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1D477"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Toc13554"/>
    </w:p>
    <w:p w14:paraId="32A10387">
      <w:pPr>
        <w:widowControl w:val="0"/>
        <w:adjustRightInd w:val="0"/>
        <w:snapToGrid w:val="0"/>
        <w:spacing w:after="20" w:afterLines="20" w:line="360" w:lineRule="auto"/>
        <w:jc w:val="center"/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 w:bidi="ar-SA"/>
        </w:rPr>
        <w:t>腾龙芳烃（漳州）有限公司</w:t>
      </w:r>
    </w:p>
    <w:p w14:paraId="580AA6DD">
      <w:pPr>
        <w:widowControl w:val="0"/>
        <w:adjustRightInd w:val="0"/>
        <w:snapToGrid w:val="0"/>
        <w:spacing w:after="20" w:afterLines="20" w:line="360" w:lineRule="auto"/>
        <w:jc w:val="center"/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 w:bidi="ar-SA"/>
        </w:rPr>
        <w:t>芳烃团队43-C-202塔顶气相余热利用</w:t>
      </w:r>
    </w:p>
    <w:p w14:paraId="2709322B">
      <w:pPr>
        <w:widowControl w:val="0"/>
        <w:adjustRightInd w:val="0"/>
        <w:snapToGrid w:val="0"/>
        <w:spacing w:after="20" w:afterLines="20" w:line="360" w:lineRule="auto"/>
        <w:jc w:val="center"/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 w:bidi="ar-SA"/>
        </w:rPr>
        <w:t xml:space="preserve">技改技措（2025012）项目 </w:t>
      </w:r>
    </w:p>
    <w:p w14:paraId="0B2F3AA2">
      <w:pPr>
        <w:widowControl w:val="0"/>
        <w:adjustRightInd w:val="0"/>
        <w:snapToGrid w:val="0"/>
        <w:spacing w:after="20" w:afterLines="20" w:line="360" w:lineRule="auto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6"/>
          <w:szCs w:val="36"/>
          <w:lang w:val="en-US" w:eastAsia="zh-CN" w:bidi="ar-SA"/>
        </w:rPr>
      </w:pPr>
    </w:p>
    <w:p w14:paraId="6845ECB7">
      <w:pPr>
        <w:widowControl w:val="0"/>
        <w:adjustRightInd w:val="0"/>
        <w:snapToGrid w:val="0"/>
        <w:spacing w:after="20" w:afterLines="20" w:line="360" w:lineRule="auto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6"/>
          <w:szCs w:val="36"/>
          <w:lang w:val="en-US" w:eastAsia="zh-CN" w:bidi="ar-SA"/>
        </w:rPr>
      </w:pPr>
    </w:p>
    <w:p w14:paraId="110FC816">
      <w:pPr>
        <w:widowControl w:val="0"/>
        <w:adjustRightInd w:val="0"/>
        <w:snapToGrid w:val="0"/>
        <w:spacing w:after="20" w:afterLines="20"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构316及302管架改造</w:t>
      </w:r>
    </w:p>
    <w:p w14:paraId="70FA05C1">
      <w:pPr>
        <w:widowControl w:val="0"/>
        <w:adjustRightInd w:val="0"/>
        <w:snapToGrid w:val="0"/>
        <w:spacing w:after="20" w:afterLines="20"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钢结构工厂化预制供货</w:t>
      </w:r>
    </w:p>
    <w:p w14:paraId="5A6E0C90">
      <w:pPr>
        <w:widowControl w:val="0"/>
        <w:adjustRightInd w:val="0"/>
        <w:snapToGrid w:val="0"/>
        <w:spacing w:after="20" w:afterLines="20" w:line="360" w:lineRule="auto"/>
        <w:jc w:val="center"/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44"/>
          <w:szCs w:val="44"/>
          <w:lang w:val="en-US" w:eastAsia="zh-CN" w:bidi="ar-SA"/>
        </w:rPr>
        <w:t>采购技术要求</w:t>
      </w:r>
    </w:p>
    <w:p w14:paraId="2FF857EA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</w:rPr>
      </w:pPr>
    </w:p>
    <w:p w14:paraId="042A8FED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9E642A1">
      <w:pPr>
        <w:rPr>
          <w:rFonts w:hint="eastAsia" w:ascii="黑体" w:hAnsi="黑体" w:eastAsia="黑体" w:cs="黑体"/>
          <w:b w:val="0"/>
          <w:bCs w:val="0"/>
        </w:rPr>
      </w:pPr>
    </w:p>
    <w:p w14:paraId="3EC7B60D">
      <w:pPr>
        <w:pStyle w:val="7"/>
        <w:numPr>
          <w:ilvl w:val="0"/>
          <w:numId w:val="0"/>
        </w:numPr>
        <w:kinsoku w:val="0"/>
        <w:overflowPunct w:val="0"/>
        <w:spacing w:before="121" w:after="120" w:line="240" w:lineRule="auto"/>
        <w:ind w:right="805" w:rightChars="0"/>
        <w:jc w:val="both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7E2828CF">
      <w:pPr>
        <w:pStyle w:val="7"/>
        <w:numPr>
          <w:ilvl w:val="0"/>
          <w:numId w:val="0"/>
        </w:numPr>
        <w:kinsoku w:val="0"/>
        <w:overflowPunct w:val="0"/>
        <w:spacing w:before="121" w:after="120" w:line="240" w:lineRule="auto"/>
        <w:ind w:right="805" w:rightChars="0" w:firstLine="3600" w:firstLineChars="1000"/>
        <w:jc w:val="both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5C7714A1">
      <w:pPr>
        <w:pStyle w:val="7"/>
        <w:numPr>
          <w:ilvl w:val="0"/>
          <w:numId w:val="0"/>
        </w:numPr>
        <w:kinsoku w:val="0"/>
        <w:overflowPunct w:val="0"/>
        <w:spacing w:before="121" w:after="120" w:line="240" w:lineRule="auto"/>
        <w:ind w:right="805" w:rightChars="0" w:firstLine="3600" w:firstLineChars="1000"/>
        <w:jc w:val="both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61C63DE0">
      <w:pPr>
        <w:pStyle w:val="7"/>
        <w:numPr>
          <w:ilvl w:val="0"/>
          <w:numId w:val="0"/>
        </w:numPr>
        <w:kinsoku w:val="0"/>
        <w:overflowPunct w:val="0"/>
        <w:spacing w:before="121" w:after="120" w:line="240" w:lineRule="auto"/>
        <w:ind w:right="805" w:rightChars="0" w:firstLine="3600" w:firstLineChars="1000"/>
        <w:jc w:val="both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5118BF11">
      <w:pPr>
        <w:pStyle w:val="7"/>
        <w:numPr>
          <w:ilvl w:val="0"/>
          <w:numId w:val="0"/>
        </w:numPr>
        <w:kinsoku w:val="0"/>
        <w:overflowPunct w:val="0"/>
        <w:spacing w:before="121" w:after="120" w:line="240" w:lineRule="auto"/>
        <w:ind w:right="805" w:rightChars="0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2026年05月</w:t>
      </w:r>
      <w:bookmarkEnd w:id="0"/>
    </w:p>
    <w:p w14:paraId="653EC9B7">
      <w:pPr>
        <w:pStyle w:val="7"/>
        <w:numPr>
          <w:ilvl w:val="0"/>
          <w:numId w:val="0"/>
        </w:numPr>
        <w:kinsoku w:val="0"/>
        <w:overflowPunct w:val="0"/>
        <w:spacing w:before="121" w:after="120" w:line="240" w:lineRule="auto"/>
        <w:ind w:right="805" w:rightChars="0"/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</w:p>
    <w:p w14:paraId="3EA275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一、总则</w:t>
      </w:r>
    </w:p>
    <w:p w14:paraId="3811E3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1.1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适用范围</w:t>
      </w:r>
    </w:p>
    <w:p w14:paraId="5DD5F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本技术要求适用于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福建福海创石油化工有限公司43-C-202塔顶气相余热利用技改项目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，包含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构316缠绕管框架钢结构（12m×11m×40.5m，预估总重250吨）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、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302管廊加高平台钢结构（12m×9m×8m，预估总重60吨）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的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深度设计、原材料采购、工厂化预制、防腐涂装、检验试验、包装运输及技术服务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，是采购合同核心技术附件，与合同正文具有同等法律效力。</w:t>
      </w:r>
    </w:p>
    <w:p w14:paraId="7842FF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1.2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文件优先级</w:t>
      </w:r>
    </w:p>
    <w:p w14:paraId="243087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本采购技术要求→设计图册（构316缠绕管框架平立面图、302管架改造图、钢结构设计总说明）→福海创通用技术要求→国家/行业/国际标准；冲突时按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有利于买方、满足工况适配性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原则执行，卖方需书面澄清并经买方确认。</w:t>
      </w:r>
    </w:p>
    <w:p w14:paraId="6EA3D9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1.3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责任界定</w:t>
      </w:r>
    </w:p>
    <w:p w14:paraId="12F720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卖方对钢结构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设计合理性、制造质量、适配性、运行安全性、成套完整性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负全部责任，保证满足本要求及现场安装需求；买方参数确认不免除卖方技术与质量责任。</w:t>
      </w:r>
    </w:p>
    <w:p w14:paraId="0F799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jc w:val="left"/>
        <w:rPr>
          <w:rFonts w:hint="eastAsia" w:ascii="宋体" w:hAnsi="宋体" w:eastAsia="宋体" w:cs="宋体"/>
          <w:b/>
          <w:bCs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1.4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供货基本范围</w:t>
      </w:r>
    </w:p>
    <w:p w14:paraId="04B08F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0" w:firstLineChars="200"/>
        <w:jc w:val="left"/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卖方供货范围主要以构316和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302管廊加高平台钢结构的图集所覆盖的内容为准，供货数量与重量以设计图集为准。</w:t>
      </w:r>
    </w:p>
    <w:p w14:paraId="30870F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1.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供货周期与地点</w:t>
      </w:r>
    </w:p>
    <w:p w14:paraId="0440B2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交货期：中标通知后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3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5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天内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不限于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分批次交付）</w:t>
      </w:r>
    </w:p>
    <w:p w14:paraId="025BDE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交付方式：车板交货</w:t>
      </w:r>
    </w:p>
    <w:p w14:paraId="62B634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交付地点：福建省漳州市古雷港经济开发区腾龙路84号福海创石化PX厂区</w:t>
      </w:r>
    </w:p>
    <w:p w14:paraId="2D9092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二、响应人资格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准入要求</w:t>
      </w:r>
    </w:p>
    <w:p w14:paraId="2BF0AF5B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2.1、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工商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主体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资质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独立法人营业执照，经营范围必须包含：钢结构制造/钢结构加工 /金属结构制作、安装</w:t>
      </w:r>
      <w:r>
        <w:rPr>
          <w:rFonts w:hint="eastAsia" w:ascii="宋体" w:hAnsi="宋体" w:cs="宋体"/>
          <w:sz w:val="24"/>
          <w:szCs w:val="24"/>
          <w:lang w:eastAsia="zh-CN"/>
        </w:rPr>
        <w:t>，或石油化工建筑工程钢结构安装。</w:t>
      </w:r>
    </w:p>
    <w:p w14:paraId="1C1156B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2.2、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法定资质：</w:t>
      </w:r>
      <w:r>
        <w:rPr>
          <w:rFonts w:hint="eastAsia" w:ascii="宋体" w:hAnsi="宋体" w:eastAsia="宋体" w:cs="宋体"/>
          <w:sz w:val="24"/>
          <w:szCs w:val="24"/>
        </w:rPr>
        <w:t>参选单位</w:t>
      </w:r>
      <w:r>
        <w:rPr>
          <w:rFonts w:hint="eastAsia" w:ascii="宋体" w:hAnsi="宋体" w:cs="宋体"/>
          <w:sz w:val="24"/>
          <w:szCs w:val="24"/>
          <w:lang w:eastAsia="zh-CN"/>
        </w:rPr>
        <w:t>应满足以下之一：</w:t>
      </w:r>
      <w:r>
        <w:rPr>
          <w:rFonts w:ascii="宋体" w:hAnsi="宋体" w:eastAsia="宋体" w:cs="宋体"/>
          <w:sz w:val="24"/>
          <w:szCs w:val="24"/>
        </w:rPr>
        <w:t>中国钢结构协会</w:t>
      </w:r>
      <w:r>
        <w:rPr>
          <w:rFonts w:hint="eastAsia" w:ascii="宋体" w:hAnsi="宋体" w:cs="宋体"/>
          <w:sz w:val="24"/>
          <w:szCs w:val="24"/>
          <w:lang w:eastAsia="zh-CN"/>
        </w:rPr>
        <w:t>颁发的一级《</w:t>
      </w:r>
      <w:r>
        <w:rPr>
          <w:rFonts w:hint="eastAsia" w:ascii="宋体" w:hAnsi="宋体" w:eastAsia="宋体" w:cs="宋体"/>
          <w:sz w:val="24"/>
          <w:szCs w:val="24"/>
        </w:rPr>
        <w:t>中国钢结构制造企业资质证书</w:t>
      </w:r>
      <w:r>
        <w:rPr>
          <w:rFonts w:hint="eastAsia" w:ascii="宋体" w:hAnsi="宋体" w:cs="宋体"/>
          <w:sz w:val="24"/>
          <w:szCs w:val="24"/>
          <w:lang w:eastAsia="zh-CN"/>
        </w:rPr>
        <w:t>》、住建部颁发的《建筑业企业资质证书》石油化工工程施工总承包壹级资质或《建筑业企业资质证书》钢结构工程专业承包贰级资质。</w:t>
      </w:r>
    </w:p>
    <w:p w14:paraId="5C3993F0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2.3、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体系认证：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参选单位须</w:t>
      </w:r>
      <w:r>
        <w:rPr>
          <w:rFonts w:hint="eastAsia" w:ascii="宋体" w:hAnsi="宋体" w:cs="宋体"/>
          <w:sz w:val="24"/>
          <w:szCs w:val="24"/>
          <w:lang w:eastAsia="zh-CN"/>
        </w:rPr>
        <w:t>覆盖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</w:t>
      </w:r>
      <w:r>
        <w:rPr>
          <w:rFonts w:hint="eastAsia" w:ascii="宋体" w:hAnsi="宋体" w:cs="宋体"/>
          <w:sz w:val="24"/>
          <w:szCs w:val="24"/>
          <w:lang w:eastAsia="zh-CN"/>
        </w:rPr>
        <w:t>钢结构产品加工或石油化工工程、房屋建筑工程类别的质量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管理体系和质量保障措施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EA0D60E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2.4、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同类业绩：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参选单位</w:t>
      </w:r>
      <w:r>
        <w:rPr>
          <w:rFonts w:hint="eastAsia" w:ascii="宋体" w:hAnsi="宋体" w:eastAsia="宋体" w:cs="宋体"/>
          <w:sz w:val="24"/>
          <w:szCs w:val="24"/>
        </w:rPr>
        <w:t>需提供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2023年以来，不少于1000万的模块化钢结构加工与供货业绩或不低于3年的石油化工装置的维保或安装业绩。</w:t>
      </w:r>
      <w:r>
        <w:rPr>
          <w:rFonts w:hint="eastAsia" w:ascii="宋体" w:hAnsi="宋体" w:eastAsia="宋体" w:cs="宋体"/>
          <w:sz w:val="24"/>
          <w:szCs w:val="24"/>
        </w:rPr>
        <w:t>业绩佐证材料须提供对应合同关键页（含标物规格、工况信息）、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发票或</w:t>
      </w:r>
      <w:r>
        <w:rPr>
          <w:rFonts w:hint="eastAsia" w:ascii="宋体" w:hAnsi="宋体" w:eastAsia="宋体" w:cs="宋体"/>
          <w:sz w:val="24"/>
          <w:szCs w:val="24"/>
        </w:rPr>
        <w:t>技术协议等，业绩材料不得涂改、伪造，否则取消资格。</w:t>
      </w:r>
    </w:p>
    <w:p w14:paraId="79B2741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2.5、征信信誉：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参选人没有失信黑名单记录(以最高院失信被执行人系统发布信息为准)，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与询比人无诉讼纠纷。</w:t>
      </w:r>
    </w:p>
    <w:p w14:paraId="2CC103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三、供货范围</w:t>
      </w:r>
    </w:p>
    <w:p w14:paraId="4FC0F7F9">
      <w:pPr>
        <w:ind w:firstLine="482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3.1、采购物资信息</w:t>
      </w:r>
    </w:p>
    <w:tbl>
      <w:tblPr>
        <w:tblStyle w:val="31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19"/>
        <w:gridCol w:w="1338"/>
        <w:gridCol w:w="3912"/>
        <w:gridCol w:w="1355"/>
      </w:tblGrid>
      <w:tr w14:paraId="54CD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1D4B5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采购物资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41FDC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物料编号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08FD2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物资基本描述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19F17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</w:tr>
      <w:tr w14:paraId="0C85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6F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5F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10306753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6F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12*11*40.5m（长*宽*高）；预估框架总重：250吨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39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 w14:paraId="3601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75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302管廊加高平台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6A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10306754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AE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12*9*8m（长*宽*高）；预估框架总重：60吨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5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  <w:tr w14:paraId="75C7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  <w:jc w:val="center"/>
        </w:trPr>
        <w:tc>
          <w:tcPr>
            <w:tcW w:w="8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97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1、以上框架重量为预估量，具体按设计图册加工，以满足现场为准；</w:t>
            </w:r>
          </w:p>
          <w:p w14:paraId="60FB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 w:firstLine="72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2、范围：原材料、预制加工和防腐等；</w:t>
            </w:r>
          </w:p>
          <w:p w14:paraId="34894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ind w:left="0" w:leftChars="0" w:firstLine="720" w:firstLineChars="3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3、主材：包含H型钢、槽钢、角钢、钢板等型钢及配套件、连接件。</w:t>
            </w:r>
          </w:p>
        </w:tc>
      </w:tr>
    </w:tbl>
    <w:p w14:paraId="6F5BC48B">
      <w:pPr>
        <w:rPr>
          <w:rFonts w:hint="eastAsia"/>
        </w:rPr>
      </w:pPr>
    </w:p>
    <w:p w14:paraId="1B89B0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3.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核心构件范围</w:t>
      </w:r>
    </w:p>
    <w:p w14:paraId="4C449D6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45" w:leftChars="250" w:hanging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构316缠绕管框架：立柱、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柱脚板、</w:t>
      </w:r>
      <w:r>
        <w:rPr>
          <w:rFonts w:hint="eastAsia" w:ascii="宋体" w:hAnsi="宋体" w:eastAsia="宋体" w:cs="宋体"/>
          <w:sz w:val="24"/>
          <w:szCs w:val="24"/>
        </w:rPr>
        <w:t>主梁、次梁、支撑、节点板、加劲肋、钢格栅板、花纹钢板、栏杆、直梯/斜梯</w:t>
      </w:r>
    </w:p>
    <w:p w14:paraId="4162FC2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45" w:leftChars="250" w:hanging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302管架改造：加高钢柱、新增横梁、斜撑、拼接节点板、与原有管架连接构件</w:t>
      </w:r>
    </w:p>
    <w:p w14:paraId="542092A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45" w:leftChars="250" w:hanging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配套件：地脚锚栓、10.9级扭剪型高强度螺栓连接副、4.6级普通螺栓、焊接材料、防腐涂料</w:t>
      </w:r>
    </w:p>
    <w:p w14:paraId="61ECC2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3.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工作范围</w:t>
      </w:r>
    </w:p>
    <w:p w14:paraId="62A6E2E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45" w:leftChars="250" w:hanging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依据设计图纸完成钢结构深化设计、构件分解、加工图绘制</w:t>
      </w:r>
    </w:p>
    <w:p w14:paraId="2493CA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45" w:leftChars="250" w:hanging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原材料采购、检验、工厂化预制、焊接、钻孔、预拼装</w:t>
      </w:r>
    </w:p>
    <w:p w14:paraId="4C91791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45" w:leftChars="250" w:hanging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喷砂除锈、工厂防腐涂装（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执行福海创防腐技术规范及涂料配套标准：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2道</w:t>
      </w:r>
      <w:r>
        <w:rPr>
          <w:rFonts w:hint="eastAsia" w:ascii="宋体" w:hAnsi="宋体" w:eastAsia="宋体" w:cs="宋体"/>
          <w:sz w:val="24"/>
          <w:szCs w:val="24"/>
        </w:rPr>
        <w:t>底漆+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1道</w:t>
      </w:r>
      <w:r>
        <w:rPr>
          <w:rFonts w:hint="eastAsia" w:ascii="宋体" w:hAnsi="宋体" w:eastAsia="宋体" w:cs="宋体"/>
          <w:sz w:val="24"/>
          <w:szCs w:val="24"/>
        </w:rPr>
        <w:t>中间漆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+2道面漆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118AC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45" w:leftChars="250" w:hanging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包装、运输、现场交货，提供安装指导与技术服务</w:t>
      </w:r>
    </w:p>
    <w:p w14:paraId="4ECE4D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四、原材料质量要求</w:t>
      </w:r>
    </w:p>
    <w:p w14:paraId="7C934A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4.1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钢材材质与性能</w:t>
      </w:r>
    </w:p>
    <w:p w14:paraId="7C0483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4.1.1、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主体钢材：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Q235B、Q355B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，需提供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原厂质量证明书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，进场复检合格后方可使用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，主材的生产商</w:t>
      </w:r>
    </w:p>
    <w:p w14:paraId="5F91C2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4.1.2、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力学性能：具有抗拉强度、伸长率、屈服强度、冷弯试验、硫/磷含量合格保证；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Q235B/Q355B 需满足 20℃冲击韧性合格</w:t>
      </w:r>
    </w:p>
    <w:p w14:paraId="10D18E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4.1.3、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特殊要求：钢板厚度≥40mm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且受沿板厚方向拉力时，需满足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Z15级厚度方向性能（GB/T 5313-2023）</w:t>
      </w:r>
    </w:p>
    <w:p w14:paraId="3CE2C8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4.1.4、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型材标准：</w:t>
      </w:r>
    </w:p>
    <w:p w14:paraId="659A050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热轧工字钢/槽钢/角钢：GB/T 706-2016</w:t>
      </w:r>
    </w:p>
    <w:p w14:paraId="72D3EDC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热轧 H 型钢：GB/T 11263-2024</w:t>
      </w:r>
    </w:p>
    <w:p w14:paraId="49BB7BA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焊接 H 型钢：GB/T 33814-2017</w:t>
      </w:r>
    </w:p>
    <w:p w14:paraId="148F759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无缝钢管：GB/T 8162-2018</w:t>
      </w:r>
    </w:p>
    <w:p w14:paraId="56150F5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钢格栅板：YB/T 4001.1-2019（G255/30/100热镀锌）</w:t>
      </w:r>
    </w:p>
    <w:p w14:paraId="6BF4120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花纹钢板：GB/T 33974-2017（δ≥3mm，双面镀锌）</w:t>
      </w:r>
    </w:p>
    <w:p w14:paraId="42D2EE4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钢板：</w:t>
      </w:r>
      <w:r>
        <w:rPr>
          <w:rFonts w:ascii="宋体" w:hAnsi="宋体" w:eastAsia="宋体" w:cs="宋体"/>
          <w:sz w:val="24"/>
          <w:szCs w:val="24"/>
        </w:rPr>
        <w:t>GB/T 700-2006《碳素结构钢》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GB/T 1591-2018《低合金高强度结构钢》</w:t>
      </w:r>
    </w:p>
    <w:p w14:paraId="092F94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4.2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连接材料</w:t>
      </w:r>
    </w:p>
    <w:p w14:paraId="628E9E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4.2.1、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高强度螺栓：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10.9级扭剪型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，规格M20、M22，摩擦型连接，抗滑移系数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μ≥0.45</w:t>
      </w:r>
    </w:p>
    <w:p w14:paraId="046EDB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4.2.2、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普通螺栓：4.6级C级六角头螺栓（GB/T 5780-2025），配套C级螺母、平垫圈</w:t>
      </w:r>
    </w:p>
    <w:p w14:paraId="2F47F23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4.2.3、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地脚锚栓：Q235B/Q355B，精度C级标准</w:t>
      </w:r>
    </w:p>
    <w:p w14:paraId="067A7F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4.2.4、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焊接材料：</w:t>
      </w:r>
    </w:p>
    <w:p w14:paraId="61B2DC4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Q235 钢：E43系列焊条/焊丝</w:t>
      </w:r>
    </w:p>
    <w:p w14:paraId="6FD2FB3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Q355 钢：E50系列焊条/焊丝</w:t>
      </w:r>
    </w:p>
    <w:p w14:paraId="6A7AADC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动力荷载/低温厚板结构：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低氢型焊条</w:t>
      </w:r>
    </w:p>
    <w:p w14:paraId="2DB8EA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4.3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原材料管控要求</w:t>
      </w:r>
    </w:p>
    <w:p w14:paraId="76F8F5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4.3.1、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所有钢材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严禁使用翻新料、边角料、不合格再生材</w:t>
      </w:r>
    </w:p>
    <w:p w14:paraId="509805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4.3.2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原材料进场需提供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质量证明书、复检报告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，关键构件钢材需做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力学性能、化学成分复检</w:t>
      </w:r>
    </w:p>
    <w:p w14:paraId="1AEB44B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4.3.3、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高强螺栓、焊接材料需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专材专用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，分类存放，做好防潮、防锈保护</w:t>
      </w:r>
    </w:p>
    <w:p w14:paraId="7B885FC8">
      <w:pPr>
        <w:adjustRightInd w:val="0"/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4.4、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主辅材料品牌要求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：</w:t>
      </w:r>
    </w:p>
    <w:p w14:paraId="7E383E05">
      <w:pPr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供货时所有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材料需提供原始材料、（原件）出厂证明书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若对短名单品牌选用有异议，需提前向买方提出，得到买方确认后方可使用。</w:t>
      </w:r>
    </w:p>
    <w:tbl>
      <w:tblPr>
        <w:tblStyle w:val="31"/>
        <w:tblW w:w="8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6773"/>
      </w:tblGrid>
      <w:tr w14:paraId="60B2E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1E38E25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材料名称</w:t>
            </w:r>
          </w:p>
        </w:tc>
        <w:tc>
          <w:tcPr>
            <w:tcW w:w="6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55CF535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供货商名称</w:t>
            </w:r>
          </w:p>
        </w:tc>
      </w:tr>
      <w:tr w14:paraId="1D643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4A66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钢材</w:t>
            </w:r>
          </w:p>
          <w:p w14:paraId="4F1D29C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（型材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6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55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宝山钢铁集团公司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鞍山钢铁集团公司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武汉钢铁集团公司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邯郸钢铁集团公司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马鞍山钢铁集团公司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莱芜钢铁集团公司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济南钢铁集团公司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安阳钢铁集团公司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唐山钢铁集团公司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首都钢铁集团公司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包头钢铁集团公司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福建三明钢铁股份有限公司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南京钢铁集团有限公司</w:t>
            </w:r>
          </w:p>
        </w:tc>
      </w:tr>
      <w:tr w14:paraId="156E0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4B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钢结构用</w:t>
            </w:r>
          </w:p>
          <w:p w14:paraId="4A18F31F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扭剪型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螺栓</w:t>
            </w:r>
          </w:p>
        </w:tc>
        <w:tc>
          <w:tcPr>
            <w:tcW w:w="6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938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浙江泽恩标准件有限公司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上海高强度螺栓厂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无锡市标准件厂有限公司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宁波市华志高强度紧固件有限公司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宁波市东南高强度紧固件有限公司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北京燕行同盛化工设备安装工程有限公司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宁波宁力高强度紧固件</w:t>
            </w:r>
          </w:p>
        </w:tc>
      </w:tr>
      <w:tr w14:paraId="5FECB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9CA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焊材</w:t>
            </w:r>
          </w:p>
        </w:tc>
        <w:tc>
          <w:tcPr>
            <w:tcW w:w="6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5B809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哈焊所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天泰焊材（昆山有限公司）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四川大西洋焊材股份有限公司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四川西冶中国船舶重工集团公司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七二五所北京钢铁研究院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日本神户钢铁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奥钢联博</w:t>
            </w:r>
          </w:p>
        </w:tc>
      </w:tr>
      <w:tr w14:paraId="5EDE7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D04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油漆</w:t>
            </w:r>
          </w:p>
        </w:tc>
        <w:tc>
          <w:tcPr>
            <w:tcW w:w="6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38EA3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阿克苏诺贝尔工业油漆(苏州)有限公司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海虹老人牌(中国)有限公司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佐敦涂料(张家港)有限公司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式玛卡龙中国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庞贝捷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赫普</w:t>
            </w:r>
          </w:p>
        </w:tc>
      </w:tr>
    </w:tbl>
    <w:p w14:paraId="6DFD8F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</w:p>
    <w:p w14:paraId="0B000F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五、深化设计要求</w:t>
      </w:r>
    </w:p>
    <w:p w14:paraId="69F394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5.1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设计依据</w:t>
      </w:r>
    </w:p>
    <w:p w14:paraId="2B71BD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依据买方提供的构316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缠绕管框架平立面图、302管架改造图、钢结构设计总说明、标准图集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，遵照国家/行业规范完成深化设计。</w:t>
      </w:r>
    </w:p>
    <w:p w14:paraId="584CAB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5.2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深化设计内容</w:t>
      </w:r>
    </w:p>
    <w:p w14:paraId="2FF169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5.2.1、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节点设计：梁柱栓焊混合连接（翼缘焊接、腹板栓接）、梁-梁/柱-柱拼接、柱上牛腿、节点加劲肋布置与强度核算</w:t>
      </w:r>
    </w:p>
    <w:p w14:paraId="237ABC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5.2.2、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构件分解：立柱、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柱脚板、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横梁、支撑、设备支座、加劲肋、连接板的尺寸标注与下料设计</w:t>
      </w:r>
    </w:p>
    <w:p w14:paraId="39E7F4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720" w:firstLineChars="3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5.2.3、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孔位设计：高强螺栓孔、普通螺栓孔、安装孔的定位与孔径设计</w:t>
      </w:r>
    </w:p>
    <w:p w14:paraId="69518A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720" w:firstLineChars="3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5.2.4、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拼接要求：</w:t>
      </w:r>
    </w:p>
    <w:p w14:paraId="54A2C77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设备承重梁、动力荷载梁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严禁接长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；非关键梁≤6m不拼接，单根梁接头≤1个</w:t>
      </w:r>
    </w:p>
    <w:p w14:paraId="391C955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柱≤6m不拼接，6~13m柱仅允许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拼接1次</w:t>
      </w:r>
    </w:p>
    <w:p w14:paraId="33A6793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5.2.5、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钢梯/栏杆：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钢梯制作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执行KL-04-SE003-2024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图，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坡度优先38.66°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；栏杆制作执行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FHC-SB-LG-01-1200图，栏杆高度1050mm/1200mm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。</w:t>
      </w:r>
    </w:p>
    <w:p w14:paraId="3BB36B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5.3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设计审批</w:t>
      </w:r>
    </w:p>
    <w:p w14:paraId="51C1B6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深化设计图、节点计算书需经买方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书面审查批准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后方可加工；买方审查不免除卖方设计责任。</w:t>
      </w:r>
    </w:p>
    <w:p w14:paraId="773443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六、工厂化预制与生产要求</w:t>
      </w:r>
    </w:p>
    <w:p w14:paraId="3CD508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6.1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加工制作通用要求</w:t>
      </w:r>
    </w:p>
    <w:p w14:paraId="1739CD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6.1.1、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放样：所有构件按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1:1 比例放样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，核对尺寸无误后下料，尺寸偏差符合GB 50205-2020</w:t>
      </w:r>
    </w:p>
    <w:p w14:paraId="536EB3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6.1.2、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切割：型钢采用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锯切下料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，钢板采用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机械切割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，切口平整，去除毛刺、熔渣，边缘刨削量≥2mm</w:t>
      </w:r>
    </w:p>
    <w:p w14:paraId="76E1A3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6.1.3、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矫正：钢材加工前矫正平直，保证构件平整度、垂直度，避免焊接变形</w:t>
      </w:r>
    </w:p>
    <w:p w14:paraId="6A471E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6.1.4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钻孔：所有螺栓孔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工厂内钻孔成型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，孔径比螺栓公称直径大1.5~3mm，孔壁粗糙度≤25μm，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严禁气割扩孔</w:t>
      </w:r>
    </w:p>
    <w:p w14:paraId="4C9B6D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6.2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焊接要求</w:t>
      </w:r>
    </w:p>
    <w:p w14:paraId="400087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6.2.1、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焊缝等级：</w:t>
      </w:r>
    </w:p>
    <w:p w14:paraId="7603277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工厂对接焊缝、梁柱翼缘焊接、动力荷载焊缝：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二级全熔透坡口焊缝</w:t>
      </w:r>
    </w:p>
    <w:p w14:paraId="700776A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一般角焊缝：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三级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，满焊，焊脚尺寸符合规范（焊件厚度4~6mm 焊脚5mm，6~8mm 焊脚 6mm，以此类推）</w:t>
      </w:r>
    </w:p>
    <w:p w14:paraId="7BC23B2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6.2.2、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焊接工艺：</w:t>
      </w:r>
    </w:p>
    <w:p w14:paraId="329EB18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焊接 H 型钢翼缘与腹板采用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埋弧焊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，两端加引弧板</w:t>
      </w:r>
    </w:p>
    <w:p w14:paraId="166C6CE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翼缘与腹板对接焊缝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错开≥200mm</w:t>
      </w:r>
    </w:p>
    <w:p w14:paraId="0F42B4F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严禁在焊缝外母材打火引弧，焊接完成后切除引弧板并修磨平整</w:t>
      </w:r>
    </w:p>
    <w:p w14:paraId="638295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6.2.3、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焊接检测：二级焊缝需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超声波探伤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，不合格严禁出厂</w:t>
      </w:r>
    </w:p>
    <w:p w14:paraId="5D906A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6.3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连接与拼装</w:t>
      </w:r>
    </w:p>
    <w:p w14:paraId="4A4A9A9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6.3.1、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高强螺栓连接：摩擦面采用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喷砂（丸）处理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，严禁刷漆，安装按先内后外、先中间后两侧顺序，初拧→终拧一天内完成</w:t>
      </w:r>
    </w:p>
    <w:p w14:paraId="184BFA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6.3.2、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构件拼接：柱拼接接头上下各100mm范围内采用全熔透焊缝，梁拼接采用翼缘焊接+腹板栓接</w:t>
      </w:r>
    </w:p>
    <w:p w14:paraId="67DDA8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6.3.3、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预拼装：复杂节点、重要构件出厂前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自由状态预拼装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，偏差符合规范要求</w:t>
      </w:r>
    </w:p>
    <w:p w14:paraId="3957C0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6.4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构件标识</w:t>
      </w:r>
    </w:p>
    <w:p w14:paraId="48FA5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每件构件标注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构件编号、安装位置、重心、吊点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，标识清晰、耐久，便于现场安装</w:t>
      </w:r>
    </w:p>
    <w:p w14:paraId="159B4C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七、防腐涂装要求</w:t>
      </w:r>
    </w:p>
    <w:p w14:paraId="209354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7.1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表面除锈</w:t>
      </w:r>
    </w:p>
    <w:p w14:paraId="1B6FCB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7.1.1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所有钢结构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喷砂/抛丸除锈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，除锈等级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不低于a2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.5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级</w:t>
      </w:r>
    </w:p>
    <w:p w14:paraId="37339A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7.1.2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现场少量构件可手工除锈，等级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St3级</w:t>
      </w:r>
    </w:p>
    <w:p w14:paraId="5DCD29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7.1.3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高强螺栓摩擦面、柱脚底板底面、工地焊接区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严禁涂装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，做好保护</w:t>
      </w:r>
    </w:p>
    <w:p w14:paraId="12ECCE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7.2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涂装体系</w:t>
      </w:r>
    </w:p>
    <w:p w14:paraId="2DC33B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7.2.1、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工厂涂装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总干膜厚度≥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280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μm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（执行福海创防腐技术规范及涂料配套标准）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：</w:t>
      </w:r>
    </w:p>
    <w:p w14:paraId="730847A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环氧富锌底漆：2道，干膜厚度≥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μm</w:t>
      </w:r>
    </w:p>
    <w:p w14:paraId="40F50FC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环氧云铁中间漆：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道，干膜厚度≥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μm</w:t>
      </w:r>
    </w:p>
    <w:p w14:paraId="68EE05B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945" w:leftChars="250" w:right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脂肪族聚氨酯面漆：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道，干膜厚度≥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μm</w:t>
      </w:r>
    </w:p>
    <w:p w14:paraId="5954F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7.2.2、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特殊部位：运输 / 安装破损处、焊接区，补涂前除锈至 St3 级，按原体系补涂</w:t>
      </w:r>
    </w:p>
    <w:p w14:paraId="40EDD4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7.3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涂装管控</w:t>
      </w:r>
    </w:p>
    <w:p w14:paraId="17F4FB0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7.3.1、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涂料采用买方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指定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品牌，提供产品合格证、检测报告</w:t>
      </w:r>
    </w:p>
    <w:p w14:paraId="4C1239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7.3.2、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涂装环境：温度5~38℃，相对湿度≤85%，雨天、雾天严禁施工</w:t>
      </w:r>
    </w:p>
    <w:p w14:paraId="1CC186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7.3.3、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每道涂装完成后检测干膜厚度，不合格返工</w:t>
      </w:r>
    </w:p>
    <w:p w14:paraId="49EE5A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八、检验、试验与验收</w:t>
      </w:r>
    </w:p>
    <w:p w14:paraId="10EB60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8.1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原材料检验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钢材、螺栓、焊接材料、涂料进场检验，核对质量证明书，关键材料复检</w:t>
      </w:r>
    </w:p>
    <w:p w14:paraId="793C3B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8.2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过程检验</w:t>
      </w:r>
    </w:p>
    <w:p w14:paraId="35C19D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8.2.1、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尺寸检验：构件长度、截面尺寸、孔位、平整度、垂直度</w:t>
      </w:r>
    </w:p>
    <w:p w14:paraId="1400D5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8.2.2、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焊接检验：焊缝外观、无损探伤（二级焊缝100%UT）</w:t>
      </w:r>
    </w:p>
    <w:p w14:paraId="5D1E72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8.2.3、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防腐检验：除锈等级、干膜厚度、涂层附着力</w:t>
      </w:r>
    </w:p>
    <w:p w14:paraId="5555F2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8.3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出厂验收</w:t>
      </w:r>
    </w:p>
    <w:p w14:paraId="05C780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8.3.1、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构件按图纸、规范全项检验，合格后出具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出厂检验报告</w:t>
      </w:r>
    </w:p>
    <w:p w14:paraId="024B0B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100" w:right="0" w:righ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8.3.2、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随货交付：质量证明书、复检报告、探伤报告、防腐记录、深化设计图、发货清单</w:t>
      </w:r>
    </w:p>
    <w:p w14:paraId="37EA2B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210" w:leftChars="100" w:right="0" w:firstLine="482" w:firstLineChars="200"/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8.4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现场验收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货到现场后，买方按合同、技术要求、图纸进行外观、尺寸、数量验收，不合格无条件退换</w:t>
      </w:r>
    </w:p>
    <w:p w14:paraId="7F7941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241" w:firstLineChars="100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九、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规范性引用文件</w:t>
      </w:r>
    </w:p>
    <w:p w14:paraId="66CDA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720" w:firstLineChars="300"/>
        <w:jc w:val="left"/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所有文件均执行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最新版本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，多标准适用时遵循</w:t>
      </w:r>
      <w:r>
        <w:rPr>
          <w:rStyle w:val="34"/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最严格条款</w:t>
      </w: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</w:p>
    <w:p w14:paraId="57802B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9.1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通用规范：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GB 55006-2021《钢结构通用规范》、GB 50017-2017《钢结构设计标准》</w:t>
      </w:r>
    </w:p>
    <w:p w14:paraId="2D8B56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9.2、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焊接规范：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GB 50661-2011《钢结构焊接规范》、GB/T 5117-2012《非合金钢及细晶粒钢焊条》</w:t>
      </w:r>
    </w:p>
    <w:p w14:paraId="1751F0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9.3、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连接规范：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JGJ 82-2011《钢结构高强度螺栓连接技术规程》、GB/T 3632-2008《钢结构用扭剪型高强度螺栓连接副》</w:t>
      </w:r>
    </w:p>
    <w:p w14:paraId="6B104D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9.4、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施工验收：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GB 50205-2020《钢结构工程施工质量验收标准》、SH/T 3507-2024《石油化工钢结构工程施工及验收规范》</w:t>
      </w:r>
    </w:p>
    <w:p w14:paraId="7E6C8F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9.5、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防腐规范：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GB/T 50046-2018《工业建筑防腐蚀设计标准》、SH/T 3603-2019《石油化工钢结构防腐蚀涂料应用技术规程》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SH/T3022-2019《石油化工设备和管道涂料防腐蚀设计标准》</w:t>
      </w:r>
    </w:p>
    <w:p w14:paraId="0D0945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9.6、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材料标准：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GB/T 700-2006《碳素结构钢》、GB/T 1591-2018《低合金高强度结构钢》、GB/T 11263-2024《热轧H型钢和剖分T型钢》、GB/T 33814-2017《焊接 H 型钢》</w:t>
      </w:r>
    </w:p>
    <w:p w14:paraId="67C356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9.7、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图集标准：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KL-04-SE001-2022《外露式及外包式钢柱脚》、KL-04-SE002-2022《摩擦型高强螺栓连接》、KL-04-SE003-2024《钢梯及栏杆》、FHC-SB-LG-01-1200《福海创栏杆图集》</w:t>
      </w:r>
    </w:p>
    <w:p w14:paraId="573584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十、质量保证与技术服务</w:t>
      </w:r>
    </w:p>
    <w:p w14:paraId="125EC4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10.1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质量保证</w:t>
      </w:r>
    </w:p>
    <w:p w14:paraId="1D677A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10.1.1、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卖方保证所有原材料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全新、合格、非翻新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，制造质量符合规范与图纸要求</w:t>
      </w:r>
    </w:p>
    <w:p w14:paraId="37DCC2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10.1.2、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质保期：现场安装验收合格后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12 个月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，质保期内出现质量问题，卖方无条件维修、更换</w:t>
      </w:r>
    </w:p>
    <w:p w14:paraId="43BC61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10.2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技术服务</w:t>
      </w:r>
    </w:p>
    <w:p w14:paraId="72A6CB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10.2.1、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卖方提供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现场安装指导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，配合买方解决安装技术问题</w:t>
      </w:r>
    </w:p>
    <w:p w14:paraId="1CCE97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10.2.2、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及时提供全套技术文件，响应买方技术咨询</w:t>
      </w:r>
    </w:p>
    <w:p w14:paraId="7077E4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10.2.3、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参与现场验收、技术交底，配合项目竣工验收</w:t>
      </w:r>
    </w:p>
    <w:p w14:paraId="6920BF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十一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、包装、运输与防护</w:t>
      </w:r>
    </w:p>
    <w:p w14:paraId="502B6B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.1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包装要求</w:t>
      </w:r>
    </w:p>
    <w:p w14:paraId="1C2A23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11.1.1、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构件分类包装，细长构件设置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支撑加固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，防止变形</w:t>
      </w:r>
    </w:p>
    <w:p w14:paraId="495F43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11.1.2、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高强螺栓、螺母、垫片密封包装，分类标识</w:t>
      </w:r>
    </w:p>
    <w:p w14:paraId="2238A2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11.1.3、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涂装面、摩擦面、孔位做好防护，避免运输磨损、污染</w:t>
      </w:r>
    </w:p>
    <w:p w14:paraId="400AA6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.2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运输要求</w:t>
      </w:r>
    </w:p>
    <w:p w14:paraId="0D3AC6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11.2.1、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运输车辆满足构件尺寸，装车合理排布，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绑扎牢固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，防止滑动、变形、磕碰</w:t>
      </w:r>
    </w:p>
    <w:p w14:paraId="5193BE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11.2.2、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运输过程遮盖，防雨、防尘、防晒</w:t>
      </w:r>
    </w:p>
    <w:p w14:paraId="093338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11.2.3、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运输支撑保证构件不受损，到达现场后有序堆放，垫平、防潮</w:t>
      </w:r>
    </w:p>
    <w:p w14:paraId="7891B2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、偏差与变更</w:t>
      </w:r>
    </w:p>
    <w:p w14:paraId="557AFD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12.1、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卖方不得擅自偏离技术要求、图纸、规范，如需偏差，</w:t>
      </w:r>
      <w:r>
        <w:rPr>
          <w:rStyle w:val="34"/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书面提出偏差申请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，经买方书面批准后方可执行</w:t>
      </w:r>
    </w:p>
    <w:p w14:paraId="1207B7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val="en-US" w:eastAsia="zh-CN"/>
        </w:rPr>
        <w:t>12.2、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设计变更需经买方、设计单位确认，卖方按变更执行，不得擅自修改设计</w:t>
      </w:r>
    </w:p>
    <w:p w14:paraId="75D722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、附则</w:t>
      </w:r>
    </w:p>
    <w:p w14:paraId="2AD4B4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360" w:lineRule="auto"/>
        <w:ind w:left="105" w:leftChars="5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本技术要求未尽事宜，按国家 / 行业现行规范、设计图纸、标准图集执行；与合同冲突时，按合同约定执行。</w:t>
      </w:r>
    </w:p>
    <w:p w14:paraId="3F6492D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416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9F4F9">
    <w:pPr>
      <w:pStyle w:val="2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B0368">
                          <w:pPr>
                            <w:pStyle w:val="21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IhK7C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0B0368">
                    <w:pPr>
                      <w:pStyle w:val="21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93251">
    <w:pPr>
      <w:pStyle w:val="22"/>
      <w:pBdr>
        <w:bottom w:val="none" w:color="auto" w:sz="0" w:space="0"/>
      </w:pBdr>
      <w:jc w:val="left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  <w:lang w:val="en-US" w:eastAsia="zh-CN"/>
      </w:rPr>
      <w:drawing>
        <wp:inline distT="0" distB="0" distL="114300" distR="114300">
          <wp:extent cx="2242185" cy="317500"/>
          <wp:effectExtent l="0" t="0" r="5715" b="6350"/>
          <wp:docPr id="2" name="图片 1" descr="彩横全_福海创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彩横全_福海创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218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z w:val="24"/>
        <w:szCs w:val="24"/>
        <w:lang w:val="en-US" w:eastAsia="zh-CN"/>
      </w:rPr>
      <w:t xml:space="preserve">                     </w:t>
    </w:r>
    <w:r>
      <w:rPr>
        <w:rFonts w:hint="eastAsia" w:ascii="宋体" w:hAnsi="宋体" w:cs="宋体"/>
        <w:sz w:val="21"/>
        <w:szCs w:val="21"/>
        <w:lang w:val="en-US" w:eastAsia="zh-CN"/>
      </w:rPr>
      <w:t>43-C-202塔顶气相余热利用项目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29013"/>
    <w:multiLevelType w:val="singleLevel"/>
    <w:tmpl w:val="8142901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B13FB59"/>
    <w:multiLevelType w:val="singleLevel"/>
    <w:tmpl w:val="7B13FB59"/>
    <w:lvl w:ilvl="0" w:tentative="0">
      <w:start w:val="1"/>
      <w:numFmt w:val="bullet"/>
      <w:lvlText w:val=""/>
      <w:lvlJc w:val="left"/>
      <w:pPr>
        <w:tabs>
          <w:tab w:val="left" w:pos="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4E"/>
    <w:rsid w:val="000032C7"/>
    <w:rsid w:val="000118E9"/>
    <w:rsid w:val="000167E3"/>
    <w:rsid w:val="00020055"/>
    <w:rsid w:val="00021815"/>
    <w:rsid w:val="00021B9E"/>
    <w:rsid w:val="000321F6"/>
    <w:rsid w:val="00035DED"/>
    <w:rsid w:val="000367FC"/>
    <w:rsid w:val="000410F2"/>
    <w:rsid w:val="00045325"/>
    <w:rsid w:val="0004609A"/>
    <w:rsid w:val="000524AE"/>
    <w:rsid w:val="00062943"/>
    <w:rsid w:val="00065757"/>
    <w:rsid w:val="00066DCC"/>
    <w:rsid w:val="00071378"/>
    <w:rsid w:val="00072364"/>
    <w:rsid w:val="00076A0A"/>
    <w:rsid w:val="00083D1D"/>
    <w:rsid w:val="00097E52"/>
    <w:rsid w:val="000A4A18"/>
    <w:rsid w:val="000C0EFC"/>
    <w:rsid w:val="000C3626"/>
    <w:rsid w:val="000C72D2"/>
    <w:rsid w:val="000E0792"/>
    <w:rsid w:val="000E7006"/>
    <w:rsid w:val="00101715"/>
    <w:rsid w:val="00111095"/>
    <w:rsid w:val="00112F2B"/>
    <w:rsid w:val="00133F37"/>
    <w:rsid w:val="00137884"/>
    <w:rsid w:val="00142290"/>
    <w:rsid w:val="00144500"/>
    <w:rsid w:val="00144BCE"/>
    <w:rsid w:val="00152C5B"/>
    <w:rsid w:val="001537C8"/>
    <w:rsid w:val="00157095"/>
    <w:rsid w:val="00161483"/>
    <w:rsid w:val="00164361"/>
    <w:rsid w:val="001714F8"/>
    <w:rsid w:val="00172A27"/>
    <w:rsid w:val="00177650"/>
    <w:rsid w:val="00177D6C"/>
    <w:rsid w:val="00180451"/>
    <w:rsid w:val="0018180D"/>
    <w:rsid w:val="00191640"/>
    <w:rsid w:val="00192BC5"/>
    <w:rsid w:val="001A21A6"/>
    <w:rsid w:val="001A3F1D"/>
    <w:rsid w:val="001C35AD"/>
    <w:rsid w:val="001D312A"/>
    <w:rsid w:val="001E23C7"/>
    <w:rsid w:val="001E7519"/>
    <w:rsid w:val="001F142C"/>
    <w:rsid w:val="001F77B8"/>
    <w:rsid w:val="0020170D"/>
    <w:rsid w:val="00213508"/>
    <w:rsid w:val="002310B8"/>
    <w:rsid w:val="00232E27"/>
    <w:rsid w:val="00235EE3"/>
    <w:rsid w:val="00241831"/>
    <w:rsid w:val="002419EB"/>
    <w:rsid w:val="00242EED"/>
    <w:rsid w:val="00246374"/>
    <w:rsid w:val="00250F0D"/>
    <w:rsid w:val="00256AD8"/>
    <w:rsid w:val="00263F85"/>
    <w:rsid w:val="00265265"/>
    <w:rsid w:val="0027358A"/>
    <w:rsid w:val="00280D78"/>
    <w:rsid w:val="002860EC"/>
    <w:rsid w:val="002A38E3"/>
    <w:rsid w:val="002A5C08"/>
    <w:rsid w:val="002B1661"/>
    <w:rsid w:val="002B1BCB"/>
    <w:rsid w:val="002B2505"/>
    <w:rsid w:val="002B28DF"/>
    <w:rsid w:val="002B2931"/>
    <w:rsid w:val="002B52EA"/>
    <w:rsid w:val="002C1B6C"/>
    <w:rsid w:val="002D4FCC"/>
    <w:rsid w:val="002D58B9"/>
    <w:rsid w:val="002E100B"/>
    <w:rsid w:val="002E5BEE"/>
    <w:rsid w:val="002F04C4"/>
    <w:rsid w:val="002F3036"/>
    <w:rsid w:val="002F3B55"/>
    <w:rsid w:val="003153D9"/>
    <w:rsid w:val="00315FF5"/>
    <w:rsid w:val="00320278"/>
    <w:rsid w:val="0032548C"/>
    <w:rsid w:val="00326259"/>
    <w:rsid w:val="00333F9D"/>
    <w:rsid w:val="00335C08"/>
    <w:rsid w:val="00343D55"/>
    <w:rsid w:val="0035357C"/>
    <w:rsid w:val="0035666C"/>
    <w:rsid w:val="003644D0"/>
    <w:rsid w:val="00367FC4"/>
    <w:rsid w:val="00382A42"/>
    <w:rsid w:val="00386DF8"/>
    <w:rsid w:val="00390CAC"/>
    <w:rsid w:val="00393455"/>
    <w:rsid w:val="003A1AB6"/>
    <w:rsid w:val="003A5F4C"/>
    <w:rsid w:val="003A7A9B"/>
    <w:rsid w:val="003B5261"/>
    <w:rsid w:val="003B5F17"/>
    <w:rsid w:val="003B6E35"/>
    <w:rsid w:val="003C363C"/>
    <w:rsid w:val="003E428C"/>
    <w:rsid w:val="003F2379"/>
    <w:rsid w:val="003F4170"/>
    <w:rsid w:val="003F554A"/>
    <w:rsid w:val="00414F46"/>
    <w:rsid w:val="00431C70"/>
    <w:rsid w:val="00431E3F"/>
    <w:rsid w:val="004357BD"/>
    <w:rsid w:val="004364DE"/>
    <w:rsid w:val="00442356"/>
    <w:rsid w:val="0044698C"/>
    <w:rsid w:val="004568EE"/>
    <w:rsid w:val="004575D7"/>
    <w:rsid w:val="0046511A"/>
    <w:rsid w:val="00470F61"/>
    <w:rsid w:val="0047204B"/>
    <w:rsid w:val="00473B9C"/>
    <w:rsid w:val="004802DE"/>
    <w:rsid w:val="00483062"/>
    <w:rsid w:val="00486C10"/>
    <w:rsid w:val="004924E0"/>
    <w:rsid w:val="00497D94"/>
    <w:rsid w:val="004A0291"/>
    <w:rsid w:val="004A0C17"/>
    <w:rsid w:val="004A1EAF"/>
    <w:rsid w:val="004B448C"/>
    <w:rsid w:val="004B4E1D"/>
    <w:rsid w:val="004C55EA"/>
    <w:rsid w:val="004C7B33"/>
    <w:rsid w:val="004D3DA1"/>
    <w:rsid w:val="004E25EB"/>
    <w:rsid w:val="004E27DB"/>
    <w:rsid w:val="004E4ADC"/>
    <w:rsid w:val="004F2F99"/>
    <w:rsid w:val="004F562F"/>
    <w:rsid w:val="004F5D9F"/>
    <w:rsid w:val="004F6365"/>
    <w:rsid w:val="00500CC5"/>
    <w:rsid w:val="0050179F"/>
    <w:rsid w:val="00501E30"/>
    <w:rsid w:val="00526DCA"/>
    <w:rsid w:val="0053179E"/>
    <w:rsid w:val="00532B4D"/>
    <w:rsid w:val="005336DE"/>
    <w:rsid w:val="00536117"/>
    <w:rsid w:val="00550908"/>
    <w:rsid w:val="00551BB1"/>
    <w:rsid w:val="00555B29"/>
    <w:rsid w:val="00555EDA"/>
    <w:rsid w:val="00555F17"/>
    <w:rsid w:val="00573552"/>
    <w:rsid w:val="00581931"/>
    <w:rsid w:val="00585FA4"/>
    <w:rsid w:val="005911C2"/>
    <w:rsid w:val="005A3FC5"/>
    <w:rsid w:val="005A76E2"/>
    <w:rsid w:val="005A7E0A"/>
    <w:rsid w:val="005B14A3"/>
    <w:rsid w:val="005B1933"/>
    <w:rsid w:val="005B196B"/>
    <w:rsid w:val="005B6F3E"/>
    <w:rsid w:val="005C689C"/>
    <w:rsid w:val="005D3196"/>
    <w:rsid w:val="005D71AE"/>
    <w:rsid w:val="005E2AA7"/>
    <w:rsid w:val="005F050B"/>
    <w:rsid w:val="005F23BB"/>
    <w:rsid w:val="00600B38"/>
    <w:rsid w:val="00602809"/>
    <w:rsid w:val="006032E0"/>
    <w:rsid w:val="00605FD7"/>
    <w:rsid w:val="00614BE1"/>
    <w:rsid w:val="00617900"/>
    <w:rsid w:val="0062264D"/>
    <w:rsid w:val="00623B60"/>
    <w:rsid w:val="00627DFE"/>
    <w:rsid w:val="00631FB5"/>
    <w:rsid w:val="006321EA"/>
    <w:rsid w:val="00634299"/>
    <w:rsid w:val="00643BB4"/>
    <w:rsid w:val="006458E7"/>
    <w:rsid w:val="00651F46"/>
    <w:rsid w:val="00662DCC"/>
    <w:rsid w:val="00672B33"/>
    <w:rsid w:val="0067484B"/>
    <w:rsid w:val="0067595F"/>
    <w:rsid w:val="00682AEA"/>
    <w:rsid w:val="00687778"/>
    <w:rsid w:val="00687FC9"/>
    <w:rsid w:val="00694B1B"/>
    <w:rsid w:val="006A76BC"/>
    <w:rsid w:val="006B1F0C"/>
    <w:rsid w:val="006C04A5"/>
    <w:rsid w:val="006C2786"/>
    <w:rsid w:val="006C5804"/>
    <w:rsid w:val="006D130D"/>
    <w:rsid w:val="006D2695"/>
    <w:rsid w:val="006D503A"/>
    <w:rsid w:val="006D6AFE"/>
    <w:rsid w:val="006E2871"/>
    <w:rsid w:val="006E78CB"/>
    <w:rsid w:val="006F6DEC"/>
    <w:rsid w:val="006F7FEC"/>
    <w:rsid w:val="007058A0"/>
    <w:rsid w:val="00707CA8"/>
    <w:rsid w:val="00717BB5"/>
    <w:rsid w:val="00717F28"/>
    <w:rsid w:val="00720FF7"/>
    <w:rsid w:val="00724D44"/>
    <w:rsid w:val="0073284D"/>
    <w:rsid w:val="00737511"/>
    <w:rsid w:val="00740AE1"/>
    <w:rsid w:val="0074284C"/>
    <w:rsid w:val="007542AF"/>
    <w:rsid w:val="0076190B"/>
    <w:rsid w:val="0078586B"/>
    <w:rsid w:val="00795BD0"/>
    <w:rsid w:val="00797AE9"/>
    <w:rsid w:val="007A3D7E"/>
    <w:rsid w:val="007A672A"/>
    <w:rsid w:val="007B4EE8"/>
    <w:rsid w:val="007C2A8B"/>
    <w:rsid w:val="007C43B3"/>
    <w:rsid w:val="007D056F"/>
    <w:rsid w:val="007D3BA8"/>
    <w:rsid w:val="007E22CA"/>
    <w:rsid w:val="007E28B9"/>
    <w:rsid w:val="007E3DD5"/>
    <w:rsid w:val="007F687A"/>
    <w:rsid w:val="00800F6F"/>
    <w:rsid w:val="0080204F"/>
    <w:rsid w:val="00810899"/>
    <w:rsid w:val="0081451E"/>
    <w:rsid w:val="008158FF"/>
    <w:rsid w:val="00816B54"/>
    <w:rsid w:val="00822549"/>
    <w:rsid w:val="008358FC"/>
    <w:rsid w:val="00837B92"/>
    <w:rsid w:val="00841071"/>
    <w:rsid w:val="00844D20"/>
    <w:rsid w:val="008465E2"/>
    <w:rsid w:val="00846615"/>
    <w:rsid w:val="008512FB"/>
    <w:rsid w:val="008536D9"/>
    <w:rsid w:val="00853F4A"/>
    <w:rsid w:val="00861424"/>
    <w:rsid w:val="00872D7B"/>
    <w:rsid w:val="0087446E"/>
    <w:rsid w:val="00877703"/>
    <w:rsid w:val="00880EC0"/>
    <w:rsid w:val="0088275C"/>
    <w:rsid w:val="0088589A"/>
    <w:rsid w:val="0089246C"/>
    <w:rsid w:val="008A124D"/>
    <w:rsid w:val="008A1EE3"/>
    <w:rsid w:val="008B1AD5"/>
    <w:rsid w:val="008B4193"/>
    <w:rsid w:val="008C14DD"/>
    <w:rsid w:val="008D1C79"/>
    <w:rsid w:val="008E3BBA"/>
    <w:rsid w:val="008E595B"/>
    <w:rsid w:val="008E7417"/>
    <w:rsid w:val="00901D3E"/>
    <w:rsid w:val="00912E76"/>
    <w:rsid w:val="009226DC"/>
    <w:rsid w:val="00924630"/>
    <w:rsid w:val="0092472B"/>
    <w:rsid w:val="0093119B"/>
    <w:rsid w:val="0094501D"/>
    <w:rsid w:val="00953235"/>
    <w:rsid w:val="00954285"/>
    <w:rsid w:val="00973963"/>
    <w:rsid w:val="00974B29"/>
    <w:rsid w:val="00977939"/>
    <w:rsid w:val="009837AC"/>
    <w:rsid w:val="009860D0"/>
    <w:rsid w:val="0098633E"/>
    <w:rsid w:val="00996E47"/>
    <w:rsid w:val="009A4A71"/>
    <w:rsid w:val="009A4CE4"/>
    <w:rsid w:val="009C4A30"/>
    <w:rsid w:val="009D74E7"/>
    <w:rsid w:val="009E0633"/>
    <w:rsid w:val="009E3A5F"/>
    <w:rsid w:val="009E58B5"/>
    <w:rsid w:val="009F2C42"/>
    <w:rsid w:val="009F3B87"/>
    <w:rsid w:val="00A01391"/>
    <w:rsid w:val="00A136D0"/>
    <w:rsid w:val="00A2565D"/>
    <w:rsid w:val="00A27D80"/>
    <w:rsid w:val="00A32C79"/>
    <w:rsid w:val="00A33860"/>
    <w:rsid w:val="00A35148"/>
    <w:rsid w:val="00A3554F"/>
    <w:rsid w:val="00A360DF"/>
    <w:rsid w:val="00A411F6"/>
    <w:rsid w:val="00A425CF"/>
    <w:rsid w:val="00A572C5"/>
    <w:rsid w:val="00A57CBE"/>
    <w:rsid w:val="00A73C9B"/>
    <w:rsid w:val="00A756DD"/>
    <w:rsid w:val="00A90805"/>
    <w:rsid w:val="00A97119"/>
    <w:rsid w:val="00AA5B00"/>
    <w:rsid w:val="00AB32A8"/>
    <w:rsid w:val="00AC03BC"/>
    <w:rsid w:val="00AC33F6"/>
    <w:rsid w:val="00AD087B"/>
    <w:rsid w:val="00AD546A"/>
    <w:rsid w:val="00AD7147"/>
    <w:rsid w:val="00AE13D8"/>
    <w:rsid w:val="00AF0A78"/>
    <w:rsid w:val="00B04585"/>
    <w:rsid w:val="00B059C3"/>
    <w:rsid w:val="00B06741"/>
    <w:rsid w:val="00B12F5F"/>
    <w:rsid w:val="00B21B66"/>
    <w:rsid w:val="00B21ECA"/>
    <w:rsid w:val="00B41DBD"/>
    <w:rsid w:val="00B42560"/>
    <w:rsid w:val="00B50D10"/>
    <w:rsid w:val="00B55EF8"/>
    <w:rsid w:val="00B606DB"/>
    <w:rsid w:val="00B64792"/>
    <w:rsid w:val="00B67485"/>
    <w:rsid w:val="00B76911"/>
    <w:rsid w:val="00B866C0"/>
    <w:rsid w:val="00B9010F"/>
    <w:rsid w:val="00B91CD8"/>
    <w:rsid w:val="00BA0D2B"/>
    <w:rsid w:val="00BA5982"/>
    <w:rsid w:val="00BA6A0B"/>
    <w:rsid w:val="00BB0C40"/>
    <w:rsid w:val="00BB4E6E"/>
    <w:rsid w:val="00BD5D80"/>
    <w:rsid w:val="00BE139E"/>
    <w:rsid w:val="00BF0ABD"/>
    <w:rsid w:val="00C015FC"/>
    <w:rsid w:val="00C03EF8"/>
    <w:rsid w:val="00C07169"/>
    <w:rsid w:val="00C148C7"/>
    <w:rsid w:val="00C16BAC"/>
    <w:rsid w:val="00C20E3F"/>
    <w:rsid w:val="00C21334"/>
    <w:rsid w:val="00C36575"/>
    <w:rsid w:val="00C466F5"/>
    <w:rsid w:val="00C5798D"/>
    <w:rsid w:val="00C60A4A"/>
    <w:rsid w:val="00C8342C"/>
    <w:rsid w:val="00C90BC6"/>
    <w:rsid w:val="00C91251"/>
    <w:rsid w:val="00C9599F"/>
    <w:rsid w:val="00CA5A9F"/>
    <w:rsid w:val="00CA64E5"/>
    <w:rsid w:val="00CB0E40"/>
    <w:rsid w:val="00CB35FA"/>
    <w:rsid w:val="00CB74F6"/>
    <w:rsid w:val="00CD3F4E"/>
    <w:rsid w:val="00CE14C9"/>
    <w:rsid w:val="00CE195B"/>
    <w:rsid w:val="00CE246D"/>
    <w:rsid w:val="00CE3E9D"/>
    <w:rsid w:val="00CE4029"/>
    <w:rsid w:val="00CF08C5"/>
    <w:rsid w:val="00CF45A8"/>
    <w:rsid w:val="00D04C3D"/>
    <w:rsid w:val="00D065BE"/>
    <w:rsid w:val="00D11C34"/>
    <w:rsid w:val="00D14AD8"/>
    <w:rsid w:val="00D1578A"/>
    <w:rsid w:val="00D346F5"/>
    <w:rsid w:val="00D3494E"/>
    <w:rsid w:val="00D34F23"/>
    <w:rsid w:val="00D417EC"/>
    <w:rsid w:val="00D43206"/>
    <w:rsid w:val="00D44F5B"/>
    <w:rsid w:val="00D4575C"/>
    <w:rsid w:val="00D520BE"/>
    <w:rsid w:val="00D604EE"/>
    <w:rsid w:val="00D65B3E"/>
    <w:rsid w:val="00D80B3F"/>
    <w:rsid w:val="00D820E7"/>
    <w:rsid w:val="00D83FB2"/>
    <w:rsid w:val="00D847D1"/>
    <w:rsid w:val="00D873F8"/>
    <w:rsid w:val="00D90CC7"/>
    <w:rsid w:val="00D93C63"/>
    <w:rsid w:val="00D93DCD"/>
    <w:rsid w:val="00DA1B8F"/>
    <w:rsid w:val="00DA61AF"/>
    <w:rsid w:val="00DB14CE"/>
    <w:rsid w:val="00DB4AE5"/>
    <w:rsid w:val="00DB6677"/>
    <w:rsid w:val="00DB6727"/>
    <w:rsid w:val="00DC3254"/>
    <w:rsid w:val="00DC43D2"/>
    <w:rsid w:val="00DC7E2C"/>
    <w:rsid w:val="00DD58A1"/>
    <w:rsid w:val="00DE2A77"/>
    <w:rsid w:val="00DE3A24"/>
    <w:rsid w:val="00DE4AB2"/>
    <w:rsid w:val="00DE7198"/>
    <w:rsid w:val="00E12833"/>
    <w:rsid w:val="00E27E8C"/>
    <w:rsid w:val="00E328CA"/>
    <w:rsid w:val="00E37744"/>
    <w:rsid w:val="00E420F4"/>
    <w:rsid w:val="00E56811"/>
    <w:rsid w:val="00E60574"/>
    <w:rsid w:val="00E61BDF"/>
    <w:rsid w:val="00E64C33"/>
    <w:rsid w:val="00E72E05"/>
    <w:rsid w:val="00E7537D"/>
    <w:rsid w:val="00E75C72"/>
    <w:rsid w:val="00E8175D"/>
    <w:rsid w:val="00E92683"/>
    <w:rsid w:val="00EA0313"/>
    <w:rsid w:val="00EA07A6"/>
    <w:rsid w:val="00EA4148"/>
    <w:rsid w:val="00EA5E87"/>
    <w:rsid w:val="00EB3BBD"/>
    <w:rsid w:val="00EB4BDE"/>
    <w:rsid w:val="00EC2AD5"/>
    <w:rsid w:val="00EC5336"/>
    <w:rsid w:val="00EC7F79"/>
    <w:rsid w:val="00ED03A2"/>
    <w:rsid w:val="00EE030C"/>
    <w:rsid w:val="00EE1F32"/>
    <w:rsid w:val="00EF0419"/>
    <w:rsid w:val="00EF0FBD"/>
    <w:rsid w:val="00EF20D0"/>
    <w:rsid w:val="00EF322F"/>
    <w:rsid w:val="00EF594E"/>
    <w:rsid w:val="00EF79F9"/>
    <w:rsid w:val="00F02D79"/>
    <w:rsid w:val="00F0474C"/>
    <w:rsid w:val="00F06ECA"/>
    <w:rsid w:val="00F10516"/>
    <w:rsid w:val="00F115A2"/>
    <w:rsid w:val="00F16D30"/>
    <w:rsid w:val="00F2251C"/>
    <w:rsid w:val="00F2350D"/>
    <w:rsid w:val="00F23FF1"/>
    <w:rsid w:val="00F256BE"/>
    <w:rsid w:val="00F300FA"/>
    <w:rsid w:val="00F43B48"/>
    <w:rsid w:val="00F44679"/>
    <w:rsid w:val="00F45A13"/>
    <w:rsid w:val="00F47064"/>
    <w:rsid w:val="00F525DB"/>
    <w:rsid w:val="00F540EF"/>
    <w:rsid w:val="00F60FE3"/>
    <w:rsid w:val="00F70DFD"/>
    <w:rsid w:val="00F74337"/>
    <w:rsid w:val="00F75C5A"/>
    <w:rsid w:val="00F76F0A"/>
    <w:rsid w:val="00F802A6"/>
    <w:rsid w:val="00F86A70"/>
    <w:rsid w:val="00F95CC8"/>
    <w:rsid w:val="00F969EC"/>
    <w:rsid w:val="00FA3111"/>
    <w:rsid w:val="00FB4E7D"/>
    <w:rsid w:val="00FB74F4"/>
    <w:rsid w:val="00FD1F46"/>
    <w:rsid w:val="00FD3262"/>
    <w:rsid w:val="00FD4293"/>
    <w:rsid w:val="00FE2FC4"/>
    <w:rsid w:val="00FF0C83"/>
    <w:rsid w:val="00FF5FBE"/>
    <w:rsid w:val="01AE53F4"/>
    <w:rsid w:val="01B97BE4"/>
    <w:rsid w:val="01DF6620"/>
    <w:rsid w:val="026B0627"/>
    <w:rsid w:val="02743C3D"/>
    <w:rsid w:val="027D71DE"/>
    <w:rsid w:val="028B7ACA"/>
    <w:rsid w:val="02A44DE3"/>
    <w:rsid w:val="02E05169"/>
    <w:rsid w:val="03333214"/>
    <w:rsid w:val="03802553"/>
    <w:rsid w:val="03B26BD2"/>
    <w:rsid w:val="03BB339B"/>
    <w:rsid w:val="03CA6453"/>
    <w:rsid w:val="03EF7167"/>
    <w:rsid w:val="04BB4C96"/>
    <w:rsid w:val="052A4A07"/>
    <w:rsid w:val="052E1978"/>
    <w:rsid w:val="05A17DE3"/>
    <w:rsid w:val="05B52CAA"/>
    <w:rsid w:val="05BC2E5C"/>
    <w:rsid w:val="05DB0CDB"/>
    <w:rsid w:val="06074446"/>
    <w:rsid w:val="060F6D24"/>
    <w:rsid w:val="065D0EAF"/>
    <w:rsid w:val="069C5AE8"/>
    <w:rsid w:val="06B242FD"/>
    <w:rsid w:val="06D82C35"/>
    <w:rsid w:val="0702622A"/>
    <w:rsid w:val="073E114B"/>
    <w:rsid w:val="07DA2C21"/>
    <w:rsid w:val="07F16357"/>
    <w:rsid w:val="08032032"/>
    <w:rsid w:val="08057A5A"/>
    <w:rsid w:val="08D2038D"/>
    <w:rsid w:val="08F57ACE"/>
    <w:rsid w:val="0907398E"/>
    <w:rsid w:val="096133B5"/>
    <w:rsid w:val="0979510D"/>
    <w:rsid w:val="09A53591"/>
    <w:rsid w:val="0A212E46"/>
    <w:rsid w:val="0A875ECF"/>
    <w:rsid w:val="0A9062BB"/>
    <w:rsid w:val="0ADA0D7E"/>
    <w:rsid w:val="0B56193A"/>
    <w:rsid w:val="0B7D3DAB"/>
    <w:rsid w:val="0B907F82"/>
    <w:rsid w:val="0B9656AE"/>
    <w:rsid w:val="0B980F98"/>
    <w:rsid w:val="0BC443ED"/>
    <w:rsid w:val="0C841F09"/>
    <w:rsid w:val="0CDC3B9F"/>
    <w:rsid w:val="0CEE4F60"/>
    <w:rsid w:val="0D001FA7"/>
    <w:rsid w:val="0D1D0DA0"/>
    <w:rsid w:val="0D4E1855"/>
    <w:rsid w:val="0D71745B"/>
    <w:rsid w:val="0D9E46AF"/>
    <w:rsid w:val="0DE46B6F"/>
    <w:rsid w:val="0E625EC2"/>
    <w:rsid w:val="0E8F098E"/>
    <w:rsid w:val="0EAF071F"/>
    <w:rsid w:val="0EC6241B"/>
    <w:rsid w:val="0EE1017F"/>
    <w:rsid w:val="0F895414"/>
    <w:rsid w:val="0FB31C71"/>
    <w:rsid w:val="0FC72505"/>
    <w:rsid w:val="0FD91E85"/>
    <w:rsid w:val="0FE121AB"/>
    <w:rsid w:val="0FFA1BCD"/>
    <w:rsid w:val="10694A68"/>
    <w:rsid w:val="10A26250"/>
    <w:rsid w:val="10AB4F16"/>
    <w:rsid w:val="115161FF"/>
    <w:rsid w:val="115630D4"/>
    <w:rsid w:val="11736A08"/>
    <w:rsid w:val="11B652E0"/>
    <w:rsid w:val="1213791D"/>
    <w:rsid w:val="12616CD8"/>
    <w:rsid w:val="129E442C"/>
    <w:rsid w:val="12AD2FC4"/>
    <w:rsid w:val="12F92BFB"/>
    <w:rsid w:val="139A7587"/>
    <w:rsid w:val="13B12389"/>
    <w:rsid w:val="13F94565"/>
    <w:rsid w:val="1404150D"/>
    <w:rsid w:val="14794216"/>
    <w:rsid w:val="1487681F"/>
    <w:rsid w:val="148B6E14"/>
    <w:rsid w:val="14902DA1"/>
    <w:rsid w:val="14BB6070"/>
    <w:rsid w:val="14EA425F"/>
    <w:rsid w:val="15033573"/>
    <w:rsid w:val="157B3CB9"/>
    <w:rsid w:val="15A873D4"/>
    <w:rsid w:val="15EB4673"/>
    <w:rsid w:val="15FC76A4"/>
    <w:rsid w:val="163F7031"/>
    <w:rsid w:val="16477047"/>
    <w:rsid w:val="165E2529"/>
    <w:rsid w:val="166A3A8D"/>
    <w:rsid w:val="167F185F"/>
    <w:rsid w:val="168863AD"/>
    <w:rsid w:val="16AC6726"/>
    <w:rsid w:val="16D15388"/>
    <w:rsid w:val="171833A6"/>
    <w:rsid w:val="1766004B"/>
    <w:rsid w:val="17680FD5"/>
    <w:rsid w:val="179D1A5D"/>
    <w:rsid w:val="17AB0B32"/>
    <w:rsid w:val="17CA3727"/>
    <w:rsid w:val="17F92F4A"/>
    <w:rsid w:val="181D30FD"/>
    <w:rsid w:val="181E2C44"/>
    <w:rsid w:val="1830184F"/>
    <w:rsid w:val="18E201C8"/>
    <w:rsid w:val="1944137B"/>
    <w:rsid w:val="19583207"/>
    <w:rsid w:val="19676254"/>
    <w:rsid w:val="1A1B310D"/>
    <w:rsid w:val="1A2F6BB8"/>
    <w:rsid w:val="1A3146DE"/>
    <w:rsid w:val="1A4E3E4B"/>
    <w:rsid w:val="1A694281"/>
    <w:rsid w:val="1ADB7C95"/>
    <w:rsid w:val="1AE658CD"/>
    <w:rsid w:val="1B020AAD"/>
    <w:rsid w:val="1B3858FE"/>
    <w:rsid w:val="1B3D73B6"/>
    <w:rsid w:val="1BD75223"/>
    <w:rsid w:val="1BFA27C7"/>
    <w:rsid w:val="1C0D7445"/>
    <w:rsid w:val="1C1C46B8"/>
    <w:rsid w:val="1C8705DE"/>
    <w:rsid w:val="1CAC44F0"/>
    <w:rsid w:val="1D222D95"/>
    <w:rsid w:val="1DFF7BBC"/>
    <w:rsid w:val="1E032835"/>
    <w:rsid w:val="1E071DC7"/>
    <w:rsid w:val="1E6451B7"/>
    <w:rsid w:val="1E6F1671"/>
    <w:rsid w:val="1ED939E3"/>
    <w:rsid w:val="1F1545CE"/>
    <w:rsid w:val="1F536EA5"/>
    <w:rsid w:val="1F875EE1"/>
    <w:rsid w:val="1FC80A29"/>
    <w:rsid w:val="2009066D"/>
    <w:rsid w:val="20337402"/>
    <w:rsid w:val="20472ECD"/>
    <w:rsid w:val="20606F52"/>
    <w:rsid w:val="20713A86"/>
    <w:rsid w:val="207824A9"/>
    <w:rsid w:val="2080696A"/>
    <w:rsid w:val="20D257FA"/>
    <w:rsid w:val="20D67D8D"/>
    <w:rsid w:val="20DF370C"/>
    <w:rsid w:val="20F067C7"/>
    <w:rsid w:val="21674965"/>
    <w:rsid w:val="21DA611C"/>
    <w:rsid w:val="21DB1014"/>
    <w:rsid w:val="21E12E8E"/>
    <w:rsid w:val="21E25450"/>
    <w:rsid w:val="221F67B7"/>
    <w:rsid w:val="22364F87"/>
    <w:rsid w:val="223675C3"/>
    <w:rsid w:val="22D579CD"/>
    <w:rsid w:val="230F132C"/>
    <w:rsid w:val="2318643B"/>
    <w:rsid w:val="235F050E"/>
    <w:rsid w:val="23640B9A"/>
    <w:rsid w:val="23867058"/>
    <w:rsid w:val="2394384A"/>
    <w:rsid w:val="23B5012E"/>
    <w:rsid w:val="23ED1E4C"/>
    <w:rsid w:val="24373239"/>
    <w:rsid w:val="24C83E91"/>
    <w:rsid w:val="254C0DA2"/>
    <w:rsid w:val="266A4CA0"/>
    <w:rsid w:val="26747E2C"/>
    <w:rsid w:val="26A36ABA"/>
    <w:rsid w:val="26B355A9"/>
    <w:rsid w:val="26FD0593"/>
    <w:rsid w:val="2712136E"/>
    <w:rsid w:val="27704DCC"/>
    <w:rsid w:val="280F5D69"/>
    <w:rsid w:val="28A56E8C"/>
    <w:rsid w:val="28AD5878"/>
    <w:rsid w:val="2909527C"/>
    <w:rsid w:val="290D19D2"/>
    <w:rsid w:val="29455600"/>
    <w:rsid w:val="294E2812"/>
    <w:rsid w:val="296074BF"/>
    <w:rsid w:val="298068D7"/>
    <w:rsid w:val="298B4180"/>
    <w:rsid w:val="29C66356"/>
    <w:rsid w:val="29D0203E"/>
    <w:rsid w:val="29D4073A"/>
    <w:rsid w:val="29DB4666"/>
    <w:rsid w:val="29F44EC2"/>
    <w:rsid w:val="2A4268A3"/>
    <w:rsid w:val="2A5217A9"/>
    <w:rsid w:val="2A8D2EC0"/>
    <w:rsid w:val="2AA979AA"/>
    <w:rsid w:val="2ADA5967"/>
    <w:rsid w:val="2B430804"/>
    <w:rsid w:val="2B5B770D"/>
    <w:rsid w:val="2B5F7E7A"/>
    <w:rsid w:val="2B7565AA"/>
    <w:rsid w:val="2BA04600"/>
    <w:rsid w:val="2BCC19B6"/>
    <w:rsid w:val="2BD440AE"/>
    <w:rsid w:val="2BD97A73"/>
    <w:rsid w:val="2C163734"/>
    <w:rsid w:val="2C1B3812"/>
    <w:rsid w:val="2C4745FE"/>
    <w:rsid w:val="2C7072E8"/>
    <w:rsid w:val="2CA46F92"/>
    <w:rsid w:val="2D1670EB"/>
    <w:rsid w:val="2DC85545"/>
    <w:rsid w:val="2DDA029A"/>
    <w:rsid w:val="2E734FC6"/>
    <w:rsid w:val="2E8C05AF"/>
    <w:rsid w:val="2E9C125D"/>
    <w:rsid w:val="2F454A5C"/>
    <w:rsid w:val="2F644280"/>
    <w:rsid w:val="2F6D7B0F"/>
    <w:rsid w:val="2F7E7F69"/>
    <w:rsid w:val="2F953CBE"/>
    <w:rsid w:val="2FC32EA4"/>
    <w:rsid w:val="3006021D"/>
    <w:rsid w:val="300D096E"/>
    <w:rsid w:val="302C5C1C"/>
    <w:rsid w:val="30357180"/>
    <w:rsid w:val="30782C0F"/>
    <w:rsid w:val="308B6360"/>
    <w:rsid w:val="30F54260"/>
    <w:rsid w:val="312468F3"/>
    <w:rsid w:val="312D57A8"/>
    <w:rsid w:val="318555E4"/>
    <w:rsid w:val="319D2B95"/>
    <w:rsid w:val="31E13B6D"/>
    <w:rsid w:val="31E85B72"/>
    <w:rsid w:val="32044D41"/>
    <w:rsid w:val="32210D77"/>
    <w:rsid w:val="3234700A"/>
    <w:rsid w:val="326208B4"/>
    <w:rsid w:val="326B210B"/>
    <w:rsid w:val="32744B2B"/>
    <w:rsid w:val="3287685A"/>
    <w:rsid w:val="32917748"/>
    <w:rsid w:val="32AB5D73"/>
    <w:rsid w:val="34046622"/>
    <w:rsid w:val="34212B2E"/>
    <w:rsid w:val="344319DB"/>
    <w:rsid w:val="348C0A37"/>
    <w:rsid w:val="34A1018D"/>
    <w:rsid w:val="34BE03BF"/>
    <w:rsid w:val="34C71A6F"/>
    <w:rsid w:val="34CD32CE"/>
    <w:rsid w:val="3502519D"/>
    <w:rsid w:val="358F4C83"/>
    <w:rsid w:val="35AA7122"/>
    <w:rsid w:val="35B446E9"/>
    <w:rsid w:val="35C83CF1"/>
    <w:rsid w:val="35D0200C"/>
    <w:rsid w:val="361763A6"/>
    <w:rsid w:val="36DA644C"/>
    <w:rsid w:val="37007505"/>
    <w:rsid w:val="37755D43"/>
    <w:rsid w:val="380D707C"/>
    <w:rsid w:val="38395E38"/>
    <w:rsid w:val="386F007E"/>
    <w:rsid w:val="38830350"/>
    <w:rsid w:val="38C346E3"/>
    <w:rsid w:val="38E31372"/>
    <w:rsid w:val="392D7775"/>
    <w:rsid w:val="394B7113"/>
    <w:rsid w:val="394C172B"/>
    <w:rsid w:val="399C171C"/>
    <w:rsid w:val="39A31CAF"/>
    <w:rsid w:val="39D37108"/>
    <w:rsid w:val="39EC3D26"/>
    <w:rsid w:val="3A315D3D"/>
    <w:rsid w:val="3A8F302F"/>
    <w:rsid w:val="3ABC194A"/>
    <w:rsid w:val="3B734504"/>
    <w:rsid w:val="3C7E77FF"/>
    <w:rsid w:val="3CBE7BFC"/>
    <w:rsid w:val="3D40067A"/>
    <w:rsid w:val="3D442B5F"/>
    <w:rsid w:val="3D481BB9"/>
    <w:rsid w:val="3D503F93"/>
    <w:rsid w:val="3D8C1AA8"/>
    <w:rsid w:val="3DA315CE"/>
    <w:rsid w:val="3DC55E5A"/>
    <w:rsid w:val="3DD82F3F"/>
    <w:rsid w:val="3DEF39DF"/>
    <w:rsid w:val="3EAD0CA8"/>
    <w:rsid w:val="3F0F2990"/>
    <w:rsid w:val="3F516814"/>
    <w:rsid w:val="3FA037D2"/>
    <w:rsid w:val="3FAA26B9"/>
    <w:rsid w:val="3FAF797A"/>
    <w:rsid w:val="3FCB29AA"/>
    <w:rsid w:val="400224F5"/>
    <w:rsid w:val="405355F0"/>
    <w:rsid w:val="40592BEC"/>
    <w:rsid w:val="40BD71DE"/>
    <w:rsid w:val="40C56194"/>
    <w:rsid w:val="40ED0BD9"/>
    <w:rsid w:val="40FA4F7A"/>
    <w:rsid w:val="41741BD3"/>
    <w:rsid w:val="418E5E31"/>
    <w:rsid w:val="424D2F31"/>
    <w:rsid w:val="4253362A"/>
    <w:rsid w:val="42660B19"/>
    <w:rsid w:val="42CD6DEA"/>
    <w:rsid w:val="43282273"/>
    <w:rsid w:val="43555F16"/>
    <w:rsid w:val="43AF362E"/>
    <w:rsid w:val="447417EA"/>
    <w:rsid w:val="44D71FDD"/>
    <w:rsid w:val="44DC6690"/>
    <w:rsid w:val="44DE708D"/>
    <w:rsid w:val="44F6062A"/>
    <w:rsid w:val="44FA70E3"/>
    <w:rsid w:val="453F3453"/>
    <w:rsid w:val="45544442"/>
    <w:rsid w:val="455946D1"/>
    <w:rsid w:val="45895FC9"/>
    <w:rsid w:val="458D460F"/>
    <w:rsid w:val="459F7768"/>
    <w:rsid w:val="46185A67"/>
    <w:rsid w:val="461D4BCB"/>
    <w:rsid w:val="466B2BA2"/>
    <w:rsid w:val="467248DA"/>
    <w:rsid w:val="46CF5C82"/>
    <w:rsid w:val="46DE0983"/>
    <w:rsid w:val="4727694F"/>
    <w:rsid w:val="47915F67"/>
    <w:rsid w:val="47A112C4"/>
    <w:rsid w:val="47D26C51"/>
    <w:rsid w:val="48166B3E"/>
    <w:rsid w:val="48285277"/>
    <w:rsid w:val="482F580F"/>
    <w:rsid w:val="4840005F"/>
    <w:rsid w:val="48751BF6"/>
    <w:rsid w:val="48AE64D8"/>
    <w:rsid w:val="48F77661"/>
    <w:rsid w:val="49343A4E"/>
    <w:rsid w:val="49781DB5"/>
    <w:rsid w:val="49CC62E0"/>
    <w:rsid w:val="49F30209"/>
    <w:rsid w:val="4A756835"/>
    <w:rsid w:val="4A931969"/>
    <w:rsid w:val="4A9D6D7F"/>
    <w:rsid w:val="4A9F106C"/>
    <w:rsid w:val="4AA355BA"/>
    <w:rsid w:val="4B312CAE"/>
    <w:rsid w:val="4B5A3330"/>
    <w:rsid w:val="4B95246F"/>
    <w:rsid w:val="4BAD3D7A"/>
    <w:rsid w:val="4BE43FEB"/>
    <w:rsid w:val="4C10483D"/>
    <w:rsid w:val="4CA071DE"/>
    <w:rsid w:val="4D4E0B28"/>
    <w:rsid w:val="4DB42805"/>
    <w:rsid w:val="4DEE2F82"/>
    <w:rsid w:val="4E026F20"/>
    <w:rsid w:val="4E6C145B"/>
    <w:rsid w:val="4EE07EA5"/>
    <w:rsid w:val="4F1D7475"/>
    <w:rsid w:val="4F2F19C7"/>
    <w:rsid w:val="4F696F60"/>
    <w:rsid w:val="4F811367"/>
    <w:rsid w:val="4F8E7C91"/>
    <w:rsid w:val="4FC82D3F"/>
    <w:rsid w:val="4FF31631"/>
    <w:rsid w:val="501E2A33"/>
    <w:rsid w:val="5048368F"/>
    <w:rsid w:val="507D5F98"/>
    <w:rsid w:val="50845C24"/>
    <w:rsid w:val="50883310"/>
    <w:rsid w:val="50966A6E"/>
    <w:rsid w:val="509749B6"/>
    <w:rsid w:val="50B9296A"/>
    <w:rsid w:val="50CA73DD"/>
    <w:rsid w:val="512C73D2"/>
    <w:rsid w:val="514C3299"/>
    <w:rsid w:val="51A648F9"/>
    <w:rsid w:val="51E100F9"/>
    <w:rsid w:val="52310C0D"/>
    <w:rsid w:val="5242323B"/>
    <w:rsid w:val="52660CB4"/>
    <w:rsid w:val="52C0078A"/>
    <w:rsid w:val="52C378C2"/>
    <w:rsid w:val="53077A9F"/>
    <w:rsid w:val="530E2C43"/>
    <w:rsid w:val="5338074B"/>
    <w:rsid w:val="537E2380"/>
    <w:rsid w:val="53A560DC"/>
    <w:rsid w:val="53B813F1"/>
    <w:rsid w:val="53D004E8"/>
    <w:rsid w:val="540A226D"/>
    <w:rsid w:val="54420EC5"/>
    <w:rsid w:val="546A5609"/>
    <w:rsid w:val="54AB4379"/>
    <w:rsid w:val="54CA7B59"/>
    <w:rsid w:val="54FC3A34"/>
    <w:rsid w:val="551B1C37"/>
    <w:rsid w:val="55BD1A84"/>
    <w:rsid w:val="55FE3424"/>
    <w:rsid w:val="565C42B5"/>
    <w:rsid w:val="566E5940"/>
    <w:rsid w:val="56982E14"/>
    <w:rsid w:val="56A30136"/>
    <w:rsid w:val="56D72885"/>
    <w:rsid w:val="56E618C6"/>
    <w:rsid w:val="570A3164"/>
    <w:rsid w:val="577C1475"/>
    <w:rsid w:val="57F94A8E"/>
    <w:rsid w:val="585E7D12"/>
    <w:rsid w:val="5876482D"/>
    <w:rsid w:val="589B7011"/>
    <w:rsid w:val="589E74B1"/>
    <w:rsid w:val="58F677E0"/>
    <w:rsid w:val="597731B4"/>
    <w:rsid w:val="59860F9F"/>
    <w:rsid w:val="59A450EF"/>
    <w:rsid w:val="59B33A94"/>
    <w:rsid w:val="59BE7035"/>
    <w:rsid w:val="5A1E1747"/>
    <w:rsid w:val="5A97043C"/>
    <w:rsid w:val="5AA77AC9"/>
    <w:rsid w:val="5AB741B0"/>
    <w:rsid w:val="5AC47BAD"/>
    <w:rsid w:val="5AFA5509"/>
    <w:rsid w:val="5B132EB3"/>
    <w:rsid w:val="5B1A38B8"/>
    <w:rsid w:val="5B456643"/>
    <w:rsid w:val="5B606E86"/>
    <w:rsid w:val="5B85794B"/>
    <w:rsid w:val="5BB87E69"/>
    <w:rsid w:val="5C207B3F"/>
    <w:rsid w:val="5C226B19"/>
    <w:rsid w:val="5C464778"/>
    <w:rsid w:val="5C4A5F64"/>
    <w:rsid w:val="5CAC7CF8"/>
    <w:rsid w:val="5CBF47F4"/>
    <w:rsid w:val="5CF706B8"/>
    <w:rsid w:val="5CF93218"/>
    <w:rsid w:val="5D1338FD"/>
    <w:rsid w:val="5D5850AB"/>
    <w:rsid w:val="5D6E77FB"/>
    <w:rsid w:val="5DC50791"/>
    <w:rsid w:val="5DD961EC"/>
    <w:rsid w:val="5DDC09E9"/>
    <w:rsid w:val="5DFF4054"/>
    <w:rsid w:val="5E364AE0"/>
    <w:rsid w:val="5E6F6B50"/>
    <w:rsid w:val="5EAE55B1"/>
    <w:rsid w:val="5ED741D2"/>
    <w:rsid w:val="5EDB1AE4"/>
    <w:rsid w:val="5EF40CBB"/>
    <w:rsid w:val="5F01690D"/>
    <w:rsid w:val="5F1E2487"/>
    <w:rsid w:val="5F536430"/>
    <w:rsid w:val="5F5E61E3"/>
    <w:rsid w:val="5FC0742B"/>
    <w:rsid w:val="604154CB"/>
    <w:rsid w:val="605A6675"/>
    <w:rsid w:val="608C1C3B"/>
    <w:rsid w:val="60C72C73"/>
    <w:rsid w:val="60F43B26"/>
    <w:rsid w:val="61265BEC"/>
    <w:rsid w:val="612A0BE2"/>
    <w:rsid w:val="618053FF"/>
    <w:rsid w:val="61905385"/>
    <w:rsid w:val="62032DDA"/>
    <w:rsid w:val="62327A2D"/>
    <w:rsid w:val="62452AD3"/>
    <w:rsid w:val="62C46BE6"/>
    <w:rsid w:val="62D26796"/>
    <w:rsid w:val="62F631B5"/>
    <w:rsid w:val="633E6340"/>
    <w:rsid w:val="63A34842"/>
    <w:rsid w:val="63AE778A"/>
    <w:rsid w:val="644C04D7"/>
    <w:rsid w:val="646D7847"/>
    <w:rsid w:val="648C6167"/>
    <w:rsid w:val="65013535"/>
    <w:rsid w:val="651B533C"/>
    <w:rsid w:val="6546108A"/>
    <w:rsid w:val="655326B1"/>
    <w:rsid w:val="65DE4CE7"/>
    <w:rsid w:val="66091638"/>
    <w:rsid w:val="66576A98"/>
    <w:rsid w:val="66933FCD"/>
    <w:rsid w:val="6694184A"/>
    <w:rsid w:val="66DC6C3C"/>
    <w:rsid w:val="66F67E0E"/>
    <w:rsid w:val="66F73161"/>
    <w:rsid w:val="671850B3"/>
    <w:rsid w:val="673D5A3D"/>
    <w:rsid w:val="675B6C5B"/>
    <w:rsid w:val="679118E5"/>
    <w:rsid w:val="679722F1"/>
    <w:rsid w:val="67E47EB6"/>
    <w:rsid w:val="67EF64AF"/>
    <w:rsid w:val="67F73E3E"/>
    <w:rsid w:val="684370F7"/>
    <w:rsid w:val="685A6EB3"/>
    <w:rsid w:val="687C4343"/>
    <w:rsid w:val="688356D2"/>
    <w:rsid w:val="68B6672D"/>
    <w:rsid w:val="68E67818"/>
    <w:rsid w:val="68ED72EE"/>
    <w:rsid w:val="69215B83"/>
    <w:rsid w:val="694F68DC"/>
    <w:rsid w:val="696A1577"/>
    <w:rsid w:val="69781893"/>
    <w:rsid w:val="6981078A"/>
    <w:rsid w:val="6A7303E1"/>
    <w:rsid w:val="6AAC70F9"/>
    <w:rsid w:val="6AE97D4F"/>
    <w:rsid w:val="6AFE6E4C"/>
    <w:rsid w:val="6B3528E2"/>
    <w:rsid w:val="6B3E4572"/>
    <w:rsid w:val="6BB638C2"/>
    <w:rsid w:val="6BFC6F08"/>
    <w:rsid w:val="6C247828"/>
    <w:rsid w:val="6C591C44"/>
    <w:rsid w:val="6C5D448C"/>
    <w:rsid w:val="6C765564"/>
    <w:rsid w:val="6CA4030D"/>
    <w:rsid w:val="6CB77D6C"/>
    <w:rsid w:val="6CE86113"/>
    <w:rsid w:val="6CFA585C"/>
    <w:rsid w:val="6D2F0F46"/>
    <w:rsid w:val="6D4B496E"/>
    <w:rsid w:val="6D534317"/>
    <w:rsid w:val="6DB73E5D"/>
    <w:rsid w:val="6DC704D0"/>
    <w:rsid w:val="6DCA78FF"/>
    <w:rsid w:val="6DD218E2"/>
    <w:rsid w:val="6DD700E3"/>
    <w:rsid w:val="6DEA1D4F"/>
    <w:rsid w:val="6E1D7E76"/>
    <w:rsid w:val="6E25115A"/>
    <w:rsid w:val="6E5534B1"/>
    <w:rsid w:val="6E5A6ED5"/>
    <w:rsid w:val="6E8B3FE0"/>
    <w:rsid w:val="6E8C2690"/>
    <w:rsid w:val="6E963C85"/>
    <w:rsid w:val="6EBC7B8F"/>
    <w:rsid w:val="6ED20C37"/>
    <w:rsid w:val="6EE71B7D"/>
    <w:rsid w:val="6F3E39AE"/>
    <w:rsid w:val="6FB61D90"/>
    <w:rsid w:val="6FDD3FB3"/>
    <w:rsid w:val="703C1BB1"/>
    <w:rsid w:val="705B5186"/>
    <w:rsid w:val="70A049F5"/>
    <w:rsid w:val="711374BE"/>
    <w:rsid w:val="711B32D0"/>
    <w:rsid w:val="71245A38"/>
    <w:rsid w:val="71B44B4E"/>
    <w:rsid w:val="71B840CA"/>
    <w:rsid w:val="71FD4747"/>
    <w:rsid w:val="72181274"/>
    <w:rsid w:val="725174D1"/>
    <w:rsid w:val="727177C1"/>
    <w:rsid w:val="72B959D5"/>
    <w:rsid w:val="72C74F6C"/>
    <w:rsid w:val="72CB03A1"/>
    <w:rsid w:val="72F57442"/>
    <w:rsid w:val="73C14A3F"/>
    <w:rsid w:val="73D16609"/>
    <w:rsid w:val="7406353F"/>
    <w:rsid w:val="741578B8"/>
    <w:rsid w:val="74237BDB"/>
    <w:rsid w:val="74700F5D"/>
    <w:rsid w:val="74B60B58"/>
    <w:rsid w:val="74D315C6"/>
    <w:rsid w:val="74F6076D"/>
    <w:rsid w:val="75BE41ED"/>
    <w:rsid w:val="75E95F11"/>
    <w:rsid w:val="75F6649A"/>
    <w:rsid w:val="761738FD"/>
    <w:rsid w:val="7631665C"/>
    <w:rsid w:val="7650526E"/>
    <w:rsid w:val="765A4FAE"/>
    <w:rsid w:val="76796811"/>
    <w:rsid w:val="76840E43"/>
    <w:rsid w:val="76BF12AA"/>
    <w:rsid w:val="770A5210"/>
    <w:rsid w:val="771D2362"/>
    <w:rsid w:val="774207F9"/>
    <w:rsid w:val="77530D13"/>
    <w:rsid w:val="777013DF"/>
    <w:rsid w:val="77A93064"/>
    <w:rsid w:val="77AA3A10"/>
    <w:rsid w:val="77C8358B"/>
    <w:rsid w:val="77E2122B"/>
    <w:rsid w:val="780D6D66"/>
    <w:rsid w:val="78393491"/>
    <w:rsid w:val="78427CC8"/>
    <w:rsid w:val="78485FE7"/>
    <w:rsid w:val="78515A11"/>
    <w:rsid w:val="78E90CB1"/>
    <w:rsid w:val="792D7A1C"/>
    <w:rsid w:val="79376C2F"/>
    <w:rsid w:val="7977166D"/>
    <w:rsid w:val="79E3235E"/>
    <w:rsid w:val="7A2B5FDD"/>
    <w:rsid w:val="7A350DAA"/>
    <w:rsid w:val="7A541FD1"/>
    <w:rsid w:val="7A8723B5"/>
    <w:rsid w:val="7AC758F2"/>
    <w:rsid w:val="7AFE236D"/>
    <w:rsid w:val="7B0A285F"/>
    <w:rsid w:val="7B1A7B88"/>
    <w:rsid w:val="7B2A04DD"/>
    <w:rsid w:val="7B310FBD"/>
    <w:rsid w:val="7B3E620A"/>
    <w:rsid w:val="7B5B0429"/>
    <w:rsid w:val="7B6003EC"/>
    <w:rsid w:val="7BAB4A6E"/>
    <w:rsid w:val="7BBA69EC"/>
    <w:rsid w:val="7BC70239"/>
    <w:rsid w:val="7BC736D0"/>
    <w:rsid w:val="7BD52492"/>
    <w:rsid w:val="7BF4489F"/>
    <w:rsid w:val="7C6D0260"/>
    <w:rsid w:val="7C721DC5"/>
    <w:rsid w:val="7CF36E72"/>
    <w:rsid w:val="7CF601A7"/>
    <w:rsid w:val="7D140C91"/>
    <w:rsid w:val="7D22132A"/>
    <w:rsid w:val="7D5B7A24"/>
    <w:rsid w:val="7D814215"/>
    <w:rsid w:val="7DAE2D99"/>
    <w:rsid w:val="7DE67D76"/>
    <w:rsid w:val="7DEB18F7"/>
    <w:rsid w:val="7E0176FA"/>
    <w:rsid w:val="7E022D25"/>
    <w:rsid w:val="7E350531"/>
    <w:rsid w:val="7E425033"/>
    <w:rsid w:val="7E9E40D9"/>
    <w:rsid w:val="7EBD0AD9"/>
    <w:rsid w:val="7EF25054"/>
    <w:rsid w:val="7F49702A"/>
    <w:rsid w:val="7F7731D8"/>
    <w:rsid w:val="7F9B65B7"/>
    <w:rsid w:val="7FB76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7"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6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9">
    <w:name w:val="heading 7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0">
    <w:name w:val="heading 8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1">
    <w:name w:val="heading 9"/>
    <w:next w:val="7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eastAsia="zh-CN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toc 3"/>
    <w:basedOn w:val="1"/>
    <w:next w:val="1"/>
    <w:qFormat/>
    <w:uiPriority w:val="0"/>
    <w:pPr>
      <w:ind w:left="840" w:leftChars="400"/>
    </w:pPr>
  </w:style>
  <w:style w:type="paragraph" w:styleId="17">
    <w:name w:val="Plain Text"/>
    <w:basedOn w:val="1"/>
    <w:link w:val="47"/>
    <w:qFormat/>
    <w:uiPriority w:val="0"/>
    <w:rPr>
      <w:rFonts w:ascii="宋体" w:hAnsi="Courier New"/>
    </w:rPr>
  </w:style>
  <w:style w:type="paragraph" w:styleId="18">
    <w:name w:val="Date"/>
    <w:basedOn w:val="1"/>
    <w:next w:val="1"/>
    <w:link w:val="48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9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0">
    <w:name w:val="Balloon Text"/>
    <w:basedOn w:val="1"/>
    <w:link w:val="49"/>
    <w:qFormat/>
    <w:uiPriority w:val="0"/>
    <w:rPr>
      <w:rFonts w:ascii="微软雅黑" w:hAnsi="微软雅黑"/>
      <w:sz w:val="18"/>
      <w:szCs w:val="18"/>
    </w:rPr>
  </w:style>
  <w:style w:type="paragraph" w:styleId="21">
    <w:name w:val="footer"/>
    <w:basedOn w:val="1"/>
    <w:link w:val="50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3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4">
    <w:name w:val="toc 1"/>
    <w:basedOn w:val="1"/>
    <w:next w:val="1"/>
    <w:qFormat/>
    <w:uiPriority w:val="0"/>
  </w:style>
  <w:style w:type="paragraph" w:styleId="25">
    <w:name w:val="Subtitle"/>
    <w:next w:val="7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26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7">
    <w:name w:val="toc 2"/>
    <w:basedOn w:val="1"/>
    <w:next w:val="1"/>
    <w:qFormat/>
    <w:uiPriority w:val="0"/>
    <w:pPr>
      <w:ind w:left="420" w:leftChars="200"/>
    </w:pPr>
  </w:style>
  <w:style w:type="paragraph" w:styleId="28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9">
    <w:name w:val="Title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30">
    <w:name w:val="annotation subject"/>
    <w:basedOn w:val="14"/>
    <w:next w:val="14"/>
    <w:qFormat/>
    <w:uiPriority w:val="0"/>
    <w:rPr>
      <w:b/>
      <w:bCs/>
    </w:rPr>
  </w:style>
  <w:style w:type="table" w:styleId="32">
    <w:name w:val="Table Grid"/>
    <w:basedOn w:val="31"/>
    <w:unhideWhenUsed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basedOn w:val="33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5">
    <w:name w:val="endnote reference"/>
    <w:basedOn w:val="33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FollowedHyperlink"/>
    <w:basedOn w:val="33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Emphasis"/>
    <w:basedOn w:val="33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9">
    <w:name w:val="HTML Definition"/>
    <w:basedOn w:val="33"/>
    <w:qFormat/>
    <w:uiPriority w:val="0"/>
  </w:style>
  <w:style w:type="character" w:styleId="40">
    <w:name w:val="HTML Variable"/>
    <w:basedOn w:val="33"/>
    <w:qFormat/>
    <w:uiPriority w:val="0"/>
  </w:style>
  <w:style w:type="character" w:styleId="41">
    <w:name w:val="Hyperlink"/>
    <w:basedOn w:val="33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42">
    <w:name w:val="HTML Code"/>
    <w:basedOn w:val="33"/>
    <w:qFormat/>
    <w:uiPriority w:val="0"/>
    <w:rPr>
      <w:rFonts w:ascii="Courier New" w:hAnsi="Courier New"/>
      <w:sz w:val="20"/>
    </w:rPr>
  </w:style>
  <w:style w:type="character" w:styleId="43">
    <w:name w:val="annotation reference"/>
    <w:basedOn w:val="33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4">
    <w:name w:val="HTML Cite"/>
    <w:basedOn w:val="33"/>
    <w:qFormat/>
    <w:uiPriority w:val="0"/>
  </w:style>
  <w:style w:type="character" w:styleId="45">
    <w:name w:val="footnote reference"/>
    <w:basedOn w:val="33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标题 2 Char"/>
    <w:qFormat/>
    <w:uiPriority w:val="0"/>
    <w:rPr>
      <w:rFonts w:ascii="微软雅黑" w:hAnsi="微软雅黑" w:eastAsia="微软雅黑" w:cstheme="minorBidi"/>
      <w:b/>
      <w:bCs/>
      <w:kern w:val="2"/>
      <w:sz w:val="32"/>
      <w:szCs w:val="32"/>
    </w:rPr>
  </w:style>
  <w:style w:type="character" w:customStyle="1" w:styleId="47">
    <w:name w:val="纯文本 Char"/>
    <w:link w:val="17"/>
    <w:qFormat/>
    <w:uiPriority w:val="0"/>
    <w:rPr>
      <w:rFonts w:ascii="宋体" w:hAnsi="Courier New"/>
    </w:rPr>
  </w:style>
  <w:style w:type="character" w:customStyle="1" w:styleId="48">
    <w:name w:val="日期 Char"/>
    <w:link w:val="18"/>
    <w:semiHidden/>
    <w:qFormat/>
    <w:uiPriority w:val="99"/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9">
    <w:name w:val="批注框文本 Char"/>
    <w:link w:val="20"/>
    <w:semiHidden/>
    <w:qFormat/>
    <w:uiPriority w:val="99"/>
    <w:rPr>
      <w:rFonts w:ascii="微软雅黑" w:hAnsi="微软雅黑"/>
      <w:sz w:val="18"/>
      <w:szCs w:val="18"/>
    </w:rPr>
  </w:style>
  <w:style w:type="character" w:customStyle="1" w:styleId="50">
    <w:name w:val="页脚 Char"/>
    <w:link w:val="21"/>
    <w:qFormat/>
    <w:uiPriority w:val="99"/>
    <w:rPr>
      <w:rFonts w:ascii="微软雅黑" w:hAnsi="微软雅黑"/>
      <w:sz w:val="18"/>
      <w:szCs w:val="1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52">
    <w:name w:val="Other|1"/>
    <w:basedOn w:val="1"/>
    <w:qFormat/>
    <w:uiPriority w:val="0"/>
    <w:rPr>
      <w:rFonts w:ascii="宋体" w:hAnsi="宋体" w:cs="宋体"/>
      <w:sz w:val="20"/>
      <w:lang w:val="zh-TW" w:eastAsia="zh-TW" w:bidi="zh-TW"/>
    </w:rPr>
  </w:style>
  <w:style w:type="paragraph" w:customStyle="1" w:styleId="53">
    <w:name w:val="Body text|1"/>
    <w:basedOn w:val="1"/>
    <w:qFormat/>
    <w:uiPriority w:val="0"/>
    <w:pPr>
      <w:spacing w:after="200" w:line="430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54">
    <w:name w:val="Table caption|1"/>
    <w:basedOn w:val="1"/>
    <w:qFormat/>
    <w:uiPriority w:val="0"/>
    <w:pPr>
      <w:spacing w:line="414" w:lineRule="exact"/>
    </w:pPr>
    <w:rPr>
      <w:rFonts w:ascii="宋体" w:hAnsi="宋体" w:cs="宋体"/>
      <w:sz w:val="20"/>
      <w:lang w:val="zh-TW" w:eastAsia="zh-TW" w:bidi="zh-TW"/>
    </w:rPr>
  </w:style>
  <w:style w:type="character" w:customStyle="1" w:styleId="55">
    <w:name w:val="font21"/>
    <w:basedOn w:val="33"/>
    <w:qFormat/>
    <w:uiPriority w:val="0"/>
    <w:rPr>
      <w:rFonts w:ascii="微软雅黑" w:hAnsi="微软雅黑" w:eastAsia="微软雅黑" w:cs="微软雅黑"/>
      <w:color w:val="000000"/>
      <w:sz w:val="10"/>
      <w:szCs w:val="10"/>
      <w:u w:val="none"/>
    </w:rPr>
  </w:style>
  <w:style w:type="character" w:customStyle="1" w:styleId="56">
    <w:name w:val="font11"/>
    <w:basedOn w:val="33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57">
    <w:name w:val="font112"/>
    <w:basedOn w:val="3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  <w:vertAlign w:val="superscript"/>
    </w:rPr>
  </w:style>
  <w:style w:type="character" w:customStyle="1" w:styleId="58">
    <w:name w:val="font81"/>
    <w:basedOn w:val="3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9">
    <w:name w:val="font121"/>
    <w:basedOn w:val="3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60">
    <w:name w:val="Heading #4|1"/>
    <w:basedOn w:val="1"/>
    <w:qFormat/>
    <w:uiPriority w:val="0"/>
    <w:pPr>
      <w:jc w:val="center"/>
      <w:outlineLvl w:val="3"/>
    </w:pPr>
    <w:rPr>
      <w:rFonts w:ascii="宋体" w:hAnsi="宋体" w:cs="宋体"/>
      <w:color w:val="231F20"/>
      <w:lang w:val="zh-TW" w:eastAsia="zh-TW" w:bidi="zh-TW"/>
    </w:rPr>
  </w:style>
  <w:style w:type="paragraph" w:customStyle="1" w:styleId="61">
    <w:name w:val="Body text|4"/>
    <w:basedOn w:val="1"/>
    <w:qFormat/>
    <w:uiPriority w:val="0"/>
    <w:pPr>
      <w:spacing w:after="100" w:line="398" w:lineRule="exact"/>
    </w:pPr>
    <w:rPr>
      <w:rFonts w:ascii="宋体" w:hAnsi="宋体" w:cs="宋体"/>
      <w:color w:val="231F20"/>
      <w:lang w:val="zh-TW" w:eastAsia="zh-TW" w:bidi="zh-TW"/>
    </w:rPr>
  </w:style>
  <w:style w:type="paragraph" w:customStyle="1" w:styleId="62">
    <w:name w:val="Body text|2"/>
    <w:basedOn w:val="1"/>
    <w:qFormat/>
    <w:uiPriority w:val="0"/>
    <w:pPr>
      <w:spacing w:after="260"/>
      <w:ind w:firstLine="80"/>
    </w:pPr>
    <w:rPr>
      <w:rFonts w:ascii="宋体" w:hAnsi="宋体" w:cs="宋体"/>
      <w:color w:val="221E1F"/>
      <w:sz w:val="18"/>
      <w:szCs w:val="18"/>
      <w:lang w:val="zh-TW" w:eastAsia="zh-TW" w:bidi="zh-TW"/>
    </w:rPr>
  </w:style>
  <w:style w:type="paragraph" w:customStyle="1" w:styleId="63">
    <w:name w:val="Body text|6"/>
    <w:basedOn w:val="1"/>
    <w:qFormat/>
    <w:uiPriority w:val="0"/>
    <w:pPr>
      <w:spacing w:after="220" w:line="274" w:lineRule="exact"/>
    </w:pPr>
    <w:rPr>
      <w:b/>
      <w:bCs/>
      <w:color w:val="221E1F"/>
      <w:sz w:val="20"/>
      <w:lang w:val="zh-TW" w:eastAsia="zh-TW" w:bidi="zh-TW"/>
    </w:rPr>
  </w:style>
  <w:style w:type="paragraph" w:customStyle="1" w:styleId="64">
    <w:name w:val="Body text|5"/>
    <w:basedOn w:val="1"/>
    <w:qFormat/>
    <w:uiPriority w:val="0"/>
    <w:rPr>
      <w:rFonts w:ascii="宋体" w:hAnsi="宋体" w:cs="宋体"/>
      <w:color w:val="464648"/>
      <w:sz w:val="14"/>
      <w:szCs w:val="14"/>
      <w:lang w:val="zh-TW" w:eastAsia="zh-TW" w:bidi="zh-TW"/>
    </w:rPr>
  </w:style>
  <w:style w:type="paragraph" w:customStyle="1" w:styleId="65">
    <w:name w:val="Body text|3"/>
    <w:basedOn w:val="1"/>
    <w:qFormat/>
    <w:uiPriority w:val="0"/>
    <w:rPr>
      <w:b/>
      <w:bCs/>
      <w:color w:val="464648"/>
      <w:sz w:val="8"/>
      <w:szCs w:val="8"/>
    </w:rPr>
  </w:style>
  <w:style w:type="paragraph" w:customStyle="1" w:styleId="66">
    <w:name w:val="Header or footer|1"/>
    <w:basedOn w:val="1"/>
    <w:qFormat/>
    <w:uiPriority w:val="0"/>
    <w:rPr>
      <w:rFonts w:ascii="宋体" w:hAnsi="宋体" w:cs="宋体"/>
      <w:color w:val="231F20"/>
      <w:sz w:val="19"/>
      <w:szCs w:val="19"/>
    </w:rPr>
  </w:style>
  <w:style w:type="paragraph" w:customStyle="1" w:styleId="67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6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71">
    <w:name w:val="font31"/>
    <w:basedOn w:val="33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72">
    <w:name w:val="font51"/>
    <w:basedOn w:val="33"/>
    <w:qFormat/>
    <w:uiPriority w:val="0"/>
    <w:rPr>
      <w:rFonts w:ascii="微软雅黑" w:hAnsi="微软雅黑" w:eastAsia="微软雅黑" w:cs="微软雅黑"/>
      <w:color w:val="000000"/>
      <w:sz w:val="10"/>
      <w:szCs w:val="10"/>
      <w:u w:val="none"/>
    </w:rPr>
  </w:style>
  <w:style w:type="character" w:customStyle="1" w:styleId="73">
    <w:name w:val="font122"/>
    <w:basedOn w:val="3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  <w:vertAlign w:val="superscript"/>
    </w:rPr>
  </w:style>
  <w:style w:type="character" w:customStyle="1" w:styleId="74">
    <w:name w:val="font111"/>
    <w:basedOn w:val="3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5">
    <w:name w:val="icontext2"/>
    <w:basedOn w:val="33"/>
    <w:qFormat/>
    <w:uiPriority w:val="0"/>
  </w:style>
  <w:style w:type="character" w:customStyle="1" w:styleId="76">
    <w:name w:val="first-child"/>
    <w:basedOn w:val="33"/>
    <w:qFormat/>
    <w:uiPriority w:val="0"/>
  </w:style>
  <w:style w:type="character" w:customStyle="1" w:styleId="77">
    <w:name w:val="iconline2"/>
    <w:basedOn w:val="33"/>
    <w:qFormat/>
    <w:uiPriority w:val="0"/>
  </w:style>
  <w:style w:type="character" w:customStyle="1" w:styleId="78">
    <w:name w:val="iconline21"/>
    <w:basedOn w:val="33"/>
    <w:qFormat/>
    <w:uiPriority w:val="0"/>
  </w:style>
  <w:style w:type="character" w:customStyle="1" w:styleId="79">
    <w:name w:val="button"/>
    <w:basedOn w:val="33"/>
    <w:qFormat/>
    <w:uiPriority w:val="0"/>
  </w:style>
  <w:style w:type="character" w:customStyle="1" w:styleId="80">
    <w:name w:val="active"/>
    <w:basedOn w:val="33"/>
    <w:qFormat/>
    <w:uiPriority w:val="0"/>
    <w:rPr>
      <w:color w:val="00FF00"/>
      <w:shd w:val="clear" w:color="auto" w:fill="111111"/>
    </w:rPr>
  </w:style>
  <w:style w:type="character" w:customStyle="1" w:styleId="81">
    <w:name w:val="active1"/>
    <w:basedOn w:val="33"/>
    <w:qFormat/>
    <w:uiPriority w:val="0"/>
    <w:rPr>
      <w:shd w:val="clear" w:color="auto" w:fill="EC3535"/>
    </w:rPr>
  </w:style>
  <w:style w:type="character" w:customStyle="1" w:styleId="82">
    <w:name w:val="icontext3"/>
    <w:basedOn w:val="33"/>
    <w:qFormat/>
    <w:uiPriority w:val="0"/>
  </w:style>
  <w:style w:type="character" w:customStyle="1" w:styleId="83">
    <w:name w:val="edit_class"/>
    <w:basedOn w:val="33"/>
    <w:qFormat/>
    <w:uiPriority w:val="0"/>
  </w:style>
  <w:style w:type="character" w:customStyle="1" w:styleId="84">
    <w:name w:val="choosename"/>
    <w:basedOn w:val="33"/>
    <w:qFormat/>
    <w:uiPriority w:val="0"/>
  </w:style>
  <w:style w:type="character" w:customStyle="1" w:styleId="85">
    <w:name w:val="icontext1"/>
    <w:basedOn w:val="33"/>
    <w:qFormat/>
    <w:uiPriority w:val="0"/>
  </w:style>
  <w:style w:type="character" w:customStyle="1" w:styleId="86">
    <w:name w:val="icontext11"/>
    <w:basedOn w:val="33"/>
    <w:qFormat/>
    <w:uiPriority w:val="0"/>
  </w:style>
  <w:style w:type="character" w:customStyle="1" w:styleId="87">
    <w:name w:val="icontext12"/>
    <w:basedOn w:val="33"/>
    <w:qFormat/>
    <w:uiPriority w:val="0"/>
  </w:style>
  <w:style w:type="character" w:customStyle="1" w:styleId="88">
    <w:name w:val="design_class"/>
    <w:basedOn w:val="33"/>
    <w:qFormat/>
    <w:uiPriority w:val="0"/>
  </w:style>
  <w:style w:type="character" w:customStyle="1" w:styleId="89">
    <w:name w:val="ico1654"/>
    <w:basedOn w:val="33"/>
    <w:qFormat/>
    <w:uiPriority w:val="0"/>
  </w:style>
  <w:style w:type="character" w:customStyle="1" w:styleId="90">
    <w:name w:val="ico1655"/>
    <w:basedOn w:val="33"/>
    <w:qFormat/>
    <w:uiPriority w:val="0"/>
  </w:style>
  <w:style w:type="character" w:customStyle="1" w:styleId="91">
    <w:name w:val="layui-layer-tabnow"/>
    <w:basedOn w:val="33"/>
    <w:qFormat/>
    <w:uiPriority w:val="0"/>
    <w:rPr>
      <w:bdr w:val="single" w:color="CCCCCC" w:sz="6" w:space="0"/>
      <w:shd w:val="clear" w:color="auto" w:fill="FFFFFF"/>
    </w:rPr>
  </w:style>
  <w:style w:type="character" w:customStyle="1" w:styleId="92">
    <w:name w:val="biggerthanmax"/>
    <w:basedOn w:val="33"/>
    <w:qFormat/>
    <w:uiPriority w:val="0"/>
    <w:rPr>
      <w:shd w:val="clear" w:color="auto" w:fill="FFFF00"/>
    </w:rPr>
  </w:style>
  <w:style w:type="character" w:customStyle="1" w:styleId="93">
    <w:name w:val="drapbtn"/>
    <w:basedOn w:val="33"/>
    <w:qFormat/>
    <w:uiPriority w:val="0"/>
  </w:style>
  <w:style w:type="character" w:customStyle="1" w:styleId="94">
    <w:name w:val="tmpztreemove_arrow"/>
    <w:basedOn w:val="33"/>
    <w:qFormat/>
    <w:uiPriority w:val="0"/>
  </w:style>
  <w:style w:type="character" w:customStyle="1" w:styleId="95">
    <w:name w:val="hilite6"/>
    <w:basedOn w:val="33"/>
    <w:qFormat/>
    <w:uiPriority w:val="0"/>
    <w:rPr>
      <w:color w:val="FFFFFF"/>
      <w:shd w:val="clear" w:color="auto" w:fill="666666"/>
    </w:rPr>
  </w:style>
  <w:style w:type="character" w:customStyle="1" w:styleId="96">
    <w:name w:val="hover41"/>
    <w:basedOn w:val="33"/>
    <w:qFormat/>
    <w:uiPriority w:val="0"/>
    <w:rPr>
      <w:color w:val="FFFFFF"/>
    </w:rPr>
  </w:style>
  <w:style w:type="character" w:customStyle="1" w:styleId="97">
    <w:name w:val="pagechatarealistclose_box"/>
    <w:basedOn w:val="33"/>
    <w:qFormat/>
    <w:uiPriority w:val="0"/>
  </w:style>
  <w:style w:type="character" w:customStyle="1" w:styleId="98">
    <w:name w:val="pagechatarealistclose_box1"/>
    <w:basedOn w:val="33"/>
    <w:qFormat/>
    <w:uiPriority w:val="0"/>
  </w:style>
  <w:style w:type="character" w:customStyle="1" w:styleId="99">
    <w:name w:val="associateddata"/>
    <w:basedOn w:val="33"/>
    <w:qFormat/>
    <w:uiPriority w:val="0"/>
    <w:rPr>
      <w:shd w:val="clear" w:color="auto" w:fill="50A6F9"/>
    </w:rPr>
  </w:style>
  <w:style w:type="character" w:customStyle="1" w:styleId="100">
    <w:name w:val="after"/>
    <w:basedOn w:val="33"/>
    <w:qFormat/>
    <w:uiPriority w:val="0"/>
    <w:rPr>
      <w:sz w:val="16"/>
      <w:szCs w:val="0"/>
    </w:rPr>
  </w:style>
  <w:style w:type="character" w:customStyle="1" w:styleId="101">
    <w:name w:val="w32"/>
    <w:basedOn w:val="33"/>
    <w:qFormat/>
    <w:uiPriority w:val="0"/>
  </w:style>
  <w:style w:type="character" w:customStyle="1" w:styleId="102">
    <w:name w:val="cy"/>
    <w:basedOn w:val="33"/>
    <w:qFormat/>
    <w:uiPriority w:val="0"/>
  </w:style>
  <w:style w:type="character" w:customStyle="1" w:styleId="103">
    <w:name w:val="cdropright"/>
    <w:basedOn w:val="33"/>
    <w:qFormat/>
    <w:uiPriority w:val="0"/>
  </w:style>
  <w:style w:type="character" w:customStyle="1" w:styleId="104">
    <w:name w:val="cdropleft"/>
    <w:basedOn w:val="33"/>
    <w:qFormat/>
    <w:uiPriority w:val="0"/>
  </w:style>
  <w:style w:type="character" w:customStyle="1" w:styleId="105">
    <w:name w:val="xdrichtextbox2"/>
    <w:basedOn w:val="33"/>
    <w:qFormat/>
    <w:uiPriority w:val="0"/>
  </w:style>
  <w:style w:type="character" w:customStyle="1" w:styleId="106">
    <w:name w:val="hilite"/>
    <w:basedOn w:val="33"/>
    <w:qFormat/>
    <w:uiPriority w:val="0"/>
    <w:rPr>
      <w:color w:val="FFFFFF"/>
      <w:shd w:val="clear" w:color="auto" w:fill="666666"/>
    </w:rPr>
  </w:style>
  <w:style w:type="character" w:customStyle="1" w:styleId="107">
    <w:name w:val="xdrichtextbox"/>
    <w:basedOn w:val="33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paragraph" w:customStyle="1" w:styleId="10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文档说明标题"/>
    <w:basedOn w:val="1"/>
    <w:next w:val="1"/>
    <w:qFormat/>
    <w:uiPriority w:val="0"/>
    <w:pPr>
      <w:spacing w:after="100" w:afterLines="100" w:line="240" w:lineRule="auto"/>
      <w:ind w:firstLine="0" w:firstLineChars="0"/>
      <w:jc w:val="center"/>
      <w:outlineLvl w:val="9"/>
    </w:pPr>
    <w:rPr>
      <w:rFonts w:ascii="微软雅黑" w:hAnsi="微软雅黑"/>
      <w:b/>
      <w:bCs/>
      <w:sz w:val="48"/>
      <w:szCs w:val="48"/>
      <w:lang w:eastAsia="zh-Hans"/>
    </w:rPr>
  </w:style>
  <w:style w:type="paragraph" w:customStyle="1" w:styleId="112">
    <w:name w:val="附录标题"/>
    <w:next w:val="7"/>
    <w:qFormat/>
    <w:uiPriority w:val="0"/>
    <w:pPr>
      <w:tabs>
        <w:tab w:val="left" w:pos="0"/>
      </w:tabs>
      <w:bidi w:val="0"/>
      <w:adjustRightInd w:val="0"/>
      <w:snapToGrid w:val="0"/>
      <w:spacing w:after="100" w:afterLines="100" w:line="240" w:lineRule="auto"/>
      <w:jc w:val="center"/>
    </w:pPr>
    <w:rPr>
      <w:rFonts w:ascii="微软雅黑" w:hAnsi="微软雅黑" w:eastAsia="微软雅黑" w:cstheme="minorBidi"/>
      <w:b/>
      <w:bCs/>
      <w:snapToGrid/>
      <w:kern w:val="28"/>
      <w:sz w:val="44"/>
      <w:szCs w:val="44"/>
      <w:lang w:val="en-US" w:eastAsia="zh-CN" w:bidi="ar-SA"/>
    </w:rPr>
  </w:style>
  <w:style w:type="paragraph" w:customStyle="1" w:styleId="113">
    <w:name w:val="章标题"/>
    <w:basedOn w:val="1"/>
    <w:next w:val="1"/>
    <w:qFormat/>
    <w:uiPriority w:val="0"/>
    <w:pPr>
      <w:spacing w:beforeLines="0" w:after="100" w:afterLines="100" w:line="240" w:lineRule="auto"/>
      <w:jc w:val="center"/>
      <w:outlineLvl w:val="0"/>
    </w:pPr>
    <w:rPr>
      <w:rFonts w:hint="eastAsia" w:ascii="微软雅黑" w:hAnsi="微软雅黑"/>
      <w:b/>
      <w:bCs/>
      <w:kern w:val="28"/>
      <w:sz w:val="44"/>
      <w:szCs w:val="44"/>
    </w:rPr>
  </w:style>
  <w:style w:type="paragraph" w:customStyle="1" w:styleId="114">
    <w:name w:val="节标题"/>
    <w:basedOn w:val="1"/>
    <w:next w:val="1"/>
    <w:qFormat/>
    <w:uiPriority w:val="0"/>
    <w:pPr>
      <w:spacing w:beforeLines="0" w:after="100" w:afterLines="100" w:line="240" w:lineRule="auto"/>
      <w:jc w:val="center"/>
      <w:outlineLvl w:val="0"/>
    </w:pPr>
    <w:rPr>
      <w:rFonts w:hint="eastAsia" w:ascii="微软雅黑" w:hAnsi="微软雅黑"/>
      <w:b/>
      <w:bCs/>
      <w:kern w:val="28"/>
      <w:sz w:val="36"/>
      <w:szCs w:val="36"/>
    </w:rPr>
  </w:style>
  <w:style w:type="character" w:customStyle="1" w:styleId="115">
    <w:name w:val="摘要"/>
    <w:basedOn w:val="33"/>
    <w:qFormat/>
    <w:uiPriority w:val="0"/>
    <w:rPr>
      <w:rFonts w:hint="eastAsia" w:ascii="Arial" w:hAnsi="Arial"/>
      <w:b/>
      <w:lang w:val="en-US" w:eastAsia="zh-CN"/>
    </w:rPr>
  </w:style>
  <w:style w:type="character" w:customStyle="1" w:styleId="116">
    <w:name w:val="关键词"/>
    <w:basedOn w:val="33"/>
    <w:qFormat/>
    <w:uiPriority w:val="0"/>
    <w:rPr>
      <w:rFonts w:hint="eastAsia" w:ascii="Arial" w:hAnsi="Arial"/>
      <w:b/>
      <w:lang w:val="en-US" w:eastAsia="zh-CN"/>
    </w:rPr>
  </w:style>
  <w:style w:type="paragraph" w:customStyle="1" w:styleId="117">
    <w:name w:val="题注1"/>
    <w:basedOn w:val="1"/>
    <w:qFormat/>
    <w:uiPriority w:val="0"/>
    <w:pPr>
      <w:jc w:val="center"/>
    </w:pPr>
    <w:rPr>
      <w:rFonts w:hint="eastAsia" w:ascii="微软雅黑" w:hAnsi="微软雅黑"/>
      <w:sz w:val="20"/>
      <w:szCs w:val="20"/>
    </w:rPr>
  </w:style>
  <w:style w:type="paragraph" w:customStyle="1" w:styleId="118">
    <w:name w:val="主送对象"/>
    <w:next w:val="7"/>
    <w:qFormat/>
    <w:uiPriority w:val="0"/>
    <w:pPr>
      <w:bidi w:val="0"/>
      <w:adjustRightInd w:val="0"/>
      <w:snapToGrid w:val="0"/>
      <w:spacing w:line="288" w:lineRule="auto"/>
    </w:pPr>
    <w:rPr>
      <w:rFonts w:ascii="微软雅黑" w:hAnsi="微软雅黑" w:eastAsia="微软雅黑" w:cs="Times New Roman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19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="微软雅黑" w:hAnsi="微软雅黑" w:eastAsia="微软雅黑"/>
      <w:b/>
      <w:sz w:val="28"/>
      <w:szCs w:val="28"/>
    </w:rPr>
  </w:style>
  <w:style w:type="paragraph" w:customStyle="1" w:styleId="120">
    <w:name w:val="致谢标题"/>
    <w:qFormat/>
    <w:uiPriority w:val="0"/>
    <w:pPr>
      <w:bidi w:val="0"/>
      <w:adjustRightInd w:val="0"/>
      <w:snapToGrid w:val="0"/>
      <w:spacing w:beforeLines="0" w:after="100" w:afterLines="100" w:line="240" w:lineRule="auto"/>
      <w:jc w:val="center"/>
      <w:outlineLvl w:val="0"/>
    </w:pPr>
    <w:rPr>
      <w:rFonts w:ascii="微软雅黑" w:hAnsi="微软雅黑" w:eastAsia="微软雅黑" w:cstheme="minorBidi"/>
      <w:b/>
      <w:bCs/>
      <w:snapToGrid/>
      <w:kern w:val="28"/>
      <w:sz w:val="44"/>
      <w:szCs w:val="44"/>
      <w:lang w:val="en-US" w:eastAsia="zh-CN" w:bidi="ar-SA"/>
    </w:rPr>
  </w:style>
  <w:style w:type="paragraph" w:customStyle="1" w:styleId="121">
    <w:name w:val="声明标题"/>
    <w:next w:val="7"/>
    <w:qFormat/>
    <w:uiPriority w:val="0"/>
    <w:pPr>
      <w:bidi w:val="0"/>
      <w:adjustRightInd w:val="0"/>
      <w:snapToGrid w:val="0"/>
      <w:spacing w:after="100" w:afterLines="100"/>
      <w:jc w:val="center"/>
    </w:pPr>
    <w:rPr>
      <w:rFonts w:ascii="微软雅黑" w:hAnsi="微软雅黑" w:eastAsia="微软雅黑" w:cstheme="minorBidi"/>
      <w:b/>
      <w:bCs/>
      <w:snapToGrid/>
      <w:kern w:val="28"/>
      <w:sz w:val="44"/>
      <w:szCs w:val="44"/>
      <w:lang w:val="en-US" w:eastAsia="zh-CN" w:bidi="ar-SA"/>
    </w:rPr>
  </w:style>
  <w:style w:type="paragraph" w:customStyle="1" w:styleId="122">
    <w:name w:val="参考文献标题"/>
    <w:link w:val="123"/>
    <w:qFormat/>
    <w:uiPriority w:val="0"/>
    <w:pPr>
      <w:bidi w:val="0"/>
      <w:adjustRightInd w:val="0"/>
      <w:snapToGrid w:val="0"/>
      <w:spacing w:after="100" w:afterLines="100"/>
      <w:jc w:val="center"/>
    </w:pPr>
    <w:rPr>
      <w:rFonts w:ascii="微软雅黑" w:hAnsi="微软雅黑" w:eastAsia="微软雅黑" w:cstheme="minorBidi"/>
      <w:b/>
      <w:bCs/>
      <w:sz w:val="44"/>
      <w:szCs w:val="44"/>
      <w:lang w:val="en-US" w:eastAsia="zh-CN"/>
    </w:rPr>
  </w:style>
  <w:style w:type="character" w:customStyle="1" w:styleId="123">
    <w:name w:val="参考文献标题 Char"/>
    <w:link w:val="122"/>
    <w:qFormat/>
    <w:uiPriority w:val="0"/>
    <w:rPr>
      <w:rFonts w:ascii="微软雅黑" w:hAnsi="微软雅黑" w:eastAsia="微软雅黑"/>
      <w:b/>
      <w:bCs/>
      <w:sz w:val="44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4565</Words>
  <Characters>5523</Characters>
  <Lines>36</Lines>
  <Paragraphs>26</Paragraphs>
  <TotalTime>1</TotalTime>
  <ScaleCrop>false</ScaleCrop>
  <LinksUpToDate>false</LinksUpToDate>
  <CharactersWithSpaces>5574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2021-08-13T00:29:00Z</dcterms:created>
  <dc:creator>Administrator</dc:creator>
  <cp:lastModifiedBy>GM9</cp:lastModifiedBy>
  <cp:lastPrinted>2026-04-14T02:02:00Z</cp:lastPrinted>
  <dcterms:modified xsi:type="dcterms:W3CDTF">2026-05-13T05:55:33Z</dcterms:modified>
  <dc:title>目录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69B0BE3B9B42416B8C316F100CB01042_13</vt:lpwstr>
  </property>
  <property fmtid="{D5CDD505-2E9C-101B-9397-08002B2CF9AE}" pid="4" name="KSOTemplateDocerSaveRecord">
    <vt:lpwstr>eyJoZGlkIjoiNGYwZDdhODNlMmM3NjQ3OGUyNjYwYTRmNmIzZTYzMjQiLCJ1c2VySWQiOiIxNTY4NzkzMDYxIn0=</vt:lpwstr>
  </property>
</Properties>
</file>