
<file path=[Content_Types].xml><?xml version="1.0" encoding="utf-8"?>
<Types xmlns="http://schemas.openxmlformats.org/package/2006/content-types">
  <Default Extension="xml" ContentType="application/xml"/>
  <Default Extension="docx" ContentType="application/vnd.openxmlformats-officedocument.wordprocessingml.documen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CDEFE">
      <w:pPr>
        <w:jc w:val="center"/>
        <w:rPr>
          <w:rFonts w:ascii="华文楷体" w:hAnsi="华文楷体" w:eastAsia="华文楷体"/>
          <w:sz w:val="28"/>
          <w:szCs w:val="28"/>
          <w:lang w:eastAsia="zh-CN"/>
        </w:rPr>
      </w:pPr>
      <w:bookmarkStart w:id="0" w:name="_Toc194850708"/>
    </w:p>
    <w:p w14:paraId="1F49BAB7">
      <w:pPr>
        <w:jc w:val="center"/>
        <w:rPr>
          <w:rFonts w:ascii="华文楷体" w:hAnsi="华文楷体" w:eastAsia="华文楷体"/>
          <w:sz w:val="28"/>
          <w:szCs w:val="28"/>
          <w:lang w:eastAsia="zh-CN"/>
        </w:rPr>
      </w:pPr>
    </w:p>
    <w:p w14:paraId="6A5FDB0D">
      <w:pPr>
        <w:jc w:val="center"/>
        <w:rPr>
          <w:rFonts w:ascii="华文楷体" w:hAnsi="华文楷体" w:eastAsia="华文楷体"/>
          <w:sz w:val="28"/>
          <w:szCs w:val="28"/>
          <w:lang w:eastAsia="zh-CN"/>
        </w:rPr>
      </w:pPr>
    </w:p>
    <w:p w14:paraId="54C626FD">
      <w:pPr>
        <w:jc w:val="center"/>
        <w:rPr>
          <w:rFonts w:ascii="华文楷体" w:hAnsi="华文楷体" w:eastAsia="华文楷体"/>
          <w:sz w:val="28"/>
          <w:szCs w:val="28"/>
          <w:lang w:eastAsia="zh-CN"/>
        </w:rPr>
      </w:pPr>
      <w:bookmarkStart w:id="1" w:name="_MON_1738481666"/>
      <w:bookmarkEnd w:id="1"/>
      <w:r>
        <w:rPr>
          <w:rFonts w:ascii="华文楷体" w:hAnsi="华文楷体" w:eastAsia="华文楷体"/>
          <w:sz w:val="28"/>
          <w:szCs w:val="28"/>
          <w:lang w:eastAsia="zh-CN"/>
        </w:rPr>
        <w:object>
          <v:shape id="_x0000_i1025" o:spt="75" type="#_x0000_t75" style="height:78.25pt;width:290.5pt;" o:ole="t" filled="f" o:preferrelative="t" stroked="f" coordsize="21600,21600">
            <v:path/>
            <v:fill on="f" focussize="0,0"/>
            <v:stroke on="f" joinstyle="miter"/>
            <v:imagedata r:id="rId10" o:title=""/>
            <o:lock v:ext="edit" aspectratio="t"/>
            <w10:wrap type="none"/>
            <w10:anchorlock/>
          </v:shape>
          <o:OLEObject Type="Embed" ProgID="Word.Document.12" ShapeID="_x0000_i1025" DrawAspect="Content" ObjectID="_1468075725" r:id="rId9">
            <o:LockedField>false</o:LockedField>
          </o:OLEObject>
        </w:object>
      </w:r>
    </w:p>
    <w:p w14:paraId="2E501D06">
      <w:pPr>
        <w:jc w:val="center"/>
        <w:rPr>
          <w:rFonts w:ascii="华文楷体" w:hAnsi="华文楷体" w:eastAsia="华文楷体"/>
          <w:sz w:val="28"/>
          <w:szCs w:val="28"/>
          <w:lang w:eastAsia="zh-CN"/>
        </w:rPr>
      </w:pPr>
    </w:p>
    <w:p w14:paraId="7FDA6D30">
      <w:pPr>
        <w:jc w:val="center"/>
        <w:rPr>
          <w:rFonts w:ascii="华文楷体" w:hAnsi="华文楷体" w:eastAsia="华文楷体"/>
          <w:sz w:val="28"/>
          <w:szCs w:val="28"/>
          <w:lang w:eastAsia="zh-CN"/>
        </w:rPr>
      </w:pPr>
    </w:p>
    <w:p w14:paraId="3025E813">
      <w:pPr>
        <w:jc w:val="center"/>
        <w:rPr>
          <w:rFonts w:ascii="华文楷体" w:hAnsi="华文楷体" w:eastAsia="华文楷体"/>
          <w:sz w:val="28"/>
          <w:szCs w:val="28"/>
          <w:lang w:eastAsia="zh-CN"/>
        </w:rPr>
      </w:pPr>
    </w:p>
    <w:p w14:paraId="643E3F19">
      <w:pPr>
        <w:jc w:val="center"/>
        <w:rPr>
          <w:rFonts w:ascii="华文楷体" w:hAnsi="华文楷体" w:eastAsia="华文楷体"/>
          <w:sz w:val="28"/>
          <w:szCs w:val="28"/>
          <w:lang w:eastAsia="zh-CN"/>
        </w:rPr>
      </w:pPr>
    </w:p>
    <w:p w14:paraId="3C27254C">
      <w:pPr>
        <w:jc w:val="center"/>
        <w:rPr>
          <w:rFonts w:ascii="华文楷体" w:hAnsi="华文楷体" w:eastAsia="华文楷体"/>
          <w:caps/>
          <w:lang w:eastAsia="zh-CN"/>
        </w:rPr>
      </w:pPr>
    </w:p>
    <w:p w14:paraId="691034A6">
      <w:pPr>
        <w:jc w:val="center"/>
        <w:rPr>
          <w:rFonts w:ascii="华文楷体" w:hAnsi="华文楷体" w:eastAsia="华文楷体"/>
          <w:sz w:val="28"/>
          <w:szCs w:val="28"/>
          <w:lang w:eastAsia="zh-CN"/>
        </w:rPr>
      </w:pPr>
    </w:p>
    <w:p w14:paraId="71AAA376">
      <w:pPr>
        <w:spacing w:line="360" w:lineRule="auto"/>
        <w:jc w:val="center"/>
        <w:rPr>
          <w:rFonts w:eastAsia="楷体_GB2312"/>
          <w:lang w:eastAsia="zh-CN"/>
        </w:rPr>
      </w:pPr>
    </w:p>
    <w:p w14:paraId="7F6BFC6A">
      <w:pPr>
        <w:spacing w:line="360" w:lineRule="auto"/>
        <w:jc w:val="center"/>
        <w:rPr>
          <w:rFonts w:eastAsia="楷体_GB2312"/>
          <w:lang w:eastAsia="zh-CN"/>
        </w:rPr>
      </w:pPr>
    </w:p>
    <w:p w14:paraId="1C63F9F1">
      <w:pPr>
        <w:spacing w:line="360" w:lineRule="auto"/>
        <w:jc w:val="center"/>
        <w:rPr>
          <w:rFonts w:eastAsia="楷体_GB2312"/>
          <w:lang w:eastAsia="zh-CN"/>
        </w:rPr>
      </w:pPr>
    </w:p>
    <w:p w14:paraId="180BC4F8">
      <w:pPr>
        <w:spacing w:line="300" w:lineRule="auto"/>
        <w:jc w:val="center"/>
        <w:rPr>
          <w:rFonts w:ascii="黑体" w:eastAsia="黑体"/>
          <w:b/>
          <w:sz w:val="32"/>
          <w:szCs w:val="32"/>
          <w:lang w:eastAsia="zh-CN"/>
        </w:rPr>
      </w:pPr>
      <w:r>
        <w:rPr>
          <w:rFonts w:hint="eastAsia" w:ascii="黑体" w:eastAsia="黑体"/>
          <w:b/>
          <w:sz w:val="36"/>
          <w:szCs w:val="36"/>
          <w:lang w:val="en-US" w:eastAsia="zh-CN"/>
        </w:rPr>
        <w:t>原料适应性技改项目</w:t>
      </w:r>
      <w:r>
        <w:rPr>
          <w:rFonts w:hint="eastAsia" w:ascii="黑体" w:eastAsia="黑体"/>
          <w:b/>
          <w:sz w:val="36"/>
          <w:szCs w:val="36"/>
          <w:lang w:eastAsia="zh-CN"/>
        </w:rPr>
        <w:t>PTA化验室</w:t>
      </w:r>
      <w:r>
        <w:rPr>
          <w:rFonts w:hint="eastAsia" w:ascii="黑体" w:eastAsia="黑体"/>
          <w:b/>
          <w:sz w:val="36"/>
          <w:szCs w:val="36"/>
          <w:lang w:val="en-US" w:eastAsia="zh-CN"/>
        </w:rPr>
        <w:t>设备及物资</w:t>
      </w:r>
      <w:r>
        <w:rPr>
          <w:rFonts w:hint="eastAsia" w:ascii="黑体" w:eastAsia="黑体"/>
          <w:b/>
          <w:sz w:val="36"/>
          <w:szCs w:val="36"/>
          <w:lang w:eastAsia="zh-CN"/>
        </w:rPr>
        <w:t>搬迁业务</w:t>
      </w:r>
    </w:p>
    <w:p w14:paraId="77E79502">
      <w:pPr>
        <w:spacing w:line="300" w:lineRule="auto"/>
        <w:jc w:val="center"/>
        <w:rPr>
          <w:rFonts w:ascii="黑体" w:eastAsia="黑体"/>
          <w:b/>
          <w:sz w:val="32"/>
          <w:szCs w:val="32"/>
          <w:lang w:eastAsia="zh-CN"/>
        </w:rPr>
      </w:pPr>
    </w:p>
    <w:p w14:paraId="7D0DC191">
      <w:pPr>
        <w:spacing w:line="300" w:lineRule="auto"/>
        <w:jc w:val="center"/>
        <w:rPr>
          <w:rFonts w:ascii="黑体" w:eastAsia="黑体"/>
          <w:b/>
          <w:sz w:val="32"/>
          <w:szCs w:val="32"/>
          <w:lang w:eastAsia="zh-CN"/>
        </w:rPr>
      </w:pPr>
    </w:p>
    <w:p w14:paraId="0A9B95DF">
      <w:pPr>
        <w:jc w:val="center"/>
        <w:rPr>
          <w:rFonts w:ascii="华文楷体" w:hAnsi="华文楷体" w:eastAsia="华文楷体"/>
          <w:sz w:val="24"/>
          <w:szCs w:val="24"/>
          <w:lang w:eastAsia="zh-CN"/>
        </w:rPr>
      </w:pPr>
    </w:p>
    <w:p w14:paraId="086AE789">
      <w:pPr>
        <w:jc w:val="center"/>
        <w:rPr>
          <w:rFonts w:ascii="黑体" w:hAnsi="华文楷体" w:eastAsia="黑体"/>
          <w:b/>
          <w:sz w:val="36"/>
          <w:szCs w:val="36"/>
          <w:lang w:eastAsia="zh-CN"/>
        </w:rPr>
      </w:pPr>
    </w:p>
    <w:p w14:paraId="594F0F00">
      <w:pPr>
        <w:jc w:val="center"/>
        <w:rPr>
          <w:rFonts w:ascii="黑体" w:hAnsi="华文楷体" w:eastAsia="黑体"/>
          <w:b/>
          <w:sz w:val="36"/>
          <w:szCs w:val="36"/>
          <w:lang w:eastAsia="zh-CN"/>
        </w:rPr>
      </w:pPr>
    </w:p>
    <w:p w14:paraId="43144941">
      <w:pPr>
        <w:jc w:val="center"/>
        <w:rPr>
          <w:rFonts w:ascii="华文楷体" w:hAnsi="华文楷体" w:eastAsia="华文楷体"/>
          <w:sz w:val="24"/>
          <w:szCs w:val="24"/>
          <w:lang w:eastAsia="zh-CN"/>
        </w:rPr>
      </w:pPr>
    </w:p>
    <w:p w14:paraId="0854CB62">
      <w:pPr>
        <w:jc w:val="center"/>
        <w:rPr>
          <w:rFonts w:ascii="华文楷体" w:hAnsi="华文楷体" w:eastAsia="华文楷体"/>
          <w:sz w:val="24"/>
          <w:szCs w:val="24"/>
          <w:lang w:eastAsia="zh-CN"/>
        </w:rPr>
      </w:pPr>
    </w:p>
    <w:p w14:paraId="0C77E46F">
      <w:pPr>
        <w:jc w:val="center"/>
        <w:rPr>
          <w:rFonts w:ascii="华文楷体" w:hAnsi="华文楷体" w:eastAsia="华文楷体"/>
          <w:sz w:val="24"/>
          <w:szCs w:val="24"/>
          <w:lang w:eastAsia="zh-CN"/>
        </w:rPr>
      </w:pPr>
    </w:p>
    <w:p w14:paraId="1EA037CE">
      <w:pPr>
        <w:jc w:val="center"/>
        <w:rPr>
          <w:rFonts w:ascii="黑体" w:hAnsi="华文楷体" w:eastAsia="黑体"/>
          <w:b/>
          <w:sz w:val="36"/>
          <w:szCs w:val="36"/>
          <w:lang w:eastAsia="zh-CN"/>
        </w:rPr>
      </w:pPr>
      <w:r>
        <w:rPr>
          <w:rFonts w:hint="eastAsia" w:ascii="黑体" w:hAnsi="华文楷体" w:eastAsia="黑体"/>
          <w:b/>
          <w:sz w:val="36"/>
          <w:szCs w:val="36"/>
          <w:lang w:eastAsia="zh-CN"/>
        </w:rPr>
        <w:t>发包技术规格书</w:t>
      </w:r>
    </w:p>
    <w:p w14:paraId="6AFA04CC">
      <w:pPr>
        <w:jc w:val="center"/>
        <w:rPr>
          <w:rFonts w:hAnsi="华文楷体"/>
          <w:b/>
          <w:sz w:val="44"/>
          <w:szCs w:val="44"/>
          <w:lang w:eastAsia="zh-CN"/>
        </w:rPr>
      </w:pPr>
    </w:p>
    <w:p w14:paraId="5B119203">
      <w:pPr>
        <w:pStyle w:val="2"/>
        <w:spacing w:before="120"/>
        <w:rPr>
          <w:rFonts w:asciiTheme="minorEastAsia" w:hAnsiTheme="minorEastAsia" w:eastAsiaTheme="minorEastAsia"/>
          <w:sz w:val="24"/>
          <w:szCs w:val="24"/>
        </w:rPr>
        <w:sectPr>
          <w:headerReference r:id="rId5" w:type="default"/>
          <w:pgSz w:w="11909" w:h="16834"/>
          <w:pgMar w:top="1440" w:right="1134" w:bottom="1440" w:left="1418" w:header="839" w:footer="720" w:gutter="0"/>
          <w:pgNumType w:start="1"/>
          <w:cols w:space="720" w:num="1"/>
        </w:sectPr>
      </w:pPr>
    </w:p>
    <w:bookmarkEnd w:id="0"/>
    <w:p w14:paraId="7E72B160">
      <w:pPr>
        <w:pStyle w:val="39"/>
        <w:spacing w:before="156"/>
        <w:ind w:left="0" w:firstLine="420" w:firstLineChars="200"/>
        <w:rPr>
          <w:rFonts w:ascii="宋体" w:hAnsi="宋体" w:eastAsia="宋体"/>
          <w:b w:val="0"/>
          <w:sz w:val="21"/>
          <w:szCs w:val="21"/>
        </w:rPr>
      </w:pPr>
      <w:r>
        <w:rPr>
          <w:rFonts w:hint="eastAsia" w:ascii="宋体" w:hAnsi="宋体" w:eastAsia="宋体"/>
          <w:b w:val="0"/>
          <w:sz w:val="21"/>
          <w:szCs w:val="21"/>
        </w:rPr>
        <w:t>福建福海创石油化工有限公司PTA厂区化验室拟整体搬迁到PX化验室,搬迁距离约为2公里。此次搬迁涉及PTA化验室所有仪器设备、配套电脑及附属备品备件、耗材、玻璃器皿、试剂、标准气瓶、留样、办公电脑及文件材料等。考虑仪器属精密设备，为降低风险，因此计划将搬迁业务发包。</w:t>
      </w:r>
    </w:p>
    <w:p w14:paraId="7912A205">
      <w:pPr>
        <w:pStyle w:val="2"/>
        <w:spacing w:before="156"/>
      </w:pPr>
      <w:r>
        <w:rPr>
          <w:rFonts w:hint="eastAsia"/>
        </w:rPr>
        <w:t>一、发包总说明</w:t>
      </w:r>
    </w:p>
    <w:p w14:paraId="1F452B88">
      <w:pPr>
        <w:pStyle w:val="39"/>
        <w:spacing w:before="156"/>
        <w:ind w:left="0" w:firstLine="0"/>
        <w:rPr>
          <w:rFonts w:ascii="宋体" w:hAnsi="宋体" w:eastAsia="宋体"/>
          <w:b w:val="0"/>
          <w:sz w:val="21"/>
          <w:szCs w:val="21"/>
        </w:rPr>
      </w:pPr>
      <w:r>
        <w:rPr>
          <w:rFonts w:hint="eastAsia" w:ascii="宋体" w:hAnsi="宋体" w:eastAsia="宋体"/>
          <w:b w:val="0"/>
          <w:sz w:val="21"/>
          <w:szCs w:val="21"/>
        </w:rPr>
        <w:t>1.甲方就对</w:t>
      </w:r>
      <w:r>
        <w:rPr>
          <w:rFonts w:hint="eastAsia" w:ascii="宋体" w:hAnsi="宋体" w:eastAsia="宋体"/>
          <w:b w:val="0"/>
          <w:bCs/>
          <w:sz w:val="21"/>
          <w:szCs w:val="21"/>
        </w:rPr>
        <w:t>福海创化验检测团队PTA厂区化验室搬迁业务外包服务</w:t>
      </w:r>
      <w:r>
        <w:rPr>
          <w:rFonts w:hint="eastAsia" w:ascii="宋体" w:hAnsi="宋体" w:eastAsia="宋体"/>
          <w:b w:val="0"/>
          <w:sz w:val="21"/>
          <w:szCs w:val="21"/>
        </w:rPr>
        <w:t>一事提出了发包要求，乙方需达成本发包技术规格书要求。发包技术规格书作为商务合同附件与之同时生效，并具有同等法律效力。</w:t>
      </w:r>
    </w:p>
    <w:p w14:paraId="27436F89">
      <w:pPr>
        <w:pStyle w:val="39"/>
        <w:spacing w:before="156"/>
        <w:ind w:left="0" w:firstLine="0"/>
        <w:rPr>
          <w:rFonts w:ascii="宋体" w:hAnsi="宋体" w:eastAsia="宋体"/>
          <w:b w:val="0"/>
          <w:sz w:val="21"/>
          <w:szCs w:val="21"/>
        </w:rPr>
      </w:pPr>
      <w:r>
        <w:rPr>
          <w:rFonts w:hint="eastAsia" w:ascii="宋体" w:hAnsi="宋体" w:eastAsia="宋体"/>
          <w:b w:val="0"/>
          <w:sz w:val="21"/>
          <w:szCs w:val="21"/>
        </w:rPr>
        <w:t>2.本服务内容主要包含：将PTA化验室内所有大小型分析仪器（详见附件-仪器搬迁清单）以及配套电脑、附属备品备件、耗材、玻璃器皿、试剂(含易制毒易制爆)、标准气瓶、留样、办公电脑及文件材料等搬运至PX化验室对应地点，并进行仪器回装及恢复确认。</w:t>
      </w:r>
    </w:p>
    <w:p w14:paraId="0D776D23">
      <w:pPr>
        <w:pStyle w:val="39"/>
        <w:spacing w:before="156"/>
        <w:ind w:left="0" w:firstLine="0"/>
        <w:rPr>
          <w:rFonts w:ascii="宋体" w:hAnsi="宋体" w:eastAsia="宋体"/>
          <w:b w:val="0"/>
          <w:sz w:val="21"/>
          <w:szCs w:val="21"/>
        </w:rPr>
      </w:pPr>
      <w:r>
        <w:rPr>
          <w:rFonts w:hint="eastAsia" w:ascii="宋体" w:hAnsi="宋体" w:eastAsia="宋体"/>
          <w:b w:val="0"/>
          <w:sz w:val="21"/>
          <w:szCs w:val="21"/>
        </w:rPr>
        <w:t>3.乙方派遣经过培训、具有一定经验和资质的人员对仪器进行计量确认、检查仪器的稳定性，进行仪器装箱打包，提供符合规定的车辆、搬迁工具设备进行打包和搬迁，对搬迁后的仪器进行重新回装测试，保证恢复到搬迁前的仪器状态。整个过程应确保提供的服务满足甲方生产要求。</w:t>
      </w:r>
    </w:p>
    <w:p w14:paraId="233A20B9">
      <w:pPr>
        <w:pStyle w:val="39"/>
        <w:spacing w:before="156"/>
        <w:ind w:left="0" w:firstLine="0"/>
        <w:rPr>
          <w:rFonts w:ascii="宋体" w:hAnsi="宋体" w:eastAsia="宋体"/>
          <w:b w:val="0"/>
          <w:sz w:val="21"/>
          <w:szCs w:val="21"/>
        </w:rPr>
      </w:pPr>
      <w:r>
        <w:rPr>
          <w:rFonts w:hint="eastAsia" w:ascii="宋体" w:hAnsi="宋体" w:eastAsia="宋体"/>
          <w:b w:val="0"/>
          <w:sz w:val="21"/>
          <w:szCs w:val="21"/>
        </w:rPr>
        <w:t>4.乙方人员遵守甲方公司规章制度及地方、国家法律法规。甲方负责提供乙方人员进厂安全培训1天。</w:t>
      </w:r>
    </w:p>
    <w:p w14:paraId="491F2A58">
      <w:pPr>
        <w:pStyle w:val="39"/>
        <w:spacing w:before="156"/>
        <w:ind w:left="0" w:firstLine="0"/>
        <w:rPr>
          <w:rFonts w:ascii="宋体" w:hAnsi="宋体" w:eastAsia="宋体"/>
          <w:b w:val="0"/>
          <w:sz w:val="21"/>
          <w:szCs w:val="21"/>
        </w:rPr>
      </w:pPr>
      <w:r>
        <w:rPr>
          <w:rFonts w:hint="eastAsia" w:ascii="宋体" w:hAnsi="宋体" w:eastAsia="宋体"/>
          <w:b w:val="0"/>
          <w:sz w:val="21"/>
          <w:szCs w:val="21"/>
        </w:rPr>
        <w:t>5.除非在文中特别说明由甲方提供的支持和供应外，乙方提供所有劳力、监管人员、工具、材料、设备、服务等，包括但不限于现场服务及相关人员培训、取证、保险、健康、职业卫生等，符合甲方要求同时，符合相关法律法规要求。</w:t>
      </w:r>
    </w:p>
    <w:p w14:paraId="34407FDF">
      <w:pPr>
        <w:pStyle w:val="39"/>
        <w:spacing w:before="156"/>
        <w:ind w:left="0" w:firstLine="0"/>
        <w:rPr>
          <w:rFonts w:ascii="宋体" w:hAnsi="宋体" w:eastAsia="宋体"/>
          <w:b w:val="0"/>
          <w:sz w:val="21"/>
          <w:szCs w:val="21"/>
        </w:rPr>
      </w:pPr>
      <w:r>
        <w:rPr>
          <w:rFonts w:hint="eastAsia" w:ascii="宋体" w:hAnsi="宋体" w:eastAsia="宋体"/>
          <w:b w:val="0"/>
          <w:sz w:val="21"/>
          <w:szCs w:val="21"/>
        </w:rPr>
        <w:t>6.为保证化验检测团队各项业务平稳运行，搬迁服务应不影响生产检测。在约定好的日期进行搬迁和复原。整个搬迁及恢复时间不应超过7天。</w:t>
      </w:r>
    </w:p>
    <w:p w14:paraId="7F245425">
      <w:pPr>
        <w:pStyle w:val="39"/>
        <w:spacing w:before="156"/>
        <w:ind w:left="0" w:firstLine="0"/>
        <w:rPr>
          <w:rFonts w:ascii="宋体" w:hAnsi="宋体" w:eastAsia="宋体"/>
          <w:b w:val="0"/>
          <w:sz w:val="21"/>
          <w:szCs w:val="21"/>
        </w:rPr>
      </w:pPr>
      <w:r>
        <w:rPr>
          <w:rFonts w:hint="eastAsia" w:ascii="宋体" w:hAnsi="宋体" w:eastAsia="宋体"/>
          <w:b w:val="0"/>
          <w:sz w:val="21"/>
          <w:szCs w:val="21"/>
        </w:rPr>
        <w:t>7.出现疑似搬迁引起的仪器故障、或非预期状态等方面问题，应积极配合甲方分析原因，制定预防和纠正措施。搬迁过程中所有物资不得遗失、损毁，若因搬迁造成故障，乙方负责修复，无法修复或物资丢失的，则须按照购买原价进行赔偿或更换新机。</w:t>
      </w:r>
    </w:p>
    <w:p w14:paraId="79780EDD">
      <w:pPr>
        <w:spacing w:line="360" w:lineRule="exact"/>
        <w:rPr>
          <w:rFonts w:ascii="宋体" w:hAnsi="宋体"/>
          <w:sz w:val="21"/>
          <w:szCs w:val="21"/>
          <w:lang w:eastAsia="zh-CN"/>
        </w:rPr>
      </w:pPr>
      <w:r>
        <w:rPr>
          <w:rFonts w:hint="eastAsia" w:ascii="宋体" w:hAnsi="宋体"/>
          <w:sz w:val="21"/>
          <w:szCs w:val="21"/>
          <w:lang w:eastAsia="zh-CN"/>
        </w:rPr>
        <w:t>8.合同金额采用固定总价承包方式。价格包括但不限于乙方执行合同的人工费、运输费、拆装费、测试费、材料费、增值税、保险费等所有可能产生的费用。乙方自配用于搬运的工具,和车辆以及打包所需全部材料。</w:t>
      </w:r>
    </w:p>
    <w:p w14:paraId="35C439AC">
      <w:pPr>
        <w:pStyle w:val="2"/>
        <w:spacing w:before="156"/>
      </w:pPr>
      <w:r>
        <w:rPr>
          <w:rFonts w:hint="eastAsia"/>
        </w:rPr>
        <w:t>二、发包服务详细内容和要求</w:t>
      </w:r>
    </w:p>
    <w:p w14:paraId="1EC99F72">
      <w:pPr>
        <w:spacing w:line="360" w:lineRule="exact"/>
        <w:rPr>
          <w:rFonts w:ascii="宋体" w:hAnsi="宋体"/>
          <w:bCs/>
          <w:sz w:val="21"/>
          <w:szCs w:val="21"/>
          <w:lang w:eastAsia="zh-CN"/>
        </w:rPr>
      </w:pPr>
      <w:r>
        <w:rPr>
          <w:rFonts w:hint="eastAsia" w:ascii="宋体" w:hAnsi="宋体"/>
          <w:bCs/>
          <w:sz w:val="21"/>
          <w:szCs w:val="21"/>
          <w:lang w:eastAsia="zh-CN"/>
        </w:rPr>
        <w:t>1 搬迁前准备</w:t>
      </w:r>
    </w:p>
    <w:p w14:paraId="62BAD66D">
      <w:pPr>
        <w:spacing w:line="360" w:lineRule="exact"/>
        <w:rPr>
          <w:rFonts w:ascii="宋体" w:hAnsi="宋体"/>
          <w:bCs/>
          <w:sz w:val="21"/>
          <w:szCs w:val="21"/>
          <w:lang w:eastAsia="zh-CN"/>
        </w:rPr>
      </w:pPr>
      <w:r>
        <w:rPr>
          <w:rFonts w:ascii="宋体" w:hAnsi="宋体"/>
          <w:bCs/>
          <w:sz w:val="21"/>
          <w:szCs w:val="21"/>
          <w:lang w:eastAsia="zh-CN"/>
        </w:rPr>
        <w:t>为保证搬迁工作顺利进行，并在搬迁结束后能顺利将各仪器恢复至正常工况，前期准备工作非常重要，包括但不限于以下工作</w:t>
      </w:r>
      <w:r>
        <w:rPr>
          <w:rFonts w:hint="eastAsia" w:ascii="宋体" w:hAnsi="宋体"/>
          <w:bCs/>
          <w:sz w:val="21"/>
          <w:szCs w:val="21"/>
          <w:lang w:eastAsia="zh-CN"/>
        </w:rPr>
        <w:t>:</w:t>
      </w:r>
    </w:p>
    <w:p w14:paraId="45D66B87">
      <w:pPr>
        <w:pStyle w:val="82"/>
        <w:numPr>
          <w:ilvl w:val="1"/>
          <w:numId w:val="1"/>
        </w:numPr>
        <w:spacing w:line="360" w:lineRule="exact"/>
        <w:ind w:firstLineChars="0"/>
        <w:rPr>
          <w:rFonts w:ascii="宋体" w:hAnsi="宋体"/>
          <w:bCs/>
          <w:sz w:val="21"/>
          <w:szCs w:val="21"/>
          <w:lang w:eastAsia="zh-CN"/>
        </w:rPr>
      </w:pPr>
      <w:r>
        <w:rPr>
          <w:rFonts w:hint="eastAsia" w:ascii="宋体" w:hAnsi="宋体"/>
          <w:bCs/>
          <w:sz w:val="21"/>
          <w:szCs w:val="21"/>
          <w:lang w:eastAsia="zh-CN"/>
        </w:rPr>
        <w:t>配合甲方需求，制定出详细的搬迁方案。</w:t>
      </w:r>
    </w:p>
    <w:p w14:paraId="765FB2CE">
      <w:pPr>
        <w:spacing w:line="360" w:lineRule="exact"/>
        <w:rPr>
          <w:rFonts w:ascii="宋体" w:hAnsi="宋体"/>
          <w:bCs/>
          <w:sz w:val="21"/>
          <w:szCs w:val="21"/>
          <w:lang w:eastAsia="zh-CN"/>
        </w:rPr>
      </w:pPr>
      <w:r>
        <w:rPr>
          <w:rFonts w:hint="eastAsia" w:ascii="宋体" w:hAnsi="宋体"/>
          <w:bCs/>
          <w:sz w:val="21"/>
          <w:szCs w:val="21"/>
          <w:lang w:eastAsia="zh-CN"/>
        </w:rPr>
        <w:t>1.2搬迁前进行仪器确认，并出具确认报告或证书，经甲方签字确认。</w:t>
      </w:r>
    </w:p>
    <w:p w14:paraId="51868166">
      <w:pPr>
        <w:spacing w:line="360" w:lineRule="exact"/>
        <w:rPr>
          <w:rFonts w:ascii="宋体" w:hAnsi="宋体"/>
          <w:bCs/>
          <w:sz w:val="21"/>
          <w:szCs w:val="21"/>
          <w:lang w:eastAsia="zh-CN"/>
        </w:rPr>
      </w:pPr>
      <w:r>
        <w:rPr>
          <w:rFonts w:hint="eastAsia" w:ascii="宋体" w:hAnsi="宋体"/>
          <w:bCs/>
          <w:sz w:val="21"/>
          <w:szCs w:val="21"/>
          <w:lang w:eastAsia="zh-CN"/>
        </w:rPr>
        <w:t>1.3根据甲方安排，对搬迁工程施工单位人员做好技术培训和交底。</w:t>
      </w:r>
    </w:p>
    <w:p w14:paraId="39EAC412">
      <w:pPr>
        <w:spacing w:line="360" w:lineRule="exact"/>
        <w:rPr>
          <w:rFonts w:ascii="宋体" w:hAnsi="宋体"/>
          <w:bCs/>
          <w:sz w:val="21"/>
          <w:szCs w:val="21"/>
          <w:lang w:eastAsia="zh-CN"/>
        </w:rPr>
      </w:pPr>
      <w:r>
        <w:rPr>
          <w:rFonts w:hint="eastAsia" w:ascii="宋体" w:hAnsi="宋体"/>
          <w:bCs/>
          <w:sz w:val="21"/>
          <w:szCs w:val="21"/>
          <w:lang w:eastAsia="zh-CN"/>
        </w:rPr>
        <w:t>1.4 做好备份方案防止搬迁后仪器恢复出现问题。</w:t>
      </w:r>
    </w:p>
    <w:p w14:paraId="4C19D06F">
      <w:pPr>
        <w:spacing w:line="360" w:lineRule="exact"/>
        <w:rPr>
          <w:rFonts w:ascii="宋体" w:hAnsi="宋体"/>
          <w:bCs/>
          <w:sz w:val="21"/>
          <w:szCs w:val="21"/>
          <w:lang w:eastAsia="zh-CN"/>
        </w:rPr>
      </w:pPr>
      <w:r>
        <w:rPr>
          <w:rFonts w:hint="eastAsia" w:ascii="宋体" w:hAnsi="宋体"/>
          <w:bCs/>
          <w:sz w:val="21"/>
          <w:szCs w:val="21"/>
          <w:lang w:eastAsia="zh-CN"/>
        </w:rPr>
        <w:t>2.搬迁过程中</w:t>
      </w:r>
    </w:p>
    <w:p w14:paraId="3E780CB3">
      <w:pPr>
        <w:spacing w:line="360" w:lineRule="exact"/>
        <w:rPr>
          <w:rFonts w:ascii="宋体" w:hAnsi="宋体"/>
          <w:bCs/>
          <w:sz w:val="21"/>
          <w:szCs w:val="21"/>
          <w:lang w:eastAsia="zh-CN"/>
        </w:rPr>
      </w:pPr>
      <w:r>
        <w:rPr>
          <w:rFonts w:hint="eastAsia" w:ascii="宋体" w:hAnsi="宋体"/>
          <w:bCs/>
          <w:sz w:val="21"/>
          <w:szCs w:val="21"/>
          <w:lang w:eastAsia="zh-CN"/>
        </w:rPr>
        <w:t>2.1在甲方监管确认下进行仪器拆卸和装箱。</w:t>
      </w:r>
    </w:p>
    <w:p w14:paraId="3901FC0A">
      <w:pPr>
        <w:spacing w:line="360" w:lineRule="exact"/>
        <w:rPr>
          <w:rFonts w:ascii="宋体" w:hAnsi="宋体"/>
          <w:bCs/>
          <w:sz w:val="21"/>
          <w:szCs w:val="21"/>
          <w:lang w:eastAsia="zh-CN"/>
        </w:rPr>
      </w:pPr>
      <w:r>
        <w:rPr>
          <w:rFonts w:hint="eastAsia"/>
          <w:lang w:eastAsia="zh-CN"/>
        </w:rPr>
        <w:t>2</w:t>
      </w:r>
      <w:r>
        <w:rPr>
          <w:rFonts w:hint="eastAsia" w:ascii="宋体" w:hAnsi="宋体"/>
          <w:bCs/>
          <w:sz w:val="21"/>
          <w:szCs w:val="21"/>
          <w:lang w:eastAsia="zh-CN"/>
        </w:rPr>
        <w:t>.</w:t>
      </w:r>
      <w:r>
        <w:rPr>
          <w:rFonts w:hint="eastAsia"/>
          <w:lang w:eastAsia="zh-CN"/>
        </w:rPr>
        <w:t>2</w:t>
      </w:r>
      <w:r>
        <w:rPr>
          <w:rFonts w:ascii="宋体" w:hAnsi="宋体"/>
          <w:bCs/>
          <w:sz w:val="21"/>
          <w:szCs w:val="21"/>
          <w:lang w:eastAsia="zh-CN"/>
        </w:rPr>
        <w:t>拆装的管线、部件需做好标识，标识清晰不脱落。</w:t>
      </w:r>
    </w:p>
    <w:p w14:paraId="6BDF53BF">
      <w:pPr>
        <w:spacing w:line="360" w:lineRule="exact"/>
        <w:rPr>
          <w:rFonts w:ascii="宋体" w:hAnsi="宋体"/>
          <w:bCs/>
          <w:sz w:val="21"/>
          <w:szCs w:val="21"/>
          <w:lang w:eastAsia="zh-CN"/>
        </w:rPr>
      </w:pPr>
      <w:r>
        <w:rPr>
          <w:rFonts w:hint="eastAsia" w:ascii="宋体" w:hAnsi="宋体"/>
          <w:bCs/>
          <w:sz w:val="21"/>
          <w:szCs w:val="21"/>
          <w:lang w:eastAsia="zh-CN"/>
        </w:rPr>
        <w:t>2.3乙方提供合适的包装材料进行装箱，并做好减震防碰撞要求。</w:t>
      </w:r>
    </w:p>
    <w:p w14:paraId="44C567C6">
      <w:pPr>
        <w:spacing w:line="360" w:lineRule="exact"/>
        <w:rPr>
          <w:rFonts w:ascii="宋体" w:hAnsi="宋体"/>
          <w:bCs/>
          <w:sz w:val="21"/>
          <w:szCs w:val="21"/>
          <w:lang w:eastAsia="zh-CN"/>
        </w:rPr>
      </w:pPr>
      <w:r>
        <w:rPr>
          <w:rFonts w:hint="eastAsia" w:ascii="宋体" w:hAnsi="宋体"/>
          <w:bCs/>
          <w:sz w:val="21"/>
          <w:szCs w:val="21"/>
          <w:lang w:eastAsia="zh-CN"/>
        </w:rPr>
        <w:t>2.4</w:t>
      </w:r>
      <w:r>
        <w:rPr>
          <w:rFonts w:ascii="宋体" w:hAnsi="宋体"/>
          <w:bCs/>
          <w:sz w:val="21"/>
          <w:szCs w:val="21"/>
          <w:lang w:eastAsia="zh-CN"/>
        </w:rPr>
        <w:t>搬运过程，仪器设备、</w:t>
      </w:r>
      <w:r>
        <w:rPr>
          <w:rFonts w:hint="eastAsia" w:ascii="宋体" w:hAnsi="宋体"/>
          <w:bCs/>
          <w:sz w:val="21"/>
          <w:szCs w:val="21"/>
          <w:lang w:eastAsia="zh-CN"/>
        </w:rPr>
        <w:t>玻璃器具</w:t>
      </w:r>
      <w:r>
        <w:rPr>
          <w:rFonts w:ascii="宋体" w:hAnsi="宋体"/>
          <w:bCs/>
          <w:sz w:val="21"/>
          <w:szCs w:val="21"/>
          <w:lang w:eastAsia="zh-CN"/>
        </w:rPr>
        <w:t>应</w:t>
      </w:r>
      <w:r>
        <w:rPr>
          <w:rFonts w:hint="eastAsia" w:ascii="宋体" w:hAnsi="宋体"/>
          <w:bCs/>
          <w:sz w:val="21"/>
          <w:szCs w:val="21"/>
          <w:lang w:eastAsia="zh-CN"/>
        </w:rPr>
        <w:t>轻拿轻放，避免</w:t>
      </w:r>
      <w:r>
        <w:rPr>
          <w:rFonts w:ascii="宋体" w:hAnsi="宋体"/>
          <w:bCs/>
          <w:sz w:val="21"/>
          <w:szCs w:val="21"/>
          <w:lang w:eastAsia="zh-CN"/>
        </w:rPr>
        <w:t>损坏仪器设备和</w:t>
      </w:r>
      <w:r>
        <w:rPr>
          <w:rFonts w:hint="eastAsia" w:ascii="宋体" w:hAnsi="宋体"/>
          <w:bCs/>
          <w:sz w:val="21"/>
          <w:szCs w:val="21"/>
          <w:lang w:eastAsia="zh-CN"/>
        </w:rPr>
        <w:t>打碎玻璃。</w:t>
      </w:r>
    </w:p>
    <w:p w14:paraId="134CB02C">
      <w:pPr>
        <w:spacing w:line="360" w:lineRule="exact"/>
        <w:rPr>
          <w:rFonts w:ascii="宋体" w:hAnsi="宋体"/>
          <w:bCs/>
          <w:sz w:val="21"/>
          <w:szCs w:val="21"/>
          <w:lang w:eastAsia="zh-CN"/>
        </w:rPr>
      </w:pPr>
      <w:r>
        <w:rPr>
          <w:rFonts w:hint="eastAsia" w:ascii="宋体" w:hAnsi="宋体"/>
          <w:bCs/>
          <w:sz w:val="21"/>
          <w:szCs w:val="21"/>
          <w:lang w:eastAsia="zh-CN"/>
        </w:rPr>
        <w:t>2.5</w:t>
      </w:r>
      <w:r>
        <w:rPr>
          <w:rFonts w:ascii="宋体" w:hAnsi="宋体"/>
          <w:bCs/>
          <w:sz w:val="21"/>
          <w:szCs w:val="21"/>
          <w:lang w:eastAsia="zh-CN"/>
        </w:rPr>
        <w:t>装车过程，各包装箱应按要求摆放（如此面向上，勿压等）装车。只允许装一层，禁止叠加多层，以免将仪器等压坏。</w:t>
      </w:r>
    </w:p>
    <w:p w14:paraId="53ECEEBF">
      <w:pPr>
        <w:tabs>
          <w:tab w:val="left" w:pos="312"/>
        </w:tabs>
        <w:spacing w:line="360" w:lineRule="exact"/>
        <w:rPr>
          <w:rFonts w:ascii="宋体" w:hAnsi="宋体"/>
          <w:bCs/>
          <w:sz w:val="21"/>
          <w:szCs w:val="21"/>
          <w:lang w:eastAsia="zh-CN"/>
        </w:rPr>
      </w:pPr>
      <w:r>
        <w:rPr>
          <w:rFonts w:hint="eastAsia" w:ascii="宋体" w:hAnsi="宋体"/>
          <w:bCs/>
          <w:sz w:val="21"/>
          <w:szCs w:val="21"/>
          <w:lang w:eastAsia="zh-CN"/>
        </w:rPr>
        <w:t>2.6</w:t>
      </w:r>
      <w:r>
        <w:rPr>
          <w:rFonts w:ascii="宋体" w:hAnsi="宋体"/>
          <w:bCs/>
          <w:sz w:val="21"/>
          <w:szCs w:val="21"/>
          <w:lang w:eastAsia="zh-CN"/>
        </w:rPr>
        <w:t>乙方卸车时，应按甲方要求卸至指定房间，甲方确认包装箱无损坏、塌陷等后方可离开。</w:t>
      </w:r>
    </w:p>
    <w:p w14:paraId="78471BC9">
      <w:pPr>
        <w:tabs>
          <w:tab w:val="left" w:pos="312"/>
        </w:tabs>
        <w:spacing w:line="360" w:lineRule="exact"/>
        <w:rPr>
          <w:rFonts w:ascii="宋体" w:hAnsi="宋体"/>
          <w:bCs/>
          <w:sz w:val="21"/>
          <w:szCs w:val="21"/>
          <w:lang w:eastAsia="zh-CN"/>
        </w:rPr>
      </w:pPr>
      <w:r>
        <w:rPr>
          <w:rFonts w:hint="eastAsia" w:ascii="宋体" w:hAnsi="宋体"/>
          <w:bCs/>
          <w:sz w:val="21"/>
          <w:szCs w:val="21"/>
          <w:lang w:eastAsia="zh-CN"/>
        </w:rPr>
        <w:t>2.7搬迁过程</w:t>
      </w:r>
      <w:r>
        <w:rPr>
          <w:rFonts w:ascii="宋体" w:hAnsi="宋体"/>
          <w:bCs/>
          <w:sz w:val="21"/>
          <w:szCs w:val="21"/>
          <w:lang w:eastAsia="zh-CN"/>
        </w:rPr>
        <w:t>乙方</w:t>
      </w:r>
      <w:r>
        <w:rPr>
          <w:rFonts w:hint="eastAsia" w:ascii="宋体" w:hAnsi="宋体"/>
          <w:bCs/>
          <w:sz w:val="21"/>
          <w:szCs w:val="21"/>
          <w:lang w:eastAsia="zh-CN"/>
        </w:rPr>
        <w:t>需要服从甲方的管理，</w:t>
      </w:r>
      <w:r>
        <w:rPr>
          <w:rFonts w:ascii="宋体" w:hAnsi="宋体"/>
          <w:bCs/>
          <w:sz w:val="21"/>
          <w:szCs w:val="21"/>
          <w:lang w:eastAsia="zh-CN"/>
        </w:rPr>
        <w:t>乙方需</w:t>
      </w:r>
      <w:r>
        <w:rPr>
          <w:rFonts w:hint="eastAsia" w:ascii="宋体" w:hAnsi="宋体"/>
          <w:bCs/>
          <w:sz w:val="21"/>
          <w:szCs w:val="21"/>
          <w:lang w:eastAsia="zh-CN"/>
        </w:rPr>
        <w:t>保证人身安全、</w:t>
      </w:r>
      <w:r>
        <w:rPr>
          <w:rFonts w:ascii="宋体" w:hAnsi="宋体"/>
          <w:bCs/>
          <w:sz w:val="21"/>
          <w:szCs w:val="21"/>
          <w:lang w:eastAsia="zh-CN"/>
        </w:rPr>
        <w:t>仪器</w:t>
      </w:r>
      <w:r>
        <w:rPr>
          <w:rFonts w:hint="eastAsia" w:ascii="宋体" w:hAnsi="宋体"/>
          <w:bCs/>
          <w:sz w:val="21"/>
          <w:szCs w:val="21"/>
          <w:lang w:eastAsia="zh-CN"/>
        </w:rPr>
        <w:t>设备安全。</w:t>
      </w:r>
    </w:p>
    <w:p w14:paraId="35B06302">
      <w:pPr>
        <w:tabs>
          <w:tab w:val="left" w:pos="312"/>
        </w:tabs>
        <w:spacing w:line="360" w:lineRule="exact"/>
        <w:rPr>
          <w:rFonts w:ascii="宋体" w:hAnsi="宋体"/>
          <w:bCs/>
          <w:sz w:val="21"/>
          <w:szCs w:val="21"/>
          <w:lang w:eastAsia="zh-CN"/>
        </w:rPr>
      </w:pPr>
      <w:r>
        <w:rPr>
          <w:rFonts w:hint="eastAsia" w:ascii="宋体" w:hAnsi="宋体"/>
          <w:bCs/>
          <w:sz w:val="21"/>
          <w:szCs w:val="21"/>
          <w:lang w:eastAsia="zh-CN"/>
        </w:rPr>
        <w:t>2.8由于搬迁运输过程产生的破损和故障由乙方负责。</w:t>
      </w:r>
    </w:p>
    <w:p w14:paraId="404E1434">
      <w:pPr>
        <w:tabs>
          <w:tab w:val="left" w:pos="312"/>
        </w:tabs>
        <w:spacing w:line="360" w:lineRule="exact"/>
        <w:rPr>
          <w:rFonts w:ascii="宋体" w:hAnsi="宋体"/>
          <w:bCs/>
          <w:sz w:val="21"/>
          <w:szCs w:val="21"/>
          <w:lang w:eastAsia="zh-CN"/>
        </w:rPr>
      </w:pPr>
      <w:r>
        <w:rPr>
          <w:rFonts w:ascii="宋体" w:hAnsi="宋体"/>
          <w:bCs/>
          <w:sz w:val="21"/>
          <w:szCs w:val="21"/>
          <w:lang w:eastAsia="zh-CN"/>
        </w:rPr>
        <w:t>搬迁过程中，乙方须全过程负责技术指导和故障排除。</w:t>
      </w:r>
    </w:p>
    <w:p w14:paraId="3D27A794">
      <w:pPr>
        <w:tabs>
          <w:tab w:val="left" w:pos="312"/>
        </w:tabs>
        <w:spacing w:line="360" w:lineRule="exact"/>
        <w:rPr>
          <w:rFonts w:ascii="宋体" w:hAnsi="宋体"/>
          <w:bCs/>
          <w:sz w:val="21"/>
          <w:szCs w:val="21"/>
          <w:lang w:eastAsia="zh-CN"/>
        </w:rPr>
      </w:pPr>
      <w:r>
        <w:rPr>
          <w:rFonts w:hint="eastAsia" w:ascii="宋体" w:hAnsi="宋体"/>
          <w:bCs/>
          <w:sz w:val="21"/>
          <w:szCs w:val="21"/>
          <w:lang w:eastAsia="zh-CN"/>
        </w:rPr>
        <w:t>3搬迁后恢复</w:t>
      </w:r>
    </w:p>
    <w:p w14:paraId="4F2073CB">
      <w:pPr>
        <w:tabs>
          <w:tab w:val="left" w:pos="312"/>
        </w:tabs>
        <w:spacing w:line="360" w:lineRule="exact"/>
        <w:rPr>
          <w:rFonts w:ascii="宋体" w:hAnsi="宋体"/>
          <w:bCs/>
          <w:sz w:val="21"/>
          <w:szCs w:val="21"/>
          <w:lang w:eastAsia="zh-CN"/>
        </w:rPr>
      </w:pPr>
      <w:r>
        <w:rPr>
          <w:rFonts w:hint="eastAsia" w:ascii="宋体" w:hAnsi="宋体"/>
          <w:bCs/>
          <w:sz w:val="21"/>
          <w:szCs w:val="21"/>
          <w:lang w:eastAsia="zh-CN"/>
        </w:rPr>
        <w:t>3.1将包装箱转移到指定房间地点后，由乙方工程师进行仪器安装调试及运行再确认。 A、B类仪器需出具调试验证报告由甲方签字，C类辅助仪器完成外观功能检查或恢复通电测试报告由甲方签字。</w:t>
      </w:r>
    </w:p>
    <w:p w14:paraId="05D39F10">
      <w:pPr>
        <w:tabs>
          <w:tab w:val="left" w:pos="312"/>
        </w:tabs>
        <w:spacing w:line="360" w:lineRule="exact"/>
        <w:rPr>
          <w:rFonts w:ascii="宋体" w:hAnsi="宋体"/>
          <w:bCs/>
          <w:sz w:val="21"/>
          <w:szCs w:val="21"/>
          <w:lang w:eastAsia="zh-CN"/>
        </w:rPr>
      </w:pPr>
      <w:r>
        <w:rPr>
          <w:rFonts w:hint="eastAsia" w:ascii="宋体" w:hAnsi="宋体"/>
          <w:bCs/>
          <w:sz w:val="21"/>
          <w:szCs w:val="21"/>
          <w:lang w:eastAsia="zh-CN"/>
        </w:rPr>
        <w:t xml:space="preserve">3.2 </w:t>
      </w:r>
      <w:bookmarkStart w:id="2" w:name="_GoBack"/>
      <w:r>
        <w:rPr>
          <w:rFonts w:hint="eastAsia" w:ascii="宋体" w:hAnsi="宋体" w:eastAsia="宋体" w:cs="Times New Roman"/>
          <w:bCs/>
          <w:sz w:val="21"/>
          <w:szCs w:val="21"/>
          <w:lang w:val="en-US" w:eastAsia="zh-CN"/>
        </w:rPr>
        <w:t>仪器搬迁交付期为7天，如在安装过程中因甲方施工现场环境因素造成延期，工期顺延。如甲方因生产客观原因需分2批次进行搬迁时，整体交付期不超过10天</w:t>
      </w:r>
      <w:bookmarkEnd w:id="2"/>
      <w:r>
        <w:rPr>
          <w:rFonts w:hint="eastAsia" w:ascii="宋体" w:hAnsi="宋体" w:eastAsia="宋体" w:cs="Times New Roman"/>
          <w:bCs/>
          <w:sz w:val="21"/>
          <w:szCs w:val="21"/>
          <w:lang w:val="en-US" w:eastAsia="zh-CN"/>
        </w:rPr>
        <w:t>。</w:t>
      </w:r>
    </w:p>
    <w:p w14:paraId="192109BC">
      <w:pPr>
        <w:tabs>
          <w:tab w:val="left" w:pos="312"/>
        </w:tabs>
        <w:spacing w:line="360" w:lineRule="exact"/>
        <w:rPr>
          <w:rFonts w:ascii="宋体" w:hAnsi="宋体"/>
          <w:bCs/>
          <w:sz w:val="21"/>
          <w:szCs w:val="21"/>
          <w:lang w:eastAsia="zh-CN"/>
        </w:rPr>
      </w:pPr>
      <w:r>
        <w:rPr>
          <w:rFonts w:hint="eastAsia" w:ascii="宋体" w:hAnsi="宋体"/>
          <w:bCs/>
          <w:sz w:val="21"/>
          <w:szCs w:val="21"/>
          <w:lang w:eastAsia="zh-CN"/>
        </w:rPr>
        <w:t>3.3乙方负责仪器正常运行保质期1个月。</w:t>
      </w:r>
    </w:p>
    <w:p w14:paraId="25993392">
      <w:pPr>
        <w:pStyle w:val="2"/>
        <w:spacing w:before="156"/>
      </w:pPr>
      <w:r>
        <w:rPr>
          <w:rFonts w:hint="eastAsia"/>
        </w:rPr>
        <w:t>三、参选人资格要求</w:t>
      </w:r>
    </w:p>
    <w:p w14:paraId="502B2B35">
      <w:pPr>
        <w:spacing w:line="360" w:lineRule="exact"/>
        <w:rPr>
          <w:rFonts w:ascii="宋体" w:hAnsi="宋体"/>
          <w:sz w:val="21"/>
          <w:szCs w:val="21"/>
          <w:lang w:eastAsia="zh-CN"/>
        </w:rPr>
      </w:pPr>
      <w:r>
        <w:rPr>
          <w:rFonts w:hint="eastAsia" w:ascii="宋体" w:hAnsi="宋体"/>
          <w:sz w:val="21"/>
          <w:szCs w:val="21"/>
          <w:lang w:eastAsia="zh-CN"/>
        </w:rPr>
        <w:t>1.参选人在中华人民共和国境内（不含港澳台地区）注册，持有工商行政管理部门核发的法人营业执照。</w:t>
      </w:r>
    </w:p>
    <w:p w14:paraId="6AAA13F5">
      <w:pPr>
        <w:spacing w:line="360" w:lineRule="exact"/>
        <w:rPr>
          <w:rFonts w:ascii="宋体" w:hAnsi="宋体"/>
          <w:sz w:val="21"/>
          <w:szCs w:val="21"/>
          <w:lang w:eastAsia="zh-CN"/>
        </w:rPr>
      </w:pPr>
      <w:r>
        <w:rPr>
          <w:rFonts w:hint="eastAsia" w:ascii="宋体" w:hAnsi="宋体"/>
          <w:sz w:val="21"/>
          <w:szCs w:val="21"/>
          <w:lang w:eastAsia="zh-CN"/>
        </w:rPr>
        <w:t>2.单位负责人为同一人或者存在控股、管理关系的不同单位不得同时参选。</w:t>
      </w:r>
    </w:p>
    <w:p w14:paraId="6C013F23">
      <w:pPr>
        <w:spacing w:line="360" w:lineRule="exact"/>
        <w:rPr>
          <w:rFonts w:ascii="宋体" w:hAnsi="宋体"/>
          <w:sz w:val="21"/>
          <w:szCs w:val="21"/>
          <w:lang w:eastAsia="zh-CN"/>
        </w:rPr>
      </w:pPr>
      <w:r>
        <w:rPr>
          <w:rFonts w:hint="eastAsia" w:ascii="宋体" w:hAnsi="宋体"/>
          <w:sz w:val="21"/>
          <w:szCs w:val="21"/>
          <w:lang w:eastAsia="zh-CN"/>
        </w:rPr>
        <w:t>3.本服务不接受联合体参选，不许非法分包、杜绝转包。</w:t>
      </w:r>
    </w:p>
    <w:p w14:paraId="1C247C76">
      <w:pPr>
        <w:spacing w:line="360" w:lineRule="exact"/>
        <w:rPr>
          <w:rFonts w:ascii="宋体" w:hAnsi="宋体"/>
          <w:sz w:val="21"/>
          <w:szCs w:val="21"/>
          <w:lang w:eastAsia="zh-CN"/>
        </w:rPr>
      </w:pPr>
      <w:r>
        <w:rPr>
          <w:rFonts w:hint="eastAsia" w:ascii="宋体" w:hAnsi="宋体"/>
          <w:sz w:val="21"/>
          <w:szCs w:val="21"/>
          <w:lang w:eastAsia="zh-CN"/>
        </w:rPr>
        <w:t>4. 承接类似项目服务合同复印件作为证明文件。</w:t>
      </w:r>
    </w:p>
    <w:p w14:paraId="08C07ADD">
      <w:pPr>
        <w:spacing w:line="360" w:lineRule="exact"/>
        <w:rPr>
          <w:rFonts w:hint="eastAsia" w:ascii="宋体" w:hAnsi="宋体" w:eastAsia="宋体" w:cs="Times New Roman"/>
          <w:sz w:val="21"/>
          <w:szCs w:val="21"/>
          <w:lang w:val="en-US" w:eastAsia="zh-CN"/>
        </w:rPr>
      </w:pPr>
      <w:r>
        <w:rPr>
          <w:rFonts w:hint="eastAsia" w:ascii="宋体" w:hAnsi="宋体" w:eastAsia="宋体" w:cs="Times New Roman"/>
          <w:sz w:val="21"/>
          <w:szCs w:val="21"/>
          <w:lang w:eastAsia="zh-CN"/>
        </w:rPr>
        <w:t>5.参选公司必须</w:t>
      </w:r>
      <w:r>
        <w:rPr>
          <w:rFonts w:hint="eastAsia" w:ascii="宋体" w:hAnsi="宋体" w:eastAsia="宋体" w:cs="Times New Roman"/>
          <w:sz w:val="21"/>
          <w:szCs w:val="21"/>
          <w:lang w:val="en-US" w:eastAsia="zh-CN"/>
        </w:rPr>
        <w:t>具有3份合同额为20万（含）及以上的同类化验室设备搬迁业绩</w:t>
      </w:r>
      <w:r>
        <w:rPr>
          <w:rFonts w:hint="eastAsia" w:ascii="宋体" w:hAnsi="宋体" w:eastAsia="宋体" w:cs="Times New Roman"/>
          <w:sz w:val="21"/>
          <w:szCs w:val="21"/>
          <w:lang w:eastAsia="zh-CN"/>
        </w:rPr>
        <w:t>，参选公司必须提供</w:t>
      </w:r>
      <w:r>
        <w:rPr>
          <w:rFonts w:hint="eastAsia" w:ascii="宋体" w:hAnsi="宋体" w:eastAsia="宋体" w:cs="Times New Roman"/>
          <w:sz w:val="21"/>
          <w:szCs w:val="21"/>
          <w:lang w:val="en-US" w:eastAsia="zh-CN"/>
        </w:rPr>
        <w:t>具有不少于8名的在职技术工程师，且需要提供社保参保证明。工程师必须具备安装、调试、搬迁大型分析仪器和精密仪器的能力与经验。涵盖PTA化验室分析仪器安装调试能力，包括但不限于气相色谱仪、离子色谱仪、原子吸收光谱仪、ICP、荧光光谱仪、硫氯\碳氮分析仪、色差仪、电位滴定仪、紫外可见分光仪、毛细管电泳仪、激光粒径仪、超高精度天平等。</w:t>
      </w:r>
    </w:p>
    <w:p w14:paraId="0280F9C9">
      <w:pPr>
        <w:spacing w:line="360" w:lineRule="exact"/>
        <w:rPr>
          <w:rFonts w:ascii="宋体" w:hAnsi="宋体"/>
          <w:sz w:val="21"/>
          <w:szCs w:val="21"/>
          <w:lang w:eastAsia="zh-CN"/>
        </w:rPr>
      </w:pPr>
      <w:r>
        <w:rPr>
          <w:rFonts w:hint="eastAsia" w:ascii="宋体" w:hAnsi="宋体"/>
          <w:sz w:val="21"/>
          <w:szCs w:val="21"/>
          <w:lang w:eastAsia="zh-CN"/>
        </w:rPr>
        <w:t>6.本服务要求参选人必须进行现场技术交流，未进行现场技术交流的参选人所递交的参选文件将被拒收。</w:t>
      </w:r>
    </w:p>
    <w:p w14:paraId="1A646E8E">
      <w:pPr>
        <w:snapToGrid w:val="0"/>
        <w:spacing w:line="360" w:lineRule="exact"/>
        <w:jc w:val="both"/>
        <w:rPr>
          <w:rFonts w:ascii="宋体" w:hAnsi="宋体"/>
          <w:b/>
          <w:sz w:val="21"/>
          <w:szCs w:val="21"/>
          <w:lang w:eastAsia="zh-CN"/>
        </w:rPr>
      </w:pPr>
      <w:r>
        <w:rPr>
          <w:rFonts w:hint="eastAsia" w:ascii="宋体" w:hAnsi="宋体"/>
          <w:b/>
          <w:sz w:val="21"/>
          <w:szCs w:val="21"/>
          <w:lang w:eastAsia="zh-CN"/>
        </w:rPr>
        <w:t>四、验收及服务费结算</w:t>
      </w:r>
    </w:p>
    <w:p w14:paraId="020E4C25">
      <w:pPr>
        <w:pStyle w:val="67"/>
        <w:snapToGrid w:val="0"/>
        <w:spacing w:line="360" w:lineRule="exact"/>
        <w:ind w:left="115" w:hanging="115" w:hangingChars="55"/>
        <w:jc w:val="both"/>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1.验收标准：</w:t>
      </w:r>
    </w:p>
    <w:p w14:paraId="6603235F">
      <w:pPr>
        <w:pStyle w:val="67"/>
        <w:snapToGrid w:val="0"/>
        <w:spacing w:line="360" w:lineRule="exact"/>
        <w:ind w:left="115" w:hanging="115" w:hangingChars="55"/>
        <w:jc w:val="both"/>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1.1 乙方已经完成所有约定的服务，且符合合同约定的要求。  </w:t>
      </w:r>
    </w:p>
    <w:p w14:paraId="765F9995">
      <w:pPr>
        <w:pStyle w:val="67"/>
        <w:snapToGrid w:val="0"/>
        <w:spacing w:line="360" w:lineRule="exact"/>
        <w:ind w:left="115" w:hanging="115" w:hangingChars="55"/>
        <w:jc w:val="both"/>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1.2 乙方已经向甲方提供本合同要求的所有文件。</w:t>
      </w:r>
    </w:p>
    <w:p w14:paraId="7B1D61BB">
      <w:pPr>
        <w:pStyle w:val="67"/>
        <w:snapToGrid w:val="0"/>
        <w:spacing w:line="360" w:lineRule="exact"/>
        <w:ind w:left="115" w:hanging="115" w:hangingChars="55"/>
        <w:jc w:val="both"/>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2.验收地点：</w:t>
      </w:r>
    </w:p>
    <w:p w14:paraId="71BF923D">
      <w:pPr>
        <w:pStyle w:val="67"/>
        <w:snapToGrid w:val="0"/>
        <w:spacing w:line="360" w:lineRule="exact"/>
        <w:ind w:left="115" w:hanging="115" w:hangingChars="55"/>
        <w:jc w:val="both"/>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福建省漳州市古雷经济开发区福建福海创石油化工有限公司QHSE部化验检测团队。</w:t>
      </w:r>
    </w:p>
    <w:p w14:paraId="4ACBCA17">
      <w:pPr>
        <w:pStyle w:val="67"/>
        <w:snapToGrid w:val="0"/>
        <w:spacing w:line="360" w:lineRule="exact"/>
        <w:ind w:left="1"/>
        <w:jc w:val="both"/>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3.若甲方与乙方对验收结果意见无法达成一致的，可以通过申请鉴定、申请专家评估方式验收，若验收合格的，相关鉴定费用由甲方承担，反之，由乙方承担。</w:t>
      </w:r>
    </w:p>
    <w:p w14:paraId="3B5D7A3B">
      <w:pPr>
        <w:pStyle w:val="67"/>
        <w:tabs>
          <w:tab w:val="left" w:pos="312"/>
        </w:tabs>
        <w:snapToGrid w:val="0"/>
        <w:spacing w:line="360" w:lineRule="exact"/>
        <w:jc w:val="both"/>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4.服务费的计算构成和结算及付款方式：</w:t>
      </w:r>
    </w:p>
    <w:p w14:paraId="2B4CE86C">
      <w:pPr>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4.1 服务费采用固定总价承包方式。</w:t>
      </w:r>
    </w:p>
    <w:p w14:paraId="093877D4">
      <w:pPr>
        <w:pStyle w:val="67"/>
        <w:numPr>
          <w:ilvl w:val="255"/>
          <w:numId w:val="0"/>
        </w:numPr>
        <w:snapToGrid w:val="0"/>
        <w:spacing w:line="360" w:lineRule="exact"/>
        <w:jc w:val="both"/>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4.2</w:t>
      </w:r>
      <w:r>
        <w:rPr>
          <w:rFonts w:asciiTheme="minorEastAsia" w:hAnsiTheme="minorEastAsia" w:eastAsiaTheme="minorEastAsia"/>
          <w:color w:val="auto"/>
          <w:sz w:val="21"/>
          <w:szCs w:val="21"/>
        </w:rPr>
        <w:t>支付时间，按照下述执行:</w:t>
      </w:r>
    </w:p>
    <w:p w14:paraId="2C45F4CC">
      <w:pPr>
        <w:pStyle w:val="67"/>
        <w:numPr>
          <w:ilvl w:val="255"/>
          <w:numId w:val="0"/>
        </w:numPr>
        <w:snapToGrid w:val="0"/>
        <w:spacing w:line="360" w:lineRule="exact"/>
        <w:ind w:left="100" w:leftChars="50"/>
        <w:jc w:val="both"/>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4.2.1</w:t>
      </w:r>
      <w:r>
        <w:rPr>
          <w:rFonts w:asciiTheme="minorEastAsia" w:hAnsiTheme="minorEastAsia" w:eastAsiaTheme="minorEastAsia"/>
          <w:color w:val="auto"/>
          <w:sz w:val="21"/>
          <w:szCs w:val="21"/>
        </w:rPr>
        <w:t>经甲方验收合格后，甲方在收到乙方开具的增值税专用发票及经甲方业务确认的有效单据后</w:t>
      </w:r>
      <w:r>
        <w:rPr>
          <w:rFonts w:hint="eastAsia" w:asciiTheme="minorEastAsia" w:hAnsiTheme="minorEastAsia" w:eastAsiaTheme="minorEastAsia"/>
          <w:color w:val="auto"/>
          <w:sz w:val="21"/>
          <w:szCs w:val="21"/>
        </w:rPr>
        <w:t>发起支付流程，</w:t>
      </w:r>
      <w:r>
        <w:rPr>
          <w:rFonts w:hint="eastAsia" w:asciiTheme="minorEastAsia" w:hAnsiTheme="minorEastAsia" w:eastAsiaTheme="minorEastAsia"/>
          <w:color w:val="auto"/>
          <w:sz w:val="21"/>
          <w:szCs w:val="21"/>
          <w:lang w:val="en-US" w:eastAsia="zh-CN"/>
        </w:rPr>
        <w:t>30日</w:t>
      </w:r>
      <w:r>
        <w:rPr>
          <w:rFonts w:hint="eastAsia" w:asciiTheme="minorEastAsia" w:hAnsiTheme="minorEastAsia" w:eastAsiaTheme="minorEastAsia"/>
          <w:color w:val="auto"/>
          <w:sz w:val="21"/>
          <w:szCs w:val="21"/>
        </w:rPr>
        <w:t>内完成支付。</w:t>
      </w:r>
    </w:p>
    <w:sectPr>
      <w:headerReference r:id="rId6" w:type="default"/>
      <w:footerReference r:id="rId7" w:type="default"/>
      <w:pgSz w:w="11909" w:h="16834"/>
      <w:pgMar w:top="1270" w:right="1134" w:bottom="1270" w:left="1418" w:header="839" w:footer="720"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体">
    <w:altName w:val="宋体"/>
    <w:panose1 w:val="00000000000000000000"/>
    <w:charset w:val="86"/>
    <w:family w:val="roma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Century Schoolbook">
    <w:panose1 w:val="02040604050505020304"/>
    <w:charset w:val="00"/>
    <w:family w:val="roman"/>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新宋体-18030">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4070714"/>
    </w:sdtPr>
    <w:sdtContent>
      <w:p w14:paraId="02146EBA">
        <w:pPr>
          <w:pStyle w:val="27"/>
          <w:jc w:val="center"/>
        </w:pPr>
        <w:r>
          <w:t>第</w:t>
        </w:r>
        <w:r>
          <w:fldChar w:fldCharType="begin"/>
        </w:r>
        <w:r>
          <w:instrText xml:space="preserve">PAGE   \* MERGEFORMAT</w:instrText>
        </w:r>
        <w:r>
          <w:fldChar w:fldCharType="separate"/>
        </w:r>
        <w:r>
          <w:rPr>
            <w:lang w:val="zh-CN" w:eastAsia="zh-CN"/>
          </w:rPr>
          <w:t>2</w:t>
        </w:r>
        <w:r>
          <w:rPr>
            <w:lang w:val="zh-CN" w:eastAsia="zh-CN"/>
          </w:rPr>
          <w:fldChar w:fldCharType="end"/>
        </w:r>
        <w:r>
          <w:t xml:space="preserve"> 页</w:t>
        </w:r>
      </w:p>
    </w:sdtContent>
  </w:sdt>
  <w:p w14:paraId="5EC5D10C">
    <w:pPr>
      <w:pStyle w:val="27"/>
      <w:rPr>
        <w:rFonts w:ascii="黑体" w:eastAsia="黑体"/>
        <w:u w:val="single"/>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A1842">
    <w:pPr>
      <w:pStyle w:val="28"/>
      <w:pBdr>
        <w:bottom w:val="none" w:color="auto" w:sz="0" w:space="0"/>
      </w:pBdr>
      <w:jc w:val="left"/>
      <w:rPr>
        <w:rFonts w:ascii="黑体" w:eastAsia="黑体"/>
        <w:color w:val="FF0000"/>
        <w:sz w:val="21"/>
        <w:szCs w:val="21"/>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07242">
    <w:pPr>
      <w:pStyle w:val="28"/>
      <w:pBdr>
        <w:bottom w:val="none" w:color="auto" w:sz="0" w:space="0"/>
      </w:pBdr>
      <w:jc w:val="left"/>
      <w:rPr>
        <w:rFonts w:ascii="黑体" w:eastAsia="黑体"/>
        <w:color w:val="FF0000"/>
        <w:sz w:val="21"/>
        <w:szCs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3401C1"/>
    <w:multiLevelType w:val="multilevel"/>
    <w:tmpl w:val="3B3401C1"/>
    <w:lvl w:ilvl="0" w:tentative="0">
      <w:start w:val="1"/>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doNotUseMarginsForDrawingGridOrigin w:val="1"/>
  <w:drawingGridHorizontalOrigin w:val="1800"/>
  <w:drawingGridVerticalOrigin w:val="1440"/>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334"/>
    <w:rsid w:val="000000B6"/>
    <w:rsid w:val="00004246"/>
    <w:rsid w:val="000042EB"/>
    <w:rsid w:val="0000619C"/>
    <w:rsid w:val="00011579"/>
    <w:rsid w:val="00011C59"/>
    <w:rsid w:val="00013D17"/>
    <w:rsid w:val="00016A35"/>
    <w:rsid w:val="00016DA0"/>
    <w:rsid w:val="00023E5B"/>
    <w:rsid w:val="00023FBE"/>
    <w:rsid w:val="000242FB"/>
    <w:rsid w:val="00024E7C"/>
    <w:rsid w:val="00024FCF"/>
    <w:rsid w:val="00025403"/>
    <w:rsid w:val="00031828"/>
    <w:rsid w:val="00031E96"/>
    <w:rsid w:val="00032027"/>
    <w:rsid w:val="00033D4C"/>
    <w:rsid w:val="0003559D"/>
    <w:rsid w:val="0004042B"/>
    <w:rsid w:val="00042A8B"/>
    <w:rsid w:val="000430EA"/>
    <w:rsid w:val="00046456"/>
    <w:rsid w:val="00046620"/>
    <w:rsid w:val="00054615"/>
    <w:rsid w:val="00055000"/>
    <w:rsid w:val="00060831"/>
    <w:rsid w:val="000618FB"/>
    <w:rsid w:val="0006544D"/>
    <w:rsid w:val="00080CB6"/>
    <w:rsid w:val="00081038"/>
    <w:rsid w:val="000811C2"/>
    <w:rsid w:val="0008528B"/>
    <w:rsid w:val="00091E99"/>
    <w:rsid w:val="00095C6C"/>
    <w:rsid w:val="000962A7"/>
    <w:rsid w:val="00096693"/>
    <w:rsid w:val="000968E2"/>
    <w:rsid w:val="000A2707"/>
    <w:rsid w:val="000A54B0"/>
    <w:rsid w:val="000A71E3"/>
    <w:rsid w:val="000B4760"/>
    <w:rsid w:val="000C01CE"/>
    <w:rsid w:val="000C1639"/>
    <w:rsid w:val="000C3CFA"/>
    <w:rsid w:val="000C7C81"/>
    <w:rsid w:val="000D0BB3"/>
    <w:rsid w:val="000D30BD"/>
    <w:rsid w:val="000D30C2"/>
    <w:rsid w:val="000E2E33"/>
    <w:rsid w:val="000E5133"/>
    <w:rsid w:val="000E549B"/>
    <w:rsid w:val="000F1F60"/>
    <w:rsid w:val="000F5B81"/>
    <w:rsid w:val="001009E0"/>
    <w:rsid w:val="00104ACD"/>
    <w:rsid w:val="0010525D"/>
    <w:rsid w:val="001070FC"/>
    <w:rsid w:val="001123A4"/>
    <w:rsid w:val="001130C7"/>
    <w:rsid w:val="00113AC7"/>
    <w:rsid w:val="001146C8"/>
    <w:rsid w:val="00120E77"/>
    <w:rsid w:val="001230A9"/>
    <w:rsid w:val="001230F7"/>
    <w:rsid w:val="001234D9"/>
    <w:rsid w:val="001241BE"/>
    <w:rsid w:val="00131391"/>
    <w:rsid w:val="00132B72"/>
    <w:rsid w:val="001349A8"/>
    <w:rsid w:val="001349CE"/>
    <w:rsid w:val="001357B4"/>
    <w:rsid w:val="0014172A"/>
    <w:rsid w:val="00142742"/>
    <w:rsid w:val="00142C21"/>
    <w:rsid w:val="001469A5"/>
    <w:rsid w:val="00146CB7"/>
    <w:rsid w:val="00146D0F"/>
    <w:rsid w:val="00147240"/>
    <w:rsid w:val="001479C1"/>
    <w:rsid w:val="00152C3B"/>
    <w:rsid w:val="0015391D"/>
    <w:rsid w:val="0015442E"/>
    <w:rsid w:val="0016786D"/>
    <w:rsid w:val="00171D88"/>
    <w:rsid w:val="00172379"/>
    <w:rsid w:val="00174B44"/>
    <w:rsid w:val="00182AFB"/>
    <w:rsid w:val="00184D80"/>
    <w:rsid w:val="0019247C"/>
    <w:rsid w:val="0019659F"/>
    <w:rsid w:val="001A5BA7"/>
    <w:rsid w:val="001A66EB"/>
    <w:rsid w:val="001A6C31"/>
    <w:rsid w:val="001B0AEB"/>
    <w:rsid w:val="001B2849"/>
    <w:rsid w:val="001B2A3E"/>
    <w:rsid w:val="001B45C0"/>
    <w:rsid w:val="001B6D9E"/>
    <w:rsid w:val="001C0F83"/>
    <w:rsid w:val="001C1713"/>
    <w:rsid w:val="001C3FB0"/>
    <w:rsid w:val="001C46EC"/>
    <w:rsid w:val="001C6AF2"/>
    <w:rsid w:val="001D1140"/>
    <w:rsid w:val="001D1E1A"/>
    <w:rsid w:val="001D3142"/>
    <w:rsid w:val="001D47B0"/>
    <w:rsid w:val="001E02A3"/>
    <w:rsid w:val="001E15FE"/>
    <w:rsid w:val="001E3A78"/>
    <w:rsid w:val="001E5817"/>
    <w:rsid w:val="001E671A"/>
    <w:rsid w:val="001F07FC"/>
    <w:rsid w:val="001F0873"/>
    <w:rsid w:val="001F617E"/>
    <w:rsid w:val="00204161"/>
    <w:rsid w:val="002051FC"/>
    <w:rsid w:val="00205B4A"/>
    <w:rsid w:val="00206F7E"/>
    <w:rsid w:val="00207F1C"/>
    <w:rsid w:val="0021068C"/>
    <w:rsid w:val="002119D9"/>
    <w:rsid w:val="00212D3D"/>
    <w:rsid w:val="002139A6"/>
    <w:rsid w:val="0021412D"/>
    <w:rsid w:val="00221ED2"/>
    <w:rsid w:val="002221A6"/>
    <w:rsid w:val="00225570"/>
    <w:rsid w:val="0022586D"/>
    <w:rsid w:val="0022722F"/>
    <w:rsid w:val="00227572"/>
    <w:rsid w:val="00236221"/>
    <w:rsid w:val="0023629C"/>
    <w:rsid w:val="0023744C"/>
    <w:rsid w:val="00237558"/>
    <w:rsid w:val="0024129E"/>
    <w:rsid w:val="0024370A"/>
    <w:rsid w:val="002444CD"/>
    <w:rsid w:val="00245199"/>
    <w:rsid w:val="00247334"/>
    <w:rsid w:val="00250965"/>
    <w:rsid w:val="00250D5D"/>
    <w:rsid w:val="00251CC5"/>
    <w:rsid w:val="0025215F"/>
    <w:rsid w:val="00253827"/>
    <w:rsid w:val="00254684"/>
    <w:rsid w:val="00254E9B"/>
    <w:rsid w:val="002567FC"/>
    <w:rsid w:val="00256ED5"/>
    <w:rsid w:val="00257053"/>
    <w:rsid w:val="00257759"/>
    <w:rsid w:val="00257E32"/>
    <w:rsid w:val="002629A9"/>
    <w:rsid w:val="0026504B"/>
    <w:rsid w:val="002668AA"/>
    <w:rsid w:val="00266CD3"/>
    <w:rsid w:val="002678D6"/>
    <w:rsid w:val="00270660"/>
    <w:rsid w:val="00270BF8"/>
    <w:rsid w:val="00273EA9"/>
    <w:rsid w:val="00275FF8"/>
    <w:rsid w:val="002811C4"/>
    <w:rsid w:val="00281CAF"/>
    <w:rsid w:val="00285A49"/>
    <w:rsid w:val="0028753F"/>
    <w:rsid w:val="00292984"/>
    <w:rsid w:val="00294842"/>
    <w:rsid w:val="00295048"/>
    <w:rsid w:val="00295065"/>
    <w:rsid w:val="0029597D"/>
    <w:rsid w:val="002A0021"/>
    <w:rsid w:val="002A14EF"/>
    <w:rsid w:val="002B1101"/>
    <w:rsid w:val="002B2A3D"/>
    <w:rsid w:val="002B4262"/>
    <w:rsid w:val="002B5505"/>
    <w:rsid w:val="002C3C82"/>
    <w:rsid w:val="002C6873"/>
    <w:rsid w:val="002C6B1A"/>
    <w:rsid w:val="002C6E01"/>
    <w:rsid w:val="002C7CE6"/>
    <w:rsid w:val="002D1CCF"/>
    <w:rsid w:val="002D1F13"/>
    <w:rsid w:val="002D3201"/>
    <w:rsid w:val="002D46F8"/>
    <w:rsid w:val="002D7D69"/>
    <w:rsid w:val="002E0FE4"/>
    <w:rsid w:val="002E13EF"/>
    <w:rsid w:val="002E2B7A"/>
    <w:rsid w:val="002E2DAB"/>
    <w:rsid w:val="002E5A76"/>
    <w:rsid w:val="002E6E93"/>
    <w:rsid w:val="002F16A2"/>
    <w:rsid w:val="002F489B"/>
    <w:rsid w:val="002F53A9"/>
    <w:rsid w:val="002F5A9B"/>
    <w:rsid w:val="002F74F3"/>
    <w:rsid w:val="002F7DF1"/>
    <w:rsid w:val="003042F9"/>
    <w:rsid w:val="00304906"/>
    <w:rsid w:val="0030494B"/>
    <w:rsid w:val="00304D1B"/>
    <w:rsid w:val="00307684"/>
    <w:rsid w:val="00311735"/>
    <w:rsid w:val="003124DA"/>
    <w:rsid w:val="00313A91"/>
    <w:rsid w:val="0031663F"/>
    <w:rsid w:val="00322BAB"/>
    <w:rsid w:val="00325A16"/>
    <w:rsid w:val="00330132"/>
    <w:rsid w:val="003351D0"/>
    <w:rsid w:val="0033524A"/>
    <w:rsid w:val="0033681F"/>
    <w:rsid w:val="00337A50"/>
    <w:rsid w:val="003403D2"/>
    <w:rsid w:val="003418BD"/>
    <w:rsid w:val="00346FF8"/>
    <w:rsid w:val="00347FA9"/>
    <w:rsid w:val="0035005F"/>
    <w:rsid w:val="00350655"/>
    <w:rsid w:val="00350A16"/>
    <w:rsid w:val="00351BA6"/>
    <w:rsid w:val="00351F48"/>
    <w:rsid w:val="00352A05"/>
    <w:rsid w:val="00354B20"/>
    <w:rsid w:val="00355268"/>
    <w:rsid w:val="00357AC8"/>
    <w:rsid w:val="00361B02"/>
    <w:rsid w:val="00362D94"/>
    <w:rsid w:val="00366012"/>
    <w:rsid w:val="0037212F"/>
    <w:rsid w:val="003756AC"/>
    <w:rsid w:val="00377F18"/>
    <w:rsid w:val="00382954"/>
    <w:rsid w:val="00382B6F"/>
    <w:rsid w:val="003907BF"/>
    <w:rsid w:val="0039613F"/>
    <w:rsid w:val="003A1B68"/>
    <w:rsid w:val="003A33E8"/>
    <w:rsid w:val="003A3BBB"/>
    <w:rsid w:val="003A6C59"/>
    <w:rsid w:val="003B6CEE"/>
    <w:rsid w:val="003C0D47"/>
    <w:rsid w:val="003C2789"/>
    <w:rsid w:val="003C2917"/>
    <w:rsid w:val="003C35B7"/>
    <w:rsid w:val="003D0DCF"/>
    <w:rsid w:val="003D4102"/>
    <w:rsid w:val="003D53B7"/>
    <w:rsid w:val="003D620C"/>
    <w:rsid w:val="003D6F92"/>
    <w:rsid w:val="003E061E"/>
    <w:rsid w:val="003E0A37"/>
    <w:rsid w:val="003E1131"/>
    <w:rsid w:val="003F0364"/>
    <w:rsid w:val="003F4B0D"/>
    <w:rsid w:val="003F5082"/>
    <w:rsid w:val="004004B4"/>
    <w:rsid w:val="00401452"/>
    <w:rsid w:val="00403055"/>
    <w:rsid w:val="00403663"/>
    <w:rsid w:val="004065EE"/>
    <w:rsid w:val="00414D16"/>
    <w:rsid w:val="004205B6"/>
    <w:rsid w:val="00421F80"/>
    <w:rsid w:val="00427ED5"/>
    <w:rsid w:val="00430532"/>
    <w:rsid w:val="00431DC6"/>
    <w:rsid w:val="00432F00"/>
    <w:rsid w:val="00433CBC"/>
    <w:rsid w:val="00434B52"/>
    <w:rsid w:val="00435A23"/>
    <w:rsid w:val="004362B5"/>
    <w:rsid w:val="0043633E"/>
    <w:rsid w:val="0044395B"/>
    <w:rsid w:val="00447A59"/>
    <w:rsid w:val="00450A28"/>
    <w:rsid w:val="00450C47"/>
    <w:rsid w:val="00451130"/>
    <w:rsid w:val="00455328"/>
    <w:rsid w:val="00456EAA"/>
    <w:rsid w:val="004624AA"/>
    <w:rsid w:val="00471482"/>
    <w:rsid w:val="00474491"/>
    <w:rsid w:val="004753AA"/>
    <w:rsid w:val="00475AF0"/>
    <w:rsid w:val="004805DD"/>
    <w:rsid w:val="00480F36"/>
    <w:rsid w:val="0048341A"/>
    <w:rsid w:val="00486E9B"/>
    <w:rsid w:val="00487764"/>
    <w:rsid w:val="00492C50"/>
    <w:rsid w:val="00496E4E"/>
    <w:rsid w:val="004A141A"/>
    <w:rsid w:val="004A44C5"/>
    <w:rsid w:val="004A6D63"/>
    <w:rsid w:val="004B028D"/>
    <w:rsid w:val="004B113E"/>
    <w:rsid w:val="004B3CD0"/>
    <w:rsid w:val="004B7452"/>
    <w:rsid w:val="004C0C73"/>
    <w:rsid w:val="004D0127"/>
    <w:rsid w:val="004D0BD5"/>
    <w:rsid w:val="004D0BFA"/>
    <w:rsid w:val="004E4518"/>
    <w:rsid w:val="004E5631"/>
    <w:rsid w:val="004E5834"/>
    <w:rsid w:val="004E5B56"/>
    <w:rsid w:val="004E7473"/>
    <w:rsid w:val="004F462C"/>
    <w:rsid w:val="004F59D7"/>
    <w:rsid w:val="004F7106"/>
    <w:rsid w:val="0050117D"/>
    <w:rsid w:val="00501435"/>
    <w:rsid w:val="00504813"/>
    <w:rsid w:val="00511E7B"/>
    <w:rsid w:val="005215BD"/>
    <w:rsid w:val="00521D32"/>
    <w:rsid w:val="00523839"/>
    <w:rsid w:val="00526A13"/>
    <w:rsid w:val="00527157"/>
    <w:rsid w:val="00527C61"/>
    <w:rsid w:val="00532333"/>
    <w:rsid w:val="005323D8"/>
    <w:rsid w:val="0053313F"/>
    <w:rsid w:val="00536B52"/>
    <w:rsid w:val="00542D55"/>
    <w:rsid w:val="00546CFA"/>
    <w:rsid w:val="005507D8"/>
    <w:rsid w:val="00550ADB"/>
    <w:rsid w:val="0055157C"/>
    <w:rsid w:val="005518FA"/>
    <w:rsid w:val="00552D57"/>
    <w:rsid w:val="00553689"/>
    <w:rsid w:val="0055502C"/>
    <w:rsid w:val="0057143D"/>
    <w:rsid w:val="005724EB"/>
    <w:rsid w:val="00573067"/>
    <w:rsid w:val="0057391A"/>
    <w:rsid w:val="005765CC"/>
    <w:rsid w:val="00580C89"/>
    <w:rsid w:val="00586E35"/>
    <w:rsid w:val="00590638"/>
    <w:rsid w:val="005928E3"/>
    <w:rsid w:val="005932E9"/>
    <w:rsid w:val="00593E74"/>
    <w:rsid w:val="00595B22"/>
    <w:rsid w:val="005A11E1"/>
    <w:rsid w:val="005B1FC2"/>
    <w:rsid w:val="005B61C1"/>
    <w:rsid w:val="005C2FD6"/>
    <w:rsid w:val="005C320F"/>
    <w:rsid w:val="005C4DAD"/>
    <w:rsid w:val="005D750A"/>
    <w:rsid w:val="005E2348"/>
    <w:rsid w:val="005E23EE"/>
    <w:rsid w:val="005E4B12"/>
    <w:rsid w:val="005E4E22"/>
    <w:rsid w:val="005E6995"/>
    <w:rsid w:val="005E6997"/>
    <w:rsid w:val="005E6B09"/>
    <w:rsid w:val="005F0256"/>
    <w:rsid w:val="005F17BA"/>
    <w:rsid w:val="005F2279"/>
    <w:rsid w:val="005F28C1"/>
    <w:rsid w:val="005F3BA9"/>
    <w:rsid w:val="005F4662"/>
    <w:rsid w:val="00600F0F"/>
    <w:rsid w:val="006075B1"/>
    <w:rsid w:val="0061092F"/>
    <w:rsid w:val="00613B75"/>
    <w:rsid w:val="00615864"/>
    <w:rsid w:val="006164A1"/>
    <w:rsid w:val="00616828"/>
    <w:rsid w:val="006217D1"/>
    <w:rsid w:val="006223FE"/>
    <w:rsid w:val="00622E98"/>
    <w:rsid w:val="006249B2"/>
    <w:rsid w:val="00625C78"/>
    <w:rsid w:val="00630426"/>
    <w:rsid w:val="006327F5"/>
    <w:rsid w:val="00637C40"/>
    <w:rsid w:val="006457C5"/>
    <w:rsid w:val="00646958"/>
    <w:rsid w:val="00646BBD"/>
    <w:rsid w:val="006531D9"/>
    <w:rsid w:val="00657813"/>
    <w:rsid w:val="0066135A"/>
    <w:rsid w:val="0066144E"/>
    <w:rsid w:val="006627F5"/>
    <w:rsid w:val="0066698F"/>
    <w:rsid w:val="00670F8E"/>
    <w:rsid w:val="00671865"/>
    <w:rsid w:val="0067308B"/>
    <w:rsid w:val="00677339"/>
    <w:rsid w:val="0068452C"/>
    <w:rsid w:val="00684CD9"/>
    <w:rsid w:val="00691CDA"/>
    <w:rsid w:val="00691F8F"/>
    <w:rsid w:val="0069389F"/>
    <w:rsid w:val="006944AF"/>
    <w:rsid w:val="00694EEF"/>
    <w:rsid w:val="006962D5"/>
    <w:rsid w:val="006970A3"/>
    <w:rsid w:val="006A2D36"/>
    <w:rsid w:val="006A2F3A"/>
    <w:rsid w:val="006A3318"/>
    <w:rsid w:val="006A3467"/>
    <w:rsid w:val="006A4856"/>
    <w:rsid w:val="006A79D8"/>
    <w:rsid w:val="006B57E6"/>
    <w:rsid w:val="006B6D96"/>
    <w:rsid w:val="006B7C44"/>
    <w:rsid w:val="006C37E3"/>
    <w:rsid w:val="006C78EC"/>
    <w:rsid w:val="006D059E"/>
    <w:rsid w:val="006D5815"/>
    <w:rsid w:val="006D63F3"/>
    <w:rsid w:val="006E0E1B"/>
    <w:rsid w:val="006E4748"/>
    <w:rsid w:val="006E4EC9"/>
    <w:rsid w:val="006F0747"/>
    <w:rsid w:val="006F07BE"/>
    <w:rsid w:val="006F1009"/>
    <w:rsid w:val="006F1514"/>
    <w:rsid w:val="006F2122"/>
    <w:rsid w:val="006F47E0"/>
    <w:rsid w:val="006F503E"/>
    <w:rsid w:val="006F6963"/>
    <w:rsid w:val="006F77FF"/>
    <w:rsid w:val="007004EB"/>
    <w:rsid w:val="007009DD"/>
    <w:rsid w:val="00702A2C"/>
    <w:rsid w:val="00702E23"/>
    <w:rsid w:val="00704CED"/>
    <w:rsid w:val="00707107"/>
    <w:rsid w:val="00710C89"/>
    <w:rsid w:val="00725A57"/>
    <w:rsid w:val="00725B13"/>
    <w:rsid w:val="0072675B"/>
    <w:rsid w:val="007305EA"/>
    <w:rsid w:val="00731701"/>
    <w:rsid w:val="00735512"/>
    <w:rsid w:val="00735A52"/>
    <w:rsid w:val="00737748"/>
    <w:rsid w:val="007401EF"/>
    <w:rsid w:val="00742064"/>
    <w:rsid w:val="007428CC"/>
    <w:rsid w:val="007472CE"/>
    <w:rsid w:val="00747778"/>
    <w:rsid w:val="00753B51"/>
    <w:rsid w:val="007555A8"/>
    <w:rsid w:val="00755CC0"/>
    <w:rsid w:val="0076177D"/>
    <w:rsid w:val="00761F78"/>
    <w:rsid w:val="007636D7"/>
    <w:rsid w:val="00766090"/>
    <w:rsid w:val="00767A19"/>
    <w:rsid w:val="00770BC4"/>
    <w:rsid w:val="00770DD2"/>
    <w:rsid w:val="007729C1"/>
    <w:rsid w:val="00773EA4"/>
    <w:rsid w:val="007753C2"/>
    <w:rsid w:val="00785022"/>
    <w:rsid w:val="00786442"/>
    <w:rsid w:val="007864D5"/>
    <w:rsid w:val="0078694E"/>
    <w:rsid w:val="00787EBD"/>
    <w:rsid w:val="007921B1"/>
    <w:rsid w:val="0079231C"/>
    <w:rsid w:val="00796CCD"/>
    <w:rsid w:val="00797DF6"/>
    <w:rsid w:val="007A0B1D"/>
    <w:rsid w:val="007A143D"/>
    <w:rsid w:val="007A172C"/>
    <w:rsid w:val="007A1B83"/>
    <w:rsid w:val="007A4F34"/>
    <w:rsid w:val="007A7D93"/>
    <w:rsid w:val="007B11AA"/>
    <w:rsid w:val="007B51D5"/>
    <w:rsid w:val="007B5565"/>
    <w:rsid w:val="007B7E42"/>
    <w:rsid w:val="007C196C"/>
    <w:rsid w:val="007C3590"/>
    <w:rsid w:val="007C3620"/>
    <w:rsid w:val="007C3EFA"/>
    <w:rsid w:val="007C4587"/>
    <w:rsid w:val="007C47A4"/>
    <w:rsid w:val="007D2388"/>
    <w:rsid w:val="007D2D47"/>
    <w:rsid w:val="007D4D94"/>
    <w:rsid w:val="007D52F7"/>
    <w:rsid w:val="007D733C"/>
    <w:rsid w:val="007E2330"/>
    <w:rsid w:val="007E4F6C"/>
    <w:rsid w:val="007F7E44"/>
    <w:rsid w:val="008047CD"/>
    <w:rsid w:val="00807557"/>
    <w:rsid w:val="00811342"/>
    <w:rsid w:val="00811CC1"/>
    <w:rsid w:val="00811E18"/>
    <w:rsid w:val="00814DE7"/>
    <w:rsid w:val="00816383"/>
    <w:rsid w:val="008200FF"/>
    <w:rsid w:val="00822DB1"/>
    <w:rsid w:val="008230F7"/>
    <w:rsid w:val="008308E7"/>
    <w:rsid w:val="0083180B"/>
    <w:rsid w:val="00833F37"/>
    <w:rsid w:val="008350D6"/>
    <w:rsid w:val="008355B7"/>
    <w:rsid w:val="00836C15"/>
    <w:rsid w:val="00840EC3"/>
    <w:rsid w:val="0084209C"/>
    <w:rsid w:val="008420DB"/>
    <w:rsid w:val="008439CA"/>
    <w:rsid w:val="00844C29"/>
    <w:rsid w:val="0084509D"/>
    <w:rsid w:val="00846BF8"/>
    <w:rsid w:val="00847D2E"/>
    <w:rsid w:val="008546BE"/>
    <w:rsid w:val="00855D47"/>
    <w:rsid w:val="00857D7A"/>
    <w:rsid w:val="0086072C"/>
    <w:rsid w:val="00860CE5"/>
    <w:rsid w:val="0086271F"/>
    <w:rsid w:val="00862E23"/>
    <w:rsid w:val="0086357E"/>
    <w:rsid w:val="00863802"/>
    <w:rsid w:val="00865060"/>
    <w:rsid w:val="0086508D"/>
    <w:rsid w:val="008743B3"/>
    <w:rsid w:val="008757E5"/>
    <w:rsid w:val="0087733A"/>
    <w:rsid w:val="00880B27"/>
    <w:rsid w:val="00881785"/>
    <w:rsid w:val="00881E5A"/>
    <w:rsid w:val="008824AF"/>
    <w:rsid w:val="00883EA8"/>
    <w:rsid w:val="008918EB"/>
    <w:rsid w:val="00892314"/>
    <w:rsid w:val="008926D8"/>
    <w:rsid w:val="00893FE6"/>
    <w:rsid w:val="008966E1"/>
    <w:rsid w:val="00896CD6"/>
    <w:rsid w:val="00897B60"/>
    <w:rsid w:val="008A1165"/>
    <w:rsid w:val="008A4164"/>
    <w:rsid w:val="008A645B"/>
    <w:rsid w:val="008B164E"/>
    <w:rsid w:val="008B7B7B"/>
    <w:rsid w:val="008C3A2C"/>
    <w:rsid w:val="008C502A"/>
    <w:rsid w:val="008C66B4"/>
    <w:rsid w:val="008C6E46"/>
    <w:rsid w:val="008C7F59"/>
    <w:rsid w:val="008D676B"/>
    <w:rsid w:val="008E0AE8"/>
    <w:rsid w:val="008E11F3"/>
    <w:rsid w:val="008E4B12"/>
    <w:rsid w:val="008E6335"/>
    <w:rsid w:val="008F06C1"/>
    <w:rsid w:val="008F1B6F"/>
    <w:rsid w:val="008F6040"/>
    <w:rsid w:val="008F724D"/>
    <w:rsid w:val="00900E18"/>
    <w:rsid w:val="00901324"/>
    <w:rsid w:val="009015B3"/>
    <w:rsid w:val="00904F62"/>
    <w:rsid w:val="00906165"/>
    <w:rsid w:val="00911036"/>
    <w:rsid w:val="00911957"/>
    <w:rsid w:val="0091394A"/>
    <w:rsid w:val="00913998"/>
    <w:rsid w:val="009165A2"/>
    <w:rsid w:val="009176A4"/>
    <w:rsid w:val="00920263"/>
    <w:rsid w:val="009206F9"/>
    <w:rsid w:val="00920700"/>
    <w:rsid w:val="0092111B"/>
    <w:rsid w:val="009243BC"/>
    <w:rsid w:val="00924779"/>
    <w:rsid w:val="00926EA3"/>
    <w:rsid w:val="00927238"/>
    <w:rsid w:val="00933C4B"/>
    <w:rsid w:val="00937966"/>
    <w:rsid w:val="00937AC3"/>
    <w:rsid w:val="009402AB"/>
    <w:rsid w:val="00940977"/>
    <w:rsid w:val="00942E72"/>
    <w:rsid w:val="009432E5"/>
    <w:rsid w:val="009533C2"/>
    <w:rsid w:val="009553A0"/>
    <w:rsid w:val="009609A5"/>
    <w:rsid w:val="00961F75"/>
    <w:rsid w:val="009628ED"/>
    <w:rsid w:val="0096725C"/>
    <w:rsid w:val="00971229"/>
    <w:rsid w:val="009714B1"/>
    <w:rsid w:val="009716D5"/>
    <w:rsid w:val="00972A9E"/>
    <w:rsid w:val="00975357"/>
    <w:rsid w:val="00980933"/>
    <w:rsid w:val="009869AB"/>
    <w:rsid w:val="0099002B"/>
    <w:rsid w:val="00994860"/>
    <w:rsid w:val="009949E2"/>
    <w:rsid w:val="00994F3D"/>
    <w:rsid w:val="009965A1"/>
    <w:rsid w:val="00997C8A"/>
    <w:rsid w:val="009A01BB"/>
    <w:rsid w:val="009A0F9D"/>
    <w:rsid w:val="009A130B"/>
    <w:rsid w:val="009A140C"/>
    <w:rsid w:val="009A19E3"/>
    <w:rsid w:val="009A1DBC"/>
    <w:rsid w:val="009A23F7"/>
    <w:rsid w:val="009B181D"/>
    <w:rsid w:val="009B6E04"/>
    <w:rsid w:val="009C0A07"/>
    <w:rsid w:val="009C0AB8"/>
    <w:rsid w:val="009C121F"/>
    <w:rsid w:val="009C139C"/>
    <w:rsid w:val="009C27F4"/>
    <w:rsid w:val="009C3838"/>
    <w:rsid w:val="009C51D5"/>
    <w:rsid w:val="009C6148"/>
    <w:rsid w:val="009C6DC5"/>
    <w:rsid w:val="009D02BA"/>
    <w:rsid w:val="009D1A3D"/>
    <w:rsid w:val="009D30C7"/>
    <w:rsid w:val="009D434B"/>
    <w:rsid w:val="009D4CDC"/>
    <w:rsid w:val="009E5B0C"/>
    <w:rsid w:val="009E6236"/>
    <w:rsid w:val="009F3A7B"/>
    <w:rsid w:val="009F5281"/>
    <w:rsid w:val="009F7383"/>
    <w:rsid w:val="00A0139B"/>
    <w:rsid w:val="00A168DF"/>
    <w:rsid w:val="00A17502"/>
    <w:rsid w:val="00A21241"/>
    <w:rsid w:val="00A23A87"/>
    <w:rsid w:val="00A24502"/>
    <w:rsid w:val="00A254AC"/>
    <w:rsid w:val="00A36273"/>
    <w:rsid w:val="00A3693D"/>
    <w:rsid w:val="00A36EB7"/>
    <w:rsid w:val="00A42DE0"/>
    <w:rsid w:val="00A440CA"/>
    <w:rsid w:val="00A47E85"/>
    <w:rsid w:val="00A50002"/>
    <w:rsid w:val="00A50152"/>
    <w:rsid w:val="00A55371"/>
    <w:rsid w:val="00A55AA9"/>
    <w:rsid w:val="00A55ADE"/>
    <w:rsid w:val="00A562D7"/>
    <w:rsid w:val="00A60D53"/>
    <w:rsid w:val="00A61F46"/>
    <w:rsid w:val="00A6250C"/>
    <w:rsid w:val="00A713A8"/>
    <w:rsid w:val="00A736C5"/>
    <w:rsid w:val="00A74C37"/>
    <w:rsid w:val="00A7772B"/>
    <w:rsid w:val="00A80778"/>
    <w:rsid w:val="00A80856"/>
    <w:rsid w:val="00A8142C"/>
    <w:rsid w:val="00A831E8"/>
    <w:rsid w:val="00A833E7"/>
    <w:rsid w:val="00A83D59"/>
    <w:rsid w:val="00A8513E"/>
    <w:rsid w:val="00A865D2"/>
    <w:rsid w:val="00A94383"/>
    <w:rsid w:val="00A96EA4"/>
    <w:rsid w:val="00AA065C"/>
    <w:rsid w:val="00AA0C3F"/>
    <w:rsid w:val="00AA0DE3"/>
    <w:rsid w:val="00AA2AC7"/>
    <w:rsid w:val="00AA3151"/>
    <w:rsid w:val="00AA3AC3"/>
    <w:rsid w:val="00AA66E5"/>
    <w:rsid w:val="00AB17C9"/>
    <w:rsid w:val="00AB1CC5"/>
    <w:rsid w:val="00AB33BF"/>
    <w:rsid w:val="00AB3E6C"/>
    <w:rsid w:val="00AB577D"/>
    <w:rsid w:val="00AB680E"/>
    <w:rsid w:val="00AB7982"/>
    <w:rsid w:val="00AB7FD2"/>
    <w:rsid w:val="00AC1FFA"/>
    <w:rsid w:val="00AC4651"/>
    <w:rsid w:val="00AC4C56"/>
    <w:rsid w:val="00AD0CA2"/>
    <w:rsid w:val="00AD0FC2"/>
    <w:rsid w:val="00AD3AE2"/>
    <w:rsid w:val="00AD50CC"/>
    <w:rsid w:val="00AE7771"/>
    <w:rsid w:val="00AF19F8"/>
    <w:rsid w:val="00AF39B5"/>
    <w:rsid w:val="00AF68B2"/>
    <w:rsid w:val="00B00CC7"/>
    <w:rsid w:val="00B01F7B"/>
    <w:rsid w:val="00B04AD1"/>
    <w:rsid w:val="00B05381"/>
    <w:rsid w:val="00B066A3"/>
    <w:rsid w:val="00B131FE"/>
    <w:rsid w:val="00B15DF0"/>
    <w:rsid w:val="00B178A0"/>
    <w:rsid w:val="00B21502"/>
    <w:rsid w:val="00B22710"/>
    <w:rsid w:val="00B25F7C"/>
    <w:rsid w:val="00B262E7"/>
    <w:rsid w:val="00B267B2"/>
    <w:rsid w:val="00B26AD8"/>
    <w:rsid w:val="00B63387"/>
    <w:rsid w:val="00B67BF9"/>
    <w:rsid w:val="00B67E20"/>
    <w:rsid w:val="00B72930"/>
    <w:rsid w:val="00B81D40"/>
    <w:rsid w:val="00B948CE"/>
    <w:rsid w:val="00B952A7"/>
    <w:rsid w:val="00B97A79"/>
    <w:rsid w:val="00B97B80"/>
    <w:rsid w:val="00BA0A17"/>
    <w:rsid w:val="00BA26DF"/>
    <w:rsid w:val="00BA2F13"/>
    <w:rsid w:val="00BA2FA0"/>
    <w:rsid w:val="00BA39C7"/>
    <w:rsid w:val="00BB08A3"/>
    <w:rsid w:val="00BB1240"/>
    <w:rsid w:val="00BB207E"/>
    <w:rsid w:val="00BB3CA6"/>
    <w:rsid w:val="00BB479F"/>
    <w:rsid w:val="00BB48BC"/>
    <w:rsid w:val="00BC659E"/>
    <w:rsid w:val="00BD0266"/>
    <w:rsid w:val="00BD1806"/>
    <w:rsid w:val="00BD3D44"/>
    <w:rsid w:val="00BD6749"/>
    <w:rsid w:val="00BE1E00"/>
    <w:rsid w:val="00BE7BEC"/>
    <w:rsid w:val="00BF2ACA"/>
    <w:rsid w:val="00BF4A0F"/>
    <w:rsid w:val="00C030E8"/>
    <w:rsid w:val="00C04AEB"/>
    <w:rsid w:val="00C05170"/>
    <w:rsid w:val="00C05FA6"/>
    <w:rsid w:val="00C06CD3"/>
    <w:rsid w:val="00C07594"/>
    <w:rsid w:val="00C126F6"/>
    <w:rsid w:val="00C13856"/>
    <w:rsid w:val="00C15BEF"/>
    <w:rsid w:val="00C16E42"/>
    <w:rsid w:val="00C203E3"/>
    <w:rsid w:val="00C24D47"/>
    <w:rsid w:val="00C263E3"/>
    <w:rsid w:val="00C27AA9"/>
    <w:rsid w:val="00C31F38"/>
    <w:rsid w:val="00C335DA"/>
    <w:rsid w:val="00C41903"/>
    <w:rsid w:val="00C42D4A"/>
    <w:rsid w:val="00C43719"/>
    <w:rsid w:val="00C43A1C"/>
    <w:rsid w:val="00C463DD"/>
    <w:rsid w:val="00C50C20"/>
    <w:rsid w:val="00C50C62"/>
    <w:rsid w:val="00C526C6"/>
    <w:rsid w:val="00C5438D"/>
    <w:rsid w:val="00C56F9F"/>
    <w:rsid w:val="00C60442"/>
    <w:rsid w:val="00C6292D"/>
    <w:rsid w:val="00C62D72"/>
    <w:rsid w:val="00C65490"/>
    <w:rsid w:val="00C66537"/>
    <w:rsid w:val="00C700F0"/>
    <w:rsid w:val="00C72435"/>
    <w:rsid w:val="00C75EC6"/>
    <w:rsid w:val="00C80498"/>
    <w:rsid w:val="00C86708"/>
    <w:rsid w:val="00C8720B"/>
    <w:rsid w:val="00C8743A"/>
    <w:rsid w:val="00C902E8"/>
    <w:rsid w:val="00C93924"/>
    <w:rsid w:val="00C9431A"/>
    <w:rsid w:val="00C954A6"/>
    <w:rsid w:val="00C9579E"/>
    <w:rsid w:val="00C9612F"/>
    <w:rsid w:val="00CA2A51"/>
    <w:rsid w:val="00CA2ED5"/>
    <w:rsid w:val="00CA42DA"/>
    <w:rsid w:val="00CA4343"/>
    <w:rsid w:val="00CA568D"/>
    <w:rsid w:val="00CA5997"/>
    <w:rsid w:val="00CB039C"/>
    <w:rsid w:val="00CB0C1A"/>
    <w:rsid w:val="00CB1C9D"/>
    <w:rsid w:val="00CB2C86"/>
    <w:rsid w:val="00CB4DD3"/>
    <w:rsid w:val="00CB5790"/>
    <w:rsid w:val="00CC0B92"/>
    <w:rsid w:val="00CC266B"/>
    <w:rsid w:val="00CC5314"/>
    <w:rsid w:val="00CC6FF6"/>
    <w:rsid w:val="00CD3A70"/>
    <w:rsid w:val="00CD516A"/>
    <w:rsid w:val="00CD6400"/>
    <w:rsid w:val="00CD6A86"/>
    <w:rsid w:val="00CD6F8F"/>
    <w:rsid w:val="00CD6FFF"/>
    <w:rsid w:val="00CE0860"/>
    <w:rsid w:val="00CE5105"/>
    <w:rsid w:val="00CE581C"/>
    <w:rsid w:val="00CE77A8"/>
    <w:rsid w:val="00CF7CA9"/>
    <w:rsid w:val="00D00480"/>
    <w:rsid w:val="00D00680"/>
    <w:rsid w:val="00D0227C"/>
    <w:rsid w:val="00D1030C"/>
    <w:rsid w:val="00D11EDB"/>
    <w:rsid w:val="00D145C8"/>
    <w:rsid w:val="00D15373"/>
    <w:rsid w:val="00D20702"/>
    <w:rsid w:val="00D2390B"/>
    <w:rsid w:val="00D23952"/>
    <w:rsid w:val="00D239F1"/>
    <w:rsid w:val="00D249BD"/>
    <w:rsid w:val="00D252F3"/>
    <w:rsid w:val="00D264D6"/>
    <w:rsid w:val="00D27D0E"/>
    <w:rsid w:val="00D314D0"/>
    <w:rsid w:val="00D34920"/>
    <w:rsid w:val="00D3493C"/>
    <w:rsid w:val="00D45A03"/>
    <w:rsid w:val="00D50B1D"/>
    <w:rsid w:val="00D52F73"/>
    <w:rsid w:val="00D5456D"/>
    <w:rsid w:val="00D64998"/>
    <w:rsid w:val="00D656F9"/>
    <w:rsid w:val="00D67033"/>
    <w:rsid w:val="00D674A2"/>
    <w:rsid w:val="00D6798E"/>
    <w:rsid w:val="00D70C10"/>
    <w:rsid w:val="00D7171F"/>
    <w:rsid w:val="00D75207"/>
    <w:rsid w:val="00D830A6"/>
    <w:rsid w:val="00D85D54"/>
    <w:rsid w:val="00D90311"/>
    <w:rsid w:val="00D9603F"/>
    <w:rsid w:val="00D96249"/>
    <w:rsid w:val="00DA14FD"/>
    <w:rsid w:val="00DA3491"/>
    <w:rsid w:val="00DA65BC"/>
    <w:rsid w:val="00DA6D9B"/>
    <w:rsid w:val="00DB138B"/>
    <w:rsid w:val="00DB24DC"/>
    <w:rsid w:val="00DB4EFE"/>
    <w:rsid w:val="00DB5330"/>
    <w:rsid w:val="00DC1E45"/>
    <w:rsid w:val="00DC5604"/>
    <w:rsid w:val="00DD23F7"/>
    <w:rsid w:val="00DD3642"/>
    <w:rsid w:val="00DD7016"/>
    <w:rsid w:val="00DD7463"/>
    <w:rsid w:val="00DE7693"/>
    <w:rsid w:val="00DF02B6"/>
    <w:rsid w:val="00DF685A"/>
    <w:rsid w:val="00DF6E1E"/>
    <w:rsid w:val="00E20315"/>
    <w:rsid w:val="00E31E6F"/>
    <w:rsid w:val="00E32643"/>
    <w:rsid w:val="00E32778"/>
    <w:rsid w:val="00E33A83"/>
    <w:rsid w:val="00E33BC9"/>
    <w:rsid w:val="00E35F90"/>
    <w:rsid w:val="00E36B8E"/>
    <w:rsid w:val="00E37C50"/>
    <w:rsid w:val="00E42063"/>
    <w:rsid w:val="00E444B5"/>
    <w:rsid w:val="00E47139"/>
    <w:rsid w:val="00E53352"/>
    <w:rsid w:val="00E53FED"/>
    <w:rsid w:val="00E5618F"/>
    <w:rsid w:val="00E57F51"/>
    <w:rsid w:val="00E606C4"/>
    <w:rsid w:val="00E608D1"/>
    <w:rsid w:val="00E62595"/>
    <w:rsid w:val="00E62D9B"/>
    <w:rsid w:val="00E645C1"/>
    <w:rsid w:val="00E648B1"/>
    <w:rsid w:val="00E668A5"/>
    <w:rsid w:val="00E71171"/>
    <w:rsid w:val="00E7181D"/>
    <w:rsid w:val="00E72DD7"/>
    <w:rsid w:val="00E76B15"/>
    <w:rsid w:val="00E817B3"/>
    <w:rsid w:val="00E81AF9"/>
    <w:rsid w:val="00E81F51"/>
    <w:rsid w:val="00E82818"/>
    <w:rsid w:val="00E83D98"/>
    <w:rsid w:val="00E86365"/>
    <w:rsid w:val="00E901A4"/>
    <w:rsid w:val="00E9103D"/>
    <w:rsid w:val="00E919D7"/>
    <w:rsid w:val="00E957EF"/>
    <w:rsid w:val="00E96115"/>
    <w:rsid w:val="00EA157C"/>
    <w:rsid w:val="00EA1FAF"/>
    <w:rsid w:val="00EA4702"/>
    <w:rsid w:val="00EA56ED"/>
    <w:rsid w:val="00EA6A6C"/>
    <w:rsid w:val="00EA6B57"/>
    <w:rsid w:val="00EA7B0C"/>
    <w:rsid w:val="00EB0AD6"/>
    <w:rsid w:val="00EB2534"/>
    <w:rsid w:val="00EB34D5"/>
    <w:rsid w:val="00EB690D"/>
    <w:rsid w:val="00EC277D"/>
    <w:rsid w:val="00EC5D83"/>
    <w:rsid w:val="00ED0153"/>
    <w:rsid w:val="00ED0D9F"/>
    <w:rsid w:val="00ED214E"/>
    <w:rsid w:val="00ED3C8E"/>
    <w:rsid w:val="00ED5088"/>
    <w:rsid w:val="00EE3AB6"/>
    <w:rsid w:val="00EE4A36"/>
    <w:rsid w:val="00EE4AD0"/>
    <w:rsid w:val="00EE4B61"/>
    <w:rsid w:val="00EF1D70"/>
    <w:rsid w:val="00EF60E4"/>
    <w:rsid w:val="00F03AEC"/>
    <w:rsid w:val="00F07809"/>
    <w:rsid w:val="00F169A8"/>
    <w:rsid w:val="00F17790"/>
    <w:rsid w:val="00F210E1"/>
    <w:rsid w:val="00F21E3D"/>
    <w:rsid w:val="00F24FBA"/>
    <w:rsid w:val="00F25284"/>
    <w:rsid w:val="00F27487"/>
    <w:rsid w:val="00F30F95"/>
    <w:rsid w:val="00F321A8"/>
    <w:rsid w:val="00F32AC8"/>
    <w:rsid w:val="00F32FD4"/>
    <w:rsid w:val="00F33D1F"/>
    <w:rsid w:val="00F357CC"/>
    <w:rsid w:val="00F35B60"/>
    <w:rsid w:val="00F37006"/>
    <w:rsid w:val="00F37142"/>
    <w:rsid w:val="00F3735A"/>
    <w:rsid w:val="00F3787F"/>
    <w:rsid w:val="00F4020F"/>
    <w:rsid w:val="00F4184E"/>
    <w:rsid w:val="00F443F7"/>
    <w:rsid w:val="00F447F3"/>
    <w:rsid w:val="00F51E70"/>
    <w:rsid w:val="00F52EFC"/>
    <w:rsid w:val="00F5399A"/>
    <w:rsid w:val="00F539F1"/>
    <w:rsid w:val="00F55DEE"/>
    <w:rsid w:val="00F61452"/>
    <w:rsid w:val="00F668DD"/>
    <w:rsid w:val="00F67618"/>
    <w:rsid w:val="00F67EF0"/>
    <w:rsid w:val="00F71BFC"/>
    <w:rsid w:val="00F71E3E"/>
    <w:rsid w:val="00F728DB"/>
    <w:rsid w:val="00F72D7F"/>
    <w:rsid w:val="00F73B44"/>
    <w:rsid w:val="00F75F8F"/>
    <w:rsid w:val="00F768A1"/>
    <w:rsid w:val="00F76DA2"/>
    <w:rsid w:val="00F76DCF"/>
    <w:rsid w:val="00F77B8C"/>
    <w:rsid w:val="00F8262C"/>
    <w:rsid w:val="00F82B35"/>
    <w:rsid w:val="00F8573F"/>
    <w:rsid w:val="00F85AEF"/>
    <w:rsid w:val="00F86F0E"/>
    <w:rsid w:val="00F91197"/>
    <w:rsid w:val="00F9475A"/>
    <w:rsid w:val="00F95C7D"/>
    <w:rsid w:val="00FA0570"/>
    <w:rsid w:val="00FA15C8"/>
    <w:rsid w:val="00FA42AB"/>
    <w:rsid w:val="00FB2389"/>
    <w:rsid w:val="00FB314E"/>
    <w:rsid w:val="00FB32CC"/>
    <w:rsid w:val="00FB40BB"/>
    <w:rsid w:val="00FB4B87"/>
    <w:rsid w:val="00FB7CF9"/>
    <w:rsid w:val="00FC28C7"/>
    <w:rsid w:val="00FC31E2"/>
    <w:rsid w:val="00FC35CD"/>
    <w:rsid w:val="00FC3BB9"/>
    <w:rsid w:val="00FC3D8B"/>
    <w:rsid w:val="00FC3E86"/>
    <w:rsid w:val="00FD12A0"/>
    <w:rsid w:val="00FD1893"/>
    <w:rsid w:val="00FE1517"/>
    <w:rsid w:val="00FE60E2"/>
    <w:rsid w:val="00FE669F"/>
    <w:rsid w:val="00FE6F50"/>
    <w:rsid w:val="00FF1693"/>
    <w:rsid w:val="00FF3B18"/>
    <w:rsid w:val="00FF3FB3"/>
    <w:rsid w:val="00FF5DDD"/>
    <w:rsid w:val="01191DEB"/>
    <w:rsid w:val="018D0F17"/>
    <w:rsid w:val="02B240F8"/>
    <w:rsid w:val="044C6E68"/>
    <w:rsid w:val="06C947A0"/>
    <w:rsid w:val="085E13DC"/>
    <w:rsid w:val="092A6680"/>
    <w:rsid w:val="09F63CD3"/>
    <w:rsid w:val="0A1C3DA8"/>
    <w:rsid w:val="0A656ED5"/>
    <w:rsid w:val="0A6B2BD4"/>
    <w:rsid w:val="0CF5753A"/>
    <w:rsid w:val="107D331C"/>
    <w:rsid w:val="110A2E06"/>
    <w:rsid w:val="11845E93"/>
    <w:rsid w:val="12037B2E"/>
    <w:rsid w:val="12A34EEE"/>
    <w:rsid w:val="13166FBF"/>
    <w:rsid w:val="16842491"/>
    <w:rsid w:val="16C531D6"/>
    <w:rsid w:val="17854713"/>
    <w:rsid w:val="17F35B20"/>
    <w:rsid w:val="18A84B5D"/>
    <w:rsid w:val="18EA2E63"/>
    <w:rsid w:val="19F85670"/>
    <w:rsid w:val="1B391A9C"/>
    <w:rsid w:val="1BEF2AA3"/>
    <w:rsid w:val="1D095AF4"/>
    <w:rsid w:val="1D484219"/>
    <w:rsid w:val="207033B1"/>
    <w:rsid w:val="214C175D"/>
    <w:rsid w:val="21690F8C"/>
    <w:rsid w:val="2246137F"/>
    <w:rsid w:val="23DC56BB"/>
    <w:rsid w:val="261C5614"/>
    <w:rsid w:val="263A2B6C"/>
    <w:rsid w:val="26C137B6"/>
    <w:rsid w:val="26D0702D"/>
    <w:rsid w:val="27400656"/>
    <w:rsid w:val="290731DA"/>
    <w:rsid w:val="296E14AB"/>
    <w:rsid w:val="2A3D41D2"/>
    <w:rsid w:val="2B5B15BB"/>
    <w:rsid w:val="2B604E23"/>
    <w:rsid w:val="2B6D08DC"/>
    <w:rsid w:val="2C0E2AD1"/>
    <w:rsid w:val="2CC17B44"/>
    <w:rsid w:val="2CE66117"/>
    <w:rsid w:val="2D393B7E"/>
    <w:rsid w:val="2F7B66D0"/>
    <w:rsid w:val="2F9C2684"/>
    <w:rsid w:val="311525AA"/>
    <w:rsid w:val="31361A90"/>
    <w:rsid w:val="32980829"/>
    <w:rsid w:val="32EA3794"/>
    <w:rsid w:val="339A370E"/>
    <w:rsid w:val="34D0301A"/>
    <w:rsid w:val="34FF00FB"/>
    <w:rsid w:val="36C97D20"/>
    <w:rsid w:val="380D00E1"/>
    <w:rsid w:val="39954F08"/>
    <w:rsid w:val="3A3C2EFF"/>
    <w:rsid w:val="3BAB3EA1"/>
    <w:rsid w:val="3C3D6ABB"/>
    <w:rsid w:val="3D7F382F"/>
    <w:rsid w:val="3DBD7EB3"/>
    <w:rsid w:val="3E8A248B"/>
    <w:rsid w:val="3EDA13B6"/>
    <w:rsid w:val="4070298A"/>
    <w:rsid w:val="41C6524D"/>
    <w:rsid w:val="445B0426"/>
    <w:rsid w:val="451A25A1"/>
    <w:rsid w:val="452B429C"/>
    <w:rsid w:val="476B420D"/>
    <w:rsid w:val="47841A42"/>
    <w:rsid w:val="4B5F6A4E"/>
    <w:rsid w:val="4B991F60"/>
    <w:rsid w:val="4C990DAC"/>
    <w:rsid w:val="4D0324EB"/>
    <w:rsid w:val="4D7A36CB"/>
    <w:rsid w:val="4E5D62A1"/>
    <w:rsid w:val="4F167C4E"/>
    <w:rsid w:val="4FA57086"/>
    <w:rsid w:val="51FC6DA4"/>
    <w:rsid w:val="528B1ED6"/>
    <w:rsid w:val="5402441A"/>
    <w:rsid w:val="540D4D0B"/>
    <w:rsid w:val="5474189A"/>
    <w:rsid w:val="55E24503"/>
    <w:rsid w:val="568E33C5"/>
    <w:rsid w:val="57364B06"/>
    <w:rsid w:val="573C40E7"/>
    <w:rsid w:val="58704048"/>
    <w:rsid w:val="59A66978"/>
    <w:rsid w:val="5AA7634B"/>
    <w:rsid w:val="5E693D07"/>
    <w:rsid w:val="5E875C48"/>
    <w:rsid w:val="5EA01D75"/>
    <w:rsid w:val="617E0B53"/>
    <w:rsid w:val="620B3669"/>
    <w:rsid w:val="62631AFA"/>
    <w:rsid w:val="631B1054"/>
    <w:rsid w:val="63C5613E"/>
    <w:rsid w:val="653F54CE"/>
    <w:rsid w:val="65AB2B63"/>
    <w:rsid w:val="66546D57"/>
    <w:rsid w:val="67145F6E"/>
    <w:rsid w:val="69B013F1"/>
    <w:rsid w:val="69F06D97"/>
    <w:rsid w:val="6A4E2204"/>
    <w:rsid w:val="6AC623AF"/>
    <w:rsid w:val="6C2614F4"/>
    <w:rsid w:val="6CC8224D"/>
    <w:rsid w:val="6F615AF6"/>
    <w:rsid w:val="705579D8"/>
    <w:rsid w:val="710475CC"/>
    <w:rsid w:val="72726377"/>
    <w:rsid w:val="72822E9E"/>
    <w:rsid w:val="72C15774"/>
    <w:rsid w:val="75157FF9"/>
    <w:rsid w:val="754B6888"/>
    <w:rsid w:val="76404C02"/>
    <w:rsid w:val="7AA82F7F"/>
    <w:rsid w:val="7B74255B"/>
    <w:rsid w:val="7C8314A7"/>
    <w:rsid w:val="7D496998"/>
    <w:rsid w:val="7F0D0A7F"/>
    <w:rsid w:val="7FE61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qFormat="1" w:unhideWhenUsed="0" w:uiPriority="0" w:semiHidden="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iPriority="0" w:name="List Bullet 3"/>
    <w:lsdException w:uiPriority="0" w:name="List Bullet 4"/>
    <w:lsdException w:qFormat="1" w:unhideWhenUsed="0"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en-US" w:bidi="ar-SA"/>
    </w:rPr>
  </w:style>
  <w:style w:type="paragraph" w:styleId="2">
    <w:name w:val="heading 1"/>
    <w:basedOn w:val="1"/>
    <w:next w:val="1"/>
    <w:link w:val="51"/>
    <w:qFormat/>
    <w:uiPriority w:val="0"/>
    <w:pPr>
      <w:snapToGrid w:val="0"/>
      <w:spacing w:beforeLines="50" w:line="288" w:lineRule="auto"/>
      <w:outlineLvl w:val="0"/>
    </w:pPr>
    <w:rPr>
      <w:rFonts w:ascii="宋体" w:hAnsi="宋体"/>
      <w:b/>
      <w:sz w:val="21"/>
      <w:szCs w:val="21"/>
      <w:lang w:eastAsia="zh-CN"/>
    </w:rPr>
  </w:style>
  <w:style w:type="paragraph" w:styleId="3">
    <w:name w:val="heading 2"/>
    <w:basedOn w:val="1"/>
    <w:next w:val="1"/>
    <w:link w:val="52"/>
    <w:qFormat/>
    <w:uiPriority w:val="0"/>
    <w:pPr>
      <w:keepNext/>
      <w:spacing w:before="240" w:after="60"/>
      <w:outlineLvl w:val="1"/>
    </w:pPr>
    <w:rPr>
      <w:rFonts w:ascii="Arial" w:hAnsi="Arial"/>
      <w:b/>
      <w:i/>
      <w:sz w:val="24"/>
    </w:rPr>
  </w:style>
  <w:style w:type="paragraph" w:styleId="4">
    <w:name w:val="heading 3"/>
    <w:basedOn w:val="1"/>
    <w:next w:val="1"/>
    <w:link w:val="53"/>
    <w:qFormat/>
    <w:uiPriority w:val="0"/>
    <w:pPr>
      <w:keepNext/>
      <w:spacing w:before="240" w:after="60"/>
      <w:outlineLvl w:val="2"/>
    </w:pPr>
    <w:rPr>
      <w:rFonts w:ascii="Arial" w:hAnsi="Arial"/>
      <w:sz w:val="24"/>
    </w:rPr>
  </w:style>
  <w:style w:type="paragraph" w:styleId="5">
    <w:name w:val="heading 4"/>
    <w:basedOn w:val="1"/>
    <w:next w:val="6"/>
    <w:link w:val="55"/>
    <w:autoRedefine/>
    <w:qFormat/>
    <w:uiPriority w:val="0"/>
    <w:pPr>
      <w:tabs>
        <w:tab w:val="left" w:pos="864"/>
      </w:tabs>
      <w:spacing w:after="220"/>
      <w:ind w:left="864" w:hanging="864"/>
      <w:outlineLvl w:val="3"/>
    </w:pPr>
    <w:rPr>
      <w:rFonts w:ascii="宋体"/>
      <w:spacing w:val="-8"/>
      <w:lang w:eastAsia="zh-CN"/>
    </w:rPr>
  </w:style>
  <w:style w:type="paragraph" w:styleId="7">
    <w:name w:val="heading 5"/>
    <w:basedOn w:val="1"/>
    <w:next w:val="6"/>
    <w:link w:val="56"/>
    <w:autoRedefine/>
    <w:qFormat/>
    <w:uiPriority w:val="0"/>
    <w:pPr>
      <w:tabs>
        <w:tab w:val="left" w:pos="1008"/>
      </w:tabs>
      <w:ind w:left="1008" w:hanging="1008"/>
      <w:outlineLvl w:val="4"/>
    </w:pPr>
    <w:rPr>
      <w:rFonts w:ascii="宋体"/>
      <w:spacing w:val="-8"/>
      <w:sz w:val="24"/>
      <w:lang w:eastAsia="zh-CN"/>
    </w:rPr>
  </w:style>
  <w:style w:type="paragraph" w:styleId="8">
    <w:name w:val="heading 6"/>
    <w:basedOn w:val="1"/>
    <w:next w:val="1"/>
    <w:link w:val="57"/>
    <w:autoRedefine/>
    <w:qFormat/>
    <w:uiPriority w:val="0"/>
    <w:pPr>
      <w:tabs>
        <w:tab w:val="left" w:pos="1152"/>
      </w:tabs>
      <w:spacing w:before="240" w:after="60"/>
      <w:ind w:left="1152" w:right="-360" w:hanging="1152"/>
      <w:outlineLvl w:val="5"/>
    </w:pPr>
    <w:rPr>
      <w:rFonts w:ascii="Arial" w:hAnsi="Arial"/>
      <w:i/>
      <w:spacing w:val="-8"/>
      <w:sz w:val="22"/>
      <w:lang w:eastAsia="zh-CN"/>
    </w:rPr>
  </w:style>
  <w:style w:type="paragraph" w:styleId="9">
    <w:name w:val="heading 7"/>
    <w:basedOn w:val="1"/>
    <w:next w:val="10"/>
    <w:link w:val="58"/>
    <w:autoRedefine/>
    <w:qFormat/>
    <w:uiPriority w:val="0"/>
    <w:pPr>
      <w:keepNext/>
      <w:keepLines/>
      <w:tabs>
        <w:tab w:val="left" w:pos="1296"/>
      </w:tabs>
      <w:spacing w:before="240" w:after="64" w:line="320" w:lineRule="auto"/>
      <w:ind w:left="1296" w:hanging="1296"/>
      <w:outlineLvl w:val="6"/>
    </w:pPr>
    <w:rPr>
      <w:rFonts w:ascii="宋体"/>
      <w:b/>
      <w:spacing w:val="-8"/>
      <w:sz w:val="24"/>
      <w:lang w:eastAsia="zh-CN"/>
    </w:rPr>
  </w:style>
  <w:style w:type="paragraph" w:styleId="11">
    <w:name w:val="heading 8"/>
    <w:basedOn w:val="1"/>
    <w:next w:val="10"/>
    <w:link w:val="59"/>
    <w:autoRedefine/>
    <w:qFormat/>
    <w:uiPriority w:val="0"/>
    <w:pPr>
      <w:keepNext/>
      <w:keepLines/>
      <w:tabs>
        <w:tab w:val="left" w:pos="1440"/>
      </w:tabs>
      <w:spacing w:before="240" w:after="64" w:line="320" w:lineRule="auto"/>
      <w:ind w:left="1440" w:hanging="1440"/>
      <w:outlineLvl w:val="7"/>
    </w:pPr>
    <w:rPr>
      <w:rFonts w:ascii="Arial" w:hAnsi="Arial" w:eastAsia="黑体"/>
      <w:spacing w:val="-8"/>
      <w:sz w:val="24"/>
      <w:lang w:eastAsia="zh-CN"/>
    </w:rPr>
  </w:style>
  <w:style w:type="paragraph" w:styleId="12">
    <w:name w:val="heading 9"/>
    <w:basedOn w:val="1"/>
    <w:next w:val="10"/>
    <w:link w:val="60"/>
    <w:autoRedefine/>
    <w:qFormat/>
    <w:uiPriority w:val="0"/>
    <w:pPr>
      <w:keepNext/>
      <w:keepLines/>
      <w:tabs>
        <w:tab w:val="left" w:pos="1584"/>
      </w:tabs>
      <w:spacing w:before="240" w:after="64" w:line="320" w:lineRule="auto"/>
      <w:ind w:left="1584" w:hanging="1584"/>
      <w:outlineLvl w:val="8"/>
    </w:pPr>
    <w:rPr>
      <w:rFonts w:ascii="Arial" w:hAnsi="Arial" w:eastAsia="黑体"/>
      <w:spacing w:val="-8"/>
      <w:sz w:val="24"/>
      <w:lang w:eastAsia="zh-CN"/>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54"/>
    <w:autoRedefine/>
    <w:qFormat/>
    <w:uiPriority w:val="0"/>
    <w:pPr>
      <w:spacing w:after="120"/>
    </w:pPr>
    <w:rPr>
      <w:rFonts w:eastAsia="楷体"/>
      <w:sz w:val="28"/>
      <w:lang w:eastAsia="zh-CN"/>
    </w:rPr>
  </w:style>
  <w:style w:type="paragraph" w:styleId="10">
    <w:name w:val="Normal Indent"/>
    <w:basedOn w:val="1"/>
    <w:autoRedefine/>
    <w:qFormat/>
    <w:uiPriority w:val="0"/>
    <w:pPr>
      <w:ind w:firstLine="420"/>
    </w:pPr>
    <w:rPr>
      <w:rFonts w:ascii="宋体"/>
      <w:spacing w:val="-8"/>
      <w:sz w:val="24"/>
      <w:lang w:eastAsia="zh-CN"/>
    </w:rPr>
  </w:style>
  <w:style w:type="paragraph" w:styleId="13">
    <w:name w:val="List 3"/>
    <w:basedOn w:val="1"/>
    <w:autoRedefine/>
    <w:qFormat/>
    <w:uiPriority w:val="0"/>
    <w:pPr>
      <w:ind w:left="100" w:leftChars="400" w:hanging="200" w:hangingChars="200"/>
    </w:pPr>
    <w:rPr>
      <w:sz w:val="24"/>
      <w:szCs w:val="24"/>
      <w:lang w:eastAsia="zh-CN"/>
    </w:rPr>
  </w:style>
  <w:style w:type="paragraph" w:styleId="14">
    <w:name w:val="List Number"/>
    <w:basedOn w:val="1"/>
    <w:autoRedefine/>
    <w:qFormat/>
    <w:uiPriority w:val="0"/>
    <w:pPr>
      <w:adjustRightInd w:val="0"/>
      <w:spacing w:line="440" w:lineRule="exact"/>
      <w:ind w:left="420" w:hanging="420"/>
      <w:textAlignment w:val="baseline"/>
    </w:pPr>
    <w:rPr>
      <w:rFonts w:ascii="宋体"/>
      <w:sz w:val="24"/>
      <w:lang w:eastAsia="zh-CN"/>
    </w:rPr>
  </w:style>
  <w:style w:type="paragraph" w:styleId="15">
    <w:name w:val="Document Map"/>
    <w:basedOn w:val="1"/>
    <w:link w:val="89"/>
    <w:autoRedefine/>
    <w:semiHidden/>
    <w:qFormat/>
    <w:uiPriority w:val="0"/>
    <w:pPr>
      <w:shd w:val="clear" w:color="auto" w:fill="000080"/>
    </w:pPr>
    <w:rPr>
      <w:rFonts w:eastAsia="楷体"/>
      <w:sz w:val="28"/>
      <w:lang w:eastAsia="zh-CN"/>
    </w:rPr>
  </w:style>
  <w:style w:type="paragraph" w:styleId="16">
    <w:name w:val="Body Text 3"/>
    <w:basedOn w:val="1"/>
    <w:link w:val="90"/>
    <w:autoRedefine/>
    <w:qFormat/>
    <w:uiPriority w:val="0"/>
    <w:pPr>
      <w:spacing w:after="120"/>
    </w:pPr>
    <w:rPr>
      <w:rFonts w:eastAsia="楷体"/>
      <w:sz w:val="16"/>
      <w:szCs w:val="16"/>
      <w:lang w:eastAsia="zh-CN"/>
    </w:rPr>
  </w:style>
  <w:style w:type="paragraph" w:styleId="17">
    <w:name w:val="Body Text Indent"/>
    <w:basedOn w:val="6"/>
    <w:link w:val="91"/>
    <w:autoRedefine/>
    <w:qFormat/>
    <w:uiPriority w:val="0"/>
    <w:pPr>
      <w:spacing w:after="0" w:line="300" w:lineRule="auto"/>
      <w:ind w:left="720" w:firstLine="482"/>
      <w:jc w:val="both"/>
    </w:pPr>
    <w:rPr>
      <w:rFonts w:ascii="Arial" w:hAnsi="Arial" w:eastAsia="宋体"/>
      <w:sz w:val="24"/>
    </w:rPr>
  </w:style>
  <w:style w:type="paragraph" w:styleId="18">
    <w:name w:val="List 2"/>
    <w:basedOn w:val="1"/>
    <w:qFormat/>
    <w:uiPriority w:val="0"/>
    <w:pPr>
      <w:ind w:left="100" w:leftChars="200" w:hanging="200" w:hangingChars="200"/>
    </w:pPr>
    <w:rPr>
      <w:sz w:val="24"/>
      <w:szCs w:val="24"/>
      <w:lang w:eastAsia="zh-CN"/>
    </w:rPr>
  </w:style>
  <w:style w:type="paragraph" w:styleId="19">
    <w:name w:val="List Bullet 2"/>
    <w:basedOn w:val="1"/>
    <w:qFormat/>
    <w:uiPriority w:val="0"/>
    <w:pPr>
      <w:ind w:left="360" w:hanging="360"/>
    </w:pPr>
    <w:rPr>
      <w:sz w:val="24"/>
      <w:szCs w:val="24"/>
      <w:lang w:eastAsia="zh-CN"/>
    </w:rPr>
  </w:style>
  <w:style w:type="paragraph" w:styleId="20">
    <w:name w:val="toc 3"/>
    <w:basedOn w:val="1"/>
    <w:next w:val="1"/>
    <w:autoRedefine/>
    <w:semiHidden/>
    <w:qFormat/>
    <w:uiPriority w:val="0"/>
    <w:pPr>
      <w:tabs>
        <w:tab w:val="right" w:leader="dot" w:pos="8504"/>
      </w:tabs>
      <w:spacing w:after="120" w:line="280" w:lineRule="atLeast"/>
      <w:ind w:left="1701" w:hanging="851"/>
    </w:pPr>
    <w:rPr>
      <w:rFonts w:ascii="Arial" w:hAnsi="Arial"/>
      <w:sz w:val="22"/>
      <w:lang w:val="fr-FR" w:eastAsia="fr-FR"/>
    </w:rPr>
  </w:style>
  <w:style w:type="paragraph" w:styleId="21">
    <w:name w:val="Plain Text"/>
    <w:basedOn w:val="1"/>
    <w:link w:val="61"/>
    <w:qFormat/>
    <w:uiPriority w:val="0"/>
    <w:rPr>
      <w:rFonts w:ascii="宋体" w:hAnsi="Courier New" w:cs="Courier New"/>
      <w:sz w:val="21"/>
      <w:szCs w:val="21"/>
    </w:rPr>
  </w:style>
  <w:style w:type="paragraph" w:styleId="22">
    <w:name w:val="List Bullet 5"/>
    <w:basedOn w:val="1"/>
    <w:qFormat/>
    <w:uiPriority w:val="0"/>
    <w:pPr>
      <w:widowControl w:val="0"/>
      <w:tabs>
        <w:tab w:val="left" w:pos="420"/>
        <w:tab w:val="left" w:pos="2040"/>
      </w:tabs>
      <w:ind w:left="2040" w:leftChars="800" w:hanging="420"/>
      <w:jc w:val="both"/>
    </w:pPr>
    <w:rPr>
      <w:kern w:val="2"/>
      <w:sz w:val="21"/>
      <w:szCs w:val="24"/>
      <w:lang w:eastAsia="zh-CN"/>
    </w:rPr>
  </w:style>
  <w:style w:type="paragraph" w:styleId="23">
    <w:name w:val="Date"/>
    <w:basedOn w:val="1"/>
    <w:next w:val="1"/>
    <w:link w:val="62"/>
    <w:qFormat/>
    <w:uiPriority w:val="0"/>
    <w:pPr>
      <w:overflowPunct w:val="0"/>
      <w:autoSpaceDE w:val="0"/>
      <w:autoSpaceDN w:val="0"/>
      <w:adjustRightInd w:val="0"/>
      <w:ind w:left="100" w:leftChars="2500"/>
      <w:textAlignment w:val="baseline"/>
    </w:pPr>
    <w:rPr>
      <w:rFonts w:ascii="仿宋体" w:eastAsia="仿宋体"/>
      <w:sz w:val="24"/>
      <w:lang w:eastAsia="zh-CN"/>
    </w:rPr>
  </w:style>
  <w:style w:type="paragraph" w:styleId="24">
    <w:name w:val="Body Text Indent 2"/>
    <w:basedOn w:val="1"/>
    <w:link w:val="92"/>
    <w:autoRedefine/>
    <w:qFormat/>
    <w:uiPriority w:val="0"/>
    <w:pPr>
      <w:spacing w:line="360" w:lineRule="auto"/>
      <w:ind w:firstLine="630"/>
    </w:pPr>
    <w:rPr>
      <w:rFonts w:ascii="宋体"/>
      <w:spacing w:val="-8"/>
      <w:sz w:val="24"/>
      <w:lang w:eastAsia="zh-CN"/>
    </w:rPr>
  </w:style>
  <w:style w:type="paragraph" w:styleId="25">
    <w:name w:val="List Continue 5"/>
    <w:basedOn w:val="1"/>
    <w:qFormat/>
    <w:uiPriority w:val="0"/>
    <w:pPr>
      <w:spacing w:after="120"/>
      <w:ind w:left="2100" w:leftChars="1000"/>
    </w:pPr>
    <w:rPr>
      <w:sz w:val="24"/>
      <w:szCs w:val="24"/>
      <w:lang w:eastAsia="zh-CN"/>
    </w:rPr>
  </w:style>
  <w:style w:type="paragraph" w:styleId="26">
    <w:name w:val="Balloon Text"/>
    <w:basedOn w:val="1"/>
    <w:link w:val="63"/>
    <w:qFormat/>
    <w:uiPriority w:val="0"/>
    <w:rPr>
      <w:sz w:val="18"/>
      <w:szCs w:val="18"/>
    </w:rPr>
  </w:style>
  <w:style w:type="paragraph" w:styleId="27">
    <w:name w:val="footer"/>
    <w:basedOn w:val="1"/>
    <w:link w:val="64"/>
    <w:qFormat/>
    <w:uiPriority w:val="99"/>
    <w:pPr>
      <w:tabs>
        <w:tab w:val="center" w:pos="4153"/>
        <w:tab w:val="right" w:pos="8306"/>
      </w:tabs>
      <w:snapToGrid w:val="0"/>
    </w:pPr>
    <w:rPr>
      <w:sz w:val="18"/>
      <w:szCs w:val="18"/>
    </w:rPr>
  </w:style>
  <w:style w:type="paragraph" w:styleId="28">
    <w:name w:val="header"/>
    <w:basedOn w:val="1"/>
    <w:link w:val="65"/>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tabs>
        <w:tab w:val="left" w:pos="630"/>
        <w:tab w:val="right" w:leader="dot" w:pos="8299"/>
      </w:tabs>
    </w:pPr>
  </w:style>
  <w:style w:type="paragraph" w:styleId="30">
    <w:name w:val="List Continue 4"/>
    <w:basedOn w:val="1"/>
    <w:qFormat/>
    <w:uiPriority w:val="0"/>
    <w:pPr>
      <w:spacing w:after="120"/>
      <w:ind w:left="1680" w:leftChars="800"/>
    </w:pPr>
    <w:rPr>
      <w:sz w:val="24"/>
      <w:szCs w:val="24"/>
      <w:lang w:eastAsia="zh-CN"/>
    </w:rPr>
  </w:style>
  <w:style w:type="paragraph" w:styleId="31">
    <w:name w:val="List"/>
    <w:basedOn w:val="1"/>
    <w:autoRedefine/>
    <w:qFormat/>
    <w:uiPriority w:val="0"/>
    <w:pPr>
      <w:ind w:left="200" w:hanging="200" w:hangingChars="200"/>
    </w:pPr>
    <w:rPr>
      <w:sz w:val="24"/>
      <w:szCs w:val="24"/>
      <w:lang w:eastAsia="zh-CN"/>
    </w:rPr>
  </w:style>
  <w:style w:type="paragraph" w:styleId="32">
    <w:name w:val="List 5"/>
    <w:basedOn w:val="1"/>
    <w:autoRedefine/>
    <w:qFormat/>
    <w:uiPriority w:val="0"/>
    <w:pPr>
      <w:ind w:left="100" w:leftChars="800" w:hanging="200" w:hangingChars="200"/>
    </w:pPr>
    <w:rPr>
      <w:sz w:val="24"/>
      <w:szCs w:val="24"/>
      <w:lang w:eastAsia="zh-CN"/>
    </w:rPr>
  </w:style>
  <w:style w:type="paragraph" w:styleId="33">
    <w:name w:val="Body Text Indent 3"/>
    <w:basedOn w:val="1"/>
    <w:link w:val="93"/>
    <w:qFormat/>
    <w:uiPriority w:val="0"/>
    <w:pPr>
      <w:tabs>
        <w:tab w:val="left" w:pos="-735"/>
      </w:tabs>
      <w:spacing w:line="360" w:lineRule="auto"/>
      <w:ind w:right="91" w:firstLine="525"/>
    </w:pPr>
    <w:rPr>
      <w:rFonts w:ascii="宋体"/>
      <w:spacing w:val="20"/>
      <w:sz w:val="24"/>
      <w:lang w:eastAsia="zh-CN"/>
    </w:rPr>
  </w:style>
  <w:style w:type="paragraph" w:styleId="34">
    <w:name w:val="toc 2"/>
    <w:basedOn w:val="1"/>
    <w:next w:val="1"/>
    <w:autoRedefine/>
    <w:semiHidden/>
    <w:qFormat/>
    <w:uiPriority w:val="0"/>
    <w:pPr>
      <w:ind w:left="420" w:leftChars="150" w:firstLine="561" w:firstLineChars="200"/>
    </w:pPr>
    <w:rPr>
      <w:rFonts w:ascii="楷体_GB2312" w:hAnsi="华文中宋" w:eastAsia="楷体_GB2312"/>
      <w:b/>
      <w:sz w:val="28"/>
      <w:lang w:eastAsia="zh-CN"/>
    </w:rPr>
  </w:style>
  <w:style w:type="paragraph" w:styleId="35">
    <w:name w:val="Body Text 2"/>
    <w:basedOn w:val="1"/>
    <w:link w:val="94"/>
    <w:autoRedefine/>
    <w:qFormat/>
    <w:uiPriority w:val="0"/>
    <w:pPr>
      <w:spacing w:line="360" w:lineRule="auto"/>
      <w:ind w:firstLine="567"/>
    </w:pPr>
    <w:rPr>
      <w:sz w:val="24"/>
      <w:lang w:eastAsia="zh-CN"/>
    </w:rPr>
  </w:style>
  <w:style w:type="paragraph" w:styleId="36">
    <w:name w:val="List 4"/>
    <w:basedOn w:val="1"/>
    <w:autoRedefine/>
    <w:qFormat/>
    <w:uiPriority w:val="0"/>
    <w:pPr>
      <w:ind w:left="100" w:leftChars="600" w:hanging="200" w:hangingChars="200"/>
    </w:pPr>
    <w:rPr>
      <w:sz w:val="24"/>
      <w:szCs w:val="24"/>
      <w:lang w:eastAsia="zh-CN"/>
    </w:rPr>
  </w:style>
  <w:style w:type="paragraph" w:styleId="37">
    <w:name w:val="Normal (Web)"/>
    <w:basedOn w:val="1"/>
    <w:semiHidden/>
    <w:unhideWhenUsed/>
    <w:qFormat/>
    <w:uiPriority w:val="0"/>
    <w:rPr>
      <w:sz w:val="24"/>
    </w:rPr>
  </w:style>
  <w:style w:type="paragraph" w:styleId="38">
    <w:name w:val="List Continue 3"/>
    <w:basedOn w:val="1"/>
    <w:qFormat/>
    <w:uiPriority w:val="0"/>
    <w:pPr>
      <w:widowControl w:val="0"/>
      <w:tabs>
        <w:tab w:val="left" w:pos="420"/>
      </w:tabs>
      <w:spacing w:after="120"/>
      <w:ind w:left="1260" w:leftChars="600"/>
      <w:jc w:val="both"/>
    </w:pPr>
    <w:rPr>
      <w:kern w:val="2"/>
      <w:sz w:val="21"/>
      <w:szCs w:val="24"/>
      <w:lang w:eastAsia="zh-CN"/>
    </w:rPr>
  </w:style>
  <w:style w:type="paragraph" w:styleId="39">
    <w:name w:val="Title"/>
    <w:basedOn w:val="2"/>
    <w:link w:val="66"/>
    <w:qFormat/>
    <w:uiPriority w:val="0"/>
    <w:pPr>
      <w:ind w:left="420" w:hanging="420"/>
    </w:pPr>
    <w:rPr>
      <w:rFonts w:ascii="华文楷体" w:hAnsi="华文楷体" w:eastAsia="华文楷体"/>
      <w:sz w:val="24"/>
      <w:szCs w:val="24"/>
    </w:rPr>
  </w:style>
  <w:style w:type="paragraph" w:styleId="40">
    <w:name w:val="Body Text First Indent"/>
    <w:basedOn w:val="6"/>
    <w:link w:val="95"/>
    <w:autoRedefine/>
    <w:qFormat/>
    <w:uiPriority w:val="0"/>
    <w:pPr>
      <w:widowControl w:val="0"/>
      <w:ind w:firstLine="420" w:firstLineChars="100"/>
      <w:jc w:val="both"/>
    </w:pPr>
    <w:rPr>
      <w:rFonts w:eastAsia="宋体"/>
      <w:kern w:val="2"/>
      <w:sz w:val="21"/>
      <w:szCs w:val="24"/>
    </w:rPr>
  </w:style>
  <w:style w:type="paragraph" w:styleId="41">
    <w:name w:val="Body Text First Indent 2"/>
    <w:basedOn w:val="17"/>
    <w:link w:val="96"/>
    <w:qFormat/>
    <w:uiPriority w:val="0"/>
    <w:pPr>
      <w:widowControl w:val="0"/>
      <w:spacing w:after="120" w:line="240" w:lineRule="auto"/>
      <w:ind w:left="420" w:leftChars="200" w:firstLine="420" w:firstLineChars="200"/>
    </w:pPr>
    <w:rPr>
      <w:rFonts w:ascii="Times New Roman" w:hAnsi="Times New Roman"/>
      <w:kern w:val="2"/>
      <w:sz w:val="21"/>
      <w:szCs w:val="24"/>
    </w:rPr>
  </w:style>
  <w:style w:type="table" w:styleId="43">
    <w:name w:val="Table Grid"/>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basedOn w:val="44"/>
    <w:autoRedefine/>
    <w:qFormat/>
    <w:uiPriority w:val="22"/>
    <w:rPr>
      <w:b/>
      <w:bCs/>
    </w:rPr>
  </w:style>
  <w:style w:type="character" w:styleId="46">
    <w:name w:val="page number"/>
    <w:basedOn w:val="44"/>
    <w:qFormat/>
    <w:uiPriority w:val="0"/>
  </w:style>
  <w:style w:type="character" w:styleId="47">
    <w:name w:val="FollowedHyperlink"/>
    <w:basedOn w:val="44"/>
    <w:autoRedefine/>
    <w:semiHidden/>
    <w:unhideWhenUsed/>
    <w:qFormat/>
    <w:uiPriority w:val="99"/>
    <w:rPr>
      <w:color w:val="800080" w:themeColor="followedHyperlink"/>
      <w:u w:val="single"/>
      <w14:textFill>
        <w14:solidFill>
          <w14:schemeClr w14:val="folHlink"/>
        </w14:solidFill>
      </w14:textFill>
    </w:rPr>
  </w:style>
  <w:style w:type="character" w:styleId="48">
    <w:name w:val="Emphasis"/>
    <w:basedOn w:val="44"/>
    <w:qFormat/>
    <w:uiPriority w:val="0"/>
    <w:rPr>
      <w:color w:val="CC0000"/>
    </w:rPr>
  </w:style>
  <w:style w:type="character" w:styleId="49">
    <w:name w:val="line number"/>
    <w:basedOn w:val="44"/>
    <w:autoRedefine/>
    <w:qFormat/>
    <w:uiPriority w:val="0"/>
    <w:rPr>
      <w:rFonts w:ascii="Century Schoolbook" w:hAnsi="Century Schoolbook" w:eastAsia="Times New Roman"/>
      <w:sz w:val="20"/>
    </w:rPr>
  </w:style>
  <w:style w:type="character" w:styleId="50">
    <w:name w:val="Hyperlink"/>
    <w:basedOn w:val="44"/>
    <w:unhideWhenUsed/>
    <w:qFormat/>
    <w:uiPriority w:val="99"/>
    <w:rPr>
      <w:color w:val="0000FF"/>
      <w:u w:val="single"/>
    </w:rPr>
  </w:style>
  <w:style w:type="character" w:customStyle="1" w:styleId="51">
    <w:name w:val="标题 1 Char"/>
    <w:link w:val="2"/>
    <w:autoRedefine/>
    <w:qFormat/>
    <w:uiPriority w:val="0"/>
    <w:rPr>
      <w:rFonts w:ascii="宋体" w:hAnsi="宋体" w:eastAsia="宋体" w:cs="Times New Roman"/>
      <w:b/>
      <w:kern w:val="0"/>
      <w:sz w:val="21"/>
      <w:szCs w:val="21"/>
      <w:lang w:val="en-US" w:eastAsia="zh-CN" w:bidi="ar-SA"/>
    </w:rPr>
  </w:style>
  <w:style w:type="character" w:customStyle="1" w:styleId="52">
    <w:name w:val="标题 2 Char"/>
    <w:basedOn w:val="44"/>
    <w:link w:val="3"/>
    <w:autoRedefine/>
    <w:qFormat/>
    <w:uiPriority w:val="0"/>
    <w:rPr>
      <w:rFonts w:ascii="Arial" w:hAnsi="Arial"/>
      <w:b/>
      <w:i/>
      <w:sz w:val="24"/>
      <w:lang w:eastAsia="en-US"/>
    </w:rPr>
  </w:style>
  <w:style w:type="character" w:customStyle="1" w:styleId="53">
    <w:name w:val="标题 3 Char"/>
    <w:basedOn w:val="44"/>
    <w:link w:val="4"/>
    <w:autoRedefine/>
    <w:qFormat/>
    <w:uiPriority w:val="0"/>
    <w:rPr>
      <w:rFonts w:ascii="Arial" w:hAnsi="Arial"/>
      <w:sz w:val="24"/>
      <w:lang w:eastAsia="en-US"/>
    </w:rPr>
  </w:style>
  <w:style w:type="character" w:customStyle="1" w:styleId="54">
    <w:name w:val="正文文本 Char"/>
    <w:basedOn w:val="44"/>
    <w:link w:val="6"/>
    <w:qFormat/>
    <w:uiPriority w:val="0"/>
    <w:rPr>
      <w:rFonts w:eastAsia="楷体"/>
      <w:sz w:val="28"/>
    </w:rPr>
  </w:style>
  <w:style w:type="character" w:customStyle="1" w:styleId="55">
    <w:name w:val="标题 4 Char"/>
    <w:basedOn w:val="44"/>
    <w:link w:val="5"/>
    <w:qFormat/>
    <w:uiPriority w:val="0"/>
    <w:rPr>
      <w:rFonts w:ascii="宋体"/>
      <w:spacing w:val="-8"/>
    </w:rPr>
  </w:style>
  <w:style w:type="character" w:customStyle="1" w:styleId="56">
    <w:name w:val="标题 5 Char"/>
    <w:basedOn w:val="44"/>
    <w:link w:val="7"/>
    <w:qFormat/>
    <w:uiPriority w:val="0"/>
    <w:rPr>
      <w:rFonts w:ascii="宋体"/>
      <w:spacing w:val="-8"/>
      <w:sz w:val="24"/>
    </w:rPr>
  </w:style>
  <w:style w:type="character" w:customStyle="1" w:styleId="57">
    <w:name w:val="标题 6 Char"/>
    <w:basedOn w:val="44"/>
    <w:link w:val="8"/>
    <w:qFormat/>
    <w:uiPriority w:val="0"/>
    <w:rPr>
      <w:rFonts w:ascii="Arial" w:hAnsi="Arial"/>
      <w:i/>
      <w:spacing w:val="-8"/>
      <w:sz w:val="22"/>
    </w:rPr>
  </w:style>
  <w:style w:type="character" w:customStyle="1" w:styleId="58">
    <w:name w:val="标题 7 Char"/>
    <w:basedOn w:val="44"/>
    <w:link w:val="9"/>
    <w:qFormat/>
    <w:uiPriority w:val="0"/>
    <w:rPr>
      <w:rFonts w:ascii="宋体"/>
      <w:b/>
      <w:spacing w:val="-8"/>
      <w:sz w:val="24"/>
    </w:rPr>
  </w:style>
  <w:style w:type="character" w:customStyle="1" w:styleId="59">
    <w:name w:val="标题 8 Char"/>
    <w:basedOn w:val="44"/>
    <w:link w:val="11"/>
    <w:qFormat/>
    <w:uiPriority w:val="0"/>
    <w:rPr>
      <w:rFonts w:ascii="Arial" w:hAnsi="Arial" w:eastAsia="黑体"/>
      <w:spacing w:val="-8"/>
      <w:sz w:val="24"/>
    </w:rPr>
  </w:style>
  <w:style w:type="character" w:customStyle="1" w:styleId="60">
    <w:name w:val="标题 9 Char"/>
    <w:basedOn w:val="44"/>
    <w:link w:val="12"/>
    <w:qFormat/>
    <w:uiPriority w:val="0"/>
    <w:rPr>
      <w:rFonts w:ascii="Arial" w:hAnsi="Arial" w:eastAsia="黑体"/>
      <w:spacing w:val="-8"/>
      <w:sz w:val="24"/>
    </w:rPr>
  </w:style>
  <w:style w:type="character" w:customStyle="1" w:styleId="61">
    <w:name w:val="纯文本 Char"/>
    <w:basedOn w:val="44"/>
    <w:link w:val="21"/>
    <w:qFormat/>
    <w:uiPriority w:val="0"/>
    <w:rPr>
      <w:rFonts w:ascii="宋体" w:hAnsi="Courier New" w:cs="Courier New"/>
      <w:sz w:val="21"/>
      <w:szCs w:val="21"/>
      <w:lang w:eastAsia="en-US"/>
    </w:rPr>
  </w:style>
  <w:style w:type="character" w:customStyle="1" w:styleId="62">
    <w:name w:val="日期 Char"/>
    <w:basedOn w:val="44"/>
    <w:link w:val="23"/>
    <w:autoRedefine/>
    <w:qFormat/>
    <w:uiPriority w:val="0"/>
    <w:rPr>
      <w:rFonts w:ascii="仿宋体" w:eastAsia="仿宋体"/>
      <w:sz w:val="24"/>
    </w:rPr>
  </w:style>
  <w:style w:type="character" w:customStyle="1" w:styleId="63">
    <w:name w:val="批注框文本 Char"/>
    <w:basedOn w:val="44"/>
    <w:link w:val="26"/>
    <w:qFormat/>
    <w:uiPriority w:val="0"/>
    <w:rPr>
      <w:sz w:val="18"/>
      <w:szCs w:val="18"/>
      <w:lang w:eastAsia="en-US"/>
    </w:rPr>
  </w:style>
  <w:style w:type="character" w:customStyle="1" w:styleId="64">
    <w:name w:val="页脚 Char"/>
    <w:basedOn w:val="44"/>
    <w:link w:val="27"/>
    <w:qFormat/>
    <w:uiPriority w:val="99"/>
    <w:rPr>
      <w:sz w:val="18"/>
      <w:szCs w:val="18"/>
      <w:lang w:eastAsia="en-US"/>
    </w:rPr>
  </w:style>
  <w:style w:type="character" w:customStyle="1" w:styleId="65">
    <w:name w:val="页眉 Char"/>
    <w:basedOn w:val="44"/>
    <w:link w:val="28"/>
    <w:qFormat/>
    <w:uiPriority w:val="0"/>
    <w:rPr>
      <w:sz w:val="18"/>
      <w:szCs w:val="18"/>
      <w:lang w:eastAsia="en-US"/>
    </w:rPr>
  </w:style>
  <w:style w:type="character" w:customStyle="1" w:styleId="66">
    <w:name w:val="标题 Char"/>
    <w:basedOn w:val="44"/>
    <w:link w:val="39"/>
    <w:qFormat/>
    <w:uiPriority w:val="0"/>
    <w:rPr>
      <w:rFonts w:ascii="华文楷体" w:hAnsi="华文楷体" w:eastAsia="华文楷体"/>
      <w:b/>
      <w:sz w:val="24"/>
      <w:szCs w:val="24"/>
    </w:rPr>
  </w:style>
  <w:style w:type="paragraph" w:customStyle="1" w:styleId="67">
    <w:name w:val="Default"/>
    <w:link w:val="68"/>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68">
    <w:name w:val="Default Char"/>
    <w:link w:val="67"/>
    <w:qFormat/>
    <w:uiPriority w:val="0"/>
    <w:rPr>
      <w:color w:val="000000"/>
      <w:sz w:val="24"/>
      <w:szCs w:val="24"/>
      <w:lang w:bidi="ar-SA"/>
    </w:rPr>
  </w:style>
  <w:style w:type="paragraph" w:customStyle="1" w:styleId="69">
    <w:name w:val="CM9"/>
    <w:basedOn w:val="67"/>
    <w:next w:val="67"/>
    <w:qFormat/>
    <w:uiPriority w:val="99"/>
    <w:pPr>
      <w:spacing w:after="68"/>
    </w:pPr>
    <w:rPr>
      <w:color w:val="auto"/>
    </w:rPr>
  </w:style>
  <w:style w:type="paragraph" w:customStyle="1" w:styleId="70">
    <w:name w:val="TOC 标题1"/>
    <w:basedOn w:val="2"/>
    <w:next w:val="1"/>
    <w:qFormat/>
    <w:uiPriority w:val="39"/>
    <w:pPr>
      <w:keepLines/>
      <w:spacing w:before="480" w:line="276" w:lineRule="auto"/>
      <w:outlineLvl w:val="9"/>
    </w:pPr>
    <w:rPr>
      <w:rFonts w:ascii="Cambria" w:hAnsi="Cambria"/>
      <w:bCs/>
      <w:color w:val="365F91"/>
      <w:szCs w:val="28"/>
    </w:rPr>
  </w:style>
  <w:style w:type="paragraph" w:customStyle="1" w:styleId="71">
    <w:name w:val="默认段落字体 Para Char Char Char Char Char Char Char"/>
    <w:basedOn w:val="1"/>
    <w:qFormat/>
    <w:uiPriority w:val="0"/>
    <w:pPr>
      <w:widowControl w:val="0"/>
      <w:jc w:val="both"/>
    </w:pPr>
    <w:rPr>
      <w:rFonts w:ascii="Tahoma" w:hAnsi="Tahoma" w:cs="Tahoma"/>
      <w:kern w:val="2"/>
      <w:sz w:val="24"/>
      <w:szCs w:val="24"/>
      <w:lang w:eastAsia="zh-CN"/>
    </w:rPr>
  </w:style>
  <w:style w:type="paragraph" w:customStyle="1" w:styleId="72">
    <w:name w:val="Char Char1 Char Char Char"/>
    <w:basedOn w:val="1"/>
    <w:qFormat/>
    <w:uiPriority w:val="0"/>
    <w:pPr>
      <w:spacing w:after="160" w:line="240" w:lineRule="exact"/>
    </w:pPr>
    <w:rPr>
      <w:rFonts w:ascii="Verdana" w:hAnsi="Verdana"/>
    </w:rPr>
  </w:style>
  <w:style w:type="paragraph" w:customStyle="1" w:styleId="73">
    <w:name w:val="Char Char"/>
    <w:basedOn w:val="1"/>
    <w:qFormat/>
    <w:uiPriority w:val="0"/>
    <w:pPr>
      <w:spacing w:after="160" w:line="240" w:lineRule="exact"/>
    </w:pPr>
    <w:rPr>
      <w:kern w:val="2"/>
      <w:sz w:val="21"/>
      <w:szCs w:val="24"/>
      <w:lang w:eastAsia="zh-CN"/>
    </w:rPr>
  </w:style>
  <w:style w:type="paragraph" w:customStyle="1" w:styleId="74">
    <w:name w:val="样式3"/>
    <w:basedOn w:val="21"/>
    <w:qFormat/>
    <w:uiPriority w:val="0"/>
    <w:pPr>
      <w:widowControl w:val="0"/>
      <w:spacing w:line="0" w:lineRule="atLeast"/>
      <w:jc w:val="both"/>
      <w:outlineLvl w:val="0"/>
    </w:pPr>
    <w:rPr>
      <w:rFonts w:cs="Times New Roman"/>
      <w:kern w:val="2"/>
      <w:sz w:val="28"/>
      <w:szCs w:val="20"/>
      <w:lang w:eastAsia="zh-CN"/>
    </w:rPr>
  </w:style>
  <w:style w:type="paragraph" w:customStyle="1" w:styleId="75">
    <w:name w:val="CM1"/>
    <w:basedOn w:val="67"/>
    <w:next w:val="67"/>
    <w:qFormat/>
    <w:uiPriority w:val="99"/>
    <w:rPr>
      <w:rFonts w:ascii="Arial" w:hAnsi="Arial"/>
      <w:color w:val="auto"/>
    </w:rPr>
  </w:style>
  <w:style w:type="paragraph" w:customStyle="1" w:styleId="76">
    <w:name w:val="CM11"/>
    <w:basedOn w:val="67"/>
    <w:next w:val="67"/>
    <w:qFormat/>
    <w:uiPriority w:val="99"/>
    <w:pPr>
      <w:spacing w:after="488"/>
    </w:pPr>
    <w:rPr>
      <w:rFonts w:ascii="Arial" w:hAnsi="Arial"/>
      <w:color w:val="auto"/>
    </w:rPr>
  </w:style>
  <w:style w:type="paragraph" w:customStyle="1" w:styleId="77">
    <w:name w:val="CM2"/>
    <w:basedOn w:val="67"/>
    <w:next w:val="67"/>
    <w:qFormat/>
    <w:uiPriority w:val="99"/>
    <w:pPr>
      <w:spacing w:line="263" w:lineRule="atLeast"/>
    </w:pPr>
    <w:rPr>
      <w:rFonts w:ascii="Arial" w:hAnsi="Arial"/>
      <w:color w:val="auto"/>
    </w:rPr>
  </w:style>
  <w:style w:type="paragraph" w:customStyle="1" w:styleId="78">
    <w:name w:val="CM12"/>
    <w:basedOn w:val="67"/>
    <w:next w:val="67"/>
    <w:qFormat/>
    <w:uiPriority w:val="99"/>
    <w:pPr>
      <w:spacing w:after="240"/>
    </w:pPr>
    <w:rPr>
      <w:rFonts w:ascii="Arial" w:hAnsi="Arial"/>
      <w:color w:val="auto"/>
    </w:rPr>
  </w:style>
  <w:style w:type="paragraph" w:customStyle="1" w:styleId="79">
    <w:name w:val="CM6"/>
    <w:basedOn w:val="67"/>
    <w:next w:val="67"/>
    <w:qFormat/>
    <w:uiPriority w:val="99"/>
    <w:rPr>
      <w:rFonts w:ascii="Arial" w:hAnsi="Arial"/>
      <w:color w:val="auto"/>
    </w:rPr>
  </w:style>
  <w:style w:type="paragraph" w:customStyle="1" w:styleId="80">
    <w:name w:val="CM10"/>
    <w:basedOn w:val="67"/>
    <w:next w:val="67"/>
    <w:qFormat/>
    <w:uiPriority w:val="99"/>
    <w:pPr>
      <w:spacing w:line="258" w:lineRule="atLeast"/>
    </w:pPr>
    <w:rPr>
      <w:rFonts w:ascii="Arial" w:hAnsi="Arial"/>
      <w:color w:val="auto"/>
    </w:rPr>
  </w:style>
  <w:style w:type="paragraph" w:customStyle="1" w:styleId="81">
    <w:name w:val="Char"/>
    <w:basedOn w:val="1"/>
    <w:qFormat/>
    <w:uiPriority w:val="0"/>
    <w:pPr>
      <w:spacing w:after="160" w:line="240" w:lineRule="exact"/>
    </w:pPr>
    <w:rPr>
      <w:rFonts w:ascii="Verdana" w:hAnsi="Verdana"/>
    </w:rPr>
  </w:style>
  <w:style w:type="paragraph" w:styleId="82">
    <w:name w:val="List Paragraph"/>
    <w:basedOn w:val="1"/>
    <w:qFormat/>
    <w:uiPriority w:val="34"/>
    <w:pPr>
      <w:ind w:firstLine="420" w:firstLineChars="200"/>
    </w:pPr>
  </w:style>
  <w:style w:type="paragraph" w:customStyle="1" w:styleId="83">
    <w:name w:val="orange bullets"/>
    <w:basedOn w:val="82"/>
    <w:qFormat/>
    <w:uiPriority w:val="0"/>
    <w:pPr>
      <w:tabs>
        <w:tab w:val="left" w:pos="360"/>
        <w:tab w:val="left" w:pos="425"/>
      </w:tabs>
      <w:spacing w:line="240" w:lineRule="exact"/>
      <w:ind w:firstLine="0" w:firstLineChars="0"/>
      <w:contextualSpacing/>
    </w:pPr>
    <w:rPr>
      <w:rFonts w:ascii="Arial" w:hAnsi="Arial"/>
      <w:iCs/>
      <w:sz w:val="18"/>
      <w:szCs w:val="18"/>
      <w:lang w:val="en-GB"/>
    </w:rPr>
  </w:style>
  <w:style w:type="paragraph" w:customStyle="1" w:styleId="84">
    <w:name w:val="Tabelle"/>
    <w:basedOn w:val="1"/>
    <w:qFormat/>
    <w:uiPriority w:val="0"/>
    <w:pPr>
      <w:spacing w:before="40" w:after="40"/>
    </w:pPr>
    <w:rPr>
      <w:rFonts w:ascii="Arial" w:hAnsi="Arial"/>
      <w:lang w:eastAsia="de-DE"/>
    </w:rPr>
  </w:style>
  <w:style w:type="character" w:customStyle="1" w:styleId="85">
    <w:name w:val="font121"/>
    <w:basedOn w:val="44"/>
    <w:qFormat/>
    <w:uiPriority w:val="0"/>
    <w:rPr>
      <w:rFonts w:hint="eastAsia" w:ascii="微软雅黑" w:hAnsi="微软雅黑" w:eastAsia="微软雅黑" w:cs="微软雅黑"/>
      <w:color w:val="000000"/>
      <w:sz w:val="18"/>
      <w:szCs w:val="18"/>
      <w:u w:val="none"/>
    </w:rPr>
  </w:style>
  <w:style w:type="character" w:customStyle="1" w:styleId="86">
    <w:name w:val="font21"/>
    <w:basedOn w:val="44"/>
    <w:qFormat/>
    <w:uiPriority w:val="0"/>
    <w:rPr>
      <w:rFonts w:hint="eastAsia" w:ascii="微软雅黑" w:hAnsi="微软雅黑" w:eastAsia="微软雅黑" w:cs="微软雅黑"/>
      <w:color w:val="000000"/>
      <w:sz w:val="18"/>
      <w:szCs w:val="18"/>
      <w:u w:val="none"/>
    </w:rPr>
  </w:style>
  <w:style w:type="character" w:customStyle="1" w:styleId="87">
    <w:name w:val="font141"/>
    <w:basedOn w:val="44"/>
    <w:qFormat/>
    <w:uiPriority w:val="0"/>
    <w:rPr>
      <w:rFonts w:hint="default" w:ascii="Arial" w:hAnsi="Arial" w:cs="Arial"/>
      <w:b/>
      <w:color w:val="000000"/>
      <w:sz w:val="24"/>
      <w:szCs w:val="24"/>
      <w:u w:val="none"/>
    </w:rPr>
  </w:style>
  <w:style w:type="paragraph" w:customStyle="1" w:styleId="88">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89">
    <w:name w:val="文档结构图 Char"/>
    <w:basedOn w:val="44"/>
    <w:link w:val="15"/>
    <w:semiHidden/>
    <w:qFormat/>
    <w:uiPriority w:val="0"/>
    <w:rPr>
      <w:rFonts w:eastAsia="楷体"/>
      <w:sz w:val="28"/>
      <w:shd w:val="clear" w:color="auto" w:fill="000080"/>
    </w:rPr>
  </w:style>
  <w:style w:type="character" w:customStyle="1" w:styleId="90">
    <w:name w:val="正文文本 3 Char"/>
    <w:basedOn w:val="44"/>
    <w:link w:val="16"/>
    <w:qFormat/>
    <w:uiPriority w:val="0"/>
    <w:rPr>
      <w:rFonts w:eastAsia="楷体"/>
      <w:sz w:val="16"/>
      <w:szCs w:val="16"/>
    </w:rPr>
  </w:style>
  <w:style w:type="character" w:customStyle="1" w:styleId="91">
    <w:name w:val="正文文本缩进 Char"/>
    <w:basedOn w:val="44"/>
    <w:link w:val="17"/>
    <w:qFormat/>
    <w:uiPriority w:val="0"/>
    <w:rPr>
      <w:rFonts w:ascii="Arial" w:hAnsi="Arial"/>
      <w:sz w:val="24"/>
    </w:rPr>
  </w:style>
  <w:style w:type="character" w:customStyle="1" w:styleId="92">
    <w:name w:val="正文文本缩进 2 Char"/>
    <w:basedOn w:val="44"/>
    <w:link w:val="24"/>
    <w:qFormat/>
    <w:uiPriority w:val="0"/>
    <w:rPr>
      <w:rFonts w:ascii="宋体"/>
      <w:spacing w:val="-8"/>
      <w:sz w:val="24"/>
    </w:rPr>
  </w:style>
  <w:style w:type="character" w:customStyle="1" w:styleId="93">
    <w:name w:val="正文文本缩进 3 Char"/>
    <w:basedOn w:val="44"/>
    <w:link w:val="33"/>
    <w:qFormat/>
    <w:uiPriority w:val="0"/>
    <w:rPr>
      <w:rFonts w:ascii="宋体"/>
      <w:spacing w:val="20"/>
      <w:sz w:val="24"/>
    </w:rPr>
  </w:style>
  <w:style w:type="character" w:customStyle="1" w:styleId="94">
    <w:name w:val="正文文本 2 Char"/>
    <w:basedOn w:val="44"/>
    <w:link w:val="35"/>
    <w:qFormat/>
    <w:uiPriority w:val="0"/>
    <w:rPr>
      <w:sz w:val="24"/>
    </w:rPr>
  </w:style>
  <w:style w:type="character" w:customStyle="1" w:styleId="95">
    <w:name w:val="正文首行缩进 Char"/>
    <w:basedOn w:val="54"/>
    <w:link w:val="40"/>
    <w:qFormat/>
    <w:uiPriority w:val="0"/>
    <w:rPr>
      <w:rFonts w:eastAsia="楷体"/>
      <w:kern w:val="2"/>
      <w:sz w:val="21"/>
      <w:szCs w:val="24"/>
    </w:rPr>
  </w:style>
  <w:style w:type="character" w:customStyle="1" w:styleId="96">
    <w:name w:val="正文首行缩进 2 Char"/>
    <w:basedOn w:val="91"/>
    <w:link w:val="41"/>
    <w:qFormat/>
    <w:uiPriority w:val="0"/>
    <w:rPr>
      <w:rFonts w:ascii="Arial" w:hAnsi="Arial"/>
      <w:kern w:val="2"/>
      <w:sz w:val="21"/>
      <w:szCs w:val="24"/>
    </w:rPr>
  </w:style>
  <w:style w:type="paragraph" w:customStyle="1" w:styleId="97">
    <w:name w:val="Char Char Char Char"/>
    <w:basedOn w:val="1"/>
    <w:autoRedefine/>
    <w:qFormat/>
    <w:uiPriority w:val="0"/>
    <w:pPr>
      <w:adjustRightInd w:val="0"/>
      <w:snapToGrid w:val="0"/>
      <w:spacing w:line="360" w:lineRule="auto"/>
      <w:ind w:left="96" w:leftChars="40" w:firstLine="200" w:firstLineChars="200"/>
    </w:pPr>
    <w:rPr>
      <w:rFonts w:hAnsi="宋体"/>
      <w:sz w:val="24"/>
      <w:szCs w:val="24"/>
      <w:lang w:eastAsia="zh-CN"/>
    </w:rPr>
  </w:style>
  <w:style w:type="paragraph" w:customStyle="1" w:styleId="98">
    <w:name w:val="!Texte courant"/>
    <w:autoRedefine/>
    <w:qFormat/>
    <w:uiPriority w:val="0"/>
    <w:pPr>
      <w:spacing w:line="280" w:lineRule="atLeast"/>
      <w:jc w:val="both"/>
    </w:pPr>
    <w:rPr>
      <w:rFonts w:ascii="Arial" w:hAnsi="Arial" w:eastAsia="宋体" w:cs="Times New Roman"/>
      <w:sz w:val="22"/>
      <w:lang w:val="fr-FR" w:eastAsia="fr-FR" w:bidi="ar-SA"/>
    </w:rPr>
  </w:style>
  <w:style w:type="paragraph" w:customStyle="1" w:styleId="99">
    <w:name w:val="_Style 36"/>
    <w:autoRedefine/>
    <w:qFormat/>
    <w:uiPriority w:val="99"/>
    <w:rPr>
      <w:rFonts w:asciiTheme="minorHAnsi" w:hAnsiTheme="minorHAnsi" w:eastAsiaTheme="minorEastAsia" w:cstheme="minorBidi"/>
      <w:kern w:val="2"/>
      <w:sz w:val="21"/>
      <w:szCs w:val="22"/>
      <w:lang w:val="en-US" w:eastAsia="zh-CN" w:bidi="ar-SA"/>
    </w:rPr>
  </w:style>
  <w:style w:type="paragraph" w:customStyle="1" w:styleId="100">
    <w:name w:val="CM21"/>
    <w:basedOn w:val="67"/>
    <w:next w:val="67"/>
    <w:autoRedefine/>
    <w:qFormat/>
    <w:uiPriority w:val="0"/>
    <w:pPr>
      <w:spacing w:line="360" w:lineRule="atLeast"/>
    </w:pPr>
    <w:rPr>
      <w:rFonts w:ascii="黑体" w:eastAsia="黑体"/>
      <w:color w:val="auto"/>
    </w:rPr>
  </w:style>
  <w:style w:type="paragraph" w:customStyle="1" w:styleId="101">
    <w:name w:val="CM39"/>
    <w:basedOn w:val="67"/>
    <w:next w:val="67"/>
    <w:autoRedefine/>
    <w:qFormat/>
    <w:uiPriority w:val="0"/>
    <w:pPr>
      <w:spacing w:after="360"/>
    </w:pPr>
    <w:rPr>
      <w:rFonts w:ascii="黑体" w:eastAsia="黑体"/>
      <w:color w:val="auto"/>
    </w:rPr>
  </w:style>
  <w:style w:type="paragraph" w:customStyle="1" w:styleId="102">
    <w:name w:val="CM24"/>
    <w:basedOn w:val="67"/>
    <w:next w:val="67"/>
    <w:autoRedefine/>
    <w:qFormat/>
    <w:uiPriority w:val="0"/>
    <w:pPr>
      <w:spacing w:line="360" w:lineRule="atLeast"/>
    </w:pPr>
    <w:rPr>
      <w:rFonts w:ascii="黑体" w:eastAsia="黑体"/>
      <w:color w:val="auto"/>
    </w:rPr>
  </w:style>
  <w:style w:type="paragraph" w:customStyle="1" w:styleId="103">
    <w:name w:val="表格文字"/>
    <w:basedOn w:val="1"/>
    <w:qFormat/>
    <w:uiPriority w:val="0"/>
    <w:pPr>
      <w:spacing w:before="120"/>
      <w:jc w:val="center"/>
    </w:pPr>
    <w:rPr>
      <w:rFonts w:ascii="Arial" w:hAnsi="Arial"/>
      <w:sz w:val="24"/>
      <w:lang w:eastAsia="zh-CN"/>
    </w:rPr>
  </w:style>
  <w:style w:type="paragraph" w:customStyle="1" w:styleId="104">
    <w:name w:val="Achievement"/>
    <w:basedOn w:val="6"/>
    <w:autoRedefine/>
    <w:qFormat/>
    <w:uiPriority w:val="0"/>
    <w:pPr>
      <w:spacing w:after="60" w:line="300" w:lineRule="auto"/>
      <w:ind w:left="245" w:hanging="245"/>
      <w:jc w:val="both"/>
    </w:pPr>
    <w:rPr>
      <w:rFonts w:ascii="Arial" w:hAnsi="Arial" w:eastAsia="宋体"/>
      <w:sz w:val="24"/>
    </w:rPr>
  </w:style>
  <w:style w:type="paragraph" w:customStyle="1" w:styleId="105">
    <w:name w:val="Company Name"/>
    <w:basedOn w:val="1"/>
    <w:next w:val="1"/>
    <w:autoRedefine/>
    <w:qFormat/>
    <w:uiPriority w:val="0"/>
    <w:pPr>
      <w:tabs>
        <w:tab w:val="left" w:pos="2160"/>
        <w:tab w:val="right" w:pos="6480"/>
      </w:tabs>
      <w:spacing w:before="220" w:after="40" w:line="220" w:lineRule="atLeast"/>
      <w:ind w:right="-360" w:firstLine="454"/>
    </w:pPr>
    <w:rPr>
      <w:rFonts w:ascii="宋体"/>
      <w:spacing w:val="-8"/>
      <w:sz w:val="24"/>
      <w:lang w:eastAsia="zh-CN"/>
    </w:rPr>
  </w:style>
  <w:style w:type="paragraph" w:customStyle="1" w:styleId="106">
    <w:name w:val="Document Label"/>
    <w:basedOn w:val="1"/>
    <w:next w:val="1"/>
    <w:autoRedefine/>
    <w:qFormat/>
    <w:uiPriority w:val="0"/>
    <w:pPr>
      <w:spacing w:after="220"/>
      <w:ind w:right="-360" w:firstLine="454"/>
    </w:pPr>
    <w:rPr>
      <w:rFonts w:ascii="宋体"/>
      <w:spacing w:val="-20"/>
      <w:sz w:val="48"/>
      <w:lang w:eastAsia="zh-CN"/>
    </w:rPr>
  </w:style>
  <w:style w:type="paragraph" w:customStyle="1" w:styleId="107">
    <w:name w:val="Institution"/>
    <w:basedOn w:val="1"/>
    <w:next w:val="104"/>
    <w:autoRedefine/>
    <w:qFormat/>
    <w:uiPriority w:val="0"/>
    <w:pPr>
      <w:tabs>
        <w:tab w:val="left" w:pos="2160"/>
        <w:tab w:val="right" w:pos="6480"/>
      </w:tabs>
      <w:spacing w:before="220" w:after="60" w:line="220" w:lineRule="atLeast"/>
      <w:ind w:right="-360" w:firstLine="454"/>
    </w:pPr>
    <w:rPr>
      <w:rFonts w:ascii="宋体"/>
      <w:spacing w:val="-8"/>
      <w:sz w:val="24"/>
      <w:lang w:eastAsia="zh-CN"/>
    </w:rPr>
  </w:style>
  <w:style w:type="paragraph" w:customStyle="1" w:styleId="108">
    <w:name w:val="Objective"/>
    <w:basedOn w:val="1"/>
    <w:next w:val="6"/>
    <w:autoRedefine/>
    <w:qFormat/>
    <w:uiPriority w:val="0"/>
    <w:pPr>
      <w:spacing w:before="220" w:after="220" w:line="220" w:lineRule="atLeast"/>
      <w:ind w:firstLine="454"/>
    </w:pPr>
    <w:rPr>
      <w:rFonts w:ascii="宋体"/>
      <w:spacing w:val="-8"/>
      <w:sz w:val="24"/>
      <w:lang w:eastAsia="zh-CN"/>
    </w:rPr>
  </w:style>
  <w:style w:type="paragraph" w:customStyle="1" w:styleId="109">
    <w:name w:val="Section Title"/>
    <w:basedOn w:val="1"/>
    <w:next w:val="1"/>
    <w:autoRedefine/>
    <w:qFormat/>
    <w:uiPriority w:val="0"/>
    <w:pPr>
      <w:pBdr>
        <w:top w:val="single" w:color="FFFFFF" w:sz="6" w:space="2"/>
        <w:left w:val="single" w:color="FFFFFF" w:sz="6" w:space="2"/>
        <w:bottom w:val="single" w:color="FFFFFF" w:sz="6" w:space="2"/>
        <w:right w:val="single" w:color="FFFFFF" w:sz="6" w:space="2"/>
      </w:pBdr>
      <w:shd w:val="pct10" w:color="auto" w:fill="auto"/>
      <w:spacing w:before="120" w:line="280" w:lineRule="atLeast"/>
      <w:ind w:firstLine="454"/>
    </w:pPr>
    <w:rPr>
      <w:rFonts w:ascii="Arial" w:hAnsi="Arial"/>
      <w:b/>
      <w:spacing w:val="-10"/>
      <w:position w:val="7"/>
      <w:sz w:val="24"/>
      <w:lang w:eastAsia="zh-CN"/>
    </w:rPr>
  </w:style>
  <w:style w:type="paragraph" w:customStyle="1" w:styleId="110">
    <w:name w:val="Section Subtitle"/>
    <w:basedOn w:val="109"/>
    <w:next w:val="1"/>
    <w:autoRedefine/>
    <w:qFormat/>
    <w:uiPriority w:val="0"/>
    <w:pPr>
      <w:pBdr>
        <w:top w:val="none" w:color="auto" w:sz="0" w:space="0"/>
      </w:pBdr>
    </w:pPr>
    <w:rPr>
      <w:b w:val="0"/>
      <w:spacing w:val="0"/>
      <w:position w:val="6"/>
    </w:rPr>
  </w:style>
  <w:style w:type="paragraph" w:customStyle="1" w:styleId="111">
    <w:name w:val="表栏文字"/>
    <w:basedOn w:val="112"/>
    <w:qFormat/>
    <w:uiPriority w:val="0"/>
    <w:pPr>
      <w:spacing w:before="120"/>
      <w:jc w:val="center"/>
    </w:pPr>
  </w:style>
  <w:style w:type="paragraph" w:customStyle="1" w:styleId="112">
    <w:name w:val="文字"/>
    <w:basedOn w:val="1"/>
    <w:autoRedefine/>
    <w:qFormat/>
    <w:uiPriority w:val="0"/>
    <w:pPr>
      <w:keepLines/>
      <w:autoSpaceDE w:val="0"/>
      <w:autoSpaceDN w:val="0"/>
      <w:spacing w:line="300" w:lineRule="auto"/>
      <w:ind w:firstLine="454"/>
      <w:textAlignment w:val="baseline"/>
    </w:pPr>
    <w:rPr>
      <w:rFonts w:ascii="Century Schoolbook" w:hAnsi="Century Schoolbook"/>
      <w:b/>
      <w:color w:val="000000"/>
      <w:kern w:val="21"/>
      <w:sz w:val="24"/>
      <w:lang w:eastAsia="zh-CN"/>
    </w:rPr>
  </w:style>
  <w:style w:type="paragraph" w:customStyle="1" w:styleId="113">
    <w:name w:val="样式1"/>
    <w:basedOn w:val="1"/>
    <w:autoRedefine/>
    <w:qFormat/>
    <w:uiPriority w:val="0"/>
    <w:pPr>
      <w:autoSpaceDE w:val="0"/>
      <w:autoSpaceDN w:val="0"/>
      <w:adjustRightInd w:val="0"/>
      <w:spacing w:line="300" w:lineRule="auto"/>
      <w:ind w:right="45" w:firstLine="454"/>
      <w:textAlignment w:val="baseline"/>
    </w:pPr>
    <w:rPr>
      <w:rFonts w:ascii="Century Schoolbook" w:hAnsi="Century Schoolbook" w:eastAsia="仿宋体"/>
      <w:b/>
      <w:color w:val="00FFFF"/>
      <w:kern w:val="21"/>
      <w:sz w:val="24"/>
      <w:u w:val="single"/>
      <w:lang w:eastAsia="zh-CN"/>
    </w:rPr>
  </w:style>
  <w:style w:type="paragraph" w:customStyle="1" w:styleId="114">
    <w:name w:val="章标题"/>
    <w:basedOn w:val="1"/>
    <w:autoRedefine/>
    <w:qFormat/>
    <w:uiPriority w:val="0"/>
    <w:rPr>
      <w:rFonts w:ascii="宋体"/>
      <w:spacing w:val="-8"/>
      <w:sz w:val="24"/>
      <w:lang w:eastAsia="zh-CN"/>
    </w:rPr>
  </w:style>
  <w:style w:type="paragraph" w:customStyle="1" w:styleId="115">
    <w:name w:val="一级条标题"/>
    <w:basedOn w:val="1"/>
    <w:autoRedefine/>
    <w:qFormat/>
    <w:uiPriority w:val="0"/>
    <w:rPr>
      <w:rFonts w:ascii="宋体"/>
      <w:spacing w:val="-8"/>
      <w:sz w:val="24"/>
      <w:lang w:eastAsia="zh-CN"/>
    </w:rPr>
  </w:style>
  <w:style w:type="paragraph" w:customStyle="1" w:styleId="116">
    <w:name w:val="表标题"/>
    <w:basedOn w:val="14"/>
    <w:autoRedefine/>
    <w:qFormat/>
    <w:uiPriority w:val="0"/>
    <w:pPr>
      <w:adjustRightInd/>
      <w:spacing w:line="240" w:lineRule="auto"/>
      <w:ind w:left="0" w:firstLine="0"/>
      <w:jc w:val="center"/>
      <w:textAlignment w:val="auto"/>
    </w:pPr>
    <w:rPr>
      <w:kern w:val="2"/>
      <w:sz w:val="21"/>
    </w:rPr>
  </w:style>
  <w:style w:type="paragraph" w:customStyle="1" w:styleId="117">
    <w:name w:val="Personal Info"/>
    <w:basedOn w:val="104"/>
    <w:autoRedefine/>
    <w:qFormat/>
    <w:uiPriority w:val="0"/>
    <w:pPr>
      <w:spacing w:before="220" w:line="440" w:lineRule="exact"/>
      <w:ind w:right="-357"/>
      <w:jc w:val="left"/>
    </w:pPr>
    <w:rPr>
      <w:rFonts w:ascii="宋体" w:hAnsi="Times New Roman"/>
      <w:spacing w:val="-8"/>
    </w:rPr>
  </w:style>
  <w:style w:type="paragraph" w:customStyle="1" w:styleId="118">
    <w:name w:val="font5"/>
    <w:basedOn w:val="1"/>
    <w:qFormat/>
    <w:uiPriority w:val="0"/>
    <w:pPr>
      <w:spacing w:before="100" w:beforeAutospacing="1" w:after="100" w:afterAutospacing="1"/>
    </w:pPr>
    <w:rPr>
      <w:rFonts w:hint="eastAsia" w:ascii="宋体" w:hAnsi="宋体"/>
      <w:sz w:val="18"/>
      <w:szCs w:val="18"/>
      <w:lang w:eastAsia="zh-CN"/>
    </w:rPr>
  </w:style>
  <w:style w:type="paragraph" w:customStyle="1" w:styleId="119">
    <w:name w:val="font6"/>
    <w:basedOn w:val="1"/>
    <w:qFormat/>
    <w:uiPriority w:val="0"/>
    <w:pPr>
      <w:spacing w:before="100" w:beforeAutospacing="1" w:after="100" w:afterAutospacing="1"/>
    </w:pPr>
    <w:rPr>
      <w:rFonts w:hint="eastAsia" w:ascii="宋体" w:hAnsi="宋体"/>
      <w:lang w:eastAsia="zh-CN"/>
    </w:rPr>
  </w:style>
  <w:style w:type="paragraph" w:customStyle="1" w:styleId="120">
    <w:name w:val="xl2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lang w:eastAsia="zh-CN"/>
    </w:rPr>
  </w:style>
  <w:style w:type="paragraph" w:customStyle="1" w:styleId="121">
    <w:name w:val="xl25"/>
    <w:basedOn w:val="1"/>
    <w:autoRedefine/>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lang w:eastAsia="zh-CN"/>
    </w:rPr>
  </w:style>
  <w:style w:type="paragraph" w:customStyle="1" w:styleId="122">
    <w:name w:val="xl26"/>
    <w:basedOn w:val="1"/>
    <w:autoRedefine/>
    <w:qFormat/>
    <w:uiPriority w:val="0"/>
    <w:pPr>
      <w:pBdr>
        <w:top w:val="single" w:color="auto" w:sz="8" w:space="0"/>
        <w:left w:val="single" w:color="auto" w:sz="8" w:space="0"/>
        <w:right w:val="single" w:color="auto" w:sz="4" w:space="0"/>
      </w:pBdr>
      <w:spacing w:before="100" w:beforeAutospacing="1" w:after="100" w:afterAutospacing="1"/>
      <w:jc w:val="center"/>
      <w:textAlignment w:val="center"/>
    </w:pPr>
    <w:rPr>
      <w:rFonts w:ascii="宋体" w:hAnsi="宋体"/>
      <w:lang w:eastAsia="zh-CN"/>
    </w:rPr>
  </w:style>
  <w:style w:type="paragraph" w:customStyle="1" w:styleId="123">
    <w:name w:val="xl27"/>
    <w:basedOn w:val="1"/>
    <w:autoRedefine/>
    <w:qFormat/>
    <w:uiPriority w:val="0"/>
    <w:pPr>
      <w:pBdr>
        <w:left w:val="single" w:color="auto" w:sz="8" w:space="0"/>
        <w:right w:val="single" w:color="auto" w:sz="4" w:space="0"/>
      </w:pBdr>
      <w:spacing w:before="100" w:beforeAutospacing="1" w:after="100" w:afterAutospacing="1"/>
      <w:jc w:val="center"/>
      <w:textAlignment w:val="center"/>
    </w:pPr>
    <w:rPr>
      <w:rFonts w:ascii="宋体" w:hAnsi="宋体"/>
      <w:lang w:eastAsia="zh-CN"/>
    </w:rPr>
  </w:style>
  <w:style w:type="paragraph" w:customStyle="1" w:styleId="124">
    <w:name w:val="xl28"/>
    <w:basedOn w:val="1"/>
    <w:autoRedefine/>
    <w:qFormat/>
    <w:uiPriority w:val="0"/>
    <w:pPr>
      <w:pBdr>
        <w:left w:val="single" w:color="auto" w:sz="8" w:space="0"/>
        <w:bottom w:val="single" w:color="auto" w:sz="8" w:space="0"/>
        <w:right w:val="single" w:color="auto" w:sz="4" w:space="0"/>
      </w:pBdr>
      <w:spacing w:before="100" w:beforeAutospacing="1" w:after="100" w:afterAutospacing="1"/>
      <w:jc w:val="center"/>
      <w:textAlignment w:val="center"/>
    </w:pPr>
    <w:rPr>
      <w:rFonts w:ascii="宋体" w:hAnsi="宋体"/>
      <w:lang w:eastAsia="zh-CN"/>
    </w:rPr>
  </w:style>
  <w:style w:type="paragraph" w:customStyle="1" w:styleId="125">
    <w:name w:val="xl29"/>
    <w:basedOn w:val="1"/>
    <w:autoRedefine/>
    <w:qFormat/>
    <w:uiPriority w:val="0"/>
    <w:pPr>
      <w:pBdr>
        <w:top w:val="single" w:color="auto" w:sz="8" w:space="0"/>
        <w:left w:val="single" w:color="auto" w:sz="8" w:space="0"/>
        <w:bottom w:val="single" w:color="auto" w:sz="8" w:space="0"/>
        <w:right w:val="single" w:color="auto" w:sz="8" w:space="0"/>
      </w:pBdr>
      <w:spacing w:before="100" w:beforeAutospacing="1" w:after="100" w:afterAutospacing="1"/>
    </w:pPr>
    <w:rPr>
      <w:lang w:eastAsia="zh-CN"/>
    </w:rPr>
  </w:style>
  <w:style w:type="paragraph" w:customStyle="1" w:styleId="126">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lang w:eastAsia="zh-CN"/>
    </w:rPr>
  </w:style>
  <w:style w:type="paragraph" w:customStyle="1" w:styleId="127">
    <w:name w:val="xl31"/>
    <w:basedOn w:val="1"/>
    <w:autoRedefine/>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lang w:eastAsia="zh-CN"/>
    </w:rPr>
  </w:style>
  <w:style w:type="paragraph" w:customStyle="1" w:styleId="128">
    <w:name w:val="xl32"/>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pPr>
    <w:rPr>
      <w:rFonts w:ascii="宋体" w:hAnsi="宋体"/>
      <w:lang w:eastAsia="zh-CN"/>
    </w:rPr>
  </w:style>
  <w:style w:type="paragraph" w:customStyle="1" w:styleId="129">
    <w:name w:val="xl33"/>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rPr>
      <w:lang w:eastAsia="zh-CN"/>
    </w:rPr>
  </w:style>
  <w:style w:type="paragraph" w:customStyle="1" w:styleId="130">
    <w:name w:val="xl34"/>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lang w:eastAsia="zh-CN"/>
    </w:rPr>
  </w:style>
  <w:style w:type="paragraph" w:customStyle="1" w:styleId="131">
    <w:name w:val="xl35"/>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宋体" w:hAnsi="宋体"/>
      <w:lang w:eastAsia="zh-CN"/>
    </w:rPr>
  </w:style>
  <w:style w:type="paragraph" w:customStyle="1" w:styleId="132">
    <w:name w:val="xl36"/>
    <w:basedOn w:val="1"/>
    <w:autoRedefine/>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lang w:eastAsia="zh-CN"/>
    </w:rPr>
  </w:style>
  <w:style w:type="paragraph" w:customStyle="1" w:styleId="133">
    <w:name w:val="xl37"/>
    <w:basedOn w:val="1"/>
    <w:qFormat/>
    <w:uiPriority w:val="0"/>
    <w:pPr>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b/>
      <w:bCs/>
      <w:lang w:eastAsia="zh-CN"/>
    </w:rPr>
  </w:style>
  <w:style w:type="paragraph" w:customStyle="1" w:styleId="134">
    <w:name w:val="xl38"/>
    <w:basedOn w:val="1"/>
    <w:qFormat/>
    <w:uiPriority w:val="0"/>
    <w:pPr>
      <w:pBdr>
        <w:top w:val="single" w:color="auto" w:sz="8" w:space="0"/>
        <w:left w:val="single" w:color="auto" w:sz="8" w:space="0"/>
        <w:bottom w:val="single" w:color="auto" w:sz="8" w:space="0"/>
        <w:right w:val="single" w:color="auto" w:sz="4" w:space="0"/>
      </w:pBdr>
      <w:spacing w:before="100" w:beforeAutospacing="1" w:after="100" w:afterAutospacing="1"/>
      <w:jc w:val="center"/>
    </w:pPr>
    <w:rPr>
      <w:rFonts w:ascii="宋体" w:hAnsi="宋体"/>
      <w:lang w:eastAsia="zh-CN"/>
    </w:rPr>
  </w:style>
  <w:style w:type="paragraph" w:customStyle="1" w:styleId="135">
    <w:name w:val="xl39"/>
    <w:basedOn w:val="1"/>
    <w:autoRedefine/>
    <w:qFormat/>
    <w:uiPriority w:val="0"/>
    <w:pPr>
      <w:pBdr>
        <w:top w:val="single" w:color="auto" w:sz="8" w:space="0"/>
        <w:left w:val="single" w:color="auto" w:sz="4" w:space="0"/>
        <w:bottom w:val="single" w:color="auto" w:sz="8" w:space="0"/>
        <w:right w:val="single" w:color="auto" w:sz="4" w:space="0"/>
      </w:pBdr>
      <w:spacing w:before="100" w:beforeAutospacing="1" w:after="100" w:afterAutospacing="1"/>
    </w:pPr>
    <w:rPr>
      <w:rFonts w:ascii="宋体" w:hAnsi="宋体"/>
      <w:lang w:eastAsia="zh-CN"/>
    </w:rPr>
  </w:style>
  <w:style w:type="paragraph" w:customStyle="1" w:styleId="136">
    <w:name w:val="xl40"/>
    <w:basedOn w:val="1"/>
    <w:qFormat/>
    <w:uiPriority w:val="0"/>
    <w:pPr>
      <w:pBdr>
        <w:top w:val="single" w:color="auto" w:sz="8" w:space="0"/>
        <w:left w:val="single" w:color="auto" w:sz="4" w:space="0"/>
        <w:bottom w:val="single" w:color="auto" w:sz="8" w:space="0"/>
        <w:right w:val="single" w:color="auto" w:sz="4" w:space="0"/>
      </w:pBdr>
      <w:spacing w:before="100" w:beforeAutospacing="1" w:after="100" w:afterAutospacing="1"/>
      <w:jc w:val="center"/>
    </w:pPr>
    <w:rPr>
      <w:lang w:eastAsia="zh-CN"/>
    </w:rPr>
  </w:style>
  <w:style w:type="paragraph" w:customStyle="1" w:styleId="137">
    <w:name w:val="xl41"/>
    <w:basedOn w:val="1"/>
    <w:autoRedefine/>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lang w:eastAsia="zh-CN"/>
    </w:rPr>
  </w:style>
  <w:style w:type="paragraph" w:customStyle="1" w:styleId="138">
    <w:name w:val="xl42"/>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lang w:eastAsia="zh-CN"/>
    </w:rPr>
  </w:style>
  <w:style w:type="paragraph" w:customStyle="1" w:styleId="139">
    <w:name w:val="xl43"/>
    <w:basedOn w:val="1"/>
    <w:autoRedefine/>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宋体"/>
      <w:lang w:eastAsia="zh-CN"/>
    </w:rPr>
  </w:style>
  <w:style w:type="paragraph" w:customStyle="1" w:styleId="140">
    <w:name w:val="xl44"/>
    <w:basedOn w:val="1"/>
    <w:autoRedefine/>
    <w:qFormat/>
    <w:uiPriority w:val="0"/>
    <w:pPr>
      <w:pBdr>
        <w:top w:val="single" w:color="auto" w:sz="8" w:space="0"/>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宋体"/>
      <w:lang w:eastAsia="zh-CN"/>
    </w:rPr>
  </w:style>
  <w:style w:type="paragraph" w:customStyle="1" w:styleId="141">
    <w:name w:val="xl45"/>
    <w:basedOn w:val="1"/>
    <w:qFormat/>
    <w:uiPriority w:val="0"/>
    <w:pPr>
      <w:pBdr>
        <w:top w:val="single" w:color="auto" w:sz="8" w:space="0"/>
        <w:left w:val="single" w:color="auto" w:sz="8" w:space="0"/>
        <w:bottom w:val="single" w:color="auto" w:sz="8" w:space="0"/>
        <w:right w:val="single" w:color="auto" w:sz="4" w:space="0"/>
      </w:pBdr>
      <w:spacing w:before="100" w:beforeAutospacing="1" w:after="100" w:afterAutospacing="1"/>
      <w:jc w:val="center"/>
      <w:textAlignment w:val="center"/>
    </w:pPr>
    <w:rPr>
      <w:rFonts w:ascii="宋体" w:hAnsi="宋体"/>
      <w:lang w:eastAsia="zh-CN"/>
    </w:rPr>
  </w:style>
  <w:style w:type="paragraph" w:customStyle="1" w:styleId="142">
    <w:name w:val="xl46"/>
    <w:basedOn w:val="1"/>
    <w:autoRedefine/>
    <w:qFormat/>
    <w:uiPriority w:val="0"/>
    <w:pPr>
      <w:pBdr>
        <w:top w:val="single" w:color="auto" w:sz="8" w:space="0"/>
        <w:left w:val="single" w:color="auto" w:sz="8" w:space="0"/>
        <w:right w:val="single" w:color="auto" w:sz="4" w:space="0"/>
      </w:pBdr>
      <w:spacing w:before="100" w:beforeAutospacing="1" w:after="100" w:afterAutospacing="1"/>
      <w:jc w:val="center"/>
      <w:textAlignment w:val="center"/>
    </w:pPr>
    <w:rPr>
      <w:lang w:eastAsia="zh-CN"/>
    </w:rPr>
  </w:style>
  <w:style w:type="paragraph" w:customStyle="1" w:styleId="143">
    <w:name w:val="xl47"/>
    <w:basedOn w:val="1"/>
    <w:qFormat/>
    <w:uiPriority w:val="0"/>
    <w:pPr>
      <w:pBdr>
        <w:left w:val="single" w:color="auto" w:sz="8" w:space="0"/>
        <w:right w:val="single" w:color="auto" w:sz="4" w:space="0"/>
      </w:pBdr>
      <w:spacing w:before="100" w:beforeAutospacing="1" w:after="100" w:afterAutospacing="1"/>
      <w:jc w:val="center"/>
      <w:textAlignment w:val="center"/>
    </w:pPr>
    <w:rPr>
      <w:lang w:eastAsia="zh-CN"/>
    </w:rPr>
  </w:style>
  <w:style w:type="paragraph" w:customStyle="1" w:styleId="144">
    <w:name w:val="xl48"/>
    <w:basedOn w:val="1"/>
    <w:qFormat/>
    <w:uiPriority w:val="0"/>
    <w:pPr>
      <w:pBdr>
        <w:left w:val="single" w:color="auto" w:sz="8" w:space="0"/>
        <w:bottom w:val="single" w:color="auto" w:sz="8" w:space="0"/>
        <w:right w:val="single" w:color="auto" w:sz="4" w:space="0"/>
      </w:pBdr>
      <w:spacing w:before="100" w:beforeAutospacing="1" w:after="100" w:afterAutospacing="1"/>
      <w:jc w:val="center"/>
      <w:textAlignment w:val="center"/>
    </w:pPr>
    <w:rPr>
      <w:lang w:eastAsia="zh-CN"/>
    </w:rPr>
  </w:style>
  <w:style w:type="paragraph" w:customStyle="1" w:styleId="145">
    <w:name w:val="xl49"/>
    <w:basedOn w:val="1"/>
    <w:autoRedefine/>
    <w:qFormat/>
    <w:uiPriority w:val="0"/>
    <w:pPr>
      <w:pBdr>
        <w:top w:val="single" w:color="auto" w:sz="8" w:space="0"/>
        <w:left w:val="single" w:color="auto" w:sz="8" w:space="0"/>
        <w:bottom w:val="single" w:color="auto" w:sz="8" w:space="0"/>
        <w:right w:val="single" w:color="auto" w:sz="4" w:space="0"/>
      </w:pBdr>
      <w:spacing w:before="100" w:beforeAutospacing="1" w:after="100" w:afterAutospacing="1"/>
      <w:jc w:val="center"/>
      <w:textAlignment w:val="center"/>
    </w:pPr>
    <w:rPr>
      <w:lang w:eastAsia="zh-CN"/>
    </w:rPr>
  </w:style>
  <w:style w:type="paragraph" w:customStyle="1" w:styleId="146">
    <w:name w:val="xl50"/>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lang w:eastAsia="zh-CN"/>
    </w:rPr>
  </w:style>
  <w:style w:type="paragraph" w:customStyle="1" w:styleId="147">
    <w:name w:val="xl51"/>
    <w:basedOn w:val="1"/>
    <w:autoRedefine/>
    <w:qFormat/>
    <w:uiPriority w:val="0"/>
    <w:pPr>
      <w:pBdr>
        <w:top w:val="single" w:color="auto" w:sz="8" w:space="0"/>
        <w:left w:val="single" w:color="auto" w:sz="4" w:space="0"/>
        <w:right w:val="single" w:color="auto" w:sz="8" w:space="0"/>
      </w:pBdr>
      <w:spacing w:before="100" w:beforeAutospacing="1" w:after="100" w:afterAutospacing="1"/>
      <w:jc w:val="center"/>
      <w:textAlignment w:val="center"/>
    </w:pPr>
    <w:rPr>
      <w:rFonts w:ascii="宋体" w:hAnsi="宋体"/>
      <w:lang w:eastAsia="zh-CN"/>
    </w:rPr>
  </w:style>
  <w:style w:type="paragraph" w:customStyle="1" w:styleId="148">
    <w:name w:val="xl52"/>
    <w:basedOn w:val="1"/>
    <w:autoRedefine/>
    <w:qFormat/>
    <w:uiPriority w:val="0"/>
    <w:pPr>
      <w:pBdr>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宋体"/>
      <w:lang w:eastAsia="zh-CN"/>
    </w:rPr>
  </w:style>
  <w:style w:type="paragraph" w:customStyle="1" w:styleId="149">
    <w:name w:val="xl53"/>
    <w:basedOn w:val="1"/>
    <w:qFormat/>
    <w:uiPriority w:val="0"/>
    <w:pPr>
      <w:pBdr>
        <w:left w:val="single" w:color="auto" w:sz="4" w:space="0"/>
        <w:right w:val="single" w:color="auto" w:sz="8" w:space="0"/>
      </w:pBdr>
      <w:spacing w:before="100" w:beforeAutospacing="1" w:after="100" w:afterAutospacing="1"/>
      <w:jc w:val="center"/>
      <w:textAlignment w:val="center"/>
    </w:pPr>
    <w:rPr>
      <w:rFonts w:ascii="宋体" w:hAnsi="宋体"/>
      <w:lang w:eastAsia="zh-CN"/>
    </w:rPr>
  </w:style>
  <w:style w:type="paragraph" w:customStyle="1" w:styleId="150">
    <w:name w:val="font7"/>
    <w:basedOn w:val="1"/>
    <w:autoRedefine/>
    <w:qFormat/>
    <w:uiPriority w:val="0"/>
    <w:pPr>
      <w:spacing w:before="100" w:beforeAutospacing="1" w:after="100" w:afterAutospacing="1"/>
    </w:pPr>
    <w:rPr>
      <w:rFonts w:hint="eastAsia" w:ascii="宋体" w:hAnsi="宋体"/>
      <w:color w:val="FF0000"/>
      <w:lang w:eastAsia="zh-CN"/>
    </w:rPr>
  </w:style>
  <w:style w:type="paragraph" w:customStyle="1" w:styleId="151">
    <w:name w:val="xl54"/>
    <w:basedOn w:val="1"/>
    <w:qFormat/>
    <w:uiPriority w:val="0"/>
    <w:pPr>
      <w:pBdr>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lang w:eastAsia="zh-CN"/>
    </w:rPr>
  </w:style>
  <w:style w:type="paragraph" w:customStyle="1" w:styleId="152">
    <w:name w:val="xl55"/>
    <w:basedOn w:val="1"/>
    <w:autoRedefine/>
    <w:qFormat/>
    <w:uiPriority w:val="0"/>
    <w:pPr>
      <w:pBdr>
        <w:top w:val="single" w:color="auto" w:sz="4" w:space="0"/>
        <w:left w:val="single" w:color="auto" w:sz="4" w:space="0"/>
        <w:bottom w:val="single" w:color="auto" w:sz="4" w:space="0"/>
      </w:pBdr>
      <w:spacing w:before="100" w:beforeAutospacing="1" w:after="100" w:afterAutospacing="1"/>
      <w:jc w:val="center"/>
    </w:pPr>
    <w:rPr>
      <w:lang w:eastAsia="zh-CN"/>
    </w:rPr>
  </w:style>
  <w:style w:type="paragraph" w:customStyle="1" w:styleId="153">
    <w:name w:val="xl56"/>
    <w:basedOn w:val="1"/>
    <w:autoRedefine/>
    <w:qFormat/>
    <w:uiPriority w:val="0"/>
    <w:pPr>
      <w:pBdr>
        <w:top w:val="single" w:color="auto" w:sz="4" w:space="0"/>
        <w:bottom w:val="single" w:color="auto" w:sz="4" w:space="0"/>
        <w:right w:val="single" w:color="auto" w:sz="4" w:space="0"/>
      </w:pBdr>
      <w:spacing w:before="100" w:beforeAutospacing="1" w:after="100" w:afterAutospacing="1"/>
    </w:pPr>
    <w:rPr>
      <w:rFonts w:ascii="宋体" w:hAnsi="宋体"/>
      <w:lang w:eastAsia="zh-CN"/>
    </w:rPr>
  </w:style>
  <w:style w:type="paragraph" w:customStyle="1" w:styleId="154">
    <w:name w:val="xl57"/>
    <w:basedOn w:val="1"/>
    <w:autoRedefine/>
    <w:qFormat/>
    <w:uiPriority w:val="0"/>
    <w:pPr>
      <w:pBdr>
        <w:left w:val="single" w:color="auto" w:sz="8" w:space="0"/>
        <w:right w:val="single" w:color="auto" w:sz="4" w:space="0"/>
      </w:pBdr>
      <w:spacing w:before="100" w:beforeAutospacing="1" w:after="100" w:afterAutospacing="1"/>
      <w:jc w:val="center"/>
      <w:textAlignment w:val="center"/>
    </w:pPr>
    <w:rPr>
      <w:rFonts w:ascii="宋体" w:hAnsi="宋体"/>
      <w:lang w:eastAsia="zh-CN"/>
    </w:rPr>
  </w:style>
  <w:style w:type="paragraph" w:customStyle="1" w:styleId="155">
    <w:name w:val="xl58"/>
    <w:basedOn w:val="1"/>
    <w:autoRedefine/>
    <w:qFormat/>
    <w:uiPriority w:val="0"/>
    <w:pPr>
      <w:pBdr>
        <w:left w:val="single" w:color="auto" w:sz="8" w:space="0"/>
        <w:bottom w:val="single" w:color="auto" w:sz="8" w:space="0"/>
        <w:right w:val="single" w:color="auto" w:sz="4" w:space="0"/>
      </w:pBdr>
      <w:spacing w:before="100" w:beforeAutospacing="1" w:after="100" w:afterAutospacing="1"/>
      <w:jc w:val="center"/>
      <w:textAlignment w:val="center"/>
    </w:pPr>
    <w:rPr>
      <w:rFonts w:ascii="宋体" w:hAnsi="宋体"/>
      <w:lang w:eastAsia="zh-CN"/>
    </w:rPr>
  </w:style>
  <w:style w:type="paragraph" w:customStyle="1" w:styleId="156">
    <w:name w:val="xl59"/>
    <w:basedOn w:val="1"/>
    <w:autoRedefine/>
    <w:qFormat/>
    <w:uiPriority w:val="0"/>
    <w:pPr>
      <w:pBdr>
        <w:bottom w:val="single" w:color="auto" w:sz="8" w:space="0"/>
      </w:pBdr>
      <w:spacing w:before="100" w:beforeAutospacing="1" w:after="100" w:afterAutospacing="1"/>
      <w:jc w:val="center"/>
    </w:pPr>
    <w:rPr>
      <w:rFonts w:ascii="宋体" w:hAnsi="宋体"/>
      <w:lang w:eastAsia="zh-CN"/>
    </w:rPr>
  </w:style>
  <w:style w:type="paragraph" w:customStyle="1" w:styleId="157">
    <w:name w:val="xl60"/>
    <w:basedOn w:val="1"/>
    <w:autoRedefine/>
    <w:qFormat/>
    <w:uiPriority w:val="0"/>
    <w:pPr>
      <w:pBdr>
        <w:top w:val="single" w:color="auto" w:sz="4" w:space="0"/>
        <w:left w:val="single" w:color="auto" w:sz="8" w:space="0"/>
        <w:bottom w:val="single" w:color="auto" w:sz="4" w:space="0"/>
        <w:right w:val="single" w:color="auto" w:sz="8" w:space="0"/>
      </w:pBdr>
      <w:spacing w:before="100" w:beforeAutospacing="1" w:after="100" w:afterAutospacing="1"/>
      <w:jc w:val="center"/>
    </w:pPr>
    <w:rPr>
      <w:rFonts w:ascii="宋体" w:hAnsi="宋体"/>
      <w:lang w:eastAsia="zh-CN"/>
    </w:rPr>
  </w:style>
  <w:style w:type="paragraph" w:customStyle="1" w:styleId="158">
    <w:name w:val="xl61"/>
    <w:basedOn w:val="1"/>
    <w:autoRedefine/>
    <w:qFormat/>
    <w:uiPriority w:val="0"/>
    <w:pPr>
      <w:pBdr>
        <w:left w:val="single" w:color="auto" w:sz="8" w:space="0"/>
        <w:right w:val="single" w:color="auto" w:sz="8" w:space="0"/>
      </w:pBdr>
      <w:spacing w:before="100" w:beforeAutospacing="1" w:after="100" w:afterAutospacing="1"/>
      <w:jc w:val="center"/>
      <w:textAlignment w:val="center"/>
    </w:pPr>
    <w:rPr>
      <w:lang w:eastAsia="zh-CN"/>
    </w:rPr>
  </w:style>
  <w:style w:type="paragraph" w:customStyle="1" w:styleId="159">
    <w:name w:val="xl62"/>
    <w:basedOn w:val="1"/>
    <w:autoRedefine/>
    <w:qFormat/>
    <w:uiPriority w:val="0"/>
    <w:pPr>
      <w:pBdr>
        <w:top w:val="single" w:color="auto" w:sz="4" w:space="0"/>
        <w:left w:val="single" w:color="auto" w:sz="8" w:space="0"/>
        <w:right w:val="single" w:color="auto" w:sz="8" w:space="0"/>
      </w:pBdr>
      <w:spacing w:before="100" w:beforeAutospacing="1" w:after="100" w:afterAutospacing="1"/>
      <w:jc w:val="center"/>
      <w:textAlignment w:val="center"/>
    </w:pPr>
    <w:rPr>
      <w:rFonts w:ascii="宋体" w:hAnsi="宋体"/>
      <w:lang w:eastAsia="zh-CN"/>
    </w:rPr>
  </w:style>
  <w:style w:type="paragraph" w:customStyle="1" w:styleId="160">
    <w:name w:val="xl63"/>
    <w:basedOn w:val="1"/>
    <w:autoRedefine/>
    <w:qFormat/>
    <w:uiPriority w:val="0"/>
    <w:pPr>
      <w:pBdr>
        <w:left w:val="single" w:color="auto" w:sz="8" w:space="0"/>
        <w:right w:val="single" w:color="auto" w:sz="8" w:space="0"/>
      </w:pBdr>
      <w:spacing w:before="100" w:beforeAutospacing="1" w:after="100" w:afterAutospacing="1"/>
      <w:jc w:val="center"/>
    </w:pPr>
    <w:rPr>
      <w:rFonts w:ascii="宋体" w:hAnsi="宋体"/>
      <w:lang w:eastAsia="zh-CN"/>
    </w:rPr>
  </w:style>
  <w:style w:type="paragraph" w:customStyle="1" w:styleId="161">
    <w:name w:val="xl64"/>
    <w:basedOn w:val="1"/>
    <w:autoRedefine/>
    <w:qFormat/>
    <w:uiPriority w:val="0"/>
    <w:pPr>
      <w:pBdr>
        <w:left w:val="single" w:color="auto" w:sz="8" w:space="0"/>
        <w:bottom w:val="single" w:color="auto" w:sz="4" w:space="0"/>
        <w:right w:val="single" w:color="auto" w:sz="8" w:space="0"/>
      </w:pBdr>
      <w:spacing w:before="100" w:beforeAutospacing="1" w:after="100" w:afterAutospacing="1"/>
      <w:jc w:val="center"/>
    </w:pPr>
    <w:rPr>
      <w:rFonts w:ascii="宋体" w:hAnsi="宋体"/>
      <w:lang w:eastAsia="zh-CN"/>
    </w:rPr>
  </w:style>
  <w:style w:type="paragraph" w:customStyle="1" w:styleId="162">
    <w:name w:val="xl65"/>
    <w:basedOn w:val="1"/>
    <w:autoRedefine/>
    <w:qFormat/>
    <w:uiPriority w:val="0"/>
    <w:pPr>
      <w:pBdr>
        <w:right w:val="single" w:color="auto" w:sz="4" w:space="0"/>
      </w:pBdr>
      <w:spacing w:before="100" w:beforeAutospacing="1" w:after="100" w:afterAutospacing="1"/>
    </w:pPr>
    <w:rPr>
      <w:rFonts w:ascii="宋体" w:hAnsi="宋体"/>
      <w:lang w:eastAsia="zh-CN"/>
    </w:rPr>
  </w:style>
  <w:style w:type="paragraph" w:customStyle="1" w:styleId="163">
    <w:name w:val="xl66"/>
    <w:basedOn w:val="1"/>
    <w:autoRedefine/>
    <w:qFormat/>
    <w:uiPriority w:val="0"/>
    <w:pPr>
      <w:pBdr>
        <w:top w:val="single" w:color="auto" w:sz="4" w:space="0"/>
        <w:left w:val="single" w:color="auto" w:sz="4" w:space="0"/>
      </w:pBdr>
      <w:spacing w:before="100" w:beforeAutospacing="1" w:after="100" w:afterAutospacing="1"/>
      <w:jc w:val="center"/>
    </w:pPr>
    <w:rPr>
      <w:lang w:eastAsia="zh-CN"/>
    </w:rPr>
  </w:style>
  <w:style w:type="paragraph" w:customStyle="1" w:styleId="164">
    <w:name w:val="xl67"/>
    <w:basedOn w:val="1"/>
    <w:autoRedefine/>
    <w:qFormat/>
    <w:uiPriority w:val="0"/>
    <w:pPr>
      <w:pBdr>
        <w:left w:val="single" w:color="auto" w:sz="4" w:space="0"/>
        <w:bottom w:val="single" w:color="auto" w:sz="4" w:space="0"/>
        <w:right w:val="single" w:color="auto" w:sz="8" w:space="0"/>
      </w:pBdr>
      <w:spacing w:before="100" w:beforeAutospacing="1" w:after="100" w:afterAutospacing="1"/>
      <w:jc w:val="center"/>
    </w:pPr>
    <w:rPr>
      <w:lang w:eastAsia="zh-CN"/>
    </w:rPr>
  </w:style>
  <w:style w:type="paragraph" w:customStyle="1" w:styleId="165">
    <w:name w:val="xl68"/>
    <w:basedOn w:val="1"/>
    <w:autoRedefine/>
    <w:qFormat/>
    <w:uiPriority w:val="0"/>
    <w:pPr>
      <w:pBdr>
        <w:left w:val="single" w:color="auto" w:sz="8" w:space="0"/>
        <w:bottom w:val="single" w:color="auto" w:sz="4" w:space="0"/>
        <w:right w:val="single" w:color="auto" w:sz="8" w:space="0"/>
      </w:pBdr>
      <w:spacing w:before="100" w:beforeAutospacing="1" w:after="100" w:afterAutospacing="1"/>
      <w:jc w:val="center"/>
      <w:textAlignment w:val="center"/>
    </w:pPr>
    <w:rPr>
      <w:rFonts w:ascii="宋体" w:hAnsi="宋体"/>
      <w:lang w:eastAsia="zh-CN"/>
    </w:rPr>
  </w:style>
  <w:style w:type="paragraph" w:customStyle="1" w:styleId="166">
    <w:name w:val="xl69"/>
    <w:basedOn w:val="1"/>
    <w:autoRedefine/>
    <w:qFormat/>
    <w:uiPriority w:val="0"/>
    <w:pPr>
      <w:pBdr>
        <w:top w:val="single" w:color="auto" w:sz="4" w:space="0"/>
        <w:left w:val="single" w:color="auto" w:sz="4" w:space="0"/>
        <w:bottom w:val="single" w:color="auto" w:sz="4" w:space="0"/>
      </w:pBdr>
      <w:spacing w:before="100" w:beforeAutospacing="1" w:after="100" w:afterAutospacing="1"/>
    </w:pPr>
    <w:rPr>
      <w:rFonts w:ascii="宋体" w:hAnsi="宋体"/>
      <w:lang w:eastAsia="zh-CN"/>
    </w:rPr>
  </w:style>
  <w:style w:type="paragraph" w:customStyle="1" w:styleId="167">
    <w:name w:val="xl7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rFonts w:ascii="宋体" w:hAnsi="宋体"/>
      <w:lang w:eastAsia="zh-CN"/>
    </w:rPr>
  </w:style>
  <w:style w:type="paragraph" w:customStyle="1" w:styleId="168">
    <w:name w:val="xl71"/>
    <w:basedOn w:val="1"/>
    <w:autoRedefine/>
    <w:qFormat/>
    <w:uiPriority w:val="0"/>
    <w:pPr>
      <w:pBdr>
        <w:top w:val="single" w:color="auto" w:sz="4" w:space="0"/>
        <w:left w:val="single" w:color="auto" w:sz="4" w:space="0"/>
        <w:right w:val="single" w:color="auto" w:sz="8" w:space="0"/>
      </w:pBdr>
      <w:spacing w:before="100" w:beforeAutospacing="1" w:after="100" w:afterAutospacing="1"/>
      <w:jc w:val="center"/>
    </w:pPr>
    <w:rPr>
      <w:lang w:eastAsia="zh-CN"/>
    </w:rPr>
  </w:style>
  <w:style w:type="paragraph" w:customStyle="1" w:styleId="169">
    <w:name w:val="xl72"/>
    <w:basedOn w:val="1"/>
    <w:qFormat/>
    <w:uiPriority w:val="0"/>
    <w:pPr>
      <w:spacing w:before="100" w:beforeAutospacing="1" w:after="100" w:afterAutospacing="1"/>
      <w:jc w:val="center"/>
      <w:textAlignment w:val="center"/>
    </w:pPr>
    <w:rPr>
      <w:rFonts w:ascii="宋体" w:hAnsi="宋体"/>
      <w:b/>
      <w:bCs/>
      <w:lang w:eastAsia="zh-CN"/>
    </w:rPr>
  </w:style>
  <w:style w:type="paragraph" w:customStyle="1" w:styleId="170">
    <w:name w:val="xl73"/>
    <w:basedOn w:val="1"/>
    <w:qFormat/>
    <w:uiPriority w:val="0"/>
    <w:pPr>
      <w:pBdr>
        <w:bottom w:val="single" w:color="auto" w:sz="8" w:space="0"/>
      </w:pBdr>
      <w:spacing w:before="100" w:beforeAutospacing="1" w:after="100" w:afterAutospacing="1"/>
      <w:jc w:val="center"/>
      <w:textAlignment w:val="center"/>
    </w:pPr>
    <w:rPr>
      <w:rFonts w:ascii="宋体" w:hAnsi="宋体"/>
      <w:b/>
      <w:bCs/>
      <w:lang w:eastAsia="zh-CN"/>
    </w:rPr>
  </w:style>
  <w:style w:type="paragraph" w:customStyle="1" w:styleId="171">
    <w:name w:val="xl74"/>
    <w:basedOn w:val="1"/>
    <w:autoRedefine/>
    <w:qFormat/>
    <w:uiPriority w:val="0"/>
    <w:pPr>
      <w:pBdr>
        <w:top w:val="single" w:color="auto" w:sz="8" w:space="0"/>
        <w:left w:val="single" w:color="auto" w:sz="4" w:space="0"/>
        <w:right w:val="single" w:color="auto" w:sz="4" w:space="0"/>
      </w:pBdr>
      <w:spacing w:before="100" w:beforeAutospacing="1" w:after="100" w:afterAutospacing="1"/>
      <w:jc w:val="center"/>
      <w:textAlignment w:val="center"/>
    </w:pPr>
    <w:rPr>
      <w:rFonts w:ascii="宋体" w:hAnsi="宋体"/>
      <w:lang w:eastAsia="zh-CN"/>
    </w:rPr>
  </w:style>
  <w:style w:type="paragraph" w:customStyle="1" w:styleId="172">
    <w:name w:val="xl75"/>
    <w:basedOn w:val="1"/>
    <w:autoRedefine/>
    <w:qFormat/>
    <w:uiPriority w:val="0"/>
    <w:pPr>
      <w:pBdr>
        <w:left w:val="single" w:color="auto" w:sz="4" w:space="0"/>
        <w:right w:val="single" w:color="auto" w:sz="4" w:space="0"/>
      </w:pBdr>
      <w:spacing w:before="100" w:beforeAutospacing="1" w:after="100" w:afterAutospacing="1"/>
      <w:jc w:val="center"/>
      <w:textAlignment w:val="center"/>
    </w:pPr>
    <w:rPr>
      <w:rFonts w:ascii="宋体" w:hAnsi="宋体"/>
      <w:lang w:eastAsia="zh-CN"/>
    </w:rPr>
  </w:style>
  <w:style w:type="paragraph" w:customStyle="1" w:styleId="173">
    <w:name w:val="xl76"/>
    <w:basedOn w:val="1"/>
    <w:autoRedefine/>
    <w:qFormat/>
    <w:uiPriority w:val="0"/>
    <w:pPr>
      <w:pBdr>
        <w:top w:val="single" w:color="auto" w:sz="8" w:space="0"/>
        <w:left w:val="single" w:color="auto" w:sz="8" w:space="0"/>
        <w:right w:val="single" w:color="auto" w:sz="4" w:space="0"/>
      </w:pBdr>
      <w:spacing w:before="100" w:beforeAutospacing="1" w:after="100" w:afterAutospacing="1"/>
      <w:jc w:val="center"/>
      <w:textAlignment w:val="center"/>
    </w:pPr>
    <w:rPr>
      <w:rFonts w:ascii="宋体" w:hAnsi="宋体"/>
      <w:lang w:eastAsia="zh-CN"/>
    </w:rPr>
  </w:style>
  <w:style w:type="paragraph" w:customStyle="1" w:styleId="174">
    <w:name w:val="xl77"/>
    <w:basedOn w:val="1"/>
    <w:autoRedefine/>
    <w:qFormat/>
    <w:uiPriority w:val="0"/>
    <w:pPr>
      <w:pBdr>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lang w:eastAsia="zh-CN"/>
    </w:rPr>
  </w:style>
  <w:style w:type="paragraph" w:customStyle="1" w:styleId="175">
    <w:name w:val="xl78"/>
    <w:basedOn w:val="1"/>
    <w:qFormat/>
    <w:uiPriority w:val="0"/>
    <w:pPr>
      <w:pBdr>
        <w:top w:val="single" w:color="auto" w:sz="4" w:space="0"/>
        <w:bottom w:val="single" w:color="auto" w:sz="4" w:space="0"/>
        <w:right w:val="single" w:color="auto" w:sz="8" w:space="0"/>
      </w:pBdr>
      <w:spacing w:before="100" w:beforeAutospacing="1" w:after="100" w:afterAutospacing="1"/>
      <w:jc w:val="center"/>
    </w:pPr>
    <w:rPr>
      <w:color w:val="FF0000"/>
      <w:lang w:eastAsia="zh-CN"/>
    </w:rPr>
  </w:style>
  <w:style w:type="character" w:customStyle="1" w:styleId="176">
    <w:name w:val="title1"/>
    <w:basedOn w:val="44"/>
    <w:qFormat/>
    <w:uiPriority w:val="0"/>
    <w:rPr>
      <w:color w:val="006600"/>
      <w:sz w:val="23"/>
      <w:szCs w:val="23"/>
    </w:rPr>
  </w:style>
  <w:style w:type="paragraph" w:customStyle="1" w:styleId="177">
    <w:name w:val="默认段落字体 Para Char"/>
    <w:basedOn w:val="1"/>
    <w:autoRedefine/>
    <w:qFormat/>
    <w:uiPriority w:val="0"/>
    <w:pPr>
      <w:spacing w:line="360" w:lineRule="auto"/>
    </w:pPr>
    <w:rPr>
      <w:rFonts w:ascii="宋体" w:hAnsi="宋体" w:cs="宋体"/>
      <w:sz w:val="24"/>
      <w:szCs w:val="24"/>
      <w:lang w:eastAsia="zh-CN"/>
    </w:rPr>
  </w:style>
  <w:style w:type="paragraph" w:customStyle="1" w:styleId="178">
    <w:name w:val="Char Char Char Char Char Char Char"/>
    <w:basedOn w:val="1"/>
    <w:qFormat/>
    <w:uiPriority w:val="0"/>
    <w:rPr>
      <w:sz w:val="24"/>
      <w:szCs w:val="24"/>
      <w:lang w:eastAsia="zh-CN"/>
    </w:rPr>
  </w:style>
  <w:style w:type="paragraph" w:customStyle="1" w:styleId="179">
    <w:name w:val="样式2"/>
    <w:basedOn w:val="1"/>
    <w:autoRedefine/>
    <w:qFormat/>
    <w:uiPriority w:val="0"/>
    <w:pPr>
      <w:adjustRightInd w:val="0"/>
      <w:spacing w:line="410" w:lineRule="atLeast"/>
      <w:textAlignment w:val="baseline"/>
    </w:pPr>
    <w:rPr>
      <w:sz w:val="24"/>
      <w:lang w:eastAsia="zh-CN"/>
    </w:rPr>
  </w:style>
  <w:style w:type="paragraph" w:customStyle="1" w:styleId="180">
    <w:name w:val="标题3"/>
    <w:basedOn w:val="1"/>
    <w:next w:val="1"/>
    <w:autoRedefine/>
    <w:qFormat/>
    <w:uiPriority w:val="0"/>
    <w:pPr>
      <w:tabs>
        <w:tab w:val="left" w:pos="6691"/>
      </w:tabs>
      <w:adjustRightInd w:val="0"/>
      <w:spacing w:before="100" w:beforeAutospacing="1" w:after="100" w:afterAutospacing="1" w:line="500" w:lineRule="atLeast"/>
    </w:pPr>
    <w:rPr>
      <w:rFonts w:eastAsia="黑体"/>
      <w:bCs/>
      <w:sz w:val="24"/>
      <w:szCs w:val="24"/>
      <w:lang w:eastAsia="zh-CN"/>
    </w:rPr>
  </w:style>
  <w:style w:type="character" w:customStyle="1" w:styleId="181">
    <w:name w:val="xdrichtextbox2"/>
    <w:basedOn w:val="44"/>
    <w:qFormat/>
    <w:uiPriority w:val="0"/>
    <w:rPr>
      <w:color w:val="0000FF"/>
      <w:sz w:val="18"/>
      <w:szCs w:val="18"/>
      <w:u w:val="none"/>
      <w:bdr w:val="single" w:color="DCDCDC" w:sz="8" w:space="0"/>
      <w:shd w:val="clear" w:color="auto" w:fill="FFFFFF"/>
    </w:rPr>
  </w:style>
  <w:style w:type="paragraph" w:customStyle="1" w:styleId="182">
    <w:name w:val="font8"/>
    <w:basedOn w:val="1"/>
    <w:qFormat/>
    <w:uiPriority w:val="0"/>
    <w:pPr>
      <w:spacing w:before="100" w:beforeAutospacing="1" w:after="100" w:afterAutospacing="1"/>
    </w:pPr>
    <w:rPr>
      <w:rFonts w:ascii="宋体" w:hAnsi="宋体" w:cs="宋体"/>
      <w:sz w:val="18"/>
      <w:szCs w:val="18"/>
      <w:lang w:eastAsia="zh-CN"/>
    </w:rPr>
  </w:style>
  <w:style w:type="paragraph" w:customStyle="1" w:styleId="183">
    <w:name w:val="font9"/>
    <w:basedOn w:val="1"/>
    <w:autoRedefine/>
    <w:qFormat/>
    <w:uiPriority w:val="0"/>
    <w:pPr>
      <w:spacing w:before="100" w:beforeAutospacing="1" w:after="100" w:afterAutospacing="1"/>
    </w:pPr>
    <w:rPr>
      <w:rFonts w:ascii="宋体" w:hAnsi="宋体" w:cs="宋体"/>
      <w:sz w:val="18"/>
      <w:szCs w:val="18"/>
      <w:lang w:eastAsia="zh-CN"/>
    </w:rPr>
  </w:style>
  <w:style w:type="paragraph" w:customStyle="1" w:styleId="184">
    <w:name w:val="font10"/>
    <w:basedOn w:val="1"/>
    <w:autoRedefine/>
    <w:qFormat/>
    <w:uiPriority w:val="0"/>
    <w:pPr>
      <w:spacing w:before="100" w:beforeAutospacing="1" w:after="100" w:afterAutospacing="1"/>
    </w:pPr>
    <w:rPr>
      <w:rFonts w:ascii="新宋体-18030" w:hAnsi="宋体" w:eastAsia="新宋体-18030" w:cs="宋体"/>
      <w:b/>
      <w:bCs/>
      <w:color w:val="FF0000"/>
      <w:sz w:val="18"/>
      <w:szCs w:val="18"/>
      <w:lang w:eastAsia="zh-CN"/>
    </w:rPr>
  </w:style>
  <w:style w:type="paragraph" w:customStyle="1" w:styleId="185">
    <w:name w:val="xl79"/>
    <w:basedOn w:val="1"/>
    <w:autoRedefine/>
    <w:qFormat/>
    <w:uiPriority w:val="0"/>
    <w:pPr>
      <w:spacing w:before="100" w:beforeAutospacing="1" w:after="100" w:afterAutospacing="1"/>
      <w:textAlignment w:val="center"/>
    </w:pPr>
    <w:rPr>
      <w:rFonts w:ascii="宋体" w:hAnsi="宋体" w:cs="宋体"/>
      <w:sz w:val="24"/>
      <w:szCs w:val="24"/>
      <w:lang w:eastAsia="zh-CN"/>
    </w:rPr>
  </w:style>
  <w:style w:type="paragraph" w:customStyle="1" w:styleId="186">
    <w:name w:val="xl80"/>
    <w:basedOn w:val="1"/>
    <w:autoRedefine/>
    <w:qFormat/>
    <w:uiPriority w:val="0"/>
    <w:pPr>
      <w:spacing w:before="100" w:beforeAutospacing="1" w:after="100" w:afterAutospacing="1"/>
    </w:pPr>
    <w:rPr>
      <w:sz w:val="24"/>
      <w:szCs w:val="24"/>
      <w:lang w:eastAsia="zh-CN"/>
    </w:rPr>
  </w:style>
  <w:style w:type="paragraph" w:customStyle="1" w:styleId="187">
    <w:name w:val="xl81"/>
    <w:basedOn w:val="1"/>
    <w:autoRedefine/>
    <w:qFormat/>
    <w:uiPriority w:val="0"/>
    <w:pPr>
      <w:spacing w:before="100" w:beforeAutospacing="1" w:after="100" w:afterAutospacing="1"/>
      <w:textAlignment w:val="center"/>
    </w:pPr>
    <w:rPr>
      <w:rFonts w:ascii="宋体" w:hAnsi="宋体" w:cs="宋体"/>
      <w:sz w:val="24"/>
      <w:szCs w:val="24"/>
      <w:lang w:eastAsia="zh-CN"/>
    </w:rPr>
  </w:style>
  <w:style w:type="paragraph" w:customStyle="1" w:styleId="188">
    <w:name w:val="xl82"/>
    <w:basedOn w:val="1"/>
    <w:autoRedefine/>
    <w:qFormat/>
    <w:uiPriority w:val="0"/>
    <w:pPr>
      <w:spacing w:before="100" w:beforeAutospacing="1" w:after="100" w:afterAutospacing="1"/>
      <w:textAlignment w:val="center"/>
    </w:pPr>
    <w:rPr>
      <w:rFonts w:ascii="宋体" w:hAnsi="宋体" w:cs="宋体"/>
      <w:sz w:val="24"/>
      <w:szCs w:val="24"/>
      <w:lang w:eastAsia="zh-CN"/>
    </w:rPr>
  </w:style>
  <w:style w:type="paragraph" w:customStyle="1" w:styleId="189">
    <w:name w:val="xl8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18030" w:hAnsi="宋体" w:eastAsia="新宋体-18030" w:cs="宋体"/>
      <w:sz w:val="18"/>
      <w:szCs w:val="18"/>
      <w:lang w:eastAsia="zh-CN"/>
    </w:rPr>
  </w:style>
  <w:style w:type="paragraph" w:customStyle="1" w:styleId="190">
    <w:name w:val="xl8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18030" w:hAnsi="宋体" w:eastAsia="新宋体-18030" w:cs="宋体"/>
      <w:sz w:val="18"/>
      <w:szCs w:val="18"/>
      <w:lang w:eastAsia="zh-CN"/>
    </w:rPr>
  </w:style>
  <w:style w:type="paragraph" w:customStyle="1" w:styleId="191">
    <w:name w:val="xl8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新宋体-18030" w:hAnsi="宋体" w:eastAsia="新宋体-18030" w:cs="宋体"/>
      <w:sz w:val="18"/>
      <w:szCs w:val="18"/>
      <w:lang w:eastAsia="zh-CN"/>
    </w:rPr>
  </w:style>
  <w:style w:type="paragraph" w:customStyle="1" w:styleId="192">
    <w:name w:val="xl86"/>
    <w:basedOn w:val="1"/>
    <w:autoRedefine/>
    <w:qFormat/>
    <w:uiPriority w:val="0"/>
    <w:pPr>
      <w:spacing w:before="100" w:beforeAutospacing="1" w:after="100" w:afterAutospacing="1"/>
      <w:textAlignment w:val="center"/>
    </w:pPr>
    <w:rPr>
      <w:rFonts w:ascii="宋体" w:hAnsi="宋体" w:cs="宋体"/>
      <w:color w:val="FF0000"/>
      <w:sz w:val="24"/>
      <w:szCs w:val="24"/>
      <w:lang w:eastAsia="zh-CN"/>
    </w:rPr>
  </w:style>
  <w:style w:type="paragraph" w:customStyle="1" w:styleId="193">
    <w:name w:val="xl8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18030" w:hAnsi="宋体" w:eastAsia="新宋体-18030" w:cs="宋体"/>
      <w:b/>
      <w:bCs/>
      <w:sz w:val="18"/>
      <w:szCs w:val="18"/>
      <w:lang w:eastAsia="zh-CN"/>
    </w:rPr>
  </w:style>
  <w:style w:type="paragraph" w:customStyle="1" w:styleId="194">
    <w:name w:val="xl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新宋体-18030" w:hAnsi="宋体" w:eastAsia="新宋体-18030" w:cs="宋体"/>
      <w:b/>
      <w:bCs/>
      <w:sz w:val="18"/>
      <w:szCs w:val="18"/>
      <w:lang w:eastAsia="zh-CN"/>
    </w:rPr>
  </w:style>
  <w:style w:type="paragraph" w:customStyle="1" w:styleId="195">
    <w:name w:val="xl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18030" w:hAnsi="宋体" w:eastAsia="新宋体-18030" w:cs="宋体"/>
      <w:color w:val="FF0000"/>
      <w:sz w:val="18"/>
      <w:szCs w:val="18"/>
      <w:lang w:eastAsia="zh-CN"/>
    </w:rPr>
  </w:style>
  <w:style w:type="paragraph" w:customStyle="1" w:styleId="196">
    <w:name w:val="xl9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18030" w:hAnsi="宋体" w:eastAsia="新宋体-18030" w:cs="宋体"/>
      <w:color w:val="FF0000"/>
      <w:sz w:val="18"/>
      <w:szCs w:val="18"/>
      <w:lang w:eastAsia="zh-CN"/>
    </w:rPr>
  </w:style>
  <w:style w:type="paragraph" w:customStyle="1" w:styleId="197">
    <w:name w:val="xl9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新宋体-18030" w:hAnsi="宋体" w:eastAsia="新宋体-18030" w:cs="宋体"/>
      <w:color w:val="FF0000"/>
      <w:sz w:val="18"/>
      <w:szCs w:val="18"/>
      <w:lang w:eastAsia="zh-CN"/>
    </w:rPr>
  </w:style>
  <w:style w:type="paragraph" w:customStyle="1" w:styleId="198">
    <w:name w:val="xl92"/>
    <w:basedOn w:val="1"/>
    <w:autoRedefine/>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新宋体-18030" w:hAnsi="宋体" w:eastAsia="新宋体-18030" w:cs="宋体"/>
      <w:sz w:val="18"/>
      <w:szCs w:val="18"/>
      <w:lang w:eastAsia="zh-CN"/>
    </w:rPr>
  </w:style>
  <w:style w:type="paragraph" w:customStyle="1" w:styleId="199">
    <w:name w:val="xl93"/>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新宋体-18030" w:hAnsi="宋体" w:eastAsia="新宋体-18030" w:cs="宋体"/>
      <w:sz w:val="18"/>
      <w:szCs w:val="18"/>
      <w:lang w:eastAsia="zh-CN"/>
    </w:rPr>
  </w:style>
  <w:style w:type="paragraph" w:customStyle="1" w:styleId="200">
    <w:name w:val="xl94"/>
    <w:basedOn w:val="1"/>
    <w:autoRedefine/>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textAlignment w:val="center"/>
    </w:pPr>
    <w:rPr>
      <w:rFonts w:ascii="新宋体-18030" w:hAnsi="宋体" w:eastAsia="新宋体-18030" w:cs="宋体"/>
      <w:sz w:val="18"/>
      <w:szCs w:val="18"/>
      <w:lang w:eastAsia="zh-CN"/>
    </w:rPr>
  </w:style>
  <w:style w:type="paragraph" w:customStyle="1" w:styleId="201">
    <w:name w:val="xl95"/>
    <w:basedOn w:val="1"/>
    <w:autoRedefine/>
    <w:qFormat/>
    <w:uiPriority w:val="0"/>
    <w:pPr>
      <w:shd w:val="clear" w:color="000000" w:fill="FFFF00"/>
      <w:spacing w:before="100" w:beforeAutospacing="1" w:after="100" w:afterAutospacing="1"/>
      <w:textAlignment w:val="center"/>
    </w:pPr>
    <w:rPr>
      <w:rFonts w:ascii="宋体" w:hAnsi="宋体" w:cs="宋体"/>
      <w:sz w:val="24"/>
      <w:szCs w:val="24"/>
      <w:lang w:eastAsia="zh-CN"/>
    </w:rPr>
  </w:style>
  <w:style w:type="paragraph" w:customStyle="1" w:styleId="202">
    <w:name w:val="xl9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18030" w:hAnsi="宋体" w:eastAsia="新宋体-18030" w:cs="宋体"/>
      <w:b/>
      <w:bCs/>
      <w:lang w:eastAsia="zh-CN"/>
    </w:rPr>
  </w:style>
  <w:style w:type="paragraph" w:customStyle="1" w:styleId="203">
    <w:name w:val="xl9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18030" w:hAnsi="宋体" w:eastAsia="新宋体-18030" w:cs="宋体"/>
      <w:b/>
      <w:bCs/>
      <w:lang w:eastAsia="zh-CN"/>
    </w:rPr>
  </w:style>
  <w:style w:type="character" w:customStyle="1" w:styleId="204">
    <w:name w:val="emailstyle17"/>
    <w:basedOn w:val="44"/>
    <w:semiHidden/>
    <w:qFormat/>
    <w:uiPriority w:val="0"/>
    <w:rPr>
      <w:rFonts w:hint="default" w:ascii="Arial" w:hAnsi="Arial" w:eastAsia="宋体" w:cs="Arial"/>
      <w:color w:val="auto"/>
      <w:sz w:val="18"/>
      <w:szCs w:val="20"/>
    </w:rPr>
  </w:style>
  <w:style w:type="table" w:customStyle="1" w:styleId="20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package" Target="embeddings/Document1.docx"/><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EB481-75B1-43F7-8A46-E31979E1E3BD}">
  <ds:schemaRefs/>
</ds:datastoreItem>
</file>

<file path=docProps/app.xml><?xml version="1.0" encoding="utf-8"?>
<Properties xmlns="http://schemas.openxmlformats.org/officeDocument/2006/extended-properties" xmlns:vt="http://schemas.openxmlformats.org/officeDocument/2006/docPropsVTypes">
  <Template>Normal</Template>
  <Company>BeckmanCoulter</Company>
  <Pages>3</Pages>
  <Words>1030</Words>
  <Characters>1052</Characters>
  <Lines>16</Lines>
  <Paragraphs>4</Paragraphs>
  <TotalTime>0</TotalTime>
  <ScaleCrop>false</ScaleCrop>
  <LinksUpToDate>false</LinksUpToDate>
  <CharactersWithSpaces>1053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2024-03-29T03:00:00Z</dcterms:created>
  <dc:creator>Gary Gu</dc:creator>
  <cp:lastModifiedBy>张华娟</cp:lastModifiedBy>
  <cp:lastPrinted>2011-04-20T07:10:00Z</cp:lastPrinted>
  <dcterms:modified xsi:type="dcterms:W3CDTF">2026-04-21T02:21:27Z</dcterms:modified>
  <dc:title>技术协议</dc:title>
  <cp:revision>257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E7A72657757D4C74B1EA7A47E5F872F4_13</vt:lpwstr>
  </property>
  <property fmtid="{D5CDD505-2E9C-101B-9397-08002B2CF9AE}" pid="4" name="KSOTemplateDocerSaveRecord">
    <vt:lpwstr>eyJoZGlkIjoiM2RjZTMyYzJjNTA4OWEwZTA4YTBlMjcyOTRiYjQzNmYiLCJ1c2VySWQiOiIxNTY4Mzk2MzIyIn0=</vt:lpwstr>
  </property>
</Properties>
</file>