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C4A1F4">
      <w:pPr>
        <w:rPr>
          <w:rFonts w:hint="eastAsia" w:ascii="宋体" w:hAnsi="宋体" w:eastAsia="宋体" w:cs="宋体"/>
          <w:b/>
          <w:color w:val="auto"/>
          <w:sz w:val="44"/>
          <w:szCs w:val="44"/>
        </w:rPr>
      </w:pPr>
    </w:p>
    <w:p w14:paraId="7E11DD64">
      <w:pPr>
        <w:spacing w:line="240" w:lineRule="auto"/>
        <w:jc w:val="center"/>
        <w:rPr>
          <w:rFonts w:hint="eastAsia" w:ascii="宋体" w:hAnsi="宋体" w:eastAsia="宋体" w:cs="宋体"/>
          <w:b/>
          <w:color w:val="auto"/>
          <w:sz w:val="44"/>
          <w:szCs w:val="44"/>
        </w:rPr>
      </w:pPr>
      <w:r>
        <w:rPr>
          <w:rFonts w:hint="eastAsia" w:ascii="宋体" w:hAnsi="宋体" w:eastAsia="宋体" w:cs="宋体"/>
          <w:b/>
          <w:color w:val="auto"/>
          <w:sz w:val="44"/>
          <w:szCs w:val="44"/>
        </w:rPr>
        <w:t>福建福海创石油化工有限公司</w:t>
      </w:r>
    </w:p>
    <w:p w14:paraId="39AF3F92">
      <w:pPr>
        <w:spacing w:line="240" w:lineRule="auto"/>
        <w:jc w:val="center"/>
        <w:rPr>
          <w:rFonts w:hint="default" w:ascii="宋体" w:hAnsi="宋体" w:eastAsia="宋体" w:cs="宋体"/>
          <w:b/>
          <w:bCs/>
          <w:color w:val="auto"/>
          <w:sz w:val="44"/>
          <w:szCs w:val="44"/>
          <w:lang w:val="en-US" w:eastAsia="zh-CN"/>
        </w:rPr>
      </w:pPr>
      <w:r>
        <w:rPr>
          <w:rFonts w:hint="eastAsia" w:ascii="宋体" w:hAnsi="宋体" w:eastAsia="宋体" w:cs="宋体"/>
          <w:b/>
          <w:bCs/>
          <w:color w:val="auto"/>
          <w:sz w:val="44"/>
          <w:szCs w:val="44"/>
        </w:rPr>
        <w:t>芳烃装置优化节能改造项目</w:t>
      </w:r>
      <w:r>
        <w:rPr>
          <w:rFonts w:hint="eastAsia" w:ascii="宋体" w:hAnsi="宋体" w:eastAsia="宋体" w:cs="宋体"/>
          <w:b/>
          <w:bCs/>
          <w:color w:val="auto"/>
          <w:sz w:val="44"/>
          <w:szCs w:val="44"/>
          <w:lang w:val="en-US" w:eastAsia="zh-CN"/>
        </w:rPr>
        <w:t>工业管道及设备化学清洗服务工程</w:t>
      </w:r>
    </w:p>
    <w:p w14:paraId="0CA8ACD0">
      <w:pPr>
        <w:pStyle w:val="2"/>
        <w:kinsoku w:val="0"/>
        <w:overflowPunct w:val="0"/>
        <w:spacing w:before="153" w:line="240" w:lineRule="auto"/>
        <w:ind w:left="2910" w:right="2926"/>
        <w:jc w:val="center"/>
        <w:rPr>
          <w:rFonts w:hint="eastAsia" w:ascii="宋体" w:hAnsi="宋体" w:eastAsia="宋体" w:cs="宋体"/>
          <w:b/>
          <w:color w:val="auto"/>
          <w:spacing w:val="1"/>
          <w:w w:val="99"/>
          <w:sz w:val="44"/>
          <w:szCs w:val="44"/>
        </w:rPr>
      </w:pPr>
    </w:p>
    <w:p w14:paraId="5E0E556E">
      <w:pPr>
        <w:pStyle w:val="2"/>
        <w:kinsoku w:val="0"/>
        <w:overflowPunct w:val="0"/>
        <w:spacing w:before="153" w:line="240" w:lineRule="auto"/>
        <w:ind w:left="2910" w:right="2926"/>
        <w:jc w:val="center"/>
        <w:rPr>
          <w:rFonts w:hint="eastAsia" w:ascii="宋体" w:hAnsi="宋体" w:eastAsia="宋体" w:cs="宋体"/>
          <w:b/>
          <w:color w:val="auto"/>
          <w:spacing w:val="1"/>
          <w:w w:val="99"/>
          <w:sz w:val="44"/>
          <w:szCs w:val="44"/>
        </w:rPr>
      </w:pPr>
    </w:p>
    <w:p w14:paraId="5A4EC2CD">
      <w:pPr>
        <w:spacing w:line="240" w:lineRule="auto"/>
        <w:jc w:val="center"/>
        <w:rPr>
          <w:rFonts w:hint="eastAsia" w:ascii="宋体" w:hAnsi="宋体" w:eastAsia="宋体" w:cs="宋体"/>
          <w:color w:val="auto"/>
          <w:sz w:val="44"/>
          <w:szCs w:val="44"/>
        </w:rPr>
      </w:pPr>
      <w:bookmarkStart w:id="0" w:name="_Hlk190692153"/>
      <w:r>
        <w:rPr>
          <w:rFonts w:hint="eastAsia" w:ascii="宋体" w:hAnsi="宋体" w:eastAsia="宋体" w:cs="宋体"/>
          <w:b/>
          <w:color w:val="auto"/>
          <w:sz w:val="44"/>
          <w:szCs w:val="44"/>
        </w:rPr>
        <w:t>采购技术要求</w:t>
      </w:r>
    </w:p>
    <w:bookmarkEnd w:id="0"/>
    <w:p w14:paraId="4DB9DD99">
      <w:pPr>
        <w:pStyle w:val="2"/>
        <w:kinsoku w:val="0"/>
        <w:overflowPunct w:val="0"/>
        <w:spacing w:before="0" w:line="240" w:lineRule="auto"/>
        <w:ind w:left="1039" w:right="1054"/>
        <w:jc w:val="center"/>
        <w:rPr>
          <w:rFonts w:hint="eastAsia" w:ascii="宋体" w:hAnsi="宋体" w:eastAsia="宋体" w:cs="宋体"/>
          <w:b/>
          <w:color w:val="auto"/>
          <w:sz w:val="44"/>
          <w:szCs w:val="44"/>
        </w:rPr>
      </w:pPr>
    </w:p>
    <w:p w14:paraId="31915BEB">
      <w:pPr>
        <w:pStyle w:val="2"/>
        <w:kinsoku w:val="0"/>
        <w:overflowPunct w:val="0"/>
        <w:spacing w:before="0" w:line="240" w:lineRule="auto"/>
        <w:ind w:left="0"/>
        <w:rPr>
          <w:rFonts w:hint="eastAsia" w:ascii="宋体" w:hAnsi="宋体" w:eastAsia="宋体" w:cs="宋体"/>
          <w:b/>
          <w:color w:val="auto"/>
          <w:sz w:val="44"/>
          <w:szCs w:val="44"/>
        </w:rPr>
      </w:pPr>
    </w:p>
    <w:p w14:paraId="617305A6">
      <w:pPr>
        <w:pStyle w:val="2"/>
        <w:kinsoku w:val="0"/>
        <w:overflowPunct w:val="0"/>
        <w:spacing w:before="0" w:line="240" w:lineRule="auto"/>
        <w:ind w:left="0"/>
        <w:rPr>
          <w:rFonts w:hint="eastAsia" w:ascii="宋体" w:hAnsi="宋体" w:eastAsia="宋体" w:cs="宋体"/>
          <w:b/>
          <w:color w:val="auto"/>
          <w:sz w:val="44"/>
          <w:szCs w:val="44"/>
        </w:rPr>
      </w:pPr>
    </w:p>
    <w:p w14:paraId="0665D9A5">
      <w:pPr>
        <w:pStyle w:val="2"/>
        <w:kinsoku w:val="0"/>
        <w:overflowPunct w:val="0"/>
        <w:spacing w:before="0" w:line="240" w:lineRule="auto"/>
        <w:ind w:left="0"/>
        <w:rPr>
          <w:rFonts w:hint="eastAsia" w:ascii="宋体" w:hAnsi="宋体" w:eastAsia="宋体" w:cs="宋体"/>
          <w:b/>
          <w:color w:val="auto"/>
          <w:sz w:val="28"/>
          <w:szCs w:val="28"/>
        </w:rPr>
      </w:pPr>
    </w:p>
    <w:p w14:paraId="671E0DEE">
      <w:pPr>
        <w:pStyle w:val="2"/>
        <w:kinsoku w:val="0"/>
        <w:overflowPunct w:val="0"/>
        <w:spacing w:before="0" w:line="240" w:lineRule="auto"/>
        <w:ind w:left="0"/>
        <w:rPr>
          <w:rFonts w:hint="eastAsia" w:ascii="宋体" w:hAnsi="宋体" w:eastAsia="宋体" w:cs="宋体"/>
          <w:b/>
          <w:color w:val="auto"/>
          <w:sz w:val="28"/>
          <w:szCs w:val="28"/>
        </w:rPr>
      </w:pPr>
    </w:p>
    <w:p w14:paraId="3C2FB4DF">
      <w:pPr>
        <w:pStyle w:val="2"/>
        <w:kinsoku w:val="0"/>
        <w:overflowPunct w:val="0"/>
        <w:spacing w:before="0" w:line="240" w:lineRule="auto"/>
        <w:ind w:left="0"/>
        <w:rPr>
          <w:rFonts w:hint="eastAsia" w:ascii="宋体" w:hAnsi="宋体" w:eastAsia="宋体" w:cs="宋体"/>
          <w:b/>
          <w:color w:val="auto"/>
          <w:sz w:val="28"/>
          <w:szCs w:val="28"/>
        </w:rPr>
      </w:pPr>
    </w:p>
    <w:p w14:paraId="4ADE4826">
      <w:pPr>
        <w:pStyle w:val="2"/>
        <w:kinsoku w:val="0"/>
        <w:overflowPunct w:val="0"/>
        <w:spacing w:before="0" w:line="240" w:lineRule="auto"/>
        <w:ind w:left="0"/>
        <w:rPr>
          <w:rFonts w:hint="eastAsia" w:ascii="宋体" w:hAnsi="宋体" w:eastAsia="宋体" w:cs="宋体"/>
          <w:b/>
          <w:color w:val="auto"/>
          <w:sz w:val="28"/>
          <w:szCs w:val="28"/>
        </w:rPr>
      </w:pPr>
    </w:p>
    <w:p w14:paraId="711E23BA">
      <w:pPr>
        <w:pStyle w:val="2"/>
        <w:kinsoku w:val="0"/>
        <w:overflowPunct w:val="0"/>
        <w:spacing w:before="0" w:line="240" w:lineRule="auto"/>
        <w:ind w:left="0"/>
        <w:rPr>
          <w:rFonts w:hint="eastAsia" w:ascii="宋体" w:hAnsi="宋体" w:eastAsia="宋体" w:cs="宋体"/>
          <w:b/>
          <w:color w:val="auto"/>
          <w:sz w:val="28"/>
          <w:szCs w:val="28"/>
        </w:rPr>
      </w:pPr>
    </w:p>
    <w:p w14:paraId="69E31845">
      <w:pPr>
        <w:pStyle w:val="2"/>
        <w:kinsoku w:val="0"/>
        <w:overflowPunct w:val="0"/>
        <w:spacing w:before="0" w:line="240" w:lineRule="auto"/>
        <w:ind w:left="0"/>
        <w:rPr>
          <w:rFonts w:hint="eastAsia" w:ascii="宋体" w:hAnsi="宋体" w:eastAsia="宋体" w:cs="宋体"/>
          <w:b/>
          <w:color w:val="auto"/>
          <w:sz w:val="28"/>
          <w:szCs w:val="28"/>
        </w:rPr>
      </w:pPr>
    </w:p>
    <w:p w14:paraId="2A6D6628">
      <w:pPr>
        <w:pStyle w:val="2"/>
        <w:kinsoku w:val="0"/>
        <w:overflowPunct w:val="0"/>
        <w:spacing w:before="0" w:line="240" w:lineRule="auto"/>
        <w:ind w:left="0"/>
        <w:rPr>
          <w:rFonts w:hint="eastAsia" w:ascii="宋体" w:hAnsi="宋体" w:eastAsia="宋体" w:cs="宋体"/>
          <w:b/>
          <w:color w:val="auto"/>
          <w:sz w:val="28"/>
          <w:szCs w:val="28"/>
        </w:rPr>
      </w:pPr>
    </w:p>
    <w:p w14:paraId="2967011B">
      <w:pPr>
        <w:pStyle w:val="2"/>
        <w:kinsoku w:val="0"/>
        <w:overflowPunct w:val="0"/>
        <w:spacing w:before="0" w:line="240" w:lineRule="auto"/>
        <w:ind w:left="0"/>
        <w:rPr>
          <w:rFonts w:hint="eastAsia" w:ascii="宋体" w:hAnsi="宋体" w:eastAsia="宋体" w:cs="宋体"/>
          <w:b/>
          <w:color w:val="auto"/>
          <w:sz w:val="28"/>
          <w:szCs w:val="28"/>
        </w:rPr>
      </w:pPr>
    </w:p>
    <w:p w14:paraId="3A3A41C5">
      <w:pPr>
        <w:pStyle w:val="2"/>
        <w:kinsoku w:val="0"/>
        <w:overflowPunct w:val="0"/>
        <w:spacing w:before="0" w:line="240" w:lineRule="auto"/>
        <w:ind w:left="0"/>
        <w:rPr>
          <w:rFonts w:hint="eastAsia" w:ascii="宋体" w:hAnsi="宋体" w:eastAsia="宋体" w:cs="宋体"/>
          <w:b/>
          <w:color w:val="auto"/>
          <w:sz w:val="28"/>
          <w:szCs w:val="28"/>
        </w:rPr>
      </w:pPr>
    </w:p>
    <w:p w14:paraId="24996DDB">
      <w:pPr>
        <w:pStyle w:val="2"/>
        <w:kinsoku w:val="0"/>
        <w:overflowPunct w:val="0"/>
        <w:spacing w:before="0" w:line="240" w:lineRule="auto"/>
        <w:ind w:left="0"/>
        <w:rPr>
          <w:rFonts w:hint="eastAsia" w:ascii="宋体" w:hAnsi="宋体" w:eastAsia="宋体" w:cs="宋体"/>
          <w:b/>
          <w:color w:val="auto"/>
          <w:sz w:val="28"/>
          <w:szCs w:val="28"/>
        </w:rPr>
      </w:pPr>
    </w:p>
    <w:p w14:paraId="1F60F85C">
      <w:pPr>
        <w:pStyle w:val="2"/>
        <w:kinsoku w:val="0"/>
        <w:overflowPunct w:val="0"/>
        <w:spacing w:before="0" w:line="240" w:lineRule="auto"/>
        <w:ind w:left="0"/>
        <w:rPr>
          <w:rFonts w:hint="eastAsia" w:ascii="宋体" w:hAnsi="宋体" w:eastAsia="宋体" w:cs="宋体"/>
          <w:b/>
          <w:color w:val="auto"/>
          <w:sz w:val="36"/>
          <w:szCs w:val="36"/>
        </w:rPr>
      </w:pPr>
    </w:p>
    <w:p w14:paraId="64A5C87F">
      <w:pPr>
        <w:pStyle w:val="2"/>
        <w:kinsoku w:val="0"/>
        <w:overflowPunct w:val="0"/>
        <w:spacing w:before="6" w:line="240" w:lineRule="auto"/>
        <w:ind w:left="0"/>
        <w:rPr>
          <w:rFonts w:hint="eastAsia" w:ascii="宋体" w:hAnsi="宋体" w:eastAsia="宋体" w:cs="宋体"/>
          <w:b/>
          <w:color w:val="auto"/>
          <w:sz w:val="36"/>
          <w:szCs w:val="36"/>
        </w:rPr>
      </w:pPr>
    </w:p>
    <w:p w14:paraId="1C60EE19">
      <w:pPr>
        <w:spacing w:line="240" w:lineRule="auto"/>
        <w:jc w:val="center"/>
        <w:rPr>
          <w:rFonts w:hint="eastAsia" w:ascii="宋体" w:hAnsi="宋体" w:eastAsia="宋体" w:cs="宋体"/>
          <w:color w:val="auto"/>
          <w:sz w:val="36"/>
          <w:szCs w:val="36"/>
          <w:lang w:val="en-US" w:eastAsia="zh-CN"/>
        </w:rPr>
        <w:sectPr>
          <w:footerReference r:id="rId3" w:type="default"/>
          <w:pgSz w:w="11910" w:h="16840"/>
          <w:pgMar w:top="1440" w:right="1803" w:bottom="1440" w:left="1803" w:header="720" w:footer="720" w:gutter="0"/>
          <w:lnNumType w:countBy="0" w:distance="360"/>
          <w:pgNumType w:fmt="decimal" w:start="1"/>
          <w:cols w:space="720" w:num="1"/>
        </w:sectPr>
      </w:pPr>
      <w:r>
        <w:rPr>
          <w:rFonts w:hint="eastAsia" w:ascii="宋体" w:hAnsi="宋体" w:eastAsia="宋体" w:cs="宋体"/>
          <w:color w:val="auto"/>
          <w:sz w:val="36"/>
          <w:szCs w:val="36"/>
        </w:rPr>
        <w:t>202</w:t>
      </w:r>
      <w:r>
        <w:rPr>
          <w:rFonts w:hint="eastAsia" w:ascii="宋体" w:hAnsi="宋体" w:eastAsia="宋体" w:cs="宋体"/>
          <w:color w:val="auto"/>
          <w:sz w:val="36"/>
          <w:szCs w:val="36"/>
          <w:lang w:val="en-US" w:eastAsia="zh-CN"/>
        </w:rPr>
        <w:t>6</w:t>
      </w:r>
      <w:r>
        <w:rPr>
          <w:rFonts w:hint="eastAsia" w:ascii="宋体" w:hAnsi="宋体" w:eastAsia="宋体" w:cs="宋体"/>
          <w:color w:val="auto"/>
          <w:sz w:val="36"/>
          <w:szCs w:val="36"/>
        </w:rPr>
        <w:t>年</w:t>
      </w:r>
      <w:r>
        <w:rPr>
          <w:rFonts w:hint="eastAsia" w:ascii="宋体" w:hAnsi="宋体" w:eastAsia="宋体" w:cs="宋体"/>
          <w:color w:val="auto"/>
          <w:sz w:val="36"/>
          <w:szCs w:val="36"/>
          <w:lang w:val="en-US" w:eastAsia="zh-CN"/>
        </w:rPr>
        <w:t>3月</w:t>
      </w:r>
    </w:p>
    <w:p w14:paraId="0AC5FB6A">
      <w:pPr>
        <w:spacing w:before="380" w:after="140" w:line="240" w:lineRule="auto"/>
        <w:ind w:left="0"/>
        <w:jc w:val="left"/>
        <w:outlineLvl w:val="0"/>
        <w:rPr>
          <w:rFonts w:hint="eastAsia" w:ascii="宋体" w:hAnsi="宋体" w:eastAsia="宋体" w:cs="宋体"/>
          <w:color w:val="auto"/>
          <w:sz w:val="28"/>
          <w:szCs w:val="28"/>
        </w:rPr>
      </w:pPr>
      <w:bookmarkStart w:id="1" w:name="heading_0"/>
      <w:r>
        <w:rPr>
          <w:rFonts w:hint="eastAsia" w:ascii="宋体" w:hAnsi="宋体" w:eastAsia="宋体" w:cs="宋体"/>
          <w:b/>
          <w:color w:val="auto"/>
          <w:sz w:val="28"/>
          <w:szCs w:val="28"/>
        </w:rPr>
        <w:t>1. 总则</w:t>
      </w:r>
      <w:bookmarkEnd w:id="1"/>
    </w:p>
    <w:p w14:paraId="046DBAD3">
      <w:pPr>
        <w:spacing w:before="320" w:after="120" w:line="240" w:lineRule="auto"/>
        <w:ind w:left="0"/>
        <w:jc w:val="left"/>
        <w:outlineLvl w:val="1"/>
        <w:rPr>
          <w:rFonts w:hint="eastAsia" w:ascii="宋体" w:hAnsi="宋体" w:eastAsia="宋体" w:cs="宋体"/>
          <w:b/>
          <w:color w:val="auto"/>
          <w:sz w:val="28"/>
          <w:szCs w:val="28"/>
        </w:rPr>
      </w:pPr>
      <w:bookmarkStart w:id="2" w:name="heading_1"/>
      <w:r>
        <w:rPr>
          <w:rFonts w:hint="eastAsia" w:ascii="宋体" w:hAnsi="宋体" w:eastAsia="宋体" w:cs="宋体"/>
          <w:b/>
          <w:color w:val="auto"/>
          <w:sz w:val="28"/>
          <w:szCs w:val="28"/>
        </w:rPr>
        <w:t>1.1 、工程介绍</w:t>
      </w:r>
    </w:p>
    <w:p w14:paraId="3603D4AC">
      <w:pPr>
        <w:spacing w:before="320" w:after="120" w:line="240" w:lineRule="auto"/>
        <w:ind w:left="0"/>
        <w:jc w:val="left"/>
        <w:outlineLvl w:val="1"/>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本次采购的项目为福建福海创石油化工有限公司芳烃装置优化节能改造项目</w:t>
      </w:r>
      <w:r>
        <w:rPr>
          <w:rFonts w:hint="eastAsia" w:ascii="宋体" w:hAnsi="宋体" w:eastAsia="宋体" w:cs="宋体"/>
          <w:b w:val="0"/>
          <w:bCs/>
          <w:color w:val="auto"/>
          <w:sz w:val="28"/>
          <w:szCs w:val="28"/>
          <w:lang w:val="en-US" w:eastAsia="zh-CN"/>
        </w:rPr>
        <w:t>工业管道及设备化学清洗工程</w:t>
      </w:r>
      <w:r>
        <w:rPr>
          <w:rFonts w:hint="eastAsia" w:ascii="宋体" w:hAnsi="宋体" w:eastAsia="宋体" w:cs="宋体"/>
          <w:b w:val="0"/>
          <w:bCs/>
          <w:color w:val="auto"/>
          <w:sz w:val="28"/>
          <w:szCs w:val="28"/>
        </w:rPr>
        <w:t xml:space="preserve">。 </w:t>
      </w:r>
      <w:bookmarkEnd w:id="2"/>
    </w:p>
    <w:p w14:paraId="69E09740">
      <w:pPr>
        <w:spacing w:before="320" w:after="120" w:line="240" w:lineRule="auto"/>
        <w:ind w:left="0"/>
        <w:jc w:val="left"/>
        <w:outlineLvl w:val="1"/>
        <w:rPr>
          <w:rFonts w:hint="default" w:ascii="宋体" w:hAnsi="宋体" w:eastAsia="宋体" w:cs="宋体"/>
          <w:b/>
          <w:bCs w:val="0"/>
          <w:color w:val="auto"/>
          <w:sz w:val="28"/>
          <w:szCs w:val="28"/>
          <w:lang w:val="en-US" w:eastAsia="zh-CN"/>
        </w:rPr>
      </w:pPr>
      <w:r>
        <w:rPr>
          <w:rFonts w:hint="eastAsia" w:ascii="宋体" w:hAnsi="宋体" w:eastAsia="宋体" w:cs="宋体"/>
          <w:b/>
          <w:bCs w:val="0"/>
          <w:color w:val="auto"/>
          <w:sz w:val="28"/>
          <w:szCs w:val="28"/>
          <w:lang w:val="en-US" w:eastAsia="zh-CN"/>
        </w:rPr>
        <w:t>1.2、发包说明</w:t>
      </w:r>
    </w:p>
    <w:p w14:paraId="75AC89AE">
      <w:pPr>
        <w:keepNext w:val="0"/>
        <w:keepLines w:val="0"/>
        <w:widowControl/>
        <w:suppressLineNumbers w:val="0"/>
        <w:jc w:val="left"/>
      </w:pPr>
      <w:r>
        <w:rPr>
          <w:rFonts w:hint="eastAsia" w:ascii="宋体" w:hAnsi="宋体" w:eastAsia="宋体" w:cs="宋体"/>
          <w:color w:val="000000"/>
          <w:kern w:val="0"/>
          <w:sz w:val="28"/>
          <w:szCs w:val="28"/>
          <w:lang w:val="en-US" w:eastAsia="zh-CN" w:bidi="ar"/>
        </w:rPr>
        <w:t xml:space="preserve">本文件规范了本次管道及设备化学清洗工程承包管理，明确清洗范 </w:t>
      </w:r>
    </w:p>
    <w:p w14:paraId="2E6A7FE4">
      <w:pPr>
        <w:keepNext w:val="0"/>
        <w:keepLines w:val="0"/>
        <w:widowControl/>
        <w:suppressLineNumbers w:val="0"/>
        <w:jc w:val="left"/>
      </w:pPr>
      <w:r>
        <w:rPr>
          <w:rFonts w:hint="eastAsia" w:ascii="宋体" w:hAnsi="宋体" w:eastAsia="宋体" w:cs="宋体"/>
          <w:color w:val="000000"/>
          <w:kern w:val="0"/>
          <w:sz w:val="28"/>
          <w:szCs w:val="28"/>
          <w:lang w:val="en-US" w:eastAsia="zh-CN" w:bidi="ar"/>
        </w:rPr>
        <w:t xml:space="preserve">围、技术要求、质量标准、安全环保要求及双方责任，确保清洗工 </w:t>
      </w:r>
    </w:p>
    <w:p w14:paraId="1839D6EA">
      <w:pPr>
        <w:keepNext w:val="0"/>
        <w:keepLines w:val="0"/>
        <w:widowControl/>
        <w:suppressLineNumbers w:val="0"/>
        <w:jc w:val="left"/>
      </w:pPr>
      <w:r>
        <w:rPr>
          <w:rFonts w:hint="eastAsia" w:ascii="宋体" w:hAnsi="宋体" w:eastAsia="宋体" w:cs="宋体"/>
          <w:color w:val="000000"/>
          <w:kern w:val="0"/>
          <w:sz w:val="28"/>
          <w:szCs w:val="28"/>
          <w:lang w:val="en-US" w:eastAsia="zh-CN" w:bidi="ar"/>
        </w:rPr>
        <w:t xml:space="preserve">程安全、高效、合规完成，保障管道及设备后续稳定运行。本文件 </w:t>
      </w:r>
    </w:p>
    <w:p w14:paraId="71029806">
      <w:pPr>
        <w:keepNext w:val="0"/>
        <w:keepLines w:val="0"/>
        <w:widowControl/>
        <w:suppressLineNumbers w:val="0"/>
        <w:jc w:val="left"/>
      </w:pPr>
      <w:r>
        <w:rPr>
          <w:rFonts w:hint="eastAsia" w:ascii="宋体" w:hAnsi="宋体" w:eastAsia="宋体" w:cs="宋体"/>
          <w:color w:val="000000"/>
          <w:kern w:val="0"/>
          <w:sz w:val="28"/>
          <w:szCs w:val="28"/>
          <w:lang w:val="en-US" w:eastAsia="zh-CN" w:bidi="ar"/>
        </w:rPr>
        <w:t xml:space="preserve">适用于本次工业管道及设备化学清洗工程的投标单位（以下简称“ </w:t>
      </w:r>
    </w:p>
    <w:p w14:paraId="18D0D02E">
      <w:pPr>
        <w:keepNext w:val="0"/>
        <w:keepLines w:val="0"/>
        <w:widowControl/>
        <w:suppressLineNumbers w:val="0"/>
        <w:jc w:val="left"/>
      </w:pPr>
      <w:r>
        <w:rPr>
          <w:rFonts w:hint="eastAsia" w:ascii="宋体" w:hAnsi="宋体" w:eastAsia="宋体" w:cs="宋体"/>
          <w:color w:val="000000"/>
          <w:kern w:val="0"/>
          <w:sz w:val="28"/>
          <w:szCs w:val="28"/>
          <w:lang w:val="en-US" w:eastAsia="zh-CN" w:bidi="ar"/>
        </w:rPr>
        <w:t xml:space="preserve">投标方”）的筛选、施工指导、质量验收及安全管理，涵盖清洗工 </w:t>
      </w:r>
    </w:p>
    <w:p w14:paraId="1585D040">
      <w:pPr>
        <w:keepNext w:val="0"/>
        <w:keepLines w:val="0"/>
        <w:widowControl/>
        <w:suppressLineNumbers w:val="0"/>
        <w:jc w:val="left"/>
      </w:pPr>
      <w:r>
        <w:rPr>
          <w:rFonts w:hint="eastAsia" w:ascii="宋体" w:hAnsi="宋体" w:eastAsia="宋体" w:cs="宋体"/>
          <w:color w:val="000000"/>
          <w:kern w:val="0"/>
          <w:sz w:val="28"/>
          <w:szCs w:val="28"/>
          <w:lang w:val="en-US" w:eastAsia="zh-CN" w:bidi="ar"/>
        </w:rPr>
        <w:t xml:space="preserve">程的全部工序（含脚手架等施工措施）、人员、设备、药剂及环 </w:t>
      </w:r>
    </w:p>
    <w:p w14:paraId="44CBC506">
      <w:pPr>
        <w:keepNext w:val="0"/>
        <w:keepLines w:val="0"/>
        <w:widowControl/>
        <w:suppressLineNumbers w:val="0"/>
        <w:jc w:val="left"/>
        <w:rPr>
          <w:rFonts w:hint="eastAsia" w:ascii="宋体" w:hAnsi="宋体" w:eastAsia="宋体" w:cs="宋体"/>
          <w:color w:val="auto"/>
          <w:sz w:val="28"/>
          <w:szCs w:val="28"/>
        </w:rPr>
      </w:pPr>
      <w:r>
        <w:rPr>
          <w:rFonts w:hint="eastAsia" w:ascii="宋体" w:hAnsi="宋体" w:eastAsia="宋体" w:cs="宋体"/>
          <w:color w:val="000000"/>
          <w:kern w:val="0"/>
          <w:sz w:val="28"/>
          <w:szCs w:val="28"/>
          <w:lang w:val="en-US" w:eastAsia="zh-CN" w:bidi="ar"/>
        </w:rPr>
        <w:t>保处置等相关环节。</w:t>
      </w:r>
    </w:p>
    <w:p w14:paraId="7193F873">
      <w:pPr>
        <w:spacing w:before="320" w:after="120" w:line="240" w:lineRule="auto"/>
        <w:ind w:left="0"/>
        <w:jc w:val="left"/>
        <w:outlineLvl w:val="1"/>
        <w:rPr>
          <w:rFonts w:hint="eastAsia" w:ascii="宋体" w:hAnsi="宋体" w:eastAsia="宋体" w:cs="宋体"/>
          <w:color w:val="auto"/>
          <w:sz w:val="28"/>
          <w:szCs w:val="28"/>
        </w:rPr>
      </w:pPr>
      <w:bookmarkStart w:id="3" w:name="heading_3"/>
      <w:r>
        <w:rPr>
          <w:rFonts w:hint="eastAsia" w:ascii="宋体" w:hAnsi="宋体" w:eastAsia="宋体" w:cs="宋体"/>
          <w:b/>
          <w:color w:val="auto"/>
          <w:sz w:val="28"/>
          <w:szCs w:val="28"/>
        </w:rPr>
        <w:t>1.3 编制依据</w:t>
      </w:r>
      <w:bookmarkEnd w:id="3"/>
    </w:p>
    <w:p w14:paraId="7069C260">
      <w:pPr>
        <w:spacing w:before="120" w:after="120" w:line="240" w:lineRule="auto"/>
        <w:ind w:left="0"/>
        <w:jc w:val="left"/>
        <w:rPr>
          <w:rFonts w:hint="eastAsia" w:ascii="宋体" w:hAnsi="宋体" w:eastAsia="宋体" w:cs="宋体"/>
          <w:color w:val="auto"/>
          <w:sz w:val="28"/>
          <w:szCs w:val="28"/>
        </w:rPr>
      </w:pPr>
      <w:r>
        <w:rPr>
          <w:rFonts w:hint="eastAsia" w:ascii="宋体" w:hAnsi="宋体" w:eastAsia="宋体" w:cs="宋体"/>
          <w:color w:val="auto"/>
          <w:sz w:val="28"/>
          <w:szCs w:val="28"/>
        </w:rPr>
        <w:t>本技术文件编制严格遵循以下国家及行业标准、规范，承包方施工过程中必须严格执行：</w:t>
      </w:r>
    </w:p>
    <w:p w14:paraId="36999886">
      <w:pPr>
        <w:numPr>
          <w:ilvl w:val="0"/>
          <w:numId w:val="1"/>
        </w:numPr>
        <w:spacing w:before="120" w:after="120" w:line="240" w:lineRule="auto"/>
        <w:ind w:left="0"/>
        <w:jc w:val="left"/>
        <w:rPr>
          <w:rFonts w:hint="eastAsia" w:ascii="宋体" w:hAnsi="宋体" w:eastAsia="宋体" w:cs="宋体"/>
          <w:color w:val="auto"/>
          <w:sz w:val="28"/>
          <w:szCs w:val="28"/>
        </w:rPr>
      </w:pPr>
      <w:r>
        <w:rPr>
          <w:rFonts w:hint="eastAsia" w:ascii="宋体" w:hAnsi="宋体" w:eastAsia="宋体" w:cs="宋体"/>
          <w:color w:val="auto"/>
          <w:sz w:val="28"/>
          <w:szCs w:val="28"/>
        </w:rPr>
        <w:t>《工业金属管道工程施工质量验收规范》（GB 50235-2010）</w:t>
      </w:r>
    </w:p>
    <w:p w14:paraId="447769E1">
      <w:pPr>
        <w:numPr>
          <w:ilvl w:val="0"/>
          <w:numId w:val="2"/>
        </w:numPr>
        <w:spacing w:before="120" w:after="120" w:line="240" w:lineRule="auto"/>
        <w:ind w:left="0"/>
        <w:jc w:val="left"/>
        <w:rPr>
          <w:rFonts w:hint="eastAsia" w:ascii="宋体" w:hAnsi="宋体" w:eastAsia="宋体" w:cs="宋体"/>
          <w:color w:val="auto"/>
          <w:sz w:val="28"/>
          <w:szCs w:val="28"/>
        </w:rPr>
      </w:pPr>
      <w:r>
        <w:rPr>
          <w:rFonts w:hint="eastAsia" w:ascii="宋体" w:hAnsi="宋体" w:eastAsia="宋体" w:cs="宋体"/>
          <w:color w:val="auto"/>
          <w:sz w:val="28"/>
          <w:szCs w:val="28"/>
        </w:rPr>
        <w:t>《石油化工管道清洗及钝化技术规范》（SH/T 3547-2011）</w:t>
      </w:r>
    </w:p>
    <w:p w14:paraId="7CAE71F1">
      <w:pPr>
        <w:numPr>
          <w:ilvl w:val="0"/>
          <w:numId w:val="3"/>
        </w:numPr>
        <w:spacing w:before="120" w:after="120" w:line="240" w:lineRule="auto"/>
        <w:ind w:left="0"/>
        <w:jc w:val="left"/>
        <w:rPr>
          <w:rFonts w:hint="eastAsia" w:ascii="宋体" w:hAnsi="宋体" w:eastAsia="宋体" w:cs="宋体"/>
          <w:color w:val="auto"/>
          <w:sz w:val="28"/>
          <w:szCs w:val="28"/>
        </w:rPr>
      </w:pPr>
      <w:r>
        <w:rPr>
          <w:rFonts w:hint="eastAsia" w:ascii="宋体" w:hAnsi="宋体" w:eastAsia="宋体" w:cs="宋体"/>
          <w:color w:val="auto"/>
          <w:sz w:val="28"/>
          <w:szCs w:val="28"/>
        </w:rPr>
        <w:t>《工业设备化学清洗质量标准》（HG/T 2387-2007）</w:t>
      </w:r>
    </w:p>
    <w:p w14:paraId="269A4A08">
      <w:pPr>
        <w:numPr>
          <w:ilvl w:val="0"/>
          <w:numId w:val="4"/>
        </w:numPr>
        <w:spacing w:before="120" w:after="120" w:line="240" w:lineRule="auto"/>
        <w:ind w:left="0"/>
        <w:jc w:val="left"/>
        <w:rPr>
          <w:rFonts w:hint="eastAsia" w:ascii="宋体" w:hAnsi="宋体" w:eastAsia="宋体" w:cs="宋体"/>
          <w:color w:val="auto"/>
          <w:sz w:val="28"/>
          <w:szCs w:val="28"/>
        </w:rPr>
      </w:pPr>
      <w:r>
        <w:rPr>
          <w:rFonts w:hint="eastAsia" w:ascii="宋体" w:hAnsi="宋体" w:eastAsia="宋体" w:cs="宋体"/>
          <w:color w:val="auto"/>
          <w:sz w:val="28"/>
          <w:szCs w:val="28"/>
        </w:rPr>
        <w:t>《危险化学品安全管理条例》（国务院令第591号）</w:t>
      </w:r>
    </w:p>
    <w:p w14:paraId="057D0FC8">
      <w:pPr>
        <w:numPr>
          <w:ilvl w:val="0"/>
          <w:numId w:val="5"/>
        </w:numPr>
        <w:spacing w:before="120" w:after="120" w:line="240" w:lineRule="auto"/>
        <w:ind w:left="0"/>
        <w:jc w:val="left"/>
        <w:rPr>
          <w:rFonts w:hint="eastAsia" w:ascii="宋体" w:hAnsi="宋体" w:eastAsia="宋体" w:cs="宋体"/>
          <w:color w:val="auto"/>
          <w:sz w:val="28"/>
          <w:szCs w:val="28"/>
        </w:rPr>
      </w:pPr>
      <w:r>
        <w:rPr>
          <w:rFonts w:hint="eastAsia" w:ascii="宋体" w:hAnsi="宋体" w:eastAsia="宋体" w:cs="宋体"/>
          <w:color w:val="auto"/>
          <w:sz w:val="28"/>
          <w:szCs w:val="28"/>
        </w:rPr>
        <w:t>《污水综合排放标准》（GB 8978-1996）</w:t>
      </w:r>
    </w:p>
    <w:p w14:paraId="54BD3679">
      <w:pPr>
        <w:numPr>
          <w:ilvl w:val="0"/>
          <w:numId w:val="6"/>
        </w:numPr>
        <w:spacing w:before="120" w:after="120" w:line="240" w:lineRule="auto"/>
        <w:ind w:left="0"/>
        <w:jc w:val="left"/>
        <w:rPr>
          <w:rFonts w:hint="eastAsia" w:ascii="宋体" w:hAnsi="宋体" w:eastAsia="宋体" w:cs="宋体"/>
          <w:color w:val="auto"/>
          <w:sz w:val="28"/>
          <w:szCs w:val="28"/>
        </w:rPr>
      </w:pPr>
      <w:r>
        <w:rPr>
          <w:rFonts w:hint="eastAsia" w:ascii="宋体" w:hAnsi="宋体" w:eastAsia="宋体" w:cs="宋体"/>
          <w:color w:val="auto"/>
          <w:sz w:val="28"/>
          <w:szCs w:val="28"/>
        </w:rPr>
        <w:t>本次清洗管道的设计文件、材质证明</w:t>
      </w:r>
      <w:r>
        <w:rPr>
          <w:rFonts w:hint="eastAsia" w:ascii="宋体" w:hAnsi="宋体" w:eastAsia="宋体" w:cs="宋体"/>
          <w:color w:val="auto"/>
          <w:sz w:val="28"/>
          <w:szCs w:val="28"/>
          <w:lang w:val="en-US" w:eastAsia="zh-CN"/>
        </w:rPr>
        <w:t>等相关文件资料</w:t>
      </w:r>
    </w:p>
    <w:p w14:paraId="446BF805">
      <w:pPr>
        <w:spacing w:before="320" w:after="120" w:line="240" w:lineRule="auto"/>
        <w:ind w:left="0"/>
        <w:jc w:val="left"/>
        <w:outlineLvl w:val="1"/>
        <w:rPr>
          <w:rFonts w:hint="eastAsia" w:ascii="宋体" w:hAnsi="宋体" w:eastAsia="宋体" w:cs="宋体"/>
          <w:color w:val="auto"/>
          <w:sz w:val="28"/>
          <w:szCs w:val="28"/>
        </w:rPr>
      </w:pPr>
      <w:bookmarkStart w:id="4" w:name="heading_4"/>
      <w:r>
        <w:rPr>
          <w:rFonts w:hint="eastAsia" w:ascii="宋体" w:hAnsi="宋体" w:eastAsia="宋体" w:cs="宋体"/>
          <w:b/>
          <w:color w:val="auto"/>
          <w:sz w:val="28"/>
          <w:szCs w:val="28"/>
        </w:rPr>
        <w:t>1.4 工程概况</w:t>
      </w:r>
      <w:bookmarkEnd w:id="4"/>
    </w:p>
    <w:p w14:paraId="4DC40DDB">
      <w:pPr>
        <w:spacing w:before="120" w:after="120" w:line="240" w:lineRule="auto"/>
        <w:ind w:left="0"/>
        <w:jc w:val="left"/>
        <w:rPr>
          <w:rFonts w:hint="eastAsia" w:ascii="宋体" w:hAnsi="宋体" w:eastAsia="宋体" w:cs="宋体"/>
          <w:color w:val="auto"/>
          <w:sz w:val="28"/>
          <w:szCs w:val="28"/>
        </w:rPr>
      </w:pPr>
      <w:r>
        <w:rPr>
          <w:rFonts w:hint="eastAsia" w:ascii="宋体" w:hAnsi="宋体" w:eastAsia="宋体" w:cs="宋体"/>
          <w:color w:val="auto"/>
          <w:sz w:val="28"/>
          <w:szCs w:val="28"/>
        </w:rPr>
        <w:t xml:space="preserve">1.4.1 </w:t>
      </w:r>
      <w:r>
        <w:rPr>
          <w:rFonts w:hint="eastAsia" w:ascii="宋体" w:hAnsi="宋体" w:eastAsia="宋体" w:cs="宋体"/>
          <w:color w:val="auto"/>
          <w:sz w:val="28"/>
          <w:szCs w:val="28"/>
          <w:lang w:val="en-US" w:eastAsia="zh-CN"/>
        </w:rPr>
        <w:t>化学清洗范围</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本次需要对6台设备进行清洗，设备材质为Q345R与304不锈钢；</w:t>
      </w:r>
      <w:r>
        <w:rPr>
          <w:rFonts w:hint="eastAsia" w:ascii="宋体" w:hAnsi="宋体" w:eastAsia="宋体" w:cs="宋体"/>
          <w:color w:val="auto"/>
          <w:sz w:val="28"/>
          <w:szCs w:val="28"/>
        </w:rPr>
        <w:t>本次需清洗工业管道共计</w:t>
      </w:r>
      <w:r>
        <w:rPr>
          <w:rFonts w:hint="eastAsia" w:ascii="宋体" w:hAnsi="宋体" w:eastAsia="宋体" w:cs="宋体"/>
          <w:color w:val="auto"/>
          <w:sz w:val="28"/>
          <w:szCs w:val="28"/>
          <w:lang w:val="en-US" w:eastAsia="zh-CN"/>
        </w:rPr>
        <w:t>约</w:t>
      </w:r>
      <w:r>
        <w:rPr>
          <w:rFonts w:hint="eastAsia" w:ascii="宋体" w:hAnsi="宋体" w:eastAsia="宋体" w:cs="宋体"/>
          <w:color w:val="auto"/>
          <w:sz w:val="28"/>
          <w:szCs w:val="28"/>
          <w:u w:val="single"/>
          <w:lang w:val="en-US" w:eastAsia="zh-CN"/>
        </w:rPr>
        <w:t xml:space="preserve"> 500</w:t>
      </w:r>
      <w:r>
        <w:rPr>
          <w:rFonts w:hint="eastAsia" w:ascii="宋体" w:hAnsi="宋体" w:eastAsia="宋体" w:cs="宋体"/>
          <w:color w:val="auto"/>
          <w:sz w:val="28"/>
          <w:szCs w:val="28"/>
          <w:u w:val="single"/>
        </w:rPr>
        <w:t>米</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总清洗预估体积</w:t>
      </w:r>
      <w:r>
        <w:rPr>
          <w:rFonts w:hint="eastAsia" w:ascii="宋体" w:hAnsi="宋体" w:eastAsia="宋体" w:cs="宋体"/>
          <w:color w:val="auto"/>
          <w:sz w:val="28"/>
          <w:szCs w:val="28"/>
          <w:u w:val="single"/>
          <w:lang w:val="en-US" w:eastAsia="zh-CN"/>
        </w:rPr>
        <w:t xml:space="preserve">约289.8 </w:t>
      </w:r>
      <w:r>
        <w:rPr>
          <w:rFonts w:hint="eastAsia" w:ascii="宋体" w:hAnsi="宋体" w:eastAsia="宋体" w:cs="宋体"/>
          <w:color w:val="auto"/>
          <w:sz w:val="28"/>
          <w:szCs w:val="28"/>
          <w:lang w:val="en-US" w:eastAsia="zh-CN"/>
        </w:rPr>
        <w:t>m³，</w:t>
      </w:r>
      <w:r>
        <w:rPr>
          <w:rFonts w:hint="eastAsia" w:ascii="宋体" w:hAnsi="宋体" w:eastAsia="宋体" w:cs="宋体"/>
          <w:color w:val="auto"/>
          <w:sz w:val="28"/>
          <w:szCs w:val="28"/>
        </w:rPr>
        <w:t>管径范围</w:t>
      </w:r>
      <w:r>
        <w:rPr>
          <w:rFonts w:hint="eastAsia" w:ascii="宋体" w:hAnsi="宋体" w:eastAsia="宋体" w:cs="宋体"/>
          <w:color w:val="auto"/>
          <w:sz w:val="28"/>
          <w:szCs w:val="28"/>
          <w:u w:val="single"/>
          <w:lang w:val="en-US" w:eastAsia="zh-CN"/>
        </w:rPr>
        <w:t xml:space="preserve"> 15 </w:t>
      </w:r>
      <w:r>
        <w:rPr>
          <w:rFonts w:hint="eastAsia" w:ascii="宋体" w:hAnsi="宋体" w:eastAsia="宋体" w:cs="宋体"/>
          <w:color w:val="auto"/>
          <w:sz w:val="28"/>
          <w:szCs w:val="28"/>
        </w:rPr>
        <w:t>mm</w:t>
      </w:r>
      <w:r>
        <w:rPr>
          <w:rFonts w:hint="eastAsia" w:ascii="宋体" w:hAnsi="宋体" w:eastAsia="宋体" w:cs="宋体"/>
          <w:color w:val="auto"/>
          <w:sz w:val="28"/>
          <w:szCs w:val="28"/>
          <w:lang w:val="en-US" w:eastAsia="zh-CN"/>
        </w:rPr>
        <w:t xml:space="preserve"> - </w:t>
      </w:r>
      <w:r>
        <w:rPr>
          <w:rFonts w:hint="eastAsia" w:ascii="宋体" w:hAnsi="宋体" w:eastAsia="宋体" w:cs="宋体"/>
          <w:color w:val="auto"/>
          <w:sz w:val="28"/>
          <w:szCs w:val="28"/>
          <w:u w:val="single"/>
          <w:lang w:val="en-US" w:eastAsia="zh-CN"/>
        </w:rPr>
        <w:t>950</w:t>
      </w:r>
      <w:r>
        <w:rPr>
          <w:rFonts w:hint="eastAsia" w:ascii="宋体" w:hAnsi="宋体" w:eastAsia="宋体" w:cs="宋体"/>
          <w:color w:val="auto"/>
          <w:sz w:val="28"/>
          <w:szCs w:val="28"/>
        </w:rPr>
        <w:t>mm，</w:t>
      </w:r>
      <w:r>
        <w:rPr>
          <w:rFonts w:hint="eastAsia" w:ascii="宋体" w:hAnsi="宋体" w:eastAsia="宋体" w:cs="宋体"/>
          <w:color w:val="auto"/>
          <w:sz w:val="28"/>
          <w:szCs w:val="28"/>
          <w:highlight w:val="none"/>
        </w:rPr>
        <w:t>管道材质主要为碳钢（</w:t>
      </w:r>
      <w:r>
        <w:rPr>
          <w:rFonts w:hint="eastAsia" w:ascii="宋体" w:hAnsi="宋体" w:eastAsia="宋体" w:cs="宋体"/>
          <w:color w:val="auto"/>
          <w:sz w:val="28"/>
          <w:szCs w:val="28"/>
          <w:highlight w:val="none"/>
          <w:lang w:val="en-US" w:eastAsia="zh-CN"/>
        </w:rPr>
        <w:t>Q345B、20#等</w:t>
      </w:r>
      <w:r>
        <w:rPr>
          <w:rFonts w:hint="eastAsia" w:ascii="宋体" w:hAnsi="宋体" w:eastAsia="宋体" w:cs="宋体"/>
          <w:color w:val="auto"/>
          <w:sz w:val="28"/>
          <w:szCs w:val="28"/>
          <w:highlight w:val="none"/>
        </w:rPr>
        <w:t>）、不锈钢（如S30408），</w:t>
      </w:r>
      <w:r>
        <w:rPr>
          <w:rFonts w:hint="eastAsia" w:ascii="宋体" w:hAnsi="宋体" w:eastAsia="宋体" w:cs="宋体"/>
          <w:color w:val="auto"/>
          <w:sz w:val="28"/>
          <w:szCs w:val="28"/>
          <w:highlight w:val="none"/>
          <w:lang w:val="en-US" w:eastAsia="zh-CN"/>
        </w:rPr>
        <w:t>具体详见附件化学清洗清单、工艺流程图、管道单线图及设备图等</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lang w:val="en-US" w:eastAsia="zh-CN"/>
        </w:rPr>
        <w:t>本次招标共计分为两个标段，标段一为必须完成工作量，标段二根据甲方工作指令执行。</w:t>
      </w:r>
    </w:p>
    <w:p w14:paraId="4EC3250E">
      <w:pPr>
        <w:spacing w:before="120" w:after="120" w:line="240" w:lineRule="auto"/>
        <w:ind w:left="0"/>
        <w:jc w:val="left"/>
        <w:rPr>
          <w:rFonts w:hint="eastAsia" w:ascii="宋体" w:hAnsi="宋体" w:eastAsia="宋体" w:cs="宋体"/>
          <w:color w:val="auto"/>
          <w:sz w:val="28"/>
          <w:szCs w:val="28"/>
        </w:rPr>
      </w:pPr>
      <w:r>
        <w:rPr>
          <w:rFonts w:hint="eastAsia" w:ascii="宋体" w:hAnsi="宋体" w:eastAsia="宋体" w:cs="宋体"/>
          <w:color w:val="auto"/>
          <w:sz w:val="28"/>
          <w:szCs w:val="28"/>
        </w:rPr>
        <w:t>1.4.2 污垢类型：管道</w:t>
      </w:r>
      <w:r>
        <w:rPr>
          <w:rFonts w:hint="eastAsia" w:ascii="宋体" w:hAnsi="宋体" w:eastAsia="宋体" w:cs="宋体"/>
          <w:color w:val="auto"/>
          <w:sz w:val="28"/>
          <w:szCs w:val="28"/>
          <w:lang w:val="en-US" w:eastAsia="zh-CN"/>
        </w:rPr>
        <w:t>及设备</w:t>
      </w:r>
      <w:r>
        <w:rPr>
          <w:rFonts w:hint="eastAsia" w:ascii="宋体" w:hAnsi="宋体" w:eastAsia="宋体" w:cs="宋体"/>
          <w:color w:val="auto"/>
          <w:sz w:val="28"/>
          <w:szCs w:val="28"/>
        </w:rPr>
        <w:t>内主要污垢为铁锈、氧化皮、焊渣</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杂质等</w:t>
      </w:r>
      <w:r>
        <w:rPr>
          <w:rFonts w:hint="eastAsia" w:ascii="宋体" w:hAnsi="宋体" w:eastAsia="宋体" w:cs="宋体"/>
          <w:color w:val="auto"/>
          <w:sz w:val="28"/>
          <w:szCs w:val="28"/>
        </w:rPr>
        <w:t>。</w:t>
      </w:r>
    </w:p>
    <w:p w14:paraId="2504BB3F">
      <w:pPr>
        <w:spacing w:before="120" w:after="120" w:line="240" w:lineRule="auto"/>
        <w:ind w:left="0"/>
        <w:jc w:val="left"/>
        <w:rPr>
          <w:rFonts w:hint="eastAsia" w:ascii="宋体" w:hAnsi="宋体" w:eastAsia="宋体" w:cs="宋体"/>
          <w:color w:val="auto"/>
          <w:sz w:val="28"/>
          <w:szCs w:val="28"/>
        </w:rPr>
      </w:pPr>
      <w:r>
        <w:rPr>
          <w:rFonts w:hint="eastAsia" w:ascii="宋体" w:hAnsi="宋体" w:eastAsia="宋体" w:cs="宋体"/>
          <w:color w:val="auto"/>
          <w:sz w:val="28"/>
          <w:szCs w:val="28"/>
        </w:rPr>
        <w:t>1.4.3 清洗目的：通过化学清洗，彻底清除管道内各类污垢，恢复管道通流能力，提升介质输送效率，防止管道内壁腐蚀，形成均匀致密的钝化保护膜，满足管道开车/检修后的运行标准，保障介质纯度。</w:t>
      </w:r>
    </w:p>
    <w:p w14:paraId="1E46943C">
      <w:pPr>
        <w:spacing w:before="120" w:after="120" w:line="240" w:lineRule="auto"/>
        <w:ind w:left="0"/>
        <w:jc w:val="left"/>
        <w:rPr>
          <w:rFonts w:hint="eastAsia" w:ascii="宋体" w:hAnsi="宋体" w:eastAsia="宋体" w:cs="宋体"/>
          <w:color w:val="auto"/>
          <w:sz w:val="28"/>
          <w:szCs w:val="28"/>
        </w:rPr>
      </w:pPr>
      <w:r>
        <w:rPr>
          <w:rFonts w:hint="eastAsia" w:ascii="宋体" w:hAnsi="宋体" w:eastAsia="宋体" w:cs="宋体"/>
          <w:color w:val="auto"/>
          <w:sz w:val="28"/>
          <w:szCs w:val="28"/>
        </w:rPr>
        <w:t>1.4.4 承包方需制定详细的</w:t>
      </w:r>
      <w:r>
        <w:rPr>
          <w:rFonts w:hint="eastAsia" w:ascii="宋体" w:hAnsi="宋体" w:eastAsia="宋体" w:cs="宋体"/>
          <w:color w:val="auto"/>
          <w:sz w:val="28"/>
          <w:szCs w:val="28"/>
          <w:lang w:val="en-US" w:eastAsia="zh-CN"/>
        </w:rPr>
        <w:t>施工技术方案、</w:t>
      </w:r>
      <w:r>
        <w:rPr>
          <w:rFonts w:hint="eastAsia" w:ascii="宋体" w:hAnsi="宋体" w:eastAsia="宋体" w:cs="宋体"/>
          <w:color w:val="auto"/>
          <w:sz w:val="28"/>
          <w:szCs w:val="28"/>
        </w:rPr>
        <w:t>施工进度计划，</w:t>
      </w:r>
      <w:r>
        <w:rPr>
          <w:rFonts w:hint="eastAsia" w:ascii="宋体" w:hAnsi="宋体" w:eastAsia="宋体" w:cs="宋体"/>
          <w:color w:val="auto"/>
          <w:sz w:val="28"/>
          <w:szCs w:val="28"/>
          <w:lang w:val="en-US" w:eastAsia="zh-CN"/>
        </w:rPr>
        <w:t>报发包方批准后方可实施，</w:t>
      </w:r>
      <w:r>
        <w:rPr>
          <w:rFonts w:hint="eastAsia" w:ascii="宋体" w:hAnsi="宋体" w:eastAsia="宋体" w:cs="宋体"/>
          <w:color w:val="auto"/>
          <w:sz w:val="28"/>
          <w:szCs w:val="28"/>
        </w:rPr>
        <w:t>确保按期</w:t>
      </w:r>
      <w:r>
        <w:rPr>
          <w:rFonts w:hint="eastAsia" w:ascii="宋体" w:hAnsi="宋体" w:eastAsia="宋体" w:cs="宋体"/>
          <w:color w:val="auto"/>
          <w:sz w:val="28"/>
          <w:szCs w:val="28"/>
          <w:lang w:val="en-US" w:eastAsia="zh-CN"/>
        </w:rPr>
        <w:t>保质保量</w:t>
      </w:r>
      <w:r>
        <w:rPr>
          <w:rFonts w:hint="eastAsia" w:ascii="宋体" w:hAnsi="宋体" w:eastAsia="宋体" w:cs="宋体"/>
          <w:color w:val="auto"/>
          <w:sz w:val="28"/>
          <w:szCs w:val="28"/>
        </w:rPr>
        <w:t>完工。</w:t>
      </w:r>
    </w:p>
    <w:p w14:paraId="7171DA4A">
      <w:pPr>
        <w:spacing w:before="120" w:after="120" w:line="240" w:lineRule="auto"/>
        <w:ind w:left="0"/>
        <w:jc w:val="left"/>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1.4.5 本项目工期要求不</w:t>
      </w:r>
      <w:r>
        <w:rPr>
          <w:rFonts w:hint="eastAsia" w:ascii="宋体" w:hAnsi="宋体" w:eastAsia="宋体" w:cs="宋体"/>
          <w:color w:val="auto"/>
          <w:sz w:val="28"/>
          <w:szCs w:val="28"/>
          <w:highlight w:val="none"/>
          <w:lang w:val="en-US" w:eastAsia="zh-CN"/>
        </w:rPr>
        <w:t>大于</w:t>
      </w:r>
      <w:r>
        <w:rPr>
          <w:rFonts w:hint="eastAsia" w:ascii="宋体" w:hAnsi="宋体" w:eastAsia="宋体" w:cs="宋体"/>
          <w:color w:val="auto"/>
          <w:sz w:val="28"/>
          <w:szCs w:val="28"/>
          <w:highlight w:val="none"/>
          <w:u w:val="single"/>
          <w:lang w:val="en-US" w:eastAsia="zh-CN"/>
        </w:rPr>
        <w:t xml:space="preserve"> 7 </w:t>
      </w:r>
      <w:r>
        <w:rPr>
          <w:rFonts w:hint="eastAsia" w:ascii="宋体" w:hAnsi="宋体" w:eastAsia="宋体" w:cs="宋体"/>
          <w:color w:val="auto"/>
          <w:sz w:val="28"/>
          <w:szCs w:val="28"/>
          <w:highlight w:val="none"/>
          <w:lang w:val="en-US" w:eastAsia="zh-CN"/>
        </w:rPr>
        <w:t>个日历天，</w:t>
      </w:r>
      <w:r>
        <w:rPr>
          <w:rFonts w:hint="eastAsia" w:ascii="宋体" w:hAnsi="宋体" w:eastAsia="宋体" w:cs="宋体"/>
          <w:color w:val="auto"/>
          <w:sz w:val="28"/>
          <w:szCs w:val="28"/>
          <w:lang w:val="en-US" w:eastAsia="zh-CN"/>
        </w:rPr>
        <w:t>开工日期根据发包人通知。</w:t>
      </w:r>
    </w:p>
    <w:p w14:paraId="3ED8C98B">
      <w:pPr>
        <w:spacing w:before="120" w:after="120" w:line="240" w:lineRule="auto"/>
        <w:ind w:left="0"/>
        <w:jc w:val="left"/>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1.4.6 投标报价以附件中拟化学清单工作量中预估体积作为投标报价基准，本次招标共分为两个标段，投标总价为标段一报价+标段二报价，因芳烃装置优化节能改造项目与装置合拢统筹计划安排，标段二现场实施可能性较低，标段一与标段二可浮动报价，要求标段一报价占比投标总报价比例不得高于50%。</w:t>
      </w:r>
    </w:p>
    <w:p w14:paraId="24E80416">
      <w:pPr>
        <w:spacing w:before="120" w:after="120" w:line="240" w:lineRule="auto"/>
        <w:ind w:left="0"/>
        <w:jc w:val="left"/>
        <w:rPr>
          <w:rFonts w:hint="default" w:ascii="宋体" w:hAnsi="宋体" w:eastAsia="宋体" w:cs="宋体"/>
          <w:color w:val="auto"/>
          <w:sz w:val="28"/>
          <w:szCs w:val="28"/>
          <w:lang w:val="en-US" w:eastAsia="zh-CN"/>
        </w:rPr>
      </w:pPr>
    </w:p>
    <w:p w14:paraId="020A9481">
      <w:pPr>
        <w:spacing w:before="380" w:after="140" w:line="240" w:lineRule="auto"/>
        <w:ind w:left="0"/>
        <w:jc w:val="left"/>
        <w:outlineLvl w:val="0"/>
        <w:rPr>
          <w:rFonts w:hint="eastAsia" w:ascii="宋体" w:hAnsi="宋体" w:eastAsia="宋体" w:cs="宋体"/>
          <w:color w:val="auto"/>
          <w:sz w:val="28"/>
          <w:szCs w:val="28"/>
        </w:rPr>
      </w:pPr>
      <w:bookmarkStart w:id="5" w:name="heading_5"/>
      <w:r>
        <w:rPr>
          <w:rFonts w:hint="eastAsia" w:ascii="宋体" w:hAnsi="宋体" w:eastAsia="宋体" w:cs="宋体"/>
          <w:b/>
          <w:color w:val="auto"/>
          <w:sz w:val="28"/>
          <w:szCs w:val="28"/>
        </w:rPr>
        <w:t>2. 承包方要求</w:t>
      </w:r>
      <w:bookmarkEnd w:id="5"/>
    </w:p>
    <w:p w14:paraId="210126AA">
      <w:pPr>
        <w:spacing w:before="320" w:after="120" w:line="240" w:lineRule="auto"/>
        <w:ind w:left="0"/>
        <w:jc w:val="left"/>
        <w:outlineLvl w:val="1"/>
        <w:rPr>
          <w:rFonts w:hint="eastAsia" w:ascii="宋体" w:hAnsi="宋体" w:eastAsia="宋体" w:cs="宋体"/>
          <w:color w:val="auto"/>
          <w:sz w:val="28"/>
          <w:szCs w:val="28"/>
        </w:rPr>
      </w:pPr>
      <w:bookmarkStart w:id="6" w:name="heading_6"/>
      <w:r>
        <w:rPr>
          <w:rFonts w:hint="eastAsia" w:ascii="宋体" w:hAnsi="宋体" w:eastAsia="宋体" w:cs="宋体"/>
          <w:b/>
          <w:color w:val="auto"/>
          <w:sz w:val="28"/>
          <w:szCs w:val="28"/>
        </w:rPr>
        <w:t xml:space="preserve">2.1 </w:t>
      </w:r>
      <w:r>
        <w:rPr>
          <w:rFonts w:hint="eastAsia" w:ascii="宋体" w:hAnsi="宋体" w:eastAsia="宋体" w:cs="宋体"/>
          <w:b/>
          <w:color w:val="auto"/>
          <w:sz w:val="28"/>
          <w:szCs w:val="28"/>
          <w:lang w:val="en-US" w:eastAsia="zh-CN"/>
        </w:rPr>
        <w:t>资格</w:t>
      </w:r>
      <w:r>
        <w:rPr>
          <w:rFonts w:hint="eastAsia" w:ascii="宋体" w:hAnsi="宋体" w:eastAsia="宋体" w:cs="宋体"/>
          <w:b/>
          <w:color w:val="auto"/>
          <w:sz w:val="28"/>
          <w:szCs w:val="28"/>
        </w:rPr>
        <w:t>要求</w:t>
      </w:r>
      <w:bookmarkEnd w:id="6"/>
    </w:p>
    <w:p w14:paraId="17ED2141">
      <w:pPr>
        <w:spacing w:before="120" w:after="120" w:line="240" w:lineRule="auto"/>
        <w:ind w:left="0"/>
        <w:jc w:val="left"/>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投标</w:t>
      </w:r>
      <w:r>
        <w:rPr>
          <w:rFonts w:hint="eastAsia" w:ascii="宋体" w:hAnsi="宋体" w:eastAsia="宋体" w:cs="宋体"/>
          <w:color w:val="auto"/>
          <w:sz w:val="28"/>
          <w:szCs w:val="28"/>
        </w:rPr>
        <w:t>方必须具备以下资质，方可参与本次发包投标及施工，资质文件需在投标时提供：</w:t>
      </w:r>
    </w:p>
    <w:p w14:paraId="0D025077">
      <w:pPr>
        <w:numPr>
          <w:ilvl w:val="0"/>
          <w:numId w:val="7"/>
        </w:numPr>
        <w:spacing w:before="120" w:after="120" w:line="240" w:lineRule="auto"/>
        <w:ind w:left="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具备独立法人资格，持有有效的营业执照（三证合一证件）；</w:t>
      </w:r>
    </w:p>
    <w:p w14:paraId="16AAF3AE">
      <w:pPr>
        <w:numPr>
          <w:ilvl w:val="0"/>
          <w:numId w:val="8"/>
        </w:numPr>
        <w:spacing w:before="120" w:after="120" w:line="240" w:lineRule="auto"/>
        <w:ind w:left="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投标方</w:t>
      </w:r>
      <w:r>
        <w:rPr>
          <w:rFonts w:hint="eastAsia" w:ascii="宋体" w:hAnsi="宋体" w:eastAsia="宋体" w:cs="宋体"/>
          <w:color w:val="auto"/>
          <w:sz w:val="28"/>
          <w:szCs w:val="28"/>
          <w:highlight w:val="none"/>
        </w:rPr>
        <w:t>必须取得工业清洗企业资质证书化学清洗</w:t>
      </w:r>
      <w:r>
        <w:rPr>
          <w:rFonts w:hint="eastAsia" w:ascii="宋体" w:hAnsi="宋体" w:eastAsia="宋体" w:cs="宋体"/>
          <w:color w:val="auto"/>
          <w:sz w:val="28"/>
          <w:szCs w:val="28"/>
          <w:highlight w:val="none"/>
          <w:lang w:val="en-US" w:eastAsia="zh-CN"/>
        </w:rPr>
        <w:t>A</w:t>
      </w:r>
      <w:r>
        <w:rPr>
          <w:rFonts w:hint="eastAsia" w:ascii="宋体" w:hAnsi="宋体" w:eastAsia="宋体" w:cs="宋体"/>
          <w:color w:val="auto"/>
          <w:sz w:val="28"/>
          <w:szCs w:val="28"/>
          <w:highlight w:val="none"/>
        </w:rPr>
        <w:t>级；</w:t>
      </w:r>
    </w:p>
    <w:p w14:paraId="2E890429">
      <w:pPr>
        <w:numPr>
          <w:ilvl w:val="0"/>
          <w:numId w:val="9"/>
        </w:numPr>
        <w:spacing w:before="120" w:after="120" w:line="240" w:lineRule="auto"/>
        <w:ind w:left="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具备有效的安全生产许可证，且近3年内无重大安全事故记录；</w:t>
      </w:r>
    </w:p>
    <w:p w14:paraId="3536E627">
      <w:pPr>
        <w:numPr>
          <w:ilvl w:val="0"/>
          <w:numId w:val="9"/>
        </w:numPr>
        <w:spacing w:before="120" w:after="120" w:line="240" w:lineRule="auto"/>
        <w:ind w:left="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投标方近5年（2021年1月1日至今）具有石油化工装置工艺管道清洗业绩不少于2项，投标人需提供合同复印件和技术文件复印件。</w:t>
      </w:r>
    </w:p>
    <w:p w14:paraId="76FCA1E5">
      <w:pPr>
        <w:numPr>
          <w:ilvl w:val="0"/>
          <w:numId w:val="10"/>
        </w:numPr>
        <w:spacing w:before="120" w:after="120" w:line="240" w:lineRule="auto"/>
        <w:ind w:left="0"/>
        <w:jc w:val="left"/>
        <w:rPr>
          <w:rFonts w:hint="eastAsia" w:ascii="宋体" w:hAnsi="宋体" w:eastAsia="宋体" w:cs="宋体"/>
          <w:b w:val="0"/>
          <w:bCs w:val="0"/>
          <w:color w:val="auto"/>
          <w:sz w:val="28"/>
          <w:szCs w:val="28"/>
        </w:rPr>
      </w:pPr>
      <w:r>
        <w:rPr>
          <w:rFonts w:hint="eastAsia" w:ascii="宋体" w:hAnsi="宋体" w:eastAsia="宋体" w:cs="宋体"/>
          <w:color w:val="auto"/>
          <w:sz w:val="28"/>
          <w:szCs w:val="28"/>
        </w:rPr>
        <w:t>拥有专业的化学清洗施工团队，团队成员需具备相应的从业资格证书，关键岗位人员（如现场负责人、技术负责人）需有5年以</w:t>
      </w:r>
      <w:r>
        <w:rPr>
          <w:rFonts w:hint="eastAsia" w:ascii="宋体" w:hAnsi="宋体" w:eastAsia="宋体" w:cs="宋体"/>
          <w:b w:val="0"/>
          <w:bCs w:val="0"/>
          <w:color w:val="auto"/>
          <w:sz w:val="28"/>
          <w:szCs w:val="28"/>
        </w:rPr>
        <w:t>上工业管道化学清洗施工经验；</w:t>
      </w:r>
      <w:bookmarkStart w:id="7" w:name="heading_7"/>
    </w:p>
    <w:p w14:paraId="7E005FBD">
      <w:pPr>
        <w:numPr>
          <w:ilvl w:val="0"/>
          <w:numId w:val="10"/>
        </w:numPr>
        <w:spacing w:before="120" w:after="120" w:line="240" w:lineRule="auto"/>
        <w:ind w:left="0"/>
        <w:jc w:val="left"/>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投标方需建立并实施质量、环境、安全、职业健康管理体系且正常运行；</w:t>
      </w:r>
    </w:p>
    <w:p w14:paraId="12D6D620">
      <w:pPr>
        <w:numPr>
          <w:ilvl w:val="0"/>
          <w:numId w:val="10"/>
        </w:numPr>
        <w:spacing w:before="120" w:after="120" w:line="240" w:lineRule="auto"/>
        <w:ind w:left="0"/>
        <w:jc w:val="left"/>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近三年内，投标方在其承包的工程项目中，未出现过被政府及相关部门通报事件。</w:t>
      </w:r>
    </w:p>
    <w:p w14:paraId="729F50A5">
      <w:pPr>
        <w:numPr>
          <w:ilvl w:val="0"/>
          <w:numId w:val="10"/>
        </w:numPr>
        <w:spacing w:before="120" w:after="120" w:line="240" w:lineRule="auto"/>
        <w:ind w:left="0"/>
        <w:jc w:val="left"/>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投标方未处于企业不良行为记录处置执行期。</w:t>
      </w:r>
    </w:p>
    <w:p w14:paraId="418CD9A0">
      <w:pPr>
        <w:numPr>
          <w:ilvl w:val="0"/>
          <w:numId w:val="0"/>
        </w:numPr>
        <w:spacing w:before="120" w:after="120" w:line="240" w:lineRule="auto"/>
        <w:jc w:val="left"/>
        <w:rPr>
          <w:rFonts w:hint="eastAsia" w:ascii="宋体" w:hAnsi="宋体" w:eastAsia="宋体" w:cs="宋体"/>
          <w:color w:val="auto"/>
          <w:sz w:val="28"/>
          <w:szCs w:val="28"/>
        </w:rPr>
      </w:pPr>
      <w:r>
        <w:rPr>
          <w:rFonts w:hint="eastAsia" w:ascii="宋体" w:hAnsi="宋体" w:eastAsia="宋体" w:cs="宋体"/>
          <w:b/>
          <w:color w:val="auto"/>
          <w:sz w:val="28"/>
          <w:szCs w:val="28"/>
        </w:rPr>
        <w:t>2.2 设备及药剂要求</w:t>
      </w:r>
      <w:bookmarkEnd w:id="7"/>
    </w:p>
    <w:p w14:paraId="0349AB64">
      <w:pPr>
        <w:spacing w:before="120" w:after="120" w:line="240" w:lineRule="auto"/>
        <w:ind w:left="0"/>
        <w:jc w:val="left"/>
        <w:rPr>
          <w:rFonts w:hint="eastAsia" w:ascii="宋体" w:hAnsi="宋体" w:eastAsia="宋体" w:cs="宋体"/>
          <w:color w:val="auto"/>
          <w:sz w:val="28"/>
          <w:szCs w:val="28"/>
        </w:rPr>
      </w:pPr>
      <w:r>
        <w:rPr>
          <w:rFonts w:hint="eastAsia" w:ascii="宋体" w:hAnsi="宋体" w:eastAsia="宋体" w:cs="宋体"/>
          <w:color w:val="auto"/>
          <w:sz w:val="28"/>
          <w:szCs w:val="28"/>
        </w:rPr>
        <w:t>2.2.1 施工设备：承包方需配备满足本次清洗工程需求的全套施工设备，且设备性能良好、运行稳定，主要包括：循环泵、清洗槽、过滤器、加热设备、检测仪器（如pH计、铁离子测定仪、电导率仪、腐蚀率测定仪</w:t>
      </w:r>
      <w:r>
        <w:rPr>
          <w:rFonts w:hint="eastAsia" w:ascii="宋体" w:hAnsi="宋体" w:eastAsia="宋体" w:cs="宋体"/>
          <w:color w:val="auto"/>
          <w:sz w:val="28"/>
          <w:szCs w:val="28"/>
          <w:lang w:val="en-US" w:eastAsia="zh-CN"/>
        </w:rPr>
        <w:t>等</w:t>
      </w:r>
      <w:r>
        <w:rPr>
          <w:rFonts w:hint="eastAsia" w:ascii="宋体" w:hAnsi="宋体" w:eastAsia="宋体" w:cs="宋体"/>
          <w:color w:val="auto"/>
          <w:sz w:val="28"/>
          <w:szCs w:val="28"/>
        </w:rPr>
        <w:t>）、安全防护设备等，设备清单及校验证明需在开工前提交发包方审核</w:t>
      </w:r>
      <w:r>
        <w:rPr>
          <w:rFonts w:hint="eastAsia" w:ascii="宋体" w:hAnsi="宋体" w:eastAsia="宋体" w:cs="宋体"/>
          <w:color w:val="auto"/>
          <w:sz w:val="28"/>
          <w:szCs w:val="28"/>
          <w:lang w:val="en-US" w:eastAsia="zh-CN"/>
        </w:rPr>
        <w:tab/>
      </w:r>
      <w:r>
        <w:rPr>
          <w:rFonts w:hint="eastAsia" w:ascii="宋体" w:hAnsi="宋体" w:eastAsia="宋体" w:cs="宋体"/>
          <w:color w:val="auto"/>
          <w:sz w:val="28"/>
          <w:szCs w:val="28"/>
        </w:rPr>
        <w:t>。</w:t>
      </w:r>
    </w:p>
    <w:p w14:paraId="08276499">
      <w:pPr>
        <w:numPr>
          <w:ilvl w:val="0"/>
          <w:numId w:val="0"/>
        </w:numPr>
        <w:spacing w:before="120" w:after="120" w:line="240" w:lineRule="auto"/>
        <w:jc w:val="left"/>
        <w:rPr>
          <w:rFonts w:hint="eastAsia" w:ascii="宋体" w:hAnsi="宋体" w:eastAsia="宋体" w:cs="宋体"/>
          <w:color w:val="auto"/>
          <w:sz w:val="28"/>
          <w:szCs w:val="28"/>
          <w:highlight w:val="yellow"/>
        </w:rPr>
      </w:pPr>
      <w:r>
        <w:rPr>
          <w:rFonts w:hint="eastAsia" w:ascii="宋体" w:hAnsi="宋体" w:eastAsia="宋体" w:cs="宋体"/>
          <w:color w:val="auto"/>
          <w:sz w:val="28"/>
          <w:szCs w:val="28"/>
        </w:rPr>
        <w:t>2.2.2 清洗药剂：承包方需根据管道材质、污垢类型，选用符合国家及行业标准的环保型清洗药剂，严禁使用国家禁止的有毒、有害、高污染药剂。药剂需提供产品合格证、检测报告，明确药剂成分、浓度、使用方法及安全注意事项，且药剂选型需经发包方技术部门确认</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不锈钢管道清洗</w:t>
      </w:r>
      <w:r>
        <w:rPr>
          <w:rFonts w:hint="eastAsia" w:ascii="宋体" w:hAnsi="宋体" w:eastAsia="宋体" w:cs="宋体"/>
          <w:color w:val="auto"/>
          <w:sz w:val="28"/>
          <w:szCs w:val="28"/>
          <w:highlight w:val="none"/>
        </w:rPr>
        <w:t>严禁使用盐酸及含氯离子药剂，氯离子含量需控制在25ppm以内</w:t>
      </w:r>
      <w:r>
        <w:rPr>
          <w:rFonts w:hint="eastAsia" w:ascii="宋体" w:hAnsi="宋体" w:eastAsia="宋体" w:cs="宋体"/>
          <w:color w:val="auto"/>
          <w:sz w:val="28"/>
          <w:szCs w:val="28"/>
          <w:highlight w:val="none"/>
          <w:lang w:eastAsia="zh-CN"/>
        </w:rPr>
        <w:t>。</w:t>
      </w:r>
    </w:p>
    <w:p w14:paraId="2EC9D815">
      <w:pPr>
        <w:spacing w:before="320" w:after="120" w:line="240" w:lineRule="auto"/>
        <w:ind w:left="0"/>
        <w:jc w:val="left"/>
        <w:outlineLvl w:val="1"/>
        <w:rPr>
          <w:rFonts w:hint="eastAsia" w:ascii="宋体" w:hAnsi="宋体" w:eastAsia="宋体" w:cs="宋体"/>
          <w:color w:val="auto"/>
          <w:sz w:val="28"/>
          <w:szCs w:val="28"/>
        </w:rPr>
      </w:pPr>
      <w:bookmarkStart w:id="8" w:name="heading_8"/>
      <w:r>
        <w:rPr>
          <w:rFonts w:hint="eastAsia" w:ascii="宋体" w:hAnsi="宋体" w:eastAsia="宋体" w:cs="宋体"/>
          <w:b/>
          <w:color w:val="auto"/>
          <w:sz w:val="28"/>
          <w:szCs w:val="28"/>
        </w:rPr>
        <w:t>2.3 人员要求</w:t>
      </w:r>
      <w:bookmarkEnd w:id="8"/>
    </w:p>
    <w:p w14:paraId="57241799">
      <w:pPr>
        <w:spacing w:before="120" w:after="120" w:line="240" w:lineRule="auto"/>
        <w:ind w:left="0"/>
        <w:jc w:val="left"/>
        <w:rPr>
          <w:rFonts w:hint="eastAsia" w:ascii="宋体" w:hAnsi="宋体" w:eastAsia="宋体" w:cs="宋体"/>
          <w:color w:val="auto"/>
          <w:sz w:val="28"/>
          <w:szCs w:val="28"/>
        </w:rPr>
      </w:pPr>
      <w:r>
        <w:rPr>
          <w:rFonts w:hint="eastAsia" w:ascii="宋体" w:hAnsi="宋体" w:eastAsia="宋体" w:cs="宋体"/>
          <w:color w:val="auto"/>
          <w:sz w:val="28"/>
          <w:szCs w:val="28"/>
        </w:rPr>
        <w:t>2.3.1 承包方需配备专职现场负责人1名、技术负责人1名、安全管理员1名、质量检查员1名，及足够数量的施工人员，所有人员需持证上岗，且岗前需进行安全、技术培训，培训记录需提交发包方备案。</w:t>
      </w:r>
    </w:p>
    <w:p w14:paraId="03EA7AD2">
      <w:pPr>
        <w:spacing w:before="120" w:after="120" w:line="240" w:lineRule="auto"/>
        <w:ind w:left="0"/>
        <w:jc w:val="left"/>
        <w:rPr>
          <w:rFonts w:hint="eastAsia" w:ascii="宋体" w:hAnsi="宋体" w:eastAsia="宋体" w:cs="宋体"/>
          <w:color w:val="auto"/>
          <w:sz w:val="28"/>
          <w:szCs w:val="28"/>
        </w:rPr>
      </w:pPr>
      <w:r>
        <w:rPr>
          <w:rFonts w:hint="eastAsia" w:ascii="宋体" w:hAnsi="宋体" w:eastAsia="宋体" w:cs="宋体"/>
          <w:color w:val="auto"/>
          <w:sz w:val="28"/>
          <w:szCs w:val="28"/>
        </w:rPr>
        <w:t>2.3.2 现场负责人需具备较强的现场管理能力，能够协调解决施工过程中的各类问题，确保施工顺利进行；技术负责人需具备丰富的化学清洗技术经验，能够指导施工人员规范操作，处理清洗过程中的技术难题；安全管理员需负责现场安全巡查、隐患排查，确保施工安全；质量检查员需全程监督施工质量，做好质量记录。</w:t>
      </w:r>
    </w:p>
    <w:p w14:paraId="21F8A179">
      <w:pPr>
        <w:spacing w:before="380" w:after="140" w:line="240" w:lineRule="auto"/>
        <w:ind w:left="0"/>
        <w:jc w:val="left"/>
        <w:outlineLvl w:val="0"/>
        <w:rPr>
          <w:rFonts w:hint="eastAsia" w:ascii="宋体" w:hAnsi="宋体" w:eastAsia="宋体" w:cs="宋体"/>
          <w:color w:val="auto"/>
          <w:sz w:val="28"/>
          <w:szCs w:val="28"/>
        </w:rPr>
      </w:pPr>
      <w:bookmarkStart w:id="9" w:name="heading_9"/>
      <w:r>
        <w:rPr>
          <w:rFonts w:hint="eastAsia" w:ascii="宋体" w:hAnsi="宋体" w:eastAsia="宋体" w:cs="宋体"/>
          <w:b/>
          <w:color w:val="auto"/>
          <w:sz w:val="28"/>
          <w:szCs w:val="28"/>
        </w:rPr>
        <w:t>3. 施工技术要求</w:t>
      </w:r>
      <w:bookmarkEnd w:id="9"/>
    </w:p>
    <w:p w14:paraId="50B63604">
      <w:pPr>
        <w:spacing w:before="320" w:after="120" w:line="240" w:lineRule="auto"/>
        <w:ind w:left="0"/>
        <w:jc w:val="left"/>
        <w:outlineLvl w:val="1"/>
        <w:rPr>
          <w:rFonts w:hint="eastAsia" w:ascii="宋体" w:hAnsi="宋体" w:eastAsia="宋体" w:cs="宋体"/>
          <w:color w:val="auto"/>
          <w:sz w:val="28"/>
          <w:szCs w:val="28"/>
        </w:rPr>
      </w:pPr>
      <w:bookmarkStart w:id="10" w:name="heading_10"/>
      <w:r>
        <w:rPr>
          <w:rFonts w:hint="eastAsia" w:ascii="宋体" w:hAnsi="宋体" w:eastAsia="宋体" w:cs="宋体"/>
          <w:b/>
          <w:color w:val="auto"/>
          <w:sz w:val="28"/>
          <w:szCs w:val="28"/>
        </w:rPr>
        <w:t>3.1 施工准备</w:t>
      </w:r>
      <w:bookmarkEnd w:id="10"/>
    </w:p>
    <w:p w14:paraId="05E9EEF6">
      <w:pPr>
        <w:spacing w:before="120" w:after="120" w:line="240" w:lineRule="auto"/>
        <w:ind w:left="0"/>
        <w:jc w:val="left"/>
        <w:rPr>
          <w:rFonts w:hint="eastAsia" w:ascii="宋体" w:hAnsi="宋体" w:eastAsia="宋体" w:cs="宋体"/>
          <w:color w:val="auto"/>
          <w:sz w:val="28"/>
          <w:szCs w:val="28"/>
        </w:rPr>
      </w:pPr>
      <w:r>
        <w:rPr>
          <w:rFonts w:hint="eastAsia" w:ascii="宋体" w:hAnsi="宋体" w:eastAsia="宋体" w:cs="宋体"/>
          <w:color w:val="auto"/>
          <w:sz w:val="28"/>
          <w:szCs w:val="28"/>
        </w:rPr>
        <w:t>3.1.1 系统隔离：承包方</w:t>
      </w:r>
      <w:r>
        <w:rPr>
          <w:rFonts w:hint="eastAsia" w:ascii="宋体" w:hAnsi="宋体" w:eastAsia="宋体" w:cs="宋体"/>
          <w:color w:val="auto"/>
          <w:sz w:val="28"/>
          <w:szCs w:val="28"/>
          <w:lang w:val="en-US" w:eastAsia="zh-CN"/>
        </w:rPr>
        <w:t>负责</w:t>
      </w:r>
      <w:r>
        <w:rPr>
          <w:rFonts w:hint="eastAsia" w:ascii="宋体" w:hAnsi="宋体" w:eastAsia="宋体" w:cs="宋体"/>
          <w:color w:val="auto"/>
          <w:sz w:val="28"/>
          <w:szCs w:val="28"/>
        </w:rPr>
        <w:t>在开工前，按照发包方要求，对清洗管道进行彻底隔离，关闭相关阀门，加装盲板（盲板规格、数量需经发包方确认），确保清洗管道与运行设备、无关管线完全断开，防止清洗液泄漏及交叉污染，隔离完成后需经发包方验收合格方可进入下一工序。</w:t>
      </w:r>
    </w:p>
    <w:p w14:paraId="3C8AFB74">
      <w:pPr>
        <w:spacing w:before="120" w:after="120" w:line="240" w:lineRule="auto"/>
        <w:ind w:left="0"/>
        <w:jc w:val="left"/>
        <w:rPr>
          <w:rFonts w:hint="eastAsia" w:ascii="宋体" w:hAnsi="宋体" w:eastAsia="宋体" w:cs="宋体"/>
          <w:color w:val="auto"/>
          <w:sz w:val="28"/>
          <w:szCs w:val="28"/>
        </w:rPr>
      </w:pPr>
      <w:r>
        <w:rPr>
          <w:rFonts w:hint="eastAsia" w:ascii="宋体" w:hAnsi="宋体" w:eastAsia="宋体" w:cs="宋体"/>
          <w:color w:val="auto"/>
          <w:sz w:val="28"/>
          <w:szCs w:val="28"/>
        </w:rPr>
        <w:t>3.1.2 系统试漏：隔离完成后，承包方需搭建临时清洗回路，对回路进行气压/液压试漏，试漏压力为管道设计压力的1.05~1.1倍，保压30分钟，无泄漏、压力无下降即为合格，试漏记录需提交发包方签字确认。</w:t>
      </w:r>
    </w:p>
    <w:p w14:paraId="1EF31350">
      <w:pPr>
        <w:spacing w:before="120" w:after="120" w:line="240" w:lineRule="auto"/>
        <w:ind w:left="0"/>
        <w:jc w:val="left"/>
        <w:rPr>
          <w:rFonts w:hint="eastAsia" w:ascii="宋体" w:hAnsi="宋体" w:eastAsia="宋体" w:cs="宋体"/>
          <w:color w:val="auto"/>
          <w:sz w:val="28"/>
          <w:szCs w:val="28"/>
        </w:rPr>
      </w:pPr>
      <w:r>
        <w:rPr>
          <w:rFonts w:hint="eastAsia" w:ascii="宋体" w:hAnsi="宋体" w:eastAsia="宋体" w:cs="宋体"/>
          <w:color w:val="auto"/>
          <w:sz w:val="28"/>
          <w:szCs w:val="28"/>
        </w:rPr>
        <w:t>3.1.3 现场布置：承包方需在施工区域设置明显的安全警示标志（如“酸碱作业危险”“禁止入内”等），划分作业区域，配备充足的安全防护用品、中和液（稀碱/稀酸）及应急冲洗水源，确保施工环境安全。</w:t>
      </w:r>
    </w:p>
    <w:p w14:paraId="7AAB3C70">
      <w:pPr>
        <w:spacing w:before="120" w:after="120" w:line="240" w:lineRule="auto"/>
        <w:ind w:left="0"/>
        <w:jc w:val="left"/>
        <w:rPr>
          <w:rFonts w:hint="eastAsia" w:ascii="宋体" w:hAnsi="宋体" w:eastAsia="宋体" w:cs="宋体"/>
          <w:color w:val="auto"/>
          <w:sz w:val="28"/>
          <w:szCs w:val="28"/>
        </w:rPr>
      </w:pPr>
      <w:r>
        <w:rPr>
          <w:rFonts w:hint="eastAsia" w:ascii="宋体" w:hAnsi="宋体" w:eastAsia="宋体" w:cs="宋体"/>
          <w:color w:val="auto"/>
          <w:sz w:val="28"/>
          <w:szCs w:val="28"/>
        </w:rPr>
        <w:t>3.1.4 技术交底：开工前，承包方技术负责人需向施工人员进行详细的技术交底，明确清洗工艺、药剂使用方法、操作规范、质量标准及安全注意事项，交底记录需经所有施工人员签字确认，并提交发包方备案。</w:t>
      </w:r>
    </w:p>
    <w:p w14:paraId="03EAF32F">
      <w:pPr>
        <w:spacing w:before="320" w:after="120" w:line="240" w:lineRule="auto"/>
        <w:ind w:left="0"/>
        <w:jc w:val="left"/>
        <w:outlineLvl w:val="1"/>
        <w:rPr>
          <w:rFonts w:hint="eastAsia" w:ascii="宋体" w:hAnsi="宋体" w:eastAsia="宋体" w:cs="宋体"/>
          <w:color w:val="auto"/>
          <w:sz w:val="28"/>
          <w:szCs w:val="28"/>
        </w:rPr>
      </w:pPr>
      <w:bookmarkStart w:id="11" w:name="heading_11"/>
      <w:r>
        <w:rPr>
          <w:rFonts w:hint="eastAsia" w:ascii="宋体" w:hAnsi="宋体" w:eastAsia="宋体" w:cs="宋体"/>
          <w:b/>
          <w:color w:val="auto"/>
          <w:sz w:val="28"/>
          <w:szCs w:val="28"/>
        </w:rPr>
        <w:t>3.2 清洗工艺</w:t>
      </w:r>
      <w:r>
        <w:rPr>
          <w:rFonts w:hint="eastAsia" w:ascii="宋体" w:hAnsi="宋体" w:eastAsia="宋体" w:cs="宋体"/>
          <w:b/>
          <w:color w:val="auto"/>
          <w:sz w:val="28"/>
          <w:szCs w:val="28"/>
          <w:lang w:val="en-US" w:eastAsia="zh-CN"/>
        </w:rPr>
        <w:t>基本</w:t>
      </w:r>
      <w:r>
        <w:rPr>
          <w:rFonts w:hint="eastAsia" w:ascii="宋体" w:hAnsi="宋体" w:eastAsia="宋体" w:cs="宋体"/>
          <w:b/>
          <w:color w:val="auto"/>
          <w:sz w:val="28"/>
          <w:szCs w:val="28"/>
        </w:rPr>
        <w:t>要求</w:t>
      </w:r>
      <w:bookmarkEnd w:id="11"/>
    </w:p>
    <w:p w14:paraId="453CEE43">
      <w:pPr>
        <w:spacing w:before="120" w:after="120" w:line="240" w:lineRule="auto"/>
        <w:ind w:left="0"/>
        <w:jc w:val="left"/>
        <w:rPr>
          <w:rFonts w:hint="eastAsia" w:ascii="宋体" w:hAnsi="宋体" w:eastAsia="宋体" w:cs="宋体"/>
          <w:color w:val="auto"/>
          <w:sz w:val="28"/>
          <w:szCs w:val="28"/>
        </w:rPr>
      </w:pPr>
      <w:r>
        <w:rPr>
          <w:rFonts w:hint="eastAsia" w:ascii="宋体" w:hAnsi="宋体" w:eastAsia="宋体" w:cs="宋体"/>
          <w:color w:val="auto"/>
          <w:sz w:val="28"/>
          <w:szCs w:val="28"/>
        </w:rPr>
        <w:t>本次清洗采用循环清洗方式（特殊部位可采用浸泡、喷淋辅助清洗），包括系统水冲洗、脱脂、酸洗、漂洗、钝化和保护等。每道工序完成后需经发包方质量验收合格，方可进入下一工序：</w:t>
      </w:r>
    </w:p>
    <w:p w14:paraId="4F0B7EE0">
      <w:pPr>
        <w:spacing w:before="300" w:after="120" w:line="240" w:lineRule="auto"/>
        <w:ind w:left="0"/>
        <w:jc w:val="left"/>
        <w:outlineLvl w:val="2"/>
        <w:rPr>
          <w:rFonts w:hint="eastAsia" w:ascii="宋体" w:hAnsi="宋体" w:eastAsia="宋体" w:cs="宋体"/>
          <w:color w:val="auto"/>
          <w:sz w:val="28"/>
          <w:szCs w:val="28"/>
        </w:rPr>
      </w:pPr>
      <w:bookmarkStart w:id="12" w:name="heading_13"/>
      <w:r>
        <w:rPr>
          <w:rFonts w:hint="eastAsia" w:ascii="宋体" w:hAnsi="宋体" w:eastAsia="宋体" w:cs="宋体"/>
          <w:b/>
          <w:color w:val="auto"/>
          <w:sz w:val="28"/>
          <w:szCs w:val="28"/>
        </w:rPr>
        <w:t>3.2.</w:t>
      </w:r>
      <w:r>
        <w:rPr>
          <w:rFonts w:hint="eastAsia" w:ascii="宋体" w:hAnsi="宋体" w:eastAsia="宋体" w:cs="宋体"/>
          <w:b/>
          <w:color w:val="auto"/>
          <w:sz w:val="28"/>
          <w:szCs w:val="28"/>
          <w:lang w:val="en-US" w:eastAsia="zh-CN"/>
        </w:rPr>
        <w:t>1</w:t>
      </w:r>
      <w:r>
        <w:rPr>
          <w:rFonts w:hint="eastAsia" w:ascii="宋体" w:hAnsi="宋体" w:eastAsia="宋体" w:cs="宋体"/>
          <w:b/>
          <w:color w:val="auto"/>
          <w:sz w:val="28"/>
          <w:szCs w:val="28"/>
        </w:rPr>
        <w:t xml:space="preserve"> 水冲洗</w:t>
      </w:r>
      <w:bookmarkEnd w:id="12"/>
    </w:p>
    <w:p w14:paraId="740C53AB">
      <w:pPr>
        <w:spacing w:before="120" w:after="120" w:line="240" w:lineRule="auto"/>
        <w:ind w:left="0"/>
        <w:jc w:val="left"/>
        <w:rPr>
          <w:rFonts w:hint="eastAsia" w:ascii="宋体" w:hAnsi="宋体" w:eastAsia="宋体" w:cs="宋体"/>
          <w:color w:val="auto"/>
          <w:sz w:val="28"/>
          <w:szCs w:val="28"/>
        </w:rPr>
      </w:pPr>
      <w:r>
        <w:rPr>
          <w:rFonts w:hint="eastAsia" w:ascii="宋体" w:hAnsi="宋体" w:eastAsia="宋体" w:cs="宋体"/>
          <w:color w:val="auto"/>
          <w:sz w:val="28"/>
          <w:szCs w:val="28"/>
        </w:rPr>
        <w:t>用水对管道进行循环冲洗，无明显油污、悬浮物，经验收合格后，进入酸洗工序。</w:t>
      </w:r>
    </w:p>
    <w:p w14:paraId="2400C7AA">
      <w:pPr>
        <w:spacing w:before="300" w:after="120" w:line="240" w:lineRule="auto"/>
        <w:ind w:left="0"/>
        <w:jc w:val="left"/>
        <w:outlineLvl w:val="2"/>
        <w:rPr>
          <w:rFonts w:hint="eastAsia" w:ascii="宋体" w:hAnsi="宋体" w:eastAsia="宋体" w:cs="宋体"/>
          <w:color w:val="auto"/>
          <w:sz w:val="28"/>
          <w:szCs w:val="28"/>
        </w:rPr>
      </w:pPr>
      <w:bookmarkStart w:id="13" w:name="heading_14"/>
      <w:r>
        <w:rPr>
          <w:rFonts w:hint="eastAsia" w:ascii="宋体" w:hAnsi="宋体" w:eastAsia="宋体" w:cs="宋体"/>
          <w:b/>
          <w:color w:val="auto"/>
          <w:sz w:val="28"/>
          <w:szCs w:val="28"/>
        </w:rPr>
        <w:t>3.2.</w:t>
      </w:r>
      <w:r>
        <w:rPr>
          <w:rFonts w:hint="eastAsia" w:ascii="宋体" w:hAnsi="宋体" w:eastAsia="宋体" w:cs="宋体"/>
          <w:b/>
          <w:color w:val="auto"/>
          <w:sz w:val="28"/>
          <w:szCs w:val="28"/>
          <w:lang w:val="en-US" w:eastAsia="zh-CN"/>
        </w:rPr>
        <w:t>2</w:t>
      </w:r>
      <w:r>
        <w:rPr>
          <w:rFonts w:hint="eastAsia" w:ascii="宋体" w:hAnsi="宋体" w:eastAsia="宋体" w:cs="宋体"/>
          <w:b/>
          <w:color w:val="auto"/>
          <w:sz w:val="28"/>
          <w:szCs w:val="28"/>
        </w:rPr>
        <w:t xml:space="preserve"> 酸洗（除锈/除垢）</w:t>
      </w:r>
      <w:bookmarkEnd w:id="13"/>
    </w:p>
    <w:p w14:paraId="4A36D13F">
      <w:pPr>
        <w:spacing w:before="120" w:after="120" w:line="240" w:lineRule="auto"/>
        <w:ind w:left="0"/>
        <w:jc w:val="left"/>
        <w:rPr>
          <w:rFonts w:hint="eastAsia" w:ascii="宋体" w:hAnsi="宋体" w:eastAsia="宋体" w:cs="宋体"/>
          <w:color w:val="auto"/>
          <w:sz w:val="28"/>
          <w:szCs w:val="28"/>
        </w:rPr>
      </w:pPr>
      <w:r>
        <w:rPr>
          <w:rFonts w:hint="eastAsia" w:ascii="宋体" w:hAnsi="宋体" w:eastAsia="宋体" w:cs="宋体"/>
          <w:color w:val="auto"/>
          <w:sz w:val="28"/>
          <w:szCs w:val="28"/>
        </w:rPr>
        <w:t>3.2.</w:t>
      </w:r>
      <w:r>
        <w:rPr>
          <w:rFonts w:hint="eastAsia" w:ascii="宋体" w:hAnsi="宋体" w:eastAsia="宋体" w:cs="宋体"/>
          <w:color w:val="auto"/>
          <w:sz w:val="28"/>
          <w:szCs w:val="28"/>
          <w:lang w:val="en-US" w:eastAsia="zh-CN"/>
        </w:rPr>
        <w:t>2</w:t>
      </w:r>
      <w:r>
        <w:rPr>
          <w:rFonts w:hint="eastAsia" w:ascii="宋体" w:hAnsi="宋体" w:eastAsia="宋体" w:cs="宋体"/>
          <w:color w:val="auto"/>
          <w:sz w:val="28"/>
          <w:szCs w:val="28"/>
        </w:rPr>
        <w:t>.1 药剂选用：根据管道材质选用对应酸洗药剂，药剂配制后需检测浓度，确保符合要求，缓蚀剂需提前加入，充分搅拌均匀。</w:t>
      </w:r>
    </w:p>
    <w:p w14:paraId="33A33109">
      <w:pPr>
        <w:spacing w:before="120" w:after="120" w:line="240" w:lineRule="auto"/>
        <w:ind w:left="0"/>
        <w:jc w:val="left"/>
        <w:rPr>
          <w:rFonts w:hint="eastAsia" w:ascii="宋体" w:hAnsi="宋体" w:eastAsia="宋体" w:cs="宋体"/>
          <w:color w:val="auto"/>
          <w:sz w:val="28"/>
          <w:szCs w:val="28"/>
        </w:rPr>
      </w:pPr>
      <w:r>
        <w:rPr>
          <w:rFonts w:hint="eastAsia" w:ascii="宋体" w:hAnsi="宋体" w:eastAsia="宋体" w:cs="宋体"/>
          <w:color w:val="auto"/>
          <w:sz w:val="28"/>
          <w:szCs w:val="28"/>
        </w:rPr>
        <w:t>3.2.</w:t>
      </w:r>
      <w:r>
        <w:rPr>
          <w:rFonts w:hint="eastAsia" w:ascii="宋体" w:hAnsi="宋体" w:eastAsia="宋体" w:cs="宋体"/>
          <w:color w:val="auto"/>
          <w:sz w:val="28"/>
          <w:szCs w:val="28"/>
          <w:lang w:val="en-US" w:eastAsia="zh-CN"/>
        </w:rPr>
        <w:t>2</w:t>
      </w:r>
      <w:r>
        <w:rPr>
          <w:rFonts w:hint="eastAsia" w:ascii="宋体" w:hAnsi="宋体" w:eastAsia="宋体" w:cs="宋体"/>
          <w:color w:val="auto"/>
          <w:sz w:val="28"/>
          <w:szCs w:val="28"/>
        </w:rPr>
        <w:t xml:space="preserve">.2 </w:t>
      </w:r>
      <w:r>
        <w:rPr>
          <w:rFonts w:hint="eastAsia" w:ascii="宋体" w:hAnsi="宋体" w:eastAsia="宋体" w:cs="宋体"/>
          <w:color w:val="auto"/>
          <w:sz w:val="28"/>
          <w:szCs w:val="28"/>
          <w:lang w:val="en-US" w:eastAsia="zh-CN"/>
        </w:rPr>
        <w:t>质量检查</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清洗过程要定时</w:t>
      </w:r>
      <w:r>
        <w:rPr>
          <w:rFonts w:hint="eastAsia" w:ascii="宋体" w:hAnsi="宋体" w:eastAsia="宋体" w:cs="宋体"/>
          <w:color w:val="auto"/>
          <w:sz w:val="28"/>
          <w:szCs w:val="28"/>
        </w:rPr>
        <w:t>检测酸浓度及铁离子含量，做好记录</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酸浓度趋于稳定，铁离子含量不再上升，管道内壁无明显铁锈、氧化皮、焊渣，经发包方验收合格后，停止酸洗。</w:t>
      </w:r>
    </w:p>
    <w:p w14:paraId="162A78FB">
      <w:pPr>
        <w:spacing w:before="120" w:after="120" w:line="240" w:lineRule="auto"/>
        <w:ind w:left="0"/>
        <w:jc w:val="left"/>
        <w:rPr>
          <w:rFonts w:hint="eastAsia" w:ascii="宋体" w:hAnsi="宋体" w:eastAsia="宋体" w:cs="宋体"/>
          <w:color w:val="auto"/>
          <w:sz w:val="28"/>
          <w:szCs w:val="28"/>
        </w:rPr>
      </w:pPr>
      <w:r>
        <w:rPr>
          <w:rFonts w:hint="eastAsia" w:ascii="宋体" w:hAnsi="宋体" w:eastAsia="宋体" w:cs="宋体"/>
          <w:color w:val="auto"/>
          <w:sz w:val="28"/>
          <w:szCs w:val="28"/>
        </w:rPr>
        <w:t>3.2.</w:t>
      </w:r>
      <w:r>
        <w:rPr>
          <w:rFonts w:hint="eastAsia" w:ascii="宋体" w:hAnsi="宋体" w:eastAsia="宋体" w:cs="宋体"/>
          <w:color w:val="auto"/>
          <w:sz w:val="28"/>
          <w:szCs w:val="28"/>
          <w:lang w:val="en-US" w:eastAsia="zh-CN"/>
        </w:rPr>
        <w:t>2</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3</w:t>
      </w:r>
      <w:r>
        <w:rPr>
          <w:rFonts w:hint="eastAsia" w:ascii="宋体" w:hAnsi="宋体" w:eastAsia="宋体" w:cs="宋体"/>
          <w:color w:val="auto"/>
          <w:sz w:val="28"/>
          <w:szCs w:val="28"/>
        </w:rPr>
        <w:t xml:space="preserve"> 注意事项：酸洗过程中需密切监测管道腐蚀情况，若发现腐蚀率超标，需立即停止酸洗，调整药剂浓度或更换缓蚀剂；不锈钢管道酸洗过程中，需严格控制氯离子含量，严禁混入含氯杂质。</w:t>
      </w:r>
    </w:p>
    <w:p w14:paraId="26D52901">
      <w:pPr>
        <w:spacing w:before="300" w:after="120" w:line="240" w:lineRule="auto"/>
        <w:ind w:left="0"/>
        <w:jc w:val="left"/>
        <w:outlineLvl w:val="2"/>
        <w:rPr>
          <w:rFonts w:hint="eastAsia" w:ascii="宋体" w:hAnsi="宋体" w:eastAsia="宋体" w:cs="宋体"/>
          <w:color w:val="auto"/>
          <w:sz w:val="28"/>
          <w:szCs w:val="28"/>
        </w:rPr>
      </w:pPr>
      <w:bookmarkStart w:id="14" w:name="heading_15"/>
      <w:r>
        <w:rPr>
          <w:rFonts w:hint="eastAsia" w:ascii="宋体" w:hAnsi="宋体" w:eastAsia="宋体" w:cs="宋体"/>
          <w:b/>
          <w:color w:val="auto"/>
          <w:sz w:val="28"/>
          <w:szCs w:val="28"/>
        </w:rPr>
        <w:t>3.2.</w:t>
      </w:r>
      <w:r>
        <w:rPr>
          <w:rFonts w:hint="eastAsia" w:ascii="宋体" w:hAnsi="宋体" w:eastAsia="宋体" w:cs="宋体"/>
          <w:b/>
          <w:color w:val="auto"/>
          <w:sz w:val="28"/>
          <w:szCs w:val="28"/>
          <w:lang w:val="en-US" w:eastAsia="zh-CN"/>
        </w:rPr>
        <w:t>3</w:t>
      </w:r>
      <w:r>
        <w:rPr>
          <w:rFonts w:hint="eastAsia" w:ascii="宋体" w:hAnsi="宋体" w:eastAsia="宋体" w:cs="宋体"/>
          <w:b/>
          <w:color w:val="auto"/>
          <w:sz w:val="28"/>
          <w:szCs w:val="28"/>
        </w:rPr>
        <w:t xml:space="preserve"> </w:t>
      </w:r>
      <w:r>
        <w:rPr>
          <w:rFonts w:hint="eastAsia" w:ascii="宋体" w:hAnsi="宋体" w:eastAsia="宋体" w:cs="宋体"/>
          <w:b/>
          <w:color w:val="auto"/>
          <w:sz w:val="28"/>
          <w:szCs w:val="28"/>
          <w:lang w:val="en-US" w:eastAsia="zh-CN"/>
        </w:rPr>
        <w:t>水冲洗及漂</w:t>
      </w:r>
      <w:r>
        <w:rPr>
          <w:rFonts w:hint="eastAsia" w:ascii="宋体" w:hAnsi="宋体" w:eastAsia="宋体" w:cs="宋体"/>
          <w:b/>
          <w:color w:val="auto"/>
          <w:sz w:val="28"/>
          <w:szCs w:val="28"/>
        </w:rPr>
        <w:t>洗（酸洗后）</w:t>
      </w:r>
      <w:bookmarkEnd w:id="14"/>
    </w:p>
    <w:p w14:paraId="01B318A8">
      <w:pPr>
        <w:spacing w:before="120" w:after="120" w:line="240" w:lineRule="auto"/>
        <w:ind w:left="0"/>
        <w:jc w:val="left"/>
        <w:rPr>
          <w:rFonts w:hint="eastAsia" w:ascii="宋体" w:hAnsi="宋体" w:eastAsia="宋体" w:cs="宋体"/>
          <w:color w:val="auto"/>
          <w:sz w:val="28"/>
          <w:szCs w:val="28"/>
        </w:rPr>
      </w:pPr>
      <w:r>
        <w:rPr>
          <w:rFonts w:hint="eastAsia" w:ascii="宋体" w:hAnsi="宋体" w:eastAsia="宋体" w:cs="宋体"/>
          <w:color w:val="auto"/>
          <w:sz w:val="28"/>
          <w:szCs w:val="28"/>
          <w:highlight w:val="none"/>
        </w:rPr>
        <w:t>酸洗完成后，用大流量清水对管道进行循环冲洗，冲洗流速不低于1.0m/s，直至排水pH值达到5~6</w:t>
      </w:r>
      <w:r>
        <w:rPr>
          <w:rFonts w:hint="eastAsia" w:ascii="宋体" w:hAnsi="宋体" w:eastAsia="宋体" w:cs="宋体"/>
          <w:color w:val="auto"/>
          <w:sz w:val="28"/>
          <w:szCs w:val="28"/>
          <w:highlight w:val="none"/>
          <w:lang w:val="en-US" w:eastAsia="zh-CN"/>
        </w:rPr>
        <w:t>为宜</w:t>
      </w:r>
      <w:r>
        <w:rPr>
          <w:rFonts w:hint="eastAsia" w:ascii="宋体" w:hAnsi="宋体" w:eastAsia="宋体" w:cs="宋体"/>
          <w:color w:val="auto"/>
          <w:sz w:val="28"/>
          <w:szCs w:val="28"/>
          <w:highlight w:val="none"/>
        </w:rPr>
        <w:t>，无悬浮物、无明显酸迹，铁离子含量</w:t>
      </w:r>
      <w:r>
        <w:rPr>
          <w:rFonts w:hint="eastAsia" w:ascii="宋体" w:hAnsi="宋体" w:eastAsia="宋体" w:cs="宋体"/>
          <w:color w:val="auto"/>
          <w:sz w:val="28"/>
          <w:szCs w:val="28"/>
          <w:highlight w:val="none"/>
          <w:lang w:val="en-US" w:eastAsia="zh-CN"/>
        </w:rPr>
        <w:t>满足要求</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rPr>
        <w:t>经验收合格后，进入中和工序。</w:t>
      </w:r>
    </w:p>
    <w:p w14:paraId="3F266BAF">
      <w:pPr>
        <w:spacing w:before="300" w:after="120" w:line="240" w:lineRule="auto"/>
        <w:ind w:left="0"/>
        <w:jc w:val="left"/>
        <w:outlineLvl w:val="2"/>
        <w:rPr>
          <w:rFonts w:hint="eastAsia" w:ascii="宋体" w:hAnsi="宋体" w:eastAsia="宋体" w:cs="宋体"/>
          <w:color w:val="auto"/>
          <w:sz w:val="28"/>
          <w:szCs w:val="28"/>
        </w:rPr>
      </w:pPr>
      <w:bookmarkStart w:id="15" w:name="heading_16"/>
      <w:r>
        <w:rPr>
          <w:rFonts w:hint="eastAsia" w:ascii="宋体" w:hAnsi="宋体" w:eastAsia="宋体" w:cs="宋体"/>
          <w:b/>
          <w:color w:val="auto"/>
          <w:sz w:val="28"/>
          <w:szCs w:val="28"/>
        </w:rPr>
        <w:t>3.2.</w:t>
      </w:r>
      <w:r>
        <w:rPr>
          <w:rFonts w:hint="eastAsia" w:ascii="宋体" w:hAnsi="宋体" w:eastAsia="宋体" w:cs="宋体"/>
          <w:b/>
          <w:color w:val="auto"/>
          <w:sz w:val="28"/>
          <w:szCs w:val="28"/>
          <w:lang w:val="en-US" w:eastAsia="zh-CN"/>
        </w:rPr>
        <w:t>4</w:t>
      </w:r>
      <w:r>
        <w:rPr>
          <w:rFonts w:hint="eastAsia" w:ascii="宋体" w:hAnsi="宋体" w:eastAsia="宋体" w:cs="宋体"/>
          <w:b/>
          <w:color w:val="auto"/>
          <w:sz w:val="28"/>
          <w:szCs w:val="28"/>
        </w:rPr>
        <w:t xml:space="preserve"> 中和与钝化</w:t>
      </w:r>
      <w:bookmarkEnd w:id="15"/>
    </w:p>
    <w:p w14:paraId="3D47F5F6">
      <w:pPr>
        <w:spacing w:before="120" w:after="120" w:line="240" w:lineRule="auto"/>
        <w:ind w:left="0"/>
        <w:jc w:val="left"/>
        <w:rPr>
          <w:rFonts w:hint="eastAsia" w:ascii="宋体" w:hAnsi="宋体" w:eastAsia="宋体" w:cs="宋体"/>
          <w:color w:val="auto"/>
          <w:sz w:val="28"/>
          <w:szCs w:val="28"/>
        </w:rPr>
      </w:pPr>
      <w:r>
        <w:rPr>
          <w:rFonts w:hint="eastAsia" w:ascii="宋体" w:hAnsi="宋体" w:eastAsia="宋体" w:cs="宋体"/>
          <w:color w:val="auto"/>
          <w:sz w:val="28"/>
          <w:szCs w:val="28"/>
        </w:rPr>
        <w:t>3.2.5.1 中和：</w:t>
      </w:r>
      <w:r>
        <w:rPr>
          <w:rFonts w:hint="eastAsia" w:ascii="宋体" w:hAnsi="宋体" w:eastAsia="宋体" w:cs="宋体"/>
          <w:color w:val="auto"/>
          <w:sz w:val="28"/>
          <w:szCs w:val="28"/>
          <w:lang w:val="en-US" w:eastAsia="zh-CN"/>
        </w:rPr>
        <w:t>水冲洗结束后，</w:t>
      </w:r>
      <w:r>
        <w:rPr>
          <w:rFonts w:hint="eastAsia" w:ascii="宋体" w:hAnsi="宋体" w:eastAsia="宋体" w:cs="宋体"/>
          <w:color w:val="auto"/>
          <w:sz w:val="28"/>
          <w:szCs w:val="28"/>
        </w:rPr>
        <w:t>采用</w:t>
      </w:r>
      <w:r>
        <w:rPr>
          <w:rFonts w:hint="eastAsia" w:ascii="宋体" w:hAnsi="宋体" w:eastAsia="宋体" w:cs="宋体"/>
          <w:color w:val="auto"/>
          <w:sz w:val="28"/>
          <w:szCs w:val="28"/>
          <w:lang w:val="en-US" w:eastAsia="zh-CN"/>
        </w:rPr>
        <w:t>碱性溶液</w:t>
      </w:r>
      <w:r>
        <w:rPr>
          <w:rFonts w:hint="eastAsia" w:ascii="宋体" w:hAnsi="宋体" w:eastAsia="宋体" w:cs="宋体"/>
          <w:color w:val="auto"/>
          <w:sz w:val="28"/>
          <w:szCs w:val="28"/>
        </w:rPr>
        <w:t>对管道进行循环中和，直至排水pH值达到7~8，无酸性残留，中和时间不少于30分钟。</w:t>
      </w:r>
    </w:p>
    <w:p w14:paraId="6857C08E">
      <w:pPr>
        <w:spacing w:before="120" w:after="120" w:line="240" w:lineRule="auto"/>
        <w:ind w:left="0"/>
        <w:jc w:val="left"/>
        <w:rPr>
          <w:rFonts w:hint="eastAsia" w:ascii="宋体" w:hAnsi="宋体" w:eastAsia="宋体" w:cs="宋体"/>
          <w:color w:val="auto"/>
          <w:sz w:val="28"/>
          <w:szCs w:val="28"/>
        </w:rPr>
      </w:pPr>
      <w:r>
        <w:rPr>
          <w:rFonts w:hint="eastAsia" w:ascii="宋体" w:hAnsi="宋体" w:eastAsia="宋体" w:cs="宋体"/>
          <w:color w:val="auto"/>
          <w:sz w:val="28"/>
          <w:szCs w:val="28"/>
        </w:rPr>
        <w:t>3.2.5.2 钝化：根据管道材质选用对应钝化药剂，钝化过程中需监测钝化液浓度及pH值，做好记录。</w:t>
      </w:r>
    </w:p>
    <w:p w14:paraId="011C2268">
      <w:pPr>
        <w:spacing w:before="120" w:after="120" w:line="240" w:lineRule="auto"/>
        <w:ind w:left="0"/>
        <w:jc w:val="left"/>
        <w:rPr>
          <w:rFonts w:hint="eastAsia" w:ascii="宋体" w:hAnsi="宋体" w:eastAsia="宋体" w:cs="宋体"/>
          <w:color w:val="auto"/>
          <w:sz w:val="28"/>
          <w:szCs w:val="28"/>
        </w:rPr>
      </w:pPr>
      <w:r>
        <w:rPr>
          <w:rFonts w:hint="eastAsia" w:ascii="宋体" w:hAnsi="宋体" w:eastAsia="宋体" w:cs="宋体"/>
          <w:color w:val="auto"/>
          <w:sz w:val="28"/>
          <w:szCs w:val="28"/>
        </w:rPr>
        <w:t xml:space="preserve">3.2.5.3 </w:t>
      </w:r>
      <w:r>
        <w:rPr>
          <w:rFonts w:hint="eastAsia" w:ascii="宋体" w:hAnsi="宋体" w:eastAsia="宋体" w:cs="宋体"/>
          <w:color w:val="auto"/>
          <w:sz w:val="28"/>
          <w:szCs w:val="28"/>
          <w:lang w:val="en-US" w:eastAsia="zh-CN"/>
        </w:rPr>
        <w:t>验收</w:t>
      </w:r>
      <w:r>
        <w:rPr>
          <w:rFonts w:hint="eastAsia" w:ascii="宋体" w:hAnsi="宋体" w:eastAsia="宋体" w:cs="宋体"/>
          <w:color w:val="auto"/>
          <w:sz w:val="28"/>
          <w:szCs w:val="28"/>
        </w:rPr>
        <w:t>：管道内壁形成均匀致密的钝化膜，无花斑、无锈蚀，经发包方验收合格后，停止钝化。</w:t>
      </w:r>
    </w:p>
    <w:p w14:paraId="7453F902">
      <w:pPr>
        <w:spacing w:before="300" w:after="120" w:line="240" w:lineRule="auto"/>
        <w:ind w:left="0"/>
        <w:jc w:val="left"/>
        <w:outlineLvl w:val="2"/>
        <w:rPr>
          <w:rFonts w:hint="eastAsia" w:ascii="宋体" w:hAnsi="宋体" w:eastAsia="宋体" w:cs="宋体"/>
          <w:color w:val="auto"/>
          <w:sz w:val="28"/>
          <w:szCs w:val="28"/>
        </w:rPr>
      </w:pPr>
      <w:bookmarkStart w:id="16" w:name="heading_17"/>
      <w:r>
        <w:rPr>
          <w:rFonts w:hint="eastAsia" w:ascii="宋体" w:hAnsi="宋体" w:eastAsia="宋体" w:cs="宋体"/>
          <w:b/>
          <w:color w:val="auto"/>
          <w:sz w:val="28"/>
          <w:szCs w:val="28"/>
        </w:rPr>
        <w:t>3.2.6 最终冲洗与干燥</w:t>
      </w:r>
      <w:bookmarkEnd w:id="16"/>
    </w:p>
    <w:p w14:paraId="2768E05C">
      <w:pPr>
        <w:spacing w:before="120" w:after="120" w:line="240" w:lineRule="auto"/>
        <w:ind w:left="0"/>
        <w:jc w:val="left"/>
        <w:rPr>
          <w:rFonts w:hint="eastAsia" w:ascii="宋体" w:hAnsi="宋体" w:eastAsia="宋体" w:cs="宋体"/>
          <w:color w:val="auto"/>
          <w:sz w:val="28"/>
          <w:szCs w:val="28"/>
        </w:rPr>
      </w:pPr>
      <w:r>
        <w:rPr>
          <w:rFonts w:hint="eastAsia" w:ascii="宋体" w:hAnsi="宋体" w:eastAsia="宋体" w:cs="宋体"/>
          <w:color w:val="auto"/>
          <w:sz w:val="28"/>
          <w:szCs w:val="28"/>
        </w:rPr>
        <w:t>3.2.6.1 最终冲洗：用除盐水对管道进行循环冲洗，直至无任何杂质残留，经验收合格后，停止冲洗。</w:t>
      </w:r>
    </w:p>
    <w:p w14:paraId="53D6040E">
      <w:pPr>
        <w:spacing w:before="120" w:after="120" w:line="240" w:lineRule="auto"/>
        <w:ind w:left="0"/>
        <w:jc w:val="left"/>
        <w:rPr>
          <w:rFonts w:hint="eastAsia" w:ascii="宋体" w:hAnsi="宋体" w:eastAsia="宋体" w:cs="宋体"/>
          <w:color w:val="auto"/>
          <w:sz w:val="28"/>
          <w:szCs w:val="28"/>
        </w:rPr>
      </w:pPr>
      <w:r>
        <w:rPr>
          <w:rFonts w:hint="eastAsia" w:ascii="宋体" w:hAnsi="宋体" w:eastAsia="宋体" w:cs="宋体"/>
          <w:color w:val="auto"/>
          <w:sz w:val="28"/>
          <w:szCs w:val="28"/>
        </w:rPr>
        <w:t>3.2.6.2 干燥：采用压缩空气或氮气对管道进行吹干，确保管道内壁无积水、无潮湿痕迹，干燥完成后，对管道进行封闭保护，防止二次污染。</w:t>
      </w:r>
    </w:p>
    <w:p w14:paraId="087F8DA3">
      <w:pPr>
        <w:pStyle w:val="2"/>
        <w:spacing w:before="72" w:line="240" w:lineRule="auto"/>
        <w:ind w:left="80"/>
        <w:outlineLvl w:val="0"/>
        <w:rPr>
          <w:b/>
          <w:bCs/>
          <w:color w:val="auto"/>
          <w:sz w:val="28"/>
          <w:szCs w:val="28"/>
        </w:rPr>
      </w:pPr>
      <w:r>
        <w:rPr>
          <w:rFonts w:hint="eastAsia" w:ascii="宋体" w:hAnsi="宋体" w:eastAsia="宋体" w:cs="宋体"/>
          <w:b/>
          <w:bCs/>
          <w:color w:val="auto"/>
          <w:sz w:val="28"/>
          <w:szCs w:val="28"/>
          <w:lang w:val="en-US" w:eastAsia="zh-CN"/>
        </w:rPr>
        <w:t>3.2.7</w:t>
      </w:r>
      <w:r>
        <w:rPr>
          <w:b/>
          <w:bCs/>
          <w:color w:val="auto"/>
          <w:spacing w:val="1"/>
          <w:sz w:val="28"/>
          <w:szCs w:val="28"/>
        </w:rPr>
        <w:t>浸泡清洗</w:t>
      </w:r>
    </w:p>
    <w:p w14:paraId="0F3DC952">
      <w:pPr>
        <w:pStyle w:val="2"/>
        <w:spacing w:before="69" w:line="240" w:lineRule="auto"/>
        <w:ind w:left="80" w:firstLine="564" w:firstLineChars="200"/>
        <w:rPr>
          <w:rFonts w:hint="default" w:ascii="宋体" w:hAnsi="宋体" w:eastAsia="宋体" w:cs="宋体"/>
          <w:color w:val="auto"/>
          <w:sz w:val="28"/>
          <w:szCs w:val="28"/>
          <w:lang w:val="en-US" w:eastAsia="zh-CN"/>
        </w:rPr>
      </w:pPr>
      <w:r>
        <w:rPr>
          <w:color w:val="auto"/>
          <w:spacing w:val="1"/>
          <w:sz w:val="28"/>
          <w:szCs w:val="28"/>
        </w:rPr>
        <w:t>小型零部件、管段及管件宜采用浸泡清洗</w:t>
      </w:r>
      <w:r>
        <w:rPr>
          <w:rFonts w:hint="eastAsia"/>
          <w:color w:val="auto"/>
          <w:spacing w:val="1"/>
          <w:sz w:val="28"/>
          <w:szCs w:val="28"/>
          <w:lang w:eastAsia="zh-CN"/>
        </w:rPr>
        <w:t>。</w:t>
      </w:r>
      <w:r>
        <w:rPr>
          <w:color w:val="auto"/>
          <w:spacing w:val="-1"/>
          <w:sz w:val="28"/>
          <w:szCs w:val="28"/>
        </w:rPr>
        <w:t>清洗容器和储槽满足清洗件的使用要求，且应设置安全防护设施。各零部件在溶液中应每0.5</w:t>
      </w:r>
      <w:r>
        <w:rPr>
          <w:rFonts w:ascii="Times New Roman" w:hAnsi="Times New Roman" w:eastAsia="Times New Roman" w:cs="Times New Roman"/>
          <w:color w:val="auto"/>
          <w:spacing w:val="-1"/>
          <w:sz w:val="28"/>
          <w:szCs w:val="28"/>
        </w:rPr>
        <w:t>h</w:t>
      </w:r>
      <w:r>
        <w:rPr>
          <w:rFonts w:ascii="Times New Roman" w:hAnsi="Times New Roman" w:eastAsia="Times New Roman" w:cs="Times New Roman"/>
          <w:color w:val="auto"/>
          <w:spacing w:val="1"/>
          <w:sz w:val="28"/>
          <w:szCs w:val="28"/>
        </w:rPr>
        <w:t xml:space="preserve"> </w:t>
      </w:r>
      <w:r>
        <w:rPr>
          <w:color w:val="auto"/>
          <w:spacing w:val="-1"/>
          <w:sz w:val="28"/>
          <w:szCs w:val="28"/>
        </w:rPr>
        <w:t>翻动一次，并按程序及时进行倒槽</w:t>
      </w:r>
      <w:r>
        <w:rPr>
          <w:rFonts w:hint="eastAsia"/>
          <w:color w:val="auto"/>
          <w:spacing w:val="-1"/>
          <w:sz w:val="28"/>
          <w:szCs w:val="28"/>
          <w:lang w:eastAsia="zh-CN"/>
        </w:rPr>
        <w:t>。</w:t>
      </w:r>
      <w:r>
        <w:rPr>
          <w:color w:val="auto"/>
          <w:spacing w:val="3"/>
          <w:sz w:val="28"/>
          <w:szCs w:val="28"/>
        </w:rPr>
        <w:t>清洗过程控制，其清洗时间和控制条件</w:t>
      </w:r>
      <w:r>
        <w:rPr>
          <w:rFonts w:hint="eastAsia"/>
          <w:color w:val="auto"/>
          <w:spacing w:val="3"/>
          <w:sz w:val="28"/>
          <w:szCs w:val="28"/>
          <w:lang w:val="en-US" w:eastAsia="zh-CN"/>
        </w:rPr>
        <w:t>满足SHT 3547-2011 石油化工设备和管道化学清洗施工及验收规范相关要求</w:t>
      </w:r>
      <w:r>
        <w:rPr>
          <w:color w:val="auto"/>
          <w:spacing w:val="2"/>
          <w:sz w:val="28"/>
          <w:szCs w:val="28"/>
        </w:rPr>
        <w:t>。</w:t>
      </w:r>
      <w:r>
        <w:rPr>
          <w:color w:val="auto"/>
          <w:sz w:val="28"/>
          <w:szCs w:val="28"/>
        </w:rPr>
        <w:t>清洗结束后，废液中和达标排放。</w:t>
      </w:r>
    </w:p>
    <w:p w14:paraId="043F3061">
      <w:pPr>
        <w:spacing w:before="320" w:after="120" w:line="240" w:lineRule="auto"/>
        <w:ind w:left="0"/>
        <w:jc w:val="left"/>
        <w:outlineLvl w:val="1"/>
        <w:rPr>
          <w:rFonts w:hint="eastAsia" w:ascii="宋体" w:hAnsi="宋体" w:eastAsia="宋体" w:cs="宋体"/>
          <w:color w:val="auto"/>
          <w:sz w:val="28"/>
          <w:szCs w:val="28"/>
        </w:rPr>
      </w:pPr>
      <w:bookmarkStart w:id="17" w:name="heading_18"/>
      <w:r>
        <w:rPr>
          <w:rFonts w:hint="eastAsia" w:ascii="宋体" w:hAnsi="宋体" w:eastAsia="宋体" w:cs="宋体"/>
          <w:b/>
          <w:color w:val="auto"/>
          <w:sz w:val="28"/>
          <w:szCs w:val="28"/>
        </w:rPr>
        <w:t>3.3 特殊部位处理</w:t>
      </w:r>
      <w:bookmarkEnd w:id="17"/>
    </w:p>
    <w:p w14:paraId="03628739">
      <w:pPr>
        <w:spacing w:before="120" w:after="120" w:line="240" w:lineRule="auto"/>
        <w:ind w:left="0"/>
        <w:jc w:val="left"/>
        <w:rPr>
          <w:rFonts w:hint="eastAsia" w:ascii="宋体" w:hAnsi="宋体" w:eastAsia="宋体" w:cs="宋体"/>
          <w:color w:val="auto"/>
          <w:sz w:val="28"/>
          <w:szCs w:val="28"/>
        </w:rPr>
      </w:pPr>
      <w:r>
        <w:rPr>
          <w:rFonts w:hint="eastAsia" w:ascii="宋体" w:hAnsi="宋体" w:eastAsia="宋体" w:cs="宋体"/>
          <w:color w:val="auto"/>
          <w:sz w:val="28"/>
          <w:szCs w:val="28"/>
        </w:rPr>
        <w:t>对于管道弯头、阀门、法兰、换热器管束等特殊部位，承包方需采取针对性的清洗措施，确保清洗彻底，无污垢残留；阀门、仪表等易损坏部件，需提前拆卸或采取保护措施，清洗完成后及时复位，确保其性能完好。</w:t>
      </w:r>
    </w:p>
    <w:p w14:paraId="6DE95990">
      <w:pPr>
        <w:spacing w:before="320" w:after="120" w:line="240" w:lineRule="auto"/>
        <w:ind w:left="0"/>
        <w:jc w:val="left"/>
        <w:outlineLvl w:val="1"/>
        <w:rPr>
          <w:rFonts w:hint="eastAsia" w:ascii="宋体" w:hAnsi="宋体" w:eastAsia="宋体" w:cs="宋体"/>
          <w:color w:val="auto"/>
          <w:sz w:val="28"/>
          <w:szCs w:val="28"/>
        </w:rPr>
      </w:pPr>
      <w:bookmarkStart w:id="18" w:name="heading_19"/>
      <w:r>
        <w:rPr>
          <w:rFonts w:hint="eastAsia" w:ascii="宋体" w:hAnsi="宋体" w:eastAsia="宋体" w:cs="宋体"/>
          <w:b/>
          <w:color w:val="auto"/>
          <w:sz w:val="28"/>
          <w:szCs w:val="28"/>
        </w:rPr>
        <w:t>3.4 施工记录要求</w:t>
      </w:r>
      <w:bookmarkEnd w:id="18"/>
    </w:p>
    <w:p w14:paraId="693B78BD">
      <w:pPr>
        <w:spacing w:before="120" w:after="120" w:line="240" w:lineRule="auto"/>
        <w:ind w:left="0"/>
        <w:jc w:val="left"/>
        <w:rPr>
          <w:rFonts w:hint="eastAsia" w:ascii="宋体" w:hAnsi="宋体" w:eastAsia="宋体" w:cs="宋体"/>
          <w:color w:val="auto"/>
          <w:sz w:val="28"/>
          <w:szCs w:val="28"/>
        </w:rPr>
      </w:pPr>
      <w:r>
        <w:rPr>
          <w:rFonts w:hint="eastAsia" w:ascii="宋体" w:hAnsi="宋体" w:eastAsia="宋体" w:cs="宋体"/>
          <w:color w:val="auto"/>
          <w:sz w:val="28"/>
          <w:szCs w:val="28"/>
        </w:rPr>
        <w:t>承包方需安排专人做好施工全过程记录，记录内容包括但不限于：施工日期、工序名称、药剂名称及浓度、施工温度、循环时间、流速、检测数据（pH值、铁离子含量、腐蚀率、电导率等）、验收结果、施工人员签字等，施工记录需真实、完整、规范，每天提交发包方审核，工程完工后，整理成册</w:t>
      </w:r>
      <w:r>
        <w:rPr>
          <w:rFonts w:hint="eastAsia" w:ascii="宋体" w:hAnsi="宋体" w:eastAsia="宋体" w:cs="宋体"/>
          <w:color w:val="auto"/>
          <w:sz w:val="28"/>
          <w:szCs w:val="28"/>
          <w:lang w:val="en-US" w:eastAsia="zh-CN"/>
        </w:rPr>
        <w:t>按照发包方档案管理有关要求进行档案</w:t>
      </w:r>
      <w:r>
        <w:rPr>
          <w:rFonts w:hint="eastAsia" w:ascii="宋体" w:hAnsi="宋体" w:eastAsia="宋体" w:cs="宋体"/>
          <w:color w:val="auto"/>
          <w:sz w:val="28"/>
          <w:szCs w:val="28"/>
        </w:rPr>
        <w:t>存档。</w:t>
      </w:r>
    </w:p>
    <w:p w14:paraId="084263EC">
      <w:pPr>
        <w:spacing w:before="380" w:after="140" w:line="240" w:lineRule="auto"/>
        <w:ind w:left="0"/>
        <w:jc w:val="left"/>
        <w:outlineLvl w:val="0"/>
        <w:rPr>
          <w:rFonts w:hint="eastAsia" w:ascii="宋体" w:hAnsi="宋体" w:eastAsia="宋体" w:cs="宋体"/>
          <w:color w:val="auto"/>
          <w:sz w:val="28"/>
          <w:szCs w:val="28"/>
        </w:rPr>
      </w:pPr>
      <w:bookmarkStart w:id="19" w:name="heading_20"/>
      <w:r>
        <w:rPr>
          <w:rFonts w:hint="eastAsia" w:ascii="宋体" w:hAnsi="宋体" w:eastAsia="宋体" w:cs="宋体"/>
          <w:b/>
          <w:color w:val="auto"/>
          <w:sz w:val="28"/>
          <w:szCs w:val="28"/>
        </w:rPr>
        <w:t>4. 质量标准与验收</w:t>
      </w:r>
      <w:bookmarkEnd w:id="19"/>
    </w:p>
    <w:p w14:paraId="0CACF6E2">
      <w:pPr>
        <w:spacing w:before="320" w:after="120" w:line="240" w:lineRule="auto"/>
        <w:ind w:left="0"/>
        <w:jc w:val="left"/>
        <w:outlineLvl w:val="1"/>
        <w:rPr>
          <w:rFonts w:hint="eastAsia" w:ascii="宋体" w:hAnsi="宋体" w:eastAsia="宋体" w:cs="宋体"/>
          <w:color w:val="auto"/>
          <w:sz w:val="28"/>
          <w:szCs w:val="28"/>
        </w:rPr>
      </w:pPr>
      <w:bookmarkStart w:id="20" w:name="heading_21"/>
      <w:r>
        <w:rPr>
          <w:rFonts w:hint="eastAsia" w:ascii="宋体" w:hAnsi="宋体" w:eastAsia="宋体" w:cs="宋体"/>
          <w:b/>
          <w:color w:val="auto"/>
          <w:sz w:val="28"/>
          <w:szCs w:val="28"/>
        </w:rPr>
        <w:t>4.1 质量标准</w:t>
      </w:r>
      <w:bookmarkEnd w:id="20"/>
    </w:p>
    <w:p w14:paraId="635DFD2A">
      <w:pPr>
        <w:spacing w:before="120" w:after="120" w:line="240" w:lineRule="auto"/>
        <w:ind w:left="0"/>
        <w:jc w:val="left"/>
        <w:rPr>
          <w:rFonts w:hint="eastAsia" w:ascii="宋体" w:hAnsi="宋体" w:eastAsia="宋体" w:cs="宋体"/>
          <w:color w:val="auto"/>
          <w:sz w:val="28"/>
          <w:szCs w:val="28"/>
        </w:rPr>
      </w:pPr>
      <w:r>
        <w:rPr>
          <w:rFonts w:hint="eastAsia" w:ascii="宋体" w:hAnsi="宋体" w:eastAsia="宋体" w:cs="宋体"/>
          <w:color w:val="auto"/>
          <w:sz w:val="28"/>
          <w:szCs w:val="28"/>
        </w:rPr>
        <w:t>本次工业管道化学清洗质量严格遵循SH/T 3547-2011及HG/T 2387-2007标准，具体要求如下：</w:t>
      </w:r>
    </w:p>
    <w:p w14:paraId="59812618">
      <w:pPr>
        <w:numPr>
          <w:ilvl w:val="0"/>
          <w:numId w:val="11"/>
        </w:numPr>
        <w:spacing w:before="120" w:after="120" w:line="240" w:lineRule="auto"/>
        <w:ind w:left="0"/>
        <w:jc w:val="left"/>
        <w:rPr>
          <w:rFonts w:hint="eastAsia" w:ascii="宋体" w:hAnsi="宋体" w:eastAsia="宋体" w:cs="宋体"/>
          <w:color w:val="auto"/>
          <w:sz w:val="28"/>
          <w:szCs w:val="28"/>
        </w:rPr>
      </w:pPr>
      <w:r>
        <w:rPr>
          <w:rFonts w:hint="eastAsia" w:ascii="宋体" w:hAnsi="宋体" w:eastAsia="宋体" w:cs="宋体"/>
          <w:color w:val="auto"/>
          <w:sz w:val="28"/>
          <w:szCs w:val="28"/>
        </w:rPr>
        <w:t>目视标准：被清洗设备和管道表面应清洁，管道内壁无锈、无氧化皮、无焊渣、无油污、无污垢残留，呈金属本色，钝化膜均匀致密、无花斑、无二次锈蚀</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无金属粗晶析出的过酸洗现象，并有完整的钝化膜。</w:t>
      </w:r>
    </w:p>
    <w:p w14:paraId="0321F623">
      <w:pPr>
        <w:numPr>
          <w:ilvl w:val="0"/>
          <w:numId w:val="11"/>
        </w:numPr>
        <w:spacing w:before="120" w:after="120" w:line="240" w:lineRule="auto"/>
        <w:ind w:left="0"/>
        <w:jc w:val="left"/>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清洗质量测定：</w:t>
      </w:r>
      <w:r>
        <w:rPr>
          <w:rFonts w:hint="eastAsia" w:ascii="宋体" w:hAnsi="宋体" w:eastAsia="宋体" w:cs="宋体"/>
          <w:color w:val="auto"/>
          <w:sz w:val="28"/>
          <w:szCs w:val="28"/>
        </w:rPr>
        <w:t>碳钢材质的钝化膜质量，可用酸性硫酸铜点滴液检验</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点滴液由蓝色变为红色的时间不小于5s 为合格。奥氏体不锈钢材质的钝化膜质量，可用酸性铁氰化钾点滴液检验</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点滴液覆盖面内10min 内出现的蓝色小点不多于8点为合格。</w:t>
      </w:r>
    </w:p>
    <w:p w14:paraId="16DEFD0D">
      <w:pPr>
        <w:numPr>
          <w:ilvl w:val="0"/>
          <w:numId w:val="12"/>
        </w:numPr>
        <w:spacing w:before="120" w:after="120" w:line="240" w:lineRule="auto"/>
        <w:ind w:left="0"/>
        <w:jc w:val="left"/>
        <w:rPr>
          <w:rFonts w:hint="eastAsia" w:ascii="宋体" w:hAnsi="宋体" w:eastAsia="宋体" w:cs="宋体"/>
          <w:color w:val="auto"/>
          <w:sz w:val="28"/>
          <w:szCs w:val="28"/>
        </w:rPr>
      </w:pPr>
      <w:r>
        <w:rPr>
          <w:rFonts w:hint="eastAsia" w:ascii="宋体" w:hAnsi="宋体" w:eastAsia="宋体" w:cs="宋体"/>
          <w:color w:val="auto"/>
          <w:sz w:val="28"/>
          <w:szCs w:val="28"/>
        </w:rPr>
        <w:t>除垢率：管道内污垢除垢率≥95%；</w:t>
      </w:r>
    </w:p>
    <w:p w14:paraId="2835076D">
      <w:pPr>
        <w:numPr>
          <w:ilvl w:val="0"/>
          <w:numId w:val="13"/>
        </w:numPr>
        <w:spacing w:before="120" w:after="120" w:line="240" w:lineRule="auto"/>
        <w:ind w:left="0"/>
        <w:jc w:val="left"/>
        <w:rPr>
          <w:rFonts w:hint="eastAsia" w:ascii="宋体" w:hAnsi="宋体" w:eastAsia="宋体" w:cs="宋体"/>
          <w:color w:val="auto"/>
          <w:sz w:val="28"/>
          <w:szCs w:val="28"/>
        </w:rPr>
      </w:pPr>
      <w:r>
        <w:rPr>
          <w:rFonts w:hint="eastAsia" w:ascii="宋体" w:hAnsi="宋体" w:eastAsia="宋体" w:cs="宋体"/>
          <w:color w:val="auto"/>
          <w:sz w:val="28"/>
          <w:szCs w:val="28"/>
        </w:rPr>
        <w:t>腐蚀率：碳钢管道腐蚀率＜6g/(m²·h)，不锈钢管道腐蚀率＜2g/(m²·h)，无点蚀、过腐蚀、氢脆等现象；</w:t>
      </w:r>
    </w:p>
    <w:p w14:paraId="1CEC4A39">
      <w:pPr>
        <w:numPr>
          <w:ilvl w:val="0"/>
          <w:numId w:val="14"/>
        </w:numPr>
        <w:spacing w:before="120" w:after="120" w:line="240" w:lineRule="auto"/>
        <w:ind w:left="0"/>
        <w:jc w:val="left"/>
        <w:rPr>
          <w:rFonts w:hint="eastAsia" w:ascii="宋体" w:hAnsi="宋体" w:eastAsia="宋体" w:cs="宋体"/>
          <w:color w:val="auto"/>
          <w:sz w:val="28"/>
          <w:szCs w:val="28"/>
        </w:rPr>
      </w:pPr>
      <w:r>
        <w:rPr>
          <w:rFonts w:hint="eastAsia" w:ascii="宋体" w:hAnsi="宋体" w:eastAsia="宋体" w:cs="宋体"/>
          <w:color w:val="auto"/>
          <w:sz w:val="28"/>
          <w:szCs w:val="28"/>
        </w:rPr>
        <w:t>钝化膜标准：钝化膜附着力强，经擦拭无脱落，浸泡试验无锈蚀。</w:t>
      </w:r>
    </w:p>
    <w:p w14:paraId="25C6066C">
      <w:pPr>
        <w:spacing w:before="320" w:after="120" w:line="240" w:lineRule="auto"/>
        <w:ind w:left="0"/>
        <w:jc w:val="left"/>
        <w:outlineLvl w:val="1"/>
        <w:rPr>
          <w:rFonts w:hint="eastAsia" w:ascii="宋体" w:hAnsi="宋体" w:eastAsia="宋体" w:cs="宋体"/>
          <w:color w:val="auto"/>
          <w:sz w:val="28"/>
          <w:szCs w:val="28"/>
        </w:rPr>
      </w:pPr>
      <w:bookmarkStart w:id="21" w:name="heading_22"/>
      <w:r>
        <w:rPr>
          <w:rFonts w:hint="eastAsia" w:ascii="宋体" w:hAnsi="宋体" w:eastAsia="宋体" w:cs="宋体"/>
          <w:b/>
          <w:color w:val="auto"/>
          <w:sz w:val="28"/>
          <w:szCs w:val="28"/>
        </w:rPr>
        <w:t>4.2 验收流程</w:t>
      </w:r>
      <w:bookmarkEnd w:id="21"/>
    </w:p>
    <w:p w14:paraId="20E73603">
      <w:pPr>
        <w:spacing w:before="120" w:after="120" w:line="240" w:lineRule="auto"/>
        <w:ind w:left="0"/>
        <w:jc w:val="left"/>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rPr>
        <w:t>4.2.1 工序验收：每道清洗工序完成后，承包方需向发包方提交验收申请，发包方质量检查</w:t>
      </w:r>
      <w:r>
        <w:rPr>
          <w:rFonts w:hint="eastAsia" w:ascii="宋体" w:hAnsi="宋体" w:eastAsia="宋体" w:cs="宋体"/>
          <w:color w:val="auto"/>
          <w:sz w:val="28"/>
          <w:szCs w:val="28"/>
          <w:lang w:val="en-US" w:eastAsia="zh-CN"/>
        </w:rPr>
        <w:t>人</w:t>
      </w:r>
      <w:r>
        <w:rPr>
          <w:rFonts w:hint="eastAsia" w:ascii="宋体" w:hAnsi="宋体" w:eastAsia="宋体" w:cs="宋体"/>
          <w:color w:val="auto"/>
          <w:sz w:val="28"/>
          <w:szCs w:val="28"/>
        </w:rPr>
        <w:t>员在接到申请后</w:t>
      </w:r>
      <w:r>
        <w:rPr>
          <w:rFonts w:hint="eastAsia" w:ascii="宋体" w:hAnsi="宋体" w:eastAsia="宋体" w:cs="宋体"/>
          <w:color w:val="auto"/>
          <w:sz w:val="28"/>
          <w:szCs w:val="28"/>
          <w:lang w:val="en-US" w:eastAsia="zh-CN"/>
        </w:rPr>
        <w:t>安排技术人员</w:t>
      </w:r>
      <w:r>
        <w:rPr>
          <w:rFonts w:hint="eastAsia" w:ascii="宋体" w:hAnsi="宋体" w:eastAsia="宋体" w:cs="宋体"/>
          <w:color w:val="auto"/>
          <w:sz w:val="28"/>
          <w:szCs w:val="28"/>
        </w:rPr>
        <w:t>进行现场验收，验收合格后签署验收记录，方可进入下一工序；验收不合格的，承包方需立即整改，整改完成后重新申请验收，直至合格，整改费用由承包方承担。</w:t>
      </w:r>
      <w:r>
        <w:rPr>
          <w:rFonts w:hint="eastAsia" w:ascii="宋体" w:hAnsi="宋体" w:eastAsia="宋体" w:cs="宋体"/>
          <w:color w:val="auto"/>
          <w:sz w:val="28"/>
          <w:szCs w:val="28"/>
          <w:lang w:val="en-US" w:eastAsia="zh-CN"/>
        </w:rPr>
        <w:t>清洗工作结束后，承包方将现场设备设施及时转运出现场，做到“工完料净场地清”。</w:t>
      </w:r>
    </w:p>
    <w:p w14:paraId="48B943E5">
      <w:pPr>
        <w:spacing w:before="120" w:after="120" w:line="240" w:lineRule="auto"/>
        <w:ind w:left="0"/>
        <w:jc w:val="left"/>
        <w:rPr>
          <w:rFonts w:hint="eastAsia" w:ascii="宋体" w:hAnsi="宋体" w:eastAsia="宋体" w:cs="宋体"/>
          <w:color w:val="auto"/>
          <w:sz w:val="28"/>
          <w:szCs w:val="28"/>
        </w:rPr>
      </w:pPr>
      <w:r>
        <w:rPr>
          <w:rFonts w:hint="eastAsia" w:ascii="宋体" w:hAnsi="宋体" w:eastAsia="宋体" w:cs="宋体"/>
          <w:color w:val="auto"/>
          <w:sz w:val="28"/>
          <w:szCs w:val="28"/>
        </w:rPr>
        <w:t>4.2.2 竣工验收：工程全部完工后，承包方需整理施工记录、药剂检测报告、资质文件、验收记录等相关资料，向发包方提交竣工验收申请，发包方组织技术、质量、安全等相关部门进行全面验收，验收内容包括现场管道清洗质量、资料完整性等，验收合格后签署竣工验收报告；验收不合格的，承包方需在规定期限内整改，直至验收合格，逾期未整改合格的，按合同约定承担违约责任。</w:t>
      </w:r>
    </w:p>
    <w:p w14:paraId="6D2B35FD">
      <w:pPr>
        <w:spacing w:before="320" w:after="120" w:line="240" w:lineRule="auto"/>
        <w:ind w:left="0"/>
        <w:jc w:val="left"/>
        <w:outlineLvl w:val="1"/>
        <w:rPr>
          <w:rFonts w:hint="eastAsia" w:ascii="宋体" w:hAnsi="宋体" w:eastAsia="宋体" w:cs="宋体"/>
          <w:color w:val="auto"/>
          <w:sz w:val="28"/>
          <w:szCs w:val="28"/>
        </w:rPr>
      </w:pPr>
      <w:bookmarkStart w:id="22" w:name="heading_23"/>
      <w:r>
        <w:rPr>
          <w:rFonts w:hint="eastAsia" w:ascii="宋体" w:hAnsi="宋体" w:eastAsia="宋体" w:cs="宋体"/>
          <w:b/>
          <w:color w:val="auto"/>
          <w:sz w:val="28"/>
          <w:szCs w:val="28"/>
        </w:rPr>
        <w:t>4.3 质量保修</w:t>
      </w:r>
      <w:bookmarkEnd w:id="22"/>
    </w:p>
    <w:p w14:paraId="5A1E890D">
      <w:pPr>
        <w:spacing w:before="120" w:after="120" w:line="240" w:lineRule="auto"/>
        <w:ind w:left="0"/>
        <w:jc w:val="left"/>
        <w:rPr>
          <w:rFonts w:hint="eastAsia" w:ascii="宋体" w:hAnsi="宋体" w:eastAsia="宋体" w:cs="宋体"/>
          <w:color w:val="auto"/>
          <w:sz w:val="28"/>
          <w:szCs w:val="28"/>
        </w:rPr>
      </w:pPr>
      <w:r>
        <w:rPr>
          <w:rFonts w:hint="eastAsia" w:ascii="宋体" w:hAnsi="宋体" w:eastAsia="宋体" w:cs="宋体"/>
          <w:color w:val="auto"/>
          <w:sz w:val="28"/>
          <w:szCs w:val="28"/>
        </w:rPr>
        <w:t>竣工验收合格后，承包方需提供</w:t>
      </w:r>
      <w:r>
        <w:rPr>
          <w:rFonts w:hint="eastAsia" w:ascii="宋体" w:hAnsi="宋体" w:eastAsia="宋体" w:cs="宋体"/>
          <w:color w:val="auto"/>
          <w:sz w:val="28"/>
          <w:szCs w:val="28"/>
          <w:lang w:val="en-US" w:eastAsia="zh-CN"/>
        </w:rPr>
        <w:t>12</w:t>
      </w:r>
      <w:r>
        <w:rPr>
          <w:rFonts w:hint="eastAsia" w:ascii="宋体" w:hAnsi="宋体" w:eastAsia="宋体" w:cs="宋体"/>
          <w:color w:val="auto"/>
          <w:sz w:val="28"/>
          <w:szCs w:val="28"/>
        </w:rPr>
        <w:t>个月的质量保修期，保修期内，若因承包方施工原因导致管道内壁出现锈蚀、钝化膜脱落等质量问题，承包方需在接到通知后24小时内派员到场处理，免费进行返工清洗，确保达到质量标准，并承担由此给发包方造成的损失。</w:t>
      </w:r>
    </w:p>
    <w:p w14:paraId="1BCA313F">
      <w:pPr>
        <w:spacing w:before="380" w:after="140" w:line="240" w:lineRule="auto"/>
        <w:ind w:left="0"/>
        <w:jc w:val="left"/>
        <w:outlineLvl w:val="0"/>
        <w:rPr>
          <w:rFonts w:hint="eastAsia" w:ascii="宋体" w:hAnsi="宋体" w:eastAsia="宋体" w:cs="宋体"/>
          <w:color w:val="auto"/>
          <w:sz w:val="28"/>
          <w:szCs w:val="28"/>
        </w:rPr>
      </w:pPr>
      <w:bookmarkStart w:id="23" w:name="heading_24"/>
      <w:r>
        <w:rPr>
          <w:rFonts w:hint="eastAsia" w:ascii="宋体" w:hAnsi="宋体" w:eastAsia="宋体" w:cs="宋体"/>
          <w:b/>
          <w:color w:val="auto"/>
          <w:sz w:val="28"/>
          <w:szCs w:val="28"/>
        </w:rPr>
        <w:t>5. 安全管理要求</w:t>
      </w:r>
      <w:bookmarkEnd w:id="23"/>
    </w:p>
    <w:p w14:paraId="01BC43B6">
      <w:pPr>
        <w:spacing w:before="320" w:after="120" w:line="240" w:lineRule="auto"/>
        <w:ind w:left="0"/>
        <w:jc w:val="left"/>
        <w:outlineLvl w:val="1"/>
        <w:rPr>
          <w:rFonts w:hint="eastAsia" w:ascii="宋体" w:hAnsi="宋体" w:eastAsia="宋体" w:cs="宋体"/>
          <w:color w:val="auto"/>
          <w:sz w:val="28"/>
          <w:szCs w:val="28"/>
        </w:rPr>
      </w:pPr>
      <w:bookmarkStart w:id="24" w:name="heading_25"/>
      <w:r>
        <w:rPr>
          <w:rFonts w:hint="eastAsia" w:ascii="宋体" w:hAnsi="宋体" w:eastAsia="宋体" w:cs="宋体"/>
          <w:b/>
          <w:color w:val="auto"/>
          <w:sz w:val="28"/>
          <w:szCs w:val="28"/>
        </w:rPr>
        <w:t>5.1 安全责任</w:t>
      </w:r>
      <w:bookmarkEnd w:id="24"/>
    </w:p>
    <w:p w14:paraId="32030C19">
      <w:pPr>
        <w:spacing w:before="120" w:after="120" w:line="240" w:lineRule="auto"/>
        <w:ind w:left="0"/>
        <w:jc w:val="left"/>
        <w:rPr>
          <w:rFonts w:hint="eastAsia" w:ascii="宋体" w:hAnsi="宋体" w:eastAsia="宋体" w:cs="宋体"/>
          <w:color w:val="auto"/>
          <w:sz w:val="28"/>
          <w:szCs w:val="28"/>
        </w:rPr>
      </w:pPr>
      <w:r>
        <w:rPr>
          <w:rFonts w:hint="eastAsia" w:ascii="宋体" w:hAnsi="宋体" w:eastAsia="宋体" w:cs="宋体"/>
          <w:color w:val="auto"/>
          <w:sz w:val="28"/>
          <w:szCs w:val="28"/>
        </w:rPr>
        <w:t>承包方是本次清洗工程的安全责任主体，负责施工全过程的安全管理工作，承担因施工安全管理不当造成的一切安全事故责任及经济损失；发包方负责对施工安全进行监督</w:t>
      </w:r>
      <w:r>
        <w:rPr>
          <w:rFonts w:hint="eastAsia" w:ascii="宋体" w:hAnsi="宋体" w:eastAsia="宋体" w:cs="宋体"/>
          <w:color w:val="auto"/>
          <w:sz w:val="28"/>
          <w:szCs w:val="28"/>
          <w:lang w:val="en-US" w:eastAsia="zh-CN"/>
        </w:rPr>
        <w:t>管理</w:t>
      </w:r>
      <w:r>
        <w:rPr>
          <w:rFonts w:hint="eastAsia" w:ascii="宋体" w:hAnsi="宋体" w:eastAsia="宋体" w:cs="宋体"/>
          <w:color w:val="auto"/>
          <w:sz w:val="28"/>
          <w:szCs w:val="28"/>
        </w:rPr>
        <w:t>，发现安全隐患，有权要求承包方立即整改，整改不合格的，有权停止施工。</w:t>
      </w:r>
    </w:p>
    <w:p w14:paraId="0B5C406C">
      <w:pPr>
        <w:spacing w:before="320" w:after="120" w:line="240" w:lineRule="auto"/>
        <w:ind w:left="0"/>
        <w:jc w:val="left"/>
        <w:outlineLvl w:val="1"/>
        <w:rPr>
          <w:rFonts w:hint="eastAsia" w:ascii="宋体" w:hAnsi="宋体" w:eastAsia="宋体" w:cs="宋体"/>
          <w:color w:val="auto"/>
          <w:sz w:val="28"/>
          <w:szCs w:val="28"/>
        </w:rPr>
      </w:pPr>
      <w:bookmarkStart w:id="25" w:name="heading_26"/>
      <w:r>
        <w:rPr>
          <w:rFonts w:hint="eastAsia" w:ascii="宋体" w:hAnsi="宋体" w:eastAsia="宋体" w:cs="宋体"/>
          <w:b/>
          <w:color w:val="auto"/>
          <w:sz w:val="28"/>
          <w:szCs w:val="28"/>
        </w:rPr>
        <w:t>5.2 安全防护</w:t>
      </w:r>
      <w:bookmarkEnd w:id="25"/>
    </w:p>
    <w:p w14:paraId="1A49E529">
      <w:pPr>
        <w:spacing w:before="120" w:after="120" w:line="240" w:lineRule="auto"/>
        <w:ind w:left="0"/>
        <w:jc w:val="left"/>
        <w:rPr>
          <w:rFonts w:hint="eastAsia" w:ascii="宋体" w:hAnsi="宋体" w:eastAsia="宋体" w:cs="宋体"/>
          <w:color w:val="auto"/>
          <w:sz w:val="28"/>
          <w:szCs w:val="28"/>
        </w:rPr>
      </w:pPr>
      <w:r>
        <w:rPr>
          <w:rFonts w:hint="eastAsia" w:ascii="宋体" w:hAnsi="宋体" w:eastAsia="宋体" w:cs="宋体"/>
          <w:color w:val="auto"/>
          <w:sz w:val="28"/>
          <w:szCs w:val="28"/>
        </w:rPr>
        <w:t>5.2.1 承包方施工人员必须佩戴齐全安全防护用品（如防酸服、护目镜、防毒面具、耐酸碱手套、防滑鞋等），严禁无防护作业；现场需配备充足的应急防护用品及急救药品，确保应急使用。</w:t>
      </w:r>
    </w:p>
    <w:p w14:paraId="2DFA4D62">
      <w:pPr>
        <w:spacing w:before="120" w:after="120" w:line="240" w:lineRule="auto"/>
        <w:ind w:left="0"/>
        <w:jc w:val="left"/>
        <w:rPr>
          <w:rFonts w:hint="eastAsia" w:ascii="宋体" w:hAnsi="宋体" w:eastAsia="宋体" w:cs="宋体"/>
          <w:color w:val="auto"/>
          <w:sz w:val="28"/>
          <w:szCs w:val="28"/>
        </w:rPr>
      </w:pPr>
      <w:r>
        <w:rPr>
          <w:rFonts w:hint="eastAsia" w:ascii="宋体" w:hAnsi="宋体" w:eastAsia="宋体" w:cs="宋体"/>
          <w:color w:val="auto"/>
          <w:sz w:val="28"/>
          <w:szCs w:val="28"/>
        </w:rPr>
        <w:t>5.2.2 酸碱药剂的储存、运输、使用需严格遵循危险化学品安全管理规定，单独存放，设置明显警示标志，严禁与其他化学品混存，防止泄漏、爆炸、中毒等事故发生；药剂配制需在通风良好的区域进行，操作人员需严格按操作规程操作，防止药剂飞溅。</w:t>
      </w:r>
    </w:p>
    <w:p w14:paraId="412D848F">
      <w:pPr>
        <w:spacing w:before="320" w:after="120" w:line="240" w:lineRule="auto"/>
        <w:ind w:left="0"/>
        <w:jc w:val="left"/>
        <w:outlineLvl w:val="1"/>
        <w:rPr>
          <w:rFonts w:hint="eastAsia" w:ascii="宋体" w:hAnsi="宋体" w:eastAsia="宋体" w:cs="宋体"/>
          <w:color w:val="auto"/>
          <w:sz w:val="28"/>
          <w:szCs w:val="28"/>
        </w:rPr>
      </w:pPr>
      <w:bookmarkStart w:id="26" w:name="heading_27"/>
      <w:r>
        <w:rPr>
          <w:rFonts w:hint="eastAsia" w:ascii="宋体" w:hAnsi="宋体" w:eastAsia="宋体" w:cs="宋体"/>
          <w:b/>
          <w:color w:val="auto"/>
          <w:sz w:val="28"/>
          <w:szCs w:val="28"/>
        </w:rPr>
        <w:t>5.3 现场安全管理</w:t>
      </w:r>
      <w:bookmarkEnd w:id="26"/>
    </w:p>
    <w:p w14:paraId="4DC35F4C">
      <w:pPr>
        <w:spacing w:before="120" w:after="120" w:line="240" w:lineRule="auto"/>
        <w:ind w:left="0"/>
        <w:jc w:val="left"/>
        <w:rPr>
          <w:rFonts w:hint="eastAsia" w:ascii="宋体" w:hAnsi="宋体" w:eastAsia="宋体" w:cs="宋体"/>
          <w:color w:val="auto"/>
          <w:sz w:val="28"/>
          <w:szCs w:val="28"/>
        </w:rPr>
      </w:pPr>
      <w:r>
        <w:rPr>
          <w:rFonts w:hint="eastAsia" w:ascii="宋体" w:hAnsi="宋体" w:eastAsia="宋体" w:cs="宋体"/>
          <w:color w:val="auto"/>
          <w:sz w:val="28"/>
          <w:szCs w:val="28"/>
        </w:rPr>
        <w:t>5.3.1 施工区域需设置封闭围挡及安全警示标志，严禁无关人员进入作业区域；施工过程中，需保持现场通风良好，尤其是密闭空间作业，需采取强制通风措施，检测有毒有害气体浓度，浓度达标后方可作业，作业过程中需安排专人监护。</w:t>
      </w:r>
    </w:p>
    <w:p w14:paraId="64F6EB42">
      <w:pPr>
        <w:spacing w:before="120" w:after="120" w:line="240" w:lineRule="auto"/>
        <w:ind w:left="0"/>
        <w:jc w:val="left"/>
        <w:rPr>
          <w:rFonts w:hint="eastAsia" w:ascii="宋体" w:hAnsi="宋体" w:eastAsia="宋体" w:cs="宋体"/>
          <w:color w:val="auto"/>
          <w:sz w:val="28"/>
          <w:szCs w:val="28"/>
        </w:rPr>
      </w:pPr>
      <w:r>
        <w:rPr>
          <w:rFonts w:hint="eastAsia" w:ascii="宋体" w:hAnsi="宋体" w:eastAsia="宋体" w:cs="宋体"/>
          <w:color w:val="auto"/>
          <w:sz w:val="28"/>
          <w:szCs w:val="28"/>
        </w:rPr>
        <w:t>5.3.2 施工设备需定期检查、维护，确保运行稳定，严禁设备带故障作业；电气设备需做好防漏电、防短路措施，避免因电气故障引发安全事故。</w:t>
      </w:r>
    </w:p>
    <w:p w14:paraId="05CCDF5F">
      <w:pPr>
        <w:spacing w:before="120" w:after="120" w:line="240" w:lineRule="auto"/>
        <w:ind w:left="0"/>
        <w:jc w:val="left"/>
        <w:rPr>
          <w:rFonts w:hint="eastAsia" w:ascii="宋体" w:hAnsi="宋体" w:eastAsia="宋体" w:cs="宋体"/>
          <w:color w:val="auto"/>
          <w:sz w:val="28"/>
          <w:szCs w:val="28"/>
        </w:rPr>
      </w:pPr>
      <w:r>
        <w:rPr>
          <w:rFonts w:hint="eastAsia" w:ascii="宋体" w:hAnsi="宋体" w:eastAsia="宋体" w:cs="宋体"/>
          <w:color w:val="auto"/>
          <w:sz w:val="28"/>
          <w:szCs w:val="28"/>
        </w:rPr>
        <w:t xml:space="preserve">5.3.3 </w:t>
      </w:r>
      <w:r>
        <w:rPr>
          <w:rFonts w:hint="eastAsia" w:ascii="宋体" w:hAnsi="宋体" w:eastAsia="宋体" w:cs="宋体"/>
          <w:color w:val="auto"/>
          <w:sz w:val="28"/>
          <w:szCs w:val="28"/>
          <w:lang w:val="en-US" w:eastAsia="zh-CN"/>
        </w:rPr>
        <w:t>现场作业需要服从发包方管理</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作业开展前承包方</w:t>
      </w:r>
      <w:r>
        <w:rPr>
          <w:rFonts w:hint="eastAsia" w:ascii="宋体" w:hAnsi="宋体" w:eastAsia="宋体" w:cs="宋体"/>
          <w:color w:val="auto"/>
          <w:sz w:val="28"/>
          <w:szCs w:val="28"/>
        </w:rPr>
        <w:t>需</w:t>
      </w:r>
      <w:r>
        <w:rPr>
          <w:rFonts w:hint="eastAsia" w:ascii="宋体" w:hAnsi="宋体" w:eastAsia="宋体" w:cs="宋体"/>
          <w:color w:val="auto"/>
          <w:sz w:val="28"/>
          <w:szCs w:val="28"/>
          <w:lang w:val="en-US" w:eastAsia="zh-CN"/>
        </w:rPr>
        <w:t>按照发包方有关要求</w:t>
      </w:r>
      <w:r>
        <w:rPr>
          <w:rFonts w:hint="eastAsia" w:ascii="宋体" w:hAnsi="宋体" w:eastAsia="宋体" w:cs="宋体"/>
          <w:color w:val="auto"/>
          <w:sz w:val="28"/>
          <w:szCs w:val="28"/>
        </w:rPr>
        <w:t>办理</w:t>
      </w:r>
      <w:r>
        <w:rPr>
          <w:rFonts w:hint="eastAsia" w:ascii="宋体" w:hAnsi="宋体" w:eastAsia="宋体" w:cs="宋体"/>
          <w:color w:val="auto"/>
          <w:sz w:val="28"/>
          <w:szCs w:val="28"/>
          <w:lang w:val="en-US" w:eastAsia="zh-CN"/>
        </w:rPr>
        <w:t>作业票</w:t>
      </w:r>
      <w:r>
        <w:rPr>
          <w:rFonts w:hint="eastAsia" w:ascii="宋体" w:hAnsi="宋体" w:eastAsia="宋体" w:cs="宋体"/>
          <w:color w:val="auto"/>
          <w:sz w:val="28"/>
          <w:szCs w:val="28"/>
        </w:rPr>
        <w:t>审批手续，</w:t>
      </w:r>
      <w:r>
        <w:rPr>
          <w:rFonts w:hint="eastAsia" w:ascii="宋体" w:hAnsi="宋体" w:eastAsia="宋体" w:cs="宋体"/>
          <w:color w:val="auto"/>
          <w:sz w:val="28"/>
          <w:szCs w:val="28"/>
          <w:lang w:val="en-US" w:eastAsia="zh-CN"/>
        </w:rPr>
        <w:t>作业票审批同意后方可开展作业，作业现场需安排专人监护</w:t>
      </w:r>
      <w:r>
        <w:rPr>
          <w:rFonts w:hint="eastAsia" w:ascii="宋体" w:hAnsi="宋体" w:eastAsia="宋体" w:cs="宋体"/>
          <w:color w:val="auto"/>
          <w:sz w:val="28"/>
          <w:szCs w:val="28"/>
        </w:rPr>
        <w:t>。</w:t>
      </w:r>
    </w:p>
    <w:p w14:paraId="03941220">
      <w:pPr>
        <w:spacing w:before="320" w:after="120" w:line="240" w:lineRule="auto"/>
        <w:ind w:left="0"/>
        <w:jc w:val="left"/>
        <w:outlineLvl w:val="1"/>
        <w:rPr>
          <w:rFonts w:hint="eastAsia" w:ascii="宋体" w:hAnsi="宋体" w:eastAsia="宋体" w:cs="宋体"/>
          <w:color w:val="auto"/>
          <w:sz w:val="28"/>
          <w:szCs w:val="28"/>
        </w:rPr>
      </w:pPr>
      <w:bookmarkStart w:id="27" w:name="heading_28"/>
      <w:r>
        <w:rPr>
          <w:rFonts w:hint="eastAsia" w:ascii="宋体" w:hAnsi="宋体" w:eastAsia="宋体" w:cs="宋体"/>
          <w:b/>
          <w:color w:val="auto"/>
          <w:sz w:val="28"/>
          <w:szCs w:val="28"/>
        </w:rPr>
        <w:t>5.4 应急处置</w:t>
      </w:r>
      <w:bookmarkEnd w:id="27"/>
    </w:p>
    <w:p w14:paraId="6039C110">
      <w:pPr>
        <w:spacing w:before="120" w:after="120" w:line="240" w:lineRule="auto"/>
        <w:ind w:left="0"/>
        <w:jc w:val="left"/>
        <w:rPr>
          <w:rFonts w:hint="eastAsia" w:ascii="宋体" w:hAnsi="宋体" w:eastAsia="宋体" w:cs="宋体"/>
          <w:color w:val="auto"/>
          <w:sz w:val="28"/>
          <w:szCs w:val="28"/>
        </w:rPr>
      </w:pPr>
      <w:r>
        <w:rPr>
          <w:rFonts w:hint="eastAsia" w:ascii="宋体" w:hAnsi="宋体" w:eastAsia="宋体" w:cs="宋体"/>
          <w:color w:val="auto"/>
          <w:sz w:val="28"/>
          <w:szCs w:val="28"/>
        </w:rPr>
        <w:t>承包方需制定完善的安全应急预案，针对酸碱泄漏、人员中毒、火灾等突发事故，明确应急处置流程、责任人员及应急措施；施工现场需配备应急救援设备及物资，定期组织应急演练，确保突发事故发生时能够及时、有效处置，减少人员伤亡及经济损失；发生安全事故时，承包方需立即启动应急预案，组织救援，并第一时间通知发包方及相关部门。</w:t>
      </w:r>
    </w:p>
    <w:p w14:paraId="68E27A32">
      <w:pPr>
        <w:spacing w:before="380" w:after="140" w:line="240" w:lineRule="auto"/>
        <w:ind w:left="0"/>
        <w:jc w:val="left"/>
        <w:outlineLvl w:val="0"/>
        <w:rPr>
          <w:rFonts w:hint="eastAsia" w:ascii="宋体" w:hAnsi="宋体" w:eastAsia="宋体" w:cs="宋体"/>
          <w:color w:val="auto"/>
          <w:sz w:val="28"/>
          <w:szCs w:val="28"/>
        </w:rPr>
      </w:pPr>
      <w:bookmarkStart w:id="28" w:name="heading_29"/>
      <w:r>
        <w:rPr>
          <w:rFonts w:hint="eastAsia" w:ascii="宋体" w:hAnsi="宋体" w:eastAsia="宋体" w:cs="宋体"/>
          <w:b/>
          <w:color w:val="auto"/>
          <w:sz w:val="28"/>
          <w:szCs w:val="28"/>
        </w:rPr>
        <w:t>6. 环保管理要求</w:t>
      </w:r>
      <w:bookmarkEnd w:id="28"/>
    </w:p>
    <w:p w14:paraId="75F910A6">
      <w:pPr>
        <w:spacing w:before="320" w:after="120" w:line="240" w:lineRule="auto"/>
        <w:ind w:left="0"/>
        <w:jc w:val="left"/>
        <w:outlineLvl w:val="1"/>
        <w:rPr>
          <w:rFonts w:hint="eastAsia" w:ascii="宋体" w:hAnsi="宋体" w:eastAsia="宋体" w:cs="宋体"/>
          <w:color w:val="auto"/>
          <w:sz w:val="28"/>
          <w:szCs w:val="28"/>
        </w:rPr>
      </w:pPr>
      <w:bookmarkStart w:id="29" w:name="heading_30"/>
      <w:r>
        <w:rPr>
          <w:rFonts w:hint="eastAsia" w:ascii="宋体" w:hAnsi="宋体" w:eastAsia="宋体" w:cs="宋体"/>
          <w:b/>
          <w:color w:val="auto"/>
          <w:sz w:val="28"/>
          <w:szCs w:val="28"/>
        </w:rPr>
        <w:t>6.1 环保责任</w:t>
      </w:r>
      <w:bookmarkEnd w:id="29"/>
    </w:p>
    <w:p w14:paraId="13A2B5E4">
      <w:pPr>
        <w:spacing w:before="120" w:after="120" w:line="240" w:lineRule="auto"/>
        <w:ind w:left="0"/>
        <w:jc w:val="left"/>
        <w:rPr>
          <w:rFonts w:hint="eastAsia" w:ascii="宋体" w:hAnsi="宋体" w:eastAsia="宋体" w:cs="宋体"/>
          <w:color w:val="auto"/>
          <w:sz w:val="28"/>
          <w:szCs w:val="28"/>
        </w:rPr>
      </w:pPr>
      <w:r>
        <w:rPr>
          <w:rFonts w:hint="eastAsia" w:ascii="宋体" w:hAnsi="宋体" w:eastAsia="宋体" w:cs="宋体"/>
          <w:color w:val="auto"/>
          <w:sz w:val="28"/>
          <w:szCs w:val="28"/>
        </w:rPr>
        <w:t>承包方负责本次清洗工程的环保处置工作，严格遵守国家及地方环保法规，承担因环保处置不当造成的一切环保责任及经济损失；发包方负责对环保处置情况进行监督检查。</w:t>
      </w:r>
    </w:p>
    <w:p w14:paraId="5F27D78C">
      <w:pPr>
        <w:spacing w:before="320" w:after="120" w:line="240" w:lineRule="auto"/>
        <w:ind w:left="0"/>
        <w:jc w:val="left"/>
        <w:outlineLvl w:val="1"/>
        <w:rPr>
          <w:rFonts w:hint="eastAsia" w:ascii="宋体" w:hAnsi="宋体" w:eastAsia="宋体" w:cs="宋体"/>
          <w:color w:val="auto"/>
          <w:sz w:val="28"/>
          <w:szCs w:val="28"/>
        </w:rPr>
      </w:pPr>
      <w:bookmarkStart w:id="30" w:name="heading_31"/>
      <w:r>
        <w:rPr>
          <w:rFonts w:hint="eastAsia" w:ascii="宋体" w:hAnsi="宋体" w:eastAsia="宋体" w:cs="宋体"/>
          <w:b/>
          <w:color w:val="auto"/>
          <w:sz w:val="28"/>
          <w:szCs w:val="28"/>
        </w:rPr>
        <w:t>6.2 废液处置</w:t>
      </w:r>
      <w:bookmarkEnd w:id="30"/>
    </w:p>
    <w:p w14:paraId="2E4F8EA0">
      <w:pPr>
        <w:spacing w:before="120" w:after="120" w:line="240" w:lineRule="auto"/>
        <w:ind w:left="0"/>
        <w:jc w:val="left"/>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rPr>
        <w:t>清洗过程中产生的酸洗废液、脱脂废液、冲洗废水等，承包方需进行集中收集，严禁直接排放；废液</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酸洗废液</w:t>
      </w:r>
      <w:r>
        <w:rPr>
          <w:rFonts w:hint="eastAsia" w:ascii="宋体" w:hAnsi="宋体" w:eastAsia="宋体" w:cs="宋体"/>
          <w:color w:val="auto"/>
          <w:sz w:val="28"/>
          <w:szCs w:val="28"/>
          <w:lang w:val="en-US" w:eastAsia="zh-CN"/>
        </w:rPr>
        <w:t>、钝化</w:t>
      </w:r>
      <w:r>
        <w:rPr>
          <w:rFonts w:hint="eastAsia" w:ascii="宋体" w:hAnsi="宋体" w:eastAsia="宋体" w:cs="宋体"/>
          <w:color w:val="auto"/>
          <w:sz w:val="28"/>
          <w:szCs w:val="28"/>
        </w:rPr>
        <w:t>废液</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废水等</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需先进行中和处理</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废液</w:t>
      </w:r>
      <w:r>
        <w:rPr>
          <w:rFonts w:hint="eastAsia" w:ascii="宋体" w:hAnsi="宋体" w:eastAsia="宋体" w:cs="宋体"/>
          <w:color w:val="auto"/>
          <w:sz w:val="28"/>
          <w:szCs w:val="28"/>
          <w:lang w:val="en-US" w:eastAsia="zh-CN"/>
        </w:rPr>
        <w:t>需先</w:t>
      </w:r>
      <w:r>
        <w:rPr>
          <w:rFonts w:hint="eastAsia" w:ascii="宋体" w:hAnsi="宋体" w:eastAsia="宋体" w:cs="宋体"/>
          <w:color w:val="auto"/>
          <w:sz w:val="28"/>
          <w:szCs w:val="28"/>
        </w:rPr>
        <w:t>去除重金属、悬浮物等杂质，经检测达标后，方可排放至发包方指定的污水处理设施。</w:t>
      </w:r>
      <w:r>
        <w:rPr>
          <w:rFonts w:hint="eastAsia" w:ascii="宋体" w:hAnsi="宋体" w:eastAsia="宋体" w:cs="宋体"/>
          <w:color w:val="auto"/>
          <w:sz w:val="28"/>
          <w:szCs w:val="28"/>
          <w:lang w:val="en-US" w:eastAsia="zh-CN"/>
        </w:rPr>
        <w:t>所有废液转运（车辆或管道）工作全部由承包方负责，承包方须提前到现场勘察发包方污水处理实施情况。</w:t>
      </w:r>
    </w:p>
    <w:p w14:paraId="02A957FD">
      <w:pPr>
        <w:spacing w:before="320" w:after="120" w:line="240" w:lineRule="auto"/>
        <w:ind w:left="0"/>
        <w:jc w:val="left"/>
        <w:outlineLvl w:val="1"/>
        <w:rPr>
          <w:rFonts w:hint="eastAsia" w:ascii="宋体" w:hAnsi="宋体" w:eastAsia="宋体" w:cs="宋体"/>
          <w:color w:val="auto"/>
          <w:sz w:val="28"/>
          <w:szCs w:val="28"/>
        </w:rPr>
      </w:pPr>
      <w:bookmarkStart w:id="31" w:name="heading_32"/>
      <w:r>
        <w:rPr>
          <w:rFonts w:hint="eastAsia" w:ascii="宋体" w:hAnsi="宋体" w:eastAsia="宋体" w:cs="宋体"/>
          <w:b/>
          <w:color w:val="auto"/>
          <w:sz w:val="28"/>
          <w:szCs w:val="28"/>
        </w:rPr>
        <w:t>6.3 废渣及废弃物处置</w:t>
      </w:r>
      <w:bookmarkEnd w:id="31"/>
    </w:p>
    <w:p w14:paraId="6A7C6EDC">
      <w:pPr>
        <w:spacing w:before="120" w:after="120" w:line="240" w:lineRule="auto"/>
        <w:ind w:left="0"/>
        <w:jc w:val="left"/>
        <w:rPr>
          <w:rFonts w:hint="eastAsia" w:ascii="宋体" w:hAnsi="宋体" w:eastAsia="宋体" w:cs="宋体"/>
          <w:color w:val="auto"/>
          <w:sz w:val="28"/>
          <w:szCs w:val="28"/>
        </w:rPr>
      </w:pPr>
      <w:r>
        <w:rPr>
          <w:rFonts w:hint="eastAsia" w:ascii="宋体" w:hAnsi="宋体" w:eastAsia="宋体" w:cs="宋体"/>
          <w:color w:val="auto"/>
          <w:sz w:val="28"/>
          <w:szCs w:val="28"/>
        </w:rPr>
        <w:t>清洗过程中产生的废渣（如除锈渣、污垢等）、废弃药剂包装等，承包方需进行分类收集，妥善存放，严禁随意丢弃；废渣需委托具备相应资质的单位进行无害化处理，废弃药剂包装需按危险废物管理规定进行处置。</w:t>
      </w:r>
    </w:p>
    <w:p w14:paraId="2516F8D2">
      <w:pPr>
        <w:spacing w:before="320" w:after="120" w:line="240" w:lineRule="auto"/>
        <w:ind w:left="0"/>
        <w:jc w:val="left"/>
        <w:outlineLvl w:val="1"/>
        <w:rPr>
          <w:rFonts w:hint="eastAsia" w:ascii="宋体" w:hAnsi="宋体" w:eastAsia="宋体" w:cs="宋体"/>
          <w:color w:val="auto"/>
          <w:sz w:val="28"/>
          <w:szCs w:val="28"/>
        </w:rPr>
      </w:pPr>
      <w:bookmarkStart w:id="32" w:name="heading_33"/>
      <w:r>
        <w:rPr>
          <w:rFonts w:hint="eastAsia" w:ascii="宋体" w:hAnsi="宋体" w:eastAsia="宋体" w:cs="宋体"/>
          <w:b/>
          <w:color w:val="auto"/>
          <w:sz w:val="28"/>
          <w:szCs w:val="28"/>
        </w:rPr>
        <w:t>6.4 现场环保要求</w:t>
      </w:r>
      <w:bookmarkEnd w:id="32"/>
    </w:p>
    <w:p w14:paraId="7EB67519">
      <w:pPr>
        <w:spacing w:before="120" w:after="120" w:line="240" w:lineRule="auto"/>
        <w:ind w:left="0"/>
        <w:jc w:val="left"/>
        <w:rPr>
          <w:rFonts w:hint="eastAsia" w:ascii="宋体" w:hAnsi="宋体" w:eastAsia="宋体" w:cs="宋体"/>
          <w:color w:val="auto"/>
          <w:sz w:val="28"/>
          <w:szCs w:val="28"/>
        </w:rPr>
      </w:pPr>
      <w:r>
        <w:rPr>
          <w:rFonts w:hint="eastAsia" w:ascii="宋体" w:hAnsi="宋体" w:eastAsia="宋体" w:cs="宋体"/>
          <w:color w:val="auto"/>
          <w:sz w:val="28"/>
          <w:szCs w:val="28"/>
        </w:rPr>
        <w:t>施工过程中，需采取有效措施，防止药剂泄漏、废液流失，避免污染土壤、地下水及周边环境；施工结束后，承包方需清理施工现场，恢复场地原貌，做到工完、料尽、场地清。</w:t>
      </w:r>
    </w:p>
    <w:p w14:paraId="5411D0F0">
      <w:pPr>
        <w:spacing w:before="120" w:after="120" w:line="240" w:lineRule="auto"/>
        <w:ind w:left="0"/>
        <w:jc w:val="left"/>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6.5 特别说明</w:t>
      </w:r>
    </w:p>
    <w:p w14:paraId="1329D4BA">
      <w:pPr>
        <w:spacing w:before="120" w:after="120" w:line="240" w:lineRule="auto"/>
        <w:ind w:left="0"/>
        <w:jc w:val="left"/>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因本项目特殊性，投标方报价前须安排技术人员到装置现场进行实地勘察，清楚了解项目实际情况，若因投标方未进行现场实地勘察导致对本项目实际工程量、实施难度等理解出现偏差导致一些损失由投标方承担。 </w:t>
      </w:r>
    </w:p>
    <w:p w14:paraId="12B4F4BA">
      <w:pPr>
        <w:spacing w:before="380" w:after="140" w:line="240" w:lineRule="auto"/>
        <w:ind w:left="0"/>
        <w:jc w:val="left"/>
        <w:outlineLvl w:val="0"/>
        <w:rPr>
          <w:rFonts w:hint="eastAsia" w:ascii="宋体" w:hAnsi="宋体" w:eastAsia="宋体" w:cs="宋体"/>
          <w:color w:val="auto"/>
          <w:sz w:val="28"/>
          <w:szCs w:val="28"/>
        </w:rPr>
      </w:pPr>
      <w:bookmarkStart w:id="33" w:name="heading_34"/>
      <w:r>
        <w:rPr>
          <w:rFonts w:hint="eastAsia" w:ascii="宋体" w:hAnsi="宋体" w:eastAsia="宋体" w:cs="宋体"/>
          <w:b/>
          <w:color w:val="auto"/>
          <w:sz w:val="28"/>
          <w:szCs w:val="28"/>
        </w:rPr>
        <w:t>7. 双方责任与义务</w:t>
      </w:r>
      <w:bookmarkEnd w:id="33"/>
    </w:p>
    <w:p w14:paraId="31F18FBE">
      <w:pPr>
        <w:spacing w:before="320" w:after="120" w:line="240" w:lineRule="auto"/>
        <w:ind w:left="0"/>
        <w:jc w:val="left"/>
        <w:outlineLvl w:val="1"/>
        <w:rPr>
          <w:rFonts w:hint="eastAsia" w:ascii="宋体" w:hAnsi="宋体" w:eastAsia="宋体" w:cs="宋体"/>
          <w:color w:val="auto"/>
          <w:sz w:val="28"/>
          <w:szCs w:val="28"/>
        </w:rPr>
      </w:pPr>
      <w:bookmarkStart w:id="34" w:name="heading_35"/>
      <w:r>
        <w:rPr>
          <w:rFonts w:hint="eastAsia" w:ascii="宋体" w:hAnsi="宋体" w:eastAsia="宋体" w:cs="宋体"/>
          <w:b/>
          <w:color w:val="auto"/>
          <w:sz w:val="28"/>
          <w:szCs w:val="28"/>
        </w:rPr>
        <w:t>7.1 发包方责任与义务</w:t>
      </w:r>
      <w:bookmarkEnd w:id="34"/>
    </w:p>
    <w:p w14:paraId="16F63D4D">
      <w:pPr>
        <w:numPr>
          <w:ilvl w:val="0"/>
          <w:numId w:val="15"/>
        </w:numPr>
        <w:spacing w:before="120" w:after="120" w:line="240" w:lineRule="auto"/>
        <w:ind w:left="0"/>
        <w:jc w:val="left"/>
        <w:rPr>
          <w:rFonts w:hint="eastAsia" w:ascii="宋体" w:hAnsi="宋体" w:eastAsia="宋体" w:cs="宋体"/>
          <w:color w:val="auto"/>
          <w:sz w:val="28"/>
          <w:szCs w:val="28"/>
        </w:rPr>
      </w:pPr>
      <w:r>
        <w:rPr>
          <w:rFonts w:hint="eastAsia" w:ascii="宋体" w:hAnsi="宋体" w:eastAsia="宋体" w:cs="宋体"/>
          <w:color w:val="auto"/>
          <w:sz w:val="28"/>
          <w:szCs w:val="28"/>
        </w:rPr>
        <w:t>提供本次清洗管道的设计文件、材质证明等相关技术资料，明确清洗范围及要求；</w:t>
      </w:r>
    </w:p>
    <w:p w14:paraId="186734A5">
      <w:pPr>
        <w:numPr>
          <w:ilvl w:val="0"/>
          <w:numId w:val="16"/>
        </w:numPr>
        <w:spacing w:before="120" w:after="120" w:line="240" w:lineRule="auto"/>
        <w:ind w:left="0"/>
        <w:jc w:val="left"/>
        <w:rPr>
          <w:rFonts w:hint="eastAsia" w:ascii="宋体" w:hAnsi="宋体" w:eastAsia="宋体" w:cs="宋体"/>
          <w:color w:val="auto"/>
          <w:sz w:val="28"/>
          <w:szCs w:val="28"/>
        </w:rPr>
      </w:pPr>
      <w:r>
        <w:rPr>
          <w:rFonts w:hint="eastAsia" w:ascii="宋体" w:hAnsi="宋体" w:eastAsia="宋体" w:cs="宋体"/>
          <w:color w:val="auto"/>
          <w:sz w:val="28"/>
          <w:szCs w:val="28"/>
        </w:rPr>
        <w:t>负责协调现场相关单位，为承包方提供必要的施工场地、水电供应，协助承包方办理现场施工</w:t>
      </w:r>
      <w:r>
        <w:rPr>
          <w:rFonts w:hint="eastAsia" w:ascii="宋体" w:hAnsi="宋体" w:eastAsia="宋体" w:cs="宋体"/>
          <w:color w:val="auto"/>
          <w:sz w:val="28"/>
          <w:szCs w:val="28"/>
          <w:lang w:val="en-US" w:eastAsia="zh-CN"/>
        </w:rPr>
        <w:t>作业</w:t>
      </w:r>
      <w:r>
        <w:rPr>
          <w:rFonts w:hint="eastAsia" w:ascii="宋体" w:hAnsi="宋体" w:eastAsia="宋体" w:cs="宋体"/>
          <w:color w:val="auto"/>
          <w:sz w:val="28"/>
          <w:szCs w:val="28"/>
        </w:rPr>
        <w:t>所需的相关手续；</w:t>
      </w:r>
    </w:p>
    <w:p w14:paraId="10476E12">
      <w:pPr>
        <w:numPr>
          <w:ilvl w:val="0"/>
          <w:numId w:val="17"/>
        </w:numPr>
        <w:spacing w:before="120" w:after="120" w:line="240" w:lineRule="auto"/>
        <w:ind w:left="0"/>
        <w:jc w:val="left"/>
        <w:rPr>
          <w:rFonts w:hint="eastAsia" w:ascii="宋体" w:hAnsi="宋体" w:eastAsia="宋体" w:cs="宋体"/>
          <w:color w:val="auto"/>
          <w:sz w:val="28"/>
          <w:szCs w:val="28"/>
        </w:rPr>
      </w:pPr>
      <w:r>
        <w:rPr>
          <w:rFonts w:hint="eastAsia" w:ascii="宋体" w:hAnsi="宋体" w:eastAsia="宋体" w:cs="宋体"/>
          <w:color w:val="auto"/>
          <w:sz w:val="28"/>
          <w:szCs w:val="28"/>
        </w:rPr>
        <w:t>安排专人对施工过程进行监督、检查，及时验收各道工序质量，协调解决施工过程中的相关问题；</w:t>
      </w:r>
    </w:p>
    <w:p w14:paraId="6E2A5872">
      <w:pPr>
        <w:spacing w:before="320" w:after="120" w:line="240" w:lineRule="auto"/>
        <w:ind w:left="0"/>
        <w:jc w:val="left"/>
        <w:outlineLvl w:val="1"/>
        <w:rPr>
          <w:rFonts w:hint="eastAsia" w:ascii="宋体" w:hAnsi="宋体" w:eastAsia="宋体" w:cs="宋体"/>
          <w:b/>
          <w:color w:val="auto"/>
          <w:sz w:val="28"/>
          <w:szCs w:val="28"/>
        </w:rPr>
      </w:pPr>
      <w:bookmarkStart w:id="35" w:name="heading_36"/>
      <w:r>
        <w:rPr>
          <w:rFonts w:hint="eastAsia" w:ascii="宋体" w:hAnsi="宋体" w:eastAsia="宋体" w:cs="宋体"/>
          <w:b/>
          <w:color w:val="auto"/>
          <w:sz w:val="28"/>
          <w:szCs w:val="28"/>
        </w:rPr>
        <w:t>7.2 承包方责任与义务</w:t>
      </w:r>
      <w:bookmarkEnd w:id="35"/>
    </w:p>
    <w:p w14:paraId="7877F59C">
      <w:pPr>
        <w:spacing w:before="320" w:after="120" w:line="240" w:lineRule="auto"/>
        <w:ind w:left="0"/>
        <w:jc w:val="left"/>
        <w:outlineLvl w:val="1"/>
        <w:rPr>
          <w:rFonts w:hint="default" w:ascii="宋体" w:hAnsi="宋体" w:eastAsia="宋体" w:cs="宋体"/>
          <w:b/>
          <w:color w:val="auto"/>
          <w:sz w:val="28"/>
          <w:szCs w:val="28"/>
          <w:lang w:val="en-US" w:eastAsia="zh-CN"/>
        </w:rPr>
      </w:pPr>
      <w:r>
        <w:rPr>
          <w:rFonts w:hint="eastAsia" w:ascii="宋体" w:hAnsi="宋体" w:eastAsia="宋体" w:cs="宋体"/>
          <w:b/>
          <w:color w:val="auto"/>
          <w:sz w:val="28"/>
          <w:szCs w:val="28"/>
          <w:lang w:val="en-US" w:eastAsia="zh-CN"/>
        </w:rPr>
        <w:t>包括但不限于：</w:t>
      </w:r>
    </w:p>
    <w:p w14:paraId="00D0E3BF">
      <w:pPr>
        <w:numPr>
          <w:ilvl w:val="0"/>
          <w:numId w:val="18"/>
        </w:numPr>
        <w:spacing w:before="120" w:after="120" w:line="240" w:lineRule="auto"/>
        <w:ind w:left="0"/>
        <w:jc w:val="left"/>
        <w:rPr>
          <w:rFonts w:hint="eastAsia" w:ascii="宋体" w:hAnsi="宋体" w:eastAsia="宋体" w:cs="宋体"/>
          <w:color w:val="auto"/>
          <w:sz w:val="28"/>
          <w:szCs w:val="28"/>
        </w:rPr>
      </w:pPr>
      <w:r>
        <w:rPr>
          <w:rFonts w:hint="eastAsia" w:ascii="宋体" w:hAnsi="宋体" w:eastAsia="宋体" w:cs="宋体"/>
          <w:color w:val="auto"/>
          <w:sz w:val="28"/>
          <w:szCs w:val="28"/>
        </w:rPr>
        <w:t>严格按照本技术文件及合同约定，组织施工，确保施工质量、安全、环保及工期要求；</w:t>
      </w:r>
    </w:p>
    <w:p w14:paraId="521B00C8">
      <w:pPr>
        <w:numPr>
          <w:ilvl w:val="0"/>
          <w:numId w:val="19"/>
        </w:numPr>
        <w:spacing w:before="120" w:after="120" w:line="240" w:lineRule="auto"/>
        <w:ind w:left="0"/>
        <w:jc w:val="left"/>
        <w:rPr>
          <w:rFonts w:hint="eastAsia" w:ascii="宋体" w:hAnsi="宋体" w:eastAsia="宋体" w:cs="宋体"/>
          <w:color w:val="auto"/>
          <w:sz w:val="28"/>
          <w:szCs w:val="28"/>
        </w:rPr>
      </w:pPr>
      <w:r>
        <w:rPr>
          <w:rFonts w:hint="eastAsia" w:ascii="宋体" w:hAnsi="宋体" w:eastAsia="宋体" w:cs="宋体"/>
          <w:color w:val="auto"/>
          <w:sz w:val="28"/>
          <w:szCs w:val="28"/>
        </w:rPr>
        <w:t>负责施工人员的安全、技术培训，配备齐全安全防护设备及环保处置设备，规范施工操作；</w:t>
      </w:r>
    </w:p>
    <w:p w14:paraId="14B5FD9D">
      <w:pPr>
        <w:numPr>
          <w:ilvl w:val="0"/>
          <w:numId w:val="20"/>
        </w:numPr>
        <w:spacing w:before="120" w:after="120" w:line="240" w:lineRule="auto"/>
        <w:ind w:left="0"/>
        <w:jc w:val="left"/>
        <w:rPr>
          <w:rFonts w:hint="eastAsia" w:ascii="宋体" w:hAnsi="宋体" w:eastAsia="宋体" w:cs="宋体"/>
          <w:color w:val="auto"/>
          <w:sz w:val="28"/>
          <w:szCs w:val="28"/>
        </w:rPr>
      </w:pPr>
      <w:r>
        <w:rPr>
          <w:rFonts w:hint="eastAsia" w:ascii="宋体" w:hAnsi="宋体" w:eastAsia="宋体" w:cs="宋体"/>
          <w:color w:val="auto"/>
          <w:sz w:val="28"/>
          <w:szCs w:val="28"/>
        </w:rPr>
        <w:t>严格执行国家及行业标准、规范，做好施工全过程记录，及时提交验收申请及相关资料；</w:t>
      </w:r>
    </w:p>
    <w:p w14:paraId="319AF770">
      <w:pPr>
        <w:numPr>
          <w:ilvl w:val="0"/>
          <w:numId w:val="21"/>
        </w:numPr>
        <w:spacing w:before="120" w:after="120" w:line="240" w:lineRule="auto"/>
        <w:ind w:left="0"/>
        <w:jc w:val="left"/>
        <w:rPr>
          <w:rFonts w:hint="eastAsia" w:ascii="宋体" w:hAnsi="宋体" w:eastAsia="宋体" w:cs="宋体"/>
          <w:color w:val="auto"/>
          <w:sz w:val="28"/>
          <w:szCs w:val="28"/>
        </w:rPr>
      </w:pPr>
      <w:r>
        <w:rPr>
          <w:rFonts w:hint="eastAsia" w:ascii="宋体" w:hAnsi="宋体" w:eastAsia="宋体" w:cs="宋体"/>
          <w:color w:val="auto"/>
          <w:sz w:val="28"/>
          <w:szCs w:val="28"/>
        </w:rPr>
        <w:t>负责施工过程中的安全事故、环保事故的应急处置，承担相应的责任及经济损失；</w:t>
      </w:r>
    </w:p>
    <w:p w14:paraId="6DE580FD">
      <w:pPr>
        <w:numPr>
          <w:ilvl w:val="0"/>
          <w:numId w:val="22"/>
        </w:numPr>
        <w:spacing w:before="120" w:after="120" w:line="240" w:lineRule="auto"/>
        <w:ind w:left="0"/>
        <w:jc w:val="left"/>
        <w:rPr>
          <w:rFonts w:hint="eastAsia" w:ascii="宋体" w:hAnsi="宋体" w:eastAsia="宋体" w:cs="宋体"/>
          <w:color w:val="auto"/>
          <w:sz w:val="28"/>
          <w:szCs w:val="28"/>
        </w:rPr>
      </w:pPr>
      <w:r>
        <w:rPr>
          <w:rFonts w:hint="eastAsia" w:ascii="宋体" w:hAnsi="宋体" w:eastAsia="宋体" w:cs="宋体"/>
          <w:color w:val="auto"/>
          <w:sz w:val="28"/>
          <w:szCs w:val="28"/>
        </w:rPr>
        <w:t>接受发包方的监督、检查，对发包方提出的整改要求，及时整改到位；</w:t>
      </w:r>
    </w:p>
    <w:p w14:paraId="074BB485">
      <w:pPr>
        <w:numPr>
          <w:ilvl w:val="0"/>
          <w:numId w:val="23"/>
        </w:numPr>
        <w:spacing w:before="120" w:after="120" w:line="240" w:lineRule="auto"/>
        <w:ind w:left="0"/>
        <w:jc w:val="left"/>
        <w:rPr>
          <w:rFonts w:hint="eastAsia" w:ascii="宋体" w:hAnsi="宋体" w:eastAsia="宋体" w:cs="宋体"/>
          <w:color w:val="auto"/>
          <w:sz w:val="28"/>
          <w:szCs w:val="28"/>
        </w:rPr>
      </w:pPr>
      <w:r>
        <w:rPr>
          <w:rFonts w:hint="eastAsia" w:ascii="宋体" w:hAnsi="宋体" w:eastAsia="宋体" w:cs="宋体"/>
          <w:color w:val="auto"/>
          <w:sz w:val="28"/>
          <w:szCs w:val="28"/>
        </w:rPr>
        <w:t>工程完工后，负责清理施工现场，恢复场地原貌，提交完整的施工资料</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并按照发包方档案管理有关要求移交发包方存档</w:t>
      </w:r>
      <w:r>
        <w:rPr>
          <w:rFonts w:hint="eastAsia" w:ascii="宋体" w:hAnsi="宋体" w:eastAsia="宋体" w:cs="宋体"/>
          <w:color w:val="auto"/>
          <w:sz w:val="28"/>
          <w:szCs w:val="28"/>
        </w:rPr>
        <w:t>；</w:t>
      </w:r>
    </w:p>
    <w:p w14:paraId="3D94C9E6">
      <w:pPr>
        <w:numPr>
          <w:ilvl w:val="0"/>
          <w:numId w:val="24"/>
        </w:numPr>
        <w:spacing w:before="120" w:after="120" w:line="240" w:lineRule="auto"/>
        <w:ind w:left="0"/>
        <w:jc w:val="left"/>
        <w:rPr>
          <w:rFonts w:hint="eastAsia" w:ascii="宋体" w:hAnsi="宋体" w:eastAsia="宋体" w:cs="宋体"/>
          <w:color w:val="auto"/>
          <w:sz w:val="28"/>
          <w:szCs w:val="28"/>
        </w:rPr>
      </w:pPr>
      <w:r>
        <w:rPr>
          <w:rFonts w:hint="eastAsia" w:ascii="宋体" w:hAnsi="宋体" w:eastAsia="宋体" w:cs="宋体"/>
          <w:color w:val="auto"/>
          <w:sz w:val="28"/>
          <w:szCs w:val="28"/>
        </w:rPr>
        <w:t>承担质量保修期内的质量保修责任，及时处理质量问题。</w:t>
      </w:r>
      <w:bookmarkStart w:id="36" w:name="_GoBack"/>
      <w:bookmarkEnd w:id="36"/>
    </w:p>
    <w:sectPr>
      <w:headerReference r:id="rId4" w:type="default"/>
      <w:footerReference r:id="rId5" w:type="default"/>
      <w:pgSz w:w="11905" w:h="16840"/>
      <w:pgNumType w:fmt="decimal"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432D7">
    <w:pPr>
      <w:pStyle w:val="3"/>
      <w:jc w:val="center"/>
      <w:rPr>
        <w:rFonts w:hint="eastAsia"/>
      </w:rPr>
    </w:pPr>
  </w:p>
  <w:p w14:paraId="352394D5">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306B86">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009C894">
                          <w:pPr>
                            <w:pStyle w:val="3"/>
                          </w:pPr>
                          <w:r>
                            <w:t xml:space="preserve">第 </w:t>
                          </w:r>
                          <w:r>
                            <w:fldChar w:fldCharType="begin"/>
                          </w:r>
                          <w:r>
                            <w:instrText xml:space="preserve"> PAGE  \* MERGEFORMAT </w:instrText>
                          </w:r>
                          <w:r>
                            <w:fldChar w:fldCharType="separate"/>
                          </w:r>
                          <w:r>
                            <w:t>1</w:t>
                          </w:r>
                          <w:r>
                            <w:fldChar w:fldCharType="end"/>
                          </w:r>
                          <w:r>
                            <w:t xml:space="preserve"> 页</w:t>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14:paraId="5009C894">
                    <w:pPr>
                      <w:pStyle w:val="3"/>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997C1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singleLevel"/>
    <w:tmpl w:val="9239341B"/>
    <w:lvl w:ilvl="0" w:tentative="0">
      <w:start w:val="0"/>
      <w:numFmt w:val="bullet"/>
      <w:lvlText w:val="•"/>
      <w:lvlJc w:val="left"/>
      <w:rPr>
        <w:color w:val="3370FF"/>
      </w:rPr>
    </w:lvl>
  </w:abstractNum>
  <w:abstractNum w:abstractNumId="1">
    <w:nsid w:val="9288B902"/>
    <w:multiLevelType w:val="singleLevel"/>
    <w:tmpl w:val="9288B902"/>
    <w:lvl w:ilvl="0" w:tentative="0">
      <w:start w:val="0"/>
      <w:numFmt w:val="bullet"/>
      <w:lvlText w:val="•"/>
      <w:lvlJc w:val="left"/>
      <w:rPr>
        <w:color w:val="3370FF"/>
      </w:rPr>
    </w:lvl>
  </w:abstractNum>
  <w:abstractNum w:abstractNumId="2">
    <w:nsid w:val="9C8AC8EF"/>
    <w:multiLevelType w:val="singleLevel"/>
    <w:tmpl w:val="9C8AC8EF"/>
    <w:lvl w:ilvl="0" w:tentative="0">
      <w:start w:val="0"/>
      <w:numFmt w:val="bullet"/>
      <w:lvlText w:val="•"/>
      <w:lvlJc w:val="left"/>
      <w:rPr>
        <w:color w:val="3370FF"/>
      </w:rPr>
    </w:lvl>
  </w:abstractNum>
  <w:abstractNum w:abstractNumId="3">
    <w:nsid w:val="B0F1ACD9"/>
    <w:multiLevelType w:val="singleLevel"/>
    <w:tmpl w:val="B0F1ACD9"/>
    <w:lvl w:ilvl="0" w:tentative="0">
      <w:start w:val="0"/>
      <w:numFmt w:val="bullet"/>
      <w:lvlText w:val="•"/>
      <w:lvlJc w:val="left"/>
      <w:rPr>
        <w:color w:val="3370FF"/>
      </w:rPr>
    </w:lvl>
  </w:abstractNum>
  <w:abstractNum w:abstractNumId="4">
    <w:nsid w:val="B5E306ED"/>
    <w:multiLevelType w:val="singleLevel"/>
    <w:tmpl w:val="B5E306ED"/>
    <w:lvl w:ilvl="0" w:tentative="0">
      <w:start w:val="0"/>
      <w:numFmt w:val="bullet"/>
      <w:lvlText w:val="•"/>
      <w:lvlJc w:val="left"/>
      <w:rPr>
        <w:color w:val="3370FF"/>
      </w:rPr>
    </w:lvl>
  </w:abstractNum>
  <w:abstractNum w:abstractNumId="5">
    <w:nsid w:val="BE923771"/>
    <w:multiLevelType w:val="singleLevel"/>
    <w:tmpl w:val="BE923771"/>
    <w:lvl w:ilvl="0" w:tentative="0">
      <w:start w:val="0"/>
      <w:numFmt w:val="bullet"/>
      <w:lvlText w:val="•"/>
      <w:lvlJc w:val="left"/>
      <w:rPr>
        <w:color w:val="3370FF"/>
      </w:rPr>
    </w:lvl>
  </w:abstractNum>
  <w:abstractNum w:abstractNumId="6">
    <w:nsid w:val="BF205925"/>
    <w:multiLevelType w:val="singleLevel"/>
    <w:tmpl w:val="BF205925"/>
    <w:lvl w:ilvl="0" w:tentative="0">
      <w:start w:val="0"/>
      <w:numFmt w:val="bullet"/>
      <w:lvlText w:val="•"/>
      <w:lvlJc w:val="left"/>
      <w:rPr>
        <w:color w:val="3370FF"/>
      </w:rPr>
    </w:lvl>
  </w:abstractNum>
  <w:abstractNum w:abstractNumId="7">
    <w:nsid w:val="CF092B84"/>
    <w:multiLevelType w:val="singleLevel"/>
    <w:tmpl w:val="CF092B84"/>
    <w:lvl w:ilvl="0" w:tentative="0">
      <w:start w:val="0"/>
      <w:numFmt w:val="bullet"/>
      <w:lvlText w:val="•"/>
      <w:lvlJc w:val="left"/>
      <w:rPr>
        <w:color w:val="3370FF"/>
      </w:rPr>
    </w:lvl>
  </w:abstractNum>
  <w:abstractNum w:abstractNumId="8">
    <w:nsid w:val="DCBA6B53"/>
    <w:multiLevelType w:val="singleLevel"/>
    <w:tmpl w:val="DCBA6B53"/>
    <w:lvl w:ilvl="0" w:tentative="0">
      <w:start w:val="0"/>
      <w:numFmt w:val="bullet"/>
      <w:lvlText w:val="•"/>
      <w:lvlJc w:val="left"/>
      <w:rPr>
        <w:color w:val="3370FF"/>
      </w:rPr>
    </w:lvl>
  </w:abstractNum>
  <w:abstractNum w:abstractNumId="9">
    <w:nsid w:val="F4B5D9F5"/>
    <w:multiLevelType w:val="singleLevel"/>
    <w:tmpl w:val="F4B5D9F5"/>
    <w:lvl w:ilvl="0" w:tentative="0">
      <w:start w:val="0"/>
      <w:numFmt w:val="bullet"/>
      <w:lvlText w:val="•"/>
      <w:lvlJc w:val="left"/>
      <w:rPr>
        <w:color w:val="3370FF"/>
      </w:rPr>
    </w:lvl>
  </w:abstractNum>
  <w:abstractNum w:abstractNumId="10">
    <w:nsid w:val="0053208E"/>
    <w:multiLevelType w:val="singleLevel"/>
    <w:tmpl w:val="0053208E"/>
    <w:lvl w:ilvl="0" w:tentative="0">
      <w:start w:val="0"/>
      <w:numFmt w:val="bullet"/>
      <w:lvlText w:val="•"/>
      <w:lvlJc w:val="left"/>
      <w:rPr>
        <w:color w:val="3370FF"/>
      </w:rPr>
    </w:lvl>
  </w:abstractNum>
  <w:abstractNum w:abstractNumId="11">
    <w:nsid w:val="0248C179"/>
    <w:multiLevelType w:val="singleLevel"/>
    <w:tmpl w:val="0248C179"/>
    <w:lvl w:ilvl="0" w:tentative="0">
      <w:start w:val="0"/>
      <w:numFmt w:val="bullet"/>
      <w:lvlText w:val="•"/>
      <w:lvlJc w:val="left"/>
      <w:rPr>
        <w:color w:val="3370FF"/>
      </w:rPr>
    </w:lvl>
  </w:abstractNum>
  <w:abstractNum w:abstractNumId="12">
    <w:nsid w:val="03D62ECE"/>
    <w:multiLevelType w:val="singleLevel"/>
    <w:tmpl w:val="03D62ECE"/>
    <w:lvl w:ilvl="0" w:tentative="0">
      <w:start w:val="0"/>
      <w:numFmt w:val="bullet"/>
      <w:lvlText w:val="•"/>
      <w:lvlJc w:val="left"/>
      <w:rPr>
        <w:color w:val="3370FF"/>
      </w:rPr>
    </w:lvl>
  </w:abstractNum>
  <w:abstractNum w:abstractNumId="13">
    <w:nsid w:val="0E640482"/>
    <w:multiLevelType w:val="singleLevel"/>
    <w:tmpl w:val="0E640482"/>
    <w:lvl w:ilvl="0" w:tentative="0">
      <w:start w:val="0"/>
      <w:numFmt w:val="bullet"/>
      <w:lvlText w:val="•"/>
      <w:lvlJc w:val="left"/>
      <w:rPr>
        <w:color w:val="3370FF"/>
      </w:rPr>
    </w:lvl>
  </w:abstractNum>
  <w:abstractNum w:abstractNumId="14">
    <w:nsid w:val="2470EC97"/>
    <w:multiLevelType w:val="singleLevel"/>
    <w:tmpl w:val="2470EC97"/>
    <w:lvl w:ilvl="0" w:tentative="0">
      <w:start w:val="0"/>
      <w:numFmt w:val="bullet"/>
      <w:lvlText w:val="•"/>
      <w:lvlJc w:val="left"/>
      <w:rPr>
        <w:color w:val="3370FF"/>
      </w:rPr>
    </w:lvl>
  </w:abstractNum>
  <w:abstractNum w:abstractNumId="15">
    <w:nsid w:val="25B654F3"/>
    <w:multiLevelType w:val="singleLevel"/>
    <w:tmpl w:val="25B654F3"/>
    <w:lvl w:ilvl="0" w:tentative="0">
      <w:start w:val="0"/>
      <w:numFmt w:val="bullet"/>
      <w:lvlText w:val="•"/>
      <w:lvlJc w:val="left"/>
      <w:rPr>
        <w:color w:val="3370FF"/>
      </w:rPr>
    </w:lvl>
  </w:abstractNum>
  <w:abstractNum w:abstractNumId="16">
    <w:nsid w:val="39A0D9AC"/>
    <w:multiLevelType w:val="singleLevel"/>
    <w:tmpl w:val="39A0D9AC"/>
    <w:lvl w:ilvl="0" w:tentative="0">
      <w:start w:val="0"/>
      <w:numFmt w:val="bullet"/>
      <w:lvlText w:val="•"/>
      <w:lvlJc w:val="left"/>
      <w:rPr>
        <w:color w:val="3370FF"/>
      </w:rPr>
    </w:lvl>
  </w:abstractNum>
  <w:abstractNum w:abstractNumId="17">
    <w:nsid w:val="4C1BAE26"/>
    <w:multiLevelType w:val="singleLevel"/>
    <w:tmpl w:val="4C1BAE26"/>
    <w:lvl w:ilvl="0" w:tentative="0">
      <w:start w:val="0"/>
      <w:numFmt w:val="bullet"/>
      <w:lvlText w:val="•"/>
      <w:lvlJc w:val="left"/>
      <w:rPr>
        <w:color w:val="3370FF"/>
      </w:rPr>
    </w:lvl>
  </w:abstractNum>
  <w:abstractNum w:abstractNumId="18">
    <w:nsid w:val="59ADCABA"/>
    <w:multiLevelType w:val="singleLevel"/>
    <w:tmpl w:val="59ADCABA"/>
    <w:lvl w:ilvl="0" w:tentative="0">
      <w:start w:val="0"/>
      <w:numFmt w:val="bullet"/>
      <w:lvlText w:val="•"/>
      <w:lvlJc w:val="left"/>
      <w:rPr>
        <w:color w:val="3370FF"/>
      </w:rPr>
    </w:lvl>
  </w:abstractNum>
  <w:abstractNum w:abstractNumId="19">
    <w:nsid w:val="60382F6E"/>
    <w:multiLevelType w:val="singleLevel"/>
    <w:tmpl w:val="60382F6E"/>
    <w:lvl w:ilvl="0" w:tentative="0">
      <w:start w:val="0"/>
      <w:numFmt w:val="bullet"/>
      <w:lvlText w:val="•"/>
      <w:lvlJc w:val="left"/>
      <w:rPr>
        <w:color w:val="3370FF"/>
      </w:rPr>
    </w:lvl>
  </w:abstractNum>
  <w:abstractNum w:abstractNumId="20">
    <w:nsid w:val="629F7852"/>
    <w:multiLevelType w:val="singleLevel"/>
    <w:tmpl w:val="629F7852"/>
    <w:lvl w:ilvl="0" w:tentative="0">
      <w:start w:val="0"/>
      <w:numFmt w:val="bullet"/>
      <w:lvlText w:val="•"/>
      <w:lvlJc w:val="left"/>
      <w:rPr>
        <w:color w:val="3370FF"/>
      </w:rPr>
    </w:lvl>
  </w:abstractNum>
  <w:abstractNum w:abstractNumId="21">
    <w:nsid w:val="72183CF9"/>
    <w:multiLevelType w:val="singleLevel"/>
    <w:tmpl w:val="72183CF9"/>
    <w:lvl w:ilvl="0" w:tentative="0">
      <w:start w:val="0"/>
      <w:numFmt w:val="bullet"/>
      <w:lvlText w:val="•"/>
      <w:lvlJc w:val="left"/>
      <w:rPr>
        <w:color w:val="3370FF"/>
      </w:rPr>
    </w:lvl>
  </w:abstractNum>
  <w:abstractNum w:abstractNumId="22">
    <w:nsid w:val="77ECEA79"/>
    <w:multiLevelType w:val="singleLevel"/>
    <w:tmpl w:val="77ECEA79"/>
    <w:lvl w:ilvl="0" w:tentative="0">
      <w:start w:val="0"/>
      <w:numFmt w:val="bullet"/>
      <w:lvlText w:val="•"/>
      <w:lvlJc w:val="left"/>
      <w:rPr>
        <w:color w:val="3370FF"/>
      </w:rPr>
    </w:lvl>
  </w:abstractNum>
  <w:abstractNum w:abstractNumId="23">
    <w:nsid w:val="7C246926"/>
    <w:multiLevelType w:val="singleLevel"/>
    <w:tmpl w:val="7C246926"/>
    <w:lvl w:ilvl="0" w:tentative="0">
      <w:start w:val="0"/>
      <w:numFmt w:val="bullet"/>
      <w:lvlText w:val="•"/>
      <w:lvlJc w:val="left"/>
      <w:rPr>
        <w:color w:val="3370FF"/>
      </w:rPr>
    </w:lvl>
  </w:abstractNum>
  <w:num w:numId="1">
    <w:abstractNumId w:val="10"/>
  </w:num>
  <w:num w:numId="2">
    <w:abstractNumId w:val="7"/>
  </w:num>
  <w:num w:numId="3">
    <w:abstractNumId w:val="18"/>
  </w:num>
  <w:num w:numId="4">
    <w:abstractNumId w:val="6"/>
  </w:num>
  <w:num w:numId="5">
    <w:abstractNumId w:val="4"/>
  </w:num>
  <w:num w:numId="6">
    <w:abstractNumId w:val="12"/>
  </w:num>
  <w:num w:numId="7">
    <w:abstractNumId w:val="15"/>
  </w:num>
  <w:num w:numId="8">
    <w:abstractNumId w:val="21"/>
  </w:num>
  <w:num w:numId="9">
    <w:abstractNumId w:val="11"/>
  </w:num>
  <w:num w:numId="10">
    <w:abstractNumId w:val="0"/>
  </w:num>
  <w:num w:numId="11">
    <w:abstractNumId w:val="9"/>
  </w:num>
  <w:num w:numId="12">
    <w:abstractNumId w:val="14"/>
  </w:num>
  <w:num w:numId="13">
    <w:abstractNumId w:val="8"/>
  </w:num>
  <w:num w:numId="14">
    <w:abstractNumId w:val="2"/>
  </w:num>
  <w:num w:numId="15">
    <w:abstractNumId w:val="17"/>
  </w:num>
  <w:num w:numId="16">
    <w:abstractNumId w:val="19"/>
  </w:num>
  <w:num w:numId="17">
    <w:abstractNumId w:val="13"/>
  </w:num>
  <w:num w:numId="18">
    <w:abstractNumId w:val="3"/>
  </w:num>
  <w:num w:numId="19">
    <w:abstractNumId w:val="23"/>
  </w:num>
  <w:num w:numId="20">
    <w:abstractNumId w:val="22"/>
  </w:num>
  <w:num w:numId="21">
    <w:abstractNumId w:val="5"/>
  </w:num>
  <w:num w:numId="22">
    <w:abstractNumId w:val="20"/>
  </w:num>
  <w:num w:numId="23">
    <w:abstractNumId w:val="1"/>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isplayHorizontalDrawingGridEvery w:val="1"/>
  <w:displayVerticalDrawingGridEvery w:val="1"/>
  <w:noPunctuationKerning w:val="1"/>
  <w:hdrShapeDefaults>
    <o:shapelayout v:ext="edit">
      <o:idmap v:ext="edit" data="3,4"/>
    </o:shapelayout>
  </w:hdrShapeDefaults>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316C40"/>
    <w:rsid w:val="02F67AF2"/>
    <w:rsid w:val="03B93072"/>
    <w:rsid w:val="043D6204"/>
    <w:rsid w:val="0A3665F0"/>
    <w:rsid w:val="0BA852CC"/>
    <w:rsid w:val="0CFC3964"/>
    <w:rsid w:val="0D1268DA"/>
    <w:rsid w:val="0E32239F"/>
    <w:rsid w:val="0EBF70A2"/>
    <w:rsid w:val="0F583699"/>
    <w:rsid w:val="1A0C2EC9"/>
    <w:rsid w:val="1A310B82"/>
    <w:rsid w:val="1B41010E"/>
    <w:rsid w:val="1C445D5B"/>
    <w:rsid w:val="1C961170"/>
    <w:rsid w:val="22DA2031"/>
    <w:rsid w:val="24557BB4"/>
    <w:rsid w:val="25C11F8B"/>
    <w:rsid w:val="28CE097F"/>
    <w:rsid w:val="2C7B0F7D"/>
    <w:rsid w:val="2D064944"/>
    <w:rsid w:val="2D124C41"/>
    <w:rsid w:val="2E4119B7"/>
    <w:rsid w:val="332B2E6E"/>
    <w:rsid w:val="33D10AFB"/>
    <w:rsid w:val="33F24C1D"/>
    <w:rsid w:val="36D265FE"/>
    <w:rsid w:val="388C36FB"/>
    <w:rsid w:val="39524A37"/>
    <w:rsid w:val="3B4C2CCE"/>
    <w:rsid w:val="3E8E1160"/>
    <w:rsid w:val="3EA9217A"/>
    <w:rsid w:val="3FAA32D5"/>
    <w:rsid w:val="40C874D9"/>
    <w:rsid w:val="44C15265"/>
    <w:rsid w:val="44D03331"/>
    <w:rsid w:val="45424796"/>
    <w:rsid w:val="45451719"/>
    <w:rsid w:val="45E52835"/>
    <w:rsid w:val="46805F22"/>
    <w:rsid w:val="47574ED5"/>
    <w:rsid w:val="4CF65612"/>
    <w:rsid w:val="4DB97C92"/>
    <w:rsid w:val="500F5C67"/>
    <w:rsid w:val="51CC5C43"/>
    <w:rsid w:val="56892BD1"/>
    <w:rsid w:val="5823361D"/>
    <w:rsid w:val="5C0056E3"/>
    <w:rsid w:val="5C2869E8"/>
    <w:rsid w:val="5E5304B5"/>
    <w:rsid w:val="5E552A0F"/>
    <w:rsid w:val="5EA622E0"/>
    <w:rsid w:val="5FC4070D"/>
    <w:rsid w:val="61A93345"/>
    <w:rsid w:val="64AC70A5"/>
    <w:rsid w:val="68EF4B15"/>
    <w:rsid w:val="6B0349C6"/>
    <w:rsid w:val="6F804FDB"/>
    <w:rsid w:val="70A71805"/>
    <w:rsid w:val="70C7556A"/>
    <w:rsid w:val="715319C5"/>
    <w:rsid w:val="725260E8"/>
    <w:rsid w:val="74021CF4"/>
    <w:rsid w:val="7A450E8B"/>
    <w:rsid w:val="7CA2046D"/>
    <w:rsid w:val="7CB15FC6"/>
    <w:rsid w:val="7CF16C56"/>
    <w:rsid w:val="7CF20C20"/>
    <w:rsid w:val="7D78112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1"/>
    <w:pPr>
      <w:spacing w:before="154"/>
      <w:ind w:left="580"/>
    </w:pPr>
    <w:rPr>
      <w:rFonts w:hint="eastAsia" w:ascii="宋体" w:hAnsi="宋体" w:eastAsia="宋体"/>
      <w:sz w:val="24"/>
      <w:szCs w:val="24"/>
    </w:rPr>
  </w:style>
  <w:style w:type="paragraph" w:styleId="3">
    <w:name w:val="footer"/>
    <w:basedOn w:val="1"/>
    <w:qFormat/>
    <w:uiPriority w:val="99"/>
    <w:pPr>
      <w:tabs>
        <w:tab w:val="center" w:pos="4153"/>
        <w:tab w:val="right" w:pos="8306"/>
      </w:tabs>
      <w:snapToGrid w:val="0"/>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Table Paragraph"/>
    <w:basedOn w:val="1"/>
    <w:unhideWhenUsed/>
    <w:qFormat/>
    <w:uiPriority w:val="1"/>
    <w:rPr>
      <w:rFonts w:hint="default"/>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10</Pages>
  <Words>7387</Words>
  <Characters>7813</Characters>
  <TotalTime>33</TotalTime>
  <ScaleCrop>false</ScaleCrop>
  <LinksUpToDate>false</LinksUpToDate>
  <CharactersWithSpaces>8510</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2026-03-11T06:07:00Z</dcterms:created>
  <dc:creator>Apache POI</dc:creator>
  <cp:lastModifiedBy>张华娟</cp:lastModifiedBy>
  <cp:lastPrinted>2026-03-26T08:04:00Z</cp:lastPrinted>
  <dcterms:modified xsi:type="dcterms:W3CDTF">2026-04-27T09:15:20Z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eyJoZGlkIjoiM2RjZTMyYzJjNTA4OWEwZTA4YTBlMjcyOTRiYjQzNmYiLCJ1c2VySWQiOiIxNTY4Mzk2MzIyIn0=</vt:lpwstr>
  </property>
  <property fmtid="{D5CDD505-2E9C-101B-9397-08002B2CF9AE}" pid="3" name="KSOProductBuildVer">
    <vt:lpwstr>2052-12.1.0.25865</vt:lpwstr>
  </property>
  <property fmtid="{D5CDD505-2E9C-101B-9397-08002B2CF9AE}" pid="4" name="ICV">
    <vt:lpwstr>3F7CFD85B1264A8F89F9BF3E18A60B13_13</vt:lpwstr>
  </property>
</Properties>
</file>