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AF1C3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防爆电动车定点维修发包说明</w:t>
      </w:r>
    </w:p>
    <w:p w14:paraId="30D580A0">
      <w:pPr>
        <w:pStyle w:val="8"/>
        <w:numPr>
          <w:ilvl w:val="0"/>
          <w:numId w:val="1"/>
        </w:numPr>
        <w:spacing w:line="400" w:lineRule="exact"/>
        <w:ind w:left="426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发包内容</w:t>
      </w:r>
    </w:p>
    <w:p w14:paraId="6221C9F7">
      <w:pPr>
        <w:pStyle w:val="8"/>
        <w:spacing w:line="400" w:lineRule="exact"/>
        <w:ind w:left="420" w:firstLine="0"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防爆电动车定点维修</w:t>
      </w:r>
    </w:p>
    <w:p w14:paraId="40D00DB5">
      <w:pPr>
        <w:pStyle w:val="8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发包期限</w:t>
      </w:r>
    </w:p>
    <w:p w14:paraId="4BD6A25E">
      <w:pPr>
        <w:spacing w:line="400" w:lineRule="exact"/>
        <w:ind w:left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二</w:t>
      </w:r>
      <w:r>
        <w:rPr>
          <w:rFonts w:asciiTheme="minorEastAsia" w:hAnsiTheme="minorEastAsia"/>
          <w:szCs w:val="21"/>
        </w:rPr>
        <w:t>年</w:t>
      </w:r>
    </w:p>
    <w:p w14:paraId="110ACA73">
      <w:pPr>
        <w:pStyle w:val="8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发包要求</w:t>
      </w:r>
    </w:p>
    <w:p w14:paraId="272AD71C">
      <w:pPr>
        <w:pStyle w:val="8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承包商：具有汽车维修企业营业执照、经营许可证、税务登记证并经年检合格。</w:t>
      </w:r>
    </w:p>
    <w:p w14:paraId="5BF8B669">
      <w:pPr>
        <w:pStyle w:val="8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防爆电动车在维修后不能破坏或降低原有防爆等级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hint="eastAsia" w:cs="宋体" w:asciiTheme="minorEastAsia" w:hAnsiTheme="minorEastAsia"/>
          <w:szCs w:val="21"/>
        </w:rPr>
        <w:t>原车防爆等级：</w:t>
      </w:r>
      <w:r>
        <w:rPr>
          <w:rFonts w:hint="eastAsia" w:asciiTheme="minorEastAsia" w:hAnsiTheme="minorEastAsia"/>
          <w:szCs w:val="21"/>
        </w:rPr>
        <w:t>ExsdeⅡBT4</w:t>
      </w:r>
      <w:r>
        <w:rPr>
          <w:rFonts w:hint="eastAsia" w:cs="宋体" w:asciiTheme="minorEastAsia" w:hAnsiTheme="minorEastAsia"/>
          <w:szCs w:val="21"/>
        </w:rPr>
        <w:t xml:space="preserve"> 1区2区使用。各项质量、技术要求符合汽车维修技术国家标准和行业标准。</w:t>
      </w:r>
    </w:p>
    <w:p w14:paraId="0C32B26D">
      <w:pPr>
        <w:pStyle w:val="8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由于防爆电动车</w:t>
      </w:r>
      <w:r>
        <w:rPr>
          <w:rFonts w:hint="eastAsia" w:cs="宋体" w:asciiTheme="minorEastAsia" w:hAnsiTheme="minorEastAsia"/>
          <w:szCs w:val="21"/>
        </w:rPr>
        <w:t>属于</w:t>
      </w:r>
      <w:r>
        <w:rPr>
          <w:rFonts w:cs="宋体" w:asciiTheme="minorEastAsia" w:hAnsiTheme="minorEastAsia"/>
          <w:szCs w:val="21"/>
        </w:rPr>
        <w:t>厂内使用车辆</w:t>
      </w:r>
      <w:r>
        <w:rPr>
          <w:rFonts w:hint="eastAsia" w:cs="宋体" w:asciiTheme="minorEastAsia" w:hAnsiTheme="minorEastAsia"/>
          <w:szCs w:val="21"/>
        </w:rPr>
        <w:t>，</w:t>
      </w:r>
      <w:r>
        <w:rPr>
          <w:rFonts w:cs="宋体" w:asciiTheme="minorEastAsia" w:hAnsiTheme="minorEastAsia"/>
          <w:szCs w:val="21"/>
        </w:rPr>
        <w:t>不能上路</w:t>
      </w:r>
      <w:r>
        <w:rPr>
          <w:rFonts w:hint="eastAsia" w:cs="宋体" w:asciiTheme="minorEastAsia" w:hAnsiTheme="minorEastAsia"/>
          <w:szCs w:val="21"/>
        </w:rPr>
        <w:t>。</w:t>
      </w:r>
      <w:r>
        <w:rPr>
          <w:rFonts w:cs="宋体" w:asciiTheme="minorEastAsia" w:hAnsiTheme="minorEastAsia"/>
          <w:szCs w:val="21"/>
        </w:rPr>
        <w:t>保养和维修需承包商下厂服务</w:t>
      </w:r>
      <w:r>
        <w:rPr>
          <w:rFonts w:hint="eastAsia" w:cs="宋体" w:asciiTheme="minorEastAsia" w:hAnsiTheme="minorEastAsia"/>
          <w:szCs w:val="21"/>
        </w:rPr>
        <w:t>。</w:t>
      </w:r>
    </w:p>
    <w:p w14:paraId="62FD398C">
      <w:pPr>
        <w:pStyle w:val="8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原则上承包商进厂维修，在接到紧急抢修通知后，承包商须在1个工作日上门维修。</w:t>
      </w:r>
    </w:p>
    <w:p w14:paraId="62B54EA0">
      <w:pPr>
        <w:pStyle w:val="8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维修配件提供半年的保修服务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当出现同</w:t>
      </w:r>
      <w:r>
        <w:rPr>
          <w:rFonts w:hint="eastAsia" w:asciiTheme="minorEastAsia" w:hAnsiTheme="minorEastAsia"/>
          <w:szCs w:val="21"/>
        </w:rPr>
        <w:t>一</w:t>
      </w:r>
      <w:r>
        <w:rPr>
          <w:rFonts w:asciiTheme="minorEastAsia" w:hAnsiTheme="minorEastAsia"/>
          <w:szCs w:val="21"/>
        </w:rPr>
        <w:t>个故障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承包商返修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不计另外费用</w:t>
      </w:r>
      <w:r>
        <w:rPr>
          <w:rFonts w:hint="eastAsia" w:asciiTheme="minorEastAsia" w:hAnsiTheme="minorEastAsia"/>
          <w:szCs w:val="21"/>
        </w:rPr>
        <w:t>。</w:t>
      </w:r>
    </w:p>
    <w:p w14:paraId="27929A0E">
      <w:pPr>
        <w:pStyle w:val="8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所有零部件、配件等材料必须符合国家或部颁发的标准，不得使用假冒伪劣产品，或以次充好、以旧换新。</w:t>
      </w:r>
    </w:p>
    <w:p w14:paraId="15EA2503">
      <w:pPr>
        <w:pStyle w:val="8"/>
        <w:numPr>
          <w:ilvl w:val="0"/>
          <w:numId w:val="2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常用维修项目配件清单</w:t>
      </w:r>
      <w:r>
        <w:rPr>
          <w:rFonts w:hint="eastAsia" w:asciiTheme="minorEastAsia" w:hAnsiTheme="minorEastAsia"/>
          <w:szCs w:val="21"/>
        </w:rPr>
        <w:t>及</w:t>
      </w:r>
      <w:r>
        <w:rPr>
          <w:rFonts w:asciiTheme="minorEastAsia" w:hAnsiTheme="minorEastAsia"/>
          <w:szCs w:val="21"/>
        </w:rPr>
        <w:t>工时费用清单</w:t>
      </w:r>
      <w:r>
        <w:rPr>
          <w:rFonts w:hint="eastAsia" w:asciiTheme="minorEastAsia" w:hAnsiTheme="minorEastAsia"/>
          <w:szCs w:val="21"/>
        </w:rPr>
        <w:t>（</w:t>
      </w:r>
      <w:r>
        <w:rPr>
          <w:rFonts w:asciiTheme="minorEastAsia" w:hAnsiTheme="minorEastAsia"/>
          <w:szCs w:val="21"/>
        </w:rPr>
        <w:t>见下表</w:t>
      </w:r>
      <w:r>
        <w:rPr>
          <w:rFonts w:hint="eastAsia" w:asciiTheme="minorEastAsia" w:hAnsiTheme="minorEastAsia"/>
          <w:szCs w:val="21"/>
        </w:rPr>
        <w:t>1）</w:t>
      </w:r>
    </w:p>
    <w:p w14:paraId="14E7824B">
      <w:pPr>
        <w:pStyle w:val="8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承包商须下厂确认表</w:t>
      </w:r>
      <w:r>
        <w:rPr>
          <w:rFonts w:hint="eastAsia" w:asciiTheme="minorEastAsia" w:hAnsiTheme="minorEastAsia"/>
          <w:szCs w:val="21"/>
        </w:rPr>
        <w:t>1的维修项目配件清单内容，并补充完整。</w:t>
      </w:r>
    </w:p>
    <w:p w14:paraId="1E7D56A6">
      <w:pPr>
        <w:pStyle w:val="8"/>
        <w:numPr>
          <w:ilvl w:val="0"/>
          <w:numId w:val="3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报价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维修配件价格以现行市场价格为基础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维修工时费用</w:t>
      </w:r>
      <w:r>
        <w:rPr>
          <w:rFonts w:hint="eastAsia" w:asciiTheme="minorEastAsia" w:hAnsiTheme="minorEastAsia"/>
          <w:szCs w:val="21"/>
        </w:rPr>
        <w:t>以供应商现行定价为基础。</w:t>
      </w:r>
    </w:p>
    <w:p w14:paraId="70606DD6">
      <w:pPr>
        <w:pStyle w:val="8"/>
        <w:numPr>
          <w:ilvl w:val="0"/>
          <w:numId w:val="0"/>
        </w:numPr>
        <w:spacing w:line="400" w:lineRule="exact"/>
        <w:ind w:firstLine="420" w:firstLineChars="200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8、结算方式：实际产生数量*合约单价，具实结算。</w:t>
      </w:r>
    </w:p>
    <w:p w14:paraId="41F09B14">
      <w:pPr>
        <w:pStyle w:val="8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车型：</w:t>
      </w:r>
      <w:r>
        <w:rPr>
          <w:rFonts w:asciiTheme="minorEastAsia" w:hAnsiTheme="minorEastAsia"/>
          <w:szCs w:val="21"/>
        </w:rPr>
        <w:t>防爆电动车</w:t>
      </w:r>
      <w:r>
        <w:rPr>
          <w:rFonts w:hint="eastAsia" w:asciiTheme="minorEastAsia" w:hAnsiTheme="minorEastAsia"/>
          <w:szCs w:val="21"/>
        </w:rPr>
        <w:t>，共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辆</w:t>
      </w:r>
    </w:p>
    <w:p w14:paraId="08A3E704">
      <w:pPr>
        <w:pStyle w:val="8"/>
        <w:numPr>
          <w:ilvl w:val="0"/>
          <w:numId w:val="4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化验采样车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辆</w:t>
      </w:r>
    </w:p>
    <w:p w14:paraId="33522CD1">
      <w:pPr>
        <w:pStyle w:val="8"/>
        <w:numPr>
          <w:ilvl w:val="0"/>
          <w:numId w:val="4"/>
        </w:numPr>
        <w:spacing w:line="400" w:lineRule="exact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安保巡逻车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辆</w:t>
      </w:r>
    </w:p>
    <w:p w14:paraId="5A86B0DD">
      <w:pPr>
        <w:spacing w:line="400" w:lineRule="exact"/>
        <w:jc w:val="center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b/>
          <w:szCs w:val="21"/>
        </w:rPr>
        <w:t>表1：维修项目配件、维修费用价格表</w:t>
      </w:r>
      <w:r>
        <w:rPr>
          <w:rFonts w:hint="eastAsia" w:asciiTheme="minorEastAsia" w:hAnsiTheme="minorEastAsia"/>
          <w:b/>
          <w:szCs w:val="21"/>
          <w:lang w:eastAsia="zh-CN"/>
        </w:rPr>
        <w:t>（</w:t>
      </w:r>
      <w:r>
        <w:rPr>
          <w:rFonts w:hint="eastAsia" w:asciiTheme="minorEastAsia" w:hAnsiTheme="minorEastAsia"/>
          <w:b/>
          <w:szCs w:val="21"/>
          <w:lang w:val="en-US" w:eastAsia="zh-CN"/>
        </w:rPr>
        <w:t>年/量</w:t>
      </w:r>
      <w:r>
        <w:rPr>
          <w:rFonts w:hint="eastAsia" w:asciiTheme="minorEastAsia" w:hAnsiTheme="minorEastAsia"/>
          <w:b/>
          <w:szCs w:val="21"/>
          <w:lang w:eastAsia="zh-CN"/>
        </w:rPr>
        <w:t>）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433"/>
        <w:gridCol w:w="1045"/>
        <w:gridCol w:w="631"/>
        <w:gridCol w:w="838"/>
        <w:gridCol w:w="840"/>
        <w:gridCol w:w="838"/>
        <w:gridCol w:w="712"/>
        <w:gridCol w:w="888"/>
      </w:tblGrid>
      <w:tr w14:paraId="6A01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2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C6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部件名称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部件品牌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部件价格</w:t>
            </w: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工时费用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0A35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F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A8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D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9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安保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安保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D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2E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C25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8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7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采样车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巡逻车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巡逻车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2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1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5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8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大灯灯珠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CDB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C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5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0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4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76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7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08D0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1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38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前后转向灯灯珠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515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8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A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5A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3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5B2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B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6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倒车灯灯珠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77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8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9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B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C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D5E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B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CC4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9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7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大灯总成（防爆型）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33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2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C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A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B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A6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6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3211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A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8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前后转向灯总成（防爆型）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734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B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F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6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6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E3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4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43B9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3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1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倒车灯总成（防爆型）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A88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8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0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3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1B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E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1F21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5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1D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方向盘助力电机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F4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2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6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4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1E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8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</w:tr>
      <w:tr w14:paraId="4DF0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2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CC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大灯开关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A3F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9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4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5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6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B0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C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544E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BA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转向灯开关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F1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0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A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7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9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41A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2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7755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B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9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雨刮器开关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127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2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F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F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4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56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8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3337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A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电门锁体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90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4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15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D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6A18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6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9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左边后视镜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D2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3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4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E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45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C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3D61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B1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右边后视镜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42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8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6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7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28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D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6DAE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F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C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车内后视镜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05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6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A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6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50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C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6DD1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7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车辆外壳修补（玻璃钢材质）元/面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DB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9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6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B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6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48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B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69CF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B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B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车辆外壳修补（钣金）元/面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C7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0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D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3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6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B0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6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AD7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3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0D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车辆外壳喷漆 元/面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F88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0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8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F6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B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4F15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1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4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喇叭（防爆型）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D4A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E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3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6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F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09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E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</w:tr>
      <w:tr w14:paraId="62E5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A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00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雨刮器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44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A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8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E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62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8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</w:tr>
      <w:tr w14:paraId="2FE6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A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2E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雨刮器电机（防爆型）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50F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7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0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A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2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0C8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6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</w:tr>
      <w:tr w14:paraId="6AC3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D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5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车窗玻璃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BF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1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2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1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C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DD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4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  <w:tr w14:paraId="0F63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4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7C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前挡玻璃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D4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3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4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7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6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E5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4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</w:tr>
      <w:tr w14:paraId="312E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F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4C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车门把手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8E8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B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F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2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3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ED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3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</w:tr>
      <w:tr w14:paraId="5D95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F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5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车门锁体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598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1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7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D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4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E3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6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  <w:tr w14:paraId="7D88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B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D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车门合页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087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9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F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C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61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2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5908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D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0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刹车片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55C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1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1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3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6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F1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D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 w14:paraId="14FA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F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0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E4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A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0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F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4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A1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2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214F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9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F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前刹车分泵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D5A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7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2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C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C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1A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C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</w:tr>
      <w:tr w14:paraId="06CA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9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9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后刹车分泵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6BD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5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9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9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C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07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6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</w:tr>
      <w:tr w14:paraId="73F0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F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BC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79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F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7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7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B7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4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1696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6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刹车线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2D2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1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3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1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8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E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01E3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6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3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手刹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BC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1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C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7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9F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7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7025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D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2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后手刹线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FD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9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6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8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A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F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238A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A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6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刹车铜管    元/米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BF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A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6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60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6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5DCE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7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4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轮胎155R12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CD2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2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A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A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C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0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4680</w:t>
            </w:r>
          </w:p>
        </w:tc>
      </w:tr>
      <w:tr w14:paraId="0B82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9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3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轮胎165/70R13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49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7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2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011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0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</w:tr>
      <w:tr w14:paraId="16E1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E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1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轮毂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B52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4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1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E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A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F2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9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</w:tr>
      <w:tr w14:paraId="356F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F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1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前车轮轴承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E4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6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A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4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2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97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1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6CDE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5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后车轮轴承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C8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3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A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0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A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48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2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7B7A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E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0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车轮轴承头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34B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C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8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F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F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11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9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</w:tr>
      <w:tr w14:paraId="535F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9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6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底盘润滑保养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69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2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D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4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F2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A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74AA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E0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后轮刹车分泵清洗</w:t>
            </w:r>
            <w:r>
              <w:rPr>
                <w:rStyle w:val="13"/>
                <w:lang w:val="en-US" w:eastAsia="zh-CN" w:bidi="ar"/>
              </w:rPr>
              <w:t>（次）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E1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4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0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6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32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4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2DF1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4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AE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油封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A1E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D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8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6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B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4E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5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61F8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C6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紧固套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A45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B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0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A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10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A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 w14:paraId="2E54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5E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维修控制模块</w:t>
            </w:r>
            <w:r>
              <w:rPr>
                <w:rStyle w:val="13"/>
                <w:lang w:val="en-US" w:eastAsia="zh-CN" w:bidi="ar"/>
              </w:rPr>
              <w:t>（含拆装）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E1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4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7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9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A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0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565A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6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电机维修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60C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D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5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6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B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68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7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</w:tr>
      <w:tr w14:paraId="303E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5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DD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维修线路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9E2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5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E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5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1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4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</w:tr>
      <w:tr w14:paraId="2E8E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E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18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拖车费</w:t>
            </w:r>
            <w:r>
              <w:rPr>
                <w:rStyle w:val="13"/>
                <w:lang w:val="en-US" w:eastAsia="zh-CN" w:bidi="ar"/>
              </w:rPr>
              <w:t>（次）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610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8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E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F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2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6D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3E59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B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C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后拦板扣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29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0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7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1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96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9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6FA6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2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8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车身焊补修复（</w:t>
            </w:r>
            <w:r>
              <w:rPr>
                <w:rStyle w:val="14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人工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天）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2F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6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5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0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3A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7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6759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8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D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防爆电池（免维护，</w:t>
            </w:r>
            <w:r>
              <w:rPr>
                <w:rStyle w:val="14"/>
                <w:rFonts w:eastAsia="宋体"/>
                <w:lang w:val="en-US" w:eastAsia="zh-CN" w:bidi="ar"/>
              </w:rPr>
              <w:t>48V</w:t>
            </w:r>
            <w:r>
              <w:rPr>
                <w:rStyle w:val="12"/>
                <w:lang w:val="en-US" w:eastAsia="zh-CN" w:bidi="ar"/>
              </w:rPr>
              <w:t>，</w:t>
            </w:r>
            <w:r>
              <w:rPr>
                <w:rStyle w:val="14"/>
                <w:rFonts w:eastAsia="宋体"/>
                <w:lang w:val="en-US" w:eastAsia="zh-CN" w:bidi="ar"/>
              </w:rPr>
              <w:t>210AH</w:t>
            </w:r>
            <w:r>
              <w:rPr>
                <w:rStyle w:val="12"/>
                <w:lang w:val="en-US" w:eastAsia="zh-CN" w:bidi="ar"/>
              </w:rPr>
              <w:t>）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1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3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8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6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电池对换当次维修费用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0A1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电池对换当次维修费用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4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2B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5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7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29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C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8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A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0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56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</w:tr>
      <w:tr w14:paraId="588B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B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8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方向机万向节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3B1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3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F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C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D8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C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</w:tr>
      <w:tr w14:paraId="149D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C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8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方向机拉杆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80F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2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F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B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3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6E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C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</w:tr>
      <w:tr w14:paraId="45FF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3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8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方向机外球头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25A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2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2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0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1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0A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A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</w:tr>
      <w:tr w14:paraId="1D03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4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1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方向机防尘套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C76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D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A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5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F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9B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5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52C2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1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拉杆胶套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02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9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6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A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6C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C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1A1C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4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C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下支臂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64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6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9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E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4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A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</w:tr>
      <w:tr w14:paraId="3132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6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B4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后桥包油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FA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F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F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1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AD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B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D04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6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下摆臂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2B3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4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A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5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7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5B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6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</w:tr>
      <w:tr w14:paraId="0153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DF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中心摇臂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A4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0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8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B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B4B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6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</w:tr>
      <w:tr w14:paraId="2187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F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09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座椅颌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DF9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9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A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1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7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5F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0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429C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7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8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后半轴油封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8D4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1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E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B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2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10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D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62A9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9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5F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左右半轴油封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D96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B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5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A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0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C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2615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B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2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后栏板扣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466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8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A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7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4D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E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7ED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B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8C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6B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B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1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D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E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57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9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175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E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4B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补胎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B96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0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3D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8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8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1C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F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5A9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8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3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充电器总成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FFA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6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B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8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E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EE0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0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1938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4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E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充电防爆插座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6A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3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E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2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F4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3EB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7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323D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9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B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座椅包皮  元/张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27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0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0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9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9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6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8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03E3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5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4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5D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充电防爆插头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E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C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2A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2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2D3C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F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4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2CF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仪表盘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6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66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6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</w:tr>
      <w:tr w14:paraId="292A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5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方向盘总成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9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7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2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7C91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5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E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方向盘套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A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4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6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63B6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8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前减震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E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0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2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10DF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7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后减震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A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E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F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43FC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D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启动开关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4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D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B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D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 w14:paraId="2852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D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后备箱锁开关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4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D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08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C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</w:tr>
      <w:tr w14:paraId="4AAF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前雨刮臂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F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E7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4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5629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8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1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拆装控制器模块和运费工时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C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6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A5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A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0E47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控制模块总成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1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F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C9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1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</w:tr>
      <w:tr w14:paraId="4CBC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1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断电开关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4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F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06A9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B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7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检测蓄电池工时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7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C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2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6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029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08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C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E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4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1C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0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0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A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54059</w:t>
            </w:r>
          </w:p>
        </w:tc>
      </w:tr>
    </w:tbl>
    <w:p w14:paraId="49EBF788">
      <w:pPr>
        <w:spacing w:line="400" w:lineRule="exact"/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B019A"/>
    <w:multiLevelType w:val="multilevel"/>
    <w:tmpl w:val="06AB019A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073F65"/>
    <w:multiLevelType w:val="multilevel"/>
    <w:tmpl w:val="0B073F65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620D84"/>
    <w:multiLevelType w:val="multilevel"/>
    <w:tmpl w:val="53620D84"/>
    <w:lvl w:ilvl="0" w:tentative="0">
      <w:start w:val="1"/>
      <w:numFmt w:val="lowerLetter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7EB35FD5"/>
    <w:multiLevelType w:val="multilevel"/>
    <w:tmpl w:val="7EB35FD5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WYxZjE5MmFkYjBhMmY0NTg5YmU2MDAwOTIxMzFkMzcifQ=="/>
  </w:docVars>
  <w:rsids>
    <w:rsidRoot w:val="00D3322F"/>
    <w:rsid w:val="000118F2"/>
    <w:rsid w:val="00016E76"/>
    <w:rsid w:val="000D3EE6"/>
    <w:rsid w:val="000F04D5"/>
    <w:rsid w:val="001373F1"/>
    <w:rsid w:val="001464DB"/>
    <w:rsid w:val="001906C9"/>
    <w:rsid w:val="0022335A"/>
    <w:rsid w:val="002454A4"/>
    <w:rsid w:val="002A3C9B"/>
    <w:rsid w:val="002A5B36"/>
    <w:rsid w:val="003062F4"/>
    <w:rsid w:val="00340446"/>
    <w:rsid w:val="00364BB3"/>
    <w:rsid w:val="00365C05"/>
    <w:rsid w:val="00372F94"/>
    <w:rsid w:val="00382667"/>
    <w:rsid w:val="003B7EE9"/>
    <w:rsid w:val="003C517A"/>
    <w:rsid w:val="00410F18"/>
    <w:rsid w:val="00411D62"/>
    <w:rsid w:val="00450B53"/>
    <w:rsid w:val="004C53C4"/>
    <w:rsid w:val="006D698C"/>
    <w:rsid w:val="006E14BD"/>
    <w:rsid w:val="00705179"/>
    <w:rsid w:val="0078018A"/>
    <w:rsid w:val="007D3C5F"/>
    <w:rsid w:val="007D55C1"/>
    <w:rsid w:val="007E7D2B"/>
    <w:rsid w:val="008269B1"/>
    <w:rsid w:val="008954DB"/>
    <w:rsid w:val="008D2516"/>
    <w:rsid w:val="009019BA"/>
    <w:rsid w:val="00937CFA"/>
    <w:rsid w:val="00947B7F"/>
    <w:rsid w:val="00973A16"/>
    <w:rsid w:val="0097536C"/>
    <w:rsid w:val="009E42BA"/>
    <w:rsid w:val="00A32377"/>
    <w:rsid w:val="00A5372E"/>
    <w:rsid w:val="00AC31C2"/>
    <w:rsid w:val="00AC7D93"/>
    <w:rsid w:val="00B1275D"/>
    <w:rsid w:val="00B32E05"/>
    <w:rsid w:val="00B5375E"/>
    <w:rsid w:val="00BD7A74"/>
    <w:rsid w:val="00C22C60"/>
    <w:rsid w:val="00C64FD3"/>
    <w:rsid w:val="00C8327A"/>
    <w:rsid w:val="00CB0764"/>
    <w:rsid w:val="00CE4A9D"/>
    <w:rsid w:val="00D3322F"/>
    <w:rsid w:val="00DD67FD"/>
    <w:rsid w:val="00E24579"/>
    <w:rsid w:val="00E474EE"/>
    <w:rsid w:val="00E64C92"/>
    <w:rsid w:val="00EC338C"/>
    <w:rsid w:val="00EF6B81"/>
    <w:rsid w:val="00F41519"/>
    <w:rsid w:val="00F90C1F"/>
    <w:rsid w:val="0B956380"/>
    <w:rsid w:val="10785845"/>
    <w:rsid w:val="250B0DFF"/>
    <w:rsid w:val="2AB96BC2"/>
    <w:rsid w:val="3E036F9E"/>
    <w:rsid w:val="4C951018"/>
    <w:rsid w:val="51BA2C30"/>
    <w:rsid w:val="527B0C7B"/>
    <w:rsid w:val="582F4B91"/>
    <w:rsid w:val="58AE2DC2"/>
    <w:rsid w:val="639A3463"/>
    <w:rsid w:val="66794A10"/>
    <w:rsid w:val="6BF608B1"/>
    <w:rsid w:val="739D0DF4"/>
    <w:rsid w:val="76727391"/>
    <w:rsid w:val="798D18E8"/>
    <w:rsid w:val="7A454EDD"/>
    <w:rsid w:val="7CDE510F"/>
    <w:rsid w:val="7E8648C4"/>
    <w:rsid w:val="7FC9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autoRedefine/>
    <w:semiHidden/>
    <w:qFormat/>
    <w:uiPriority w:val="99"/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font2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51"/>
    <w:basedOn w:val="7"/>
    <w:uiPriority w:val="0"/>
    <w:rPr>
      <w:rFonts w:hint="eastAsia" w:ascii="宋体" w:hAnsi="宋体" w:eastAsia="宋体" w:cs="宋体"/>
      <w:color w:val="ED7D31"/>
      <w:sz w:val="21"/>
      <w:szCs w:val="21"/>
      <w:u w:val="none"/>
    </w:rPr>
  </w:style>
  <w:style w:type="character" w:customStyle="1" w:styleId="14">
    <w:name w:val="font61"/>
    <w:basedOn w:val="7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1546</Words>
  <Characters>2280</Characters>
  <Lines>13</Lines>
  <Paragraphs>3</Paragraphs>
  <TotalTime>39</TotalTime>
  <ScaleCrop>false</ScaleCrop>
  <LinksUpToDate>false</LinksUpToDate>
  <CharactersWithSpaces>2288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2024-01-26T01:46:00Z</dcterms:created>
  <dc:creator>slzheng</dc:creator>
  <cp:lastModifiedBy>xhe</cp:lastModifiedBy>
  <cp:lastPrinted>2022-05-19T03:08:00Z</cp:lastPrinted>
  <dcterms:modified xsi:type="dcterms:W3CDTF">2026-02-02T02:27:21Z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5C5188A7FC9D43318A894B336B255DF6_13</vt:lpwstr>
  </property>
  <property fmtid="{D5CDD505-2E9C-101B-9397-08002B2CF9AE}" pid="4" name="commondata">
    <vt:lpwstr>eyJoZGlkIjoiNzljYjA2YmU3M2I2NGI0OTZmODA4YTY5NzhiM2Q0NjEifQ==</vt:lpwstr>
  </property>
  <property fmtid="{D5CDD505-2E9C-101B-9397-08002B2CF9AE}" pid="5" name="KSOTemplateDocerSaveRecord">
    <vt:lpwstr>eyJoZGlkIjoiNmIyMDhjN2JlZmM1MzljMjNkMWRiYjUzM2EwZDZlOWIiLCJ1c2VySWQiOiIxMTMxNDkzODg4In0=</vt:lpwstr>
  </property>
</Properties>
</file>