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Arial"/>
          <w:sz w:val="24"/>
        </w:rPr>
      </w:pPr>
      <w:r>
        <w:rPr>
          <w:rFonts w:hint="eastAsia" w:ascii="Arial" w:hAnsi="Arial" w:cs="Arial"/>
          <w:b/>
          <w:sz w:val="32"/>
          <w:szCs w:val="32"/>
        </w:rPr>
        <w:t>福海创对讲机维修及系统服务合同</w:t>
      </w:r>
    </w:p>
    <w:p>
      <w:pPr>
        <w:spacing w:line="360" w:lineRule="auto"/>
        <w:ind w:firstLine="5520" w:firstLineChars="2300"/>
        <w:jc w:val="both"/>
        <w:rPr>
          <w:rFonts w:hint="eastAsia" w:ascii="宋体" w:hAnsi="宋体" w:cs="Arial"/>
          <w:sz w:val="24"/>
          <w:lang w:val="en-US" w:eastAsia="zh-CN"/>
        </w:rPr>
      </w:pPr>
      <w:r>
        <w:rPr>
          <w:rFonts w:hint="eastAsia" w:ascii="宋体" w:hAnsi="宋体" w:cs="Arial"/>
          <w:sz w:val="24"/>
        </w:rPr>
        <w:t>签订日期：</w:t>
      </w:r>
      <w:r>
        <w:rPr>
          <w:rFonts w:hint="eastAsia" w:ascii="宋体" w:hAnsi="宋体" w:cs="Arial"/>
          <w:sz w:val="24"/>
          <w:lang w:val="en-US" w:eastAsia="zh-CN"/>
        </w:rPr>
        <w:t>202</w:t>
      </w:r>
      <w:r>
        <w:rPr>
          <w:rFonts w:hint="eastAsia" w:cs="Arial"/>
          <w:sz w:val="24"/>
          <w:lang w:val="en-US" w:eastAsia="zh-CN"/>
        </w:rPr>
        <w:t>6</w:t>
      </w:r>
      <w:r>
        <w:rPr>
          <w:rFonts w:hint="eastAsia" w:ascii="宋体" w:hAnsi="宋体" w:cs="Arial"/>
          <w:sz w:val="24"/>
          <w:lang w:val="en-US" w:eastAsia="zh-CN"/>
        </w:rPr>
        <w:t>年  月  日</w:t>
      </w:r>
      <w:r>
        <w:rPr>
          <w:rFonts w:hint="eastAsia" w:ascii="宋体" w:hAnsi="宋体" w:cs="Arial"/>
          <w:sz w:val="24"/>
        </w:rPr>
        <w:t xml:space="preserve">                                   </w:t>
      </w:r>
      <w:r>
        <w:rPr>
          <w:rFonts w:hint="eastAsia" w:ascii="宋体" w:hAnsi="宋体" w:cs="Arial"/>
          <w:sz w:val="24"/>
          <w:lang w:val="en-US" w:eastAsia="zh-CN"/>
        </w:rPr>
        <w:t xml:space="preserve">            </w:t>
      </w:r>
    </w:p>
    <w:p>
      <w:pPr>
        <w:spacing w:line="360" w:lineRule="auto"/>
        <w:jc w:val="center"/>
        <w:rPr>
          <w:rFonts w:hint="eastAsia" w:ascii="宋体" w:hAnsi="宋体" w:cs="Arial"/>
          <w:sz w:val="24"/>
        </w:rPr>
      </w:pPr>
      <w:r>
        <w:rPr>
          <w:rFonts w:hint="eastAsia" w:ascii="宋体" w:hAnsi="宋体" w:cs="Arial"/>
          <w:sz w:val="24"/>
          <w:lang w:val="en-US" w:eastAsia="zh-CN"/>
        </w:rPr>
        <w:t xml:space="preserve">                         </w:t>
      </w:r>
      <w:r>
        <w:rPr>
          <w:rFonts w:hint="eastAsia" w:cs="Arial"/>
          <w:sz w:val="24"/>
          <w:lang w:val="en-US" w:eastAsia="zh-CN"/>
        </w:rPr>
        <w:t xml:space="preserve"> </w:t>
      </w:r>
      <w:r>
        <w:rPr>
          <w:rFonts w:hint="eastAsia" w:ascii="宋体" w:hAnsi="宋体" w:cs="Arial"/>
          <w:sz w:val="24"/>
        </w:rPr>
        <w:t>合同编号：</w:t>
      </w:r>
    </w:p>
    <w:p>
      <w:pPr>
        <w:spacing w:line="360" w:lineRule="auto"/>
        <w:jc w:val="center"/>
        <w:rPr>
          <w:rFonts w:ascii="宋体" w:hAnsi="宋体" w:cs="Arial"/>
          <w:sz w:val="24"/>
        </w:rPr>
      </w:pPr>
    </w:p>
    <w:p>
      <w:pPr>
        <w:spacing w:line="360" w:lineRule="auto"/>
        <w:rPr>
          <w:rFonts w:hint="eastAsia"/>
          <w:spacing w:val="20"/>
          <w:sz w:val="24"/>
          <w:u w:val="single"/>
          <w:lang w:eastAsia="zh-CN"/>
        </w:rPr>
      </w:pPr>
      <w:r>
        <w:rPr>
          <w:rFonts w:hint="eastAsia" w:ascii="宋体" w:hAnsi="宋体" w:cs="Arial"/>
          <w:sz w:val="24"/>
        </w:rPr>
        <w:t>委托</w:t>
      </w:r>
      <w:r>
        <w:rPr>
          <w:rFonts w:ascii="宋体" w:hAnsi="宋体" w:cs="Arial"/>
          <w:sz w:val="24"/>
        </w:rPr>
        <w:t>方：</w:t>
      </w:r>
      <w:r>
        <w:rPr>
          <w:rFonts w:hint="eastAsia"/>
          <w:spacing w:val="20"/>
          <w:sz w:val="24"/>
          <w:u w:val="single"/>
          <w:lang w:eastAsia="zh-CN"/>
        </w:rPr>
        <w:t>腾龙芳烃（漳州）有限公司</w:t>
      </w:r>
    </w:p>
    <w:p>
      <w:pPr>
        <w:spacing w:line="360" w:lineRule="auto"/>
        <w:ind w:firstLine="1120" w:firstLineChars="400"/>
        <w:rPr>
          <w:rFonts w:hint="eastAsia"/>
          <w:spacing w:val="20"/>
          <w:sz w:val="24"/>
          <w:u w:val="single"/>
          <w:lang w:val="en-US" w:eastAsia="zh-CN"/>
        </w:rPr>
      </w:pPr>
      <w:r>
        <w:rPr>
          <w:rFonts w:hint="eastAsia"/>
          <w:spacing w:val="20"/>
          <w:sz w:val="24"/>
          <w:u w:val="single"/>
          <w:lang w:eastAsia="zh-CN"/>
        </w:rPr>
        <w:t>翔鹭石化（漳州）有限公司</w:t>
      </w:r>
      <w:r>
        <w:rPr>
          <w:rFonts w:hint="eastAsia"/>
          <w:spacing w:val="20"/>
          <w:sz w:val="24"/>
          <w:u w:val="single"/>
          <w:lang w:val="en-US" w:eastAsia="zh-CN"/>
        </w:rPr>
        <w:t xml:space="preserve"> </w:t>
      </w:r>
    </w:p>
    <w:p>
      <w:pPr>
        <w:spacing w:line="360" w:lineRule="auto"/>
        <w:ind w:firstLine="1120" w:firstLineChars="400"/>
        <w:rPr>
          <w:rFonts w:ascii="宋体" w:hAnsi="宋体" w:cs="Arial"/>
          <w:sz w:val="24"/>
        </w:rPr>
      </w:pPr>
      <w:r>
        <w:rPr>
          <w:rFonts w:hint="eastAsia"/>
          <w:spacing w:val="20"/>
          <w:sz w:val="24"/>
          <w:u w:val="single"/>
          <w:lang w:eastAsia="zh-CN"/>
        </w:rPr>
        <w:t>翔鹭码头投资管理（漳州）有限公司</w:t>
      </w:r>
      <w:r>
        <w:rPr>
          <w:rFonts w:hint="eastAsia" w:ascii="宋体" w:hAnsi="宋体" w:cs="Arial"/>
          <w:sz w:val="24"/>
        </w:rPr>
        <w:t>（以下简称“甲方”）</w:t>
      </w:r>
      <w:r>
        <w:rPr>
          <w:rFonts w:ascii="宋体" w:hAnsi="宋体" w:cs="Arial"/>
          <w:sz w:val="24"/>
        </w:rPr>
        <w:br w:type="textWrapping"/>
      </w:r>
      <w:r>
        <w:rPr>
          <w:rFonts w:hint="eastAsia" w:ascii="宋体" w:hAnsi="宋体" w:cs="Arial"/>
          <w:sz w:val="24"/>
        </w:rPr>
        <w:t>受托</w:t>
      </w:r>
      <w:r>
        <w:rPr>
          <w:rFonts w:ascii="宋体" w:hAnsi="宋体" w:cs="Arial"/>
          <w:sz w:val="24"/>
        </w:rPr>
        <w:t>方：</w:t>
      </w:r>
      <w:r>
        <w:rPr>
          <w:rFonts w:hint="eastAsia" w:ascii="宋体" w:hAnsi="宋体" w:cs="Arial"/>
          <w:sz w:val="24"/>
          <w:lang w:val="en-US" w:eastAsia="zh-CN"/>
        </w:rPr>
        <w:t xml:space="preserve"> </w:t>
      </w:r>
      <w:r>
        <w:rPr>
          <w:rFonts w:hint="eastAsia" w:ascii="宋体" w:hAnsi="宋体" w:cs="Arial"/>
          <w:sz w:val="24"/>
          <w:u w:val="single"/>
          <w:lang w:val="en-US" w:eastAsia="zh-CN"/>
        </w:rPr>
        <w:t xml:space="preserve">                           </w:t>
      </w:r>
      <w:r>
        <w:rPr>
          <w:rFonts w:hint="eastAsia" w:ascii="宋体" w:hAnsi="宋体" w:cs="Arial"/>
          <w:sz w:val="24"/>
        </w:rPr>
        <w:t>（以下简称“乙方”）</w:t>
      </w:r>
    </w:p>
    <w:p>
      <w:pPr>
        <w:spacing w:line="360" w:lineRule="auto"/>
        <w:rPr>
          <w:rFonts w:ascii="宋体" w:hAnsi="宋体" w:cs="Arial"/>
          <w:sz w:val="24"/>
        </w:rPr>
      </w:pPr>
    </w:p>
    <w:p>
      <w:pPr>
        <w:widowControl/>
        <w:spacing w:line="360" w:lineRule="auto"/>
        <w:ind w:firstLine="480" w:firstLineChars="200"/>
        <w:rPr>
          <w:rFonts w:ascii="宋体" w:hAnsi="宋体"/>
          <w:color w:val="000000"/>
          <w:sz w:val="24"/>
        </w:rPr>
      </w:pPr>
      <w:r>
        <w:rPr>
          <w:rFonts w:hint="eastAsia" w:ascii="宋体" w:hAnsi="宋体" w:cs="Times New Roman"/>
          <w:color w:val="000000"/>
          <w:sz w:val="24"/>
        </w:rPr>
        <w:t>根据</w:t>
      </w:r>
      <w:r>
        <w:rPr>
          <w:rFonts w:hint="eastAsia" w:ascii="宋体" w:hAnsi="宋体" w:cs="Times New Roman"/>
          <w:color w:val="000000"/>
          <w:sz w:val="24"/>
          <w:lang w:eastAsia="zh-CN"/>
        </w:rPr>
        <w:t>《中华人民共和国民法典》规定</w:t>
      </w:r>
      <w:r>
        <w:rPr>
          <w:rFonts w:hint="eastAsia" w:ascii="宋体" w:hAnsi="宋体" w:cs="Times New Roman"/>
          <w:color w:val="000000"/>
          <w:sz w:val="24"/>
        </w:rPr>
        <w:t>，及其他有关法律、行政法规，遵循平等、自愿、公平和诚实信用的原则，结合具体情况，双方就</w:t>
      </w:r>
      <w:r>
        <w:rPr>
          <w:rFonts w:hint="eastAsia" w:ascii="宋体" w:hAnsi="宋体" w:cs="Times New Roman"/>
          <w:color w:val="000000"/>
          <w:sz w:val="24"/>
          <w:u w:val="single"/>
        </w:rPr>
        <w:t>福海创对讲机维修及系统服务</w:t>
      </w:r>
      <w:r>
        <w:rPr>
          <w:rFonts w:hint="eastAsia" w:ascii="宋体" w:hAnsi="宋体" w:cs="Times New Roman"/>
          <w:color w:val="000000"/>
          <w:sz w:val="24"/>
        </w:rPr>
        <w:t>协商一致，订立本合同。</w:t>
      </w:r>
    </w:p>
    <w:p>
      <w:pPr>
        <w:widowControl/>
        <w:spacing w:line="360" w:lineRule="auto"/>
        <w:rPr>
          <w:rFonts w:ascii="宋体" w:hAnsi="宋体" w:cs="宋体"/>
          <w:b/>
          <w:color w:val="000000"/>
          <w:kern w:val="0"/>
          <w:sz w:val="24"/>
        </w:rPr>
      </w:pPr>
      <w:r>
        <w:rPr>
          <w:rFonts w:hint="eastAsia" w:ascii="宋体" w:hAnsi="宋体" w:cs="宋体"/>
          <w:b/>
          <w:color w:val="000000"/>
          <w:kern w:val="0"/>
          <w:sz w:val="24"/>
        </w:rPr>
        <w:t>一</w:t>
      </w:r>
      <w:r>
        <w:rPr>
          <w:rFonts w:ascii="宋体" w:hAnsi="宋体" w:cs="宋体"/>
          <w:b/>
          <w:color w:val="000000"/>
          <w:kern w:val="0"/>
          <w:sz w:val="24"/>
        </w:rPr>
        <w:t>、</w:t>
      </w:r>
      <w:r>
        <w:rPr>
          <w:rFonts w:hint="eastAsia" w:ascii="宋体" w:hAnsi="宋体" w:cs="宋体"/>
          <w:b/>
          <w:color w:val="000000"/>
          <w:kern w:val="0"/>
          <w:sz w:val="24"/>
        </w:rPr>
        <w:t>维修设备</w:t>
      </w:r>
      <w:r>
        <w:rPr>
          <w:rFonts w:ascii="宋体" w:hAnsi="宋体" w:cs="宋体"/>
          <w:b/>
          <w:color w:val="000000"/>
          <w:kern w:val="0"/>
          <w:sz w:val="24"/>
        </w:rPr>
        <w:t>名称、</w:t>
      </w:r>
      <w:r>
        <w:rPr>
          <w:rFonts w:hint="eastAsia" w:ascii="宋体" w:hAnsi="宋体" w:cs="宋体"/>
          <w:b/>
          <w:color w:val="000000"/>
          <w:kern w:val="0"/>
          <w:sz w:val="24"/>
        </w:rPr>
        <w:t>数量、维修费用等</w:t>
      </w:r>
      <w:r>
        <w:rPr>
          <w:rFonts w:ascii="宋体" w:hAnsi="宋体" w:cs="宋体"/>
          <w:b/>
          <w:color w:val="000000"/>
          <w:kern w:val="0"/>
          <w:sz w:val="24"/>
        </w:rPr>
        <w:t> </w:t>
      </w:r>
    </w:p>
    <w:tbl>
      <w:tblPr>
        <w:tblStyle w:val="6"/>
        <w:tblW w:w="862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920"/>
        <w:gridCol w:w="958"/>
        <w:gridCol w:w="872"/>
        <w:gridCol w:w="1350"/>
        <w:gridCol w:w="15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92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设备名称</w:t>
            </w:r>
          </w:p>
        </w:tc>
        <w:tc>
          <w:tcPr>
            <w:tcW w:w="95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数量</w:t>
            </w:r>
          </w:p>
        </w:tc>
        <w:tc>
          <w:tcPr>
            <w:tcW w:w="87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firstLine="120" w:firstLineChars="50"/>
              <w:rPr>
                <w:rFonts w:ascii="宋体" w:hAnsi="宋体" w:cs="宋体"/>
                <w:kern w:val="0"/>
                <w:sz w:val="24"/>
              </w:rPr>
            </w:pPr>
            <w:r>
              <w:rPr>
                <w:rFonts w:hint="eastAsia" w:ascii="宋体" w:hAnsi="宋体" w:cs="宋体"/>
                <w:kern w:val="0"/>
                <w:sz w:val="24"/>
              </w:rPr>
              <w:t>单位</w:t>
            </w:r>
          </w:p>
        </w:tc>
        <w:tc>
          <w:tcPr>
            <w:tcW w:w="1350" w:type="dxa"/>
            <w:tcBorders>
              <w:top w:val="outset" w:color="auto" w:sz="6" w:space="0"/>
              <w:left w:val="outset" w:color="auto" w:sz="6" w:space="0"/>
              <w:bottom w:val="outset" w:color="auto" w:sz="6" w:space="0"/>
              <w:right w:val="single" w:color="auto" w:sz="4" w:space="0"/>
            </w:tcBorders>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单价</w:t>
            </w:r>
          </w:p>
        </w:tc>
        <w:tc>
          <w:tcPr>
            <w:tcW w:w="1525" w:type="dxa"/>
            <w:tcBorders>
              <w:top w:val="outset" w:color="auto" w:sz="6" w:space="0"/>
              <w:left w:val="single" w:color="auto" w:sz="4" w:space="0"/>
              <w:bottom w:val="outset" w:color="auto" w:sz="6" w:space="0"/>
              <w:right w:val="outset" w:color="auto" w:sz="6" w:space="0"/>
            </w:tcBorders>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625" w:type="dxa"/>
            <w:gridSpan w:val="5"/>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uto"/>
              <w:jc w:val="center"/>
              <w:rPr>
                <w:rFonts w:hint="default" w:ascii="宋体" w:hAnsi="宋体" w:eastAsia="宋体" w:cs="宋体"/>
                <w:kern w:val="0"/>
                <w:sz w:val="24"/>
                <w:lang w:val="en-US" w:eastAsia="zh-CN"/>
              </w:rPr>
            </w:pPr>
            <w:r>
              <w:rPr>
                <w:rFonts w:hint="eastAsia" w:ascii="宋体" w:hAnsi="宋体" w:cs="宋体"/>
                <w:kern w:val="0"/>
                <w:sz w:val="24"/>
              </w:rPr>
              <w:t>福海创对讲机维修及系统服务</w:t>
            </w:r>
            <w:r>
              <w:rPr>
                <w:rFonts w:hint="eastAsia" w:ascii="宋体" w:hAnsi="宋体" w:cs="宋体"/>
                <w:kern w:val="0"/>
                <w:sz w:val="24"/>
                <w:lang w:val="en-US" w:eastAsia="zh-CN"/>
              </w:rPr>
              <w:t>价格详见附件报价清单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7100" w:type="dxa"/>
            <w:gridSpan w:val="4"/>
            <w:tcBorders>
              <w:top w:val="outset" w:color="auto" w:sz="6" w:space="0"/>
              <w:left w:val="outset" w:color="auto" w:sz="6" w:space="0"/>
              <w:bottom w:val="outset" w:color="auto" w:sz="6" w:space="0"/>
              <w:right w:val="single" w:color="auto" w:sz="4" w:space="0"/>
            </w:tcBorders>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lang w:val="en-US" w:eastAsia="zh-CN"/>
              </w:rPr>
              <w:t>暂定合计</w:t>
            </w:r>
            <w:r>
              <w:rPr>
                <w:rFonts w:hint="eastAsia" w:ascii="宋体" w:hAnsi="宋体" w:cs="宋体"/>
                <w:kern w:val="0"/>
                <w:sz w:val="24"/>
              </w:rPr>
              <w:t>总计（含税）：人民币元整（含</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%增值税专用发票）</w:t>
            </w:r>
          </w:p>
        </w:tc>
        <w:tc>
          <w:tcPr>
            <w:tcW w:w="1525" w:type="dxa"/>
            <w:tcBorders>
              <w:top w:val="outset" w:color="auto" w:sz="6" w:space="0"/>
              <w:left w:val="single" w:color="auto" w:sz="4" w:space="0"/>
              <w:bottom w:val="outset" w:color="auto" w:sz="6" w:space="0"/>
              <w:right w:val="outset" w:color="auto" w:sz="6" w:space="0"/>
            </w:tcBorders>
          </w:tcPr>
          <w:p>
            <w:pPr>
              <w:widowControl/>
              <w:spacing w:before="100" w:beforeAutospacing="1" w:after="100" w:afterAutospacing="1" w:line="360" w:lineRule="auto"/>
              <w:jc w:val="center"/>
              <w:rPr>
                <w:rFonts w:ascii="宋体" w:hAnsi="宋体" w:cs="宋体"/>
                <w:kern w:val="0"/>
                <w:sz w:val="24"/>
              </w:rPr>
            </w:pPr>
          </w:p>
        </w:tc>
      </w:tr>
    </w:tbl>
    <w:p>
      <w:pPr>
        <w:widowControl/>
        <w:spacing w:line="360" w:lineRule="auto"/>
        <w:rPr>
          <w:rFonts w:ascii="宋体" w:hAnsi="宋体" w:cs="宋体"/>
          <w:color w:val="000000"/>
          <w:kern w:val="0"/>
          <w:sz w:val="24"/>
        </w:rPr>
      </w:pPr>
    </w:p>
    <w:p>
      <w:pPr>
        <w:widowControl/>
        <w:spacing w:line="360" w:lineRule="auto"/>
        <w:ind w:left="-20" w:leftChars="-9"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本合同的</w:t>
      </w:r>
      <w:r>
        <w:rPr>
          <w:rFonts w:hint="eastAsia" w:ascii="宋体" w:hAnsi="宋体" w:cs="宋体"/>
          <w:kern w:val="0"/>
          <w:sz w:val="24"/>
        </w:rPr>
        <w:t>福海创对讲机维修及系统服务</w:t>
      </w:r>
      <w:r>
        <w:rPr>
          <w:rFonts w:hint="eastAsia" w:ascii="宋体" w:hAnsi="宋体" w:cs="宋体"/>
          <w:kern w:val="0"/>
          <w:sz w:val="24"/>
          <w:lang w:val="en-US" w:eastAsia="zh-CN"/>
        </w:rPr>
        <w:t>为固定综合单价</w:t>
      </w:r>
      <w:r>
        <w:rPr>
          <w:rFonts w:hint="eastAsia" w:ascii="宋体" w:hAnsi="宋体" w:cs="宋体"/>
          <w:color w:val="000000"/>
          <w:kern w:val="0"/>
          <w:sz w:val="24"/>
        </w:rPr>
        <w:t>，</w:t>
      </w:r>
      <w:r>
        <w:rPr>
          <w:rFonts w:hint="eastAsia" w:ascii="宋体" w:hAnsi="宋体"/>
          <w:sz w:val="24"/>
        </w:rPr>
        <w:t>费用包括乙方工作涉及到的材料费、劳务费、管理费、工具费、劳保费、所有税费、各种保险、安全费用、利润、食宿费、加班费、饮用水、办公费、运输费、耗材费及合同涉及到的所有风险、责任、义务等费用</w:t>
      </w:r>
      <w:r>
        <w:rPr>
          <w:rFonts w:hint="eastAsia" w:ascii="宋体" w:hAnsi="宋体" w:cs="宋体"/>
          <w:color w:val="000000"/>
          <w:kern w:val="0"/>
          <w:sz w:val="24"/>
        </w:rPr>
        <w:t>。</w:t>
      </w:r>
      <w:r>
        <w:rPr>
          <w:rFonts w:hint="eastAsia" w:ascii="宋体" w:hAnsi="宋体" w:cs="宋体"/>
          <w:color w:val="000000"/>
          <w:kern w:val="0"/>
          <w:sz w:val="24"/>
          <w:lang w:val="en-US" w:eastAsia="zh-CN"/>
        </w:rPr>
        <w:t>依据附件2、《</w:t>
      </w:r>
      <w:r>
        <w:rPr>
          <w:rFonts w:hint="eastAsia" w:ascii="宋体" w:hAnsi="宋体" w:cs="宋体"/>
          <w:kern w:val="0"/>
          <w:sz w:val="24"/>
        </w:rPr>
        <w:t>福海创对讲机维修及系统服务</w:t>
      </w:r>
      <w:r>
        <w:rPr>
          <w:rFonts w:hint="eastAsia" w:ascii="宋体" w:hAnsi="宋体" w:cs="宋体"/>
          <w:kern w:val="0"/>
          <w:sz w:val="24"/>
          <w:lang w:val="en-US" w:eastAsia="zh-CN"/>
        </w:rPr>
        <w:t>件报价清单》按照实际维修项目进行结算。</w:t>
      </w:r>
    </w:p>
    <w:p>
      <w:pPr>
        <w:widowControl/>
        <w:spacing w:line="360" w:lineRule="auto"/>
        <w:rPr>
          <w:rFonts w:ascii="宋体" w:hAnsi="宋体" w:cs="宋体"/>
          <w:b/>
          <w:color w:val="000000"/>
          <w:kern w:val="0"/>
          <w:sz w:val="24"/>
          <w:u w:val="single"/>
        </w:rPr>
      </w:pPr>
      <w:r>
        <w:rPr>
          <w:rFonts w:hint="eastAsia" w:ascii="宋体" w:hAnsi="宋体" w:cs="宋体"/>
          <w:b/>
          <w:color w:val="000000"/>
          <w:kern w:val="0"/>
          <w:sz w:val="24"/>
          <w:u w:val="single"/>
        </w:rPr>
        <w:t>二、费用结算方式和支付期限：</w:t>
      </w:r>
    </w:p>
    <w:p>
      <w:pPr>
        <w:widowControl/>
        <w:spacing w:line="360" w:lineRule="auto"/>
        <w:rPr>
          <w:rFonts w:hint="eastAsia" w:ascii="宋体" w:hAnsi="宋体" w:cs="宋体"/>
          <w:color w:val="000000"/>
          <w:kern w:val="0"/>
          <w:sz w:val="24"/>
        </w:rPr>
      </w:pPr>
      <w:r>
        <w:rPr>
          <w:rFonts w:hint="eastAsia" w:hAnsi="宋体"/>
          <w:sz w:val="24"/>
        </w:rPr>
        <w:t>1、</w:t>
      </w:r>
      <w:r>
        <w:rPr>
          <w:rFonts w:hint="eastAsia" w:hAnsi="宋体"/>
          <w:sz w:val="24"/>
          <w:lang w:val="en-US" w:eastAsia="zh-CN"/>
        </w:rPr>
        <w:t>验收款</w:t>
      </w:r>
      <w:r>
        <w:rPr>
          <w:rFonts w:hint="eastAsia" w:hAnsi="宋体"/>
          <w:sz w:val="24"/>
        </w:rPr>
        <w:t>：合同签订完毕，</w:t>
      </w:r>
      <w:r>
        <w:rPr>
          <w:rFonts w:hint="eastAsia" w:ascii="宋体" w:hAnsi="宋体" w:cs="宋体"/>
          <w:color w:val="000000"/>
          <w:kern w:val="0"/>
          <w:sz w:val="24"/>
        </w:rPr>
        <w:t>设备维修完毕并验收合格</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甲乙双方依据附件2、《</w:t>
      </w:r>
      <w:r>
        <w:rPr>
          <w:rFonts w:hint="eastAsia" w:ascii="宋体" w:hAnsi="宋体" w:cs="宋体"/>
          <w:kern w:val="0"/>
          <w:sz w:val="24"/>
        </w:rPr>
        <w:t>福海创对讲机维修及系统服务</w:t>
      </w:r>
      <w:r>
        <w:rPr>
          <w:rFonts w:hint="eastAsia" w:ascii="宋体" w:hAnsi="宋体" w:cs="宋体"/>
          <w:kern w:val="0"/>
          <w:sz w:val="24"/>
          <w:lang w:val="en-US" w:eastAsia="zh-CN"/>
        </w:rPr>
        <w:t>报价清单》按实进行结算，</w:t>
      </w:r>
      <w:r>
        <w:rPr>
          <w:rFonts w:hint="eastAsia" w:ascii="宋体" w:hAnsi="宋体" w:cs="宋体"/>
          <w:color w:val="000000"/>
          <w:kern w:val="0"/>
          <w:sz w:val="24"/>
        </w:rPr>
        <w:t>且收到乙方的全额</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en-US" w:eastAsia="zh-CN"/>
        </w:rPr>
        <w:t>%增值税专用</w:t>
      </w:r>
      <w:r>
        <w:rPr>
          <w:rFonts w:hint="eastAsia" w:ascii="宋体" w:hAnsi="宋体" w:cs="宋体"/>
          <w:color w:val="000000"/>
          <w:kern w:val="0"/>
          <w:sz w:val="24"/>
        </w:rPr>
        <w:t>发票</w:t>
      </w:r>
      <w:r>
        <w:rPr>
          <w:rFonts w:hint="eastAsia" w:ascii="宋体" w:hAnsi="宋体" w:cs="宋体"/>
          <w:color w:val="000000"/>
          <w:kern w:val="0"/>
          <w:sz w:val="24"/>
          <w:lang w:val="en-US" w:eastAsia="zh-CN"/>
        </w:rPr>
        <w:t>后支</w:t>
      </w:r>
      <w:r>
        <w:rPr>
          <w:rFonts w:hint="eastAsia" w:ascii="宋体" w:hAnsi="宋体" w:cs="宋体"/>
          <w:color w:val="000000"/>
          <w:kern w:val="0"/>
          <w:sz w:val="24"/>
        </w:rPr>
        <w:t>付</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100</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pacing w:line="360" w:lineRule="auto"/>
        <w:rPr>
          <w:rFonts w:ascii="宋体" w:hAnsi="宋体" w:cs="宋体"/>
          <w:color w:val="000000"/>
          <w:kern w:val="0"/>
          <w:sz w:val="24"/>
        </w:rPr>
      </w:pPr>
      <w:r>
        <w:rPr>
          <w:rFonts w:hint="eastAsia" w:ascii="宋体" w:hAnsi="宋体" w:cs="宋体"/>
          <w:color w:val="000000"/>
          <w:kern w:val="0"/>
          <w:sz w:val="24"/>
        </w:rPr>
        <w:t>2、</w:t>
      </w:r>
      <w:r>
        <w:rPr>
          <w:rFonts w:hint="eastAsia" w:hAnsi="宋体"/>
          <w:sz w:val="24"/>
        </w:rPr>
        <w:t>所有支付的款项均以人民币支付, 付款方式为电汇或银行转账。</w:t>
      </w:r>
    </w:p>
    <w:p>
      <w:pPr>
        <w:widowControl/>
        <w:spacing w:line="360" w:lineRule="auto"/>
        <w:rPr>
          <w:rFonts w:ascii="宋体" w:hAnsi="宋体" w:cs="宋体"/>
          <w:b/>
          <w:color w:val="000000"/>
          <w:kern w:val="0"/>
          <w:sz w:val="24"/>
        </w:rPr>
      </w:pPr>
      <w:r>
        <w:rPr>
          <w:rFonts w:ascii="宋体" w:hAnsi="宋体" w:cs="宋体"/>
          <w:b/>
          <w:color w:val="000000"/>
          <w:kern w:val="0"/>
          <w:sz w:val="24"/>
        </w:rPr>
        <w:t>三、</w:t>
      </w:r>
      <w:r>
        <w:rPr>
          <w:rFonts w:hint="eastAsia" w:ascii="宋体" w:hAnsi="宋体" w:cs="宋体"/>
          <w:b/>
          <w:color w:val="000000"/>
          <w:kern w:val="0"/>
          <w:sz w:val="24"/>
        </w:rPr>
        <w:t>维修要求：</w:t>
      </w:r>
    </w:p>
    <w:p>
      <w:pPr>
        <w:spacing w:line="288" w:lineRule="auto"/>
        <w:ind w:firstLine="482" w:firstLineChars="200"/>
        <w:jc w:val="both"/>
        <w:rPr>
          <w:rFonts w:hint="eastAsia" w:ascii="宋体" w:hAnsi="宋体" w:cs="宋体"/>
          <w:b/>
          <w:color w:val="000000"/>
          <w:kern w:val="0"/>
          <w:sz w:val="24"/>
        </w:rPr>
      </w:pPr>
      <w:r>
        <w:rPr>
          <w:rFonts w:hint="eastAsia" w:ascii="宋体" w:hAnsi="宋体" w:cs="宋体"/>
          <w:b/>
          <w:color w:val="000000"/>
          <w:kern w:val="0"/>
          <w:sz w:val="24"/>
        </w:rPr>
        <w:t>具体维修要求及内容详见附件</w:t>
      </w:r>
      <w:r>
        <w:rPr>
          <w:rFonts w:hint="eastAsia" w:ascii="宋体" w:hAnsi="宋体" w:cs="宋体"/>
          <w:b/>
          <w:color w:val="000000"/>
          <w:kern w:val="0"/>
          <w:sz w:val="24"/>
          <w:lang w:val="en-US" w:eastAsia="zh-CN"/>
        </w:rPr>
        <w:t>1</w:t>
      </w:r>
      <w:r>
        <w:rPr>
          <w:rFonts w:hint="eastAsia" w:ascii="宋体" w:hAnsi="宋体" w:cs="宋体"/>
          <w:b/>
          <w:color w:val="000000"/>
          <w:kern w:val="0"/>
          <w:sz w:val="24"/>
        </w:rPr>
        <w:t>、《福海创对讲机维修及系统服务发包说明》；</w:t>
      </w:r>
    </w:p>
    <w:p>
      <w:pPr>
        <w:spacing w:line="288" w:lineRule="auto"/>
        <w:jc w:val="center"/>
        <w:rPr>
          <w:rFonts w:hint="eastAsia" w:ascii="宋体" w:hAnsi="宋体" w:cs="宋体"/>
          <w:b/>
          <w:color w:val="000000"/>
          <w:kern w:val="0"/>
          <w:sz w:val="24"/>
        </w:rPr>
      </w:pPr>
    </w:p>
    <w:p>
      <w:pPr>
        <w:widowControl/>
        <w:spacing w:line="360" w:lineRule="auto"/>
        <w:rPr>
          <w:rFonts w:hint="eastAsia" w:ascii="宋体" w:hAnsi="宋体" w:cs="Arial"/>
          <w:sz w:val="24"/>
          <w:u w:val="single"/>
        </w:rPr>
      </w:pPr>
      <w:r>
        <w:rPr>
          <w:rFonts w:hint="eastAsia" w:ascii="宋体" w:hAnsi="宋体" w:cs="宋体"/>
          <w:color w:val="000000"/>
          <w:kern w:val="0"/>
          <w:sz w:val="24"/>
        </w:rPr>
        <w:t>1、</w:t>
      </w:r>
      <w:r>
        <w:rPr>
          <w:rFonts w:ascii="宋体" w:hAnsi="宋体" w:cs="宋体"/>
          <w:color w:val="000000"/>
          <w:kern w:val="0"/>
          <w:sz w:val="24"/>
        </w:rPr>
        <w:t>维修地点：</w:t>
      </w:r>
      <w:r>
        <w:rPr>
          <w:rFonts w:hint="eastAsia" w:ascii="宋体" w:hAnsi="宋体" w:cs="Arial"/>
          <w:sz w:val="24"/>
          <w:u w:val="single"/>
          <w:lang w:eastAsia="zh-CN"/>
        </w:rPr>
        <w:t>漳州市古雷港经济开发区</w:t>
      </w:r>
      <w:r>
        <w:rPr>
          <w:rFonts w:hint="eastAsia"/>
          <w:spacing w:val="20"/>
          <w:sz w:val="24"/>
          <w:u w:val="single"/>
          <w:lang w:eastAsia="zh-CN"/>
        </w:rPr>
        <w:t>腾龙芳烃（漳州）有限公司、翔鹭石化（漳州）有限公司、翔鹭码头投资管理（漳州）有限公司</w:t>
      </w:r>
      <w:r>
        <w:rPr>
          <w:rFonts w:hint="eastAsia"/>
          <w:spacing w:val="20"/>
          <w:sz w:val="24"/>
          <w:u w:val="single"/>
          <w:lang w:val="en-US" w:eastAsia="zh-CN"/>
        </w:rPr>
        <w:t>各工厂区</w:t>
      </w:r>
      <w:r>
        <w:rPr>
          <w:rFonts w:hint="eastAsia" w:ascii="宋体" w:hAnsi="宋体" w:cs="Arial"/>
          <w:sz w:val="24"/>
          <w:u w:val="single"/>
        </w:rPr>
        <w:t>。</w:t>
      </w:r>
    </w:p>
    <w:p>
      <w:pPr>
        <w:widowControl/>
        <w:spacing w:line="360" w:lineRule="auto"/>
        <w:rPr>
          <w:rFonts w:hint="eastAsia" w:ascii="宋体" w:hAnsi="宋体" w:cs="Arial"/>
          <w:sz w:val="24"/>
          <w:u w:val="single"/>
        </w:rPr>
      </w:pPr>
      <w:r>
        <w:rPr>
          <w:rFonts w:hint="eastAsia" w:ascii="宋体" w:hAnsi="宋体" w:cs="宋体"/>
          <w:color w:val="000000"/>
          <w:kern w:val="0"/>
          <w:sz w:val="24"/>
        </w:rPr>
        <w:t>2、</w:t>
      </w:r>
      <w:r>
        <w:rPr>
          <w:rFonts w:ascii="宋体" w:hAnsi="宋体" w:cs="Arial"/>
          <w:sz w:val="24"/>
        </w:rPr>
        <w:t>修缮修理的质量要求、技术标准</w:t>
      </w:r>
      <w:r>
        <w:rPr>
          <w:rFonts w:hint="eastAsia" w:ascii="宋体" w:hAnsi="宋体" w:cs="Arial"/>
          <w:sz w:val="24"/>
        </w:rPr>
        <w:t>：</w:t>
      </w:r>
      <w:r>
        <w:rPr>
          <w:rFonts w:hint="eastAsia" w:ascii="宋体" w:hAnsi="宋体" w:cs="Arial"/>
          <w:sz w:val="24"/>
          <w:u w:val="single"/>
          <w:lang w:val="en-US" w:eastAsia="zh-CN"/>
        </w:rPr>
        <w:t>详见</w:t>
      </w:r>
      <w:r>
        <w:rPr>
          <w:rFonts w:hint="eastAsia" w:ascii="宋体" w:hAnsi="宋体" w:cs="Arial"/>
          <w:sz w:val="24"/>
          <w:u w:val="single"/>
        </w:rPr>
        <w:t>附件</w:t>
      </w:r>
      <w:r>
        <w:rPr>
          <w:rFonts w:hint="eastAsia" w:ascii="宋体" w:hAnsi="宋体" w:cs="Arial"/>
          <w:sz w:val="24"/>
          <w:u w:val="single"/>
          <w:lang w:val="en-US" w:eastAsia="zh-CN"/>
        </w:rPr>
        <w:t>1</w:t>
      </w:r>
      <w:r>
        <w:rPr>
          <w:rFonts w:hint="eastAsia" w:ascii="宋体" w:hAnsi="宋体" w:cs="Arial"/>
          <w:sz w:val="24"/>
          <w:u w:val="single"/>
        </w:rPr>
        <w:t>、《福海创对讲机维修及系统服务发包说明》</w:t>
      </w:r>
      <w:r>
        <w:rPr>
          <w:rFonts w:hint="eastAsia" w:ascii="宋体" w:hAnsi="宋体" w:cs="Arial"/>
          <w:sz w:val="24"/>
          <w:u w:val="single"/>
          <w:lang w:eastAsia="zh-CN"/>
        </w:rPr>
        <w:t>，</w:t>
      </w:r>
      <w:r>
        <w:rPr>
          <w:rFonts w:hint="eastAsia" w:ascii="宋体" w:hAnsi="宋体" w:cs="Arial"/>
          <w:sz w:val="24"/>
          <w:u w:val="single"/>
          <w:lang w:val="en-US" w:eastAsia="zh-CN"/>
        </w:rPr>
        <w:t>以</w:t>
      </w:r>
      <w:r>
        <w:rPr>
          <w:rFonts w:hint="eastAsia" w:ascii="宋体" w:hAnsi="宋体" w:cs="Arial"/>
          <w:sz w:val="24"/>
          <w:u w:val="single"/>
        </w:rPr>
        <w:t>满足甲方现场实际要求。</w:t>
      </w:r>
    </w:p>
    <w:p>
      <w:pPr>
        <w:widowControl/>
        <w:spacing w:line="360" w:lineRule="auto"/>
        <w:rPr>
          <w:rFonts w:ascii="宋体" w:hAnsi="宋体" w:cs="Arial"/>
          <w:sz w:val="24"/>
        </w:rPr>
      </w:pPr>
      <w:r>
        <w:rPr>
          <w:rFonts w:hint="eastAsia" w:ascii="宋体" w:hAnsi="宋体" w:cs="Arial"/>
          <w:sz w:val="24"/>
        </w:rPr>
        <w:t>3、</w:t>
      </w:r>
      <w:r>
        <w:rPr>
          <w:rFonts w:ascii="宋体" w:hAnsi="宋体" w:cs="Arial"/>
          <w:sz w:val="24"/>
        </w:rPr>
        <w:t>验收标准及方法</w:t>
      </w:r>
      <w:r>
        <w:rPr>
          <w:rFonts w:hint="eastAsia" w:ascii="宋体" w:hAnsi="宋体" w:cs="Arial"/>
          <w:sz w:val="24"/>
        </w:rPr>
        <w:t>：</w:t>
      </w:r>
      <w:r>
        <w:rPr>
          <w:rFonts w:hint="eastAsia" w:ascii="宋体" w:hAnsi="宋体" w:cs="Arial"/>
          <w:sz w:val="24"/>
          <w:u w:val="single"/>
        </w:rPr>
        <w:t xml:space="preserve"> </w:t>
      </w:r>
      <w:r>
        <w:rPr>
          <w:rFonts w:hint="eastAsia" w:ascii="宋体" w:hAnsi="宋体" w:cs="Arial"/>
          <w:sz w:val="24"/>
          <w:u w:val="single"/>
          <w:lang w:val="en-US" w:eastAsia="zh-CN"/>
        </w:rPr>
        <w:t>详见</w:t>
      </w:r>
      <w:r>
        <w:rPr>
          <w:rFonts w:hint="eastAsia" w:ascii="宋体" w:hAnsi="宋体" w:cs="Arial"/>
          <w:sz w:val="24"/>
          <w:u w:val="single"/>
        </w:rPr>
        <w:t>附件</w:t>
      </w:r>
      <w:r>
        <w:rPr>
          <w:rFonts w:hint="eastAsia" w:ascii="宋体" w:hAnsi="宋体" w:cs="Arial"/>
          <w:sz w:val="24"/>
          <w:u w:val="single"/>
          <w:lang w:val="en-US" w:eastAsia="zh-CN"/>
        </w:rPr>
        <w:t>1</w:t>
      </w:r>
      <w:r>
        <w:rPr>
          <w:rFonts w:hint="eastAsia" w:ascii="宋体" w:hAnsi="宋体" w:cs="Arial"/>
          <w:sz w:val="24"/>
          <w:u w:val="single"/>
        </w:rPr>
        <w:t>、《福海创对讲机维修及系统服务发包说明》</w:t>
      </w:r>
      <w:r>
        <w:rPr>
          <w:rFonts w:hint="eastAsia" w:ascii="宋体" w:hAnsi="宋体" w:cs="Arial"/>
          <w:sz w:val="24"/>
          <w:u w:val="single"/>
          <w:lang w:eastAsia="zh-CN"/>
        </w:rPr>
        <w:t>，</w:t>
      </w:r>
      <w:r>
        <w:rPr>
          <w:rFonts w:hint="eastAsia" w:ascii="宋体" w:hAnsi="宋体" w:cs="Arial"/>
          <w:sz w:val="24"/>
          <w:u w:val="single"/>
          <w:lang w:val="en-US" w:eastAsia="zh-CN"/>
        </w:rPr>
        <w:t>以</w:t>
      </w:r>
      <w:r>
        <w:rPr>
          <w:rFonts w:hint="eastAsia" w:ascii="宋体" w:hAnsi="宋体" w:cs="Arial"/>
          <w:sz w:val="24"/>
          <w:u w:val="single"/>
        </w:rPr>
        <w:t>满足甲方现场实际要求</w:t>
      </w:r>
      <w:r>
        <w:rPr>
          <w:rFonts w:hint="eastAsia" w:ascii="宋体" w:hAnsi="宋体" w:cs="Arial"/>
          <w:sz w:val="24"/>
          <w:u w:val="none"/>
        </w:rPr>
        <w:t>。</w:t>
      </w:r>
    </w:p>
    <w:p>
      <w:pPr>
        <w:widowControl/>
        <w:spacing w:line="360" w:lineRule="auto"/>
        <w:rPr>
          <w:rFonts w:ascii="宋体" w:hAnsi="宋体" w:cs="Arial"/>
          <w:sz w:val="24"/>
          <w:u w:val="single"/>
        </w:rPr>
      </w:pPr>
      <w:r>
        <w:rPr>
          <w:rFonts w:hint="eastAsia" w:ascii="宋体" w:hAnsi="宋体" w:cs="Arial"/>
          <w:sz w:val="24"/>
        </w:rPr>
        <w:t>4、</w:t>
      </w:r>
      <w:r>
        <w:rPr>
          <w:rFonts w:ascii="宋体" w:hAnsi="宋体" w:cs="Arial"/>
          <w:sz w:val="24"/>
        </w:rPr>
        <w:t>包装要求及包装费用负担</w:t>
      </w:r>
      <w:r>
        <w:rPr>
          <w:rFonts w:hint="eastAsia" w:ascii="宋体" w:hAnsi="宋体" w:cs="Arial"/>
          <w:sz w:val="24"/>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ascii="宋体" w:hAnsi="宋体" w:cs="Arial"/>
          <w:sz w:val="24"/>
        </w:rPr>
      </w:pPr>
      <w:r>
        <w:rPr>
          <w:rFonts w:hint="eastAsia" w:ascii="宋体" w:hAnsi="宋体"/>
          <w:sz w:val="24"/>
        </w:rPr>
        <w:t>5、</w:t>
      </w:r>
      <w:r>
        <w:rPr>
          <w:rFonts w:ascii="宋体" w:hAnsi="宋体" w:cs="Arial"/>
          <w:sz w:val="24"/>
        </w:rPr>
        <w:t>乙方</w:t>
      </w:r>
      <w:r>
        <w:rPr>
          <w:rFonts w:hint="eastAsia" w:ascii="宋体" w:hAnsi="宋体" w:cs="Arial"/>
          <w:sz w:val="24"/>
        </w:rPr>
        <w:t>保证</w:t>
      </w:r>
      <w:r>
        <w:rPr>
          <w:rFonts w:ascii="宋体" w:hAnsi="宋体" w:cs="Arial"/>
          <w:sz w:val="24"/>
        </w:rPr>
        <w:t>为甲方提供的更换部件为原装部件，如有特殊情况，乙方需在与甲方协商认同后更换与原部件应用功能与技术指标相近的部件。</w:t>
      </w:r>
    </w:p>
    <w:p>
      <w:pPr>
        <w:widowControl/>
        <w:spacing w:line="360" w:lineRule="auto"/>
        <w:rPr>
          <w:rFonts w:ascii="宋体" w:hAnsi="宋体" w:cs="Arial"/>
          <w:sz w:val="24"/>
        </w:rPr>
      </w:pPr>
      <w:r>
        <w:rPr>
          <w:rFonts w:hint="eastAsia" w:ascii="宋体" w:hAnsi="宋体" w:cs="Arial"/>
          <w:sz w:val="24"/>
        </w:rPr>
        <w:t>6</w:t>
      </w:r>
      <w:r>
        <w:rPr>
          <w:rFonts w:ascii="宋体" w:hAnsi="宋体" w:cs="Arial"/>
          <w:sz w:val="24"/>
        </w:rPr>
        <w:t>、</w:t>
      </w:r>
      <w:r>
        <w:rPr>
          <w:rFonts w:hint="eastAsia" w:ascii="宋体" w:hAnsi="宋体" w:cs="Arial"/>
          <w:sz w:val="24"/>
        </w:rPr>
        <w:t>乙方因维修设备所发生伙食费、差旅费、高速费、过桥费等均由其自行承担，乙方已在报价时给予综合考虑。</w:t>
      </w:r>
    </w:p>
    <w:p>
      <w:pPr>
        <w:widowControl/>
        <w:spacing w:line="360" w:lineRule="auto"/>
        <w:rPr>
          <w:rFonts w:ascii="宋体" w:hAnsi="宋体" w:cs="Arial"/>
          <w:sz w:val="24"/>
        </w:rPr>
      </w:pPr>
      <w:r>
        <w:rPr>
          <w:rFonts w:hint="eastAsia" w:ascii="宋体" w:hAnsi="宋体" w:cs="Arial"/>
          <w:sz w:val="24"/>
        </w:rPr>
        <w:t>7、</w:t>
      </w:r>
      <w:r>
        <w:rPr>
          <w:rFonts w:hint="eastAsia" w:ascii="宋体" w:hAnsi="宋体"/>
          <w:sz w:val="24"/>
        </w:rPr>
        <w:t>甲方技术联系人</w:t>
      </w:r>
      <w:r>
        <w:rPr>
          <w:rFonts w:hint="eastAsia" w:ascii="宋体" w:hAnsi="宋体"/>
          <w:sz w:val="24"/>
          <w:lang w:eastAsia="zh-CN"/>
        </w:rPr>
        <w:t>：</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w:t>
      </w:r>
      <w:r>
        <w:rPr>
          <w:rFonts w:ascii="宋体" w:hAnsi="宋体" w:cs="宋体"/>
          <w:sz w:val="24"/>
          <w:lang w:val="zh-CN"/>
        </w:rPr>
        <w:t>联系方式</w:t>
      </w:r>
      <w:r>
        <w:rPr>
          <w:rFonts w:hint="eastAsia" w:ascii="宋体" w:hAnsi="宋体" w:cs="宋体"/>
          <w:sz w:val="24"/>
          <w:lang w:val="zh-CN"/>
        </w:rPr>
        <w:t>为</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sz w:val="24"/>
        </w:rPr>
        <w:t>,</w:t>
      </w:r>
      <w:r>
        <w:rPr>
          <w:rFonts w:ascii="宋体" w:hAnsi="宋体" w:cs="宋体"/>
          <w:sz w:val="24"/>
          <w:lang w:val="zh-CN"/>
        </w:rPr>
        <w:t>邮箱</w:t>
      </w:r>
      <w:r>
        <w:rPr>
          <w:rFonts w:hint="eastAsia" w:ascii="宋体" w:hAnsi="宋体" w:cs="宋体"/>
          <w:sz w:val="24"/>
        </w:rPr>
        <w:t>：</w:t>
      </w:r>
      <w:r>
        <w:rPr>
          <w:rFonts w:hint="eastAsia" w:ascii="宋体" w:hAnsi="宋体"/>
          <w:sz w:val="24"/>
        </w:rPr>
        <w:fldChar w:fldCharType="begin"/>
      </w:r>
      <w:r>
        <w:rPr>
          <w:rFonts w:hint="eastAsia" w:ascii="宋体" w:hAnsi="宋体"/>
          <w:sz w:val="24"/>
        </w:rPr>
        <w:instrText xml:space="preserve"> HYPERLINK "mailto:slzheng@fhcpec.cn。乙方联系人" </w:instrText>
      </w:r>
      <w:r>
        <w:rPr>
          <w:rFonts w:hint="eastAsia" w:ascii="宋体" w:hAnsi="宋体"/>
          <w:sz w:val="24"/>
        </w:rPr>
        <w:fldChar w:fldCharType="separate"/>
      </w:r>
      <w:r>
        <w:rPr>
          <w:rFonts w:hint="eastAsia" w:ascii="宋体" w:hAnsi="宋体"/>
          <w:sz w:val="24"/>
          <w:u w:val="single"/>
          <w:lang w:val="en-US" w:eastAsia="zh-CN"/>
        </w:rPr>
        <w:t xml:space="preserve">           </w:t>
      </w:r>
      <w:r>
        <w:rPr>
          <w:rFonts w:hint="eastAsia" w:ascii="宋体" w:hAnsi="宋体"/>
          <w:sz w:val="24"/>
          <w:lang w:val="en-US" w:eastAsia="zh-CN"/>
        </w:rPr>
        <w:t>。</w:t>
      </w:r>
      <w:r>
        <w:rPr>
          <w:rFonts w:hint="eastAsia" w:ascii="宋体" w:hAnsi="宋体"/>
          <w:sz w:val="24"/>
        </w:rPr>
        <w:t>乙方联系人</w:t>
      </w:r>
      <w:r>
        <w:rPr>
          <w:rFonts w:hint="eastAsia" w:ascii="宋体" w:hAnsi="宋体"/>
          <w:sz w:val="24"/>
        </w:rPr>
        <w:fldChar w:fldCharType="end"/>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ascii="宋体" w:hAnsi="宋体"/>
          <w:sz w:val="24"/>
        </w:rPr>
        <w:t>，联系方式</w:t>
      </w:r>
      <w:r>
        <w:rPr>
          <w:rFonts w:hint="eastAsia" w:ascii="宋体" w:hAnsi="宋体"/>
          <w:sz w:val="24"/>
        </w:rPr>
        <w:t>为：</w:t>
      </w:r>
      <w:r>
        <w:rPr>
          <w:rFonts w:hint="eastAsia" w:ascii="宋体" w:hAnsi="宋体"/>
          <w:sz w:val="24"/>
          <w:u w:val="single"/>
          <w:lang w:val="en-US" w:eastAsia="zh-CN"/>
        </w:rPr>
        <w:t xml:space="preserve">              </w:t>
      </w:r>
      <w:r>
        <w:rPr>
          <w:rFonts w:hint="eastAsia" w:ascii="宋体" w:hAnsi="宋体"/>
          <w:sz w:val="24"/>
        </w:rPr>
        <w:t>，</w:t>
      </w:r>
      <w:r>
        <w:rPr>
          <w:rFonts w:ascii="宋体" w:hAnsi="宋体"/>
          <w:sz w:val="24"/>
        </w:rPr>
        <w:t>邮箱</w:t>
      </w:r>
      <w:r>
        <w:rPr>
          <w:rFonts w:hint="eastAsia" w:ascii="宋体" w:hAnsi="宋体"/>
          <w:sz w:val="24"/>
        </w:rPr>
        <w:t>：</w:t>
      </w:r>
      <w:r>
        <w:rPr>
          <w:rFonts w:hint="eastAsia" w:ascii="宋体" w:hAnsi="宋体"/>
          <w:bCs/>
          <w:sz w:val="24"/>
          <w:lang w:val="en-US" w:eastAsia="zh-CN"/>
        </w:rPr>
        <w:t xml:space="preserve"> </w:t>
      </w:r>
      <w:r>
        <w:rPr>
          <w:rFonts w:hint="eastAsia" w:ascii="宋体" w:hAnsi="宋体"/>
          <w:bCs/>
          <w:sz w:val="24"/>
          <w:u w:val="single"/>
          <w:lang w:val="en-US" w:eastAsia="zh-CN"/>
        </w:rPr>
        <w:t xml:space="preserve"> </w:t>
      </w:r>
      <w:r>
        <w:rPr>
          <w:rFonts w:hint="eastAsia" w:ascii="宋体" w:hAnsi="宋体"/>
          <w:sz w:val="24"/>
          <w:u w:val="single"/>
          <w:lang w:val="en-US" w:eastAsia="zh-CN"/>
        </w:rPr>
        <w:t xml:space="preserve">             </w:t>
      </w:r>
      <w:r>
        <w:rPr>
          <w:rFonts w:hint="eastAsia" w:ascii="宋体" w:hAnsi="宋体"/>
          <w:sz w:val="24"/>
        </w:rPr>
        <w:t>。</w:t>
      </w:r>
    </w:p>
    <w:p>
      <w:pPr>
        <w:widowControl/>
        <w:spacing w:line="360" w:lineRule="auto"/>
        <w:rPr>
          <w:rFonts w:hint="eastAsia" w:ascii="宋体" w:hAnsi="宋体" w:cs="宋体"/>
          <w:color w:val="000000"/>
          <w:kern w:val="0"/>
          <w:sz w:val="24"/>
          <w:u w:val="single"/>
        </w:rPr>
      </w:pPr>
      <w:r>
        <w:rPr>
          <w:rFonts w:ascii="宋体" w:hAnsi="宋体" w:cs="宋体"/>
          <w:b/>
          <w:color w:val="000000"/>
          <w:kern w:val="0"/>
          <w:sz w:val="24"/>
        </w:rPr>
        <w:t>四、</w:t>
      </w:r>
      <w:r>
        <w:rPr>
          <w:rFonts w:ascii="宋体" w:hAnsi="宋体" w:cs="宋体"/>
          <w:color w:val="000000"/>
          <w:kern w:val="0"/>
          <w:sz w:val="24"/>
        </w:rPr>
        <w:t>修复设备</w:t>
      </w:r>
      <w:r>
        <w:rPr>
          <w:rFonts w:hint="eastAsia" w:ascii="宋体" w:hAnsi="宋体" w:cs="宋体"/>
          <w:color w:val="000000"/>
          <w:kern w:val="0"/>
          <w:sz w:val="24"/>
        </w:rPr>
        <w:t>备件</w:t>
      </w:r>
      <w:r>
        <w:rPr>
          <w:rFonts w:ascii="宋体" w:hAnsi="宋体" w:cs="宋体"/>
          <w:color w:val="000000"/>
          <w:kern w:val="0"/>
          <w:sz w:val="24"/>
        </w:rPr>
        <w:t>的交付方式</w:t>
      </w:r>
      <w:r>
        <w:rPr>
          <w:rFonts w:hint="eastAsia" w:ascii="宋体" w:hAnsi="宋体" w:cs="宋体"/>
          <w:color w:val="000000"/>
          <w:kern w:val="0"/>
          <w:sz w:val="24"/>
        </w:rPr>
        <w:t>（运输方式）</w:t>
      </w:r>
      <w:r>
        <w:rPr>
          <w:rFonts w:ascii="宋体" w:hAnsi="宋体" w:cs="宋体"/>
          <w:color w:val="000000"/>
          <w:kern w:val="0"/>
          <w:sz w:val="24"/>
        </w:rPr>
        <w:t>、地点：</w:t>
      </w:r>
      <w:r>
        <w:rPr>
          <w:rFonts w:ascii="宋体" w:hAnsi="宋体" w:cs="宋体"/>
          <w:color w:val="000000"/>
          <w:kern w:val="0"/>
          <w:sz w:val="24"/>
          <w:u w:val="single"/>
        </w:rPr>
        <w:t>_</w:t>
      </w:r>
      <w:r>
        <w:rPr>
          <w:rFonts w:hint="eastAsia" w:ascii="宋体" w:hAnsi="宋体" w:cs="Arial"/>
          <w:sz w:val="24"/>
          <w:u w:val="single"/>
          <w:lang w:eastAsia="zh-CN"/>
        </w:rPr>
        <w:t>漳州市古雷港经济开发区</w:t>
      </w:r>
      <w:r>
        <w:rPr>
          <w:rFonts w:hint="eastAsia"/>
          <w:spacing w:val="20"/>
          <w:sz w:val="24"/>
          <w:u w:val="single"/>
          <w:lang w:eastAsia="zh-CN"/>
        </w:rPr>
        <w:t>腾龙芳烃（漳州）有限公司、翔鹭石化（漳州）有限公司、翔鹭码头投资管理（漳州）有限公司</w:t>
      </w:r>
      <w:r>
        <w:rPr>
          <w:rFonts w:hint="eastAsia"/>
          <w:spacing w:val="20"/>
          <w:sz w:val="24"/>
          <w:u w:val="single"/>
          <w:lang w:val="en-US" w:eastAsia="zh-CN"/>
        </w:rPr>
        <w:t>各工厂区</w:t>
      </w:r>
      <w:r>
        <w:rPr>
          <w:rFonts w:hint="eastAsia" w:ascii="宋体" w:hAnsi="宋体" w:cs="Arial"/>
          <w:sz w:val="24"/>
          <w:u w:val="single"/>
        </w:rPr>
        <w:t>。</w:t>
      </w:r>
      <w:r>
        <w:rPr>
          <w:rFonts w:hint="eastAsia" w:ascii="宋体" w:hAnsi="宋体" w:cs="宋体"/>
          <w:color w:val="000000"/>
          <w:kern w:val="0"/>
          <w:sz w:val="24"/>
          <w:u w:val="single"/>
        </w:rPr>
        <w:t>。</w:t>
      </w:r>
    </w:p>
    <w:p>
      <w:pPr>
        <w:widowControl/>
        <w:spacing w:line="360" w:lineRule="auto"/>
        <w:rPr>
          <w:rFonts w:ascii="宋体" w:hAnsi="宋体" w:cs="宋体"/>
          <w:color w:val="000000"/>
          <w:kern w:val="0"/>
          <w:sz w:val="24"/>
        </w:rPr>
      </w:pPr>
      <w:r>
        <w:rPr>
          <w:rFonts w:ascii="宋体" w:hAnsi="宋体" w:cs="宋体"/>
          <w:b/>
          <w:color w:val="000000"/>
          <w:kern w:val="0"/>
          <w:sz w:val="24"/>
        </w:rPr>
        <w:t>五、</w:t>
      </w:r>
      <w:r>
        <w:rPr>
          <w:rFonts w:hint="eastAsia" w:ascii="宋体" w:hAnsi="宋体" w:cs="宋体"/>
          <w:color w:val="000000"/>
          <w:kern w:val="0"/>
          <w:sz w:val="24"/>
          <w:lang w:val="en-US" w:eastAsia="zh-CN"/>
        </w:rPr>
        <w:t>维修期限：</w:t>
      </w:r>
      <w:r>
        <w:rPr>
          <w:rFonts w:hint="eastAsia" w:ascii="宋体" w:hAnsi="宋体" w:cs="宋体"/>
          <w:color w:val="000000"/>
          <w:kern w:val="0"/>
          <w:sz w:val="24"/>
          <w:u w:val="single"/>
        </w:rPr>
        <w:t xml:space="preserve"> </w:t>
      </w:r>
      <w:r>
        <w:rPr>
          <w:rFonts w:hint="eastAsia" w:ascii="宋体" w:hAnsi="宋体" w:cs="Arial"/>
          <w:sz w:val="24"/>
          <w:u w:val="single"/>
          <w:lang w:val="en-US" w:eastAsia="zh-CN"/>
        </w:rPr>
        <w:t>依据</w:t>
      </w:r>
      <w:r>
        <w:rPr>
          <w:rFonts w:hint="eastAsia" w:ascii="宋体" w:hAnsi="宋体" w:cs="Arial"/>
          <w:sz w:val="24"/>
          <w:u w:val="single"/>
        </w:rPr>
        <w:t>附件</w:t>
      </w:r>
      <w:r>
        <w:rPr>
          <w:rFonts w:hint="eastAsia" w:ascii="宋体" w:hAnsi="宋体" w:cs="Arial"/>
          <w:sz w:val="24"/>
          <w:u w:val="single"/>
          <w:lang w:val="en-US" w:eastAsia="zh-CN"/>
        </w:rPr>
        <w:t>1</w:t>
      </w:r>
      <w:r>
        <w:rPr>
          <w:rFonts w:hint="eastAsia" w:ascii="宋体" w:hAnsi="宋体" w:cs="Arial"/>
          <w:sz w:val="24"/>
          <w:u w:val="single"/>
        </w:rPr>
        <w:t>、《福海创对讲机维修及系统服务发包说明》</w:t>
      </w:r>
      <w:r>
        <w:rPr>
          <w:rFonts w:hint="eastAsia" w:ascii="宋体" w:hAnsi="宋体" w:cs="Arial"/>
          <w:sz w:val="24"/>
          <w:u w:val="single"/>
          <w:lang w:val="en-US" w:eastAsia="zh-CN"/>
        </w:rPr>
        <w:t>要求期限</w:t>
      </w:r>
      <w:r>
        <w:rPr>
          <w:rFonts w:hint="eastAsia" w:ascii="宋体" w:hAnsi="宋体" w:cs="宋体"/>
          <w:color w:val="000000"/>
          <w:kern w:val="0"/>
          <w:sz w:val="24"/>
        </w:rPr>
        <w:t>内修复。</w:t>
      </w:r>
    </w:p>
    <w:p>
      <w:pPr>
        <w:widowControl/>
        <w:spacing w:line="360" w:lineRule="auto"/>
        <w:rPr>
          <w:rFonts w:ascii="宋体" w:hAnsi="宋体" w:cs="宋体"/>
          <w:color w:val="000000"/>
          <w:kern w:val="0"/>
          <w:sz w:val="24"/>
        </w:rPr>
      </w:pPr>
      <w:r>
        <w:rPr>
          <w:rFonts w:ascii="宋体" w:hAnsi="宋体" w:cs="宋体"/>
          <w:b/>
          <w:color w:val="000000"/>
          <w:kern w:val="0"/>
          <w:sz w:val="24"/>
        </w:rPr>
        <w:t>六、</w:t>
      </w:r>
      <w:r>
        <w:rPr>
          <w:rFonts w:ascii="宋体" w:hAnsi="宋体" w:cs="宋体"/>
          <w:color w:val="000000"/>
          <w:kern w:val="0"/>
          <w:sz w:val="24"/>
        </w:rPr>
        <w:t>设备修复后，对于该设备的同一故障，</w:t>
      </w:r>
      <w:r>
        <w:rPr>
          <w:rFonts w:hint="eastAsia" w:ascii="宋体" w:hAnsi="宋体" w:cs="宋体"/>
          <w:color w:val="000000"/>
          <w:kern w:val="0"/>
          <w:sz w:val="24"/>
        </w:rPr>
        <w:t>乙</w:t>
      </w:r>
      <w:r>
        <w:rPr>
          <w:rFonts w:ascii="宋体" w:hAnsi="宋体" w:cs="宋体"/>
          <w:color w:val="000000"/>
          <w:kern w:val="0"/>
          <w:sz w:val="24"/>
        </w:rPr>
        <w:t>方提供</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6</w:t>
      </w:r>
      <w:r>
        <w:rPr>
          <w:rFonts w:hint="eastAsia" w:ascii="宋体" w:hAnsi="宋体" w:cs="宋体"/>
          <w:color w:val="000000"/>
          <w:kern w:val="0"/>
          <w:sz w:val="24"/>
          <w:u w:val="single"/>
        </w:rPr>
        <w:t xml:space="preserve"> </w:t>
      </w:r>
      <w:r>
        <w:rPr>
          <w:rFonts w:ascii="宋体" w:hAnsi="宋体" w:cs="宋体"/>
          <w:color w:val="000000"/>
          <w:kern w:val="0"/>
          <w:sz w:val="24"/>
        </w:rPr>
        <w:t>个月的</w:t>
      </w:r>
      <w:r>
        <w:rPr>
          <w:rFonts w:hint="eastAsia" w:ascii="宋体" w:hAnsi="宋体" w:cs="宋体"/>
          <w:color w:val="000000"/>
          <w:kern w:val="0"/>
          <w:sz w:val="24"/>
        </w:rPr>
        <w:t>免费</w:t>
      </w:r>
      <w:r>
        <w:rPr>
          <w:rFonts w:ascii="宋体" w:hAnsi="宋体" w:cs="宋体"/>
          <w:color w:val="000000"/>
          <w:kern w:val="0"/>
          <w:sz w:val="24"/>
        </w:rPr>
        <w:t>保修</w:t>
      </w:r>
      <w:r>
        <w:rPr>
          <w:rFonts w:hint="eastAsia" w:ascii="宋体" w:hAnsi="宋体" w:cs="宋体"/>
          <w:color w:val="000000"/>
          <w:kern w:val="0"/>
          <w:sz w:val="24"/>
        </w:rPr>
        <w:t>，自验收合格之日起起算。</w:t>
      </w:r>
    </w:p>
    <w:p>
      <w:pPr>
        <w:widowControl/>
        <w:spacing w:line="360" w:lineRule="auto"/>
        <w:rPr>
          <w:rFonts w:ascii="宋体" w:hAnsi="宋体" w:cs="宋体"/>
          <w:color w:val="000000"/>
          <w:kern w:val="0"/>
          <w:sz w:val="24"/>
        </w:rPr>
      </w:pPr>
      <w:r>
        <w:rPr>
          <w:rFonts w:hint="eastAsia" w:ascii="宋体" w:hAnsi="宋体" w:cs="宋体"/>
          <w:b/>
          <w:color w:val="000000"/>
          <w:kern w:val="0"/>
          <w:sz w:val="24"/>
        </w:rPr>
        <w:t>七、特别约定：</w:t>
      </w:r>
      <w:r>
        <w:rPr>
          <w:rFonts w:hint="eastAsia" w:ascii="宋体" w:hAnsi="宋体" w:cs="宋体"/>
          <w:color w:val="000000"/>
          <w:kern w:val="0"/>
          <w:sz w:val="24"/>
        </w:rPr>
        <w:t>除因甲方原因外，发生任何人员伤害或者意外事故的，均由乙方承担相应的法律责任。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lang w:val="en-US" w:eastAsia="zh-CN"/>
        </w:rPr>
        <w:t>八</w:t>
      </w:r>
      <w:r>
        <w:rPr>
          <w:rFonts w:hint="eastAsia" w:ascii="宋体" w:hAnsi="宋体" w:cs="宋体"/>
          <w:b/>
          <w:color w:val="000000"/>
          <w:kern w:val="0"/>
          <w:sz w:val="24"/>
        </w:rPr>
        <w:t>、不可抗力：</w:t>
      </w:r>
      <w:r>
        <w:rPr>
          <w:rFonts w:hint="eastAsia" w:ascii="宋体" w:hAnsi="宋体" w:cs="宋体"/>
          <w:color w:val="000000"/>
          <w:kern w:val="0"/>
          <w:sz w:val="24"/>
        </w:rPr>
        <w:t>在合同履行过程中，双方的任何一方由于不可抗力的原因不能履行合同时应于该原因/事件发生后</w:t>
      </w:r>
      <w:r>
        <w:rPr>
          <w:rFonts w:hint="eastAsia" w:ascii="宋体" w:hAnsi="宋体" w:cs="宋体"/>
          <w:color w:val="000000"/>
          <w:kern w:val="0"/>
          <w:sz w:val="24"/>
          <w:u w:val="single"/>
        </w:rPr>
        <w:t>10</w:t>
      </w:r>
      <w:r>
        <w:rPr>
          <w:rFonts w:hint="eastAsia" w:ascii="宋体" w:hAnsi="宋体" w:cs="宋体"/>
          <w:color w:val="000000"/>
          <w:kern w:val="0"/>
          <w:sz w:val="24"/>
        </w:rPr>
        <w:t>日内向对方通报，并提供有效证明文件，并由双方协商是否全部或部分免除履行合同的责任或延期履行合同。</w:t>
      </w:r>
    </w:p>
    <w:p>
      <w:pPr>
        <w:widowControl/>
        <w:spacing w:line="360" w:lineRule="auto"/>
        <w:rPr>
          <w:rFonts w:ascii="宋体" w:hAnsi="宋体" w:cs="宋体"/>
          <w:b/>
          <w:color w:val="000000"/>
          <w:kern w:val="0"/>
          <w:sz w:val="24"/>
        </w:rPr>
      </w:pPr>
      <w:r>
        <w:rPr>
          <w:rFonts w:hint="eastAsia" w:ascii="宋体" w:hAnsi="宋体" w:cs="宋体"/>
          <w:b/>
          <w:color w:val="000000"/>
          <w:kern w:val="0"/>
          <w:sz w:val="24"/>
          <w:lang w:val="en-US" w:eastAsia="zh-CN"/>
        </w:rPr>
        <w:t>九、</w:t>
      </w:r>
      <w:r>
        <w:rPr>
          <w:rFonts w:ascii="宋体" w:hAnsi="宋体" w:cs="宋体"/>
          <w:b/>
          <w:color w:val="000000"/>
          <w:kern w:val="0"/>
          <w:sz w:val="24"/>
        </w:rPr>
        <w:t>合同履约保证金</w:t>
      </w:r>
    </w:p>
    <w:p>
      <w:pPr>
        <w:widowControl/>
        <w:spacing w:line="360" w:lineRule="auto"/>
        <w:ind w:firstLine="480" w:firstLineChars="200"/>
        <w:rPr>
          <w:rFonts w:hint="eastAsia" w:ascii="宋体" w:hAnsi="宋体" w:cs="宋体"/>
          <w:b/>
          <w:color w:val="000000"/>
          <w:kern w:val="0"/>
          <w:sz w:val="24"/>
          <w:lang w:val="en-US" w:eastAsia="zh-CN"/>
        </w:rPr>
      </w:pPr>
      <w:r>
        <w:rPr>
          <w:rFonts w:hint="eastAsia"/>
          <w:sz w:val="24"/>
          <w:lang w:eastAsia="zh-CN"/>
        </w:rPr>
        <w:t>合同签订生效后乙方提交的参比保证金</w:t>
      </w:r>
      <w:r>
        <w:rPr>
          <w:rFonts w:hint="eastAsia"/>
          <w:sz w:val="24"/>
          <w:lang w:val="en-US" w:eastAsia="zh-CN"/>
        </w:rPr>
        <w:t>5000</w:t>
      </w:r>
      <w:r>
        <w:rPr>
          <w:rFonts w:hint="eastAsia"/>
          <w:sz w:val="24"/>
          <w:lang w:eastAsia="zh-CN"/>
        </w:rPr>
        <w:t>元自动转为履约保证金。项目检修完工并经甲方验收合格后且乙方无违约扣款行为的，保证金将于30个工作日内，甲方无息退还履约保证金。</w:t>
      </w:r>
    </w:p>
    <w:p>
      <w:pPr>
        <w:widowControl/>
        <w:spacing w:line="360" w:lineRule="auto"/>
        <w:rPr>
          <w:rFonts w:ascii="宋体" w:hAnsi="宋体" w:cs="宋体"/>
          <w:b/>
          <w:color w:val="000000"/>
          <w:kern w:val="0"/>
          <w:sz w:val="24"/>
        </w:rPr>
      </w:pPr>
      <w:r>
        <w:rPr>
          <w:rFonts w:hint="eastAsia" w:ascii="宋体" w:hAnsi="宋体" w:cs="宋体"/>
          <w:b/>
          <w:color w:val="000000"/>
          <w:kern w:val="0"/>
          <w:sz w:val="24"/>
          <w:lang w:val="en-US" w:eastAsia="zh-CN"/>
        </w:rPr>
        <w:t>十</w:t>
      </w:r>
      <w:r>
        <w:rPr>
          <w:rFonts w:ascii="宋体" w:hAnsi="宋体" w:cs="宋体"/>
          <w:b/>
          <w:color w:val="000000"/>
          <w:kern w:val="0"/>
          <w:sz w:val="24"/>
        </w:rPr>
        <w:t>、违约责任：</w:t>
      </w:r>
    </w:p>
    <w:p>
      <w:pPr>
        <w:spacing w:line="360" w:lineRule="auto"/>
        <w:ind w:left="360" w:hanging="218"/>
        <w:rPr>
          <w:rFonts w:hint="eastAsia" w:ascii="宋体" w:hAnsi="宋体" w:eastAsia="宋体" w:cs="宋体"/>
          <w:color w:val="000000"/>
          <w:kern w:val="0"/>
          <w:sz w:val="24"/>
          <w:lang w:val="en-US" w:eastAsia="zh-CN"/>
        </w:rPr>
      </w:pPr>
      <w:r>
        <w:rPr>
          <w:rFonts w:ascii="宋体" w:hAnsi="宋体" w:cs="宋体"/>
          <w:color w:val="000000"/>
          <w:kern w:val="0"/>
          <w:sz w:val="24"/>
        </w:rPr>
        <w:t>1</w:t>
      </w:r>
      <w:r>
        <w:rPr>
          <w:rFonts w:hint="eastAsia" w:ascii="宋体" w:hAnsi="宋体" w:cs="宋体"/>
          <w:color w:val="000000"/>
          <w:kern w:val="0"/>
          <w:sz w:val="24"/>
        </w:rPr>
        <w:t>、乙方逾期修复需维修设备的，</w:t>
      </w:r>
      <w:bookmarkStart w:id="0" w:name="_Toc80716121"/>
      <w:r>
        <w:rPr>
          <w:rFonts w:hint="eastAsia" w:ascii="宋体" w:hAnsi="宋体" w:cs="宋体"/>
          <w:color w:val="000000"/>
          <w:kern w:val="0"/>
          <w:sz w:val="24"/>
          <w:lang w:val="en-US" w:eastAsia="zh-CN"/>
        </w:rPr>
        <w:t>依</w:t>
      </w:r>
      <w:r>
        <w:rPr>
          <w:rFonts w:hint="eastAsia" w:ascii="宋体" w:hAnsi="宋体" w:eastAsia="宋体" w:cs="宋体"/>
          <w:color w:val="000000"/>
          <w:kern w:val="0"/>
          <w:sz w:val="24"/>
          <w:lang w:val="en-US" w:eastAsia="zh-CN"/>
        </w:rPr>
        <w:t>据</w:t>
      </w:r>
      <w:r>
        <w:rPr>
          <w:rFonts w:hint="eastAsia" w:ascii="宋体" w:hAnsi="宋体" w:eastAsia="宋体" w:cs="宋体"/>
          <w:color w:val="000000"/>
          <w:kern w:val="0"/>
          <w:sz w:val="24"/>
        </w:rPr>
        <w:t>附</w:t>
      </w:r>
      <w:r>
        <w:rPr>
          <w:rFonts w:hint="eastAsia" w:ascii="宋体" w:hAnsi="宋体" w:eastAsia="宋体" w:cs="宋体"/>
          <w:color w:val="000000"/>
          <w:kern w:val="0"/>
          <w:sz w:val="24"/>
          <w:lang w:val="en-US" w:eastAsia="zh-CN"/>
        </w:rPr>
        <w:t>件一、《福海创对讲机维修及系统服务发包说明》要求“第九条、服务质量考评办法</w:t>
      </w:r>
      <w:bookmarkEnd w:id="0"/>
      <w:r>
        <w:rPr>
          <w:rFonts w:hint="eastAsia" w:ascii="宋体" w:hAnsi="宋体" w:eastAsia="宋体" w:cs="宋体"/>
          <w:color w:val="000000"/>
          <w:kern w:val="0"/>
          <w:sz w:val="24"/>
          <w:lang w:val="en-US" w:eastAsia="zh-CN"/>
        </w:rPr>
        <w:t>”进行处罚。</w:t>
      </w:r>
    </w:p>
    <w:p>
      <w:pPr>
        <w:spacing w:line="360" w:lineRule="auto"/>
        <w:ind w:left="411" w:leftChars="65" w:hanging="268" w:hangingChars="112"/>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、乙方所交付的修复后的设备如不符合本合同约定的，按照本合同第三条第3项有关约定处理，且甲方无需支付相应维修费。</w:t>
      </w:r>
    </w:p>
    <w:p>
      <w:pPr>
        <w:spacing w:line="360" w:lineRule="auto"/>
        <w:ind w:left="360" w:hanging="218"/>
        <w:rPr>
          <w:rFonts w:ascii="宋体" w:hAnsi="宋体" w:cs="宋体"/>
          <w:color w:val="000000"/>
          <w:kern w:val="0"/>
          <w:sz w:val="24"/>
        </w:rPr>
      </w:pPr>
      <w:r>
        <w:rPr>
          <w:rFonts w:hint="eastAsia" w:ascii="宋体" w:hAnsi="宋体" w:cs="宋体"/>
          <w:color w:val="000000"/>
          <w:kern w:val="0"/>
          <w:sz w:val="24"/>
        </w:rPr>
        <w:t>3、任何一方无正当理由单方解约的，视同违约，违约一方应按维修费用</w:t>
      </w:r>
      <w:r>
        <w:rPr>
          <w:rFonts w:hint="eastAsia" w:ascii="宋体" w:hAnsi="宋体" w:cs="宋体"/>
          <w:color w:val="000000"/>
          <w:kern w:val="0"/>
          <w:sz w:val="24"/>
          <w:lang w:val="en-US" w:eastAsia="zh-CN"/>
        </w:rPr>
        <w:t>暂定</w:t>
      </w:r>
      <w:r>
        <w:rPr>
          <w:rFonts w:hint="eastAsia" w:ascii="宋体" w:hAnsi="宋体" w:cs="宋体"/>
          <w:color w:val="000000"/>
          <w:kern w:val="0"/>
          <w:sz w:val="24"/>
        </w:rPr>
        <w:t>总金额的</w:t>
      </w:r>
      <w:r>
        <w:rPr>
          <w:rFonts w:ascii="宋体" w:hAnsi="宋体" w:cs="宋体"/>
          <w:color w:val="000000"/>
          <w:kern w:val="0"/>
          <w:sz w:val="24"/>
          <w:u w:val="single"/>
        </w:rPr>
        <w:t>10%</w:t>
      </w:r>
      <w:r>
        <w:rPr>
          <w:rFonts w:hint="eastAsia" w:ascii="宋体" w:hAnsi="宋体" w:cs="宋体"/>
          <w:color w:val="000000"/>
          <w:kern w:val="0"/>
          <w:sz w:val="24"/>
        </w:rPr>
        <w:t>向另一方偿付违约金及赔偿对方因此产生的损失。</w:t>
      </w:r>
    </w:p>
    <w:p>
      <w:pPr>
        <w:spacing w:line="360" w:lineRule="auto"/>
        <w:ind w:left="360" w:hanging="218"/>
        <w:rPr>
          <w:rFonts w:ascii="宋体" w:hAnsi="宋体" w:cs="宋体"/>
          <w:color w:val="000000"/>
          <w:kern w:val="0"/>
          <w:sz w:val="24"/>
        </w:rPr>
      </w:pPr>
      <w:r>
        <w:rPr>
          <w:rFonts w:hint="eastAsia" w:ascii="宋体" w:hAnsi="宋体" w:cs="宋体"/>
          <w:color w:val="000000"/>
          <w:kern w:val="0"/>
          <w:sz w:val="24"/>
        </w:rPr>
        <w:t>4、因乙方不能及时履行合同所规定的服务条款，并对甲方工作造成严重延误时，甲方有权解除合同，乙方须按维修费用</w:t>
      </w:r>
      <w:r>
        <w:rPr>
          <w:rFonts w:hint="eastAsia" w:ascii="宋体" w:hAnsi="宋体" w:cs="宋体"/>
          <w:color w:val="000000"/>
          <w:kern w:val="0"/>
          <w:sz w:val="24"/>
          <w:lang w:val="en-US" w:eastAsia="zh-CN"/>
        </w:rPr>
        <w:t>暂定</w:t>
      </w:r>
      <w:r>
        <w:rPr>
          <w:rFonts w:hint="eastAsia" w:ascii="宋体" w:hAnsi="宋体" w:cs="宋体"/>
          <w:color w:val="000000"/>
          <w:kern w:val="0"/>
          <w:sz w:val="24"/>
        </w:rPr>
        <w:t>总额的20%向甲方偿付违约金及赔偿因此给甲方造成的损失。</w:t>
      </w:r>
    </w:p>
    <w:p>
      <w:pPr>
        <w:spacing w:line="360" w:lineRule="auto"/>
        <w:ind w:left="360" w:hanging="218"/>
        <w:rPr>
          <w:rFonts w:ascii="宋体" w:hAnsi="宋体" w:cs="宋体"/>
          <w:color w:val="000000"/>
          <w:kern w:val="0"/>
          <w:sz w:val="24"/>
        </w:rPr>
      </w:pPr>
      <w:r>
        <w:rPr>
          <w:rFonts w:hint="eastAsia" w:ascii="宋体" w:hAnsi="宋体" w:cs="宋体"/>
          <w:color w:val="000000"/>
          <w:kern w:val="0"/>
          <w:sz w:val="24"/>
        </w:rPr>
        <w:t>5、因乙方工作失误导致甲方设备损坏，乙方应赔偿甲方相应零件并负责修复工作，且由此造成逾期修复的，按逾期修复承担责任。</w:t>
      </w:r>
    </w:p>
    <w:p>
      <w:pPr>
        <w:spacing w:line="360" w:lineRule="auto"/>
        <w:ind w:left="387" w:leftChars="67" w:hanging="240" w:hangingChars="100"/>
        <w:rPr>
          <w:rFonts w:ascii="宋体" w:hAnsi="宋体" w:cs="宋体"/>
          <w:color w:val="000000"/>
          <w:kern w:val="0"/>
          <w:sz w:val="24"/>
        </w:rPr>
      </w:pPr>
      <w:r>
        <w:rPr>
          <w:rFonts w:hint="eastAsia" w:ascii="宋体" w:hAnsi="宋体" w:cs="宋体"/>
          <w:color w:val="000000"/>
          <w:kern w:val="0"/>
          <w:sz w:val="24"/>
        </w:rPr>
        <w:t>6、乙方不得将本合同的服务内容转委托他人或者发包他人，否则应赔偿合同</w:t>
      </w:r>
      <w:r>
        <w:rPr>
          <w:rFonts w:hint="eastAsia" w:ascii="宋体" w:hAnsi="宋体" w:cs="宋体"/>
          <w:color w:val="000000"/>
          <w:kern w:val="0"/>
          <w:sz w:val="24"/>
          <w:lang w:val="en-US" w:eastAsia="zh-CN"/>
        </w:rPr>
        <w:t>暂定</w:t>
      </w:r>
      <w:r>
        <w:rPr>
          <w:rFonts w:hint="eastAsia" w:ascii="宋体" w:hAnsi="宋体" w:cs="宋体"/>
          <w:color w:val="000000"/>
          <w:kern w:val="0"/>
          <w:sz w:val="24"/>
        </w:rPr>
        <w:t>总价20%的违约金给甲方。</w:t>
      </w:r>
    </w:p>
    <w:p>
      <w:pPr>
        <w:pStyle w:val="9"/>
        <w:ind w:left="365" w:leftChars="57" w:hanging="240" w:hangingChars="100"/>
        <w:rPr>
          <w:rFonts w:ascii="宋体" w:hAnsi="宋体" w:eastAsia="宋体" w:cs="宋体"/>
          <w:color w:val="000000"/>
          <w:kern w:val="0"/>
          <w:szCs w:val="24"/>
        </w:rPr>
      </w:pPr>
      <w:r>
        <w:rPr>
          <w:rFonts w:hint="eastAsia" w:ascii="宋体" w:hAnsi="宋体" w:eastAsia="宋体" w:cs="宋体"/>
          <w:color w:val="000000"/>
          <w:kern w:val="0"/>
          <w:szCs w:val="24"/>
        </w:rPr>
        <w:t>7</w:t>
      </w:r>
      <w:r>
        <w:rPr>
          <w:rFonts w:hint="eastAsia" w:ascii="宋体" w:hAnsi="宋体" w:cs="宋体"/>
          <w:color w:val="000000"/>
          <w:kern w:val="0"/>
        </w:rPr>
        <w:t>、</w:t>
      </w:r>
      <w:r>
        <w:rPr>
          <w:rFonts w:hint="eastAsia" w:ascii="宋体" w:hAnsi="宋体" w:eastAsia="宋体" w:cs="宋体"/>
          <w:color w:val="000000"/>
          <w:kern w:val="0"/>
          <w:szCs w:val="24"/>
        </w:rPr>
        <w:t>上述违约金、赔偿金及其他各种损失，甲方可扣付维修费用充抵，不足部分，可另行向乙方追索。</w:t>
      </w:r>
    </w:p>
    <w:p>
      <w:pPr>
        <w:widowControl/>
        <w:spacing w:line="360" w:lineRule="auto"/>
        <w:rPr>
          <w:rFonts w:ascii="宋体" w:hAnsi="宋体" w:cs="宋体"/>
          <w:color w:val="000000"/>
          <w:kern w:val="0"/>
          <w:sz w:val="24"/>
        </w:rPr>
      </w:pPr>
      <w:r>
        <w:rPr>
          <w:rFonts w:hint="eastAsia" w:ascii="宋体" w:hAnsi="宋体" w:cs="宋体"/>
          <w:b/>
          <w:color w:val="000000"/>
          <w:kern w:val="0"/>
          <w:sz w:val="24"/>
        </w:rPr>
        <w:t>十</w:t>
      </w:r>
      <w:r>
        <w:rPr>
          <w:rFonts w:hint="eastAsia" w:ascii="宋体" w:hAnsi="宋体" w:cs="宋体"/>
          <w:b/>
          <w:color w:val="000000"/>
          <w:kern w:val="0"/>
          <w:sz w:val="24"/>
          <w:lang w:val="en-US" w:eastAsia="zh-CN"/>
        </w:rPr>
        <w:t>一</w:t>
      </w:r>
      <w:r>
        <w:rPr>
          <w:rFonts w:ascii="宋体" w:hAnsi="宋体" w:cs="宋体"/>
          <w:b/>
          <w:color w:val="000000"/>
          <w:kern w:val="0"/>
          <w:sz w:val="24"/>
        </w:rPr>
        <w:t>、解决合同纠纷的方式：</w:t>
      </w:r>
      <w:r>
        <w:rPr>
          <w:rFonts w:ascii="宋体" w:hAnsi="宋体" w:cs="宋体"/>
          <w:color w:val="000000"/>
          <w:kern w:val="0"/>
          <w:sz w:val="24"/>
        </w:rPr>
        <w:t>执行本合同发生争议，由当事人双方协商解决。协商不成，</w:t>
      </w:r>
      <w:r>
        <w:rPr>
          <w:rFonts w:hint="eastAsia" w:ascii="宋体" w:hAnsi="宋体" w:cs="宋体"/>
          <w:color w:val="000000"/>
          <w:kern w:val="0"/>
          <w:sz w:val="24"/>
        </w:rPr>
        <w:t>向甲方住所地人民法院起诉。</w:t>
      </w:r>
    </w:p>
    <w:p>
      <w:pPr>
        <w:spacing w:line="360" w:lineRule="auto"/>
      </w:pPr>
      <w:r>
        <w:rPr>
          <w:rFonts w:hint="eastAsia" w:ascii="宋体" w:hAnsi="宋体" w:cs="宋体"/>
          <w:b/>
          <w:color w:val="000000"/>
          <w:kern w:val="0"/>
          <w:sz w:val="24"/>
        </w:rPr>
        <w:t>十</w:t>
      </w:r>
      <w:r>
        <w:rPr>
          <w:rFonts w:hint="eastAsia" w:ascii="宋体" w:hAnsi="宋体" w:cs="宋体"/>
          <w:b/>
          <w:color w:val="000000"/>
          <w:kern w:val="0"/>
          <w:sz w:val="24"/>
          <w:lang w:val="en-US" w:eastAsia="zh-CN"/>
        </w:rPr>
        <w:t>二</w:t>
      </w:r>
      <w:r>
        <w:rPr>
          <w:rFonts w:hint="eastAsia" w:ascii="宋体" w:hAnsi="宋体" w:cs="宋体"/>
          <w:b/>
          <w:color w:val="000000"/>
          <w:kern w:val="0"/>
          <w:sz w:val="24"/>
        </w:rPr>
        <w:t>、廉洁条款：</w:t>
      </w:r>
      <w:r>
        <w:rPr>
          <w:rFonts w:ascii="宋体" w:hAnsi="宋体" w:cs="宋体"/>
          <w:color w:val="000000"/>
          <w:kern w:val="0"/>
          <w:sz w:val="24"/>
        </w:rPr>
        <w:t>严禁乙方以任何方式向甲方人员提供私人便利、行贿</w:t>
      </w:r>
      <w:r>
        <w:rPr>
          <w:rFonts w:hint="eastAsia" w:ascii="宋体" w:hAnsi="宋体" w:cs="宋体"/>
          <w:color w:val="000000"/>
          <w:kern w:val="0"/>
          <w:sz w:val="24"/>
        </w:rPr>
        <w:t>、赠送礼金、礼品等私利</w:t>
      </w:r>
      <w:r>
        <w:rPr>
          <w:rFonts w:ascii="宋体" w:hAnsi="宋体" w:cs="宋体"/>
          <w:color w:val="000000"/>
          <w:kern w:val="0"/>
          <w:sz w:val="24"/>
        </w:rPr>
        <w:t>或进行非正常商务宴请。如果出现乙方在</w:t>
      </w:r>
      <w:r>
        <w:rPr>
          <w:rFonts w:hint="eastAsia" w:ascii="宋体" w:hAnsi="宋体" w:cs="宋体"/>
          <w:color w:val="000000"/>
          <w:kern w:val="0"/>
          <w:sz w:val="24"/>
        </w:rPr>
        <w:t>合同签订或</w:t>
      </w:r>
      <w:r>
        <w:rPr>
          <w:rFonts w:ascii="宋体" w:hAnsi="宋体" w:cs="宋体"/>
          <w:color w:val="000000"/>
          <w:kern w:val="0"/>
          <w:sz w:val="24"/>
        </w:rPr>
        <w:t>履约过程进行私下</w:t>
      </w:r>
      <w:r>
        <w:rPr>
          <w:rFonts w:hint="eastAsia" w:ascii="宋体" w:hAnsi="宋体" w:cs="宋体"/>
          <w:color w:val="000000"/>
          <w:kern w:val="0"/>
          <w:sz w:val="24"/>
        </w:rPr>
        <w:t>宴请</w:t>
      </w:r>
      <w:r>
        <w:rPr>
          <w:rFonts w:ascii="宋体" w:hAnsi="宋体" w:cs="宋体"/>
          <w:color w:val="000000"/>
          <w:kern w:val="0"/>
          <w:sz w:val="24"/>
        </w:rPr>
        <w:t>、向甲方人员提供私人便利、行贿等一切非正常的经济活动</w:t>
      </w:r>
      <w:r>
        <w:rPr>
          <w:rFonts w:hint="eastAsia" w:ascii="宋体" w:hAnsi="宋体" w:cs="宋体"/>
          <w:color w:val="000000"/>
          <w:kern w:val="0"/>
          <w:sz w:val="24"/>
        </w:rPr>
        <w:t>，</w:t>
      </w:r>
      <w:r>
        <w:rPr>
          <w:rFonts w:ascii="宋体" w:hAnsi="宋体" w:cs="宋体"/>
          <w:color w:val="000000"/>
          <w:kern w:val="0"/>
          <w:sz w:val="24"/>
        </w:rPr>
        <w:t>一经查实，甲方有权单方解除合同，</w:t>
      </w:r>
      <w:r>
        <w:rPr>
          <w:rFonts w:hint="eastAsia" w:ascii="宋体" w:hAnsi="宋体" w:cs="宋体"/>
          <w:color w:val="000000"/>
          <w:kern w:val="0"/>
          <w:sz w:val="24"/>
        </w:rPr>
        <w:t>并根据具体情节对乙方处以合同总价50％的违约金，</w:t>
      </w:r>
      <w:r>
        <w:rPr>
          <w:rFonts w:ascii="宋体" w:hAnsi="宋体" w:cs="宋体"/>
          <w:color w:val="000000"/>
          <w:kern w:val="0"/>
          <w:sz w:val="24"/>
        </w:rPr>
        <w:t>因解除相关合同给甲方造成损失的，由乙方承担赔偿责任；同时，乙方如有</w:t>
      </w:r>
      <w:r>
        <w:rPr>
          <w:rFonts w:hint="eastAsia" w:ascii="宋体" w:hAnsi="宋体" w:cs="宋体"/>
          <w:color w:val="000000"/>
          <w:kern w:val="0"/>
          <w:sz w:val="24"/>
        </w:rPr>
        <w:t>其它</w:t>
      </w:r>
      <w:r>
        <w:rPr>
          <w:rFonts w:ascii="宋体" w:hAnsi="宋体" w:cs="宋体"/>
          <w:color w:val="000000"/>
          <w:kern w:val="0"/>
          <w:sz w:val="24"/>
        </w:rPr>
        <w:t>违约，仍须承担违约责任。</w:t>
      </w:r>
      <w:bookmarkStart w:id="1" w:name="_GoBack"/>
      <w:bookmarkEnd w:id="1"/>
    </w:p>
    <w:p>
      <w:pPr>
        <w:numPr>
          <w:ilvl w:val="0"/>
          <w:numId w:val="1"/>
        </w:numPr>
        <w:spacing w:line="360" w:lineRule="auto"/>
        <w:rPr>
          <w:rFonts w:ascii="宋体" w:hAnsi="宋体" w:cs="宋体"/>
          <w:color w:val="000000"/>
          <w:kern w:val="0"/>
          <w:sz w:val="24"/>
        </w:rPr>
      </w:pPr>
      <w:r>
        <w:rPr>
          <w:rFonts w:hint="eastAsia" w:ascii="宋体" w:hAnsi="宋体" w:cs="宋体"/>
          <w:b/>
          <w:color w:val="000000"/>
          <w:kern w:val="0"/>
          <w:sz w:val="24"/>
          <w:lang w:val="en-US" w:eastAsia="zh-CN"/>
        </w:rPr>
        <w:t>合同有效期：</w:t>
      </w:r>
      <w:r>
        <w:rPr>
          <w:rFonts w:hint="eastAsia" w:ascii="宋体" w:hAnsi="宋体" w:cs="宋体"/>
          <w:b w:val="0"/>
          <w:bCs/>
          <w:color w:val="000000"/>
          <w:kern w:val="0"/>
          <w:sz w:val="24"/>
          <w:lang w:val="en-US" w:eastAsia="zh-CN"/>
        </w:rPr>
        <w:t>从</w:t>
      </w:r>
      <w:r>
        <w:rPr>
          <w:rFonts w:hint="eastAsia" w:ascii="宋体" w:hAnsi="宋体" w:cs="宋体"/>
          <w:b w:val="0"/>
          <w:bCs/>
          <w:color w:val="000000"/>
          <w:kern w:val="0"/>
          <w:sz w:val="24"/>
          <w:u w:val="single"/>
          <w:lang w:val="en-US" w:eastAsia="zh-CN"/>
        </w:rPr>
        <w:t xml:space="preserve">    年   月   日起至   年   月   日止（两年）。</w:t>
      </w:r>
    </w:p>
    <w:p>
      <w:pPr>
        <w:numPr>
          <w:ilvl w:val="0"/>
          <w:numId w:val="0"/>
        </w:numPr>
        <w:spacing w:line="360" w:lineRule="auto"/>
        <w:rPr>
          <w:rFonts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lang w:val="en-US" w:eastAsia="zh-CN"/>
        </w:rPr>
        <w:t>四</w:t>
      </w:r>
      <w:r>
        <w:rPr>
          <w:rFonts w:ascii="宋体" w:hAnsi="宋体" w:cs="宋体"/>
          <w:b/>
          <w:color w:val="000000"/>
          <w:kern w:val="0"/>
          <w:sz w:val="24"/>
        </w:rPr>
        <w:t>、</w:t>
      </w:r>
      <w:r>
        <w:rPr>
          <w:rFonts w:ascii="宋体" w:hAnsi="宋体" w:cs="宋体"/>
          <w:color w:val="000000"/>
          <w:kern w:val="0"/>
          <w:sz w:val="24"/>
        </w:rPr>
        <w:t>上述条款如有未尽事宜，应以书面补充</w:t>
      </w:r>
      <w:r>
        <w:rPr>
          <w:rFonts w:hint="eastAsia" w:ascii="宋体" w:hAnsi="宋体" w:cs="宋体"/>
          <w:color w:val="000000"/>
          <w:kern w:val="0"/>
          <w:sz w:val="24"/>
        </w:rPr>
        <w:t>并</w:t>
      </w:r>
      <w:r>
        <w:rPr>
          <w:rFonts w:ascii="宋体" w:hAnsi="宋体" w:cs="宋体"/>
          <w:color w:val="000000"/>
          <w:kern w:val="0"/>
          <w:sz w:val="24"/>
        </w:rPr>
        <w:t>作为</w:t>
      </w:r>
      <w:r>
        <w:rPr>
          <w:rFonts w:hint="eastAsia" w:ascii="宋体" w:hAnsi="宋体" w:cs="宋体"/>
          <w:color w:val="000000"/>
          <w:kern w:val="0"/>
          <w:sz w:val="24"/>
        </w:rPr>
        <w:t>本合同</w:t>
      </w:r>
      <w:r>
        <w:rPr>
          <w:rFonts w:ascii="宋体" w:hAnsi="宋体" w:cs="宋体"/>
          <w:color w:val="000000"/>
          <w:kern w:val="0"/>
          <w:sz w:val="24"/>
        </w:rPr>
        <w:t>附件。</w:t>
      </w:r>
    </w:p>
    <w:p>
      <w:pPr>
        <w:spacing w:line="360" w:lineRule="auto"/>
        <w:rPr>
          <w:rFonts w:hint="eastAsia"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lang w:val="en-US" w:eastAsia="zh-CN"/>
        </w:rPr>
        <w:t>五</w:t>
      </w:r>
      <w:r>
        <w:rPr>
          <w:rFonts w:ascii="宋体" w:hAnsi="宋体" w:cs="宋体"/>
          <w:b/>
          <w:color w:val="000000"/>
          <w:kern w:val="0"/>
          <w:sz w:val="24"/>
        </w:rPr>
        <w:t>、</w:t>
      </w:r>
      <w:r>
        <w:rPr>
          <w:rFonts w:ascii="宋体" w:hAnsi="宋体" w:cs="宋体"/>
          <w:color w:val="000000"/>
          <w:kern w:val="0"/>
          <w:sz w:val="24"/>
        </w:rPr>
        <w:t>本合同一式</w:t>
      </w:r>
      <w:r>
        <w:rPr>
          <w:rFonts w:hint="eastAsia" w:ascii="宋体" w:hAnsi="宋体" w:cs="宋体"/>
          <w:color w:val="000000"/>
          <w:kern w:val="0"/>
          <w:sz w:val="24"/>
          <w:u w:val="single"/>
        </w:rPr>
        <w:t>肆</w:t>
      </w:r>
      <w:r>
        <w:rPr>
          <w:rFonts w:ascii="宋体" w:hAnsi="宋体" w:cs="宋体"/>
          <w:color w:val="000000"/>
          <w:kern w:val="0"/>
          <w:sz w:val="24"/>
        </w:rPr>
        <w:t>份，</w:t>
      </w:r>
      <w:r>
        <w:rPr>
          <w:rFonts w:hint="eastAsia" w:ascii="宋体" w:hAnsi="宋体" w:cs="宋体"/>
          <w:color w:val="000000"/>
          <w:kern w:val="0"/>
          <w:sz w:val="24"/>
        </w:rPr>
        <w:t>甲方</w:t>
      </w:r>
      <w:r>
        <w:rPr>
          <w:rFonts w:ascii="宋体" w:hAnsi="宋体" w:cs="宋体"/>
          <w:color w:val="000000"/>
          <w:kern w:val="0"/>
          <w:sz w:val="24"/>
        </w:rPr>
        <w:t>执</w:t>
      </w:r>
      <w:r>
        <w:rPr>
          <w:rFonts w:hint="eastAsia" w:ascii="宋体" w:hAnsi="宋体" w:cs="宋体"/>
          <w:color w:val="000000"/>
          <w:kern w:val="0"/>
          <w:sz w:val="24"/>
        </w:rPr>
        <w:t>叁</w:t>
      </w:r>
      <w:r>
        <w:rPr>
          <w:rFonts w:ascii="宋体" w:hAnsi="宋体" w:cs="宋体"/>
          <w:color w:val="000000"/>
          <w:kern w:val="0"/>
          <w:sz w:val="24"/>
        </w:rPr>
        <w:t>份</w:t>
      </w:r>
      <w:r>
        <w:rPr>
          <w:rFonts w:hint="eastAsia" w:ascii="宋体" w:hAnsi="宋体" w:cs="宋体"/>
          <w:color w:val="000000"/>
          <w:kern w:val="0"/>
          <w:sz w:val="24"/>
        </w:rPr>
        <w:t>，乙方执壹份</w:t>
      </w:r>
      <w:r>
        <w:rPr>
          <w:rFonts w:ascii="宋体" w:hAnsi="宋体" w:cs="宋体"/>
          <w:color w:val="000000"/>
          <w:kern w:val="0"/>
          <w:sz w:val="24"/>
        </w:rPr>
        <w:t>。</w:t>
      </w:r>
      <w:r>
        <w:rPr>
          <w:rFonts w:hint="eastAsia" w:ascii="宋体" w:hAnsi="宋体" w:cs="宋体"/>
          <w:color w:val="000000"/>
          <w:kern w:val="0"/>
          <w:sz w:val="24"/>
        </w:rPr>
        <w:t>本合同从双方签字盖章之日起生效（甲方需加盖公章及法定代表人章）。</w:t>
      </w:r>
    </w:p>
    <w:p>
      <w:pPr>
        <w:widowControl/>
        <w:spacing w:line="360" w:lineRule="auto"/>
        <w:rPr>
          <w:rFonts w:hint="eastAsia" w:ascii="宋体" w:hAnsi="宋体" w:cs="宋体"/>
          <w:color w:val="000000"/>
          <w:kern w:val="0"/>
          <w:sz w:val="24"/>
        </w:rPr>
      </w:pPr>
    </w:p>
    <w:p>
      <w:pPr>
        <w:spacing w:line="360" w:lineRule="auto"/>
        <w:rPr>
          <w:rFonts w:ascii="宋体" w:hAnsi="宋体" w:cs="Arial"/>
          <w:b/>
          <w:sz w:val="24"/>
        </w:rPr>
      </w:pPr>
      <w:r>
        <w:rPr>
          <w:rFonts w:hint="eastAsia" w:ascii="宋体" w:hAnsi="宋体" w:cs="Arial"/>
          <w:b/>
          <w:sz w:val="24"/>
        </w:rPr>
        <w:t>（本页为签署栏，无正文）</w:t>
      </w:r>
    </w:p>
    <w:p>
      <w:pPr>
        <w:spacing w:line="360" w:lineRule="auto"/>
        <w:rPr>
          <w:rFonts w:ascii="宋体" w:hAnsi="宋体" w:cs="Arial"/>
          <w:b/>
          <w:sz w:val="24"/>
        </w:rPr>
      </w:pPr>
    </w:p>
    <w:p>
      <w:pPr>
        <w:spacing w:line="360" w:lineRule="auto"/>
        <w:rPr>
          <w:rFonts w:ascii="宋体" w:hAnsi="宋体" w:cs="Arial"/>
          <w:b/>
          <w:sz w:val="24"/>
        </w:rPr>
      </w:pPr>
      <w:r>
        <w:rPr>
          <w:rFonts w:hint="eastAsia" w:ascii="宋体" w:hAnsi="宋体" w:cs="Arial"/>
          <w:b/>
          <w:sz w:val="24"/>
        </w:rPr>
        <w:t>委托</w:t>
      </w:r>
      <w:r>
        <w:rPr>
          <w:rFonts w:ascii="宋体" w:hAnsi="宋体" w:cs="Arial"/>
          <w:b/>
          <w:sz w:val="24"/>
        </w:rPr>
        <w:t>方</w:t>
      </w:r>
      <w:r>
        <w:rPr>
          <w:rFonts w:hint="eastAsia" w:ascii="宋体" w:hAnsi="宋体" w:cs="Arial"/>
          <w:b/>
          <w:sz w:val="24"/>
        </w:rPr>
        <w:t>（甲方）</w:t>
      </w:r>
      <w:r>
        <w:rPr>
          <w:rFonts w:ascii="宋体" w:hAnsi="宋体" w:cs="Arial"/>
          <w:b/>
          <w:sz w:val="24"/>
        </w:rPr>
        <w:t>：</w:t>
      </w:r>
      <w:r>
        <w:rPr>
          <w:rFonts w:hint="eastAsia" w:ascii="宋体" w:hAnsi="宋体" w:cs="Arial"/>
          <w:b/>
          <w:sz w:val="24"/>
        </w:rPr>
        <w:t xml:space="preserve">                        受托</w:t>
      </w:r>
      <w:r>
        <w:rPr>
          <w:rFonts w:ascii="宋体" w:hAnsi="宋体" w:cs="Arial"/>
          <w:b/>
          <w:sz w:val="24"/>
        </w:rPr>
        <w:t>方</w:t>
      </w:r>
      <w:r>
        <w:rPr>
          <w:rFonts w:hint="eastAsia" w:ascii="宋体" w:hAnsi="宋体" w:cs="Arial"/>
          <w:b/>
          <w:sz w:val="24"/>
        </w:rPr>
        <w:t>（乙方）</w:t>
      </w:r>
      <w:r>
        <w:rPr>
          <w:rFonts w:ascii="宋体" w:hAnsi="宋体" w:cs="Arial"/>
          <w:b/>
          <w:sz w:val="24"/>
        </w:rPr>
        <w:t>：</w:t>
      </w:r>
    </w:p>
    <w:p>
      <w:pPr>
        <w:spacing w:line="360" w:lineRule="auto"/>
        <w:rPr>
          <w:rFonts w:ascii="宋体" w:hAnsi="宋体" w:cs="Arial"/>
          <w:b/>
          <w:sz w:val="24"/>
        </w:rPr>
      </w:pPr>
    </w:p>
    <w:tbl>
      <w:tblPr>
        <w:tblStyle w:val="7"/>
        <w:tblW w:w="9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10"/>
        <w:gridCol w:w="4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5510" w:type="dxa"/>
            <w:vAlign w:val="center"/>
          </w:tcPr>
          <w:p>
            <w:pPr>
              <w:spacing w:line="360" w:lineRule="auto"/>
              <w:ind w:firstLine="720" w:firstLineChars="300"/>
              <w:rPr>
                <w:rFonts w:hint="eastAsia"/>
                <w:spacing w:val="20"/>
                <w:sz w:val="24"/>
                <w:u w:val="none"/>
                <w:lang w:eastAsia="zh-CN"/>
              </w:rPr>
            </w:pPr>
            <w:r>
              <w:rPr>
                <w:rFonts w:hint="eastAsia"/>
                <w:sz w:val="24"/>
                <w:lang w:eastAsia="zh-CN"/>
              </w:rPr>
              <w:t>甲方：</w:t>
            </w:r>
            <w:r>
              <w:rPr>
                <w:rFonts w:hint="eastAsia"/>
                <w:sz w:val="24"/>
                <w:lang w:val="en-US" w:eastAsia="zh-CN"/>
              </w:rPr>
              <w:t xml:space="preserve"> </w:t>
            </w:r>
            <w:r>
              <w:rPr>
                <w:rFonts w:hint="eastAsia"/>
                <w:spacing w:val="20"/>
                <w:sz w:val="24"/>
                <w:u w:val="none"/>
                <w:lang w:eastAsia="zh-CN"/>
              </w:rPr>
              <w:t>腾龙芳烃（漳州）有限公司</w:t>
            </w:r>
          </w:p>
          <w:p>
            <w:pPr>
              <w:pStyle w:val="5"/>
              <w:rPr>
                <w:rFonts w:hint="eastAsia"/>
                <w:lang w:eastAsia="zh-CN"/>
              </w:rPr>
            </w:pPr>
          </w:p>
          <w:p>
            <w:pPr>
              <w:spacing w:line="360" w:lineRule="auto"/>
              <w:ind w:firstLine="840" w:firstLineChars="300"/>
              <w:rPr>
                <w:rFonts w:hint="eastAsia"/>
                <w:spacing w:val="20"/>
                <w:sz w:val="24"/>
                <w:u w:val="none"/>
                <w:lang w:eastAsia="zh-CN"/>
              </w:rPr>
            </w:pPr>
          </w:p>
          <w:p>
            <w:pPr>
              <w:spacing w:line="360" w:lineRule="auto"/>
              <w:ind w:firstLine="840" w:firstLineChars="300"/>
              <w:rPr>
                <w:rFonts w:hint="eastAsia"/>
                <w:spacing w:val="20"/>
                <w:sz w:val="24"/>
                <w:u w:val="single"/>
                <w:lang w:val="en-US" w:eastAsia="zh-CN"/>
              </w:rPr>
            </w:pPr>
            <w:r>
              <w:rPr>
                <w:rFonts w:hint="eastAsia"/>
                <w:spacing w:val="20"/>
                <w:sz w:val="24"/>
                <w:u w:val="none"/>
                <w:lang w:eastAsia="zh-CN"/>
              </w:rPr>
              <w:t>翔鹭石化（漳州）有限公司</w:t>
            </w:r>
            <w:r>
              <w:rPr>
                <w:rFonts w:hint="eastAsia"/>
                <w:spacing w:val="20"/>
                <w:sz w:val="24"/>
                <w:u w:val="none"/>
                <w:lang w:val="en-US" w:eastAsia="zh-CN"/>
              </w:rPr>
              <w:t xml:space="preserve"> </w:t>
            </w:r>
          </w:p>
          <w:p>
            <w:pPr>
              <w:pStyle w:val="5"/>
              <w:rPr>
                <w:rFonts w:hint="eastAsia"/>
                <w:lang w:val="en-US" w:eastAsia="zh-CN"/>
              </w:rPr>
            </w:pPr>
          </w:p>
          <w:p>
            <w:pPr>
              <w:ind w:firstLine="560" w:firstLineChars="200"/>
              <w:rPr>
                <w:rFonts w:hint="eastAsia"/>
                <w:spacing w:val="20"/>
                <w:sz w:val="24"/>
                <w:u w:val="none"/>
                <w:lang w:eastAsia="zh-CN"/>
              </w:rPr>
            </w:pPr>
          </w:p>
          <w:p>
            <w:pPr>
              <w:ind w:firstLine="840" w:firstLineChars="300"/>
              <w:rPr>
                <w:rFonts w:hint="eastAsia"/>
                <w:sz w:val="24"/>
                <w:lang w:eastAsia="zh-CN"/>
              </w:rPr>
            </w:pPr>
            <w:r>
              <w:rPr>
                <w:rFonts w:hint="eastAsia"/>
                <w:spacing w:val="20"/>
                <w:sz w:val="24"/>
                <w:u w:val="none"/>
                <w:lang w:eastAsia="zh-CN"/>
              </w:rPr>
              <w:t>翔鹭码头投资管理（漳州）有限公司</w:t>
            </w:r>
          </w:p>
        </w:tc>
        <w:tc>
          <w:tcPr>
            <w:tcW w:w="4349" w:type="dxa"/>
            <w:vAlign w:val="center"/>
          </w:tcPr>
          <w:p>
            <w:pPr>
              <w:rPr>
                <w:rFonts w:hint="eastAsia"/>
                <w:sz w:val="24"/>
                <w:lang w:eastAsia="zh-CN"/>
              </w:rPr>
            </w:pPr>
            <w:r>
              <w:rPr>
                <w:rFonts w:hint="eastAsia"/>
                <w:sz w:val="24"/>
                <w:lang w:eastAsia="zh-CN"/>
              </w:rPr>
              <w:t>乙方：</w:t>
            </w:r>
          </w:p>
        </w:tc>
      </w:tr>
    </w:tbl>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6F4FD"/>
    <w:multiLevelType w:val="singleLevel"/>
    <w:tmpl w:val="4F86F4FD"/>
    <w:lvl w:ilvl="0" w:tentative="0">
      <w:start w:val="13"/>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9F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3">
    <w:name w:val="Body Text"/>
    <w:basedOn w:val="1"/>
    <w:qFormat/>
    <w:uiPriority w:val="1"/>
    <w:rPr>
      <w:sz w:val="24"/>
      <w:szCs w:val="24"/>
    </w:rPr>
  </w:style>
  <w:style w:type="paragraph" w:styleId="4">
    <w:name w:val="Body Text Indent"/>
    <w:basedOn w:val="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5">
    <w:name w:val="Body Text First Indent 2"/>
    <w:basedOn w:val="4"/>
    <w:next w:val="1"/>
    <w:qFormat/>
    <w:uiPriority w:val="0"/>
    <w:pPr>
      <w:ind w:firstLine="420" w:firstLineChars="20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GM10</dc:creator>
  <cp:lastModifiedBy>GM10</cp:lastModifiedBy>
  <dcterms:modified xsi:type="dcterms:W3CDTF">2025-01-10T03:12:36Z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D5179A32E3284A0CB6ED57C098BBCD3A</vt:lpwstr>
  </property>
</Properties>
</file>