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left"/>
        <w:rPr>
          <w:rFonts w:hint="default" w:ascii="Arial" w:hAnsi="Arial" w:eastAsia="黑体" w:cs="Arial"/>
          <w:sz w:val="48"/>
          <w:szCs w:val="48"/>
          <w:lang w:val="en-US" w:eastAsia="zh-CN"/>
        </w:rPr>
      </w:pPr>
      <w:r>
        <w:rPr>
          <w:rFonts w:hint="eastAsia" w:ascii="Arial" w:hAnsi="Arial" w:eastAsia="黑体" w:cs="Arial"/>
          <w:sz w:val="48"/>
          <w:szCs w:val="48"/>
          <w:lang w:val="en-US" w:eastAsia="zh-CN"/>
        </w:rPr>
        <w:t>附件1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Arial" w:hAnsi="Arial" w:eastAsia="黑体" w:cs="Arial"/>
          <w:sz w:val="48"/>
          <w:szCs w:val="48"/>
        </w:rPr>
      </w:pPr>
      <w:r>
        <w:rPr>
          <w:rFonts w:ascii="Arial" w:hAnsi="Arial" w:eastAsia="黑体" w:cs="Arial"/>
          <w:sz w:val="48"/>
          <w:szCs w:val="48"/>
        </w:rPr>
        <w:t xml:space="preserve"> </w:t>
      </w:r>
      <w:r>
        <w:rPr>
          <w:rFonts w:hint="eastAsia" w:ascii="Arial" w:hAnsi="Arial" w:eastAsia="黑体" w:cs="Arial"/>
          <w:sz w:val="48"/>
          <w:szCs w:val="48"/>
        </w:rPr>
        <w:t>福海创对讲机维修及系统服务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Arial" w:hAnsi="Arial" w:eastAsia="黑体" w:cs="Arial"/>
          <w:sz w:val="48"/>
          <w:szCs w:val="48"/>
          <w:lang w:eastAsia="zh-CN"/>
        </w:rPr>
      </w:pPr>
      <w:r>
        <w:rPr>
          <w:rFonts w:ascii="Arial" w:hAnsi="Arial" w:eastAsia="黑体" w:cs="Arial"/>
          <w:sz w:val="48"/>
          <w:szCs w:val="48"/>
        </w:rPr>
        <w:t>发包</w:t>
      </w:r>
      <w:r>
        <w:rPr>
          <w:rFonts w:hint="eastAsia" w:ascii="Arial" w:hAnsi="Arial" w:eastAsia="黑体" w:cs="Arial"/>
          <w:sz w:val="48"/>
          <w:szCs w:val="48"/>
          <w:lang w:val="en-US" w:eastAsia="zh-CN"/>
        </w:rPr>
        <w:t>说明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Arial" w:hAnsi="Arial" w:eastAsia="黑体" w:cs="Arial"/>
          <w:sz w:val="48"/>
          <w:szCs w:val="48"/>
        </w:rPr>
      </w:pP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Arial" w:hAnsi="Arial" w:eastAsia="黑体" w:cs="Arial"/>
          <w:sz w:val="48"/>
          <w:szCs w:val="48"/>
        </w:rPr>
      </w:pP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Arial" w:hAnsi="Arial" w:eastAsia="黑体" w:cs="Arial"/>
          <w:sz w:val="48"/>
          <w:szCs w:val="48"/>
        </w:rPr>
      </w:pP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Arial" w:hAnsi="Arial" w:eastAsia="黑体" w:cs="Arial"/>
          <w:sz w:val="48"/>
          <w:szCs w:val="48"/>
        </w:rPr>
      </w:pP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Arial" w:hAnsi="Arial" w:eastAsia="黑体" w:cs="Arial"/>
          <w:sz w:val="48"/>
          <w:szCs w:val="48"/>
        </w:rPr>
      </w:pP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Arial" w:hAnsi="Arial" w:eastAsia="黑体" w:cs="Arial"/>
          <w:sz w:val="48"/>
          <w:szCs w:val="48"/>
        </w:rPr>
      </w:pPr>
    </w:p>
    <w:p>
      <w:pPr>
        <w:spacing w:line="360" w:lineRule="auto"/>
        <w:jc w:val="center"/>
        <w:rPr>
          <w:rFonts w:ascii="宋体"/>
          <w:color w:val="000000"/>
          <w:sz w:val="28"/>
          <w:szCs w:val="32"/>
        </w:rPr>
      </w:pPr>
    </w:p>
    <w:p>
      <w:pPr>
        <w:spacing w:line="360" w:lineRule="auto"/>
        <w:jc w:val="center"/>
        <w:rPr>
          <w:rFonts w:ascii="宋体"/>
          <w:color w:val="000000"/>
          <w:sz w:val="28"/>
          <w:szCs w:val="32"/>
        </w:rPr>
      </w:pPr>
    </w:p>
    <w:p>
      <w:pPr>
        <w:spacing w:line="360" w:lineRule="auto"/>
        <w:jc w:val="center"/>
        <w:rPr>
          <w:rFonts w:hAnsi="仿宋" w:eastAsia="仿宋"/>
          <w:b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eastAsia="仿宋"/>
          <w:b/>
          <w:color w:val="000000"/>
          <w:sz w:val="32"/>
          <w:szCs w:val="32"/>
        </w:rPr>
      </w:pPr>
      <w:r>
        <w:rPr>
          <w:rFonts w:hint="eastAsia" w:hAnsi="仿宋" w:eastAsia="仿宋"/>
          <w:b/>
          <w:color w:val="000000"/>
          <w:sz w:val="32"/>
          <w:szCs w:val="32"/>
        </w:rPr>
        <w:t>设备管理部电气团队</w:t>
      </w:r>
    </w:p>
    <w:p>
      <w:pPr>
        <w:spacing w:line="360" w:lineRule="auto"/>
        <w:jc w:val="center"/>
        <w:rPr>
          <w:rFonts w:eastAsia="仿宋"/>
          <w:b/>
          <w:color w:val="000000"/>
          <w:sz w:val="32"/>
          <w:szCs w:val="32"/>
        </w:rPr>
      </w:pPr>
      <w:r>
        <w:rPr>
          <w:rFonts w:eastAsia="仿宋"/>
          <w:b/>
          <w:color w:val="000000"/>
          <w:sz w:val="32"/>
          <w:szCs w:val="32"/>
        </w:rPr>
        <w:t>2024</w:t>
      </w:r>
      <w:r>
        <w:rPr>
          <w:rFonts w:hint="eastAsia" w:hAnsi="仿宋" w:eastAsia="仿宋"/>
          <w:b/>
          <w:color w:val="000000"/>
          <w:sz w:val="32"/>
          <w:szCs w:val="32"/>
        </w:rPr>
        <w:t>年</w:t>
      </w:r>
      <w:r>
        <w:rPr>
          <w:rFonts w:hAnsi="仿宋" w:eastAsia="仿宋"/>
          <w:b/>
          <w:color w:val="000000"/>
          <w:sz w:val="32"/>
          <w:szCs w:val="32"/>
        </w:rPr>
        <w:t>12</w:t>
      </w:r>
      <w:r>
        <w:rPr>
          <w:rFonts w:hint="eastAsia" w:hAnsi="仿宋" w:eastAsia="仿宋"/>
          <w:b/>
          <w:color w:val="000000"/>
          <w:sz w:val="32"/>
          <w:szCs w:val="32"/>
        </w:rPr>
        <w:t>月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Arial" w:hAnsi="Arial" w:eastAsia="黑体" w:cs="Arial"/>
          <w:sz w:val="48"/>
          <w:szCs w:val="48"/>
        </w:rPr>
      </w:pPr>
    </w:p>
    <w:p>
      <w:pPr>
        <w:adjustRightInd w:val="0"/>
        <w:snapToGrid w:val="0"/>
        <w:spacing w:before="156" w:beforeLines="50" w:after="156" w:afterLines="50" w:line="360" w:lineRule="auto"/>
        <w:rPr>
          <w:rFonts w:ascii="Arial" w:hAnsi="Arial" w:eastAsia="黑体" w:cs="Arial"/>
          <w:sz w:val="48"/>
          <w:szCs w:val="48"/>
        </w:rPr>
      </w:pPr>
    </w:p>
    <w:sdt>
      <w:sdtPr>
        <w:rPr>
          <w:rFonts w:ascii="Times New Roman" w:hAnsi="Times New Roman" w:eastAsia="宋体" w:cs="Times New Roman"/>
          <w:color w:val="auto"/>
          <w:kern w:val="2"/>
          <w:sz w:val="21"/>
          <w:szCs w:val="20"/>
          <w:lang w:val="zh-CN"/>
        </w:rPr>
        <w:id w:val="-977998689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/>
          <w:bCs/>
          <w:color w:val="auto"/>
          <w:kern w:val="2"/>
          <w:sz w:val="21"/>
          <w:szCs w:val="20"/>
          <w:lang w:val="zh-CN"/>
        </w:rPr>
      </w:sdtEndPr>
      <w:sdtContent>
        <w:p>
          <w:pPr>
            <w:pStyle w:val="35"/>
            <w:rPr>
              <w:lang w:val="zh-CN"/>
            </w:rPr>
          </w:pPr>
          <w:r>
            <w:rPr>
              <w:lang w:val="zh-CN"/>
            </w:rPr>
            <w:t>目录</w:t>
          </w:r>
        </w:p>
        <w:p>
          <w:pPr>
            <w:pStyle w:val="13"/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"_Toc80716091" </w:instrText>
          </w:r>
          <w:r>
            <w:fldChar w:fldCharType="separate"/>
          </w:r>
          <w:r>
            <w:rPr>
              <w:rStyle w:val="18"/>
              <w:rFonts w:hint="eastAsia" w:ascii="Arial" w:hAnsi="Arial" w:cs="Arial"/>
              <w:b/>
            </w:rPr>
            <w:t>一、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8"/>
              <w:rFonts w:hint="eastAsia" w:ascii="Arial" w:hAnsi="Arial" w:cs="Arial"/>
              <w:b/>
            </w:rPr>
            <w:t>发包形式</w:t>
          </w:r>
          <w:r>
            <w:tab/>
          </w:r>
          <w:r>
            <w:fldChar w:fldCharType="begin"/>
          </w:r>
          <w:r>
            <w:instrText xml:space="preserve"> PAGEREF _Toc80716091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"_Toc80716092" </w:instrText>
          </w:r>
          <w:r>
            <w:fldChar w:fldCharType="separate"/>
          </w:r>
          <w:r>
            <w:rPr>
              <w:rStyle w:val="18"/>
              <w:rFonts w:hint="eastAsia" w:ascii="Arial" w:hAnsi="Arial" w:cs="Arial"/>
              <w:b/>
            </w:rPr>
            <w:t>二、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8"/>
              <w:rFonts w:hint="eastAsia" w:ascii="Arial" w:hAnsi="Arial" w:cs="Arial"/>
              <w:b/>
            </w:rPr>
            <w:t>工程概况</w:t>
          </w:r>
          <w:r>
            <w:tab/>
          </w:r>
          <w:r>
            <w:fldChar w:fldCharType="begin"/>
          </w:r>
          <w:r>
            <w:instrText xml:space="preserve"> PAGEREF _Toc80716092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"_Toc80716093" </w:instrText>
          </w:r>
          <w:r>
            <w:fldChar w:fldCharType="separate"/>
          </w:r>
          <w:r>
            <w:rPr>
              <w:rStyle w:val="18"/>
              <w:rFonts w:ascii="Arial" w:hAnsi="Arial" w:cs="Arial"/>
              <w:b/>
            </w:rPr>
            <w:t>1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8"/>
              <w:rFonts w:hint="eastAsia"/>
              <w:b/>
            </w:rPr>
            <w:t>项目背景</w:t>
          </w:r>
          <w:r>
            <w:tab/>
          </w:r>
          <w:r>
            <w:fldChar w:fldCharType="begin"/>
          </w:r>
          <w:r>
            <w:instrText xml:space="preserve"> PAGEREF _Toc80716093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"_Toc80716094" </w:instrText>
          </w:r>
          <w:r>
            <w:fldChar w:fldCharType="separate"/>
          </w:r>
          <w:r>
            <w:rPr>
              <w:rStyle w:val="18"/>
              <w:rFonts w:ascii="宋体" w:hAnsi="宋体"/>
              <w:b/>
            </w:rPr>
            <w:t>2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8"/>
              <w:rFonts w:hint="eastAsia"/>
              <w:b/>
            </w:rPr>
            <w:t>系统现状</w:t>
          </w:r>
          <w:r>
            <w:tab/>
          </w:r>
          <w:r>
            <w:fldChar w:fldCharType="begin"/>
          </w:r>
          <w:r>
            <w:instrText xml:space="preserve"> PAGEREF _Toc80716094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"_Toc80716095" </w:instrText>
          </w:r>
          <w:r>
            <w:fldChar w:fldCharType="separate"/>
          </w:r>
          <w:r>
            <w:rPr>
              <w:rStyle w:val="18"/>
              <w:rFonts w:ascii="Arial" w:hAnsi="Arial" w:cs="Arial"/>
              <w:b/>
            </w:rPr>
            <w:t>3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8"/>
              <w:rFonts w:hint="eastAsia" w:ascii="Arial" w:hAnsi="Arial" w:cs="Arial"/>
              <w:b/>
            </w:rPr>
            <w:t>项目目标</w:t>
          </w:r>
          <w:r>
            <w:tab/>
          </w:r>
          <w:r>
            <w:fldChar w:fldCharType="begin"/>
          </w:r>
          <w:r>
            <w:instrText xml:space="preserve"> PAGEREF _Toc80716095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"_Toc80716096" </w:instrText>
          </w:r>
          <w:r>
            <w:fldChar w:fldCharType="separate"/>
          </w:r>
          <w:r>
            <w:rPr>
              <w:rStyle w:val="18"/>
              <w:rFonts w:ascii="Arial" w:hAnsi="Arial" w:cs="Arial"/>
              <w:b/>
            </w:rPr>
            <w:t>4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8"/>
              <w:rFonts w:hint="eastAsia" w:ascii="Arial" w:hAnsi="Arial" w:cs="Arial"/>
              <w:b/>
            </w:rPr>
            <w:t>项目内容</w:t>
          </w:r>
          <w:r>
            <w:tab/>
          </w:r>
          <w:r>
            <w:fldChar w:fldCharType="begin"/>
          </w:r>
          <w:r>
            <w:instrText xml:space="preserve"> PAGEREF _Toc80716096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"_Toc80716099" </w:instrText>
          </w:r>
          <w:r>
            <w:fldChar w:fldCharType="separate"/>
          </w:r>
          <w:r>
            <w:rPr>
              <w:rStyle w:val="18"/>
              <w:rFonts w:hint="eastAsia" w:ascii="Arial" w:hAnsi="Arial" w:cs="Arial"/>
              <w:b/>
            </w:rPr>
            <w:t>三、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8"/>
              <w:rFonts w:hint="eastAsia" w:ascii="Arial" w:hAnsi="Arial" w:cs="Arial"/>
              <w:b/>
            </w:rPr>
            <w:t>商务报价</w:t>
          </w:r>
          <w:r>
            <w:tab/>
          </w:r>
          <w:r>
            <w:fldChar w:fldCharType="begin"/>
          </w:r>
          <w:r>
            <w:instrText xml:space="preserve"> PAGEREF _Toc80716099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"_Toc80716115" </w:instrText>
          </w:r>
          <w:r>
            <w:fldChar w:fldCharType="separate"/>
          </w:r>
          <w:r>
            <w:rPr>
              <w:rStyle w:val="18"/>
              <w:rFonts w:hint="eastAsia" w:ascii="Arial" w:hAnsi="Arial" w:cs="Arial"/>
              <w:b/>
            </w:rPr>
            <w:t>四、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8"/>
              <w:rFonts w:hint="eastAsia" w:ascii="Arial" w:hAnsi="Arial" w:cs="Arial"/>
              <w:b/>
            </w:rPr>
            <w:t>评审方法</w:t>
          </w:r>
          <w:r>
            <w:tab/>
          </w:r>
          <w:r>
            <w:fldChar w:fldCharType="begin"/>
          </w:r>
          <w:r>
            <w:instrText xml:space="preserve"> PAGEREF _Toc80716115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"_Toc80716116" </w:instrText>
          </w:r>
          <w:r>
            <w:fldChar w:fldCharType="separate"/>
          </w:r>
          <w:r>
            <w:rPr>
              <w:rStyle w:val="18"/>
              <w:rFonts w:hint="eastAsia" w:ascii="Arial" w:hAnsi="Arial" w:cs="Arial"/>
              <w:b/>
            </w:rPr>
            <w:t>五、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8"/>
              <w:rFonts w:hint="eastAsia" w:ascii="Arial" w:hAnsi="Arial" w:cs="Arial"/>
              <w:b/>
            </w:rPr>
            <w:t>对讲机维修质保半年</w:t>
          </w:r>
          <w:r>
            <w:tab/>
          </w:r>
          <w:r>
            <w:fldChar w:fldCharType="begin"/>
          </w:r>
          <w:r>
            <w:instrText xml:space="preserve"> PAGEREF _Toc80716116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"_Toc80716117" </w:instrText>
          </w:r>
          <w:r>
            <w:fldChar w:fldCharType="separate"/>
          </w:r>
          <w:r>
            <w:rPr>
              <w:rStyle w:val="18"/>
              <w:rFonts w:hint="eastAsia" w:ascii="Arial" w:hAnsi="Arial" w:cs="Arial"/>
              <w:b/>
            </w:rPr>
            <w:t>六、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8"/>
              <w:rFonts w:hint="eastAsia" w:ascii="Arial" w:hAnsi="Arial" w:cs="Arial"/>
              <w:b/>
            </w:rPr>
            <w:t>合同履约保证金</w:t>
          </w:r>
          <w:r>
            <w:tab/>
          </w:r>
          <w:r>
            <w:fldChar w:fldCharType="begin"/>
          </w:r>
          <w:r>
            <w:instrText xml:space="preserve"> PAGEREF _Toc80716117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"_Toc80716121" </w:instrText>
          </w:r>
          <w:r>
            <w:fldChar w:fldCharType="separate"/>
          </w:r>
          <w:r>
            <w:rPr>
              <w:rStyle w:val="18"/>
              <w:rFonts w:hint="eastAsia" w:ascii="Arial" w:hAnsi="Arial" w:cs="Arial"/>
              <w:b/>
            </w:rPr>
            <w:t>七、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8"/>
              <w:rFonts w:hint="eastAsia" w:ascii="Arial" w:hAnsi="Arial" w:cs="Arial"/>
              <w:b/>
            </w:rPr>
            <w:t>服务质量考评办法</w:t>
          </w:r>
          <w:r>
            <w:tab/>
          </w:r>
          <w:r>
            <w:fldChar w:fldCharType="begin"/>
          </w:r>
          <w:r>
            <w:instrText xml:space="preserve"> PAGEREF _Toc80716121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"_Toc80716122" </w:instrText>
          </w:r>
          <w:r>
            <w:fldChar w:fldCharType="separate"/>
          </w:r>
          <w:r>
            <w:rPr>
              <w:rStyle w:val="18"/>
              <w:rFonts w:hint="eastAsia" w:ascii="Arial" w:hAnsi="Arial" w:cs="Arial"/>
              <w:b/>
            </w:rPr>
            <w:t>八、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8"/>
              <w:rFonts w:hint="eastAsia" w:ascii="Arial" w:hAnsi="Arial" w:cs="Arial"/>
              <w:b/>
            </w:rPr>
            <w:t>服务时间：签订合同之日起</w:t>
          </w:r>
          <w:r>
            <w:rPr>
              <w:rStyle w:val="18"/>
              <w:rFonts w:ascii="Arial" w:hAnsi="Arial" w:cs="Arial"/>
              <w:b/>
            </w:rPr>
            <w:t>三</w:t>
          </w:r>
          <w:r>
            <w:rPr>
              <w:rStyle w:val="18"/>
              <w:rFonts w:hint="eastAsia" w:ascii="Arial" w:hAnsi="Arial" w:cs="Arial"/>
              <w:b/>
            </w:rPr>
            <w:t>年</w:t>
          </w:r>
          <w:r>
            <w:tab/>
          </w:r>
          <w:r>
            <w:fldChar w:fldCharType="begin"/>
          </w:r>
          <w:r>
            <w:instrText xml:space="preserve"> PAGEREF _Toc80716122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3"/>
            <w:rPr>
              <w:rFonts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"_Toc80716123" </w:instrText>
          </w:r>
          <w:r>
            <w:fldChar w:fldCharType="separate"/>
          </w:r>
          <w:r>
            <w:rPr>
              <w:rStyle w:val="18"/>
              <w:rFonts w:hint="eastAsia" w:ascii="Arial" w:hAnsi="Arial" w:cs="Arial"/>
              <w:b/>
            </w:rPr>
            <w:t>九、</w:t>
          </w:r>
          <w:r>
            <w:rPr>
              <w:rFonts w:cstheme="minorBidi"/>
              <w:kern w:val="2"/>
              <w:sz w:val="21"/>
            </w:rPr>
            <w:tab/>
          </w:r>
          <w:r>
            <w:rPr>
              <w:rStyle w:val="18"/>
              <w:rFonts w:hint="eastAsia" w:ascii="Arial" w:hAnsi="Arial" w:cs="Arial"/>
              <w:b/>
            </w:rPr>
            <w:t>风险承担</w:t>
          </w:r>
          <w:r>
            <w:tab/>
          </w:r>
          <w:r>
            <w:fldChar w:fldCharType="begin"/>
          </w:r>
          <w:r>
            <w:instrText xml:space="preserve"> PAGEREF _Toc80716123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  <w:p>
          <w:pPr>
            <w:rPr>
              <w:b/>
              <w:bCs/>
              <w:lang w:val="zh-CN"/>
            </w:rPr>
          </w:pPr>
        </w:p>
        <w:p>
          <w:pPr>
            <w:rPr>
              <w:b/>
              <w:bCs/>
              <w:lang w:val="zh-CN"/>
            </w:rPr>
          </w:pPr>
        </w:p>
        <w:p>
          <w:pPr>
            <w:rPr>
              <w:b/>
              <w:bCs/>
              <w:lang w:val="zh-CN"/>
            </w:rPr>
          </w:pPr>
        </w:p>
        <w:p>
          <w:pPr>
            <w:rPr>
              <w:b/>
              <w:bCs/>
              <w:lang w:val="zh-CN"/>
            </w:rPr>
          </w:pPr>
        </w:p>
        <w:p>
          <w:pPr>
            <w:rPr>
              <w:b/>
              <w:bCs/>
              <w:lang w:val="zh-CN"/>
            </w:rPr>
          </w:pPr>
        </w:p>
        <w:p>
          <w:pPr>
            <w:rPr>
              <w:b/>
              <w:bCs/>
              <w:lang w:val="zh-CN"/>
            </w:rPr>
          </w:pPr>
        </w:p>
        <w:p>
          <w:pPr>
            <w:rPr>
              <w:b/>
              <w:bCs/>
              <w:lang w:val="zh-CN"/>
            </w:rPr>
          </w:pPr>
        </w:p>
        <w:p>
          <w:pPr>
            <w:rPr>
              <w:b/>
              <w:bCs/>
              <w:lang w:val="zh-CN"/>
            </w:rPr>
          </w:pPr>
        </w:p>
        <w:p>
          <w:pPr>
            <w:rPr>
              <w:b/>
              <w:bCs/>
              <w:lang w:val="zh-CN"/>
            </w:rPr>
          </w:pPr>
        </w:p>
        <w:p>
          <w:pPr>
            <w:rPr>
              <w:b/>
              <w:bCs/>
              <w:lang w:val="zh-CN"/>
            </w:rPr>
          </w:pPr>
        </w:p>
        <w:p>
          <w:pPr>
            <w:rPr>
              <w:b/>
              <w:bCs/>
              <w:lang w:val="zh-CN"/>
            </w:rPr>
          </w:pPr>
        </w:p>
        <w:p>
          <w:pPr>
            <w:rPr>
              <w:b/>
              <w:bCs/>
              <w:lang w:val="zh-CN"/>
            </w:rPr>
          </w:pPr>
        </w:p>
        <w:p>
          <w:pPr>
            <w:rPr>
              <w:b/>
              <w:bCs/>
              <w:lang w:val="zh-CN"/>
            </w:rPr>
          </w:pPr>
        </w:p>
        <w:p>
          <w:pPr>
            <w:rPr>
              <w:b/>
              <w:bCs/>
              <w:lang w:val="zh-CN"/>
            </w:rPr>
          </w:pPr>
        </w:p>
        <w:p>
          <w:pPr>
            <w:rPr>
              <w:b/>
              <w:bCs/>
              <w:lang w:val="zh-CN"/>
            </w:rPr>
          </w:pPr>
        </w:p>
        <w:p>
          <w:pPr>
            <w:rPr>
              <w:b/>
              <w:bCs/>
              <w:lang w:val="zh-CN"/>
            </w:rPr>
          </w:pPr>
        </w:p>
        <w:p>
          <w:pPr>
            <w:rPr>
              <w:b/>
              <w:bCs/>
              <w:lang w:val="zh-CN"/>
            </w:rPr>
          </w:pPr>
        </w:p>
        <w:p>
          <w:pPr>
            <w:rPr>
              <w:b/>
              <w:bCs/>
              <w:lang w:val="zh-CN"/>
            </w:rPr>
          </w:pPr>
        </w:p>
        <w:p>
          <w:pPr>
            <w:rPr>
              <w:b/>
              <w:bCs/>
              <w:lang w:val="zh-CN"/>
            </w:rPr>
          </w:pPr>
        </w:p>
        <w:p>
          <w:pPr>
            <w:rPr>
              <w:b/>
              <w:bCs/>
              <w:lang w:val="zh-CN"/>
            </w:rPr>
          </w:pPr>
        </w:p>
        <w:p>
          <w:pPr>
            <w:rPr>
              <w:b/>
              <w:bCs/>
              <w:lang w:val="zh-CN"/>
            </w:rPr>
          </w:pPr>
        </w:p>
        <w:p>
          <w:pPr>
            <w:rPr>
              <w:b/>
              <w:bCs/>
              <w:lang w:val="zh-CN"/>
            </w:rPr>
          </w:pPr>
        </w:p>
        <w:p>
          <w:pPr>
            <w:rPr>
              <w:b/>
              <w:bCs/>
              <w:lang w:val="zh-CN"/>
            </w:rPr>
          </w:pPr>
        </w:p>
      </w:sdtContent>
    </w:sdt>
    <w:p>
      <w:pPr>
        <w:pStyle w:val="25"/>
        <w:numPr>
          <w:ilvl w:val="0"/>
          <w:numId w:val="1"/>
        </w:numPr>
        <w:adjustRightInd w:val="0"/>
        <w:snapToGrid w:val="0"/>
        <w:spacing w:line="360" w:lineRule="auto"/>
        <w:ind w:left="1" w:leftChars="-135" w:hanging="284" w:hangingChars="101"/>
        <w:outlineLvl w:val="1"/>
        <w:rPr>
          <w:rFonts w:ascii="宋体" w:hAnsi="宋体" w:eastAsia="宋体" w:cs="Arial"/>
          <w:b/>
          <w:color w:val="000000"/>
          <w:kern w:val="0"/>
          <w:sz w:val="28"/>
          <w:szCs w:val="28"/>
        </w:rPr>
      </w:pPr>
      <w:bookmarkStart w:id="0" w:name="_Toc80716091"/>
      <w:r>
        <w:rPr>
          <w:rFonts w:hint="eastAsia" w:ascii="宋体" w:hAnsi="宋体" w:eastAsia="宋体" w:cs="Arial"/>
          <w:b/>
          <w:color w:val="000000"/>
          <w:kern w:val="0"/>
          <w:sz w:val="28"/>
          <w:szCs w:val="28"/>
        </w:rPr>
        <w:t>发</w:t>
      </w:r>
      <w:r>
        <w:rPr>
          <w:rFonts w:ascii="宋体" w:hAnsi="宋体" w:eastAsia="宋体" w:cs="Arial"/>
          <w:b/>
          <w:color w:val="000000"/>
          <w:kern w:val="0"/>
          <w:sz w:val="28"/>
          <w:szCs w:val="28"/>
        </w:rPr>
        <w:t>包形式</w:t>
      </w:r>
      <w:bookmarkEnd w:id="0"/>
    </w:p>
    <w:p>
      <w:pPr>
        <w:adjustRightInd w:val="0"/>
        <w:snapToGrid w:val="0"/>
        <w:spacing w:line="360" w:lineRule="auto"/>
        <w:ind w:firstLine="424" w:firstLineChars="177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福建福海创石油化工有限公司厂区现有的无线通讯系统涉及的基站、中继台、直放站、手持对讲机等无线通讯设备，本次通过招标确定出手持对讲机</w:t>
      </w:r>
      <w:r>
        <w:rPr>
          <w:rFonts w:hint="eastAsia" w:ascii="Arial" w:hAnsi="Arial" w:cs="Arial"/>
          <w:color w:val="000000"/>
          <w:kern w:val="0"/>
          <w:sz w:val="24"/>
        </w:rPr>
        <w:t>维修单价</w:t>
      </w:r>
      <w:r>
        <w:rPr>
          <w:rFonts w:ascii="Arial" w:hAnsi="Arial" w:cs="Arial"/>
          <w:color w:val="000000"/>
          <w:kern w:val="0"/>
          <w:sz w:val="24"/>
        </w:rPr>
        <w:t>，</w:t>
      </w:r>
      <w:r>
        <w:rPr>
          <w:rFonts w:hint="eastAsia" w:ascii="Arial" w:hAnsi="Arial" w:cs="Arial"/>
          <w:color w:val="000000"/>
          <w:kern w:val="0"/>
          <w:sz w:val="24"/>
          <w:lang w:eastAsia="zh-CN"/>
        </w:rPr>
        <w:t>参比人</w:t>
      </w:r>
      <w:r>
        <w:rPr>
          <w:rFonts w:ascii="Arial" w:hAnsi="Arial" w:cs="Arial"/>
          <w:color w:val="000000"/>
          <w:kern w:val="0"/>
          <w:sz w:val="24"/>
        </w:rPr>
        <w:t>按照维修协议完成</w:t>
      </w:r>
      <w:r>
        <w:rPr>
          <w:rFonts w:hint="eastAsia" w:ascii="Arial" w:hAnsi="Arial" w:cs="Arial"/>
          <w:color w:val="000000"/>
          <w:kern w:val="0"/>
          <w:sz w:val="24"/>
        </w:rPr>
        <w:t>对讲机</w:t>
      </w:r>
      <w:r>
        <w:rPr>
          <w:rFonts w:ascii="Arial" w:hAnsi="Arial" w:cs="Arial"/>
          <w:color w:val="000000"/>
          <w:kern w:val="0"/>
          <w:sz w:val="24"/>
        </w:rPr>
        <w:t>维修工作，根据招标人需求</w:t>
      </w:r>
      <w:r>
        <w:rPr>
          <w:rFonts w:hint="eastAsia" w:ascii="Arial" w:hAnsi="Arial" w:cs="Arial"/>
          <w:color w:val="000000"/>
          <w:kern w:val="0"/>
          <w:sz w:val="24"/>
        </w:rPr>
        <w:t>对</w:t>
      </w:r>
      <w:r>
        <w:rPr>
          <w:rFonts w:ascii="Arial" w:hAnsi="Arial" w:cs="Arial"/>
          <w:color w:val="000000"/>
          <w:kern w:val="0"/>
          <w:sz w:val="24"/>
        </w:rPr>
        <w:t>现场使用环境</w:t>
      </w:r>
      <w:r>
        <w:rPr>
          <w:rFonts w:hint="eastAsia" w:ascii="Arial" w:hAnsi="Arial" w:cs="Arial"/>
          <w:color w:val="000000"/>
          <w:kern w:val="0"/>
          <w:sz w:val="24"/>
        </w:rPr>
        <w:t>、无线通讯</w:t>
      </w:r>
      <w:r>
        <w:rPr>
          <w:rFonts w:ascii="Arial" w:hAnsi="Arial" w:cs="Arial"/>
          <w:color w:val="000000"/>
          <w:kern w:val="0"/>
          <w:sz w:val="24"/>
        </w:rPr>
        <w:t>系统进行</w:t>
      </w:r>
      <w:r>
        <w:rPr>
          <w:rFonts w:hint="eastAsia" w:ascii="Arial" w:hAnsi="Arial" w:cs="Arial"/>
          <w:color w:val="000000"/>
          <w:kern w:val="0"/>
          <w:sz w:val="24"/>
        </w:rPr>
        <w:t>专业</w:t>
      </w:r>
      <w:r>
        <w:rPr>
          <w:rFonts w:ascii="Arial" w:hAnsi="Arial" w:cs="Arial"/>
          <w:color w:val="000000"/>
          <w:kern w:val="0"/>
          <w:sz w:val="24"/>
        </w:rPr>
        <w:t>检测以及应急服务</w:t>
      </w:r>
      <w:r>
        <w:rPr>
          <w:rFonts w:hint="eastAsia" w:ascii="Arial" w:hAnsi="Arial" w:cs="Arial"/>
          <w:color w:val="000000"/>
          <w:kern w:val="0"/>
          <w:sz w:val="24"/>
        </w:rPr>
        <w:t>。</w:t>
      </w:r>
      <w:r>
        <w:rPr>
          <w:rFonts w:ascii="Arial" w:hAnsi="Arial" w:cs="Arial"/>
          <w:color w:val="000000"/>
          <w:kern w:val="0"/>
          <w:sz w:val="24"/>
        </w:rPr>
        <w:t>更换部件</w:t>
      </w:r>
      <w:r>
        <w:rPr>
          <w:rFonts w:hint="eastAsia" w:ascii="Arial" w:hAnsi="Arial" w:cs="Arial"/>
          <w:color w:val="000000"/>
          <w:kern w:val="0"/>
          <w:sz w:val="24"/>
        </w:rPr>
        <w:t>、</w:t>
      </w:r>
      <w:r>
        <w:rPr>
          <w:rFonts w:ascii="Arial" w:hAnsi="Arial" w:cs="Arial"/>
          <w:color w:val="000000"/>
          <w:kern w:val="0"/>
          <w:sz w:val="24"/>
        </w:rPr>
        <w:t>专业检测和技术服务，按照协议单价以实际维修数量进行结算，保证厂内现有无线通讯系统各类设备正常工作，为生产操作提供通讯保障，达</w:t>
      </w:r>
      <w:r>
        <w:rPr>
          <w:rFonts w:ascii="Arial" w:hAnsi="宋体" w:cs="Arial"/>
          <w:sz w:val="24"/>
        </w:rPr>
        <w:t>到本项目目标</w:t>
      </w:r>
      <w:r>
        <w:rPr>
          <w:rFonts w:ascii="Arial" w:cs="Arial"/>
          <w:sz w:val="24"/>
        </w:rPr>
        <w:t>。</w:t>
      </w:r>
      <w:bookmarkStart w:id="1" w:name="_Toc80716092"/>
    </w:p>
    <w:p>
      <w:pPr>
        <w:pStyle w:val="25"/>
        <w:numPr>
          <w:ilvl w:val="0"/>
          <w:numId w:val="1"/>
        </w:numPr>
        <w:adjustRightInd w:val="0"/>
        <w:snapToGrid w:val="0"/>
        <w:spacing w:line="360" w:lineRule="auto"/>
        <w:ind w:left="1" w:leftChars="-135" w:hanging="284" w:hangingChars="101"/>
        <w:outlineLvl w:val="1"/>
        <w:rPr>
          <w:rFonts w:ascii="宋体" w:hAnsi="宋体" w:eastAsia="宋体" w:cs="Arial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b/>
          <w:color w:val="000000"/>
          <w:kern w:val="0"/>
          <w:sz w:val="28"/>
          <w:szCs w:val="28"/>
        </w:rPr>
        <w:t>工程概况</w:t>
      </w:r>
      <w:bookmarkEnd w:id="1"/>
    </w:p>
    <w:p>
      <w:pPr>
        <w:pStyle w:val="25"/>
        <w:numPr>
          <w:ilvl w:val="0"/>
          <w:numId w:val="2"/>
        </w:numPr>
        <w:adjustRightInd w:val="0"/>
        <w:snapToGrid w:val="0"/>
        <w:spacing w:line="360" w:lineRule="auto"/>
        <w:ind w:hanging="278" w:firstLineChars="0"/>
        <w:outlineLvl w:val="1"/>
        <w:rPr>
          <w:rFonts w:ascii="宋体" w:hAnsi="宋体" w:eastAsia="宋体" w:cs="Arial"/>
          <w:color w:val="333333"/>
          <w:sz w:val="24"/>
          <w:szCs w:val="24"/>
          <w:shd w:val="clear" w:color="auto" w:fill="FFFFFF"/>
        </w:rPr>
      </w:pPr>
      <w:bookmarkStart w:id="2" w:name="_Toc80711993"/>
      <w:bookmarkStart w:id="3" w:name="_Toc80716093"/>
      <w:r>
        <w:rPr>
          <w:rFonts w:hint="eastAsia" w:ascii="宋体" w:hAnsi="宋体" w:eastAsia="宋体" w:cs="Arial"/>
          <w:color w:val="333333"/>
          <w:sz w:val="24"/>
          <w:szCs w:val="24"/>
          <w:shd w:val="clear" w:color="auto" w:fill="FFFFFF"/>
        </w:rPr>
        <w:t>项目背景</w:t>
      </w:r>
      <w:bookmarkEnd w:id="2"/>
      <w:bookmarkEnd w:id="3"/>
    </w:p>
    <w:p>
      <w:pPr>
        <w:spacing w:line="360" w:lineRule="auto"/>
        <w:ind w:firstLine="480" w:firstLineChars="200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</w:rPr>
        <w:t>福海创石油化工有限</w:t>
      </w:r>
      <w:r>
        <w:rPr>
          <w:rFonts w:hint="eastAsia" w:ascii="宋体" w:hAnsi="宋体" w:cs="Arial"/>
          <w:color w:val="333333"/>
          <w:sz w:val="24"/>
          <w:szCs w:val="24"/>
          <w:shd w:val="clear" w:color="auto" w:fill="FFFFFF"/>
        </w:rPr>
        <w:t>公司建设使用的摩托罗拉4</w:t>
      </w:r>
      <w:r>
        <w:rPr>
          <w:rFonts w:ascii="宋体" w:hAnsi="宋体" w:cs="Arial"/>
          <w:color w:val="333333"/>
          <w:sz w:val="24"/>
          <w:szCs w:val="24"/>
          <w:shd w:val="clear" w:color="auto" w:fill="FFFFFF"/>
        </w:rPr>
        <w:t>00MHz</w:t>
      </w:r>
      <w:r>
        <w:rPr>
          <w:rFonts w:hint="eastAsia" w:ascii="宋体" w:hAnsi="宋体" w:cs="Arial"/>
          <w:color w:val="333333"/>
          <w:sz w:val="24"/>
          <w:szCs w:val="24"/>
          <w:shd w:val="clear" w:color="auto" w:fill="FFFFFF"/>
        </w:rPr>
        <w:t>无线对讲通信系统（Capacity</w:t>
      </w:r>
      <w:r>
        <w:rPr>
          <w:rFonts w:ascii="宋体" w:hAnsi="宋体" w:cs="Arial"/>
          <w:color w:val="333333"/>
          <w:sz w:val="24"/>
          <w:szCs w:val="24"/>
          <w:shd w:val="clear" w:color="auto" w:fill="FFFFFF"/>
        </w:rPr>
        <w:t xml:space="preserve"> Plus</w:t>
      </w:r>
      <w:r>
        <w:rPr>
          <w:rFonts w:hint="eastAsia" w:ascii="宋体" w:hAnsi="宋体" w:cs="Arial"/>
          <w:color w:val="333333"/>
          <w:sz w:val="24"/>
          <w:szCs w:val="24"/>
          <w:shd w:val="clear" w:color="auto" w:fill="FFFFFF"/>
        </w:rPr>
        <w:t>），用于指挥调度、保障安全生产、设备管理维护、产品运输、保障应急处置通信安全，是企业生产管理和工程建设中不可或缺的一个组成部分。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（1）工程名称：福建福海创石油化工有限公司无线对讲系统维护保养年约；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（2）地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点：福建省漳州市古雷经济开发区腾龙路84号；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（3）系统介绍：</w:t>
      </w:r>
      <w:r>
        <w:rPr>
          <w:rFonts w:hint="eastAsia" w:ascii="Arial" w:hAnsi="Arial" w:cs="Arial"/>
          <w:color w:val="000000"/>
          <w:kern w:val="0"/>
          <w:sz w:val="24"/>
        </w:rPr>
        <w:t>系统主要设备</w:t>
      </w:r>
      <w:r>
        <w:rPr>
          <w:rFonts w:ascii="Arial" w:hAnsi="Arial" w:cs="Arial"/>
          <w:color w:val="000000"/>
          <w:kern w:val="0"/>
          <w:sz w:val="24"/>
        </w:rPr>
        <w:t>包括：</w:t>
      </w:r>
      <w:r>
        <w:rPr>
          <w:rFonts w:ascii="宋体" w:hAnsi="宋体"/>
          <w:sz w:val="24"/>
          <w:szCs w:val="24"/>
        </w:rPr>
        <w:t xml:space="preserve"> MOTOROLA</w:t>
      </w:r>
      <w:r>
        <w:rPr>
          <w:rFonts w:hint="eastAsia" w:ascii="宋体" w:hAnsi="宋体"/>
          <w:sz w:val="24"/>
          <w:szCs w:val="24"/>
        </w:rPr>
        <w:t>-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</w:rPr>
        <w:t>MTR 3000</w:t>
      </w:r>
      <w:r>
        <w:rPr>
          <w:rFonts w:ascii="宋体" w:hAnsi="宋体" w:cs="宋体"/>
          <w:color w:val="000000"/>
          <w:sz w:val="24"/>
          <w:szCs w:val="24"/>
        </w:rPr>
        <w:t xml:space="preserve"> UHF</w:t>
      </w:r>
      <w:r>
        <w:rPr>
          <w:rFonts w:hint="eastAsia" w:ascii="宋体" w:hAnsi="宋体"/>
          <w:sz w:val="24"/>
          <w:szCs w:val="24"/>
        </w:rPr>
        <w:t>无线对讲中继台；</w:t>
      </w:r>
      <w:r>
        <w:rPr>
          <w:rFonts w:ascii="宋体" w:hAnsi="宋体"/>
          <w:sz w:val="24"/>
          <w:szCs w:val="24"/>
        </w:rPr>
        <w:t xml:space="preserve"> MOTOROLA</w:t>
      </w:r>
      <w:r>
        <w:rPr>
          <w:rFonts w:hint="eastAsia" w:ascii="宋体" w:hAnsi="宋体"/>
          <w:sz w:val="24"/>
          <w:szCs w:val="24"/>
        </w:rPr>
        <w:t>-</w:t>
      </w:r>
      <w:r>
        <w:rPr>
          <w:rFonts w:ascii="宋体" w:hAnsi="宋体"/>
          <w:sz w:val="24"/>
          <w:szCs w:val="24"/>
        </w:rPr>
        <w:t>XIR-R8200 UHF</w:t>
      </w:r>
      <w:r>
        <w:rPr>
          <w:rFonts w:hint="eastAsia" w:ascii="宋体" w:hAnsi="宋体"/>
          <w:sz w:val="24"/>
          <w:szCs w:val="24"/>
        </w:rPr>
        <w:t>无线对讲中继台；</w:t>
      </w:r>
      <w:r>
        <w:rPr>
          <w:rFonts w:ascii="宋体" w:hAnsi="宋体"/>
          <w:sz w:val="24"/>
          <w:szCs w:val="24"/>
        </w:rPr>
        <w:t>MOTOROLA</w:t>
      </w:r>
      <w:r>
        <w:rPr>
          <w:rFonts w:hint="eastAsia" w:ascii="宋体" w:hAnsi="宋体"/>
          <w:sz w:val="24"/>
          <w:szCs w:val="24"/>
        </w:rPr>
        <w:t>-</w:t>
      </w:r>
      <w:r>
        <w:rPr>
          <w:rFonts w:ascii="宋体" w:hAnsi="宋体"/>
          <w:sz w:val="24"/>
          <w:szCs w:val="24"/>
        </w:rPr>
        <w:t xml:space="preserve"> GP338D</w:t>
      </w:r>
      <w:r>
        <w:rPr>
          <w:rFonts w:hint="eastAsia" w:ascii="宋体" w:hAnsi="宋体"/>
          <w:sz w:val="24"/>
          <w:szCs w:val="24"/>
        </w:rPr>
        <w:t>对讲机，</w:t>
      </w:r>
      <w:r>
        <w:rPr>
          <w:rFonts w:ascii="宋体" w:hAnsi="宋体"/>
          <w:sz w:val="24"/>
          <w:szCs w:val="24"/>
        </w:rPr>
        <w:t>MOTOROLA</w:t>
      </w:r>
      <w:r>
        <w:rPr>
          <w:rFonts w:hint="eastAsia" w:ascii="宋体" w:hAnsi="宋体"/>
          <w:sz w:val="24"/>
          <w:szCs w:val="24"/>
        </w:rPr>
        <w:t>-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GP338D+对讲机，</w:t>
      </w:r>
      <w:r>
        <w:rPr>
          <w:rFonts w:ascii="宋体" w:hAnsi="宋体"/>
          <w:sz w:val="24"/>
          <w:szCs w:val="24"/>
        </w:rPr>
        <w:t>MOTOROLA</w:t>
      </w:r>
      <w:r>
        <w:rPr>
          <w:rFonts w:hint="eastAsia" w:ascii="宋体" w:hAnsi="宋体"/>
          <w:sz w:val="24"/>
          <w:szCs w:val="24"/>
        </w:rPr>
        <w:t>-</w:t>
      </w:r>
      <w:r>
        <w:rPr>
          <w:rFonts w:ascii="宋体" w:hAnsi="宋体"/>
          <w:sz w:val="24"/>
          <w:szCs w:val="24"/>
        </w:rPr>
        <w:t>XIR P8608E</w:t>
      </w:r>
      <w:r>
        <w:rPr>
          <w:rFonts w:hint="eastAsia" w:ascii="宋体" w:hAnsi="宋体"/>
          <w:sz w:val="24"/>
          <w:szCs w:val="24"/>
        </w:rPr>
        <w:t>x对讲机;以及光纤直放站远、进端机等信号传输设备，详见4.1需要</w:t>
      </w:r>
      <w:r>
        <w:rPr>
          <w:rFonts w:hAnsi="宋体" w:cs="Arial"/>
          <w:sz w:val="24"/>
          <w:szCs w:val="24"/>
        </w:rPr>
        <w:t>进行专业检测和维修的无线通讯系统设备明细</w:t>
      </w:r>
      <w:r>
        <w:rPr>
          <w:rFonts w:hint="eastAsia" w:hAnsi="宋体" w:cs="Arial"/>
          <w:sz w:val="24"/>
          <w:szCs w:val="24"/>
        </w:rPr>
        <w:t>台账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25"/>
        <w:numPr>
          <w:ilvl w:val="0"/>
          <w:numId w:val="2"/>
        </w:numPr>
        <w:adjustRightInd w:val="0"/>
        <w:snapToGrid w:val="0"/>
        <w:spacing w:line="360" w:lineRule="auto"/>
        <w:ind w:hanging="278" w:firstLineChars="0"/>
        <w:outlineLvl w:val="1"/>
        <w:rPr>
          <w:rFonts w:ascii="宋体" w:hAnsi="宋体" w:eastAsia="宋体" w:cs="Arial"/>
          <w:color w:val="333333"/>
          <w:sz w:val="24"/>
          <w:szCs w:val="24"/>
          <w:shd w:val="clear" w:color="auto" w:fill="FFFFFF"/>
        </w:rPr>
      </w:pPr>
      <w:bookmarkStart w:id="4" w:name="_Toc80716094"/>
      <w:bookmarkStart w:id="5" w:name="_Toc80711994"/>
      <w:r>
        <w:rPr>
          <w:rFonts w:hint="eastAsia" w:ascii="宋体" w:hAnsi="宋体" w:eastAsia="宋体" w:cs="Arial"/>
          <w:color w:val="333333"/>
          <w:sz w:val="24"/>
          <w:szCs w:val="24"/>
          <w:shd w:val="clear" w:color="auto" w:fill="FFFFFF"/>
        </w:rPr>
        <w:t>系统现状</w:t>
      </w:r>
      <w:bookmarkEnd w:id="4"/>
      <w:bookmarkEnd w:id="5"/>
    </w:p>
    <w:p>
      <w:pPr>
        <w:spacing w:line="360" w:lineRule="auto"/>
        <w:ind w:firstLine="240" w:firstLineChars="100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</w:rPr>
        <w:t>（1）</w:t>
      </w:r>
      <w:r>
        <w:rPr>
          <w:rFonts w:hint="eastAsia" w:ascii="宋体" w:hAnsi="宋体"/>
          <w:bCs/>
          <w:sz w:val="24"/>
          <w:szCs w:val="24"/>
        </w:rPr>
        <w:t>系统容量：</w:t>
      </w:r>
      <w:r>
        <w:rPr>
          <w:rFonts w:hint="eastAsia" w:ascii="宋体" w:hAnsi="宋体"/>
          <w:sz w:val="24"/>
          <w:szCs w:val="24"/>
        </w:rPr>
        <w:t>8载频16信道摩托罗拉</w:t>
      </w:r>
      <w:r>
        <w:rPr>
          <w:rFonts w:hint="eastAsia" w:ascii="宋体" w:hAnsi="宋体" w:cs="Arial"/>
          <w:color w:val="333333"/>
          <w:sz w:val="24"/>
          <w:szCs w:val="24"/>
          <w:shd w:val="clear" w:color="auto" w:fill="FFFFFF"/>
        </w:rPr>
        <w:t>Capacity</w:t>
      </w:r>
      <w:r>
        <w:rPr>
          <w:rFonts w:ascii="宋体" w:hAnsi="宋体" w:cs="Arial"/>
          <w:color w:val="333333"/>
          <w:sz w:val="24"/>
          <w:szCs w:val="24"/>
          <w:shd w:val="clear" w:color="auto" w:fill="FFFFFF"/>
        </w:rPr>
        <w:t xml:space="preserve"> Plus</w:t>
      </w:r>
      <w:r>
        <w:rPr>
          <w:rFonts w:hint="eastAsia" w:ascii="宋体" w:hAnsi="宋体" w:cs="Arial"/>
          <w:color w:val="333333"/>
          <w:sz w:val="24"/>
          <w:szCs w:val="24"/>
          <w:shd w:val="clear" w:color="auto" w:fill="FFFFFF"/>
        </w:rPr>
        <w:t>智能信道共享系统；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bCs/>
          <w:sz w:val="24"/>
          <w:szCs w:val="24"/>
        </w:rPr>
        <w:t>对讲机：</w:t>
      </w:r>
      <w:r>
        <w:rPr>
          <w:rFonts w:hint="eastAsia" w:ascii="宋体" w:hAnsi="宋体"/>
          <w:sz w:val="24"/>
          <w:szCs w:val="24"/>
        </w:rPr>
        <w:t>使用的是摩托罗拉I</w:t>
      </w:r>
      <w:r>
        <w:rPr>
          <w:rFonts w:ascii="宋体" w:hAnsi="宋体"/>
          <w:sz w:val="24"/>
          <w:szCs w:val="24"/>
        </w:rPr>
        <w:t>IB</w:t>
      </w:r>
      <w:r>
        <w:rPr>
          <w:rFonts w:hint="eastAsia" w:ascii="宋体" w:hAnsi="宋体"/>
          <w:sz w:val="24"/>
          <w:szCs w:val="24"/>
        </w:rPr>
        <w:t>级防爆对讲机G</w:t>
      </w:r>
      <w:r>
        <w:rPr>
          <w:rFonts w:ascii="宋体" w:hAnsi="宋体"/>
          <w:sz w:val="24"/>
          <w:szCs w:val="24"/>
        </w:rPr>
        <w:t>P</w:t>
      </w:r>
      <w:r>
        <w:rPr>
          <w:rFonts w:hint="eastAsia" w:ascii="宋体" w:hAnsi="宋体"/>
          <w:sz w:val="24"/>
          <w:szCs w:val="24"/>
        </w:rPr>
        <w:t>33</w:t>
      </w:r>
      <w:r>
        <w:rPr>
          <w:rFonts w:ascii="宋体" w:hAnsi="宋体"/>
          <w:sz w:val="24"/>
          <w:szCs w:val="24"/>
        </w:rPr>
        <w:t>8D</w:t>
      </w:r>
      <w:r>
        <w:rPr>
          <w:rFonts w:hint="eastAsia" w:ascii="宋体" w:hAnsi="宋体"/>
          <w:sz w:val="24"/>
          <w:szCs w:val="24"/>
        </w:rPr>
        <w:t>、G</w:t>
      </w:r>
      <w:r>
        <w:rPr>
          <w:rFonts w:ascii="宋体" w:hAnsi="宋体"/>
          <w:sz w:val="24"/>
          <w:szCs w:val="24"/>
        </w:rPr>
        <w:t>P338D</w:t>
      </w:r>
      <w:r>
        <w:rPr>
          <w:rFonts w:hint="eastAsia" w:ascii="宋体" w:hAnsi="宋体"/>
          <w:sz w:val="24"/>
          <w:szCs w:val="24"/>
        </w:rPr>
        <w:t>+和I</w:t>
      </w:r>
      <w:r>
        <w:rPr>
          <w:rFonts w:ascii="宋体" w:hAnsi="宋体"/>
          <w:sz w:val="24"/>
          <w:szCs w:val="24"/>
        </w:rPr>
        <w:t>IC</w:t>
      </w:r>
      <w:r>
        <w:rPr>
          <w:rFonts w:hint="eastAsia" w:ascii="宋体" w:hAnsi="宋体"/>
          <w:sz w:val="24"/>
          <w:szCs w:val="24"/>
        </w:rPr>
        <w:t>级防爆对讲机X</w:t>
      </w:r>
      <w:r>
        <w:rPr>
          <w:rFonts w:ascii="宋体" w:hAnsi="宋体"/>
          <w:sz w:val="24"/>
          <w:szCs w:val="24"/>
        </w:rPr>
        <w:t>IR P8608 E</w:t>
      </w:r>
      <w:r>
        <w:rPr>
          <w:rFonts w:hint="eastAsia" w:ascii="宋体" w:hAnsi="宋体"/>
          <w:sz w:val="24"/>
          <w:szCs w:val="24"/>
        </w:rPr>
        <w:t>x</w:t>
      </w:r>
      <w:r>
        <w:rPr>
          <w:rFonts w:ascii="宋体" w:hAnsi="宋体"/>
          <w:sz w:val="24"/>
          <w:szCs w:val="24"/>
        </w:rPr>
        <w:t>;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bCs/>
          <w:sz w:val="24"/>
          <w:szCs w:val="24"/>
        </w:rPr>
        <w:t>信号覆盖：</w:t>
      </w:r>
      <w:r>
        <w:rPr>
          <w:rFonts w:hint="eastAsia" w:ascii="宋体" w:hAnsi="宋体"/>
          <w:sz w:val="24"/>
          <w:szCs w:val="24"/>
        </w:rPr>
        <w:t>使用二根全向高增益天线，安装于厂区30</w:t>
      </w:r>
      <w:r>
        <w:rPr>
          <w:rFonts w:ascii="宋体" w:hAnsi="宋体"/>
          <w:sz w:val="24"/>
          <w:szCs w:val="24"/>
        </w:rPr>
        <w:t>M</w:t>
      </w:r>
      <w:r>
        <w:rPr>
          <w:rFonts w:hint="eastAsia" w:ascii="宋体" w:hAnsi="宋体"/>
          <w:sz w:val="24"/>
          <w:szCs w:val="24"/>
        </w:rPr>
        <w:t>左右的角钢塔上面，用于厂区室外信号覆盖，其中生产厂区有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个外操间信号屏蔽严重，使用光纤直放站进行信号覆盖。</w:t>
      </w:r>
    </w:p>
    <w:p>
      <w:pPr>
        <w:pStyle w:val="25"/>
        <w:numPr>
          <w:ilvl w:val="0"/>
          <w:numId w:val="1"/>
        </w:numPr>
        <w:adjustRightInd w:val="0"/>
        <w:snapToGrid w:val="0"/>
        <w:spacing w:line="360" w:lineRule="auto"/>
        <w:ind w:left="1" w:leftChars="-135" w:hanging="284" w:hangingChars="101"/>
        <w:outlineLvl w:val="1"/>
        <w:rPr>
          <w:rFonts w:ascii="宋体" w:hAnsi="宋体" w:eastAsia="宋体" w:cs="Arial"/>
          <w:b/>
          <w:color w:val="000000"/>
          <w:kern w:val="0"/>
          <w:sz w:val="28"/>
          <w:szCs w:val="28"/>
        </w:rPr>
      </w:pPr>
      <w:bookmarkStart w:id="6" w:name="_Toc129775558"/>
      <w:bookmarkStart w:id="7" w:name="_Toc80716095"/>
      <w:r>
        <w:rPr>
          <w:rFonts w:ascii="宋体" w:hAnsi="宋体" w:eastAsia="宋体" w:cs="Arial"/>
          <w:b/>
          <w:color w:val="000000"/>
          <w:kern w:val="0"/>
          <w:sz w:val="28"/>
          <w:szCs w:val="28"/>
        </w:rPr>
        <w:t>项目目标</w:t>
      </w:r>
      <w:bookmarkEnd w:id="6"/>
      <w:bookmarkEnd w:id="7"/>
    </w:p>
    <w:p>
      <w:pPr>
        <w:pStyle w:val="25"/>
        <w:adjustRightInd w:val="0"/>
        <w:snapToGrid w:val="0"/>
        <w:spacing w:line="360" w:lineRule="auto"/>
        <w:ind w:left="1" w:firstLine="480"/>
        <w:outlineLvl w:val="1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通过对整个无线通讯系统的专业检测，使各类设备在使用中能得到预警，损坏后能得到及时维修，各类连接线路（包括传输馈线等）能进行常规检查，使无线通讯系统处于良好的运行状态，各类设备和手持对讲机有完善的检测、保养和修理流程，为生产一线正常使用无线通讯系统提供保障。</w:t>
      </w:r>
    </w:p>
    <w:p>
      <w:pPr>
        <w:pStyle w:val="25"/>
        <w:numPr>
          <w:ilvl w:val="0"/>
          <w:numId w:val="1"/>
        </w:numPr>
        <w:adjustRightInd w:val="0"/>
        <w:snapToGrid w:val="0"/>
        <w:spacing w:line="360" w:lineRule="auto"/>
        <w:ind w:left="1" w:leftChars="-135" w:hanging="284" w:hangingChars="101"/>
        <w:outlineLvl w:val="1"/>
        <w:rPr>
          <w:rFonts w:ascii="宋体" w:hAnsi="宋体" w:eastAsia="宋体" w:cs="Arial"/>
          <w:b/>
          <w:color w:val="000000"/>
          <w:kern w:val="0"/>
          <w:sz w:val="28"/>
          <w:szCs w:val="28"/>
        </w:rPr>
      </w:pPr>
      <w:bookmarkStart w:id="8" w:name="_Toc129774525"/>
      <w:bookmarkStart w:id="9" w:name="_Toc80716096"/>
      <w:bookmarkStart w:id="10" w:name="_Toc129775559"/>
      <w:r>
        <w:rPr>
          <w:rFonts w:ascii="宋体" w:hAnsi="宋体" w:eastAsia="宋体" w:cs="Arial"/>
          <w:b/>
          <w:color w:val="000000"/>
          <w:kern w:val="0"/>
          <w:sz w:val="28"/>
          <w:szCs w:val="28"/>
        </w:rPr>
        <w:t>项目内容</w:t>
      </w:r>
      <w:bookmarkEnd w:id="8"/>
      <w:bookmarkEnd w:id="9"/>
      <w:bookmarkEnd w:id="10"/>
    </w:p>
    <w:p>
      <w:pPr>
        <w:adjustRightInd w:val="0"/>
        <w:snapToGrid w:val="0"/>
        <w:spacing w:line="360" w:lineRule="auto"/>
        <w:outlineLvl w:val="1"/>
        <w:rPr>
          <w:rFonts w:ascii="Arial" w:hAnsi="Arial" w:cs="Arial"/>
          <w:b/>
          <w:sz w:val="28"/>
          <w:szCs w:val="28"/>
        </w:rPr>
      </w:pPr>
      <w:bookmarkStart w:id="11" w:name="_Toc80712114"/>
      <w:bookmarkStart w:id="12" w:name="_Toc80110630"/>
      <w:bookmarkStart w:id="13" w:name="_Toc79398532"/>
      <w:bookmarkStart w:id="14" w:name="_Toc80716097"/>
      <w:bookmarkStart w:id="15" w:name="_Toc79505360"/>
      <w:bookmarkStart w:id="16" w:name="_Toc80711997"/>
      <w:r>
        <w:rPr>
          <w:rFonts w:ascii="宋体" w:hAnsi="宋体"/>
          <w:sz w:val="24"/>
          <w:szCs w:val="24"/>
        </w:rPr>
        <w:t>4.1</w:t>
      </w:r>
      <w:r>
        <w:rPr>
          <w:rFonts w:hint="eastAsia" w:ascii="宋体" w:hAnsi="宋体"/>
          <w:sz w:val="24"/>
          <w:szCs w:val="24"/>
        </w:rPr>
        <w:t>、</w:t>
      </w:r>
      <w:r>
        <w:rPr>
          <w:sz w:val="24"/>
          <w:szCs w:val="24"/>
        </w:rPr>
        <w:t>需要进行专业检测和维修的无线通讯系统设备明细</w:t>
      </w:r>
      <w:r>
        <w:rPr>
          <w:rFonts w:hint="eastAsia"/>
          <w:sz w:val="24"/>
          <w:szCs w:val="24"/>
        </w:rPr>
        <w:t>台账</w:t>
      </w:r>
      <w:bookmarkEnd w:id="11"/>
      <w:bookmarkEnd w:id="12"/>
      <w:bookmarkEnd w:id="13"/>
      <w:bookmarkEnd w:id="14"/>
      <w:bookmarkEnd w:id="15"/>
      <w:bookmarkEnd w:id="16"/>
    </w:p>
    <w:tbl>
      <w:tblPr>
        <w:tblStyle w:val="16"/>
        <w:tblW w:w="8636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559"/>
        <w:gridCol w:w="1759"/>
        <w:gridCol w:w="960"/>
        <w:gridCol w:w="95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型号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摩托罗拉中转台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MTR 3000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UHF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摩托罗拉中转台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XIR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R8200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U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摩托罗拉对讲机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GP338D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摩托罗拉对讲机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GP338D+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426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摩托罗拉对讲机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X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IR P660i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台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摩托罗拉对讲机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XIR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P8608 Ex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德壹八合一合路器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BS04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百思盾分路器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BS05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百思盾双工器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BS635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百思盾近端机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BS700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百思盾远端机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BS800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百思盾耦合器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BS03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百思盾分光器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BS350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百思盾室内天线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BS150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根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百思盾室外天线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BS400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根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outlineLvl w:val="1"/>
        <w:rPr>
          <w:sz w:val="24"/>
          <w:szCs w:val="24"/>
        </w:rPr>
      </w:pPr>
      <w:bookmarkStart w:id="17" w:name="_Toc79505361"/>
      <w:bookmarkStart w:id="18" w:name="_Toc80110631"/>
      <w:bookmarkStart w:id="19" w:name="_Toc80711998"/>
      <w:bookmarkStart w:id="20" w:name="_Toc79398533"/>
      <w:bookmarkStart w:id="21" w:name="_Toc80716098"/>
      <w:bookmarkStart w:id="22" w:name="_Toc80712115"/>
      <w:r>
        <w:rPr>
          <w:rFonts w:ascii="宋体" w:hAnsi="宋体" w:cs="Arial"/>
          <w:sz w:val="24"/>
        </w:rPr>
        <w:t>4.2</w:t>
      </w:r>
      <w:r>
        <w:rPr>
          <w:sz w:val="24"/>
          <w:szCs w:val="24"/>
        </w:rPr>
        <w:t>项目实施内容</w:t>
      </w:r>
      <w:bookmarkEnd w:id="17"/>
      <w:bookmarkEnd w:id="18"/>
      <w:bookmarkEnd w:id="19"/>
      <w:bookmarkEnd w:id="20"/>
      <w:bookmarkEnd w:id="21"/>
      <w:bookmarkEnd w:id="22"/>
    </w:p>
    <w:p>
      <w:pPr>
        <w:adjustRightInd w:val="0"/>
        <w:snapToGrid w:val="0"/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宋体" w:cs="Arial"/>
          <w:sz w:val="24"/>
          <w:lang w:eastAsia="zh-CN"/>
        </w:rPr>
        <w:t>参比人</w:t>
      </w:r>
      <w:r>
        <w:rPr>
          <w:rFonts w:ascii="Arial" w:hAnsi="宋体" w:cs="Arial"/>
          <w:sz w:val="24"/>
        </w:rPr>
        <w:t>需要按照双方签订的维修协议内要求的工作流程和服务质量，提供</w:t>
      </w:r>
      <w:r>
        <w:rPr>
          <w:rFonts w:hint="eastAsia" w:ascii="宋体" w:hAnsi="宋体"/>
          <w:sz w:val="24"/>
          <w:szCs w:val="24"/>
        </w:rPr>
        <w:t>福建福海创石油化工有限公司</w:t>
      </w:r>
      <w:r>
        <w:rPr>
          <w:rFonts w:ascii="Arial" w:hAnsi="宋体" w:cs="Arial"/>
          <w:sz w:val="24"/>
        </w:rPr>
        <w:t>无线通讯系统台账内的设备专业检测、保养和维修服务。</w:t>
      </w:r>
    </w:p>
    <w:p>
      <w:pPr>
        <w:adjustRightInd w:val="0"/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hint="eastAsia" w:ascii="宋体" w:hAnsi="宋体" w:cs="Arial"/>
          <w:sz w:val="24"/>
        </w:rPr>
        <w:t>4</w:t>
      </w:r>
      <w:r>
        <w:rPr>
          <w:rFonts w:ascii="宋体" w:hAnsi="宋体" w:cs="Arial"/>
          <w:sz w:val="24"/>
        </w:rPr>
        <w:t>.2.1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宋体" w:cs="Arial"/>
          <w:sz w:val="24"/>
        </w:rPr>
        <w:t>维保范围及要求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Arial" w:hAnsi="宋体" w:cs="Arial"/>
          <w:sz w:val="24"/>
        </w:rPr>
      </w:pPr>
      <w:r>
        <w:rPr>
          <w:rFonts w:ascii="Arial" w:hAnsi="宋体" w:cs="Arial"/>
          <w:sz w:val="24"/>
        </w:rPr>
        <w:t>本项目维保范围包括所有对讲终端、天馈系统、直放站、中继站、功分器、耦合器</w:t>
      </w:r>
      <w:r>
        <w:rPr>
          <w:rFonts w:hint="eastAsia" w:ascii="Arial" w:hAnsi="宋体" w:cs="Arial"/>
          <w:sz w:val="24"/>
        </w:rPr>
        <w:t>及</w:t>
      </w:r>
      <w:r>
        <w:rPr>
          <w:rFonts w:ascii="Arial" w:hAnsi="宋体" w:cs="Arial"/>
          <w:sz w:val="24"/>
        </w:rPr>
        <w:t>基站</w:t>
      </w:r>
      <w:r>
        <w:rPr>
          <w:rFonts w:hint="eastAsia" w:ascii="Arial" w:hAnsi="宋体" w:cs="Arial"/>
          <w:sz w:val="24"/>
        </w:rPr>
        <w:t>相关</w:t>
      </w:r>
      <w:r>
        <w:rPr>
          <w:rFonts w:ascii="Arial" w:hAnsi="宋体" w:cs="Arial"/>
          <w:sz w:val="24"/>
        </w:rPr>
        <w:t>设备等配件的</w:t>
      </w:r>
      <w:r>
        <w:rPr>
          <w:rFonts w:hint="eastAsia" w:ascii="Arial" w:hAnsi="宋体" w:cs="Arial"/>
          <w:sz w:val="24"/>
        </w:rPr>
        <w:t>专业</w:t>
      </w:r>
      <w:r>
        <w:rPr>
          <w:rFonts w:ascii="Arial" w:hAnsi="宋体" w:cs="Arial"/>
          <w:sz w:val="24"/>
        </w:rPr>
        <w:t>检测，具体设备清单见</w:t>
      </w:r>
      <w:r>
        <w:rPr>
          <w:rFonts w:hint="eastAsia" w:ascii="宋体" w:hAnsi="宋体" w:cs="Arial"/>
          <w:sz w:val="24"/>
        </w:rPr>
        <w:t>4</w:t>
      </w:r>
      <w:r>
        <w:rPr>
          <w:rFonts w:ascii="宋体" w:hAnsi="宋体" w:cs="Arial"/>
          <w:sz w:val="24"/>
        </w:rPr>
        <w:t>.1</w:t>
      </w:r>
      <w:r>
        <w:rPr>
          <w:rFonts w:ascii="Arial" w:hAnsi="宋体" w:cs="Arial"/>
          <w:sz w:val="24"/>
        </w:rPr>
        <w:t xml:space="preserve"> 台帐明细</w:t>
      </w:r>
      <w:r>
        <w:rPr>
          <w:rFonts w:hint="eastAsia" w:ascii="Arial" w:hAnsi="宋体" w:cs="Arial"/>
          <w:sz w:val="24"/>
        </w:rPr>
        <w:t>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Arial" w:hAnsi="宋体" w:cs="Arial"/>
          <w:sz w:val="24"/>
        </w:rPr>
      </w:pPr>
      <w:r>
        <w:rPr>
          <w:rFonts w:hint="eastAsia" w:ascii="Arial" w:hAnsi="宋体" w:cs="Arial"/>
          <w:b/>
          <w:sz w:val="24"/>
        </w:rPr>
        <w:t>★</w:t>
      </w:r>
      <w:r>
        <w:rPr>
          <w:rFonts w:hint="eastAsia" w:ascii="Arial" w:hAnsi="宋体" w:cs="Arial"/>
          <w:sz w:val="24"/>
        </w:rPr>
        <w:t>对手持</w:t>
      </w:r>
      <w:r>
        <w:rPr>
          <w:rFonts w:ascii="Arial" w:hAnsi="宋体" w:cs="Arial"/>
          <w:sz w:val="24"/>
        </w:rPr>
        <w:t>对讲设备进行维修，确认</w:t>
      </w:r>
      <w:r>
        <w:rPr>
          <w:rFonts w:ascii="Arial" w:hAnsi="宋体" w:cs="Arial"/>
          <w:color w:val="000000"/>
          <w:sz w:val="24"/>
        </w:rPr>
        <w:t>无法维修或无维修价值的需</w:t>
      </w:r>
      <w:r>
        <w:rPr>
          <w:rFonts w:hint="eastAsia" w:ascii="Arial" w:hAnsi="宋体" w:cs="Arial"/>
          <w:b/>
          <w:color w:val="000000"/>
          <w:sz w:val="24"/>
        </w:rPr>
        <w:t>出具报废书</w:t>
      </w:r>
      <w:r>
        <w:rPr>
          <w:rFonts w:ascii="Arial" w:hAnsi="宋体" w:cs="Arial"/>
          <w:color w:val="000000"/>
          <w:sz w:val="24"/>
        </w:rPr>
        <w:t>；完成维修需要要保证设备整体性能符合原厂的各项认证要求，需要</w:t>
      </w:r>
      <w:r>
        <w:rPr>
          <w:rFonts w:hint="eastAsia" w:ascii="Arial" w:hAnsi="宋体" w:cs="Arial"/>
          <w:color w:val="000000"/>
          <w:sz w:val="24"/>
        </w:rPr>
        <w:t>出具</w:t>
      </w:r>
      <w:r>
        <w:rPr>
          <w:rFonts w:ascii="Arial" w:hAnsi="宋体" w:cs="Arial"/>
          <w:color w:val="000000"/>
          <w:sz w:val="24"/>
        </w:rPr>
        <w:t>授权资质</w:t>
      </w:r>
      <w:r>
        <w:rPr>
          <w:rFonts w:ascii="Arial" w:hAnsi="宋体" w:cs="Arial"/>
          <w:b/>
          <w:color w:val="000000"/>
          <w:sz w:val="24"/>
        </w:rPr>
        <w:t>维修售后签章</w:t>
      </w:r>
      <w:r>
        <w:rPr>
          <w:rFonts w:ascii="Arial" w:hAnsi="宋体" w:cs="Arial"/>
          <w:color w:val="000000"/>
          <w:sz w:val="24"/>
        </w:rPr>
        <w:t>。</w:t>
      </w:r>
    </w:p>
    <w:p>
      <w:pPr>
        <w:adjustRightInd w:val="0"/>
        <w:snapToGrid w:val="0"/>
        <w:spacing w:line="360" w:lineRule="auto"/>
        <w:rPr>
          <w:rFonts w:ascii="Arial" w:hAnsi="宋体" w:cs="Arial"/>
          <w:sz w:val="24"/>
        </w:rPr>
      </w:pPr>
      <w:r>
        <w:rPr>
          <w:rFonts w:hint="eastAsia" w:ascii="Arial" w:hAnsi="宋体" w:cs="Arial"/>
          <w:sz w:val="24"/>
        </w:rPr>
        <w:t>维保内容如下：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（1）</w:t>
      </w:r>
      <w:r>
        <w:rPr>
          <w:rFonts w:hint="eastAsia" w:ascii="宋体" w:hAnsi="宋体" w:cs="Arial"/>
          <w:sz w:val="24"/>
          <w:lang w:eastAsia="zh-CN"/>
        </w:rPr>
        <w:t>参比人</w:t>
      </w:r>
      <w:r>
        <w:rPr>
          <w:rFonts w:hint="eastAsia" w:ascii="宋体" w:hAnsi="宋体" w:cs="Arial"/>
          <w:sz w:val="24"/>
        </w:rPr>
        <w:t>对我司手持对讲机的日常维修；</w:t>
      </w:r>
    </w:p>
    <w:p>
      <w:pPr>
        <w:adjustRightInd w:val="0"/>
        <w:snapToGrid w:val="0"/>
        <w:spacing w:line="360" w:lineRule="auto"/>
        <w:ind w:left="569" w:leftChars="-24" w:hanging="619" w:hangingChars="258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（2）</w:t>
      </w:r>
      <w:r>
        <w:rPr>
          <w:rFonts w:hint="eastAsia" w:ascii="宋体" w:hAnsi="宋体" w:cs="Arial"/>
          <w:sz w:val="24"/>
          <w:lang w:eastAsia="zh-CN"/>
        </w:rPr>
        <w:t>参比人</w:t>
      </w:r>
      <w:r>
        <w:rPr>
          <w:rFonts w:hint="eastAsia" w:ascii="宋体" w:hAnsi="宋体" w:cs="Arial"/>
          <w:sz w:val="24"/>
        </w:rPr>
        <w:t>对我司无线对讲系统设备使用情况进行跟踪服务,确保我司对讲机能正常使用；</w:t>
      </w:r>
    </w:p>
    <w:p>
      <w:pPr>
        <w:adjustRightInd w:val="0"/>
        <w:snapToGrid w:val="0"/>
        <w:spacing w:line="360" w:lineRule="auto"/>
        <w:ind w:left="569" w:leftChars="-24" w:hanging="619" w:hangingChars="258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（3）</w:t>
      </w:r>
      <w:r>
        <w:rPr>
          <w:rFonts w:hint="eastAsia" w:ascii="宋体" w:hAnsi="宋体" w:cs="Arial"/>
          <w:sz w:val="24"/>
          <w:lang w:eastAsia="zh-CN"/>
        </w:rPr>
        <w:t>参比人</w:t>
      </w:r>
      <w:r>
        <w:rPr>
          <w:rFonts w:hint="eastAsia" w:ascii="宋体" w:hAnsi="宋体" w:cs="Arial"/>
          <w:sz w:val="24"/>
        </w:rPr>
        <w:t>按需求对系统进行专业性检测，并向业主提供一份无线对讲系统检测报告，说明报告期内系统运行情况、维修内容，并预测下一维保期内可能出现的问题及应对措施，提出合理化建议。</w:t>
      </w:r>
      <w:r>
        <w:rPr>
          <w:rFonts w:ascii="宋体" w:hAnsi="宋体" w:cs="Arial"/>
          <w:sz w:val="24"/>
        </w:rPr>
        <w:t>系统</w:t>
      </w:r>
      <w:r>
        <w:rPr>
          <w:rFonts w:hint="eastAsia" w:ascii="宋体" w:hAnsi="宋体" w:cs="Arial"/>
          <w:sz w:val="24"/>
        </w:rPr>
        <w:t>检测项目：检测中转台、合分路器、远近端机等系统运行状态，项目包含功率、频率、天馈、增益、接头、温度等参数指标检测，天馈驻波比检测、基站内设备连接情况检查、干扰检测、信号场强测试等，并提供检测报告；</w:t>
      </w:r>
    </w:p>
    <w:p>
      <w:pPr>
        <w:adjustRightInd w:val="0"/>
        <w:snapToGrid w:val="0"/>
        <w:spacing w:line="360" w:lineRule="auto"/>
        <w:ind w:left="569" w:leftChars="-24" w:hanging="619" w:hangingChars="258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（4）对相关设备进行功率、接收灵敏度、发射功率、声音大小检测、维修、调试，系统主机、信道机、远近端机，需到现场进行线路整理、维修、调试；</w:t>
      </w:r>
    </w:p>
    <w:p>
      <w:pPr>
        <w:adjustRightInd w:val="0"/>
        <w:snapToGrid w:val="0"/>
        <w:spacing w:line="360" w:lineRule="auto"/>
        <w:ind w:left="569" w:leftChars="-24" w:hanging="619" w:hangingChars="258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（5）对我司写频、分组等对讲机常用设置、软件升级等，无线对讲系统提出整改意见、优化提供技术方案和技术支持；</w:t>
      </w:r>
    </w:p>
    <w:p>
      <w:pPr>
        <w:adjustRightInd w:val="0"/>
        <w:snapToGrid w:val="0"/>
        <w:spacing w:line="360" w:lineRule="auto"/>
        <w:ind w:left="569" w:leftChars="-24" w:hanging="619" w:hangingChars="258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（6）</w:t>
      </w:r>
      <w:r>
        <w:rPr>
          <w:rFonts w:hint="eastAsia" w:ascii="宋体" w:hAnsi="宋体" w:cs="Arial"/>
          <w:sz w:val="24"/>
          <w:lang w:eastAsia="zh-CN"/>
        </w:rPr>
        <w:t>参比人</w:t>
      </w:r>
      <w:r>
        <w:rPr>
          <w:rFonts w:hint="eastAsia" w:ascii="宋体" w:hAnsi="宋体" w:cs="Arial"/>
          <w:sz w:val="24"/>
        </w:rPr>
        <w:t>需提供维修备用摩托罗拉中继台，在系统故障影响我司系统正常运行时，无偿紧急投用；</w:t>
      </w:r>
    </w:p>
    <w:p>
      <w:pPr>
        <w:adjustRightInd w:val="0"/>
        <w:snapToGrid w:val="0"/>
        <w:spacing w:line="360" w:lineRule="auto"/>
        <w:ind w:left="569" w:leftChars="-24" w:hanging="619" w:hangingChars="258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（7）对我司技术人员进行日常维护指导/培训；</w:t>
      </w:r>
    </w:p>
    <w:p>
      <w:pPr>
        <w:adjustRightInd w:val="0"/>
        <w:snapToGrid w:val="0"/>
        <w:spacing w:line="360" w:lineRule="auto"/>
        <w:ind w:left="569" w:leftChars="-24" w:hanging="619" w:hangingChars="258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（</w:t>
      </w:r>
      <w:r>
        <w:rPr>
          <w:rFonts w:ascii="宋体" w:hAnsi="宋体" w:cs="Arial"/>
          <w:sz w:val="24"/>
        </w:rPr>
        <w:t>8</w:t>
      </w:r>
      <w:r>
        <w:rPr>
          <w:rFonts w:hint="eastAsia" w:ascii="宋体" w:hAnsi="宋体" w:cs="Arial"/>
          <w:sz w:val="24"/>
        </w:rPr>
        <w:t>）对后期系统可能存在的扩容、整改、优化时需协助业主方进行频率的申请、变更及审批；</w:t>
      </w:r>
    </w:p>
    <w:p>
      <w:pPr>
        <w:adjustRightInd w:val="0"/>
        <w:snapToGrid w:val="0"/>
        <w:spacing w:line="360" w:lineRule="auto"/>
        <w:ind w:left="569" w:leftChars="-24" w:hanging="619" w:hangingChars="258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sz w:val="24"/>
        </w:rPr>
        <w:t>（</w:t>
      </w:r>
      <w:r>
        <w:rPr>
          <w:rFonts w:ascii="宋体" w:hAnsi="宋体" w:cs="Arial"/>
          <w:color w:val="000000"/>
          <w:sz w:val="24"/>
        </w:rPr>
        <w:t>9</w:t>
      </w:r>
      <w:r>
        <w:rPr>
          <w:rFonts w:hint="eastAsia" w:ascii="宋体" w:hAnsi="宋体" w:cs="Arial"/>
          <w:color w:val="000000"/>
          <w:sz w:val="24"/>
        </w:rPr>
        <w:t>）在系统出现重大故障时，电话支持无法解决，业主启动厂家现场服务后，投标方工程师应立即动身，</w:t>
      </w:r>
      <w:r>
        <w:rPr>
          <w:rFonts w:ascii="宋体" w:hAnsi="宋体" w:cs="Arial"/>
          <w:color w:val="000000"/>
          <w:sz w:val="24"/>
        </w:rPr>
        <w:t>1</w:t>
      </w:r>
      <w:r>
        <w:rPr>
          <w:rFonts w:hint="eastAsia" w:ascii="宋体" w:hAnsi="宋体" w:cs="Arial"/>
          <w:color w:val="000000"/>
          <w:sz w:val="24"/>
        </w:rPr>
        <w:t>~</w:t>
      </w:r>
      <w:r>
        <w:rPr>
          <w:rFonts w:ascii="宋体" w:hAnsi="宋体" w:cs="Arial"/>
          <w:color w:val="000000"/>
          <w:sz w:val="24"/>
        </w:rPr>
        <w:t>3小时</w:t>
      </w:r>
      <w:r>
        <w:rPr>
          <w:rFonts w:hint="eastAsia" w:ascii="宋体" w:hAnsi="宋体" w:cs="Arial"/>
          <w:color w:val="000000"/>
          <w:sz w:val="24"/>
        </w:rPr>
        <w:t>内到达现场。工程师在现场研究问题，直到找到问题的解决方案，并在现场服务完成后提供此次服务的完整故障抢修过程和处理记录，应急服务的有效时间为全年</w:t>
      </w:r>
      <w:r>
        <w:rPr>
          <w:rFonts w:ascii="宋体" w:hAnsi="宋体" w:cs="Arial"/>
          <w:color w:val="000000"/>
          <w:sz w:val="24"/>
        </w:rPr>
        <w:t>7*24</w:t>
      </w:r>
      <w:r>
        <w:rPr>
          <w:rFonts w:hint="eastAsia" w:ascii="宋体" w:hAnsi="宋体" w:cs="Arial"/>
          <w:color w:val="000000"/>
          <w:sz w:val="24"/>
        </w:rPr>
        <w:t>小时，应急服务记录参考《附件三</w:t>
      </w:r>
      <w:r>
        <w:rPr>
          <w:rFonts w:ascii="宋体" w:hAnsi="宋体" w:cs="Arial"/>
          <w:color w:val="000000"/>
          <w:sz w:val="24"/>
        </w:rPr>
        <w:t>无线通讯系统应急服务记录</w:t>
      </w:r>
      <w:r>
        <w:rPr>
          <w:rFonts w:hint="eastAsia" w:ascii="宋体" w:hAnsi="宋体" w:cs="Arial"/>
          <w:color w:val="000000"/>
          <w:sz w:val="24"/>
        </w:rPr>
        <w:t>》。</w:t>
      </w:r>
    </w:p>
    <w:p>
      <w:pPr>
        <w:adjustRightInd w:val="0"/>
        <w:snapToGrid w:val="0"/>
        <w:spacing w:line="360" w:lineRule="auto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4</w:t>
      </w:r>
      <w:r>
        <w:rPr>
          <w:rFonts w:ascii="宋体" w:hAnsi="宋体" w:cs="Arial"/>
          <w:color w:val="000000"/>
          <w:sz w:val="24"/>
        </w:rPr>
        <w:t>.2.</w:t>
      </w:r>
      <w:r>
        <w:rPr>
          <w:rFonts w:hint="eastAsia" w:ascii="宋体" w:hAnsi="宋体" w:cs="Arial"/>
          <w:color w:val="000000"/>
          <w:sz w:val="24"/>
        </w:rPr>
        <w:t>2</w:t>
      </w:r>
      <w:r>
        <w:rPr>
          <w:rFonts w:ascii="宋体" w:hAnsi="宋体" w:cs="Arial"/>
          <w:color w:val="000000"/>
          <w:sz w:val="24"/>
        </w:rPr>
        <w:t xml:space="preserve"> </w:t>
      </w:r>
      <w:r>
        <w:rPr>
          <w:rFonts w:hint="eastAsia" w:ascii="宋体" w:hAnsi="宋体" w:cs="Arial"/>
          <w:color w:val="000000"/>
          <w:sz w:val="24"/>
        </w:rPr>
        <w:t>维保流程</w:t>
      </w:r>
    </w:p>
    <w:p>
      <w:pPr>
        <w:adjustRightInd w:val="0"/>
        <w:snapToGrid w:val="0"/>
        <w:spacing w:line="360" w:lineRule="auto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（1）日常报修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日常报修响应：采用365天*24小时服务响应。接到</w:t>
      </w:r>
      <w:r>
        <w:rPr>
          <w:rFonts w:hint="eastAsia" w:ascii="宋体" w:hAnsi="宋体" w:cs="Arial"/>
          <w:color w:val="000000"/>
          <w:sz w:val="24"/>
        </w:rPr>
        <w:t>业主方</w:t>
      </w:r>
      <w:r>
        <w:rPr>
          <w:rFonts w:ascii="宋体" w:hAnsi="宋体" w:cs="Arial"/>
          <w:color w:val="000000"/>
          <w:sz w:val="24"/>
        </w:rPr>
        <w:t>日常报修后2-4小时时间内响应，维修服务期间如有设备损坏，在有备件时更换备件解决（如因水、火、雷电灾害等特殊原因造成不能及时解决的，则以书面形式说明情况及处理方案）</w:t>
      </w:r>
      <w:r>
        <w:rPr>
          <w:rFonts w:hint="eastAsia" w:ascii="宋体" w:hAnsi="宋体" w:cs="Arial"/>
          <w:color w:val="000000"/>
          <w:sz w:val="24"/>
        </w:rPr>
        <w:t>。如需返厂维修，需在</w:t>
      </w:r>
      <w:r>
        <w:rPr>
          <w:rFonts w:ascii="宋体" w:hAnsi="宋体" w:cs="Arial"/>
          <w:color w:val="000000"/>
          <w:sz w:val="24"/>
        </w:rPr>
        <w:t>3</w:t>
      </w:r>
      <w:r>
        <w:rPr>
          <w:rFonts w:hint="eastAsia" w:ascii="宋体" w:hAnsi="宋体" w:cs="Arial"/>
          <w:color w:val="000000"/>
          <w:sz w:val="24"/>
        </w:rPr>
        <w:t>个工作日内到取走，</w:t>
      </w:r>
      <w:r>
        <w:rPr>
          <w:rFonts w:ascii="宋体" w:hAnsi="宋体" w:cs="Arial"/>
          <w:color w:val="000000"/>
          <w:sz w:val="24"/>
        </w:rPr>
        <w:t>20个工作日内</w:t>
      </w:r>
      <w:r>
        <w:rPr>
          <w:rFonts w:hint="eastAsia" w:ascii="宋体" w:hAnsi="宋体" w:cs="Arial"/>
          <w:color w:val="000000"/>
          <w:sz w:val="24"/>
        </w:rPr>
        <w:t>返还，维修费用根据本次招标的约定协议价进行，双方根据《附件一无线对讲设备维修确认表》做好记录，每半年进行结算1次</w:t>
      </w:r>
      <w:r>
        <w:rPr>
          <w:rFonts w:ascii="宋体" w:hAnsi="宋体" w:cs="Arial"/>
          <w:color w:val="000000"/>
          <w:sz w:val="24"/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（2）</w:t>
      </w:r>
      <w:r>
        <w:rPr>
          <w:rFonts w:ascii="宋体" w:hAnsi="宋体" w:cs="Arial"/>
          <w:color w:val="000000"/>
          <w:sz w:val="24"/>
        </w:rPr>
        <w:t>专业检测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当招标人需要对无线对讲系统检测时，投标方制定专业检测方案（方案由</w:t>
      </w:r>
      <w:r>
        <w:rPr>
          <w:rFonts w:hint="eastAsia" w:ascii="宋体" w:hAnsi="宋体" w:cs="Arial"/>
          <w:color w:val="000000"/>
          <w:sz w:val="24"/>
          <w:lang w:eastAsia="zh-CN"/>
        </w:rPr>
        <w:t>参比人</w:t>
      </w:r>
      <w:r>
        <w:rPr>
          <w:rFonts w:hint="eastAsia" w:ascii="宋体" w:hAnsi="宋体" w:cs="Arial"/>
          <w:color w:val="000000"/>
          <w:sz w:val="24"/>
        </w:rPr>
        <w:t>自行拟定），</w:t>
      </w:r>
      <w:r>
        <w:rPr>
          <w:rFonts w:hint="eastAsia" w:ascii="宋体" w:hAnsi="宋体" w:cs="Arial"/>
          <w:color w:val="000000"/>
          <w:sz w:val="24"/>
          <w:lang w:eastAsia="zh-CN"/>
        </w:rPr>
        <w:t>参比人</w:t>
      </w:r>
      <w:r>
        <w:rPr>
          <w:rFonts w:hint="eastAsia" w:ascii="宋体" w:hAnsi="宋体" w:cs="Arial"/>
          <w:color w:val="000000"/>
          <w:sz w:val="24"/>
        </w:rPr>
        <w:t>结合现场情况指派工程师不低于两人到现场进行专业检测，期间业主方指派一人随同进行现场的配合协调，检测的记录表详见《附件二</w:t>
      </w:r>
      <w:r>
        <w:rPr>
          <w:rFonts w:ascii="宋体" w:hAnsi="宋体" w:cs="Arial"/>
          <w:color w:val="000000"/>
          <w:sz w:val="24"/>
        </w:rPr>
        <w:t>无线通讯系统专业检测记录</w:t>
      </w:r>
      <w:r>
        <w:rPr>
          <w:rFonts w:hint="eastAsia" w:ascii="宋体" w:hAnsi="宋体" w:cs="Arial"/>
          <w:color w:val="000000"/>
          <w:sz w:val="24"/>
        </w:rPr>
        <w:t>》，检测及维护的内容不限于：</w:t>
      </w:r>
      <w:r>
        <w:rPr>
          <w:rFonts w:ascii="宋体" w:hAnsi="宋体" w:cs="Arial"/>
          <w:color w:val="000000"/>
          <w:sz w:val="24"/>
        </w:rPr>
        <w:t>无线通信系统电源检测</w:t>
      </w:r>
      <w:r>
        <w:rPr>
          <w:rFonts w:hint="eastAsia" w:ascii="宋体" w:hAnsi="宋体" w:cs="Arial"/>
          <w:color w:val="000000"/>
          <w:sz w:val="24"/>
        </w:rPr>
        <w:t>；</w:t>
      </w:r>
      <w:r>
        <w:rPr>
          <w:rFonts w:ascii="宋体" w:hAnsi="宋体" w:cs="Arial"/>
          <w:color w:val="000000"/>
          <w:sz w:val="24"/>
        </w:rPr>
        <w:t>基站收发信机、中转台、直放站等设备灰尘清理，系统功能、信号输出检测、信号覆盖检测等维护</w:t>
      </w:r>
      <w:r>
        <w:rPr>
          <w:rFonts w:hint="eastAsia" w:ascii="宋体" w:hAnsi="宋体" w:cs="Arial"/>
          <w:color w:val="000000"/>
          <w:sz w:val="24"/>
        </w:rPr>
        <w:t>；</w:t>
      </w:r>
      <w:r>
        <w:rPr>
          <w:rFonts w:ascii="宋体" w:hAnsi="宋体" w:cs="Arial"/>
          <w:color w:val="000000"/>
          <w:sz w:val="24"/>
        </w:rPr>
        <w:t>对讲机检测、使用功能检测</w:t>
      </w:r>
      <w:r>
        <w:rPr>
          <w:rFonts w:hint="eastAsia" w:ascii="宋体" w:hAnsi="宋体" w:cs="Arial"/>
          <w:color w:val="000000"/>
          <w:sz w:val="24"/>
        </w:rPr>
        <w:t>；</w:t>
      </w:r>
      <w:r>
        <w:rPr>
          <w:rFonts w:ascii="宋体" w:hAnsi="宋体" w:cs="Arial"/>
          <w:color w:val="000000"/>
          <w:sz w:val="24"/>
        </w:rPr>
        <w:t>系统连接线路（包括传输馈线等）常规检查</w:t>
      </w:r>
      <w:r>
        <w:rPr>
          <w:rFonts w:hint="eastAsia" w:ascii="宋体" w:hAnsi="宋体" w:cs="Arial"/>
          <w:color w:val="000000"/>
          <w:sz w:val="24"/>
        </w:rPr>
        <w:t>；</w:t>
      </w:r>
      <w:r>
        <w:rPr>
          <w:rFonts w:ascii="宋体" w:hAnsi="宋体" w:cs="Arial"/>
          <w:color w:val="000000"/>
          <w:sz w:val="24"/>
        </w:rPr>
        <w:t>放大器、功分器、天线等前端设备灰尘清理</w:t>
      </w:r>
      <w:r>
        <w:rPr>
          <w:rFonts w:hint="eastAsia" w:ascii="宋体" w:hAnsi="宋体" w:cs="Arial"/>
          <w:color w:val="000000"/>
          <w:sz w:val="24"/>
        </w:rPr>
        <w:t>；</w:t>
      </w:r>
      <w:r>
        <w:rPr>
          <w:rFonts w:ascii="宋体" w:hAnsi="宋体" w:cs="Arial"/>
          <w:color w:val="000000"/>
          <w:sz w:val="24"/>
        </w:rPr>
        <w:t>设备连接检查维护</w:t>
      </w:r>
      <w:r>
        <w:rPr>
          <w:rFonts w:hint="eastAsia" w:ascii="宋体" w:hAnsi="宋体" w:cs="Arial"/>
          <w:color w:val="000000"/>
          <w:sz w:val="24"/>
        </w:rPr>
        <w:t>、</w:t>
      </w:r>
      <w:r>
        <w:rPr>
          <w:rFonts w:ascii="宋体" w:hAnsi="宋体" w:cs="Arial"/>
          <w:color w:val="000000"/>
          <w:sz w:val="24"/>
        </w:rPr>
        <w:t>各类设备的故障维修。检查过程中发现的隐患及问题，及时进行故障排除和功能恢复。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检测结果根据《附件二</w:t>
      </w:r>
      <w:r>
        <w:rPr>
          <w:rFonts w:ascii="宋体" w:hAnsi="宋体" w:cs="Arial"/>
          <w:color w:val="000000"/>
          <w:sz w:val="24"/>
        </w:rPr>
        <w:t>无线通讯系统专业检测记录</w:t>
      </w:r>
      <w:r>
        <w:rPr>
          <w:rFonts w:hint="eastAsia" w:ascii="宋体" w:hAnsi="宋体" w:cs="Arial"/>
          <w:color w:val="000000"/>
          <w:sz w:val="24"/>
        </w:rPr>
        <w:t>》编制详细的检测报告，对系统的整体情况进行描述及总结，对系统存在隐患或故障的，需在报告中体现，并制定优化或整改方案。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检测费用根据本次招标的约定协议价进行，每半年进行结算</w:t>
      </w:r>
      <w:r>
        <w:rPr>
          <w:rFonts w:ascii="宋体" w:hAnsi="宋体" w:cs="Arial"/>
          <w:color w:val="000000"/>
          <w:sz w:val="24"/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4</w:t>
      </w:r>
      <w:r>
        <w:rPr>
          <w:rFonts w:ascii="宋体" w:hAnsi="宋体" w:cs="Arial"/>
          <w:color w:val="000000"/>
          <w:sz w:val="24"/>
        </w:rPr>
        <w:t>.2.</w:t>
      </w:r>
      <w:r>
        <w:rPr>
          <w:rFonts w:hint="eastAsia" w:ascii="宋体" w:hAnsi="宋体" w:cs="Arial"/>
          <w:color w:val="000000"/>
          <w:sz w:val="24"/>
        </w:rPr>
        <w:t>3</w:t>
      </w:r>
      <w:r>
        <w:rPr>
          <w:rFonts w:ascii="宋体" w:hAnsi="宋体" w:cs="Arial"/>
          <w:color w:val="000000"/>
          <w:sz w:val="24"/>
        </w:rPr>
        <w:t xml:space="preserve"> </w:t>
      </w:r>
      <w:r>
        <w:rPr>
          <w:rFonts w:hint="eastAsia" w:ascii="宋体" w:hAnsi="宋体" w:cs="Arial"/>
          <w:color w:val="000000"/>
          <w:sz w:val="24"/>
        </w:rPr>
        <w:t>价格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咨询摩托罗拉公司及代理商</w:t>
      </w:r>
      <w:r>
        <w:rPr>
          <w:rFonts w:hint="eastAsia" w:ascii="宋体" w:hAnsi="宋体" w:cs="Arial"/>
          <w:color w:val="000000"/>
          <w:sz w:val="24"/>
        </w:rPr>
        <w:t>，形成固定基准价。通过公司</w:t>
      </w:r>
      <w:r>
        <w:rPr>
          <w:rFonts w:ascii="宋体" w:hAnsi="宋体" w:cs="Arial"/>
          <w:color w:val="000000"/>
          <w:sz w:val="24"/>
        </w:rPr>
        <w:t>规定采办流程,确定无线通讯服务及</w:t>
      </w:r>
      <w:r>
        <w:rPr>
          <w:rFonts w:hint="eastAsia" w:ascii="宋体" w:hAnsi="宋体" w:cs="Arial"/>
          <w:color w:val="000000"/>
          <w:sz w:val="24"/>
        </w:rPr>
        <w:t>手持</w:t>
      </w:r>
      <w:r>
        <w:rPr>
          <w:rFonts w:ascii="宋体" w:hAnsi="宋体" w:cs="Arial"/>
          <w:color w:val="000000"/>
          <w:sz w:val="24"/>
        </w:rPr>
        <w:t>对讲机的维修费</w:t>
      </w:r>
      <w:r>
        <w:rPr>
          <w:rFonts w:hint="eastAsia" w:ascii="宋体" w:hAnsi="宋体" w:cs="Arial"/>
          <w:color w:val="000000"/>
          <w:sz w:val="24"/>
        </w:rPr>
        <w:t>项目下浮率L。投标商</w:t>
      </w:r>
      <w:r>
        <w:rPr>
          <w:rFonts w:ascii="宋体" w:hAnsi="宋体" w:cs="Arial"/>
          <w:color w:val="000000"/>
          <w:sz w:val="24"/>
        </w:rPr>
        <w:t>标明各类设备维修和服务的基准价下浮率</w:t>
      </w:r>
      <w:r>
        <w:rPr>
          <w:rFonts w:hint="eastAsia" w:ascii="宋体" w:hAnsi="宋体" w:cs="Arial"/>
          <w:color w:val="000000"/>
          <w:sz w:val="24"/>
        </w:rPr>
        <w:t>L</w:t>
      </w:r>
      <w:r>
        <w:rPr>
          <w:rFonts w:ascii="宋体" w:hAnsi="宋体" w:cs="Arial"/>
          <w:color w:val="000000"/>
          <w:sz w:val="24"/>
        </w:rPr>
        <w:t>，形成协议价格，交由维修单位执行</w:t>
      </w:r>
      <w:r>
        <w:rPr>
          <w:rFonts w:hint="eastAsia" w:ascii="宋体" w:hAnsi="宋体" w:cs="Arial"/>
          <w:color w:val="000000"/>
          <w:sz w:val="24"/>
        </w:rPr>
        <w:t>。</w:t>
      </w:r>
      <w:r>
        <w:rPr>
          <w:rFonts w:ascii="宋体" w:hAnsi="宋体" w:cs="Arial"/>
          <w:color w:val="000000"/>
          <w:sz w:val="24"/>
        </w:rPr>
        <w:t>实际维修时详细记录维修事项和数量，最终以</w:t>
      </w:r>
      <w:r>
        <w:rPr>
          <w:rFonts w:hint="eastAsia" w:ascii="宋体" w:hAnsi="宋体" w:cs="Arial"/>
          <w:color w:val="000000"/>
          <w:sz w:val="24"/>
        </w:rPr>
        <w:t>“基准价*（1</w:t>
      </w:r>
      <w:r>
        <w:rPr>
          <w:rFonts w:ascii="宋体" w:hAnsi="宋体" w:cs="Arial"/>
          <w:color w:val="000000"/>
          <w:sz w:val="24"/>
        </w:rPr>
        <w:t>-下浮率</w:t>
      </w:r>
      <w:r>
        <w:rPr>
          <w:rFonts w:hint="eastAsia" w:ascii="宋体" w:hAnsi="宋体" w:cs="Arial"/>
          <w:color w:val="000000"/>
          <w:sz w:val="24"/>
        </w:rPr>
        <w:t>L）”数量</w:t>
      </w:r>
      <w:r>
        <w:rPr>
          <w:rFonts w:ascii="宋体" w:hAnsi="宋体" w:cs="Arial"/>
          <w:color w:val="000000"/>
          <w:sz w:val="24"/>
        </w:rPr>
        <w:t>与</w:t>
      </w:r>
      <w:r>
        <w:rPr>
          <w:rFonts w:hint="eastAsia" w:ascii="宋体" w:hAnsi="宋体" w:cs="Arial"/>
          <w:color w:val="000000"/>
          <w:sz w:val="24"/>
        </w:rPr>
        <w:t>招标人</w:t>
      </w:r>
      <w:r>
        <w:rPr>
          <w:rFonts w:ascii="宋体" w:hAnsi="宋体" w:cs="Arial"/>
          <w:color w:val="000000"/>
          <w:sz w:val="24"/>
        </w:rPr>
        <w:t>进行结算。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Arial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维修清单详见</w:t>
      </w:r>
      <w:r>
        <w:rPr>
          <w:rFonts w:hint="eastAsia" w:ascii="宋体" w:hAnsi="宋体" w:cs="Arial"/>
          <w:color w:val="000000"/>
          <w:sz w:val="24"/>
        </w:rPr>
        <w:t>五</w:t>
      </w:r>
      <w:r>
        <w:rPr>
          <w:rFonts w:ascii="宋体" w:hAnsi="宋体" w:cs="Arial"/>
          <w:color w:val="000000"/>
          <w:sz w:val="24"/>
        </w:rPr>
        <w:t xml:space="preserve">. </w:t>
      </w:r>
      <w:r>
        <w:rPr>
          <w:rFonts w:hint="eastAsia" w:ascii="宋体" w:hAnsi="宋体" w:cs="Arial"/>
          <w:color w:val="000000"/>
          <w:sz w:val="24"/>
        </w:rPr>
        <w:t>商务报价</w:t>
      </w:r>
      <w:r>
        <w:rPr>
          <w:rFonts w:ascii="Arial" w:hAnsi="宋体" w:cs="Arial"/>
          <w:color w:val="000000"/>
          <w:sz w:val="24"/>
        </w:rPr>
        <w:t>。</w:t>
      </w:r>
      <w:r>
        <w:rPr>
          <w:rFonts w:hint="eastAsia" w:ascii="Arial" w:hAnsi="宋体" w:cs="Arial"/>
          <w:color w:val="000000"/>
          <w:sz w:val="24"/>
        </w:rPr>
        <w:t xml:space="preserve"> </w:t>
      </w:r>
    </w:p>
    <w:p>
      <w:pPr>
        <w:pStyle w:val="25"/>
        <w:numPr>
          <w:ilvl w:val="0"/>
          <w:numId w:val="1"/>
        </w:numPr>
        <w:adjustRightInd w:val="0"/>
        <w:snapToGrid w:val="0"/>
        <w:spacing w:line="360" w:lineRule="auto"/>
        <w:ind w:left="1" w:leftChars="-135" w:hanging="284" w:hangingChars="101"/>
        <w:outlineLvl w:val="1"/>
        <w:rPr>
          <w:rFonts w:ascii="宋体" w:hAnsi="宋体" w:eastAsia="宋体" w:cs="Arial"/>
          <w:b/>
          <w:color w:val="000000"/>
          <w:kern w:val="0"/>
          <w:sz w:val="28"/>
          <w:szCs w:val="28"/>
        </w:rPr>
      </w:pPr>
      <w:bookmarkStart w:id="23" w:name="_Toc80716099"/>
      <w:r>
        <w:rPr>
          <w:rFonts w:ascii="宋体" w:hAnsi="宋体" w:eastAsia="宋体" w:cs="Arial"/>
          <w:b/>
          <w:color w:val="000000"/>
          <w:kern w:val="0"/>
          <w:sz w:val="28"/>
          <w:szCs w:val="28"/>
        </w:rPr>
        <w:t>商务报价</w:t>
      </w:r>
      <w:bookmarkEnd w:id="23"/>
    </w:p>
    <w:p>
      <w:pPr>
        <w:pStyle w:val="25"/>
        <w:adjustRightInd w:val="0"/>
        <w:snapToGrid w:val="0"/>
        <w:spacing w:line="360" w:lineRule="auto"/>
        <w:ind w:left="1" w:firstLine="480"/>
        <w:outlineLvl w:val="1"/>
        <w:rPr>
          <w:rFonts w:ascii="宋体" w:hAnsi="宋体" w:eastAsia="宋体" w:cs="Arial"/>
          <w:color w:val="000000"/>
          <w:sz w:val="24"/>
          <w:szCs w:val="20"/>
        </w:rPr>
      </w:pPr>
      <w:r>
        <w:rPr>
          <w:rFonts w:hint="eastAsia" w:ascii="宋体" w:hAnsi="宋体" w:eastAsia="宋体" w:cs="Arial"/>
          <w:color w:val="000000"/>
          <w:sz w:val="24"/>
          <w:szCs w:val="20"/>
        </w:rPr>
        <w:t>分项报价表下浮率（表</w:t>
      </w:r>
      <w:r>
        <w:rPr>
          <w:rFonts w:ascii="宋体" w:hAnsi="宋体" w:eastAsia="宋体" w:cs="Arial"/>
          <w:color w:val="000000"/>
          <w:sz w:val="24"/>
          <w:szCs w:val="20"/>
        </w:rPr>
        <w:t>5</w:t>
      </w:r>
      <w:r>
        <w:rPr>
          <w:rFonts w:hint="eastAsia" w:ascii="宋体" w:hAnsi="宋体" w:eastAsia="宋体" w:cs="Arial"/>
          <w:color w:val="000000"/>
          <w:sz w:val="24"/>
          <w:szCs w:val="20"/>
        </w:rPr>
        <w:t>）</w:t>
      </w:r>
      <w:r>
        <w:rPr>
          <w:rFonts w:ascii="宋体" w:hAnsi="宋体" w:eastAsia="宋体" w:cs="Arial"/>
          <w:color w:val="000000"/>
          <w:sz w:val="24"/>
          <w:szCs w:val="20"/>
        </w:rPr>
        <w:t xml:space="preserve"> </w:t>
      </w:r>
    </w:p>
    <w:tbl>
      <w:tblPr>
        <w:tblStyle w:val="15"/>
        <w:tblW w:w="8738" w:type="dxa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329"/>
        <w:gridCol w:w="1124"/>
        <w:gridCol w:w="2599"/>
        <w:gridCol w:w="2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2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分项名称</w:t>
            </w:r>
          </w:p>
        </w:tc>
        <w:tc>
          <w:tcPr>
            <w:tcW w:w="3723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下浮率报价</w:t>
            </w:r>
          </w:p>
        </w:tc>
        <w:tc>
          <w:tcPr>
            <w:tcW w:w="211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资格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审查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（资质）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各类设备专业检测费用</w:t>
            </w:r>
            <w:r>
              <w:rPr>
                <w:rFonts w:hint="eastAsia" w:ascii="宋体" w:hAnsi="宋体" w:cs="Arial"/>
                <w:color w:val="000000"/>
                <w:sz w:val="24"/>
              </w:rPr>
              <w:t>（表</w:t>
            </w:r>
            <w:r>
              <w:rPr>
                <w:rFonts w:ascii="宋体" w:hAnsi="宋体" w:cs="Arial"/>
                <w:color w:val="000000"/>
                <w:sz w:val="24"/>
              </w:rPr>
              <w:t>5-</w:t>
            </w:r>
            <w:r>
              <w:rPr>
                <w:rFonts w:hint="eastAsia" w:ascii="宋体" w:hAnsi="宋体" w:cs="Arial"/>
                <w:color w:val="000000"/>
                <w:sz w:val="24"/>
              </w:rPr>
              <w:t>1）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L</w:t>
            </w:r>
          </w:p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59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%</w:t>
            </w:r>
          </w:p>
          <w:p>
            <w:pPr>
              <w:jc w:val="right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11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满足招标文件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75" w:type="dxa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2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手持对讲机维修费用</w:t>
            </w:r>
            <w:r>
              <w:rPr>
                <w:rFonts w:hint="eastAsia" w:ascii="宋体" w:hAnsi="宋体" w:cs="Arial"/>
                <w:color w:val="000000"/>
                <w:sz w:val="24"/>
              </w:rPr>
              <w:t>（表</w:t>
            </w:r>
            <w:r>
              <w:rPr>
                <w:rFonts w:ascii="宋体" w:hAnsi="宋体" w:cs="Arial"/>
                <w:color w:val="000000"/>
                <w:sz w:val="24"/>
              </w:rPr>
              <w:t>5-2</w:t>
            </w:r>
            <w:r>
              <w:rPr>
                <w:rFonts w:hint="eastAsia" w:ascii="宋体" w:hAnsi="宋体" w:cs="Arial"/>
                <w:color w:val="000000"/>
                <w:sz w:val="24"/>
              </w:rPr>
              <w:t>）</w:t>
            </w:r>
          </w:p>
        </w:tc>
        <w:tc>
          <w:tcPr>
            <w:tcW w:w="112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59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1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应急服务费用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（表</w:t>
            </w:r>
            <w:r>
              <w:rPr>
                <w:rFonts w:ascii="宋体" w:hAnsi="宋体" w:cs="Arial"/>
                <w:color w:val="000000"/>
                <w:sz w:val="24"/>
              </w:rPr>
              <w:t>5-3</w:t>
            </w:r>
            <w:r>
              <w:rPr>
                <w:rFonts w:hint="eastAsia" w:ascii="宋体" w:hAnsi="宋体" w:cs="Arial"/>
                <w:color w:val="000000"/>
                <w:sz w:val="24"/>
              </w:rPr>
              <w:t>）</w:t>
            </w:r>
          </w:p>
        </w:tc>
        <w:tc>
          <w:tcPr>
            <w:tcW w:w="11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5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1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460" w:lineRule="exact"/>
        <w:ind w:left="995" w:leftChars="-100" w:hanging="1205" w:hangingChars="5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/>
          <w:b/>
          <w:sz w:val="24"/>
        </w:rPr>
        <w:t>说明：</w:t>
      </w:r>
      <w:r>
        <w:rPr>
          <w:rFonts w:hint="eastAsia" w:ascii="宋体" w:hAnsi="宋体" w:cs="Arial"/>
          <w:color w:val="000000"/>
          <w:sz w:val="24"/>
        </w:rPr>
        <w:t>1、L指“各类设备专业检测费用” “手持对讲机维修费用” “应急服务费用”基准单价（含税，元）填报统一的下浮率；</w:t>
      </w:r>
    </w:p>
    <w:p>
      <w:pPr>
        <w:spacing w:line="460" w:lineRule="exact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2、下浮率保留两位小数点，如8.31%。</w:t>
      </w:r>
    </w:p>
    <w:p>
      <w:pPr>
        <w:spacing w:line="360" w:lineRule="auto"/>
        <w:rPr>
          <w:rFonts w:ascii="宋体" w:hAnsi="宋体" w:cs="Arial"/>
          <w:b/>
          <w:color w:val="000000"/>
          <w:sz w:val="24"/>
        </w:rPr>
      </w:pPr>
      <w:bookmarkStart w:id="24" w:name="_Toc79398535"/>
      <w:bookmarkStart w:id="25" w:name="_Toc80716100"/>
      <w:bookmarkStart w:id="26" w:name="_Toc79505363"/>
      <w:bookmarkStart w:id="27" w:name="_Toc80712117"/>
      <w:bookmarkStart w:id="28" w:name="_Toc80712000"/>
      <w:bookmarkStart w:id="29" w:name="_Toc80110633"/>
      <w:r>
        <w:rPr>
          <w:rFonts w:ascii="宋体" w:hAnsi="宋体" w:cs="Arial"/>
          <w:b/>
          <w:color w:val="000000"/>
          <w:sz w:val="24"/>
        </w:rPr>
        <w:t>5</w:t>
      </w:r>
      <w:r>
        <w:rPr>
          <w:rFonts w:hint="eastAsia" w:ascii="宋体" w:hAnsi="宋体" w:cs="Arial"/>
          <w:b/>
          <w:color w:val="000000"/>
          <w:sz w:val="24"/>
        </w:rPr>
        <w:t>.1各类设备专业检测内容和报价（表</w:t>
      </w:r>
      <w:r>
        <w:rPr>
          <w:rFonts w:ascii="宋体" w:hAnsi="宋体" w:cs="Arial"/>
          <w:b/>
          <w:color w:val="000000"/>
          <w:sz w:val="24"/>
        </w:rPr>
        <w:t>5-</w:t>
      </w:r>
      <w:r>
        <w:rPr>
          <w:rFonts w:hint="eastAsia" w:ascii="宋体" w:hAnsi="宋体" w:cs="Arial"/>
          <w:b/>
          <w:color w:val="000000"/>
          <w:sz w:val="24"/>
        </w:rPr>
        <w:t>1）</w:t>
      </w:r>
      <w:bookmarkEnd w:id="24"/>
      <w:bookmarkEnd w:id="25"/>
      <w:bookmarkEnd w:id="26"/>
      <w:bookmarkEnd w:id="27"/>
      <w:bookmarkEnd w:id="28"/>
      <w:bookmarkEnd w:id="29"/>
    </w:p>
    <w:p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专业检测：当甲方需要对无线对讲系统检测时，投标方根据以下检测内容依次进行检测，并提交检测报告。</w:t>
      </w:r>
    </w:p>
    <w:tbl>
      <w:tblPr>
        <w:tblStyle w:val="15"/>
        <w:tblW w:w="8959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319"/>
        <w:gridCol w:w="3983"/>
        <w:gridCol w:w="825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9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专业检测内容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基准价.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/元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系统常规检测</w:t>
            </w:r>
          </w:p>
        </w:tc>
        <w:tc>
          <w:tcPr>
            <w:tcW w:w="3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设备常规检测：检测系统主设备和基站，以及主系统与天馈、传输，电源等其它相应配套设施的链路，确保设备都完好、工作正常。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210" w:firstLineChars="10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10000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专业检测</w:t>
            </w:r>
          </w:p>
        </w:tc>
        <w:tc>
          <w:tcPr>
            <w:tcW w:w="3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完整、详细地对基站主设备运行、载波的发射功率和频率偏移度进行测试；进行天线驻波比测试；对系统功能、信号输出检测，发现问题或故障及时处理和上报，排除系统隐患。</w:t>
            </w: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设备除尘</w:t>
            </w:r>
          </w:p>
        </w:tc>
        <w:tc>
          <w:tcPr>
            <w:tcW w:w="3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对基站、收发信机、中继台、直放站等设备灰尘清理，对系统中放大器、功分器、天线等前端设备灰尘清理</w:t>
            </w: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关键配件检测</w:t>
            </w:r>
          </w:p>
        </w:tc>
        <w:tc>
          <w:tcPr>
            <w:tcW w:w="3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对系统中耦合器、功分器、放大器、开关整流器、避雷器进行输出功率测试，保证老化的元件及时更换。</w:t>
            </w: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无线环境检测、无线信号覆盖测试</w:t>
            </w:r>
          </w:p>
        </w:tc>
        <w:tc>
          <w:tcPr>
            <w:tcW w:w="3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无线环境检测：检测基站信号是否受到干扰；</w:t>
            </w: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无线信号覆盖测试：按照要求用测试软件和专用对讲机现场测量覆盖区通话情况，并记录测试文件，存档待查</w:t>
            </w: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终端检测（对讲机）</w:t>
            </w:r>
          </w:p>
        </w:tc>
        <w:tc>
          <w:tcPr>
            <w:tcW w:w="3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检测内容：检测对讲机外观是否破损、开裂，显示是否正常、键盘功能完整，天线是否完好，电池使用时间。通过仪器检测接收灵敏度、发射功率、频偏、调制度等基本技术指标。对存在故障隐患的终端提出送修。</w:t>
            </w: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 w:cs="Arial"/>
          <w:color w:val="000000"/>
          <w:sz w:val="24"/>
        </w:rPr>
      </w:pPr>
    </w:p>
    <w:p>
      <w:pPr>
        <w:spacing w:line="360" w:lineRule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5</w:t>
      </w:r>
      <w:r>
        <w:rPr>
          <w:rFonts w:hint="eastAsia" w:ascii="宋体" w:hAnsi="宋体" w:cs="Arial"/>
          <w:color w:val="000000"/>
          <w:sz w:val="24"/>
        </w:rPr>
        <w:t>.2手持对讲设备的维修费用（表</w:t>
      </w:r>
      <w:r>
        <w:rPr>
          <w:rFonts w:ascii="宋体" w:hAnsi="宋体" w:cs="Arial"/>
          <w:color w:val="000000"/>
          <w:sz w:val="24"/>
        </w:rPr>
        <w:t>5-2</w:t>
      </w:r>
      <w:r>
        <w:rPr>
          <w:rFonts w:hint="eastAsia" w:ascii="宋体" w:hAnsi="宋体" w:cs="Arial"/>
          <w:color w:val="000000"/>
          <w:sz w:val="24"/>
        </w:rPr>
        <w:t>）</w:t>
      </w:r>
    </w:p>
    <w:p>
      <w:pPr>
        <w:pStyle w:val="25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 w:cs="Arial"/>
          <w:color w:val="000000"/>
          <w:sz w:val="24"/>
          <w:szCs w:val="20"/>
        </w:rPr>
      </w:pPr>
      <w:r>
        <w:rPr>
          <w:rFonts w:hint="eastAsia" w:ascii="宋体" w:hAnsi="宋体" w:eastAsia="宋体" w:cs="Arial"/>
          <w:color w:val="000000"/>
          <w:sz w:val="24"/>
          <w:szCs w:val="20"/>
        </w:rPr>
        <w:t xml:space="preserve">摩托罗拉GP338D </w:t>
      </w:r>
      <w:r>
        <w:rPr>
          <w:rFonts w:ascii="宋体" w:hAnsi="宋体" w:eastAsia="宋体" w:cs="Arial"/>
          <w:color w:val="000000"/>
          <w:sz w:val="24"/>
          <w:szCs w:val="20"/>
        </w:rPr>
        <w:t>/</w:t>
      </w:r>
      <w:r>
        <w:rPr>
          <w:rFonts w:hint="eastAsia" w:ascii="宋体" w:hAnsi="宋体" w:eastAsia="宋体" w:cs="Arial"/>
          <w:color w:val="000000"/>
          <w:sz w:val="24"/>
          <w:szCs w:val="20"/>
        </w:rPr>
        <w:t>GP338D</w:t>
      </w:r>
      <w:r>
        <w:rPr>
          <w:rFonts w:ascii="宋体" w:hAnsi="宋体" w:eastAsia="宋体" w:cs="Arial"/>
          <w:color w:val="000000"/>
          <w:sz w:val="24"/>
          <w:szCs w:val="20"/>
        </w:rPr>
        <w:t>+</w:t>
      </w:r>
      <w:r>
        <w:rPr>
          <w:rFonts w:hint="eastAsia" w:ascii="宋体" w:hAnsi="宋体" w:eastAsia="宋体" w:cs="Arial"/>
          <w:color w:val="000000"/>
          <w:sz w:val="24"/>
          <w:szCs w:val="20"/>
        </w:rPr>
        <w:t>对讲机维修清单（I</w:t>
      </w:r>
      <w:r>
        <w:rPr>
          <w:rFonts w:ascii="宋体" w:hAnsi="宋体" w:eastAsia="宋体" w:cs="Arial"/>
          <w:color w:val="000000"/>
          <w:sz w:val="24"/>
          <w:szCs w:val="20"/>
        </w:rPr>
        <w:t>I</w:t>
      </w:r>
      <w:r>
        <w:rPr>
          <w:rFonts w:hint="eastAsia" w:ascii="宋体" w:hAnsi="宋体" w:eastAsia="宋体" w:cs="Arial"/>
          <w:color w:val="000000"/>
          <w:sz w:val="24"/>
          <w:szCs w:val="20"/>
        </w:rPr>
        <w:t>B级防爆）（表</w:t>
      </w:r>
      <w:r>
        <w:rPr>
          <w:rFonts w:ascii="宋体" w:hAnsi="宋体" w:eastAsia="宋体" w:cs="Arial"/>
          <w:color w:val="000000"/>
          <w:sz w:val="24"/>
          <w:szCs w:val="20"/>
        </w:rPr>
        <w:t>5-2</w:t>
      </w:r>
      <w:r>
        <w:rPr>
          <w:rFonts w:hint="eastAsia" w:ascii="宋体" w:hAnsi="宋体" w:eastAsia="宋体" w:cs="Arial"/>
          <w:color w:val="000000"/>
          <w:sz w:val="24"/>
          <w:szCs w:val="20"/>
        </w:rPr>
        <w:t>-1）</w:t>
      </w:r>
    </w:p>
    <w:tbl>
      <w:tblPr>
        <w:tblStyle w:val="15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4044"/>
        <w:gridCol w:w="2021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atLeast"/>
        </w:trPr>
        <w:tc>
          <w:tcPr>
            <w:tcW w:w="12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故障处理方式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770" w:type="dxa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基准价.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台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天线座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GP338D </w:t>
            </w:r>
            <w:r>
              <w:rPr>
                <w:rFonts w:ascii="宋体" w:hAnsi="宋体" w:cs="Arial"/>
                <w:color w:val="000000"/>
                <w:sz w:val="24"/>
              </w:rPr>
              <w:t>/</w:t>
            </w:r>
            <w:r>
              <w:rPr>
                <w:rFonts w:hint="eastAsia" w:ascii="宋体" w:hAnsi="宋体" w:cs="Arial"/>
                <w:color w:val="000000"/>
                <w:sz w:val="24"/>
              </w:rPr>
              <w:t>GP338D</w:t>
            </w:r>
            <w:r>
              <w:rPr>
                <w:rFonts w:ascii="宋体" w:hAnsi="宋体" w:cs="Arial"/>
                <w:color w:val="000000"/>
                <w:sz w:val="24"/>
              </w:rPr>
              <w:t>+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频道电位器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GP338D </w:t>
            </w:r>
            <w:r>
              <w:rPr>
                <w:rFonts w:ascii="宋体" w:hAnsi="宋体" w:cs="Arial"/>
                <w:color w:val="000000"/>
                <w:sz w:val="24"/>
              </w:rPr>
              <w:t>/</w:t>
            </w:r>
            <w:r>
              <w:rPr>
                <w:rFonts w:hint="eastAsia" w:ascii="宋体" w:hAnsi="宋体" w:cs="Arial"/>
                <w:color w:val="000000"/>
                <w:sz w:val="24"/>
              </w:rPr>
              <w:t>GP338D</w:t>
            </w:r>
            <w:r>
              <w:rPr>
                <w:rFonts w:ascii="宋体" w:hAnsi="宋体" w:cs="Arial"/>
                <w:color w:val="000000"/>
                <w:sz w:val="24"/>
              </w:rPr>
              <w:t>+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音量电位器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GP338D </w:t>
            </w:r>
            <w:r>
              <w:rPr>
                <w:rFonts w:ascii="宋体" w:hAnsi="宋体" w:cs="Arial"/>
                <w:color w:val="000000"/>
                <w:sz w:val="24"/>
              </w:rPr>
              <w:t>/</w:t>
            </w:r>
            <w:r>
              <w:rPr>
                <w:rFonts w:hint="eastAsia" w:ascii="宋体" w:hAnsi="宋体" w:cs="Arial"/>
                <w:color w:val="000000"/>
                <w:sz w:val="24"/>
              </w:rPr>
              <w:t>GP338D</w:t>
            </w:r>
            <w:r>
              <w:rPr>
                <w:rFonts w:ascii="宋体" w:hAnsi="宋体" w:cs="Arial"/>
                <w:color w:val="000000"/>
                <w:sz w:val="24"/>
              </w:rPr>
              <w:t>+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电池触片座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GP338D </w:t>
            </w:r>
            <w:r>
              <w:rPr>
                <w:rFonts w:ascii="宋体" w:hAnsi="宋体" w:cs="Arial"/>
                <w:color w:val="000000"/>
                <w:sz w:val="24"/>
              </w:rPr>
              <w:t>/</w:t>
            </w:r>
            <w:r>
              <w:rPr>
                <w:rFonts w:hint="eastAsia" w:ascii="宋体" w:hAnsi="宋体" w:cs="Arial"/>
                <w:color w:val="000000"/>
                <w:sz w:val="24"/>
              </w:rPr>
              <w:t>GP338D</w:t>
            </w:r>
            <w:r>
              <w:rPr>
                <w:rFonts w:ascii="宋体" w:hAnsi="宋体" w:cs="Arial"/>
                <w:color w:val="000000"/>
                <w:sz w:val="24"/>
              </w:rPr>
              <w:t>+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顶部按键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GP338D </w:t>
            </w:r>
            <w:r>
              <w:rPr>
                <w:rFonts w:ascii="宋体" w:hAnsi="宋体" w:cs="Arial"/>
                <w:color w:val="000000"/>
                <w:sz w:val="24"/>
              </w:rPr>
              <w:t>/</w:t>
            </w:r>
            <w:r>
              <w:rPr>
                <w:rFonts w:hint="eastAsia" w:ascii="宋体" w:hAnsi="宋体" w:cs="Arial"/>
                <w:color w:val="000000"/>
                <w:sz w:val="24"/>
              </w:rPr>
              <w:t>GP338D</w:t>
            </w:r>
            <w:r>
              <w:rPr>
                <w:rFonts w:ascii="宋体" w:hAnsi="宋体" w:cs="Arial"/>
                <w:color w:val="000000"/>
                <w:sz w:val="24"/>
              </w:rPr>
              <w:t>+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排线座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GP338D </w:t>
            </w:r>
            <w:r>
              <w:rPr>
                <w:rFonts w:ascii="宋体" w:hAnsi="宋体" w:cs="Arial"/>
                <w:color w:val="000000"/>
                <w:sz w:val="24"/>
              </w:rPr>
              <w:t>/</w:t>
            </w:r>
            <w:r>
              <w:rPr>
                <w:rFonts w:hint="eastAsia" w:ascii="宋体" w:hAnsi="宋体" w:cs="Arial"/>
                <w:color w:val="000000"/>
                <w:sz w:val="24"/>
              </w:rPr>
              <w:t>GP338D</w:t>
            </w:r>
            <w:r>
              <w:rPr>
                <w:rFonts w:ascii="宋体" w:hAnsi="宋体" w:cs="Arial"/>
                <w:color w:val="000000"/>
                <w:sz w:val="24"/>
              </w:rPr>
              <w:t>+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键盘板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GP338D </w:t>
            </w:r>
            <w:r>
              <w:rPr>
                <w:rFonts w:ascii="宋体" w:hAnsi="宋体" w:cs="Arial"/>
                <w:color w:val="000000"/>
                <w:sz w:val="24"/>
              </w:rPr>
              <w:t>/</w:t>
            </w:r>
            <w:r>
              <w:rPr>
                <w:rFonts w:hint="eastAsia" w:ascii="宋体" w:hAnsi="宋体" w:cs="Arial"/>
                <w:color w:val="000000"/>
                <w:sz w:val="24"/>
              </w:rPr>
              <w:t>GP338D</w:t>
            </w:r>
            <w:r>
              <w:rPr>
                <w:rFonts w:ascii="宋体" w:hAnsi="宋体" w:cs="Arial"/>
                <w:color w:val="000000"/>
                <w:sz w:val="24"/>
              </w:rPr>
              <w:t>+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喇叭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GP338D </w:t>
            </w:r>
            <w:r>
              <w:rPr>
                <w:rFonts w:ascii="宋体" w:hAnsi="宋体" w:cs="Arial"/>
                <w:color w:val="000000"/>
                <w:sz w:val="24"/>
              </w:rPr>
              <w:t>/</w:t>
            </w:r>
            <w:r>
              <w:rPr>
                <w:rFonts w:hint="eastAsia" w:ascii="宋体" w:hAnsi="宋体" w:cs="Arial"/>
                <w:color w:val="000000"/>
                <w:sz w:val="24"/>
              </w:rPr>
              <w:t>GP338D</w:t>
            </w:r>
            <w:r>
              <w:rPr>
                <w:rFonts w:ascii="宋体" w:hAnsi="宋体" w:cs="Arial"/>
                <w:color w:val="000000"/>
                <w:sz w:val="24"/>
              </w:rPr>
              <w:t>+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主板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GP338D </w:t>
            </w:r>
            <w:r>
              <w:rPr>
                <w:rFonts w:ascii="宋体" w:hAnsi="宋体" w:cs="Arial"/>
                <w:color w:val="000000"/>
                <w:sz w:val="24"/>
              </w:rPr>
              <w:t>/</w:t>
            </w:r>
            <w:r>
              <w:rPr>
                <w:rFonts w:hint="eastAsia" w:ascii="宋体" w:hAnsi="宋体" w:cs="Arial"/>
                <w:color w:val="000000"/>
                <w:sz w:val="24"/>
              </w:rPr>
              <w:t>GP338D</w:t>
            </w:r>
            <w:r>
              <w:rPr>
                <w:rFonts w:ascii="宋体" w:hAnsi="宋体" w:cs="Arial"/>
                <w:color w:val="000000"/>
                <w:sz w:val="24"/>
              </w:rPr>
              <w:t>+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更换前壳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GP338D </w:t>
            </w:r>
            <w:r>
              <w:rPr>
                <w:rFonts w:ascii="宋体" w:hAnsi="宋体" w:cs="Arial"/>
                <w:color w:val="000000"/>
                <w:sz w:val="24"/>
              </w:rPr>
              <w:t>/</w:t>
            </w:r>
            <w:r>
              <w:rPr>
                <w:rFonts w:hint="eastAsia" w:ascii="宋体" w:hAnsi="宋体" w:cs="Arial"/>
                <w:color w:val="000000"/>
                <w:sz w:val="24"/>
              </w:rPr>
              <w:t>GP338D</w:t>
            </w:r>
            <w:r>
              <w:rPr>
                <w:rFonts w:ascii="宋体" w:hAnsi="宋体" w:cs="Arial"/>
                <w:color w:val="000000"/>
                <w:sz w:val="24"/>
              </w:rPr>
              <w:t>+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接口板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GP338D </w:t>
            </w:r>
            <w:r>
              <w:rPr>
                <w:rFonts w:ascii="宋体" w:hAnsi="宋体" w:cs="Arial"/>
                <w:color w:val="000000"/>
                <w:sz w:val="24"/>
              </w:rPr>
              <w:t>/</w:t>
            </w:r>
            <w:r>
              <w:rPr>
                <w:rFonts w:hint="eastAsia" w:ascii="宋体" w:hAnsi="宋体" w:cs="Arial"/>
                <w:color w:val="000000"/>
                <w:sz w:val="24"/>
              </w:rPr>
              <w:t>GP338D</w:t>
            </w:r>
            <w:r>
              <w:rPr>
                <w:rFonts w:ascii="宋体" w:hAnsi="宋体" w:cs="Arial"/>
                <w:color w:val="000000"/>
                <w:sz w:val="24"/>
              </w:rPr>
              <w:t>+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液晶屏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GP338D </w:t>
            </w:r>
            <w:r>
              <w:rPr>
                <w:rFonts w:ascii="宋体" w:hAnsi="宋体" w:cs="Arial"/>
                <w:color w:val="000000"/>
                <w:sz w:val="24"/>
              </w:rPr>
              <w:t>/</w:t>
            </w:r>
            <w:r>
              <w:rPr>
                <w:rFonts w:hint="eastAsia" w:ascii="宋体" w:hAnsi="宋体" w:cs="Arial"/>
                <w:color w:val="000000"/>
                <w:sz w:val="24"/>
              </w:rPr>
              <w:t>GP338D</w:t>
            </w:r>
            <w:r>
              <w:rPr>
                <w:rFonts w:ascii="宋体" w:hAnsi="宋体" w:cs="Arial"/>
                <w:color w:val="000000"/>
                <w:sz w:val="24"/>
              </w:rPr>
              <w:t>+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保外不修检测人工费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GP338D </w:t>
            </w:r>
            <w:r>
              <w:rPr>
                <w:rFonts w:ascii="宋体" w:hAnsi="宋体" w:cs="Arial"/>
                <w:color w:val="000000"/>
                <w:sz w:val="24"/>
              </w:rPr>
              <w:t>/</w:t>
            </w:r>
            <w:r>
              <w:rPr>
                <w:rFonts w:hint="eastAsia" w:ascii="宋体" w:hAnsi="宋体" w:cs="Arial"/>
                <w:color w:val="000000"/>
                <w:sz w:val="24"/>
              </w:rPr>
              <w:t>GP338D</w:t>
            </w:r>
            <w:r>
              <w:rPr>
                <w:rFonts w:ascii="宋体" w:hAnsi="宋体" w:cs="Arial"/>
                <w:color w:val="000000"/>
                <w:sz w:val="24"/>
              </w:rPr>
              <w:t>+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</w:tbl>
    <w:p>
      <w:pPr>
        <w:pStyle w:val="25"/>
        <w:spacing w:line="360" w:lineRule="auto"/>
        <w:ind w:left="720" w:firstLine="0" w:firstLineChars="0"/>
        <w:rPr>
          <w:rFonts w:ascii="宋体" w:hAnsi="宋体" w:eastAsia="宋体" w:cs="Arial"/>
          <w:color w:val="000000"/>
          <w:sz w:val="24"/>
          <w:szCs w:val="20"/>
        </w:rPr>
      </w:pPr>
    </w:p>
    <w:p>
      <w:pPr>
        <w:spacing w:line="360" w:lineRule="auto"/>
        <w:rPr>
          <w:rFonts w:ascii="宋体" w:hAnsi="宋体" w:cs="Arial"/>
          <w:color w:val="000000"/>
          <w:sz w:val="24"/>
        </w:rPr>
      </w:pPr>
    </w:p>
    <w:p>
      <w:pPr>
        <w:pStyle w:val="25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 w:cs="Arial"/>
          <w:color w:val="000000"/>
          <w:sz w:val="24"/>
          <w:szCs w:val="20"/>
        </w:rPr>
      </w:pPr>
      <w:r>
        <w:rPr>
          <w:rFonts w:hint="eastAsia" w:ascii="宋体" w:hAnsi="宋体" w:eastAsia="宋体" w:cs="Arial"/>
          <w:color w:val="000000"/>
          <w:sz w:val="24"/>
          <w:szCs w:val="20"/>
        </w:rPr>
        <w:t>摩托罗拉</w:t>
      </w:r>
      <w:r>
        <w:rPr>
          <w:rFonts w:hint="eastAsia" w:ascii="宋体" w:hAnsi="宋体" w:cs="宋体"/>
          <w:color w:val="000000"/>
          <w:szCs w:val="21"/>
        </w:rPr>
        <w:t>X</w:t>
      </w:r>
      <w:r>
        <w:rPr>
          <w:rFonts w:ascii="宋体" w:hAnsi="宋体" w:cs="宋体"/>
          <w:color w:val="000000"/>
          <w:szCs w:val="21"/>
        </w:rPr>
        <w:t>IR P660i</w:t>
      </w:r>
      <w:r>
        <w:rPr>
          <w:rFonts w:hint="eastAsia" w:ascii="宋体" w:hAnsi="宋体" w:eastAsia="宋体" w:cs="Arial"/>
          <w:color w:val="000000"/>
          <w:sz w:val="24"/>
          <w:szCs w:val="20"/>
        </w:rPr>
        <w:t>对讲机维修清单（I</w:t>
      </w:r>
      <w:r>
        <w:rPr>
          <w:rFonts w:ascii="宋体" w:hAnsi="宋体" w:eastAsia="宋体" w:cs="Arial"/>
          <w:color w:val="000000"/>
          <w:sz w:val="24"/>
          <w:szCs w:val="20"/>
        </w:rPr>
        <w:t>I</w:t>
      </w:r>
      <w:r>
        <w:rPr>
          <w:rFonts w:hint="eastAsia" w:ascii="宋体" w:hAnsi="宋体" w:eastAsia="宋体" w:cs="Arial"/>
          <w:color w:val="000000"/>
          <w:sz w:val="24"/>
          <w:szCs w:val="20"/>
        </w:rPr>
        <w:t>B级防爆）（表</w:t>
      </w:r>
      <w:r>
        <w:rPr>
          <w:rFonts w:ascii="宋体" w:hAnsi="宋体" w:eastAsia="宋体" w:cs="Arial"/>
          <w:color w:val="000000"/>
          <w:sz w:val="24"/>
          <w:szCs w:val="20"/>
        </w:rPr>
        <w:t>5-2</w:t>
      </w:r>
      <w:r>
        <w:rPr>
          <w:rFonts w:hint="eastAsia" w:ascii="宋体" w:hAnsi="宋体" w:eastAsia="宋体" w:cs="Arial"/>
          <w:color w:val="000000"/>
          <w:sz w:val="24"/>
          <w:szCs w:val="20"/>
        </w:rPr>
        <w:t>-</w:t>
      </w:r>
      <w:r>
        <w:rPr>
          <w:rFonts w:ascii="宋体" w:hAnsi="宋体" w:eastAsia="宋体" w:cs="Arial"/>
          <w:color w:val="000000"/>
          <w:sz w:val="24"/>
          <w:szCs w:val="20"/>
        </w:rPr>
        <w:t>2</w:t>
      </w:r>
      <w:r>
        <w:rPr>
          <w:rFonts w:hint="eastAsia" w:ascii="宋体" w:hAnsi="宋体" w:eastAsia="宋体" w:cs="Arial"/>
          <w:color w:val="000000"/>
          <w:sz w:val="24"/>
          <w:szCs w:val="20"/>
        </w:rPr>
        <w:t>）</w:t>
      </w:r>
    </w:p>
    <w:tbl>
      <w:tblPr>
        <w:tblStyle w:val="15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4044"/>
        <w:gridCol w:w="2021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故障处理方式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770" w:type="dxa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基准价.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台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天线座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X</w:t>
            </w:r>
            <w:r>
              <w:rPr>
                <w:rFonts w:ascii="宋体" w:hAnsi="宋体" w:cs="宋体"/>
                <w:color w:val="000000"/>
                <w:szCs w:val="21"/>
              </w:rPr>
              <w:t>IR P660i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频道电位器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X</w:t>
            </w:r>
            <w:r>
              <w:rPr>
                <w:rFonts w:ascii="宋体" w:hAnsi="宋体" w:cs="宋体"/>
                <w:color w:val="000000"/>
                <w:szCs w:val="21"/>
              </w:rPr>
              <w:t>IR P660i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音量电位器</w:t>
            </w: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X</w:t>
            </w:r>
            <w:r>
              <w:rPr>
                <w:rFonts w:ascii="宋体" w:hAnsi="宋体" w:cs="宋体"/>
                <w:color w:val="000000"/>
                <w:szCs w:val="21"/>
              </w:rPr>
              <w:t>IR P660i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电池触片座</w:t>
            </w:r>
          </w:p>
        </w:tc>
        <w:tc>
          <w:tcPr>
            <w:tcW w:w="202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X</w:t>
            </w:r>
            <w:r>
              <w:rPr>
                <w:rFonts w:ascii="宋体" w:hAnsi="宋体" w:cs="宋体"/>
                <w:color w:val="000000"/>
                <w:szCs w:val="21"/>
              </w:rPr>
              <w:t>IR P660i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顶部按键</w:t>
            </w:r>
          </w:p>
        </w:tc>
        <w:tc>
          <w:tcPr>
            <w:tcW w:w="202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X</w:t>
            </w:r>
            <w:r>
              <w:rPr>
                <w:rFonts w:ascii="宋体" w:hAnsi="宋体" w:cs="宋体"/>
                <w:color w:val="000000"/>
                <w:szCs w:val="21"/>
              </w:rPr>
              <w:t>IR P660i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排线座</w:t>
            </w:r>
          </w:p>
        </w:tc>
        <w:tc>
          <w:tcPr>
            <w:tcW w:w="202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X</w:t>
            </w:r>
            <w:r>
              <w:rPr>
                <w:rFonts w:ascii="宋体" w:hAnsi="宋体" w:cs="宋体"/>
                <w:color w:val="000000"/>
                <w:szCs w:val="21"/>
              </w:rPr>
              <w:t>IR P660i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键盘板</w:t>
            </w:r>
          </w:p>
        </w:tc>
        <w:tc>
          <w:tcPr>
            <w:tcW w:w="202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X</w:t>
            </w:r>
            <w:r>
              <w:rPr>
                <w:rFonts w:ascii="宋体" w:hAnsi="宋体" w:cs="宋体"/>
                <w:color w:val="000000"/>
                <w:szCs w:val="21"/>
              </w:rPr>
              <w:t>IR P660i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喇叭</w:t>
            </w:r>
          </w:p>
        </w:tc>
        <w:tc>
          <w:tcPr>
            <w:tcW w:w="202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X</w:t>
            </w:r>
            <w:r>
              <w:rPr>
                <w:rFonts w:ascii="宋体" w:hAnsi="宋体" w:cs="宋体"/>
                <w:color w:val="000000"/>
                <w:szCs w:val="21"/>
              </w:rPr>
              <w:t>IR P660i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主板</w:t>
            </w:r>
          </w:p>
        </w:tc>
        <w:tc>
          <w:tcPr>
            <w:tcW w:w="202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X</w:t>
            </w:r>
            <w:r>
              <w:rPr>
                <w:rFonts w:ascii="宋体" w:hAnsi="宋体" w:cs="宋体"/>
                <w:color w:val="000000"/>
                <w:szCs w:val="21"/>
              </w:rPr>
              <w:t>IR P660i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更换前壳</w:t>
            </w:r>
          </w:p>
        </w:tc>
        <w:tc>
          <w:tcPr>
            <w:tcW w:w="202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X</w:t>
            </w:r>
            <w:r>
              <w:rPr>
                <w:rFonts w:ascii="宋体" w:hAnsi="宋体" w:cs="宋体"/>
                <w:color w:val="000000"/>
                <w:szCs w:val="21"/>
              </w:rPr>
              <w:t>IR P660i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接口板</w:t>
            </w:r>
          </w:p>
        </w:tc>
        <w:tc>
          <w:tcPr>
            <w:tcW w:w="202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X</w:t>
            </w:r>
            <w:r>
              <w:rPr>
                <w:rFonts w:ascii="宋体" w:hAnsi="宋体" w:cs="宋体"/>
                <w:color w:val="000000"/>
                <w:szCs w:val="21"/>
              </w:rPr>
              <w:t>IR P660i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保外不修检测人工费</w:t>
            </w:r>
          </w:p>
        </w:tc>
        <w:tc>
          <w:tcPr>
            <w:tcW w:w="202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X</w:t>
            </w:r>
            <w:r>
              <w:rPr>
                <w:rFonts w:ascii="宋体" w:hAnsi="宋体" w:cs="宋体"/>
                <w:color w:val="000000"/>
                <w:szCs w:val="21"/>
              </w:rPr>
              <w:t>IR P660i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</w:tr>
    </w:tbl>
    <w:p>
      <w:pPr>
        <w:pStyle w:val="25"/>
        <w:spacing w:line="360" w:lineRule="auto"/>
        <w:ind w:left="720" w:firstLine="0" w:firstLineChars="0"/>
        <w:rPr>
          <w:rFonts w:ascii="宋体" w:hAnsi="宋体" w:eastAsia="宋体" w:cs="Arial"/>
          <w:color w:val="000000"/>
          <w:sz w:val="24"/>
          <w:szCs w:val="20"/>
        </w:rPr>
      </w:pPr>
    </w:p>
    <w:p>
      <w:pPr>
        <w:pStyle w:val="25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 w:cs="Arial"/>
          <w:color w:val="000000"/>
          <w:sz w:val="24"/>
          <w:szCs w:val="20"/>
        </w:rPr>
      </w:pPr>
      <w:r>
        <w:rPr>
          <w:rFonts w:hint="eastAsia" w:ascii="宋体" w:hAnsi="宋体" w:eastAsia="宋体" w:cs="Arial"/>
          <w:color w:val="000000"/>
          <w:sz w:val="24"/>
          <w:szCs w:val="20"/>
        </w:rPr>
        <w:t>摩托罗拉</w:t>
      </w:r>
      <w:r>
        <w:rPr>
          <w:rFonts w:ascii="宋体" w:hAnsi="宋体" w:eastAsia="宋体" w:cs="Arial"/>
          <w:color w:val="000000"/>
          <w:sz w:val="24"/>
          <w:szCs w:val="20"/>
        </w:rPr>
        <w:t>XIR P86</w:t>
      </w:r>
      <w:r>
        <w:rPr>
          <w:rFonts w:hint="eastAsia" w:ascii="宋体" w:hAnsi="宋体" w:eastAsia="宋体" w:cs="Arial"/>
          <w:color w:val="000000"/>
          <w:sz w:val="24"/>
          <w:szCs w:val="20"/>
        </w:rPr>
        <w:t>0</w:t>
      </w:r>
      <w:r>
        <w:rPr>
          <w:rFonts w:ascii="宋体" w:hAnsi="宋体" w:eastAsia="宋体" w:cs="Arial"/>
          <w:color w:val="000000"/>
          <w:sz w:val="24"/>
          <w:szCs w:val="20"/>
        </w:rPr>
        <w:t>8E</w:t>
      </w:r>
      <w:r>
        <w:rPr>
          <w:rFonts w:hint="eastAsia" w:ascii="宋体" w:hAnsi="宋体" w:eastAsia="宋体" w:cs="Arial"/>
          <w:color w:val="000000"/>
          <w:sz w:val="24"/>
          <w:szCs w:val="20"/>
        </w:rPr>
        <w:t>x、</w:t>
      </w:r>
      <w:r>
        <w:rPr>
          <w:rFonts w:ascii="宋体" w:hAnsi="宋体" w:eastAsia="宋体" w:cs="Arial"/>
          <w:color w:val="000000"/>
          <w:sz w:val="24"/>
          <w:szCs w:val="20"/>
        </w:rPr>
        <w:t>XIR P86</w:t>
      </w:r>
      <w:r>
        <w:rPr>
          <w:rFonts w:hint="eastAsia" w:ascii="宋体" w:hAnsi="宋体" w:eastAsia="宋体" w:cs="Arial"/>
          <w:color w:val="000000"/>
          <w:sz w:val="24"/>
          <w:szCs w:val="20"/>
        </w:rPr>
        <w:t>0</w:t>
      </w:r>
      <w:r>
        <w:rPr>
          <w:rFonts w:ascii="宋体" w:hAnsi="宋体" w:eastAsia="宋体" w:cs="Arial"/>
          <w:color w:val="000000"/>
          <w:sz w:val="24"/>
          <w:szCs w:val="20"/>
        </w:rPr>
        <w:t>8E</w:t>
      </w:r>
      <w:r>
        <w:rPr>
          <w:rFonts w:hint="eastAsia" w:ascii="宋体" w:hAnsi="宋体" w:eastAsia="宋体" w:cs="Arial"/>
          <w:color w:val="000000"/>
          <w:sz w:val="24"/>
          <w:szCs w:val="20"/>
        </w:rPr>
        <w:t>x对讲机维修清单（I</w:t>
      </w:r>
      <w:r>
        <w:rPr>
          <w:rFonts w:ascii="宋体" w:hAnsi="宋体" w:eastAsia="宋体" w:cs="Arial"/>
          <w:color w:val="000000"/>
          <w:sz w:val="24"/>
          <w:szCs w:val="20"/>
        </w:rPr>
        <w:t>IC</w:t>
      </w:r>
      <w:r>
        <w:rPr>
          <w:rFonts w:hint="eastAsia" w:ascii="宋体" w:hAnsi="宋体" w:eastAsia="宋体" w:cs="Arial"/>
          <w:color w:val="000000"/>
          <w:sz w:val="24"/>
          <w:szCs w:val="20"/>
        </w:rPr>
        <w:t>级防爆）（表</w:t>
      </w:r>
      <w:r>
        <w:rPr>
          <w:rFonts w:ascii="宋体" w:hAnsi="宋体" w:eastAsia="宋体" w:cs="Arial"/>
          <w:color w:val="000000"/>
          <w:sz w:val="24"/>
          <w:szCs w:val="20"/>
        </w:rPr>
        <w:t>5-2</w:t>
      </w:r>
      <w:r>
        <w:rPr>
          <w:rFonts w:hint="eastAsia" w:ascii="宋体" w:hAnsi="宋体" w:eastAsia="宋体" w:cs="Arial"/>
          <w:color w:val="000000"/>
          <w:sz w:val="24"/>
          <w:szCs w:val="20"/>
        </w:rPr>
        <w:t>-</w:t>
      </w:r>
      <w:r>
        <w:rPr>
          <w:rFonts w:ascii="宋体" w:hAnsi="宋体" w:eastAsia="宋体" w:cs="Arial"/>
          <w:color w:val="000000"/>
          <w:sz w:val="24"/>
          <w:szCs w:val="20"/>
        </w:rPr>
        <w:t>3</w:t>
      </w:r>
      <w:r>
        <w:rPr>
          <w:rFonts w:hint="eastAsia" w:ascii="宋体" w:hAnsi="宋体" w:eastAsia="宋体" w:cs="Arial"/>
          <w:color w:val="000000"/>
          <w:sz w:val="24"/>
          <w:szCs w:val="20"/>
        </w:rPr>
        <w:t>）</w:t>
      </w:r>
    </w:p>
    <w:tbl>
      <w:tblPr>
        <w:tblStyle w:val="15"/>
        <w:tblW w:w="8946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3961"/>
        <w:gridCol w:w="2016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维修项目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732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基准价.台/元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天线座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P8668E</w:t>
            </w:r>
            <w:r>
              <w:rPr>
                <w:rFonts w:hint="eastAsia" w:ascii="宋体" w:hAnsi="宋体" w:cs="Arial"/>
                <w:color w:val="000000"/>
                <w:sz w:val="24"/>
              </w:rPr>
              <w:t>x/</w:t>
            </w:r>
            <w:r>
              <w:rPr>
                <w:rFonts w:ascii="宋体" w:hAnsi="宋体" w:cs="Arial"/>
                <w:color w:val="000000"/>
                <w:sz w:val="24"/>
              </w:rPr>
              <w:t>P86</w:t>
            </w:r>
            <w:r>
              <w:rPr>
                <w:rFonts w:hint="eastAsia" w:ascii="宋体" w:hAnsi="宋体" w:cs="Arial"/>
                <w:color w:val="000000"/>
                <w:sz w:val="24"/>
              </w:rPr>
              <w:t>0</w:t>
            </w:r>
            <w:r>
              <w:rPr>
                <w:rFonts w:ascii="宋体" w:hAnsi="宋体" w:cs="Arial"/>
                <w:color w:val="000000"/>
                <w:sz w:val="24"/>
              </w:rPr>
              <w:t>8E</w:t>
            </w:r>
            <w:r>
              <w:rPr>
                <w:rFonts w:hint="eastAsia" w:ascii="宋体" w:hAnsi="宋体" w:cs="Arial"/>
                <w:color w:val="000000"/>
                <w:sz w:val="24"/>
              </w:rPr>
              <w:t>x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频道电位器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P8668E</w:t>
            </w:r>
            <w:r>
              <w:rPr>
                <w:rFonts w:hint="eastAsia" w:ascii="宋体" w:hAnsi="宋体" w:cs="Arial"/>
                <w:color w:val="000000"/>
                <w:sz w:val="24"/>
              </w:rPr>
              <w:t>x/</w:t>
            </w:r>
            <w:r>
              <w:rPr>
                <w:rFonts w:ascii="宋体" w:hAnsi="宋体" w:cs="Arial"/>
                <w:color w:val="000000"/>
                <w:sz w:val="24"/>
              </w:rPr>
              <w:t>P86</w:t>
            </w:r>
            <w:r>
              <w:rPr>
                <w:rFonts w:hint="eastAsia" w:ascii="宋体" w:hAnsi="宋体" w:cs="Arial"/>
                <w:color w:val="000000"/>
                <w:sz w:val="24"/>
              </w:rPr>
              <w:t>0</w:t>
            </w:r>
            <w:r>
              <w:rPr>
                <w:rFonts w:ascii="宋体" w:hAnsi="宋体" w:cs="Arial"/>
                <w:color w:val="000000"/>
                <w:sz w:val="24"/>
              </w:rPr>
              <w:t>8E</w:t>
            </w:r>
            <w:r>
              <w:rPr>
                <w:rFonts w:hint="eastAsia" w:ascii="宋体" w:hAnsi="宋体" w:cs="Arial"/>
                <w:color w:val="000000"/>
                <w:sz w:val="24"/>
              </w:rPr>
              <w:t>x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音量电位器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P8668E</w:t>
            </w:r>
            <w:r>
              <w:rPr>
                <w:rFonts w:hint="eastAsia" w:ascii="宋体" w:hAnsi="宋体" w:cs="Arial"/>
                <w:color w:val="000000"/>
                <w:sz w:val="24"/>
              </w:rPr>
              <w:t>x/</w:t>
            </w:r>
            <w:r>
              <w:rPr>
                <w:rFonts w:ascii="宋体" w:hAnsi="宋体" w:cs="Arial"/>
                <w:color w:val="000000"/>
                <w:sz w:val="24"/>
              </w:rPr>
              <w:t>P86</w:t>
            </w:r>
            <w:r>
              <w:rPr>
                <w:rFonts w:hint="eastAsia" w:ascii="宋体" w:hAnsi="宋体" w:cs="Arial"/>
                <w:color w:val="000000"/>
                <w:sz w:val="24"/>
              </w:rPr>
              <w:t>0</w:t>
            </w:r>
            <w:r>
              <w:rPr>
                <w:rFonts w:ascii="宋体" w:hAnsi="宋体" w:cs="Arial"/>
                <w:color w:val="000000"/>
                <w:sz w:val="24"/>
              </w:rPr>
              <w:t>8E</w:t>
            </w:r>
            <w:r>
              <w:rPr>
                <w:rFonts w:hint="eastAsia" w:ascii="宋体" w:hAnsi="宋体" w:cs="Arial"/>
                <w:color w:val="000000"/>
                <w:sz w:val="24"/>
              </w:rPr>
              <w:t>x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电池触片座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P8668E</w:t>
            </w:r>
            <w:r>
              <w:rPr>
                <w:rFonts w:hint="eastAsia" w:ascii="宋体" w:hAnsi="宋体" w:cs="Arial"/>
                <w:color w:val="000000"/>
                <w:sz w:val="24"/>
              </w:rPr>
              <w:t>x/</w:t>
            </w:r>
            <w:r>
              <w:rPr>
                <w:rFonts w:ascii="宋体" w:hAnsi="宋体" w:cs="Arial"/>
                <w:color w:val="000000"/>
                <w:sz w:val="24"/>
              </w:rPr>
              <w:t>P86</w:t>
            </w:r>
            <w:r>
              <w:rPr>
                <w:rFonts w:hint="eastAsia" w:ascii="宋体" w:hAnsi="宋体" w:cs="Arial"/>
                <w:color w:val="000000"/>
                <w:sz w:val="24"/>
              </w:rPr>
              <w:t>0</w:t>
            </w:r>
            <w:r>
              <w:rPr>
                <w:rFonts w:ascii="宋体" w:hAnsi="宋体" w:cs="Arial"/>
                <w:color w:val="000000"/>
                <w:sz w:val="24"/>
              </w:rPr>
              <w:t>8E</w:t>
            </w:r>
            <w:r>
              <w:rPr>
                <w:rFonts w:hint="eastAsia" w:ascii="宋体" w:hAnsi="宋体" w:cs="Arial"/>
                <w:color w:val="000000"/>
                <w:sz w:val="24"/>
              </w:rPr>
              <w:t>x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顶部按键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P8668E</w:t>
            </w:r>
            <w:r>
              <w:rPr>
                <w:rFonts w:hint="eastAsia" w:ascii="宋体" w:hAnsi="宋体" w:cs="Arial"/>
                <w:color w:val="000000"/>
                <w:sz w:val="24"/>
              </w:rPr>
              <w:t>x/</w:t>
            </w:r>
            <w:r>
              <w:rPr>
                <w:rFonts w:ascii="宋体" w:hAnsi="宋体" w:cs="Arial"/>
                <w:color w:val="000000"/>
                <w:sz w:val="24"/>
              </w:rPr>
              <w:t>P86</w:t>
            </w:r>
            <w:r>
              <w:rPr>
                <w:rFonts w:hint="eastAsia" w:ascii="宋体" w:hAnsi="宋体" w:cs="Arial"/>
                <w:color w:val="000000"/>
                <w:sz w:val="24"/>
              </w:rPr>
              <w:t>0</w:t>
            </w:r>
            <w:r>
              <w:rPr>
                <w:rFonts w:ascii="宋体" w:hAnsi="宋体" w:cs="Arial"/>
                <w:color w:val="000000"/>
                <w:sz w:val="24"/>
              </w:rPr>
              <w:t>8E</w:t>
            </w:r>
            <w:r>
              <w:rPr>
                <w:rFonts w:hint="eastAsia" w:ascii="宋体" w:hAnsi="宋体" w:cs="Arial"/>
                <w:color w:val="000000"/>
                <w:sz w:val="24"/>
              </w:rPr>
              <w:t>x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排线座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P8668E</w:t>
            </w:r>
            <w:r>
              <w:rPr>
                <w:rFonts w:hint="eastAsia" w:ascii="宋体" w:hAnsi="宋体" w:cs="Arial"/>
                <w:color w:val="000000"/>
                <w:sz w:val="24"/>
              </w:rPr>
              <w:t>x/</w:t>
            </w:r>
            <w:r>
              <w:rPr>
                <w:rFonts w:ascii="宋体" w:hAnsi="宋体" w:cs="Arial"/>
                <w:color w:val="000000"/>
                <w:sz w:val="24"/>
              </w:rPr>
              <w:t>P86</w:t>
            </w:r>
            <w:r>
              <w:rPr>
                <w:rFonts w:hint="eastAsia" w:ascii="宋体" w:hAnsi="宋体" w:cs="Arial"/>
                <w:color w:val="000000"/>
                <w:sz w:val="24"/>
              </w:rPr>
              <w:t>0</w:t>
            </w:r>
            <w:r>
              <w:rPr>
                <w:rFonts w:ascii="宋体" w:hAnsi="宋体" w:cs="Arial"/>
                <w:color w:val="000000"/>
                <w:sz w:val="24"/>
              </w:rPr>
              <w:t>8E</w:t>
            </w:r>
            <w:r>
              <w:rPr>
                <w:rFonts w:hint="eastAsia" w:ascii="宋体" w:hAnsi="宋体" w:cs="Arial"/>
                <w:color w:val="000000"/>
                <w:sz w:val="24"/>
              </w:rPr>
              <w:t>x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键盘板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P8668E</w:t>
            </w:r>
            <w:r>
              <w:rPr>
                <w:rFonts w:hint="eastAsia" w:ascii="宋体" w:hAnsi="宋体" w:cs="Arial"/>
                <w:color w:val="000000"/>
                <w:sz w:val="24"/>
              </w:rPr>
              <w:t>x/</w:t>
            </w:r>
            <w:r>
              <w:rPr>
                <w:rFonts w:ascii="宋体" w:hAnsi="宋体" w:cs="Arial"/>
                <w:color w:val="000000"/>
                <w:sz w:val="24"/>
              </w:rPr>
              <w:t>P86</w:t>
            </w:r>
            <w:r>
              <w:rPr>
                <w:rFonts w:hint="eastAsia" w:ascii="宋体" w:hAnsi="宋体" w:cs="Arial"/>
                <w:color w:val="000000"/>
                <w:sz w:val="24"/>
              </w:rPr>
              <w:t>0</w:t>
            </w:r>
            <w:r>
              <w:rPr>
                <w:rFonts w:ascii="宋体" w:hAnsi="宋体" w:cs="Arial"/>
                <w:color w:val="000000"/>
                <w:sz w:val="24"/>
              </w:rPr>
              <w:t>8E</w:t>
            </w:r>
            <w:r>
              <w:rPr>
                <w:rFonts w:hint="eastAsia" w:ascii="宋体" w:hAnsi="宋体" w:cs="Arial"/>
                <w:color w:val="000000"/>
                <w:sz w:val="24"/>
              </w:rPr>
              <w:t>x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喇叭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P8668E</w:t>
            </w:r>
            <w:r>
              <w:rPr>
                <w:rFonts w:hint="eastAsia" w:ascii="宋体" w:hAnsi="宋体" w:cs="Arial"/>
                <w:color w:val="000000"/>
                <w:sz w:val="24"/>
              </w:rPr>
              <w:t>x/</w:t>
            </w:r>
            <w:r>
              <w:rPr>
                <w:rFonts w:ascii="宋体" w:hAnsi="宋体" w:cs="Arial"/>
                <w:color w:val="000000"/>
                <w:sz w:val="24"/>
              </w:rPr>
              <w:t>P86</w:t>
            </w:r>
            <w:r>
              <w:rPr>
                <w:rFonts w:hint="eastAsia" w:ascii="宋体" w:hAnsi="宋体" w:cs="Arial"/>
                <w:color w:val="000000"/>
                <w:sz w:val="24"/>
              </w:rPr>
              <w:t>0</w:t>
            </w:r>
            <w:r>
              <w:rPr>
                <w:rFonts w:ascii="宋体" w:hAnsi="宋体" w:cs="Arial"/>
                <w:color w:val="000000"/>
                <w:sz w:val="24"/>
              </w:rPr>
              <w:t>8E</w:t>
            </w:r>
            <w:r>
              <w:rPr>
                <w:rFonts w:hint="eastAsia" w:ascii="宋体" w:hAnsi="宋体" w:cs="Arial"/>
                <w:color w:val="000000"/>
                <w:sz w:val="24"/>
              </w:rPr>
              <w:t>x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更换前壳1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P8668E</w:t>
            </w:r>
            <w:r>
              <w:rPr>
                <w:rFonts w:hint="eastAsia" w:ascii="宋体" w:hAnsi="宋体" w:cs="Arial"/>
                <w:color w:val="000000"/>
                <w:sz w:val="24"/>
              </w:rPr>
              <w:t>x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更换前壳2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P86</w:t>
            </w:r>
            <w:r>
              <w:rPr>
                <w:rFonts w:hint="eastAsia" w:ascii="宋体" w:hAnsi="宋体" w:cs="Arial"/>
                <w:color w:val="000000"/>
                <w:sz w:val="24"/>
              </w:rPr>
              <w:t>0</w:t>
            </w:r>
            <w:r>
              <w:rPr>
                <w:rFonts w:ascii="宋体" w:hAnsi="宋体" w:cs="Arial"/>
                <w:color w:val="000000"/>
                <w:sz w:val="24"/>
              </w:rPr>
              <w:t>8E</w:t>
            </w:r>
            <w:r>
              <w:rPr>
                <w:rFonts w:hint="eastAsia" w:ascii="宋体" w:hAnsi="宋体" w:cs="Arial"/>
                <w:color w:val="000000"/>
                <w:sz w:val="24"/>
              </w:rPr>
              <w:t>x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接口板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P8668E</w:t>
            </w:r>
            <w:r>
              <w:rPr>
                <w:rFonts w:hint="eastAsia" w:ascii="宋体" w:hAnsi="宋体" w:cs="Arial"/>
                <w:color w:val="000000"/>
                <w:sz w:val="24"/>
              </w:rPr>
              <w:t>x/</w:t>
            </w:r>
            <w:r>
              <w:rPr>
                <w:rFonts w:ascii="宋体" w:hAnsi="宋体" w:cs="Arial"/>
                <w:color w:val="000000"/>
                <w:sz w:val="24"/>
              </w:rPr>
              <w:t>P86</w:t>
            </w:r>
            <w:r>
              <w:rPr>
                <w:rFonts w:hint="eastAsia" w:ascii="宋体" w:hAnsi="宋体" w:cs="Arial"/>
                <w:color w:val="000000"/>
                <w:sz w:val="24"/>
              </w:rPr>
              <w:t>0</w:t>
            </w:r>
            <w:r>
              <w:rPr>
                <w:rFonts w:ascii="宋体" w:hAnsi="宋体" w:cs="Arial"/>
                <w:color w:val="000000"/>
                <w:sz w:val="24"/>
              </w:rPr>
              <w:t>8E</w:t>
            </w:r>
            <w:r>
              <w:rPr>
                <w:rFonts w:hint="eastAsia" w:ascii="宋体" w:hAnsi="宋体" w:cs="Arial"/>
                <w:color w:val="000000"/>
                <w:sz w:val="24"/>
              </w:rPr>
              <w:t>x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液晶屏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P8668E</w:t>
            </w:r>
            <w:r>
              <w:rPr>
                <w:rFonts w:hint="eastAsia" w:ascii="宋体" w:hAnsi="宋体" w:cs="Arial"/>
                <w:color w:val="000000"/>
                <w:sz w:val="24"/>
              </w:rPr>
              <w:t>x/</w:t>
            </w:r>
            <w:r>
              <w:rPr>
                <w:rFonts w:ascii="宋体" w:hAnsi="宋体" w:cs="Arial"/>
                <w:color w:val="000000"/>
                <w:sz w:val="24"/>
              </w:rPr>
              <w:t>P86</w:t>
            </w:r>
            <w:r>
              <w:rPr>
                <w:rFonts w:hint="eastAsia" w:ascii="宋体" w:hAnsi="宋体" w:cs="Arial"/>
                <w:color w:val="000000"/>
                <w:sz w:val="24"/>
              </w:rPr>
              <w:t>0</w:t>
            </w:r>
            <w:r>
              <w:rPr>
                <w:rFonts w:ascii="宋体" w:hAnsi="宋体" w:cs="Arial"/>
                <w:color w:val="000000"/>
                <w:sz w:val="24"/>
              </w:rPr>
              <w:t>8E</w:t>
            </w:r>
            <w:r>
              <w:rPr>
                <w:rFonts w:hint="eastAsia" w:ascii="宋体" w:hAnsi="宋体" w:cs="Arial"/>
                <w:color w:val="000000"/>
                <w:sz w:val="24"/>
              </w:rPr>
              <w:t>x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3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保外不修检测人工费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P86</w:t>
            </w:r>
            <w:r>
              <w:rPr>
                <w:rFonts w:hint="eastAsia" w:ascii="宋体" w:hAnsi="宋体" w:cs="Arial"/>
                <w:color w:val="000000"/>
                <w:sz w:val="24"/>
              </w:rPr>
              <w:t>0</w:t>
            </w:r>
            <w:r>
              <w:rPr>
                <w:rFonts w:ascii="宋体" w:hAnsi="宋体" w:cs="Arial"/>
                <w:color w:val="000000"/>
                <w:sz w:val="24"/>
              </w:rPr>
              <w:t>8E</w:t>
            </w:r>
            <w:r>
              <w:rPr>
                <w:rFonts w:hint="eastAsia" w:ascii="宋体" w:hAnsi="宋体" w:cs="Arial"/>
                <w:color w:val="000000"/>
                <w:sz w:val="24"/>
              </w:rPr>
              <w:t>x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line="360" w:lineRule="auto"/>
        <w:rPr>
          <w:b/>
          <w:sz w:val="24"/>
          <w:szCs w:val="24"/>
          <w:lang w:val="en-GB"/>
        </w:rPr>
      </w:pPr>
      <w:bookmarkStart w:id="30" w:name="_Toc79398536"/>
    </w:p>
    <w:p>
      <w:pPr>
        <w:spacing w:line="36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5.3</w:t>
      </w:r>
      <w:r>
        <w:rPr>
          <w:rFonts w:hint="eastAsia"/>
          <w:b/>
          <w:sz w:val="24"/>
          <w:szCs w:val="24"/>
          <w:lang w:val="en-GB"/>
        </w:rPr>
        <w:t>应急服务内容及报价.（表5-</w:t>
      </w:r>
      <w:r>
        <w:rPr>
          <w:b/>
          <w:sz w:val="24"/>
          <w:szCs w:val="24"/>
          <w:lang w:val="en-GB"/>
        </w:rPr>
        <w:t>3</w:t>
      </w:r>
      <w:r>
        <w:rPr>
          <w:rFonts w:hint="eastAsia"/>
          <w:b/>
          <w:sz w:val="24"/>
          <w:szCs w:val="24"/>
          <w:lang w:val="en-GB"/>
        </w:rPr>
        <w:t>）</w:t>
      </w:r>
      <w:bookmarkEnd w:id="30"/>
    </w:p>
    <w:tbl>
      <w:tblPr>
        <w:tblStyle w:val="16"/>
        <w:tblW w:w="896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183"/>
        <w:gridCol w:w="4264"/>
        <w:gridCol w:w="850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16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bookmarkStart w:id="31" w:name="_Toc80712001"/>
            <w:bookmarkStart w:id="32" w:name="_Toc80712118"/>
            <w:bookmarkStart w:id="33" w:name="_Toc79398537"/>
            <w:bookmarkStart w:id="34" w:name="_Toc80110634"/>
            <w:bookmarkStart w:id="35" w:name="_Toc80716101"/>
            <w:bookmarkStart w:id="36" w:name="_Toc79505364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  <w:bookmarkEnd w:id="31"/>
            <w:bookmarkEnd w:id="32"/>
            <w:bookmarkEnd w:id="33"/>
            <w:bookmarkEnd w:id="34"/>
            <w:bookmarkEnd w:id="35"/>
            <w:bookmarkEnd w:id="36"/>
          </w:p>
        </w:tc>
        <w:tc>
          <w:tcPr>
            <w:tcW w:w="1183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bookmarkStart w:id="37" w:name="_Toc80716102"/>
            <w:bookmarkStart w:id="38" w:name="_Toc80712119"/>
            <w:bookmarkStart w:id="39" w:name="_Toc80110635"/>
            <w:bookmarkStart w:id="40" w:name="_Toc80712002"/>
            <w:bookmarkStart w:id="41" w:name="_Toc79505365"/>
            <w:bookmarkStart w:id="42" w:name="_Toc79398538"/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  <w:bookmarkEnd w:id="37"/>
            <w:bookmarkEnd w:id="38"/>
            <w:bookmarkEnd w:id="39"/>
            <w:bookmarkEnd w:id="40"/>
            <w:bookmarkEnd w:id="41"/>
            <w:bookmarkEnd w:id="42"/>
          </w:p>
        </w:tc>
        <w:tc>
          <w:tcPr>
            <w:tcW w:w="4264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bookmarkStart w:id="43" w:name="_Toc80712003"/>
            <w:bookmarkStart w:id="44" w:name="_Toc80110636"/>
            <w:bookmarkStart w:id="45" w:name="_Toc79398539"/>
            <w:bookmarkStart w:id="46" w:name="_Toc80712120"/>
            <w:bookmarkStart w:id="47" w:name="_Toc79505366"/>
            <w:bookmarkStart w:id="48" w:name="_Toc80716103"/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1"/>
                <w:szCs w:val="21"/>
              </w:rPr>
              <w:t>专业检测内容</w:t>
            </w:r>
            <w:bookmarkEnd w:id="43"/>
            <w:bookmarkEnd w:id="44"/>
            <w:bookmarkEnd w:id="45"/>
            <w:bookmarkEnd w:id="46"/>
            <w:bookmarkEnd w:id="47"/>
            <w:bookmarkEnd w:id="48"/>
          </w:p>
        </w:tc>
        <w:tc>
          <w:tcPr>
            <w:tcW w:w="850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bookmarkStart w:id="49" w:name="_Toc80712121"/>
            <w:bookmarkStart w:id="50" w:name="_Toc79398540"/>
            <w:bookmarkStart w:id="51" w:name="_Toc79505367"/>
            <w:bookmarkStart w:id="52" w:name="_Toc80110637"/>
            <w:bookmarkStart w:id="53" w:name="_Toc80716104"/>
            <w:bookmarkStart w:id="54" w:name="_Toc80712004"/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  <w:bookmarkEnd w:id="49"/>
            <w:bookmarkEnd w:id="50"/>
            <w:bookmarkEnd w:id="51"/>
            <w:bookmarkEnd w:id="52"/>
            <w:bookmarkEnd w:id="53"/>
            <w:bookmarkEnd w:id="54"/>
          </w:p>
        </w:tc>
        <w:tc>
          <w:tcPr>
            <w:tcW w:w="1448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1"/>
              </w:rPr>
              <w:t>基准价.</w:t>
            </w:r>
            <w:r>
              <w:rPr>
                <w:rFonts w:ascii="宋体" w:hAnsi="宋体" w:cs="Arial"/>
                <w:color w:val="000000"/>
                <w:kern w:val="0"/>
                <w:sz w:val="20"/>
                <w:szCs w:val="21"/>
              </w:rPr>
              <w:t>次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1"/>
              </w:rPr>
              <w:t>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12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bookmarkStart w:id="55" w:name="_Toc80716107"/>
            <w:bookmarkStart w:id="56" w:name="_Toc79505370"/>
            <w:bookmarkStart w:id="57" w:name="_Toc79398543"/>
            <w:bookmarkStart w:id="58" w:name="_Toc80110640"/>
            <w:bookmarkStart w:id="59" w:name="_Toc80712124"/>
            <w:bookmarkStart w:id="60" w:name="_Toc80712007"/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1</w:t>
            </w:r>
            <w:bookmarkEnd w:id="55"/>
            <w:bookmarkEnd w:id="56"/>
            <w:bookmarkEnd w:id="57"/>
            <w:bookmarkEnd w:id="58"/>
            <w:bookmarkEnd w:id="59"/>
            <w:bookmarkEnd w:id="60"/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60" w:lineRule="auto"/>
              <w:outlineLvl w:val="1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bookmarkStart w:id="61" w:name="_Toc79398544"/>
            <w:bookmarkStart w:id="62" w:name="_Toc79505371"/>
            <w:bookmarkStart w:id="63" w:name="_Toc80716108"/>
            <w:bookmarkStart w:id="64" w:name="_Toc80110641"/>
            <w:bookmarkStart w:id="65" w:name="_Toc80712008"/>
            <w:bookmarkStart w:id="66" w:name="_Toc80712125"/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紧急现场服务</w:t>
            </w:r>
            <w:bookmarkEnd w:id="61"/>
            <w:bookmarkEnd w:id="62"/>
            <w:bookmarkEnd w:id="63"/>
            <w:bookmarkEnd w:id="64"/>
            <w:bookmarkEnd w:id="65"/>
            <w:bookmarkEnd w:id="66"/>
          </w:p>
        </w:tc>
        <w:tc>
          <w:tcPr>
            <w:tcW w:w="4264" w:type="dxa"/>
            <w:vAlign w:val="center"/>
          </w:tcPr>
          <w:p>
            <w:pPr>
              <w:adjustRightInd w:val="0"/>
              <w:snapToGrid w:val="0"/>
              <w:spacing w:line="360" w:lineRule="auto"/>
              <w:outlineLvl w:val="1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bookmarkStart w:id="67" w:name="_Toc80716109"/>
            <w:bookmarkStart w:id="68" w:name="_Toc80712126"/>
            <w:bookmarkStart w:id="69" w:name="_Toc79505372"/>
            <w:bookmarkStart w:id="70" w:name="_Toc80712009"/>
            <w:bookmarkStart w:id="71" w:name="_Toc80110642"/>
            <w:bookmarkStart w:id="72" w:name="_Toc79398545"/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基站遇到重大问题，电话支持无法解决时，用户启动厂家现场服务后，原厂工程师动身并尽量在最短的时间内到达现场。工程师在现场研究问题，直至找到问题的解决方案并完成系统故障修复，在现场服务完成后提供此次服务的完整故障抢修过程和处理记录，紧急服务的本地现场服务有效时间为全年</w:t>
            </w:r>
            <w:r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  <w:t>7*24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小时</w:t>
            </w:r>
            <w:bookmarkEnd w:id="67"/>
            <w:bookmarkEnd w:id="68"/>
            <w:bookmarkEnd w:id="69"/>
            <w:bookmarkEnd w:id="70"/>
            <w:bookmarkEnd w:id="71"/>
            <w:bookmarkEnd w:id="72"/>
          </w:p>
        </w:tc>
        <w:tc>
          <w:tcPr>
            <w:tcW w:w="85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bookmarkStart w:id="73" w:name="_Toc80716110"/>
            <w:bookmarkStart w:id="74" w:name="_Toc80712010"/>
            <w:bookmarkStart w:id="75" w:name="_Toc80712127"/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次</w:t>
            </w:r>
            <w:bookmarkEnd w:id="73"/>
            <w:bookmarkEnd w:id="74"/>
            <w:bookmarkEnd w:id="75"/>
          </w:p>
        </w:tc>
        <w:tc>
          <w:tcPr>
            <w:tcW w:w="144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outlineLvl w:val="1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  <w:t>　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12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1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bookmarkStart w:id="76" w:name="_Toc80712011"/>
            <w:bookmarkStart w:id="77" w:name="_Toc79398548"/>
            <w:bookmarkStart w:id="78" w:name="_Toc80110645"/>
            <w:bookmarkStart w:id="79" w:name="_Toc80716111"/>
            <w:bookmarkStart w:id="80" w:name="_Toc79505375"/>
            <w:bookmarkStart w:id="81" w:name="_Toc80712128"/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2</w:t>
            </w:r>
            <w:bookmarkEnd w:id="76"/>
            <w:bookmarkEnd w:id="77"/>
            <w:bookmarkEnd w:id="78"/>
            <w:bookmarkEnd w:id="79"/>
            <w:bookmarkEnd w:id="80"/>
            <w:bookmarkEnd w:id="81"/>
          </w:p>
        </w:tc>
        <w:tc>
          <w:tcPr>
            <w:tcW w:w="1183" w:type="dxa"/>
            <w:vAlign w:val="center"/>
          </w:tcPr>
          <w:p>
            <w:pPr>
              <w:adjustRightInd w:val="0"/>
              <w:snapToGrid w:val="0"/>
              <w:spacing w:line="360" w:lineRule="auto"/>
              <w:outlineLvl w:val="1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bookmarkStart w:id="82" w:name="_Toc80712129"/>
            <w:bookmarkStart w:id="83" w:name="_Toc79398549"/>
            <w:bookmarkStart w:id="84" w:name="_Toc79505376"/>
            <w:bookmarkStart w:id="85" w:name="_Toc80712012"/>
            <w:bookmarkStart w:id="86" w:name="_Toc80110646"/>
            <w:bookmarkStart w:id="87" w:name="_Toc80716112"/>
            <w:r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  <w:t>应急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</w:rPr>
              <w:t>服务</w:t>
            </w:r>
            <w:bookmarkEnd w:id="82"/>
            <w:bookmarkEnd w:id="83"/>
            <w:bookmarkEnd w:id="84"/>
            <w:bookmarkEnd w:id="85"/>
            <w:bookmarkEnd w:id="86"/>
            <w:bookmarkEnd w:id="87"/>
          </w:p>
        </w:tc>
        <w:tc>
          <w:tcPr>
            <w:tcW w:w="4264" w:type="dxa"/>
            <w:vAlign w:val="center"/>
          </w:tcPr>
          <w:p>
            <w:pPr>
              <w:adjustRightInd w:val="0"/>
              <w:snapToGrid w:val="0"/>
              <w:spacing w:line="360" w:lineRule="auto"/>
              <w:outlineLvl w:val="1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bookmarkStart w:id="88" w:name="_Toc80712013"/>
            <w:bookmarkStart w:id="89" w:name="_Toc79505377"/>
            <w:bookmarkStart w:id="90" w:name="_Toc80716113"/>
            <w:bookmarkStart w:id="91" w:name="_Toc79398550"/>
            <w:bookmarkStart w:id="92" w:name="_Toc80712130"/>
            <w:bookmarkStart w:id="93" w:name="_Toc80110647"/>
            <w:r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  <w:t>厂方如遇极端天气或其它紧急事件需应急加强通信保障，提前介入检查各通信基站运行情况及配合用户制定应急预案，派员及携带预案中可能使用的相关设备及器材参与24小时值班，直至事件结束。</w:t>
            </w:r>
            <w:bookmarkEnd w:id="88"/>
            <w:bookmarkEnd w:id="89"/>
            <w:bookmarkEnd w:id="90"/>
            <w:bookmarkEnd w:id="91"/>
            <w:bookmarkEnd w:id="92"/>
            <w:bookmarkEnd w:id="93"/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outlineLvl w:val="1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outlineLvl w:val="1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outlineLvl w:val="1"/>
        <w:rPr>
          <w:b/>
          <w:sz w:val="24"/>
          <w:szCs w:val="24"/>
          <w:lang w:val="en-GB"/>
        </w:rPr>
      </w:pPr>
      <w:bookmarkStart w:id="94" w:name="_Toc80712014"/>
      <w:bookmarkStart w:id="95" w:name="_Toc79505378"/>
      <w:bookmarkStart w:id="96" w:name="_Toc80712131"/>
      <w:bookmarkStart w:id="97" w:name="_Toc79398551"/>
      <w:bookmarkStart w:id="98" w:name="_Toc80716114"/>
      <w:r>
        <w:rPr>
          <w:b/>
          <w:sz w:val="24"/>
          <w:szCs w:val="24"/>
          <w:lang w:val="en-GB"/>
        </w:rPr>
        <w:t>5.4</w:t>
      </w:r>
      <w:bookmarkStart w:id="99" w:name="_Toc387665746"/>
      <w:bookmarkStart w:id="100" w:name="_Toc391555054"/>
      <w:bookmarkStart w:id="101" w:name="_Toc275371646"/>
      <w:bookmarkStart w:id="102" w:name="_Toc217463007"/>
      <w:bookmarkStart w:id="103" w:name="_Toc217376767"/>
      <w:bookmarkStart w:id="104" w:name="_Toc229889980"/>
      <w:bookmarkStart w:id="105" w:name="_Toc214272924"/>
      <w:bookmarkStart w:id="106" w:name="_Toc214691863"/>
      <w:bookmarkStart w:id="107" w:name="_Toc214965256"/>
      <w:bookmarkStart w:id="108" w:name="_Toc217462948"/>
      <w:bookmarkStart w:id="109" w:name="_Toc214691446"/>
      <w:bookmarkStart w:id="110" w:name="_Toc229292193"/>
      <w:bookmarkStart w:id="111" w:name="_Toc214272857"/>
      <w:bookmarkStart w:id="112" w:name="_Toc242868899"/>
      <w:bookmarkStart w:id="113" w:name="_Toc231812188"/>
      <w:bookmarkStart w:id="114" w:name="_Toc214691351"/>
      <w:bookmarkStart w:id="115" w:name="_Toc214272604"/>
      <w:bookmarkStart w:id="116" w:name="_Toc233519574"/>
      <w:bookmarkStart w:id="117" w:name="_Toc232239113"/>
      <w:bookmarkStart w:id="118" w:name="_Toc217376862"/>
      <w:bookmarkStart w:id="119" w:name="_Toc271707399"/>
      <w:bookmarkStart w:id="120" w:name="_Toc209859850"/>
      <w:bookmarkStart w:id="121" w:name="_Toc231812128"/>
      <w:bookmarkStart w:id="122" w:name="_Toc209859687"/>
      <w:bookmarkStart w:id="123" w:name="_Toc229890052"/>
      <w:bookmarkStart w:id="124" w:name="_Toc214965367"/>
      <w:bookmarkStart w:id="125" w:name="_Toc229890110"/>
      <w:bookmarkStart w:id="126" w:name="_Toc217376314"/>
      <w:bookmarkStart w:id="127" w:name="_Toc225328490"/>
      <w:bookmarkStart w:id="128" w:name="_Toc235418945"/>
      <w:bookmarkStart w:id="129" w:name="_Toc217376959"/>
      <w:bookmarkStart w:id="130" w:name="_Toc271628036"/>
      <w:bookmarkStart w:id="131" w:name="_Toc220230528"/>
      <w:bookmarkStart w:id="132" w:name="_Toc203211182"/>
      <w:bookmarkStart w:id="133" w:name="_Toc217462851"/>
      <w:bookmarkStart w:id="134" w:name="_Toc220325187"/>
      <w:bookmarkStart w:id="135" w:name="_Toc242868841"/>
      <w:bookmarkStart w:id="136" w:name="_Toc223426569"/>
      <w:bookmarkStart w:id="137" w:name="_Toc223926907"/>
      <w:r>
        <w:rPr>
          <w:rFonts w:hint="eastAsia"/>
          <w:b/>
          <w:sz w:val="24"/>
          <w:szCs w:val="24"/>
          <w:lang w:val="en-GB"/>
        </w:rPr>
        <w:t>维保</w:t>
      </w:r>
      <w:r>
        <w:rPr>
          <w:b/>
          <w:sz w:val="24"/>
          <w:szCs w:val="24"/>
          <w:lang w:val="en-GB"/>
        </w:rPr>
        <w:t>方联系方式</w:t>
      </w:r>
      <w:bookmarkEnd w:id="94"/>
      <w:bookmarkEnd w:id="95"/>
      <w:bookmarkEnd w:id="96"/>
      <w:bookmarkEnd w:id="97"/>
      <w:bookmarkEnd w:id="98"/>
      <w:r>
        <w:rPr>
          <w:b/>
          <w:sz w:val="24"/>
          <w:szCs w:val="24"/>
          <w:lang w:val="en-GB"/>
        </w:rPr>
        <w:t xml:space="preserve"> </w:t>
      </w:r>
      <w:bookmarkEnd w:id="99"/>
      <w:bookmarkEnd w:id="100"/>
      <w:bookmarkEnd w:id="101"/>
    </w:p>
    <w:p>
      <w:pPr>
        <w:adjustRightInd w:val="0"/>
        <w:snapToGrid w:val="0"/>
        <w:spacing w:line="360" w:lineRule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维修方名称：XXXXXXXXXXXXXXXXXXX</w:t>
      </w:r>
    </w:p>
    <w:p>
      <w:pPr>
        <w:adjustRightInd w:val="0"/>
        <w:snapToGrid w:val="0"/>
        <w:spacing w:line="360" w:lineRule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地址：XXXXXXXXXXXXXXXXXXX  邮编： XXXXXXXXXXXX</w:t>
      </w:r>
    </w:p>
    <w:p>
      <w:pPr>
        <w:adjustRightInd w:val="0"/>
        <w:snapToGrid w:val="0"/>
        <w:spacing w:line="360" w:lineRule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联系方式：XXXXXXXXXXXXXXXXXXXX传真：XXXXXXXXXXXXXXXXX</w:t>
      </w:r>
    </w:p>
    <w:p>
      <w:pPr>
        <w:adjustRightInd w:val="0"/>
        <w:snapToGrid w:val="0"/>
        <w:spacing w:line="360" w:lineRule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维修人员列表：</w:t>
      </w:r>
    </w:p>
    <w:p>
      <w:pPr>
        <w:adjustRightInd w:val="0"/>
        <w:snapToGrid w:val="0"/>
        <w:spacing w:line="360" w:lineRule="auto"/>
        <w:rPr>
          <w:rFonts w:ascii="Arial" w:hAnsi="宋体" w:cs="Arial"/>
          <w:sz w:val="24"/>
        </w:rPr>
      </w:pPr>
      <w:r>
        <w:rPr>
          <w:rFonts w:ascii="宋体" w:hAnsi="宋体" w:cs="Arial"/>
          <w:color w:val="000000"/>
          <w:sz w:val="24"/>
        </w:rPr>
        <w:t>维修人员应向甲方报备</w:t>
      </w:r>
      <w:r>
        <w:rPr>
          <w:rFonts w:hint="eastAsia" w:ascii="宋体" w:hAnsi="宋体" w:cs="Arial"/>
          <w:color w:val="000000"/>
          <w:sz w:val="24"/>
        </w:rPr>
        <w:t>，</w:t>
      </w:r>
      <w:r>
        <w:rPr>
          <w:rFonts w:ascii="宋体" w:hAnsi="宋体" w:cs="Arial"/>
          <w:color w:val="000000"/>
          <w:sz w:val="24"/>
        </w:rPr>
        <w:t>报备人员需具有良好的技术服务能力，能够提供快速的服务响应</w:t>
      </w:r>
      <w:r>
        <w:rPr>
          <w:rFonts w:ascii="Arial" w:hAnsi="宋体" w:cs="Arial"/>
          <w:sz w:val="24"/>
        </w:rPr>
        <w:t>。</w:t>
      </w:r>
    </w:p>
    <w:tbl>
      <w:tblPr>
        <w:tblStyle w:val="1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013"/>
        <w:gridCol w:w="2019"/>
        <w:gridCol w:w="3637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2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售后服务人员一览表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序号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姓名</w:t>
            </w:r>
          </w:p>
        </w:tc>
        <w:tc>
          <w:tcPr>
            <w:tcW w:w="2019" w:type="dxa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职位</w:t>
            </w:r>
          </w:p>
        </w:tc>
        <w:tc>
          <w:tcPr>
            <w:tcW w:w="3637" w:type="dxa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工作内容</w:t>
            </w:r>
          </w:p>
        </w:tc>
        <w:tc>
          <w:tcPr>
            <w:tcW w:w="1549" w:type="dxa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X</w:t>
            </w:r>
          </w:p>
        </w:tc>
        <w:tc>
          <w:tcPr>
            <w:tcW w:w="2019" w:type="dxa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项目经理</w:t>
            </w:r>
          </w:p>
        </w:tc>
        <w:tc>
          <w:tcPr>
            <w:tcW w:w="3637" w:type="dxa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维修服务总体负责人</w:t>
            </w:r>
          </w:p>
        </w:tc>
        <w:tc>
          <w:tcPr>
            <w:tcW w:w="1549" w:type="dxa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X</w:t>
            </w:r>
          </w:p>
        </w:tc>
        <w:tc>
          <w:tcPr>
            <w:tcW w:w="2019" w:type="dxa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技术工程师</w:t>
            </w:r>
          </w:p>
        </w:tc>
        <w:tc>
          <w:tcPr>
            <w:tcW w:w="3637" w:type="dxa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系统、终端维修</w:t>
            </w:r>
          </w:p>
        </w:tc>
        <w:tc>
          <w:tcPr>
            <w:tcW w:w="1549" w:type="dxa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X</w:t>
            </w:r>
          </w:p>
        </w:tc>
        <w:tc>
          <w:tcPr>
            <w:tcW w:w="2019" w:type="dxa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技术工程师</w:t>
            </w:r>
          </w:p>
        </w:tc>
        <w:tc>
          <w:tcPr>
            <w:tcW w:w="3637" w:type="dxa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系统、终端维修</w:t>
            </w:r>
          </w:p>
        </w:tc>
        <w:tc>
          <w:tcPr>
            <w:tcW w:w="1549" w:type="dxa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013" w:type="dxa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X</w:t>
            </w:r>
          </w:p>
        </w:tc>
        <w:tc>
          <w:tcPr>
            <w:tcW w:w="2019" w:type="dxa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技术工程师</w:t>
            </w:r>
          </w:p>
        </w:tc>
        <w:tc>
          <w:tcPr>
            <w:tcW w:w="3637" w:type="dxa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系统、终端维修</w:t>
            </w:r>
          </w:p>
        </w:tc>
        <w:tc>
          <w:tcPr>
            <w:tcW w:w="1549" w:type="dxa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X</w:t>
            </w:r>
          </w:p>
        </w:tc>
      </w:t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tbl>
    <w:p>
      <w:pPr>
        <w:pStyle w:val="25"/>
        <w:tabs>
          <w:tab w:val="left" w:pos="3700"/>
        </w:tabs>
        <w:snapToGrid w:val="0"/>
        <w:ind w:firstLine="0" w:firstLineChars="0"/>
        <w:rPr>
          <w:rFonts w:ascii="Arial" w:hAnsi="Arial" w:cs="Arial"/>
          <w:b/>
          <w:sz w:val="28"/>
          <w:szCs w:val="28"/>
        </w:rPr>
      </w:pPr>
    </w:p>
    <w:p>
      <w:pPr>
        <w:pStyle w:val="25"/>
        <w:numPr>
          <w:ilvl w:val="0"/>
          <w:numId w:val="1"/>
        </w:numPr>
        <w:adjustRightInd w:val="0"/>
        <w:snapToGrid w:val="0"/>
        <w:spacing w:line="360" w:lineRule="auto"/>
        <w:ind w:left="1" w:leftChars="-135" w:hanging="284" w:hangingChars="101"/>
        <w:outlineLvl w:val="1"/>
        <w:rPr>
          <w:rFonts w:ascii="宋体" w:hAnsi="宋体" w:eastAsia="宋体" w:cs="Arial"/>
          <w:b/>
          <w:color w:val="000000"/>
          <w:kern w:val="0"/>
          <w:sz w:val="28"/>
          <w:szCs w:val="28"/>
        </w:rPr>
      </w:pPr>
      <w:bookmarkStart w:id="138" w:name="_Toc80716115"/>
      <w:r>
        <w:rPr>
          <w:rFonts w:hint="eastAsia" w:ascii="宋体" w:hAnsi="宋体" w:eastAsia="宋体" w:cs="Arial"/>
          <w:b/>
          <w:color w:val="000000"/>
          <w:kern w:val="0"/>
          <w:sz w:val="28"/>
          <w:szCs w:val="28"/>
        </w:rPr>
        <w:t>评审方法</w:t>
      </w:r>
      <w:bookmarkEnd w:id="138"/>
    </w:p>
    <w:p>
      <w:pPr>
        <w:pStyle w:val="25"/>
        <w:numPr>
          <w:ilvl w:val="0"/>
          <w:numId w:val="4"/>
        </w:numPr>
        <w:tabs>
          <w:tab w:val="left" w:pos="3700"/>
        </w:tabs>
        <w:snapToGrid w:val="0"/>
        <w:spacing w:line="360" w:lineRule="auto"/>
        <w:ind w:firstLineChars="0"/>
        <w:rPr>
          <w:rFonts w:ascii="宋体" w:hAnsi="宋体" w:eastAsia="宋体" w:cs="Arial"/>
          <w:color w:val="000000"/>
          <w:sz w:val="24"/>
          <w:szCs w:val="20"/>
        </w:rPr>
      </w:pPr>
      <w:r>
        <w:rPr>
          <w:rFonts w:ascii="宋体" w:hAnsi="宋体" w:eastAsia="宋体" w:cs="Arial"/>
          <w:color w:val="000000"/>
          <w:sz w:val="24"/>
          <w:szCs w:val="20"/>
        </w:rPr>
        <w:t>各分项分值分配如下：（满分100分）</w:t>
      </w:r>
    </w:p>
    <w:p>
      <w:pPr>
        <w:pStyle w:val="25"/>
        <w:tabs>
          <w:tab w:val="left" w:pos="3700"/>
        </w:tabs>
        <w:snapToGrid w:val="0"/>
        <w:spacing w:line="360" w:lineRule="auto"/>
        <w:ind w:firstLine="0" w:firstLineChars="0"/>
        <w:rPr>
          <w:rFonts w:ascii="宋体" w:hAnsi="宋体" w:eastAsia="宋体" w:cs="Arial"/>
          <w:color w:val="000000"/>
          <w:sz w:val="24"/>
          <w:szCs w:val="20"/>
        </w:rPr>
      </w:pPr>
      <w:r>
        <w:rPr>
          <w:rFonts w:hint="eastAsia" w:ascii="宋体" w:hAnsi="宋体" w:eastAsia="宋体" w:cs="Arial"/>
          <w:color w:val="000000"/>
          <w:sz w:val="24"/>
          <w:szCs w:val="20"/>
        </w:rPr>
        <w:t>（1）P</w:t>
      </w:r>
      <w:r>
        <w:rPr>
          <w:rFonts w:ascii="宋体" w:hAnsi="宋体" w:eastAsia="宋体" w:cs="Arial"/>
          <w:color w:val="000000"/>
          <w:sz w:val="24"/>
          <w:szCs w:val="20"/>
        </w:rPr>
        <w:t>T:</w:t>
      </w:r>
      <w:r>
        <w:rPr>
          <w:rFonts w:hint="eastAsia" w:ascii="宋体" w:hAnsi="宋体" w:eastAsia="宋体" w:cs="Arial"/>
          <w:color w:val="000000"/>
          <w:sz w:val="24"/>
          <w:szCs w:val="20"/>
        </w:rPr>
        <w:t xml:space="preserve">技术部分评分 </w:t>
      </w:r>
      <w:r>
        <w:rPr>
          <w:rFonts w:ascii="宋体" w:hAnsi="宋体" w:eastAsia="宋体" w:cs="Arial"/>
          <w:color w:val="000000"/>
          <w:sz w:val="24"/>
          <w:szCs w:val="20"/>
        </w:rPr>
        <w:t xml:space="preserve">        满分20分；</w:t>
      </w:r>
    </w:p>
    <w:p>
      <w:pPr>
        <w:pStyle w:val="25"/>
        <w:tabs>
          <w:tab w:val="left" w:pos="3700"/>
        </w:tabs>
        <w:snapToGrid w:val="0"/>
        <w:spacing w:line="360" w:lineRule="auto"/>
        <w:ind w:firstLine="0" w:firstLineChars="0"/>
        <w:rPr>
          <w:rFonts w:ascii="宋体" w:hAnsi="宋体" w:eastAsia="宋体" w:cs="Arial"/>
          <w:color w:val="000000"/>
          <w:sz w:val="24"/>
          <w:szCs w:val="20"/>
        </w:rPr>
      </w:pPr>
      <w:r>
        <w:rPr>
          <w:rFonts w:hint="eastAsia" w:ascii="宋体" w:hAnsi="宋体" w:eastAsia="宋体" w:cs="Arial"/>
          <w:color w:val="000000"/>
          <w:sz w:val="24"/>
          <w:szCs w:val="20"/>
        </w:rPr>
        <w:t>（2）P</w:t>
      </w:r>
      <w:r>
        <w:rPr>
          <w:rFonts w:ascii="宋体" w:hAnsi="宋体" w:eastAsia="宋体" w:cs="Arial"/>
          <w:color w:val="000000"/>
          <w:sz w:val="24"/>
          <w:szCs w:val="20"/>
        </w:rPr>
        <w:t>F:</w:t>
      </w:r>
      <w:r>
        <w:rPr>
          <w:rFonts w:hint="eastAsia" w:ascii="宋体" w:hAnsi="宋体" w:eastAsia="宋体" w:cs="Arial"/>
          <w:color w:val="000000"/>
          <w:sz w:val="24"/>
          <w:szCs w:val="20"/>
        </w:rPr>
        <w:t xml:space="preserve">商务报价部分评分 </w:t>
      </w:r>
      <w:r>
        <w:rPr>
          <w:rFonts w:ascii="宋体" w:hAnsi="宋体" w:eastAsia="宋体" w:cs="Arial"/>
          <w:color w:val="000000"/>
          <w:sz w:val="24"/>
          <w:szCs w:val="20"/>
        </w:rPr>
        <w:t xml:space="preserve">    满分 80</w:t>
      </w:r>
      <w:r>
        <w:rPr>
          <w:rFonts w:hint="eastAsia" w:ascii="宋体" w:hAnsi="宋体" w:eastAsia="宋体" w:cs="Arial"/>
          <w:color w:val="000000"/>
          <w:sz w:val="24"/>
          <w:szCs w:val="20"/>
        </w:rPr>
        <w:t>分。</w:t>
      </w:r>
      <w:r>
        <w:rPr>
          <w:rFonts w:ascii="宋体" w:hAnsi="宋体" w:eastAsia="宋体" w:cs="Arial"/>
          <w:color w:val="000000"/>
          <w:sz w:val="24"/>
          <w:szCs w:val="20"/>
        </w:rPr>
        <w:t xml:space="preserve"> </w:t>
      </w:r>
    </w:p>
    <w:p>
      <w:pPr>
        <w:pStyle w:val="25"/>
        <w:tabs>
          <w:tab w:val="left" w:pos="3700"/>
        </w:tabs>
        <w:snapToGrid w:val="0"/>
        <w:spacing w:line="360" w:lineRule="auto"/>
        <w:ind w:left="480" w:hanging="480" w:hangingChars="200"/>
        <w:rPr>
          <w:rFonts w:ascii="宋体" w:hAnsi="宋体" w:eastAsia="宋体" w:cs="Arial"/>
          <w:color w:val="000000"/>
          <w:sz w:val="24"/>
          <w:szCs w:val="20"/>
        </w:rPr>
      </w:pPr>
      <w:r>
        <w:rPr>
          <w:rFonts w:hint="eastAsia" w:ascii="宋体" w:hAnsi="宋体" w:eastAsia="宋体" w:cs="Arial"/>
          <w:color w:val="000000"/>
          <w:sz w:val="24"/>
          <w:szCs w:val="20"/>
        </w:rPr>
        <w:t>注:①PT和P</w:t>
      </w:r>
      <w:r>
        <w:rPr>
          <w:rFonts w:ascii="宋体" w:hAnsi="宋体" w:eastAsia="宋体" w:cs="Arial"/>
          <w:color w:val="000000"/>
          <w:sz w:val="24"/>
          <w:szCs w:val="20"/>
        </w:rPr>
        <w:t>F</w:t>
      </w:r>
      <w:r>
        <w:rPr>
          <w:rFonts w:hint="eastAsia" w:ascii="宋体" w:hAnsi="宋体" w:eastAsia="宋体" w:cs="Arial"/>
          <w:color w:val="000000"/>
          <w:sz w:val="24"/>
          <w:szCs w:val="20"/>
        </w:rPr>
        <w:t>部分的最终得分为各个评标委员会评分的算术平均值，并四舍五入取小数点后2位数。②评标委员会评分取小数点后</w:t>
      </w:r>
      <w:r>
        <w:rPr>
          <w:rFonts w:hint="eastAsia" w:ascii="宋体" w:hAnsi="宋体" w:eastAsia="宋体" w:cs="Arial"/>
          <w:color w:val="000000"/>
          <w:sz w:val="24"/>
          <w:szCs w:val="20"/>
          <w:lang w:val="en-US" w:eastAsia="zh-CN"/>
        </w:rPr>
        <w:t>2</w:t>
      </w:r>
      <w:r>
        <w:rPr>
          <w:rFonts w:hint="eastAsia" w:ascii="宋体" w:hAnsi="宋体" w:eastAsia="宋体" w:cs="Arial"/>
          <w:color w:val="000000"/>
          <w:sz w:val="24"/>
          <w:szCs w:val="20"/>
        </w:rPr>
        <w:t>位数。</w:t>
      </w:r>
    </w:p>
    <w:p>
      <w:pPr>
        <w:pStyle w:val="25"/>
        <w:tabs>
          <w:tab w:val="left" w:pos="3700"/>
        </w:tabs>
        <w:snapToGrid w:val="0"/>
        <w:spacing w:line="360" w:lineRule="auto"/>
        <w:ind w:firstLine="480"/>
        <w:rPr>
          <w:rFonts w:ascii="宋体" w:hAnsi="宋体" w:eastAsia="宋体" w:cs="Arial"/>
          <w:color w:val="000000"/>
          <w:sz w:val="24"/>
          <w:szCs w:val="20"/>
        </w:rPr>
      </w:pPr>
      <w:r>
        <w:rPr>
          <w:rFonts w:hint="eastAsia" w:ascii="宋体" w:hAnsi="宋体" w:eastAsia="宋体" w:cs="Arial"/>
          <w:color w:val="000000"/>
          <w:sz w:val="24"/>
          <w:szCs w:val="20"/>
        </w:rPr>
        <w:t>综合得分：P＝PT＋P</w:t>
      </w:r>
      <w:r>
        <w:rPr>
          <w:rFonts w:ascii="宋体" w:hAnsi="宋体" w:eastAsia="宋体" w:cs="Arial"/>
          <w:color w:val="000000"/>
          <w:sz w:val="24"/>
          <w:szCs w:val="20"/>
        </w:rPr>
        <w:t>F</w:t>
      </w:r>
    </w:p>
    <w:p>
      <w:pPr>
        <w:pStyle w:val="25"/>
        <w:numPr>
          <w:ilvl w:val="0"/>
          <w:numId w:val="4"/>
        </w:numPr>
        <w:tabs>
          <w:tab w:val="left" w:pos="3700"/>
        </w:tabs>
        <w:snapToGrid w:val="0"/>
        <w:spacing w:line="360" w:lineRule="auto"/>
        <w:ind w:firstLineChars="0"/>
        <w:rPr>
          <w:rFonts w:ascii="宋体" w:hAnsi="宋体" w:eastAsia="宋体" w:cs="Arial"/>
          <w:color w:val="000000"/>
          <w:sz w:val="24"/>
          <w:szCs w:val="20"/>
        </w:rPr>
      </w:pPr>
      <w:r>
        <w:rPr>
          <w:rFonts w:hint="eastAsia" w:ascii="宋体" w:hAnsi="宋体" w:eastAsia="宋体" w:cs="Arial"/>
          <w:color w:val="000000"/>
          <w:sz w:val="24"/>
          <w:szCs w:val="20"/>
        </w:rPr>
        <w:t>技术部分评分</w:t>
      </w:r>
      <w:r>
        <w:rPr>
          <w:rFonts w:ascii="宋体" w:hAnsi="宋体" w:eastAsia="宋体" w:cs="Arial"/>
          <w:color w:val="000000"/>
          <w:sz w:val="24"/>
          <w:szCs w:val="20"/>
        </w:rPr>
        <w:t>PT</w:t>
      </w:r>
      <w:r>
        <w:rPr>
          <w:rFonts w:hint="eastAsia" w:ascii="宋体" w:hAnsi="宋体" w:eastAsia="宋体" w:cs="Arial"/>
          <w:color w:val="000000"/>
          <w:sz w:val="24"/>
          <w:szCs w:val="20"/>
        </w:rPr>
        <w:t xml:space="preserve"> </w:t>
      </w:r>
      <w:r>
        <w:rPr>
          <w:rFonts w:ascii="宋体" w:hAnsi="宋体" w:eastAsia="宋体" w:cs="Arial"/>
          <w:color w:val="000000"/>
          <w:sz w:val="24"/>
          <w:szCs w:val="20"/>
        </w:rPr>
        <w:t xml:space="preserve">  满分20分</w:t>
      </w:r>
    </w:p>
    <w:tbl>
      <w:tblPr>
        <w:tblStyle w:val="15"/>
        <w:tblW w:w="8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760"/>
        <w:gridCol w:w="1352"/>
        <w:gridCol w:w="5988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06" w:hRule="atLeast"/>
          <w:tblHeader/>
          <w:jc w:val="center"/>
        </w:trPr>
        <w:tc>
          <w:tcPr>
            <w:tcW w:w="7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Cs w:val="21"/>
                <w:lang w:val="zh-CN"/>
              </w:rPr>
            </w:pPr>
            <w:r>
              <w:rPr>
                <w:rFonts w:ascii="Arial" w:hAnsi="宋体" w:cs="Arial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13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Cs w:val="21"/>
                <w:lang w:val="zh-CN"/>
              </w:rPr>
            </w:pPr>
            <w:r>
              <w:rPr>
                <w:rFonts w:ascii="Arial" w:hAnsi="宋体" w:cs="Arial"/>
                <w:b/>
                <w:bCs/>
                <w:szCs w:val="21"/>
                <w:lang w:val="zh-CN"/>
              </w:rPr>
              <w:t>评审内容</w:t>
            </w:r>
          </w:p>
        </w:tc>
        <w:tc>
          <w:tcPr>
            <w:tcW w:w="5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Cs w:val="21"/>
                <w:lang w:val="zh-CN"/>
              </w:rPr>
            </w:pPr>
            <w:r>
              <w:rPr>
                <w:rFonts w:ascii="Arial" w:hAnsi="宋体" w:cs="Arial"/>
                <w:b/>
                <w:bCs/>
                <w:szCs w:val="21"/>
                <w:lang w:val="zh-CN"/>
              </w:rPr>
              <w:t>评分细则</w:t>
            </w: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Cs w:val="21"/>
                <w:lang w:val="zh-CN"/>
              </w:rPr>
            </w:pPr>
            <w:r>
              <w:rPr>
                <w:rFonts w:ascii="Arial" w:hAnsi="宋体" w:cs="Arial"/>
                <w:b/>
                <w:bCs/>
                <w:szCs w:val="21"/>
                <w:lang w:val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  <w:lang w:val="zh-CN"/>
              </w:rPr>
            </w:pPr>
            <w:r>
              <w:rPr>
                <w:rFonts w:ascii="Arial" w:hAnsi="Arial" w:cs="Arial"/>
                <w:szCs w:val="21"/>
                <w:lang w:val="zh-CN"/>
              </w:rPr>
              <w:t>1</w:t>
            </w:r>
          </w:p>
        </w:tc>
        <w:tc>
          <w:tcPr>
            <w:tcW w:w="13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资质等级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（否决项）</w:t>
            </w:r>
          </w:p>
        </w:tc>
        <w:tc>
          <w:tcPr>
            <w:tcW w:w="5988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参比人持有摩托罗拉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防爆对讲机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维修售后服务授权或防爆对讲机维修资质（有效期内），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无摩托罗拉维修授权证书判定为不合格供应商。</w:t>
            </w: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Arial"/>
                <w:szCs w:val="21"/>
                <w:lang w:val="zh-CN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  <w:lang w:val="zh-CN"/>
              </w:rPr>
            </w:pPr>
            <w:r>
              <w:rPr>
                <w:rFonts w:ascii="Arial" w:hAnsi="Arial" w:cs="Arial"/>
                <w:szCs w:val="21"/>
                <w:lang w:val="zh-CN"/>
              </w:rPr>
              <w:t>2</w:t>
            </w:r>
          </w:p>
        </w:tc>
        <w:tc>
          <w:tcPr>
            <w:tcW w:w="13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服务响应时间</w:t>
            </w:r>
          </w:p>
        </w:tc>
        <w:tc>
          <w:tcPr>
            <w:tcW w:w="5988" w:type="dxa"/>
            <w:vAlign w:val="center"/>
          </w:tcPr>
          <w:p>
            <w:pPr>
              <w:pStyle w:val="25"/>
              <w:widowControl/>
              <w:numPr>
                <w:ilvl w:val="0"/>
                <w:numId w:val="5"/>
              </w:numPr>
              <w:tabs>
                <w:tab w:val="left" w:pos="360"/>
              </w:tabs>
              <w:ind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接到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业主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通知后，针对本项目维护服务响应时间4小时内到达现场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得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5分； </w:t>
            </w:r>
          </w:p>
          <w:p>
            <w:pPr>
              <w:pStyle w:val="25"/>
              <w:widowControl/>
              <w:numPr>
                <w:ilvl w:val="0"/>
                <w:numId w:val="5"/>
              </w:numPr>
              <w:tabs>
                <w:tab w:val="left" w:pos="360"/>
              </w:tabs>
              <w:ind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接到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业主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通知后，针对本项目维护服务响应时间4~8小时内到达现场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得3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分；</w:t>
            </w:r>
          </w:p>
          <w:p>
            <w:pPr>
              <w:pStyle w:val="25"/>
              <w:widowControl/>
              <w:numPr>
                <w:ilvl w:val="0"/>
                <w:numId w:val="5"/>
              </w:numPr>
              <w:tabs>
                <w:tab w:val="left" w:pos="360"/>
              </w:tabs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接到业主通知后，针对本项目维护服务响应时间24小时内到达现场得1分。</w:t>
            </w: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  <w:lang w:val="zh-CN"/>
              </w:rPr>
            </w:pPr>
            <w:r>
              <w:rPr>
                <w:rFonts w:ascii="Arial" w:hAnsi="Arial" w:cs="Arial"/>
                <w:szCs w:val="21"/>
                <w:lang w:val="zh-CN"/>
              </w:rPr>
              <w:t>3</w:t>
            </w:r>
          </w:p>
        </w:tc>
        <w:tc>
          <w:tcPr>
            <w:tcW w:w="13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  <w:lang w:val="zh-CN"/>
              </w:rPr>
            </w:pPr>
            <w:r>
              <w:rPr>
                <w:rFonts w:hint="eastAsia" w:ascii="Arial" w:hAnsi="宋体" w:cs="Arial"/>
                <w:color w:val="000000"/>
                <w:szCs w:val="21"/>
              </w:rPr>
              <w:t xml:space="preserve">综合实力 </w:t>
            </w:r>
          </w:p>
        </w:tc>
        <w:tc>
          <w:tcPr>
            <w:tcW w:w="5988" w:type="dxa"/>
            <w:vAlign w:val="center"/>
          </w:tcPr>
          <w:p>
            <w:pPr>
              <w:spacing w:line="360" w:lineRule="auto"/>
              <w:rPr>
                <w:rFonts w:hint="eastAsia" w:ascii="Arial" w:hAnsi="宋体" w:cs="Arial"/>
                <w:color w:val="000000"/>
                <w:szCs w:val="21"/>
              </w:rPr>
            </w:pPr>
            <w:r>
              <w:rPr>
                <w:rFonts w:hint="eastAsia" w:ascii="Arial" w:hAnsi="宋体" w:cs="Arial"/>
                <w:color w:val="000000"/>
                <w:szCs w:val="21"/>
              </w:rPr>
              <w:t>参比人持有摩托罗拉普通销售代理1分；</w:t>
            </w:r>
          </w:p>
          <w:p>
            <w:pPr>
              <w:spacing w:line="360" w:lineRule="auto"/>
              <w:rPr>
                <w:rFonts w:hint="eastAsia" w:ascii="Arial" w:hAnsi="宋体" w:cs="Arial"/>
                <w:color w:val="000000"/>
                <w:szCs w:val="21"/>
              </w:rPr>
            </w:pPr>
            <w:r>
              <w:rPr>
                <w:rFonts w:hint="eastAsia" w:ascii="Arial" w:hAnsi="宋体" w:cs="Arial"/>
                <w:color w:val="000000"/>
                <w:szCs w:val="21"/>
              </w:rPr>
              <w:t>银牌销售代理得3分；</w:t>
            </w:r>
          </w:p>
          <w:p>
            <w:pPr>
              <w:spacing w:line="360" w:lineRule="auto"/>
              <w:rPr>
                <w:rFonts w:hint="eastAsia" w:ascii="Arial" w:hAnsi="宋体" w:eastAsia="宋体" w:cs="Arial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宋体" w:cs="Arial"/>
                <w:color w:val="000000"/>
                <w:szCs w:val="21"/>
              </w:rPr>
              <w:t>金牌销售代理得5分。</w:t>
            </w: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Cs w:val="21"/>
                <w:lang w:val="zh-CN"/>
              </w:rPr>
            </w:pPr>
            <w:r>
              <w:rPr>
                <w:rFonts w:ascii="宋体" w:hAnsi="宋体" w:cs="Arial"/>
                <w:szCs w:val="21"/>
                <w:lang w:val="zh-CN"/>
              </w:rPr>
              <w:t>5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  <w:lang w:val="zh-CN"/>
              </w:rPr>
            </w:pPr>
            <w:r>
              <w:rPr>
                <w:rFonts w:hint="eastAsia" w:ascii="Arial" w:hAnsi="Arial" w:cs="Arial"/>
                <w:szCs w:val="21"/>
                <w:lang w:val="zh-CN"/>
              </w:rPr>
              <w:t>4</w:t>
            </w:r>
          </w:p>
        </w:tc>
        <w:tc>
          <w:tcPr>
            <w:tcW w:w="13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宋体" w:cs="Arial"/>
                <w:color w:val="000000"/>
                <w:szCs w:val="21"/>
              </w:rPr>
            </w:pPr>
            <w:r>
              <w:rPr>
                <w:rFonts w:hint="eastAsia" w:ascii="Arial" w:hAnsi="宋体" w:cs="Arial"/>
                <w:color w:val="000000"/>
                <w:szCs w:val="21"/>
              </w:rPr>
              <w:t>业绩</w:t>
            </w:r>
          </w:p>
          <w:p>
            <w:pPr>
              <w:adjustRightInd w:val="0"/>
              <w:snapToGrid w:val="0"/>
              <w:jc w:val="center"/>
              <w:rPr>
                <w:rFonts w:ascii="Arial" w:hAnsi="宋体" w:cs="Arial"/>
                <w:kern w:val="0"/>
                <w:szCs w:val="21"/>
              </w:rPr>
            </w:pPr>
          </w:p>
        </w:tc>
        <w:tc>
          <w:tcPr>
            <w:tcW w:w="5988" w:type="dxa"/>
            <w:vAlign w:val="center"/>
          </w:tcPr>
          <w:p>
            <w:pPr>
              <w:spacing w:line="360" w:lineRule="auto"/>
              <w:rPr>
                <w:rFonts w:hint="eastAsia" w:ascii="Arial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宋体" w:eastAsia="宋体" w:cs="Arial"/>
                <w:color w:val="000000"/>
                <w:szCs w:val="21"/>
                <w:lang w:val="en-US" w:eastAsia="zh-CN"/>
              </w:rPr>
              <w:t>参比人石油化工企业无线通信系统设备维保合同或供货业绩：</w:t>
            </w:r>
          </w:p>
          <w:p>
            <w:pPr>
              <w:spacing w:line="360" w:lineRule="auto"/>
              <w:rPr>
                <w:rFonts w:hint="eastAsia" w:ascii="Arial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宋体" w:eastAsia="宋体" w:cs="Arial"/>
                <w:color w:val="000000"/>
                <w:szCs w:val="21"/>
                <w:lang w:val="en-US" w:eastAsia="zh-CN"/>
              </w:rPr>
              <w:t>1、提供石油化工企业无线通讯系统供货合同得3分；</w:t>
            </w:r>
          </w:p>
          <w:p>
            <w:pPr>
              <w:spacing w:line="360" w:lineRule="auto"/>
              <w:rPr>
                <w:rFonts w:hint="eastAsia" w:ascii="Arial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宋体" w:eastAsia="宋体" w:cs="Arial"/>
                <w:color w:val="000000"/>
                <w:szCs w:val="21"/>
                <w:lang w:val="en-US" w:eastAsia="zh-CN"/>
              </w:rPr>
              <w:t>2、提供石油化工企业无线通讯系统设备维保合同得5分；</w:t>
            </w:r>
          </w:p>
          <w:p>
            <w:pPr>
              <w:spacing w:line="360" w:lineRule="auto"/>
              <w:rPr>
                <w:rFonts w:hint="eastAsia" w:ascii="Arial" w:hAnsi="宋体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宋体" w:eastAsia="宋体" w:cs="Arial"/>
                <w:color w:val="000000"/>
                <w:szCs w:val="21"/>
                <w:lang w:val="en-US" w:eastAsia="zh-CN"/>
              </w:rPr>
              <w:t>3、同时提供石油化工企业无线通信系统设备维保合同和供货业绩得10分。</w:t>
            </w:r>
          </w:p>
          <w:p>
            <w:pPr>
              <w:spacing w:line="360" w:lineRule="auto"/>
              <w:rPr>
                <w:rFonts w:ascii="Arial" w:hAnsi="宋体" w:cs="Arial"/>
                <w:color w:val="000000"/>
                <w:szCs w:val="21"/>
              </w:rPr>
            </w:pPr>
            <w:r>
              <w:rPr>
                <w:rFonts w:hint="eastAsia" w:ascii="Arial" w:hAnsi="宋体" w:eastAsia="宋体" w:cs="Arial"/>
                <w:color w:val="000000"/>
                <w:szCs w:val="21"/>
                <w:lang w:val="en-US" w:eastAsia="zh-CN"/>
              </w:rPr>
              <w:t>（业绩需要提供合同复印件加盖投标人公章并全部装订在投标文件中，原件备查）。</w:t>
            </w: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10分</w:t>
            </w:r>
            <w:bookmarkStart w:id="153" w:name="_GoBack"/>
            <w:bookmarkEnd w:id="153"/>
          </w:p>
        </w:tc>
      </w:tr>
    </w:tbl>
    <w:p>
      <w:pPr>
        <w:tabs>
          <w:tab w:val="left" w:pos="3700"/>
        </w:tabs>
        <w:snapToGrid w:val="0"/>
        <w:spacing w:line="360" w:lineRule="auto"/>
        <w:rPr>
          <w:rFonts w:ascii="Arial" w:hAnsi="Arial" w:cs="Arial"/>
          <w:sz w:val="24"/>
          <w:szCs w:val="24"/>
        </w:rPr>
      </w:pP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370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Chars="0"/>
        <w:rPr>
          <w:sz w:val="24"/>
          <w:szCs w:val="24"/>
          <w:lang w:val="en-GB"/>
        </w:rPr>
      </w:pPr>
      <w:r>
        <w:rPr>
          <w:rFonts w:hint="eastAsia" w:ascii="Arial" w:hAnsi="宋体" w:cs="Arial"/>
          <w:color w:val="000000"/>
          <w:sz w:val="24"/>
        </w:rPr>
        <w:t>商务报价部分评分 P</w:t>
      </w:r>
      <w:r>
        <w:rPr>
          <w:rFonts w:ascii="Arial" w:hAnsi="宋体" w:cs="Arial"/>
          <w:color w:val="000000"/>
          <w:sz w:val="24"/>
        </w:rPr>
        <w:t>F</w:t>
      </w:r>
      <w:r>
        <w:rPr>
          <w:rFonts w:hint="eastAsia" w:ascii="Arial" w:hAnsi="宋体" w:cs="Arial"/>
          <w:color w:val="000000"/>
          <w:sz w:val="24"/>
        </w:rPr>
        <w:t xml:space="preserve"> </w:t>
      </w:r>
      <w:r>
        <w:rPr>
          <w:rFonts w:ascii="Arial" w:hAnsi="宋体" w:cs="Arial"/>
          <w:color w:val="000000"/>
          <w:sz w:val="24"/>
        </w:rPr>
        <w:t xml:space="preserve">   </w:t>
      </w:r>
      <w:r>
        <w:rPr>
          <w:sz w:val="24"/>
          <w:szCs w:val="24"/>
          <w:lang w:val="en-GB"/>
        </w:rPr>
        <w:t>满分80分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rPr>
          <w:rFonts w:ascii="宋体" w:hAnsi="宋体" w:cs="宋体"/>
          <w:spacing w:val="-2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评委将按下列方法计算合格</w:t>
      </w:r>
      <w:r>
        <w:rPr>
          <w:rFonts w:hint="eastAsia" w:ascii="宋体" w:hAnsi="宋体"/>
          <w:sz w:val="24"/>
          <w:szCs w:val="24"/>
          <w:lang w:eastAsia="zh-CN"/>
        </w:rPr>
        <w:t>参比人</w:t>
      </w:r>
      <w:r>
        <w:rPr>
          <w:rFonts w:hint="eastAsia" w:ascii="宋体" w:hAnsi="宋体"/>
          <w:sz w:val="24"/>
          <w:szCs w:val="24"/>
        </w:rPr>
        <w:t>的报价部分得分，</w:t>
      </w:r>
      <w:r>
        <w:rPr>
          <w:rFonts w:hint="eastAsia" w:ascii="宋体" w:hAnsi="宋体" w:cs="宋体"/>
          <w:sz w:val="24"/>
          <w:szCs w:val="24"/>
        </w:rPr>
        <w:t>计算分数时</w:t>
      </w:r>
      <w:r>
        <w:rPr>
          <w:rFonts w:hint="eastAsia" w:ascii="宋体" w:hAnsi="宋体" w:cs="宋体"/>
          <w:spacing w:val="-2"/>
          <w:sz w:val="24"/>
          <w:szCs w:val="24"/>
        </w:rPr>
        <w:t>四舍五入取小数点后2位数（</w:t>
      </w:r>
      <w:r>
        <w:rPr>
          <w:rFonts w:hint="eastAsia" w:ascii="宋体" w:hAnsi="宋体" w:cs="宋体"/>
          <w:b/>
          <w:bCs/>
          <w:spacing w:val="-2"/>
          <w:sz w:val="24"/>
          <w:szCs w:val="24"/>
        </w:rPr>
        <w:t>注：</w:t>
      </w:r>
      <w:r>
        <w:rPr>
          <w:rFonts w:hint="eastAsia" w:ascii="宋体" w:hAnsi="宋体" w:cs="宋体"/>
          <w:b/>
          <w:bCs/>
          <w:spacing w:val="-2"/>
          <w:sz w:val="24"/>
          <w:szCs w:val="24"/>
          <w:lang w:eastAsia="zh-CN"/>
        </w:rPr>
        <w:t>参比人</w:t>
      </w:r>
      <w:r>
        <w:rPr>
          <w:rFonts w:hint="eastAsia" w:ascii="宋体" w:hAnsi="宋体" w:cs="宋体"/>
          <w:b/>
          <w:bCs/>
          <w:spacing w:val="-2"/>
          <w:sz w:val="24"/>
          <w:szCs w:val="24"/>
        </w:rPr>
        <w:t>填报下浮率应保留两位小数</w:t>
      </w:r>
      <w:r>
        <w:rPr>
          <w:rFonts w:hint="eastAsia" w:ascii="宋体" w:hAnsi="宋体" w:cs="宋体"/>
          <w:spacing w:val="-2"/>
          <w:sz w:val="24"/>
          <w:szCs w:val="24"/>
        </w:rPr>
        <w:t>）：</w:t>
      </w:r>
      <w:r>
        <w:rPr>
          <w:rFonts w:hint="eastAsia" w:ascii="宋体" w:hAnsi="宋体" w:cs="Arial"/>
          <w:color w:val="000000"/>
          <w:sz w:val="24"/>
        </w:rPr>
        <w:t>“各类设备专业检测费用” “手持对讲设备的维修费用” “应急服务费用”基准单价（含税，元）填报统一的下浮率L评分PF</w:t>
      </w:r>
      <w:r>
        <w:rPr>
          <w:rFonts w:ascii="宋体" w:hAnsi="宋体" w:cs="Arial"/>
          <w:color w:val="000000"/>
          <w:sz w:val="24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tabs>
          <w:tab w:val="center" w:pos="540"/>
          <w:tab w:val="center" w:pos="108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820" w:firstLineChars="1175"/>
        <w:rPr>
          <w:rFonts w:ascii="宋体" w:hAnsi="宋体" w:eastAsia="宋体" w:cs="Arial"/>
          <w:color w:val="000000"/>
          <w:sz w:val="24"/>
          <w:szCs w:val="20"/>
        </w:rPr>
      </w:pPr>
      <w:r>
        <w:rPr>
          <w:rFonts w:hint="eastAsia" w:ascii="宋体" w:hAnsi="宋体" w:eastAsia="宋体" w:cs="Arial"/>
          <w:color w:val="000000"/>
          <w:sz w:val="24"/>
          <w:szCs w:val="20"/>
        </w:rPr>
        <w:t>1-B基准</w:t>
      </w:r>
    </w:p>
    <w:p>
      <w:pPr>
        <w:pStyle w:val="6"/>
        <w:keepNext w:val="0"/>
        <w:keepLines w:val="0"/>
        <w:pageBreakBefore w:val="0"/>
        <w:widowControl w:val="0"/>
        <w:tabs>
          <w:tab w:val="center" w:pos="540"/>
          <w:tab w:val="center" w:pos="108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rPr>
          <w:rFonts w:ascii="宋体" w:hAnsi="宋体" w:eastAsia="宋体" w:cs="Arial"/>
          <w:color w:val="000000"/>
          <w:sz w:val="24"/>
          <w:szCs w:val="20"/>
        </w:rPr>
      </w:pPr>
      <w:r>
        <w:rPr>
          <w:rFonts w:hint="eastAsia" w:ascii="宋体" w:hAnsi="宋体" w:eastAsia="宋体" w:cs="Arial"/>
          <w:color w:val="000000"/>
          <w:sz w:val="24"/>
          <w:szCs w:val="20"/>
        </w:rPr>
        <w:t xml:space="preserve">       PF＝ —————————×</w:t>
      </w:r>
      <w:r>
        <w:rPr>
          <w:rFonts w:ascii="宋体" w:hAnsi="宋体" w:eastAsia="宋体" w:cs="Arial"/>
          <w:color w:val="000000"/>
          <w:sz w:val="24"/>
          <w:szCs w:val="20"/>
        </w:rPr>
        <w:t>80</w:t>
      </w:r>
    </w:p>
    <w:p>
      <w:pPr>
        <w:pStyle w:val="6"/>
        <w:keepNext w:val="0"/>
        <w:keepLines w:val="0"/>
        <w:pageBreakBefore w:val="0"/>
        <w:widowControl w:val="0"/>
        <w:tabs>
          <w:tab w:val="center" w:pos="540"/>
          <w:tab w:val="center" w:pos="108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820" w:firstLineChars="1175"/>
        <w:rPr>
          <w:rFonts w:ascii="宋体" w:hAnsi="宋体" w:eastAsia="宋体" w:cs="Arial"/>
          <w:color w:val="000000"/>
          <w:sz w:val="24"/>
          <w:szCs w:val="20"/>
        </w:rPr>
      </w:pPr>
      <w:r>
        <w:rPr>
          <w:rFonts w:hint="eastAsia" w:ascii="宋体" w:hAnsi="宋体" w:eastAsia="宋体" w:cs="Arial"/>
          <w:color w:val="000000"/>
          <w:sz w:val="24"/>
          <w:szCs w:val="20"/>
        </w:rPr>
        <w:t>1-Bn</w:t>
      </w:r>
    </w:p>
    <w:p>
      <w:pPr>
        <w:keepNext w:val="0"/>
        <w:keepLines w:val="0"/>
        <w:pageBreakBefore w:val="0"/>
        <w:widowControl w:val="0"/>
        <w:tabs>
          <w:tab w:val="center" w:pos="540"/>
          <w:tab w:val="center" w:pos="108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式中：①Bn --- 进入报价部分评分的各合格</w:t>
      </w:r>
      <w:r>
        <w:rPr>
          <w:rFonts w:hint="eastAsia" w:ascii="宋体" w:hAnsi="宋体" w:cs="Arial"/>
          <w:color w:val="000000"/>
          <w:sz w:val="24"/>
          <w:lang w:eastAsia="zh-CN"/>
        </w:rPr>
        <w:t>参比人</w:t>
      </w:r>
      <w:r>
        <w:rPr>
          <w:rFonts w:hint="eastAsia" w:ascii="宋体" w:hAnsi="宋体" w:cs="Arial"/>
          <w:color w:val="000000"/>
          <w:sz w:val="24"/>
        </w:rPr>
        <w:t>的L评标价；</w:t>
      </w:r>
    </w:p>
    <w:p>
      <w:pPr>
        <w:keepNext w:val="0"/>
        <w:keepLines w:val="0"/>
        <w:pageBreakBefore w:val="0"/>
        <w:widowControl w:val="0"/>
        <w:tabs>
          <w:tab w:val="center" w:pos="540"/>
          <w:tab w:val="center" w:pos="1080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1200" w:firstLineChars="5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②B基准---进入报价部分评分的各合格</w:t>
      </w:r>
      <w:r>
        <w:rPr>
          <w:rFonts w:hint="eastAsia" w:ascii="宋体" w:hAnsi="宋体" w:cs="Arial"/>
          <w:color w:val="000000"/>
          <w:sz w:val="24"/>
          <w:lang w:eastAsia="zh-CN"/>
        </w:rPr>
        <w:t>参比人</w:t>
      </w:r>
      <w:r>
        <w:rPr>
          <w:rFonts w:hint="eastAsia" w:ascii="宋体" w:hAnsi="宋体" w:cs="Arial"/>
          <w:color w:val="000000"/>
          <w:sz w:val="24"/>
        </w:rPr>
        <w:t>的L评标价最高值。</w:t>
      </w:r>
      <w:r>
        <w:rPr>
          <w:rFonts w:ascii="宋体" w:hAnsi="宋体" w:cs="Arial"/>
          <w:color w:val="000000"/>
          <w:sz w:val="24"/>
        </w:rPr>
        <w:t xml:space="preserve">   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" w:leftChars="-135" w:hanging="284" w:hangingChars="101"/>
        <w:outlineLvl w:val="1"/>
        <w:rPr>
          <w:rFonts w:ascii="宋体" w:hAnsi="宋体" w:eastAsia="宋体" w:cs="Arial"/>
          <w:b/>
          <w:color w:val="000000"/>
          <w:kern w:val="0"/>
          <w:sz w:val="28"/>
          <w:szCs w:val="28"/>
        </w:rPr>
      </w:pPr>
      <w:bookmarkStart w:id="139" w:name="_Toc80716116"/>
      <w:r>
        <w:rPr>
          <w:rFonts w:hint="eastAsia" w:ascii="宋体" w:hAnsi="宋体" w:eastAsia="宋体" w:cs="Arial"/>
          <w:b/>
          <w:color w:val="000000"/>
          <w:kern w:val="0"/>
          <w:sz w:val="28"/>
          <w:szCs w:val="28"/>
        </w:rPr>
        <w:t>对讲机维修质保半年。</w:t>
      </w:r>
      <w:bookmarkEnd w:id="139"/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" w:leftChars="-135" w:hanging="284" w:hangingChars="101"/>
        <w:textAlignment w:val="auto"/>
        <w:outlineLvl w:val="1"/>
        <w:rPr>
          <w:rFonts w:ascii="宋体" w:hAnsi="宋体" w:eastAsia="宋体" w:cs="Arial"/>
          <w:b/>
          <w:bCs w:val="0"/>
          <w:color w:val="000000"/>
          <w:kern w:val="0"/>
          <w:sz w:val="28"/>
          <w:szCs w:val="28"/>
        </w:rPr>
      </w:pPr>
      <w:bookmarkStart w:id="140" w:name="_Toc80716117"/>
      <w:r>
        <w:rPr>
          <w:rFonts w:ascii="宋体" w:hAnsi="宋体" w:eastAsia="宋体" w:cs="Arial"/>
          <w:b/>
          <w:bCs w:val="0"/>
          <w:color w:val="000000"/>
          <w:kern w:val="0"/>
          <w:sz w:val="28"/>
          <w:szCs w:val="28"/>
        </w:rPr>
        <w:t>合同履约保证金</w:t>
      </w:r>
      <w:bookmarkEnd w:id="14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textAlignment w:val="auto"/>
        <w:rPr>
          <w:rFonts w:ascii="宋体" w:hAnsi="宋体" w:cs="Arial"/>
          <w:b/>
          <w:bCs w:val="0"/>
          <w:color w:val="000000"/>
          <w:sz w:val="24"/>
        </w:rPr>
      </w:pPr>
      <w:bookmarkStart w:id="141" w:name="_Toc80712135"/>
      <w:bookmarkStart w:id="142" w:name="_Toc80716118"/>
      <w:bookmarkStart w:id="143" w:name="_Toc80712018"/>
      <w:r>
        <w:rPr>
          <w:rFonts w:ascii="宋体" w:hAnsi="宋体" w:cs="Arial"/>
          <w:b/>
          <w:bCs w:val="0"/>
          <w:color w:val="000000"/>
          <w:sz w:val="24"/>
        </w:rPr>
        <w:t>承包人在与发包人签订合同的同时</w:t>
      </w:r>
      <w:r>
        <w:rPr>
          <w:rFonts w:hint="eastAsia" w:ascii="宋体" w:hAnsi="宋体" w:cs="Arial"/>
          <w:b/>
          <w:bCs w:val="0"/>
          <w:color w:val="000000"/>
          <w:sz w:val="24"/>
        </w:rPr>
        <w:t>，</w:t>
      </w:r>
      <w:r>
        <w:rPr>
          <w:rFonts w:hint="eastAsia" w:ascii="宋体" w:hAnsi="宋体" w:cs="Arial"/>
          <w:b/>
          <w:bCs w:val="0"/>
          <w:color w:val="000000"/>
          <w:sz w:val="24"/>
          <w:lang w:val="en-US" w:eastAsia="zh-CN"/>
        </w:rPr>
        <w:t>承包人</w:t>
      </w:r>
      <w:r>
        <w:rPr>
          <w:rFonts w:hint="eastAsia" w:ascii="宋体" w:hAnsi="宋体" w:cs="Arial"/>
          <w:b/>
          <w:bCs w:val="0"/>
          <w:color w:val="000000"/>
          <w:sz w:val="24"/>
          <w:lang w:eastAsia="zh-CN"/>
        </w:rPr>
        <w:t>的参比保证金将直接转为履约保证金</w:t>
      </w:r>
      <w:r>
        <w:rPr>
          <w:rFonts w:hint="eastAsia" w:ascii="宋体" w:hAnsi="宋体" w:cs="Arial"/>
          <w:b/>
          <w:bCs w:val="0"/>
          <w:color w:val="000000"/>
          <w:sz w:val="24"/>
        </w:rPr>
        <w:t>。履约保证金在合同期结束后，其余额退回给承包人，不计利息。</w:t>
      </w:r>
      <w:bookmarkEnd w:id="141"/>
      <w:bookmarkEnd w:id="142"/>
      <w:bookmarkEnd w:id="14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textAlignment w:val="auto"/>
        <w:rPr>
          <w:rFonts w:ascii="宋体" w:hAnsi="宋体" w:cs="Arial"/>
          <w:color w:val="000000"/>
          <w:sz w:val="24"/>
        </w:rPr>
      </w:pPr>
      <w:bookmarkStart w:id="144" w:name="_Toc80712019"/>
      <w:bookmarkStart w:id="145" w:name="_Toc80716119"/>
      <w:bookmarkStart w:id="146" w:name="_Toc80712136"/>
      <w:r>
        <w:rPr>
          <w:rFonts w:hint="eastAsia" w:ascii="宋体" w:hAnsi="宋体" w:cs="Arial"/>
          <w:color w:val="000000"/>
          <w:sz w:val="24"/>
          <w:lang w:val="en-US" w:eastAsia="zh-CN"/>
        </w:rPr>
        <w:t>1、</w:t>
      </w:r>
      <w:r>
        <w:rPr>
          <w:rFonts w:hint="eastAsia" w:ascii="宋体" w:hAnsi="宋体" w:cs="Arial"/>
          <w:color w:val="000000"/>
          <w:sz w:val="24"/>
        </w:rPr>
        <w:t>未经发包人同意，不得更换项目经理和技术工程师，假如更换未经批准，将从履约保证金中扣除</w:t>
      </w:r>
      <w:r>
        <w:rPr>
          <w:rFonts w:ascii="宋体" w:hAnsi="宋体" w:cs="Arial"/>
          <w:color w:val="000000"/>
          <w:sz w:val="24"/>
        </w:rPr>
        <w:t>3000元</w:t>
      </w:r>
      <w:r>
        <w:rPr>
          <w:rFonts w:hint="eastAsia" w:ascii="宋体" w:hAnsi="宋体" w:cs="Arial"/>
          <w:color w:val="000000"/>
          <w:sz w:val="24"/>
        </w:rPr>
        <w:t>违约金。</w:t>
      </w:r>
      <w:bookmarkEnd w:id="144"/>
      <w:bookmarkEnd w:id="145"/>
      <w:bookmarkEnd w:id="14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textAlignment w:val="auto"/>
        <w:rPr>
          <w:rFonts w:ascii="宋体" w:hAnsi="宋体" w:eastAsia="宋体" w:cs="Arial"/>
          <w:color w:val="000000"/>
          <w:sz w:val="24"/>
          <w:szCs w:val="20"/>
        </w:rPr>
      </w:pPr>
      <w:bookmarkStart w:id="147" w:name="_Toc80712137"/>
      <w:bookmarkStart w:id="148" w:name="_Toc80712020"/>
      <w:bookmarkStart w:id="149" w:name="_Toc80716120"/>
      <w:r>
        <w:rPr>
          <w:rFonts w:hint="eastAsia" w:ascii="宋体" w:hAnsi="宋体" w:cs="Arial"/>
          <w:color w:val="000000"/>
          <w:sz w:val="24"/>
          <w:lang w:val="en-US" w:eastAsia="zh-CN"/>
        </w:rPr>
        <w:t>2、</w:t>
      </w:r>
      <w:r>
        <w:rPr>
          <w:rFonts w:ascii="宋体" w:hAnsi="宋体" w:cs="Arial"/>
          <w:color w:val="000000"/>
          <w:sz w:val="24"/>
        </w:rPr>
        <w:t>发包人无线对讲系统故障</w:t>
      </w:r>
      <w:r>
        <w:rPr>
          <w:rFonts w:hint="eastAsia" w:ascii="宋体" w:hAnsi="宋体" w:eastAsia="宋体" w:cs="Arial"/>
          <w:color w:val="000000"/>
          <w:sz w:val="24"/>
          <w:szCs w:val="20"/>
        </w:rPr>
        <w:t>，承包人</w:t>
      </w:r>
      <w:r>
        <w:rPr>
          <w:rFonts w:ascii="宋体" w:hAnsi="宋体" w:eastAsia="宋体" w:cs="Arial"/>
          <w:color w:val="000000"/>
          <w:sz w:val="24"/>
          <w:szCs w:val="20"/>
        </w:rPr>
        <w:t>没有按要求响应应急服务的每次扣除保证金2000元违约金</w:t>
      </w:r>
      <w:r>
        <w:rPr>
          <w:rFonts w:hint="eastAsia" w:ascii="宋体" w:hAnsi="宋体" w:eastAsia="宋体" w:cs="Arial"/>
          <w:color w:val="000000"/>
          <w:sz w:val="24"/>
          <w:szCs w:val="20"/>
        </w:rPr>
        <w:t>。</w:t>
      </w:r>
      <w:bookmarkEnd w:id="147"/>
      <w:bookmarkEnd w:id="148"/>
      <w:bookmarkEnd w:id="149"/>
    </w:p>
    <w:p>
      <w:pPr>
        <w:pStyle w:val="25"/>
        <w:numPr>
          <w:ilvl w:val="0"/>
          <w:numId w:val="1"/>
        </w:numPr>
        <w:adjustRightInd w:val="0"/>
        <w:snapToGrid w:val="0"/>
        <w:spacing w:line="360" w:lineRule="auto"/>
        <w:ind w:left="1" w:leftChars="-135" w:hanging="284" w:hangingChars="101"/>
        <w:outlineLvl w:val="1"/>
        <w:rPr>
          <w:rFonts w:ascii="宋体" w:hAnsi="宋体" w:eastAsia="宋体" w:cs="Arial"/>
          <w:b/>
          <w:color w:val="000000"/>
          <w:kern w:val="0"/>
          <w:sz w:val="28"/>
          <w:szCs w:val="28"/>
        </w:rPr>
      </w:pPr>
      <w:bookmarkStart w:id="150" w:name="_Toc80716121"/>
      <w:r>
        <w:rPr>
          <w:rFonts w:ascii="宋体" w:hAnsi="宋体" w:eastAsia="宋体" w:cs="Arial"/>
          <w:b/>
          <w:color w:val="000000"/>
          <w:kern w:val="0"/>
          <w:sz w:val="28"/>
          <w:szCs w:val="28"/>
        </w:rPr>
        <w:t>服务质量考评办法</w:t>
      </w:r>
      <w:bookmarkEnd w:id="150"/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Chars="0"/>
        <w:textAlignment w:val="auto"/>
        <w:rPr>
          <w:rFonts w:ascii="宋体" w:hAnsi="宋体" w:eastAsia="宋体" w:cs="Arial"/>
          <w:color w:val="000000"/>
          <w:sz w:val="24"/>
          <w:szCs w:val="20"/>
        </w:rPr>
      </w:pPr>
      <w:r>
        <w:rPr>
          <w:rFonts w:ascii="宋体" w:hAnsi="宋体" w:eastAsia="宋体" w:cs="Arial"/>
          <w:color w:val="000000"/>
          <w:sz w:val="24"/>
          <w:szCs w:val="20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textAlignment w:val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乙方应严格遵照本合同中甲方所购买的服务级别为甲方提供服务，每次的主动或被动服务均由专业且经验丰富的工程师担当，确保甲方最终享受到优质、高效的服务品质。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Chars="0"/>
        <w:textAlignment w:val="auto"/>
        <w:rPr>
          <w:rFonts w:ascii="宋体" w:hAnsi="宋体" w:eastAsia="宋体" w:cs="Arial"/>
          <w:color w:val="000000"/>
          <w:sz w:val="24"/>
          <w:szCs w:val="20"/>
        </w:rPr>
      </w:pPr>
      <w:r>
        <w:rPr>
          <w:rFonts w:ascii="宋体" w:hAnsi="宋体" w:eastAsia="宋体" w:cs="Arial"/>
          <w:color w:val="000000"/>
          <w:sz w:val="24"/>
          <w:szCs w:val="20"/>
        </w:rPr>
        <w:t>服务质量的考评办法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textAlignment w:val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服务质量考评每半年进行一次，根据甲方对乙方的服务质量考核得分，支付相应费用。服务质量考评满分为100分，采用扣分制，具体考核方法和扣减办法如下：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Chars="0"/>
        <w:textAlignment w:val="auto"/>
        <w:rPr>
          <w:rFonts w:ascii="宋体" w:hAnsi="宋体" w:eastAsia="宋体" w:cs="Arial"/>
          <w:color w:val="000000"/>
          <w:sz w:val="24"/>
          <w:szCs w:val="20"/>
        </w:rPr>
      </w:pPr>
      <w:r>
        <w:rPr>
          <w:rFonts w:ascii="宋体" w:hAnsi="宋体" w:eastAsia="宋体" w:cs="Arial"/>
          <w:color w:val="000000"/>
          <w:sz w:val="24"/>
          <w:szCs w:val="20"/>
        </w:rPr>
        <w:t>当乙方的服务质量考核得分高于或等于95分时，甲方按当期支付总额度的100%向乙方付费；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Chars="0"/>
        <w:textAlignment w:val="auto"/>
        <w:rPr>
          <w:rFonts w:ascii="宋体" w:hAnsi="宋体" w:eastAsia="宋体" w:cs="Arial"/>
          <w:color w:val="000000"/>
          <w:sz w:val="24"/>
          <w:szCs w:val="20"/>
        </w:rPr>
      </w:pPr>
      <w:r>
        <w:rPr>
          <w:rFonts w:ascii="宋体" w:hAnsi="宋体" w:eastAsia="宋体" w:cs="Arial"/>
          <w:color w:val="000000"/>
          <w:sz w:val="24"/>
          <w:szCs w:val="20"/>
        </w:rPr>
        <w:t>当乙方的服务质量考核得分低于95分时，每低0.1分，甲方有权扣除当期支付总额度的0.1%比例的费用；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Chars="0"/>
        <w:textAlignment w:val="auto"/>
        <w:rPr>
          <w:rFonts w:ascii="宋体" w:hAnsi="宋体" w:eastAsia="宋体" w:cs="Arial"/>
          <w:color w:val="000000"/>
          <w:sz w:val="24"/>
          <w:szCs w:val="20"/>
        </w:rPr>
      </w:pPr>
      <w:r>
        <w:rPr>
          <w:rFonts w:ascii="宋体" w:hAnsi="宋体" w:eastAsia="宋体" w:cs="Arial"/>
          <w:color w:val="000000"/>
          <w:sz w:val="24"/>
          <w:szCs w:val="20"/>
        </w:rPr>
        <w:t>当乙方的服务质量考核得分低于60分时，甲方有权终止合同。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Chars="0"/>
        <w:textAlignment w:val="auto"/>
        <w:rPr>
          <w:rFonts w:ascii="宋体" w:hAnsi="宋体" w:eastAsia="宋体" w:cs="Arial"/>
          <w:color w:val="000000"/>
          <w:sz w:val="24"/>
          <w:szCs w:val="20"/>
        </w:rPr>
      </w:pPr>
      <w:r>
        <w:rPr>
          <w:rFonts w:ascii="宋体" w:hAnsi="宋体" w:eastAsia="宋体" w:cs="Arial"/>
          <w:color w:val="000000"/>
          <w:sz w:val="24"/>
          <w:szCs w:val="20"/>
        </w:rPr>
        <w:t>服务质量评估指标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textAlignment w:val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服务质量评估指标共分为四大部分内容，这四大部分内容及在评估中所占分值如下所示，具体评估内容详见列表1。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/>
        <w:textAlignment w:val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第一部分：服务响应（30分）</w:t>
      </w:r>
    </w:p>
    <w:p>
      <w:pPr>
        <w:pStyle w:val="25"/>
        <w:numPr>
          <w:ilvl w:val="0"/>
          <w:numId w:val="7"/>
        </w:numPr>
        <w:snapToGrid w:val="0"/>
        <w:spacing w:line="276" w:lineRule="auto"/>
        <w:ind w:firstLineChars="0"/>
        <w:rPr>
          <w:rFonts w:ascii="宋体" w:hAnsi="宋体" w:eastAsia="宋体" w:cs="Arial"/>
          <w:color w:val="000000"/>
          <w:sz w:val="24"/>
          <w:szCs w:val="20"/>
        </w:rPr>
      </w:pPr>
      <w:r>
        <w:rPr>
          <w:rFonts w:ascii="宋体" w:hAnsi="宋体" w:eastAsia="宋体" w:cs="Arial"/>
          <w:color w:val="000000"/>
          <w:sz w:val="24"/>
          <w:szCs w:val="20"/>
        </w:rPr>
        <w:t>内容</w:t>
      </w:r>
    </w:p>
    <w:p>
      <w:pPr>
        <w:snapToGrid w:val="0"/>
        <w:spacing w:line="276" w:lineRule="auto"/>
        <w:ind w:firstLine="42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故障级别定义，如下所示：</w:t>
      </w:r>
    </w:p>
    <w:tbl>
      <w:tblPr>
        <w:tblStyle w:val="15"/>
        <w:tblW w:w="84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70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139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故障级别</w:t>
            </w:r>
          </w:p>
        </w:tc>
        <w:tc>
          <w:tcPr>
            <w:tcW w:w="701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ind w:firstLine="480" w:firstLineChars="200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级别描述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Level 1</w:t>
            </w:r>
          </w:p>
        </w:tc>
        <w:tc>
          <w:tcPr>
            <w:tcW w:w="7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超过半数信道机不工作、信道机软硬件故障；系统有工作，但天线、馈线、合、分路器、双工器故障，影响所有终端工作，影响甲方业务；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Level 2</w:t>
            </w:r>
          </w:p>
        </w:tc>
        <w:tc>
          <w:tcPr>
            <w:tcW w:w="7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个别信道机故障、系统容量下降；直放站近、远端机或耦合器件发生个别故障，影响个别区域无线对讲通讯；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Level 3</w:t>
            </w:r>
          </w:p>
        </w:tc>
        <w:tc>
          <w:tcPr>
            <w:tcW w:w="7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系统运行正常，仅出现系统警告性报错或发生个别区域不明原因信号干扰，导致信号有所减弱，但不影响甲方业务；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Level 4</w:t>
            </w:r>
          </w:p>
        </w:tc>
        <w:tc>
          <w:tcPr>
            <w:tcW w:w="701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甲方对系统改进、软件更新或升级或产品使用方面的问题。</w:t>
            </w:r>
          </w:p>
        </w:tc>
      </w:tr>
    </w:tbl>
    <w:p>
      <w:pPr>
        <w:snapToGrid w:val="0"/>
        <w:spacing w:line="276" w:lineRule="auto"/>
        <w:ind w:firstLine="42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根据故障影响范围和程度，对不同故障级别制定相应的响应处理及修复时间，如下表所列：</w:t>
      </w:r>
    </w:p>
    <w:tbl>
      <w:tblPr>
        <w:tblStyle w:val="15"/>
        <w:tblW w:w="84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832"/>
        <w:gridCol w:w="1844"/>
        <w:gridCol w:w="1277"/>
        <w:gridCol w:w="1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故障级别</w:t>
            </w:r>
          </w:p>
        </w:tc>
        <w:tc>
          <w:tcPr>
            <w:tcW w:w="28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技术人员响应时间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到场处理时间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备件到场时间</w:t>
            </w:r>
          </w:p>
        </w:tc>
        <w:tc>
          <w:tcPr>
            <w:tcW w:w="12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故障恢复时间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Level 1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snapToGrid w:val="0"/>
              <w:spacing w:line="276" w:lineRule="auto"/>
              <w:ind w:left="0" w:firstLine="0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工作时间30分钟内</w:t>
            </w:r>
          </w:p>
          <w:p>
            <w:pPr>
              <w:numPr>
                <w:ilvl w:val="0"/>
                <w:numId w:val="8"/>
              </w:numPr>
              <w:snapToGrid w:val="0"/>
              <w:spacing w:line="276" w:lineRule="auto"/>
              <w:ind w:left="0" w:firstLine="0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非工作时间1小时内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若无法通过远程解决故障，则：</w:t>
            </w:r>
          </w:p>
          <w:p>
            <w:pPr>
              <w:numPr>
                <w:ilvl w:val="0"/>
                <w:numId w:val="8"/>
              </w:numPr>
              <w:snapToGrid w:val="0"/>
              <w:spacing w:line="276" w:lineRule="auto"/>
              <w:ind w:left="0" w:firstLine="0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工作时间 4小时到现场处理。</w:t>
            </w:r>
          </w:p>
          <w:p>
            <w:pPr>
              <w:numPr>
                <w:ilvl w:val="0"/>
                <w:numId w:val="8"/>
              </w:numPr>
              <w:snapToGrid w:val="0"/>
              <w:spacing w:line="276" w:lineRule="auto"/>
              <w:ind w:left="0" w:firstLine="0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非工作时间 8小时到现场处理。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4小时内提供备件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8</w:t>
            </w:r>
            <w:r>
              <w:rPr>
                <w:rFonts w:ascii="宋体" w:hAnsi="宋体" w:cs="Arial"/>
                <w:color w:val="000000"/>
                <w:sz w:val="24"/>
              </w:rPr>
              <w:t>小时内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Level 2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snapToGrid w:val="0"/>
              <w:spacing w:line="276" w:lineRule="auto"/>
              <w:ind w:left="0" w:firstLine="0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工作时间1小时内</w:t>
            </w:r>
          </w:p>
          <w:p>
            <w:pPr>
              <w:numPr>
                <w:ilvl w:val="0"/>
                <w:numId w:val="8"/>
              </w:numPr>
              <w:snapToGrid w:val="0"/>
              <w:spacing w:line="276" w:lineRule="auto"/>
              <w:ind w:left="0" w:firstLine="0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非工作时间2小时内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12小时内提供备件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24小时内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Level 3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snapToGrid w:val="0"/>
              <w:spacing w:line="276" w:lineRule="auto"/>
              <w:ind w:left="0" w:firstLine="0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工作时间2小时内</w:t>
            </w:r>
          </w:p>
          <w:p>
            <w:pPr>
              <w:numPr>
                <w:ilvl w:val="0"/>
                <w:numId w:val="8"/>
              </w:numPr>
              <w:snapToGrid w:val="0"/>
              <w:spacing w:line="276" w:lineRule="auto"/>
              <w:ind w:left="0" w:firstLine="0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非工作时间4小时内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ind w:firstLine="480" w:firstLineChars="200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48小时内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Level 4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snapToGrid w:val="0"/>
              <w:spacing w:line="276" w:lineRule="auto"/>
              <w:ind w:left="0" w:firstLine="0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工作时间4小时内</w:t>
            </w:r>
          </w:p>
          <w:p>
            <w:pPr>
              <w:numPr>
                <w:ilvl w:val="0"/>
                <w:numId w:val="8"/>
              </w:numPr>
              <w:snapToGrid w:val="0"/>
              <w:spacing w:line="276" w:lineRule="auto"/>
              <w:ind w:left="0" w:firstLine="0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非工作时间8小时内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96小时内</w:t>
            </w:r>
          </w:p>
        </w:tc>
      </w:tr>
    </w:tbl>
    <w:p>
      <w:pPr>
        <w:pStyle w:val="25"/>
        <w:numPr>
          <w:ilvl w:val="0"/>
          <w:numId w:val="7"/>
        </w:numPr>
        <w:snapToGrid w:val="0"/>
        <w:spacing w:line="276" w:lineRule="auto"/>
        <w:ind w:firstLineChars="0"/>
        <w:rPr>
          <w:rFonts w:ascii="宋体" w:hAnsi="宋体" w:eastAsia="宋体" w:cs="Arial"/>
          <w:color w:val="000000"/>
          <w:sz w:val="24"/>
          <w:szCs w:val="20"/>
        </w:rPr>
      </w:pPr>
      <w:r>
        <w:rPr>
          <w:rFonts w:ascii="宋体" w:hAnsi="宋体" w:eastAsia="宋体" w:cs="Arial"/>
          <w:color w:val="000000"/>
          <w:sz w:val="24"/>
          <w:szCs w:val="20"/>
        </w:rPr>
        <w:t>考核指标及方法：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 w:firstLine="420"/>
        <w:textAlignment w:val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1、按次考核，Level 1故障每次响应超时扣3分、现场处理超时扣2分，备件到场时间超时扣1分，故障恢复时间超时扣3分。视故障处理情况再加扣分值，直至扣完本项分值为止。Level 2～4故障每次响应超时扣3分、现场处理超时扣1分，备件到场时间超时扣0.5分，故障恢复时间超时扣2分。直至扣完本项分值为止。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 w:firstLine="420"/>
        <w:textAlignment w:val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2、对乙方责任引起的重大、紧急故障，按出现的故障次数进行扣分考核，每次有权扣1-10分。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 w:firstLine="420"/>
        <w:textAlignment w:val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3、对于紧急、重大故障，乙方有责任尽力协助甲方尽快恢复系统，非甲方原因导致系统恢复不及时，甲方每次有权扣1-10分。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 w:firstLine="420"/>
        <w:textAlignment w:val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第二部分：专业维修期间业务持续保障支持（30分）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 w:firstLineChars="0"/>
        <w:textAlignment w:val="auto"/>
        <w:rPr>
          <w:rFonts w:ascii="宋体" w:hAnsi="宋体" w:eastAsia="宋体" w:cs="Arial"/>
          <w:color w:val="000000"/>
          <w:sz w:val="24"/>
          <w:szCs w:val="20"/>
        </w:rPr>
      </w:pPr>
      <w:r>
        <w:rPr>
          <w:rFonts w:ascii="宋体" w:hAnsi="宋体" w:eastAsia="宋体" w:cs="Arial"/>
          <w:color w:val="000000"/>
          <w:sz w:val="24"/>
          <w:szCs w:val="20"/>
        </w:rPr>
        <w:t>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 w:firstLine="420"/>
        <w:textAlignment w:val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1、硬件系统专业维修期间保证系统业务持续，乙方可采用临时备件等方式保障，具体方式由乙方自行选择。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 w:firstLineChars="0"/>
        <w:textAlignment w:val="auto"/>
        <w:rPr>
          <w:rFonts w:ascii="宋体" w:hAnsi="宋体" w:eastAsia="宋体" w:cs="Arial"/>
          <w:color w:val="000000"/>
          <w:sz w:val="24"/>
          <w:szCs w:val="20"/>
        </w:rPr>
      </w:pPr>
      <w:r>
        <w:rPr>
          <w:rFonts w:ascii="宋体" w:hAnsi="宋体" w:eastAsia="宋体" w:cs="Arial"/>
          <w:color w:val="000000"/>
          <w:sz w:val="24"/>
          <w:szCs w:val="20"/>
        </w:rPr>
        <w:t>指标和要求：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 w:firstLine="420"/>
        <w:textAlignment w:val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1、在确定甲方系统需要专业维修的情况下，乙方应提供专业方式保障甲方业务系统的持续运行。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 w:firstLineChars="0"/>
        <w:textAlignment w:val="auto"/>
        <w:rPr>
          <w:rFonts w:ascii="宋体" w:hAnsi="宋体" w:eastAsia="宋体" w:cs="Arial"/>
          <w:color w:val="000000"/>
          <w:sz w:val="24"/>
          <w:szCs w:val="20"/>
        </w:rPr>
      </w:pPr>
      <w:r>
        <w:rPr>
          <w:rFonts w:ascii="宋体" w:hAnsi="宋体" w:eastAsia="宋体" w:cs="Arial"/>
          <w:color w:val="000000"/>
          <w:sz w:val="24"/>
          <w:szCs w:val="20"/>
        </w:rPr>
        <w:t>考核指标及方法：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 w:firstLine="420"/>
        <w:textAlignment w:val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1、对紧急、重大故障的处理需乙方硬件支持，而乙方未能按要求时限提供的，按次进行扣分考核，每出现一次有权扣2分。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 w:firstLine="420"/>
        <w:textAlignment w:val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第三部分：专业检查（30分）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 w:firstLineChars="0"/>
        <w:textAlignment w:val="auto"/>
        <w:rPr>
          <w:rFonts w:ascii="宋体" w:hAnsi="宋体" w:eastAsia="宋体" w:cs="Arial"/>
          <w:color w:val="000000"/>
          <w:sz w:val="24"/>
          <w:szCs w:val="20"/>
        </w:rPr>
      </w:pPr>
      <w:r>
        <w:rPr>
          <w:rFonts w:ascii="宋体" w:hAnsi="宋体" w:eastAsia="宋体" w:cs="Arial"/>
          <w:color w:val="000000"/>
          <w:sz w:val="24"/>
          <w:szCs w:val="20"/>
        </w:rPr>
        <w:t>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 w:firstLine="420"/>
        <w:textAlignment w:val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1、乙方按要求为甲方提供现场预防性专业检查服务，保障甲方无线通讯系统能够平稳运行。检查范围包括附件1中所有系统，根据检查结果按需进行专业维修工作，出具检查报告。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 w:firstLine="420"/>
        <w:textAlignment w:val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2、对无线通讯系统，按约定频度进行专业检查。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 w:firstLineChars="0"/>
        <w:textAlignment w:val="auto"/>
        <w:rPr>
          <w:rFonts w:ascii="宋体" w:hAnsi="宋体" w:eastAsia="宋体" w:cs="Arial"/>
          <w:color w:val="000000"/>
          <w:sz w:val="24"/>
          <w:szCs w:val="20"/>
        </w:rPr>
      </w:pPr>
      <w:r>
        <w:rPr>
          <w:rFonts w:ascii="宋体" w:hAnsi="宋体" w:eastAsia="宋体" w:cs="Arial"/>
          <w:color w:val="000000"/>
          <w:sz w:val="24"/>
          <w:szCs w:val="20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 w:firstLine="420"/>
        <w:textAlignment w:val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1、乙方应在合同生效时提供相应的工作计划。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 w:firstLine="420"/>
        <w:textAlignment w:val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2、乙方按计划节点进行相应的检查工作，并提供检查报告，如需进行维修则进行维修工作。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 w:firstLineChars="0"/>
        <w:textAlignment w:val="auto"/>
        <w:rPr>
          <w:rFonts w:ascii="宋体" w:hAnsi="宋体" w:eastAsia="宋体" w:cs="Arial"/>
          <w:color w:val="000000"/>
          <w:sz w:val="24"/>
          <w:szCs w:val="20"/>
        </w:rPr>
      </w:pPr>
      <w:r>
        <w:rPr>
          <w:rFonts w:ascii="宋体" w:hAnsi="宋体" w:eastAsia="宋体" w:cs="Arial"/>
          <w:color w:val="000000"/>
          <w:sz w:val="24"/>
          <w:szCs w:val="20"/>
        </w:rPr>
        <w:t>考核指标及方法：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 w:firstLine="420"/>
        <w:textAlignment w:val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1、未提供检查计划，有权扣1-10分；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 w:firstLine="420"/>
        <w:textAlignment w:val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2、未按计划进行检查的，根据计划内容的重要性，有权扣1-10分。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 w:firstLine="420"/>
        <w:textAlignment w:val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3、检查完毕未按要求提供巡检报告，根据检查内容的重要性，有权扣1-10分。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 w:firstLine="420"/>
        <w:textAlignment w:val="auto"/>
        <w:rPr>
          <w:rFonts w:ascii="Arial" w:hAnsi="Arial" w:cs="Arial" w:eastAsiaTheme="minorEastAsia"/>
          <w:b/>
          <w:sz w:val="24"/>
        </w:rPr>
      </w:pPr>
      <w:r>
        <w:rPr>
          <w:rFonts w:ascii="Arial" w:hAnsi="Arial" w:cs="Arial" w:eastAsiaTheme="minorEastAsia"/>
          <w:b/>
          <w:sz w:val="24"/>
        </w:rPr>
        <w:t>第四部分：满意度（10分）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 w:firstLineChars="0"/>
        <w:textAlignment w:val="auto"/>
        <w:rPr>
          <w:rFonts w:ascii="宋体" w:hAnsi="宋体" w:eastAsia="宋体" w:cs="Arial"/>
          <w:color w:val="000000"/>
          <w:sz w:val="24"/>
          <w:szCs w:val="20"/>
        </w:rPr>
      </w:pPr>
      <w:r>
        <w:rPr>
          <w:rFonts w:ascii="宋体" w:hAnsi="宋体" w:eastAsia="宋体" w:cs="Arial"/>
          <w:color w:val="000000"/>
          <w:sz w:val="24"/>
          <w:szCs w:val="20"/>
        </w:rPr>
        <w:t>内容: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/>
        <w:textAlignment w:val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甲方根据考核期乙方的服务情况，给出当期的服务满意度（10分）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 w:firstLine="420"/>
        <w:textAlignment w:val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很满意，得9-10分；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 w:firstLine="420"/>
        <w:textAlignment w:val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满意，得6-9（不含9）分；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 w:firstLine="420"/>
        <w:textAlignment w:val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较满意，得5-6（不含6）分；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 w:firstLine="420"/>
        <w:textAlignment w:val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一般，得1-3（不含3）分；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 w:firstLine="420"/>
        <w:textAlignment w:val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不满意，得0-1（不含2）分；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 w:firstLineChars="0"/>
        <w:textAlignment w:val="auto"/>
        <w:rPr>
          <w:rFonts w:ascii="宋体" w:hAnsi="宋体" w:eastAsia="宋体" w:cs="Arial"/>
          <w:color w:val="000000"/>
          <w:sz w:val="24"/>
          <w:szCs w:val="20"/>
        </w:rPr>
      </w:pPr>
      <w:r>
        <w:rPr>
          <w:rFonts w:ascii="宋体" w:hAnsi="宋体" w:eastAsia="宋体" w:cs="Arial"/>
          <w:color w:val="000000"/>
          <w:sz w:val="24"/>
          <w:szCs w:val="20"/>
        </w:rPr>
        <w:t>考核方法：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 w:firstLine="420"/>
        <w:textAlignment w:val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每</w:t>
      </w:r>
      <w:r>
        <w:rPr>
          <w:rFonts w:hint="eastAsia" w:ascii="宋体" w:hAnsi="宋体" w:cs="Arial"/>
          <w:color w:val="000000"/>
          <w:sz w:val="24"/>
        </w:rPr>
        <w:t>6个月</w:t>
      </w:r>
      <w:r>
        <w:rPr>
          <w:rFonts w:ascii="宋体" w:hAnsi="宋体" w:cs="Arial"/>
          <w:color w:val="000000"/>
          <w:sz w:val="24"/>
        </w:rPr>
        <w:t>由甲方给出乙方技术服务满意度得分。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right="0" w:rightChars="0" w:firstLine="420"/>
        <w:textAlignment w:val="auto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依照公平、公正的原则，甲方的评价人员不得少于2人。</w:t>
      </w:r>
    </w:p>
    <w:tbl>
      <w:tblPr>
        <w:tblStyle w:val="15"/>
        <w:tblW w:w="5035" w:type="pct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978"/>
        <w:gridCol w:w="1321"/>
        <w:gridCol w:w="700"/>
        <w:gridCol w:w="3816"/>
        <w:gridCol w:w="516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00" w:type="pct"/>
            <w:gridSpan w:val="7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列表1：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000" w:type="pct"/>
            <w:gridSpan w:val="7"/>
            <w:vAlign w:val="center"/>
          </w:tcPr>
          <w:p>
            <w:pPr>
              <w:widowControl/>
              <w:tabs>
                <w:tab w:val="left" w:pos="13152"/>
              </w:tabs>
              <w:snapToGrid w:val="0"/>
              <w:spacing w:line="276" w:lineRule="auto"/>
              <w:ind w:firstLine="825" w:firstLineChars="344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对乙方系统服务质量考评表</w:t>
            </w:r>
          </w:p>
          <w:p>
            <w:pPr>
              <w:widowControl/>
              <w:tabs>
                <w:tab w:val="left" w:pos="13152"/>
              </w:tabs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评价时间：                                    评价人：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376" w:type="pct"/>
            <w:vMerge w:val="restart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评价项目</w:t>
            </w:r>
          </w:p>
        </w:tc>
        <w:tc>
          <w:tcPr>
            <w:tcW w:w="1229" w:type="pct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细则</w:t>
            </w:r>
          </w:p>
        </w:tc>
        <w:tc>
          <w:tcPr>
            <w:tcW w:w="374" w:type="pct"/>
            <w:vMerge w:val="restart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分值</w:t>
            </w:r>
          </w:p>
        </w:tc>
        <w:tc>
          <w:tcPr>
            <w:tcW w:w="2040" w:type="pct"/>
            <w:vMerge w:val="restart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评分方式</w:t>
            </w:r>
          </w:p>
        </w:tc>
        <w:tc>
          <w:tcPr>
            <w:tcW w:w="276" w:type="pct"/>
            <w:vMerge w:val="restart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评分</w:t>
            </w:r>
          </w:p>
        </w:tc>
        <w:tc>
          <w:tcPr>
            <w:tcW w:w="705" w:type="pct"/>
            <w:vMerge w:val="restart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374" w:type="pct"/>
            <w:vMerge w:val="continue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040" w:type="pct"/>
            <w:vMerge w:val="continue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76" w:type="pct"/>
            <w:vMerge w:val="continue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705" w:type="pct"/>
            <w:vMerge w:val="continue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376" w:type="pct"/>
            <w:vMerge w:val="restart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专业保障</w:t>
            </w:r>
          </w:p>
        </w:tc>
        <w:tc>
          <w:tcPr>
            <w:tcW w:w="523" w:type="pct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Level1</w:t>
            </w:r>
          </w:p>
        </w:tc>
        <w:tc>
          <w:tcPr>
            <w:tcW w:w="706" w:type="pct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超过半数信道机不工作、信道机软硬件故障；系统有工作，但天线、馈线、合、分路器、双工器故障，影响所有终端工作，影响甲方业务；</w:t>
            </w:r>
          </w:p>
        </w:tc>
        <w:tc>
          <w:tcPr>
            <w:tcW w:w="374" w:type="pct"/>
            <w:vMerge w:val="restart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30</w:t>
            </w:r>
          </w:p>
        </w:tc>
        <w:tc>
          <w:tcPr>
            <w:tcW w:w="2040" w:type="pct"/>
            <w:vMerge w:val="restart"/>
          </w:tcPr>
          <w:p>
            <w:pPr>
              <w:numPr>
                <w:ilvl w:val="0"/>
                <w:numId w:val="9"/>
              </w:numPr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按次考核，Level  1故障每次响应超时扣3分、现场处理超时扣2分，备件到场时间超时扣1分，故障恢复时间超时扣3分。视故障处理情况再加扣分值，直至扣完本项分值为止。Level2～4故障每次响应超时扣3分、现场处理超时扣1分，备件到场时间超时扣0.5分，故障恢复时间超时扣2分。直至扣完本项分值为止。</w:t>
            </w:r>
          </w:p>
          <w:p>
            <w:pPr>
              <w:numPr>
                <w:ilvl w:val="0"/>
                <w:numId w:val="9"/>
              </w:numPr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对乙方责任引起的重大、紧急故障，按出现的故障次数进行扣分考核，每次有权扣1-10分。</w:t>
            </w:r>
          </w:p>
          <w:p>
            <w:pPr>
              <w:numPr>
                <w:ilvl w:val="0"/>
                <w:numId w:val="9"/>
              </w:numPr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对于紧急、重大故障，乙方有责任尽力协助甲方尽快恢复系统，如确有情况表明乙方支持不力的，每次有权扣1-10分。</w:t>
            </w:r>
          </w:p>
        </w:tc>
        <w:tc>
          <w:tcPr>
            <w:tcW w:w="276" w:type="pct"/>
            <w:vMerge w:val="restart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　</w:t>
            </w:r>
          </w:p>
        </w:tc>
        <w:tc>
          <w:tcPr>
            <w:tcW w:w="705" w:type="pct"/>
            <w:vMerge w:val="restart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523" w:type="pct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Level2</w:t>
            </w:r>
          </w:p>
        </w:tc>
        <w:tc>
          <w:tcPr>
            <w:tcW w:w="706" w:type="pct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个别信道机故障、系统容量下降；直放站近、远端机或耦合器件发生个别故障，影响个别区域无线对讲通讯；</w:t>
            </w:r>
          </w:p>
        </w:tc>
        <w:tc>
          <w:tcPr>
            <w:tcW w:w="374" w:type="pct"/>
            <w:vMerge w:val="continue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040" w:type="pct"/>
            <w:vMerge w:val="continue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76" w:type="pct"/>
            <w:vMerge w:val="continue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705" w:type="pct"/>
            <w:vMerge w:val="continue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523" w:type="pct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Level3</w:t>
            </w:r>
          </w:p>
        </w:tc>
        <w:tc>
          <w:tcPr>
            <w:tcW w:w="706" w:type="pct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系统运行正常，仅出现系统警告性报错或发生个别区域不明原因信号干扰，导致信号有所减弱，但不影响甲方业务；</w:t>
            </w:r>
          </w:p>
        </w:tc>
        <w:tc>
          <w:tcPr>
            <w:tcW w:w="374" w:type="pct"/>
            <w:vMerge w:val="continue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040" w:type="pct"/>
            <w:vMerge w:val="continue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76" w:type="pct"/>
            <w:vMerge w:val="continue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705" w:type="pct"/>
            <w:vMerge w:val="continue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523" w:type="pct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Level4</w:t>
            </w:r>
          </w:p>
        </w:tc>
        <w:tc>
          <w:tcPr>
            <w:tcW w:w="706" w:type="pct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甲方对系统改进、软件更新或升级或产品使用方面的问题。</w:t>
            </w:r>
          </w:p>
        </w:tc>
        <w:tc>
          <w:tcPr>
            <w:tcW w:w="374" w:type="pct"/>
            <w:vMerge w:val="continue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040" w:type="pct"/>
            <w:vMerge w:val="continue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76" w:type="pct"/>
            <w:vMerge w:val="continue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705" w:type="pct"/>
            <w:vMerge w:val="continue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29" w:type="pct"/>
            <w:gridSpan w:val="2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专业维修期间业务持续保障支持</w:t>
            </w:r>
          </w:p>
        </w:tc>
        <w:tc>
          <w:tcPr>
            <w:tcW w:w="374" w:type="pct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30</w:t>
            </w:r>
          </w:p>
        </w:tc>
        <w:tc>
          <w:tcPr>
            <w:tcW w:w="2040" w:type="pct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对紧急、重大故障的处理需乙方硬件支持，而乙方未能按要求时限提供的，按次进行扣分考核，每出现一次有权扣2分，所扣分值在紧急、重大故障处理中体现。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　</w:t>
            </w:r>
          </w:p>
        </w:tc>
        <w:tc>
          <w:tcPr>
            <w:tcW w:w="705" w:type="pct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29" w:type="pct"/>
            <w:gridSpan w:val="2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专业检查</w:t>
            </w:r>
          </w:p>
        </w:tc>
        <w:tc>
          <w:tcPr>
            <w:tcW w:w="374" w:type="pct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Arial" w:hAnsi="Arial" w:cs="Arial" w:eastAsiaTheme="minorEastAsia"/>
                <w:bCs/>
                <w:kern w:val="0"/>
                <w:sz w:val="24"/>
              </w:rPr>
            </w:pPr>
            <w:r>
              <w:rPr>
                <w:rFonts w:ascii="Arial" w:hAnsi="Arial" w:cs="Arial" w:eastAsiaTheme="minorEastAsia"/>
                <w:bCs/>
                <w:kern w:val="0"/>
                <w:sz w:val="24"/>
              </w:rPr>
              <w:t>30</w:t>
            </w:r>
          </w:p>
        </w:tc>
        <w:tc>
          <w:tcPr>
            <w:tcW w:w="2040" w:type="pct"/>
            <w:vAlign w:val="center"/>
          </w:tcPr>
          <w:p>
            <w:pPr>
              <w:widowControl/>
              <w:numPr>
                <w:ilvl w:val="0"/>
                <w:numId w:val="10"/>
              </w:numPr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未提供检查计划，有权扣1-10分；</w:t>
            </w:r>
          </w:p>
          <w:p>
            <w:pPr>
              <w:widowControl/>
              <w:numPr>
                <w:ilvl w:val="0"/>
                <w:numId w:val="10"/>
              </w:numPr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未按计划进行检查的，根据计划内容的重要性，有权扣1-10分。</w:t>
            </w:r>
          </w:p>
          <w:p>
            <w:pPr>
              <w:pStyle w:val="25"/>
              <w:widowControl/>
              <w:numPr>
                <w:ilvl w:val="0"/>
                <w:numId w:val="10"/>
              </w:numPr>
              <w:snapToGrid w:val="0"/>
              <w:spacing w:line="276" w:lineRule="auto"/>
              <w:ind w:firstLineChars="0"/>
              <w:jc w:val="left"/>
              <w:rPr>
                <w:rFonts w:ascii="宋体" w:hAnsi="宋体" w:eastAsia="宋体" w:cs="Arial"/>
                <w:color w:val="000000"/>
                <w:sz w:val="24"/>
                <w:szCs w:val="20"/>
              </w:rPr>
            </w:pPr>
            <w:r>
              <w:rPr>
                <w:rFonts w:ascii="宋体" w:hAnsi="宋体" w:eastAsia="宋体" w:cs="Arial"/>
                <w:color w:val="000000"/>
                <w:sz w:val="24"/>
                <w:szCs w:val="20"/>
              </w:rPr>
              <w:t>检查完毕未按要求提供巡检报告，根据检查内容的重要性，有权扣1-10分。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Arial" w:hAnsi="Arial" w:cs="Arial" w:eastAsiaTheme="minorEastAsia"/>
                <w:bCs/>
                <w:kern w:val="0"/>
                <w:sz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Arial" w:hAnsi="Arial" w:cs="Arial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" w:hRule="atLeast"/>
        </w:trPr>
        <w:tc>
          <w:tcPr>
            <w:tcW w:w="376" w:type="pct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满意度</w:t>
            </w:r>
          </w:p>
        </w:tc>
        <w:tc>
          <w:tcPr>
            <w:tcW w:w="1229" w:type="pct"/>
            <w:gridSpan w:val="2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甲方满意度</w:t>
            </w:r>
          </w:p>
        </w:tc>
        <w:tc>
          <w:tcPr>
            <w:tcW w:w="374" w:type="pct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Arial" w:hAnsi="Arial" w:cs="Arial" w:eastAsiaTheme="minorEastAsia"/>
                <w:bCs/>
                <w:kern w:val="0"/>
                <w:sz w:val="24"/>
              </w:rPr>
            </w:pPr>
            <w:r>
              <w:rPr>
                <w:rFonts w:ascii="Arial" w:hAnsi="Arial" w:cs="Arial" w:eastAsiaTheme="minorEastAsia"/>
                <w:bCs/>
                <w:kern w:val="0"/>
                <w:sz w:val="24"/>
              </w:rPr>
              <w:t>10</w:t>
            </w:r>
          </w:p>
        </w:tc>
        <w:tc>
          <w:tcPr>
            <w:tcW w:w="2040" w:type="pct"/>
            <w:vAlign w:val="bottom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很满意，得9-10分；满意，得6-9（不含9）分；较满意，得5-6（不含6）分；一般，得1-3（不含3）分；不满意，得0-1（不含1）分。</w:t>
            </w:r>
          </w:p>
        </w:tc>
        <w:tc>
          <w:tcPr>
            <w:tcW w:w="276" w:type="pct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Arial" w:hAnsi="Arial" w:cs="Arial" w:eastAsiaTheme="minorEastAsia"/>
                <w:bCs/>
                <w:kern w:val="0"/>
                <w:sz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Arial" w:hAnsi="Arial" w:cs="Arial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7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备注：每</w:t>
            </w:r>
            <w:r>
              <w:rPr>
                <w:rFonts w:hint="eastAsia" w:ascii="宋体" w:hAnsi="宋体" w:cs="Arial"/>
                <w:color w:val="000000"/>
                <w:sz w:val="24"/>
              </w:rPr>
              <w:t>6个月</w:t>
            </w:r>
            <w:r>
              <w:rPr>
                <w:rFonts w:ascii="宋体" w:hAnsi="宋体" w:cs="Arial"/>
                <w:color w:val="000000"/>
                <w:sz w:val="24"/>
              </w:rPr>
              <w:t>由甲方给出乙方技术服务满意度得分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295" w:type="pct"/>
            <w:gridSpan w:val="6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总得分</w:t>
            </w:r>
          </w:p>
        </w:tc>
        <w:tc>
          <w:tcPr>
            <w:tcW w:w="705" w:type="pct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Arial" w:hAnsi="Arial" w:cs="Arial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000" w:type="pct"/>
            <w:gridSpan w:val="7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维保单位： </w:t>
            </w:r>
            <w:r>
              <w:rPr>
                <w:rFonts w:ascii="宋体" w:hAnsi="宋体" w:cs="Arial"/>
                <w:color w:val="000000"/>
                <w:sz w:val="24"/>
              </w:rPr>
              <w:t xml:space="preserve">                                 考核确认</w:t>
            </w:r>
            <w:r>
              <w:rPr>
                <w:rFonts w:hint="eastAsia" w:ascii="宋体" w:hAnsi="宋体" w:cs="Arial"/>
                <w:color w:val="000000"/>
                <w:sz w:val="24"/>
              </w:rPr>
              <w:t>：</w:t>
            </w:r>
          </w:p>
        </w:tc>
      </w:tr>
    </w:tbl>
    <w:p>
      <w:pPr>
        <w:adjustRightInd w:val="0"/>
        <w:snapToGrid w:val="0"/>
        <w:spacing w:line="360" w:lineRule="auto"/>
        <w:outlineLvl w:val="1"/>
        <w:rPr>
          <w:rFonts w:ascii="Arial" w:hAnsi="Arial" w:cs="Arial"/>
          <w:b/>
          <w:sz w:val="28"/>
          <w:szCs w:val="28"/>
        </w:rPr>
      </w:pPr>
    </w:p>
    <w:p>
      <w:pPr>
        <w:pStyle w:val="25"/>
        <w:numPr>
          <w:ilvl w:val="0"/>
          <w:numId w:val="1"/>
        </w:numPr>
        <w:adjustRightInd w:val="0"/>
        <w:snapToGrid w:val="0"/>
        <w:spacing w:line="360" w:lineRule="auto"/>
        <w:ind w:left="1" w:leftChars="-135" w:hanging="284" w:hangingChars="101"/>
        <w:outlineLvl w:val="1"/>
        <w:rPr>
          <w:rFonts w:ascii="宋体" w:hAnsi="宋体" w:eastAsia="宋体" w:cs="Arial"/>
          <w:b/>
          <w:color w:val="000000"/>
          <w:kern w:val="0"/>
          <w:sz w:val="28"/>
          <w:szCs w:val="28"/>
        </w:rPr>
      </w:pPr>
      <w:bookmarkStart w:id="151" w:name="_Toc80716122"/>
      <w:r>
        <w:rPr>
          <w:rFonts w:hint="eastAsia" w:ascii="宋体" w:hAnsi="宋体" w:eastAsia="宋体" w:cs="Arial"/>
          <w:b/>
          <w:color w:val="000000"/>
          <w:kern w:val="0"/>
          <w:sz w:val="28"/>
          <w:szCs w:val="28"/>
        </w:rPr>
        <w:t>服务时间：签订合同之日起三年。</w:t>
      </w:r>
      <w:bookmarkEnd w:id="151"/>
    </w:p>
    <w:p>
      <w:pPr>
        <w:pStyle w:val="25"/>
        <w:numPr>
          <w:ilvl w:val="0"/>
          <w:numId w:val="1"/>
        </w:numPr>
        <w:adjustRightInd w:val="0"/>
        <w:snapToGrid w:val="0"/>
        <w:spacing w:line="360" w:lineRule="auto"/>
        <w:ind w:left="1" w:leftChars="-135" w:hanging="284" w:hangingChars="101"/>
        <w:outlineLvl w:val="1"/>
        <w:rPr>
          <w:rFonts w:ascii="宋体" w:hAnsi="宋体" w:eastAsia="宋体" w:cs="Arial"/>
          <w:b/>
          <w:color w:val="000000"/>
          <w:kern w:val="0"/>
          <w:sz w:val="28"/>
          <w:szCs w:val="28"/>
        </w:rPr>
      </w:pPr>
      <w:bookmarkStart w:id="152" w:name="_Toc80716123"/>
      <w:r>
        <w:rPr>
          <w:rFonts w:ascii="宋体" w:hAnsi="宋体" w:eastAsia="宋体" w:cs="Arial"/>
          <w:b/>
          <w:color w:val="000000"/>
          <w:kern w:val="0"/>
          <w:sz w:val="28"/>
          <w:szCs w:val="28"/>
        </w:rPr>
        <w:t>风险承担</w:t>
      </w:r>
      <w:bookmarkEnd w:id="152"/>
    </w:p>
    <w:p>
      <w:pPr>
        <w:adjustRightInd w:val="0"/>
        <w:snapToGrid w:val="0"/>
        <w:spacing w:line="360" w:lineRule="auto"/>
        <w:ind w:firstLine="480" w:firstLineChars="200"/>
        <w:rPr>
          <w:rFonts w:ascii="Arial" w:hAnsi="Arial" w:cs="Arial"/>
          <w:b/>
          <w:sz w:val="30"/>
          <w:szCs w:val="30"/>
        </w:rPr>
      </w:pPr>
      <w:r>
        <w:rPr>
          <w:rFonts w:hint="eastAsia" w:ascii="宋体" w:hAnsi="宋体" w:cs="Arial"/>
          <w:color w:val="000000"/>
          <w:sz w:val="24"/>
          <w:lang w:eastAsia="zh-CN"/>
        </w:rPr>
        <w:t>参比人</w:t>
      </w:r>
      <w:r>
        <w:rPr>
          <w:rFonts w:ascii="宋体" w:hAnsi="宋体" w:cs="Arial"/>
          <w:color w:val="000000"/>
          <w:sz w:val="24"/>
        </w:rPr>
        <w:t>在签订</w:t>
      </w:r>
      <w:r>
        <w:rPr>
          <w:rFonts w:hint="eastAsia" w:ascii="宋体" w:hAnsi="宋体" w:cs="Arial"/>
          <w:color w:val="000000"/>
          <w:sz w:val="24"/>
        </w:rPr>
        <w:t>合同</w:t>
      </w:r>
      <w:r>
        <w:rPr>
          <w:rFonts w:ascii="宋体" w:hAnsi="宋体" w:cs="Arial"/>
          <w:color w:val="000000"/>
          <w:sz w:val="24"/>
        </w:rPr>
        <w:t>前，认真详细了解用户需求，一旦签定合同后，因对用户需求了解不准而产生的额外费用及问题由</w:t>
      </w:r>
      <w:r>
        <w:rPr>
          <w:rFonts w:hint="eastAsia" w:ascii="宋体" w:hAnsi="宋体" w:cs="Arial"/>
          <w:color w:val="000000"/>
          <w:sz w:val="24"/>
          <w:lang w:eastAsia="zh-CN"/>
        </w:rPr>
        <w:t>参比人</w:t>
      </w:r>
      <w:r>
        <w:rPr>
          <w:rFonts w:ascii="宋体" w:hAnsi="宋体" w:cs="Arial"/>
          <w:color w:val="000000"/>
          <w:sz w:val="24"/>
        </w:rPr>
        <w:t>承担。</w:t>
      </w:r>
    </w:p>
    <w:p>
      <w:pPr>
        <w:adjustRightInd w:val="0"/>
        <w:snapToGrid w:val="0"/>
        <w:spacing w:line="360" w:lineRule="auto"/>
        <w:ind w:firstLine="900" w:firstLineChars="300"/>
        <w:rPr>
          <w:rFonts w:ascii="Arial" w:hAnsi="Arial" w:cs="Arial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900" w:firstLineChars="300"/>
        <w:rPr>
          <w:rFonts w:ascii="Arial" w:hAnsi="Arial" w:cs="Arial"/>
          <w:sz w:val="30"/>
          <w:szCs w:val="30"/>
        </w:rPr>
        <w:sectPr>
          <w:footerReference r:id="rId3" w:type="default"/>
          <w:pgSz w:w="11906" w:h="16838"/>
          <w:pgMar w:top="1418" w:right="1417" w:bottom="426" w:left="1417" w:header="851" w:footer="992" w:gutter="0"/>
          <w:cols w:space="425" w:num="1"/>
          <w:docGrid w:type="lines" w:linePitch="312" w:charSpace="0"/>
        </w:sectPr>
      </w:pPr>
    </w:p>
    <w:tbl>
      <w:tblPr>
        <w:tblStyle w:val="15"/>
        <w:tblW w:w="13749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168"/>
        <w:gridCol w:w="1379"/>
        <w:gridCol w:w="1422"/>
        <w:gridCol w:w="1413"/>
        <w:gridCol w:w="2410"/>
        <w:gridCol w:w="2131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Arial" w:hAnsi="宋体" w:cs="Arial"/>
                <w:sz w:val="24"/>
              </w:rPr>
            </w:pPr>
            <w:r>
              <w:rPr>
                <w:rFonts w:ascii="Arial" w:hAnsi="宋体" w:cs="Arial"/>
                <w:sz w:val="24"/>
              </w:rPr>
              <w:t>附件</w:t>
            </w:r>
            <w:r>
              <w:rPr>
                <w:rFonts w:hint="eastAsia" w:ascii="Arial" w:hAnsi="宋体" w:cs="Arial"/>
                <w:sz w:val="24"/>
              </w:rPr>
              <w:t>一：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无线对讲设备维修确认表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型号/规格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S/N号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送修日期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检测结果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更换配件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维修价格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甲方确认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74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                                   </w:t>
            </w:r>
          </w:p>
          <w:p>
            <w:pPr>
              <w:widowControl/>
              <w:spacing w:line="360" w:lineRule="auto"/>
              <w:ind w:firstLine="11043" w:firstLineChars="5000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核准总金额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备注：1.乙方（承揽商）收到对讲机/中转台，先检测并列出需要更换的配件和维修价格，甲方根据情况判定是否有维修价值。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2.经甲方确认需要更换的配件，乙方需将损坏配件拍照及提供损坏配件予以佐证。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3.本表单作为无线对讲系统维护保养及设备维修年约报支凭证之一。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749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49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eastAsiaTheme="minorEastAsia"/>
                <w:kern w:val="0"/>
                <w:sz w:val="20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甲方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审核: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核准：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Arial" w:cs="Arial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cs="Arial"/>
          <w:sz w:val="24"/>
        </w:rPr>
        <w:t>附件</w:t>
      </w:r>
      <w:r>
        <w:rPr>
          <w:rFonts w:hint="eastAsia" w:ascii="Arial" w:cs="Arial"/>
          <w:sz w:val="24"/>
        </w:rPr>
        <w:t>二</w:t>
      </w:r>
      <w:r>
        <w:rPr>
          <w:rFonts w:ascii="Arial" w:cs="Arial"/>
          <w:sz w:val="24"/>
        </w:rPr>
        <w:t>：</w:t>
      </w:r>
    </w:p>
    <w:p>
      <w:pPr>
        <w:adjustRightInd w:val="0"/>
        <w:snapToGrid w:val="0"/>
        <w:spacing w:line="360" w:lineRule="auto"/>
        <w:ind w:firstLine="482" w:firstLineChars="20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无线通讯系统专业检测记录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服务单位：XXXXXXXXXXXXXXX有限公司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服务电话：XXXXXXX / XXXXXXXXXX </w:t>
      </w:r>
    </w:p>
    <w:tbl>
      <w:tblPr>
        <w:tblStyle w:val="15"/>
        <w:tblW w:w="94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2193"/>
        <w:gridCol w:w="82"/>
        <w:gridCol w:w="1843"/>
        <w:gridCol w:w="28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569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检修项目名称</w:t>
            </w:r>
          </w:p>
        </w:tc>
        <w:tc>
          <w:tcPr>
            <w:tcW w:w="6919" w:type="dxa"/>
            <w:gridSpan w:val="4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69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检修项目地点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日期</w:t>
            </w:r>
          </w:p>
        </w:tc>
        <w:tc>
          <w:tcPr>
            <w:tcW w:w="2801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2569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甲方现场人员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装置</w:t>
            </w:r>
          </w:p>
        </w:tc>
        <w:tc>
          <w:tcPr>
            <w:tcW w:w="2801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exact"/>
          <w:jc w:val="center"/>
        </w:trPr>
        <w:tc>
          <w:tcPr>
            <w:tcW w:w="2569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系统检测记录</w:t>
            </w:r>
          </w:p>
        </w:tc>
        <w:tc>
          <w:tcPr>
            <w:tcW w:w="6919" w:type="dxa"/>
            <w:gridSpan w:val="4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2569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检测人确认/签字</w:t>
            </w:r>
          </w:p>
        </w:tc>
        <w:tc>
          <w:tcPr>
            <w:tcW w:w="2193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日期</w:t>
            </w:r>
          </w:p>
        </w:tc>
        <w:tc>
          <w:tcPr>
            <w:tcW w:w="2801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  <w:jc w:val="center"/>
        </w:trPr>
        <w:tc>
          <w:tcPr>
            <w:tcW w:w="2569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装置负责人</w:t>
            </w: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确认/签字</w:t>
            </w:r>
          </w:p>
        </w:tc>
        <w:tc>
          <w:tcPr>
            <w:tcW w:w="2193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日期</w:t>
            </w:r>
          </w:p>
        </w:tc>
        <w:tc>
          <w:tcPr>
            <w:tcW w:w="2801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  <w:jc w:val="center"/>
        </w:trPr>
        <w:tc>
          <w:tcPr>
            <w:tcW w:w="2569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甲方项目</w:t>
            </w: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（管理部门）</w:t>
            </w: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签字</w:t>
            </w:r>
          </w:p>
        </w:tc>
        <w:tc>
          <w:tcPr>
            <w:tcW w:w="2193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日期</w:t>
            </w:r>
          </w:p>
        </w:tc>
        <w:tc>
          <w:tcPr>
            <w:tcW w:w="2801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  <w:jc w:val="center"/>
        </w:trPr>
        <w:tc>
          <w:tcPr>
            <w:tcW w:w="2569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备注</w:t>
            </w:r>
          </w:p>
        </w:tc>
        <w:tc>
          <w:tcPr>
            <w:tcW w:w="6919" w:type="dxa"/>
            <w:gridSpan w:val="4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jc w:val="left"/>
        <w:rPr>
          <w:rFonts w:ascii="Arial" w:hAnsi="Arial" w:cs="Arial"/>
          <w:sz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Arial" w:hAnsi="Arial" w:cs="Arial"/>
          <w:sz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Arial" w:hAnsi="Arial" w:cs="Arial"/>
          <w:sz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Arial" w:hAnsi="Arial" w:cs="Arial"/>
          <w:sz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Arial" w:hAnsi="Arial" w:cs="Arial"/>
          <w:sz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Arial" w:cs="Arial"/>
          <w:sz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Arial" w:cs="Arial"/>
          <w:sz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Arial" w:cs="Arial"/>
          <w:sz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Arial" w:cs="Arial"/>
          <w:sz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cs="Arial"/>
          <w:sz w:val="24"/>
        </w:rPr>
        <w:t>附件</w:t>
      </w:r>
      <w:r>
        <w:rPr>
          <w:rFonts w:hint="eastAsia" w:ascii="Arial" w:cs="Arial"/>
          <w:sz w:val="24"/>
        </w:rPr>
        <w:t>三</w:t>
      </w:r>
      <w:r>
        <w:rPr>
          <w:rFonts w:ascii="Arial" w:cs="Arial"/>
          <w:sz w:val="24"/>
        </w:rPr>
        <w:t>：</w:t>
      </w:r>
    </w:p>
    <w:p>
      <w:pPr>
        <w:adjustRightInd w:val="0"/>
        <w:snapToGrid w:val="0"/>
        <w:spacing w:line="360" w:lineRule="auto"/>
        <w:ind w:firstLine="482" w:firstLineChars="20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无线通讯系统应急服务记录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服务单位：XXXXXXXXXXXXXXX有限公司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应急服务人员</w:t>
      </w:r>
      <w:r>
        <w:rPr>
          <w:rFonts w:ascii="Arial" w:hAnsi="Arial" w:cs="Arial"/>
          <w:sz w:val="24"/>
        </w:rPr>
        <w:t xml:space="preserve">：XXX  / XXX               </w:t>
      </w:r>
    </w:p>
    <w:tbl>
      <w:tblPr>
        <w:tblStyle w:val="15"/>
        <w:tblW w:w="94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2109"/>
        <w:gridCol w:w="103"/>
        <w:gridCol w:w="1417"/>
        <w:gridCol w:w="873"/>
        <w:gridCol w:w="22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735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应急服务名称</w:t>
            </w:r>
          </w:p>
        </w:tc>
        <w:tc>
          <w:tcPr>
            <w:tcW w:w="6753" w:type="dxa"/>
            <w:gridSpan w:val="5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35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到</w:t>
            </w:r>
            <w:r>
              <w:rPr>
                <w:rFonts w:ascii="Arial" w:hAnsi="Arial" w:cs="Arial"/>
                <w:szCs w:val="21"/>
              </w:rPr>
              <w:t>达日期</w:t>
            </w:r>
          </w:p>
        </w:tc>
        <w:tc>
          <w:tcPr>
            <w:tcW w:w="2109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开始服务时间</w:t>
            </w:r>
          </w:p>
        </w:tc>
        <w:tc>
          <w:tcPr>
            <w:tcW w:w="3124" w:type="dxa"/>
            <w:gridSpan w:val="2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2735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完成日期</w:t>
            </w:r>
          </w:p>
        </w:tc>
        <w:tc>
          <w:tcPr>
            <w:tcW w:w="2109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  <w:u w:val="single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结束服务时间</w:t>
            </w:r>
          </w:p>
        </w:tc>
        <w:tc>
          <w:tcPr>
            <w:tcW w:w="3124" w:type="dxa"/>
            <w:gridSpan w:val="2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exact"/>
          <w:jc w:val="center"/>
        </w:trPr>
        <w:tc>
          <w:tcPr>
            <w:tcW w:w="2735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服务内容</w:t>
            </w:r>
          </w:p>
        </w:tc>
        <w:tc>
          <w:tcPr>
            <w:tcW w:w="6753" w:type="dxa"/>
            <w:gridSpan w:val="5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  <w:jc w:val="center"/>
        </w:trPr>
        <w:tc>
          <w:tcPr>
            <w:tcW w:w="2735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服务人员确认/签字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日期</w:t>
            </w:r>
          </w:p>
        </w:tc>
        <w:tc>
          <w:tcPr>
            <w:tcW w:w="3124" w:type="dxa"/>
            <w:gridSpan w:val="2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735" w:type="dxa"/>
            <w:vMerge w:val="restart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甲方项目</w:t>
            </w: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（管理部门）</w:t>
            </w: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审核/</w:t>
            </w:r>
            <w:r>
              <w:rPr>
                <w:rFonts w:ascii="Arial" w:hAnsi="Arial" w:cs="Arial"/>
                <w:szCs w:val="21"/>
              </w:rPr>
              <w:t>会验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核准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审核：</w:t>
            </w:r>
          </w:p>
        </w:tc>
        <w:tc>
          <w:tcPr>
            <w:tcW w:w="2251" w:type="dxa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经办：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2735" w:type="dxa"/>
            <w:vMerge w:val="continue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核准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审核：</w:t>
            </w:r>
          </w:p>
        </w:tc>
        <w:tc>
          <w:tcPr>
            <w:tcW w:w="2251" w:type="dxa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经办：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  <w:jc w:val="center"/>
        </w:trPr>
        <w:tc>
          <w:tcPr>
            <w:tcW w:w="2735" w:type="dxa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备注</w:t>
            </w:r>
          </w:p>
        </w:tc>
        <w:tc>
          <w:tcPr>
            <w:tcW w:w="6753" w:type="dxa"/>
            <w:gridSpan w:val="5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/>
    <w:p>
      <w:pPr>
        <w:widowControl/>
        <w:adjustRightInd w:val="0"/>
        <w:snapToGrid w:val="0"/>
        <w:spacing w:line="360" w:lineRule="auto"/>
        <w:jc w:val="left"/>
        <w:rPr>
          <w:rFonts w:ascii="Arial" w:hAnsi="Arial" w:cs="Arial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2898810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C"/>
    <w:multiLevelType w:val="multilevel"/>
    <w:tmpl w:val="0000001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5360A59"/>
    <w:multiLevelType w:val="multilevel"/>
    <w:tmpl w:val="05360A59"/>
    <w:lvl w:ilvl="0" w:tentative="0">
      <w:start w:val="1"/>
      <w:numFmt w:val="chineseCountingThousand"/>
      <w:lvlText w:val="(%1)"/>
      <w:lvlJc w:val="left"/>
      <w:pPr>
        <w:ind w:left="48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08054B"/>
    <w:multiLevelType w:val="multilevel"/>
    <w:tmpl w:val="1908054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525CF6"/>
    <w:multiLevelType w:val="multilevel"/>
    <w:tmpl w:val="3C525CF6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E25077"/>
    <w:multiLevelType w:val="multilevel"/>
    <w:tmpl w:val="3DE2507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E774E2"/>
    <w:multiLevelType w:val="multilevel"/>
    <w:tmpl w:val="45E774E2"/>
    <w:lvl w:ilvl="0" w:tentative="0">
      <w:start w:val="1"/>
      <w:numFmt w:val="bullet"/>
      <w:lvlText w:val=""/>
      <w:lvlJc w:val="left"/>
      <w:pPr>
        <w:ind w:left="90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8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6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4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2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0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6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740" w:hanging="480"/>
      </w:pPr>
      <w:rPr>
        <w:rFonts w:hint="default" w:ascii="Wingdings" w:hAnsi="Wingdings"/>
      </w:rPr>
    </w:lvl>
  </w:abstractNum>
  <w:abstractNum w:abstractNumId="6">
    <w:nsid w:val="4DA21413"/>
    <w:multiLevelType w:val="multilevel"/>
    <w:tmpl w:val="4DA21413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0B2A8B"/>
    <w:multiLevelType w:val="multilevel"/>
    <w:tmpl w:val="4F0B2A8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 w:ascii="宋体" w:hAnsi="宋体" w:eastAsia="宋体"/>
        <w:b w:val="0"/>
        <w:caps w:val="0"/>
        <w:smallCaps w:val="0"/>
        <w:color w:val="000000" w:themeColor="text1"/>
        <w:spacing w:val="0"/>
        <w:sz w:val="28"/>
        <w:szCs w:val="28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Fill>
          <w14:solidFill>
            <w14:schemeClr w14:val="tx1"/>
          </w14:solidFill>
        </w14:textFill>
        <w14:props3d w14:extrusionH="0" w14:contourW="0" w14:prstMateri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7A33770"/>
    <w:multiLevelType w:val="multilevel"/>
    <w:tmpl w:val="67A33770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AAE5E81"/>
    <w:multiLevelType w:val="multilevel"/>
    <w:tmpl w:val="6AAE5E81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BB"/>
    <w:rsid w:val="00006C76"/>
    <w:rsid w:val="00010A3A"/>
    <w:rsid w:val="00013FBA"/>
    <w:rsid w:val="00021504"/>
    <w:rsid w:val="00022A8E"/>
    <w:rsid w:val="000237EE"/>
    <w:rsid w:val="00023CC0"/>
    <w:rsid w:val="00027361"/>
    <w:rsid w:val="00034B53"/>
    <w:rsid w:val="0005106C"/>
    <w:rsid w:val="00052C4B"/>
    <w:rsid w:val="00053491"/>
    <w:rsid w:val="00065236"/>
    <w:rsid w:val="0007098C"/>
    <w:rsid w:val="00070D80"/>
    <w:rsid w:val="00072706"/>
    <w:rsid w:val="000813DA"/>
    <w:rsid w:val="000864E3"/>
    <w:rsid w:val="00091B30"/>
    <w:rsid w:val="00093AE5"/>
    <w:rsid w:val="000B2CC8"/>
    <w:rsid w:val="000B4DD1"/>
    <w:rsid w:val="000C0D53"/>
    <w:rsid w:val="000D2F0A"/>
    <w:rsid w:val="000D5A46"/>
    <w:rsid w:val="000E2C6D"/>
    <w:rsid w:val="000E6AE6"/>
    <w:rsid w:val="001069C4"/>
    <w:rsid w:val="00131400"/>
    <w:rsid w:val="00141FE0"/>
    <w:rsid w:val="00153CD3"/>
    <w:rsid w:val="00155404"/>
    <w:rsid w:val="001772FA"/>
    <w:rsid w:val="00182005"/>
    <w:rsid w:val="00184713"/>
    <w:rsid w:val="00185D65"/>
    <w:rsid w:val="00190810"/>
    <w:rsid w:val="00194B06"/>
    <w:rsid w:val="00195651"/>
    <w:rsid w:val="001A6874"/>
    <w:rsid w:val="001B1A7D"/>
    <w:rsid w:val="001B3DFA"/>
    <w:rsid w:val="001B7950"/>
    <w:rsid w:val="001C0D21"/>
    <w:rsid w:val="001C629A"/>
    <w:rsid w:val="001C6BE1"/>
    <w:rsid w:val="001D63DE"/>
    <w:rsid w:val="001D74A6"/>
    <w:rsid w:val="001E703E"/>
    <w:rsid w:val="00200C06"/>
    <w:rsid w:val="002072A0"/>
    <w:rsid w:val="00207B79"/>
    <w:rsid w:val="00213584"/>
    <w:rsid w:val="0022783D"/>
    <w:rsid w:val="00231807"/>
    <w:rsid w:val="0023708C"/>
    <w:rsid w:val="00237DC1"/>
    <w:rsid w:val="00244732"/>
    <w:rsid w:val="0024667A"/>
    <w:rsid w:val="00255963"/>
    <w:rsid w:val="00257367"/>
    <w:rsid w:val="00261741"/>
    <w:rsid w:val="00262852"/>
    <w:rsid w:val="00264B34"/>
    <w:rsid w:val="00264EB8"/>
    <w:rsid w:val="002670BE"/>
    <w:rsid w:val="00271139"/>
    <w:rsid w:val="002771A0"/>
    <w:rsid w:val="002A75E5"/>
    <w:rsid w:val="002B42A1"/>
    <w:rsid w:val="002B44BF"/>
    <w:rsid w:val="002B6F76"/>
    <w:rsid w:val="002C2691"/>
    <w:rsid w:val="002D0ABB"/>
    <w:rsid w:val="002E1DE6"/>
    <w:rsid w:val="002E753B"/>
    <w:rsid w:val="00303900"/>
    <w:rsid w:val="00317074"/>
    <w:rsid w:val="00317E19"/>
    <w:rsid w:val="00326127"/>
    <w:rsid w:val="00345FA6"/>
    <w:rsid w:val="0035571F"/>
    <w:rsid w:val="003628C4"/>
    <w:rsid w:val="00366FA6"/>
    <w:rsid w:val="00382ABA"/>
    <w:rsid w:val="003874DC"/>
    <w:rsid w:val="0039422D"/>
    <w:rsid w:val="003B4A07"/>
    <w:rsid w:val="003B53B7"/>
    <w:rsid w:val="003B7A1C"/>
    <w:rsid w:val="003C16DF"/>
    <w:rsid w:val="003C7B1F"/>
    <w:rsid w:val="003E5619"/>
    <w:rsid w:val="003E6494"/>
    <w:rsid w:val="003F72D2"/>
    <w:rsid w:val="00406583"/>
    <w:rsid w:val="00415A36"/>
    <w:rsid w:val="00431DC8"/>
    <w:rsid w:val="00442DCD"/>
    <w:rsid w:val="00462586"/>
    <w:rsid w:val="00495906"/>
    <w:rsid w:val="004A0062"/>
    <w:rsid w:val="004A46B6"/>
    <w:rsid w:val="004B0578"/>
    <w:rsid w:val="004B52A9"/>
    <w:rsid w:val="004B5A2E"/>
    <w:rsid w:val="004C56ED"/>
    <w:rsid w:val="004D454C"/>
    <w:rsid w:val="004E100F"/>
    <w:rsid w:val="004E2C5F"/>
    <w:rsid w:val="004E4136"/>
    <w:rsid w:val="004F0807"/>
    <w:rsid w:val="004F3E40"/>
    <w:rsid w:val="0051546A"/>
    <w:rsid w:val="00521A3B"/>
    <w:rsid w:val="005240C9"/>
    <w:rsid w:val="005318E5"/>
    <w:rsid w:val="00531C4E"/>
    <w:rsid w:val="00536295"/>
    <w:rsid w:val="005407B5"/>
    <w:rsid w:val="00544851"/>
    <w:rsid w:val="00546D16"/>
    <w:rsid w:val="00547B47"/>
    <w:rsid w:val="00551FEE"/>
    <w:rsid w:val="00554167"/>
    <w:rsid w:val="00565A98"/>
    <w:rsid w:val="00566D58"/>
    <w:rsid w:val="00570BC1"/>
    <w:rsid w:val="00575016"/>
    <w:rsid w:val="00576BE3"/>
    <w:rsid w:val="005770DB"/>
    <w:rsid w:val="005771ED"/>
    <w:rsid w:val="005806AE"/>
    <w:rsid w:val="005948F4"/>
    <w:rsid w:val="005A1CB7"/>
    <w:rsid w:val="005A2BA4"/>
    <w:rsid w:val="005B0655"/>
    <w:rsid w:val="005C43F3"/>
    <w:rsid w:val="005D10BC"/>
    <w:rsid w:val="005D5E78"/>
    <w:rsid w:val="005D6505"/>
    <w:rsid w:val="005D6583"/>
    <w:rsid w:val="005E65B7"/>
    <w:rsid w:val="005F3321"/>
    <w:rsid w:val="0060014A"/>
    <w:rsid w:val="00607411"/>
    <w:rsid w:val="00612901"/>
    <w:rsid w:val="00623604"/>
    <w:rsid w:val="00627E63"/>
    <w:rsid w:val="006333B3"/>
    <w:rsid w:val="006336D0"/>
    <w:rsid w:val="006353C7"/>
    <w:rsid w:val="00644278"/>
    <w:rsid w:val="00645BB7"/>
    <w:rsid w:val="00650273"/>
    <w:rsid w:val="00661712"/>
    <w:rsid w:val="00665BBB"/>
    <w:rsid w:val="00672179"/>
    <w:rsid w:val="00672344"/>
    <w:rsid w:val="006735C6"/>
    <w:rsid w:val="00676B0A"/>
    <w:rsid w:val="00681D65"/>
    <w:rsid w:val="00684230"/>
    <w:rsid w:val="00686E9C"/>
    <w:rsid w:val="00692B21"/>
    <w:rsid w:val="006B19D2"/>
    <w:rsid w:val="006B62ED"/>
    <w:rsid w:val="006B63B6"/>
    <w:rsid w:val="006C1118"/>
    <w:rsid w:val="006C7380"/>
    <w:rsid w:val="006D098E"/>
    <w:rsid w:val="006D168D"/>
    <w:rsid w:val="006E70DF"/>
    <w:rsid w:val="00701906"/>
    <w:rsid w:val="00701E44"/>
    <w:rsid w:val="00705D6C"/>
    <w:rsid w:val="00713D4E"/>
    <w:rsid w:val="00717075"/>
    <w:rsid w:val="00723426"/>
    <w:rsid w:val="007250C6"/>
    <w:rsid w:val="00726E2A"/>
    <w:rsid w:val="00727C6F"/>
    <w:rsid w:val="00747575"/>
    <w:rsid w:val="00757299"/>
    <w:rsid w:val="007631CE"/>
    <w:rsid w:val="007749A7"/>
    <w:rsid w:val="00774F71"/>
    <w:rsid w:val="00776B8D"/>
    <w:rsid w:val="00785252"/>
    <w:rsid w:val="007959A6"/>
    <w:rsid w:val="007A28BB"/>
    <w:rsid w:val="007B0313"/>
    <w:rsid w:val="007B1822"/>
    <w:rsid w:val="007B4DDB"/>
    <w:rsid w:val="007C362A"/>
    <w:rsid w:val="007C5028"/>
    <w:rsid w:val="007D217F"/>
    <w:rsid w:val="007D54E0"/>
    <w:rsid w:val="007D653A"/>
    <w:rsid w:val="007D79E0"/>
    <w:rsid w:val="007F1818"/>
    <w:rsid w:val="007F2AFC"/>
    <w:rsid w:val="007F3AB6"/>
    <w:rsid w:val="007F3B57"/>
    <w:rsid w:val="007F59E6"/>
    <w:rsid w:val="007F5FD3"/>
    <w:rsid w:val="007F70C4"/>
    <w:rsid w:val="008039BB"/>
    <w:rsid w:val="00824933"/>
    <w:rsid w:val="008319B1"/>
    <w:rsid w:val="00832C77"/>
    <w:rsid w:val="00837CE0"/>
    <w:rsid w:val="00864010"/>
    <w:rsid w:val="0088453C"/>
    <w:rsid w:val="00885592"/>
    <w:rsid w:val="008A04A1"/>
    <w:rsid w:val="008A2125"/>
    <w:rsid w:val="008A7012"/>
    <w:rsid w:val="008B018D"/>
    <w:rsid w:val="008B5E33"/>
    <w:rsid w:val="008B7FF5"/>
    <w:rsid w:val="008D72E0"/>
    <w:rsid w:val="008F0196"/>
    <w:rsid w:val="00900EB8"/>
    <w:rsid w:val="00901C60"/>
    <w:rsid w:val="009030C8"/>
    <w:rsid w:val="00907C2F"/>
    <w:rsid w:val="00910E9D"/>
    <w:rsid w:val="0094040F"/>
    <w:rsid w:val="00947144"/>
    <w:rsid w:val="0095285F"/>
    <w:rsid w:val="00954E22"/>
    <w:rsid w:val="0096141D"/>
    <w:rsid w:val="009652FE"/>
    <w:rsid w:val="00974878"/>
    <w:rsid w:val="0097510F"/>
    <w:rsid w:val="00995AEF"/>
    <w:rsid w:val="009A0FBB"/>
    <w:rsid w:val="009A2052"/>
    <w:rsid w:val="009E0E80"/>
    <w:rsid w:val="009F5948"/>
    <w:rsid w:val="009F727C"/>
    <w:rsid w:val="00A00051"/>
    <w:rsid w:val="00A05540"/>
    <w:rsid w:val="00A07988"/>
    <w:rsid w:val="00A12D45"/>
    <w:rsid w:val="00A23253"/>
    <w:rsid w:val="00A27AFD"/>
    <w:rsid w:val="00A302C3"/>
    <w:rsid w:val="00A30460"/>
    <w:rsid w:val="00A34155"/>
    <w:rsid w:val="00A56706"/>
    <w:rsid w:val="00A60145"/>
    <w:rsid w:val="00A72BB4"/>
    <w:rsid w:val="00A73CDF"/>
    <w:rsid w:val="00A80AFC"/>
    <w:rsid w:val="00A83187"/>
    <w:rsid w:val="00A85417"/>
    <w:rsid w:val="00A9022C"/>
    <w:rsid w:val="00A904CA"/>
    <w:rsid w:val="00AA36B5"/>
    <w:rsid w:val="00AA5C73"/>
    <w:rsid w:val="00AA66ED"/>
    <w:rsid w:val="00AB045E"/>
    <w:rsid w:val="00AB3F27"/>
    <w:rsid w:val="00AC2FAC"/>
    <w:rsid w:val="00AC3706"/>
    <w:rsid w:val="00B03271"/>
    <w:rsid w:val="00B04C88"/>
    <w:rsid w:val="00B14375"/>
    <w:rsid w:val="00B16A34"/>
    <w:rsid w:val="00B25CDA"/>
    <w:rsid w:val="00B26645"/>
    <w:rsid w:val="00B26D2A"/>
    <w:rsid w:val="00B328D8"/>
    <w:rsid w:val="00B36B2E"/>
    <w:rsid w:val="00B40083"/>
    <w:rsid w:val="00B4092F"/>
    <w:rsid w:val="00B4095E"/>
    <w:rsid w:val="00B41C97"/>
    <w:rsid w:val="00B47785"/>
    <w:rsid w:val="00B54289"/>
    <w:rsid w:val="00B5455C"/>
    <w:rsid w:val="00B5792A"/>
    <w:rsid w:val="00B631F3"/>
    <w:rsid w:val="00B6579F"/>
    <w:rsid w:val="00B73F05"/>
    <w:rsid w:val="00B8336E"/>
    <w:rsid w:val="00B86065"/>
    <w:rsid w:val="00BC30F6"/>
    <w:rsid w:val="00BD0EB6"/>
    <w:rsid w:val="00BE049D"/>
    <w:rsid w:val="00C00C7F"/>
    <w:rsid w:val="00C027F5"/>
    <w:rsid w:val="00C044F2"/>
    <w:rsid w:val="00C13721"/>
    <w:rsid w:val="00C248AA"/>
    <w:rsid w:val="00C42CAF"/>
    <w:rsid w:val="00C674F5"/>
    <w:rsid w:val="00C75987"/>
    <w:rsid w:val="00C761B4"/>
    <w:rsid w:val="00C9302A"/>
    <w:rsid w:val="00C94D5F"/>
    <w:rsid w:val="00C95989"/>
    <w:rsid w:val="00CA0F06"/>
    <w:rsid w:val="00CA3698"/>
    <w:rsid w:val="00CB249F"/>
    <w:rsid w:val="00CB6DED"/>
    <w:rsid w:val="00CB7E67"/>
    <w:rsid w:val="00CC7B24"/>
    <w:rsid w:val="00CE523F"/>
    <w:rsid w:val="00CE6917"/>
    <w:rsid w:val="00CF7D55"/>
    <w:rsid w:val="00D0072E"/>
    <w:rsid w:val="00D04743"/>
    <w:rsid w:val="00D10A94"/>
    <w:rsid w:val="00D121D1"/>
    <w:rsid w:val="00D16199"/>
    <w:rsid w:val="00D17A30"/>
    <w:rsid w:val="00D21208"/>
    <w:rsid w:val="00D36A31"/>
    <w:rsid w:val="00D37FA0"/>
    <w:rsid w:val="00D574D4"/>
    <w:rsid w:val="00D63FEF"/>
    <w:rsid w:val="00D801DB"/>
    <w:rsid w:val="00D8175B"/>
    <w:rsid w:val="00D9103D"/>
    <w:rsid w:val="00D976D6"/>
    <w:rsid w:val="00DA2AC3"/>
    <w:rsid w:val="00DA498B"/>
    <w:rsid w:val="00DA79E5"/>
    <w:rsid w:val="00DA7AA9"/>
    <w:rsid w:val="00DB485C"/>
    <w:rsid w:val="00DB5401"/>
    <w:rsid w:val="00DC1C62"/>
    <w:rsid w:val="00DC2B9F"/>
    <w:rsid w:val="00DC382D"/>
    <w:rsid w:val="00DD178E"/>
    <w:rsid w:val="00DD74E0"/>
    <w:rsid w:val="00DE6798"/>
    <w:rsid w:val="00DF569F"/>
    <w:rsid w:val="00DF5FB0"/>
    <w:rsid w:val="00E02C82"/>
    <w:rsid w:val="00E07492"/>
    <w:rsid w:val="00E11764"/>
    <w:rsid w:val="00E15E4F"/>
    <w:rsid w:val="00E16A21"/>
    <w:rsid w:val="00E2216F"/>
    <w:rsid w:val="00E25CCF"/>
    <w:rsid w:val="00E27C86"/>
    <w:rsid w:val="00E3233D"/>
    <w:rsid w:val="00E34D5F"/>
    <w:rsid w:val="00E365B3"/>
    <w:rsid w:val="00E4205A"/>
    <w:rsid w:val="00E459CC"/>
    <w:rsid w:val="00E54C97"/>
    <w:rsid w:val="00E56456"/>
    <w:rsid w:val="00E65B3D"/>
    <w:rsid w:val="00E82C94"/>
    <w:rsid w:val="00E9218C"/>
    <w:rsid w:val="00E956BC"/>
    <w:rsid w:val="00EA0800"/>
    <w:rsid w:val="00EA3F24"/>
    <w:rsid w:val="00EB1CE4"/>
    <w:rsid w:val="00EB65A2"/>
    <w:rsid w:val="00EC62EE"/>
    <w:rsid w:val="00EC72CF"/>
    <w:rsid w:val="00EE3E9E"/>
    <w:rsid w:val="00EE66FA"/>
    <w:rsid w:val="00EF0C40"/>
    <w:rsid w:val="00EF33B3"/>
    <w:rsid w:val="00EF5D7C"/>
    <w:rsid w:val="00F00F97"/>
    <w:rsid w:val="00F03CAB"/>
    <w:rsid w:val="00F10AF9"/>
    <w:rsid w:val="00F142AA"/>
    <w:rsid w:val="00F16566"/>
    <w:rsid w:val="00F2015A"/>
    <w:rsid w:val="00F372ED"/>
    <w:rsid w:val="00F41656"/>
    <w:rsid w:val="00F423A8"/>
    <w:rsid w:val="00F5149D"/>
    <w:rsid w:val="00F632A9"/>
    <w:rsid w:val="00F63F01"/>
    <w:rsid w:val="00F74E00"/>
    <w:rsid w:val="00F819AF"/>
    <w:rsid w:val="00F82406"/>
    <w:rsid w:val="00F8407B"/>
    <w:rsid w:val="00F8755C"/>
    <w:rsid w:val="00F91148"/>
    <w:rsid w:val="00F917BF"/>
    <w:rsid w:val="00FA1D01"/>
    <w:rsid w:val="00FA517D"/>
    <w:rsid w:val="00FC6BE5"/>
    <w:rsid w:val="00FD1C51"/>
    <w:rsid w:val="00FD24B1"/>
    <w:rsid w:val="00FD251B"/>
    <w:rsid w:val="00FD651E"/>
    <w:rsid w:val="00FF358B"/>
    <w:rsid w:val="00FF5E2D"/>
    <w:rsid w:val="00FF603D"/>
    <w:rsid w:val="03DF5AC6"/>
    <w:rsid w:val="17C57149"/>
    <w:rsid w:val="1BDA3E99"/>
    <w:rsid w:val="29780090"/>
    <w:rsid w:val="52F27533"/>
    <w:rsid w:val="543235CE"/>
    <w:rsid w:val="5FE575A5"/>
    <w:rsid w:val="637973AA"/>
    <w:rsid w:val="7B15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spacing w:before="340" w:after="330"/>
      <w:ind w:left="1260" w:right="1466"/>
      <w:jc w:val="center"/>
      <w:outlineLvl w:val="0"/>
    </w:pPr>
    <w:rPr>
      <w:b/>
      <w:kern w:val="44"/>
      <w:sz w:val="28"/>
    </w:rPr>
  </w:style>
  <w:style w:type="paragraph" w:styleId="4">
    <w:name w:val="heading 2"/>
    <w:basedOn w:val="1"/>
    <w:next w:val="1"/>
    <w:link w:val="23"/>
    <w:qFormat/>
    <w:uiPriority w:val="0"/>
    <w:pPr>
      <w:keepNext/>
      <w:widowControl/>
      <w:spacing w:after="240"/>
      <w:outlineLvl w:val="1"/>
    </w:pPr>
    <w:rPr>
      <w:b/>
      <w:kern w:val="0"/>
      <w:sz w:val="22"/>
      <w:lang w:val="en-GB"/>
    </w:rPr>
  </w:style>
  <w:style w:type="paragraph" w:styleId="5">
    <w:name w:val="heading 3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styleId="6">
    <w:name w:val="Normal Indent"/>
    <w:basedOn w:val="1"/>
    <w:next w:val="7"/>
    <w:link w:val="30"/>
    <w:qFormat/>
    <w:uiPriority w:val="0"/>
    <w:pPr>
      <w:adjustRightInd w:val="0"/>
      <w:spacing w:line="360" w:lineRule="atLeast"/>
      <w:ind w:firstLine="420"/>
      <w:textAlignment w:val="baseline"/>
    </w:pPr>
    <w:rPr>
      <w:rFonts w:asciiTheme="minorHAnsi" w:hAnsiTheme="minorHAnsi" w:eastAsiaTheme="minorEastAsia" w:cstheme="minorBidi"/>
      <w:szCs w:val="22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text"/>
    <w:basedOn w:val="1"/>
    <w:link w:val="26"/>
    <w:qFormat/>
    <w:uiPriority w:val="0"/>
    <w:pPr>
      <w:widowControl/>
      <w:jc w:val="left"/>
    </w:pPr>
    <w:rPr>
      <w:rFonts w:asciiTheme="minorHAnsi" w:hAnsiTheme="minorHAnsi" w:cstheme="minorBidi"/>
      <w:szCs w:val="22"/>
      <w:lang w:eastAsia="en-US"/>
    </w:rPr>
  </w:style>
  <w:style w:type="paragraph" w:styleId="9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0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tabs>
        <w:tab w:val="left" w:pos="1050"/>
        <w:tab w:val="right" w:leader="dot" w:pos="8296"/>
      </w:tabs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2"/>
    <w:qFormat/>
    <w:uiPriority w:val="0"/>
    <w:pPr>
      <w:widowControl/>
      <w:spacing w:after="120" w:line="480" w:lineRule="auto"/>
      <w:jc w:val="left"/>
    </w:pPr>
    <w:rPr>
      <w:rFonts w:asciiTheme="minorHAnsi" w:hAnsiTheme="minorHAnsi" w:eastAsiaTheme="minorEastAsia" w:cstheme="minorBidi"/>
      <w:szCs w:val="22"/>
      <w:lang w:eastAsia="en-US"/>
    </w:rPr>
  </w:style>
  <w:style w:type="table" w:styleId="16">
    <w:name w:val="Table Grid"/>
    <w:basedOn w:val="1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qFormat/>
    <w:uiPriority w:val="99"/>
    <w:rPr>
      <w:sz w:val="21"/>
      <w:szCs w:val="21"/>
    </w:rPr>
  </w:style>
  <w:style w:type="character" w:customStyle="1" w:styleId="20">
    <w:name w:val="页眉 Char"/>
    <w:basedOn w:val="17"/>
    <w:link w:val="7"/>
    <w:qFormat/>
    <w:uiPriority w:val="99"/>
    <w:rPr>
      <w:sz w:val="18"/>
      <w:szCs w:val="18"/>
    </w:rPr>
  </w:style>
  <w:style w:type="character" w:customStyle="1" w:styleId="21">
    <w:name w:val="页脚 Char"/>
    <w:basedOn w:val="17"/>
    <w:link w:val="11"/>
    <w:qFormat/>
    <w:uiPriority w:val="99"/>
    <w:rPr>
      <w:sz w:val="18"/>
      <w:szCs w:val="18"/>
    </w:rPr>
  </w:style>
  <w:style w:type="character" w:customStyle="1" w:styleId="22">
    <w:name w:val="标题 1 Char"/>
    <w:basedOn w:val="17"/>
    <w:link w:val="3"/>
    <w:qFormat/>
    <w:uiPriority w:val="9"/>
    <w:rPr>
      <w:rFonts w:ascii="Times New Roman" w:hAnsi="Times New Roman" w:eastAsia="宋体" w:cs="Times New Roman"/>
      <w:b/>
      <w:kern w:val="44"/>
      <w:sz w:val="28"/>
      <w:szCs w:val="20"/>
    </w:rPr>
  </w:style>
  <w:style w:type="character" w:customStyle="1" w:styleId="23">
    <w:name w:val="标题 2 Char"/>
    <w:basedOn w:val="17"/>
    <w:link w:val="4"/>
    <w:qFormat/>
    <w:uiPriority w:val="0"/>
    <w:rPr>
      <w:rFonts w:ascii="Times New Roman" w:hAnsi="Times New Roman" w:eastAsia="宋体" w:cs="Times New Roman"/>
      <w:b/>
      <w:kern w:val="0"/>
      <w:sz w:val="22"/>
      <w:szCs w:val="20"/>
      <w:lang w:val="en-GB"/>
    </w:rPr>
  </w:style>
  <w:style w:type="character" w:customStyle="1" w:styleId="24">
    <w:name w:val="列出段落 Char"/>
    <w:link w:val="25"/>
    <w:qFormat/>
    <w:uiPriority w:val="34"/>
    <w:rPr>
      <w:rFonts w:ascii="Calibri" w:hAnsi="Calibri"/>
    </w:rPr>
  </w:style>
  <w:style w:type="paragraph" w:styleId="25">
    <w:name w:val="List Paragraph"/>
    <w:basedOn w:val="1"/>
    <w:link w:val="24"/>
    <w:qFormat/>
    <w:uiPriority w:val="34"/>
    <w:pPr>
      <w:ind w:firstLine="420" w:firstLineChars="200"/>
    </w:pPr>
    <w:rPr>
      <w:rFonts w:ascii="Calibri" w:hAnsi="Calibri" w:eastAsiaTheme="minorEastAsia" w:cstheme="minorBidi"/>
      <w:szCs w:val="22"/>
    </w:rPr>
  </w:style>
  <w:style w:type="character" w:customStyle="1" w:styleId="26">
    <w:name w:val="批注文字 Char"/>
    <w:link w:val="8"/>
    <w:qFormat/>
    <w:uiPriority w:val="0"/>
    <w:rPr>
      <w:rFonts w:eastAsia="宋体"/>
      <w:lang w:eastAsia="en-US"/>
    </w:rPr>
  </w:style>
  <w:style w:type="character" w:customStyle="1" w:styleId="27">
    <w:name w:val="批注文字 字符1"/>
    <w:basedOn w:val="17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28">
    <w:name w:val="百姓X"/>
    <w:basedOn w:val="1"/>
    <w:qFormat/>
    <w:uiPriority w:val="0"/>
    <w:pPr>
      <w:spacing w:before="120" w:after="120" w:line="360" w:lineRule="auto"/>
      <w:ind w:firstLine="539"/>
    </w:pPr>
    <w:rPr>
      <w:sz w:val="24"/>
    </w:rPr>
  </w:style>
  <w:style w:type="character" w:customStyle="1" w:styleId="29">
    <w:name w:val="批注框文本 Char"/>
    <w:basedOn w:val="17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缩进 Char"/>
    <w:link w:val="6"/>
    <w:qFormat/>
    <w:uiPriority w:val="0"/>
  </w:style>
  <w:style w:type="character" w:customStyle="1" w:styleId="31">
    <w:name w:val="标题 3 Char"/>
    <w:basedOn w:val="17"/>
    <w:link w:val="5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2">
    <w:name w:val="正文文本 2 Char"/>
    <w:link w:val="14"/>
    <w:qFormat/>
    <w:uiPriority w:val="0"/>
    <w:rPr>
      <w:lang w:eastAsia="en-US"/>
    </w:rPr>
  </w:style>
  <w:style w:type="character" w:customStyle="1" w:styleId="33">
    <w:name w:val="正文文本 2 字符1"/>
    <w:basedOn w:val="17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3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5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ind w:left="0" w:right="0"/>
      <w:jc w:val="left"/>
      <w:outlineLvl w:val="9"/>
    </w:pPr>
    <w:rPr>
      <w:rFonts w:asciiTheme="majorHAnsi" w:hAnsiTheme="majorHAnsi" w:eastAsiaTheme="majorEastAsia" w:cstheme="majorBidi"/>
      <w:b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82BDA-30C8-47BD-9A82-08DCA9B877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1718</Words>
  <Characters>9794</Characters>
  <Lines>81</Lines>
  <Paragraphs>22</Paragraphs>
  <TotalTime>0</TotalTime>
  <ScaleCrop>false</ScaleCrop>
  <LinksUpToDate>false</LinksUpToDate>
  <CharactersWithSpaces>11490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2022-08-23T02:13:00Z</dcterms:created>
  <dc:creator>章欢欢</dc:creator>
  <cp:lastModifiedBy>GM10</cp:lastModifiedBy>
  <cp:lastPrinted>2024-12-12T07:10:00Z</cp:lastPrinted>
  <dcterms:modified xsi:type="dcterms:W3CDTF">2025-01-10T07:09:39Z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7B8B850DD5394EA99973C3475F3087FF</vt:lpwstr>
  </property>
</Properties>
</file>