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6B44BB" w:rsidRDefault="00C2219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高压加氢固定床评价试验装置</w:t>
      </w:r>
      <w:r w:rsidR="004362BE">
        <w:rPr>
          <w:rFonts w:ascii="微软雅黑" w:eastAsia="微软雅黑" w:hint="eastAsia"/>
          <w:b/>
          <w:sz w:val="52"/>
          <w:szCs w:val="22"/>
          <w:u w:val="single"/>
          <w:lang w:eastAsia="zh-CN"/>
        </w:rPr>
        <w:t xml:space="preserve">    </w:t>
      </w:r>
    </w:p>
    <w:p w:rsidR="00D7766D" w:rsidRDefault="0039204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2219C" w:rsidRPr="00C2219C">
        <w:rPr>
          <w:color w:val="000000" w:themeColor="text1"/>
          <w:sz w:val="28"/>
          <w:szCs w:val="28"/>
        </w:rPr>
        <w:t>FHC-PTCG20240506001</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2219C">
        <w:rPr>
          <w:rFonts w:ascii="微软雅黑" w:eastAsia="微软雅黑" w:hint="eastAsia"/>
          <w:b/>
          <w:color w:val="000000" w:themeColor="text1"/>
          <w:w w:val="95"/>
          <w:sz w:val="32"/>
          <w:lang w:eastAsia="zh-CN"/>
        </w:rPr>
        <w:t>二〇二四年五</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886CA2" w:rsidRPr="00886CA2" w:rsidRDefault="00C2219C" w:rsidP="00886CA2">
      <w:pPr>
        <w:jc w:val="center"/>
        <w:rPr>
          <w:b/>
          <w:bCs/>
          <w:sz w:val="32"/>
          <w:lang w:eastAsia="zh-CN"/>
        </w:rPr>
      </w:pPr>
      <w:r>
        <w:rPr>
          <w:rFonts w:hint="eastAsia"/>
          <w:b/>
          <w:bCs/>
          <w:sz w:val="32"/>
          <w:lang w:eastAsia="zh-CN"/>
        </w:rPr>
        <w:t>福建福海创石油化工有限公司高压加氢固定床评价试验装置</w:t>
      </w:r>
      <w:r w:rsidR="00173DC9">
        <w:rPr>
          <w:rFonts w:hint="eastAsia"/>
          <w:b/>
          <w:bCs/>
          <w:sz w:val="32"/>
          <w:lang w:eastAsia="zh-CN"/>
        </w:rPr>
        <w:t xml:space="preserve">    </w:t>
      </w:r>
      <w:r>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C2219C">
        <w:rPr>
          <w:rFonts w:hint="eastAsia"/>
          <w:color w:val="000000" w:themeColor="text1"/>
          <w:u w:val="single"/>
          <w:lang w:eastAsia="zh-CN"/>
        </w:rPr>
        <w:t>福建福海创石油化工有限公司高压加氢固定床评价试验装置</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2219C" w:rsidRPr="00C2219C">
        <w:rPr>
          <w:color w:val="000000" w:themeColor="text1"/>
          <w:u w:val="single"/>
          <w:lang w:eastAsia="zh-CN"/>
        </w:rPr>
        <w:t>FHC-PTCG20240506001</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362BE">
        <w:rPr>
          <w:rFonts w:hint="eastAsia"/>
          <w:sz w:val="24"/>
          <w:szCs w:val="24"/>
          <w:lang w:eastAsia="zh-CN"/>
        </w:rPr>
        <w:t>项目名称：福建福海创石油化工有限公司</w:t>
      </w:r>
      <w:r w:rsidR="00C2219C">
        <w:rPr>
          <w:rFonts w:hint="eastAsia"/>
          <w:sz w:val="24"/>
          <w:szCs w:val="24"/>
          <w:lang w:eastAsia="zh-CN"/>
        </w:rPr>
        <w:t>高压加氢固定床评价试验装置</w:t>
      </w:r>
      <w:r>
        <w:rPr>
          <w:sz w:val="24"/>
          <w:szCs w:val="24"/>
          <w:lang w:eastAsia="zh-CN"/>
        </w:rPr>
        <w:t>采购</w:t>
      </w:r>
      <w:r w:rsidR="00392040">
        <w:rPr>
          <w:sz w:val="24"/>
          <w:szCs w:val="24"/>
          <w:lang w:eastAsia="zh-CN"/>
        </w:rPr>
        <w:t>项目</w:t>
      </w:r>
    </w:p>
    <w:p w:rsidR="004C6DBA" w:rsidRPr="00C2219C" w:rsidRDefault="00986280" w:rsidP="00336755">
      <w:pPr>
        <w:tabs>
          <w:tab w:val="left" w:pos="709"/>
        </w:tabs>
        <w:spacing w:line="360" w:lineRule="auto"/>
        <w:ind w:firstLineChars="200" w:firstLine="480"/>
        <w:rPr>
          <w:rFonts w:asciiTheme="minorEastAsia" w:eastAsiaTheme="minorEastAsia" w:hAnsiTheme="minorEastAsia"/>
          <w:sz w:val="24"/>
          <w:szCs w:val="24"/>
          <w:lang w:eastAsia="zh-CN"/>
        </w:rPr>
      </w:pPr>
      <w:r>
        <w:rPr>
          <w:sz w:val="24"/>
          <w:szCs w:val="24"/>
          <w:lang w:eastAsia="zh-CN"/>
        </w:rPr>
        <w:t>2.</w:t>
      </w:r>
      <w:r w:rsidR="001427F4">
        <w:rPr>
          <w:rFonts w:hint="eastAsia"/>
          <w:sz w:val="24"/>
          <w:szCs w:val="24"/>
          <w:lang w:eastAsia="zh-CN"/>
        </w:rPr>
        <w:t>比选项目说明：</w:t>
      </w:r>
      <w:r w:rsidR="00C2219C" w:rsidRPr="00C2219C">
        <w:rPr>
          <w:rFonts w:asciiTheme="minorEastAsia" w:eastAsiaTheme="minorEastAsia" w:hAnsiTheme="minorEastAsia" w:hint="eastAsia"/>
          <w:sz w:val="24"/>
          <w:szCs w:val="24"/>
          <w:shd w:val="clear" w:color="auto" w:fill="FFFFFF"/>
          <w:lang w:eastAsia="zh-CN"/>
        </w:rPr>
        <w:t>高压加氢固定床评价装置，数量一套，规格型号：</w:t>
      </w:r>
      <w:r w:rsidR="00C2219C" w:rsidRPr="00C2219C">
        <w:rPr>
          <w:rFonts w:asciiTheme="minorEastAsia" w:eastAsiaTheme="minorEastAsia" w:hAnsiTheme="minorEastAsia" w:hint="eastAsia"/>
          <w:sz w:val="24"/>
          <w:szCs w:val="24"/>
          <w:shd w:val="clear" w:color="auto" w:fill="FFFFFF"/>
        </w:rPr>
        <w:t>φ</w:t>
      </w:r>
      <w:r w:rsidR="00C2219C" w:rsidRPr="00C2219C">
        <w:rPr>
          <w:rFonts w:asciiTheme="minorEastAsia" w:eastAsiaTheme="minorEastAsia" w:hAnsiTheme="minorEastAsia" w:hint="eastAsia"/>
          <w:sz w:val="24"/>
          <w:szCs w:val="24"/>
          <w:shd w:val="clear" w:color="auto" w:fill="FFFFFF"/>
          <w:lang w:eastAsia="zh-CN"/>
        </w:rPr>
        <w:t>52×200反应器，1套评价装置有4个平行反应器，配套低温恒温反应浴系统</w:t>
      </w:r>
      <w:r w:rsidR="006B44BB" w:rsidRPr="00C2219C">
        <w:rPr>
          <w:rFonts w:asciiTheme="minorEastAsia" w:eastAsiaTheme="minorEastAsia" w:hAnsiTheme="minorEastAsia" w:hint="eastAsia"/>
          <w:sz w:val="24"/>
          <w:szCs w:val="24"/>
          <w:lang w:eastAsia="zh-CN"/>
        </w:rPr>
        <w:t>；</w:t>
      </w:r>
      <w:r w:rsidR="004C6DBA" w:rsidRPr="00C2219C">
        <w:rPr>
          <w:rFonts w:asciiTheme="minorEastAsia" w:eastAsiaTheme="minorEastAsia" w:hAnsiTheme="minorEastAsia"/>
          <w:sz w:val="24"/>
          <w:szCs w:val="24"/>
          <w:lang w:eastAsia="zh-CN"/>
        </w:rPr>
        <w:t>详见</w:t>
      </w:r>
      <w:r w:rsidR="00C2219C" w:rsidRPr="00C2219C">
        <w:rPr>
          <w:rFonts w:asciiTheme="minorEastAsia" w:eastAsiaTheme="minorEastAsia" w:hAnsiTheme="minorEastAsia"/>
          <w:sz w:val="24"/>
          <w:szCs w:val="24"/>
          <w:lang w:eastAsia="zh-CN"/>
        </w:rPr>
        <w:t>附件请购说明</w:t>
      </w:r>
      <w:r w:rsidR="004C6DBA" w:rsidRPr="00C2219C">
        <w:rPr>
          <w:rFonts w:asciiTheme="minorEastAsia" w:eastAsiaTheme="minorEastAsia" w:hAnsiTheme="minorEastAsia" w:hint="eastAsia"/>
          <w:sz w:val="24"/>
          <w:szCs w:val="24"/>
          <w:lang w:eastAsia="zh-CN"/>
        </w:rPr>
        <w:t>.</w:t>
      </w:r>
    </w:p>
    <w:p w:rsidR="00CB104E" w:rsidRPr="00CF682F" w:rsidRDefault="00CB104E" w:rsidP="00CF682F">
      <w:pPr>
        <w:spacing w:line="360" w:lineRule="auto"/>
        <w:ind w:firstLineChars="200" w:firstLine="480"/>
        <w:rPr>
          <w:sz w:val="24"/>
          <w:lang w:eastAsia="zh-CN"/>
        </w:rPr>
      </w:pPr>
      <w:r>
        <w:rPr>
          <w:rFonts w:hint="eastAsia"/>
          <w:sz w:val="24"/>
          <w:szCs w:val="24"/>
          <w:lang w:eastAsia="zh-CN"/>
        </w:rPr>
        <w:t>3.比选控制价：</w:t>
      </w:r>
      <w:r w:rsidR="00D17FC3">
        <w:rPr>
          <w:rFonts w:hint="eastAsia"/>
          <w:sz w:val="24"/>
          <w:szCs w:val="24"/>
          <w:lang w:eastAsia="zh-CN"/>
        </w:rPr>
        <w:t>135.60</w:t>
      </w:r>
      <w:r>
        <w:rPr>
          <w:rFonts w:hint="eastAsia"/>
          <w:sz w:val="24"/>
          <w:szCs w:val="24"/>
          <w:lang w:eastAsia="zh-CN"/>
        </w:rPr>
        <w:t>万元</w:t>
      </w:r>
      <w:r w:rsidR="00FA60B8">
        <w:rPr>
          <w:rFonts w:hint="eastAsia"/>
          <w:b/>
          <w:lang w:eastAsia="zh-CN"/>
        </w:rPr>
        <w:t>（含税</w:t>
      </w:r>
      <w:r w:rsidRPr="00CB104E">
        <w:rPr>
          <w:rFonts w:hint="eastAsia"/>
          <w:b/>
          <w:lang w:eastAsia="zh-CN"/>
        </w:rPr>
        <w:t>总价）</w:t>
      </w:r>
      <w:r w:rsidR="00CF682F">
        <w:rPr>
          <w:rFonts w:hint="eastAsia"/>
          <w:b/>
          <w:lang w:eastAsia="zh-CN"/>
        </w:rPr>
        <w:t>，</w:t>
      </w:r>
      <w:r w:rsidR="00CF682F" w:rsidRPr="007A3F52">
        <w:rPr>
          <w:sz w:val="24"/>
          <w:lang w:eastAsia="zh-CN"/>
        </w:rPr>
        <w:t>交货期：</w:t>
      </w:r>
      <w:r w:rsidR="00C2219C">
        <w:rPr>
          <w:sz w:val="24"/>
          <w:lang w:eastAsia="zh-CN"/>
        </w:rPr>
        <w:t>≤1</w:t>
      </w:r>
      <w:r w:rsidR="00C2219C">
        <w:rPr>
          <w:rFonts w:hint="eastAsia"/>
          <w:sz w:val="24"/>
          <w:lang w:eastAsia="zh-CN"/>
        </w:rPr>
        <w:t>3</w:t>
      </w:r>
      <w:r w:rsidR="00CF682F" w:rsidRPr="007A3F52">
        <w:rPr>
          <w:sz w:val="24"/>
          <w:lang w:eastAsia="zh-CN"/>
        </w:rPr>
        <w:t>0天(合同签订日期起</w:t>
      </w:r>
      <w:r w:rsidR="00CF682F">
        <w:rPr>
          <w:sz w:val="24"/>
          <w:lang w:eastAsia="zh-CN"/>
        </w:rPr>
        <w:t>)</w:t>
      </w:r>
      <w:r w:rsidR="00CF682F">
        <w:rPr>
          <w:rFonts w:hint="eastAsia"/>
          <w:sz w:val="24"/>
          <w:lang w:eastAsia="zh-CN"/>
        </w:rPr>
        <w:t>。</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sidR="0009603F">
        <w:rPr>
          <w:rFonts w:hint="eastAsia"/>
          <w:color w:val="000000"/>
          <w:sz w:val="24"/>
          <w:szCs w:val="24"/>
          <w:lang w:eastAsia="zh-CN"/>
        </w:rPr>
        <w:t>单位应是具备独立法人资格且有能力按我司需求提供货物及服务的厂商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9603F" w:rsidRPr="0009603F" w:rsidRDefault="003C4726" w:rsidP="0009603F">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w:t>
      </w:r>
      <w:r w:rsidR="004362BE">
        <w:rPr>
          <w:rFonts w:hint="eastAsia"/>
          <w:color w:val="000000"/>
          <w:sz w:val="24"/>
          <w:szCs w:val="24"/>
          <w:lang w:eastAsia="zh-CN"/>
        </w:rPr>
        <w:t>选人</w:t>
      </w:r>
      <w:r w:rsidR="0009603F">
        <w:rPr>
          <w:rFonts w:hint="eastAsia"/>
          <w:color w:val="000000"/>
          <w:sz w:val="24"/>
          <w:szCs w:val="24"/>
          <w:lang w:eastAsia="zh-CN"/>
        </w:rPr>
        <w:t>供货的</w:t>
      </w:r>
      <w:r w:rsidR="0009603F">
        <w:rPr>
          <w:rFonts w:hint="eastAsia"/>
          <w:sz w:val="24"/>
          <w:lang w:eastAsia="zh-CN"/>
        </w:rPr>
        <w:t>设备的设计及制造涉及压力容器设计、制造的需要提供相关制造商资质证明材料，</w:t>
      </w:r>
      <w:r w:rsidR="0009603F">
        <w:rPr>
          <w:rFonts w:ascii="Times New Roman" w:hAnsi="Times New Roman" w:cs="Times New Roman" w:hint="eastAsia"/>
          <w:color w:val="000000"/>
          <w:sz w:val="24"/>
          <w:szCs w:val="20"/>
          <w:lang w:eastAsia="zh-CN"/>
        </w:rPr>
        <w:t>所提供的设备和技术不得侵犯他人专利（如有侵权行为，参选人应负全责）。</w:t>
      </w:r>
    </w:p>
    <w:p w:rsidR="003C4726" w:rsidRDefault="004362BE" w:rsidP="00886CA2">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886CA2">
        <w:rPr>
          <w:rFonts w:asciiTheme="minorEastAsia" w:eastAsiaTheme="minorEastAsia" w:hAnsiTheme="minorEastAsia" w:hint="eastAsia"/>
          <w:color w:val="000000"/>
          <w:sz w:val="24"/>
          <w:lang w:eastAsia="zh-CN"/>
        </w:rPr>
        <w:t>参选人</w:t>
      </w:r>
      <w:r w:rsidR="00886CA2" w:rsidRPr="00F45595">
        <w:rPr>
          <w:rFonts w:asciiTheme="minorEastAsia" w:eastAsiaTheme="minorEastAsia" w:hAnsiTheme="minorEastAsia"/>
          <w:color w:val="000000"/>
          <w:sz w:val="24"/>
          <w:lang w:eastAsia="zh-CN"/>
        </w:rPr>
        <w:t>必须有近五年</w:t>
      </w:r>
      <w:r w:rsidR="0009603F">
        <w:rPr>
          <w:rFonts w:ascii="Times New Roman" w:hAnsi="Times New Roman" w:cs="Times New Roman" w:hint="eastAsia"/>
          <w:color w:val="000000"/>
          <w:sz w:val="24"/>
          <w:szCs w:val="20"/>
          <w:lang w:eastAsia="zh-CN"/>
        </w:rPr>
        <w:t>内同类试验装置的相关经验与业绩</w:t>
      </w:r>
      <w:r w:rsidRPr="0035204A">
        <w:rPr>
          <w:rFonts w:asciiTheme="minorEastAsia" w:eastAsiaTheme="minorEastAsia" w:hAnsiTheme="minorEastAsia" w:hint="eastAsia"/>
          <w:color w:val="000000"/>
          <w:sz w:val="24"/>
          <w:lang w:eastAsia="zh-CN"/>
        </w:rPr>
        <w:t>，证明材料包括合同复印件、签字版技术协议、电话等。</w:t>
      </w:r>
    </w:p>
    <w:p w:rsidR="006B44BB" w:rsidRDefault="006B44BB" w:rsidP="006B44BB">
      <w:pPr>
        <w:pStyle w:val="10"/>
        <w:spacing w:line="360" w:lineRule="auto"/>
        <w:ind w:firstLineChars="200" w:firstLine="480"/>
        <w:rPr>
          <w:rFonts w:ascii="Times New Roman" w:hAnsi="Times New Roman"/>
          <w:color w:val="000000"/>
          <w:sz w:val="24"/>
          <w:szCs w:val="20"/>
        </w:rPr>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w:t>
      </w:r>
      <w:r w:rsidR="0009603F">
        <w:rPr>
          <w:rFonts w:ascii="Times New Roman" w:hAnsi="Times New Roman" w:hint="eastAsia"/>
          <w:color w:val="000000"/>
          <w:sz w:val="24"/>
          <w:szCs w:val="20"/>
        </w:rPr>
        <w:t>单位技术人员应具有丰富的加氢生产工艺经验，熟悉加氢生产工艺过程的控制，对试验过程中出现的问题能及时进行原因查找及提出解决方案。</w:t>
      </w:r>
    </w:p>
    <w:p w:rsidR="0009603F" w:rsidRPr="0009603F" w:rsidRDefault="0009603F" w:rsidP="0009603F">
      <w:pPr>
        <w:spacing w:line="360" w:lineRule="auto"/>
        <w:ind w:firstLineChars="200" w:firstLine="480"/>
        <w:rPr>
          <w:rFonts w:ascii="Times New Roman" w:hAnsi="Times New Roman" w:cs="Times New Roman"/>
          <w:color w:val="000000"/>
          <w:sz w:val="24"/>
          <w:szCs w:val="20"/>
          <w:lang w:eastAsia="zh-CN"/>
        </w:rPr>
      </w:pPr>
      <w:r>
        <w:rPr>
          <w:rFonts w:ascii="Times New Roman" w:hAnsi="Times New Roman" w:hint="eastAsia"/>
          <w:color w:val="000000"/>
          <w:sz w:val="24"/>
          <w:szCs w:val="20"/>
          <w:lang w:eastAsia="zh-CN"/>
        </w:rPr>
        <w:t>6.</w:t>
      </w:r>
      <w:r w:rsidRPr="0009603F">
        <w:rPr>
          <w:rFonts w:ascii="Times New Roman" w:hAnsi="Times New Roman" w:cs="Times New Roman" w:hint="eastAsia"/>
          <w:color w:val="000000"/>
          <w:sz w:val="24"/>
          <w:szCs w:val="20"/>
          <w:lang w:eastAsia="zh-CN"/>
        </w:rPr>
        <w:t xml:space="preserve"> </w:t>
      </w:r>
      <w:r>
        <w:rPr>
          <w:rFonts w:ascii="Times New Roman" w:hAnsi="Times New Roman" w:cs="Times New Roman" w:hint="eastAsia"/>
          <w:color w:val="000000"/>
          <w:sz w:val="24"/>
          <w:szCs w:val="20"/>
          <w:lang w:eastAsia="zh-CN"/>
        </w:rPr>
        <w:t>参选单位应具备提供本试验装置的技术方案，内容需包括：设备的应用范围、设计基础、工艺流程、供货清单、公用工程需求及接口、设备布置（占地大小）、备品备件清单、售后服务等的能力。</w:t>
      </w:r>
    </w:p>
    <w:p w:rsidR="003C4726" w:rsidRDefault="0009603F" w:rsidP="006B44B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7</w:t>
      </w:r>
      <w:r w:rsidR="003C4726">
        <w:rPr>
          <w:rFonts w:hint="eastAsia"/>
          <w:color w:val="000000" w:themeColor="text1"/>
          <w:sz w:val="24"/>
          <w:szCs w:val="24"/>
          <w:lang w:eastAsia="zh-CN"/>
        </w:rPr>
        <w:t>.</w:t>
      </w:r>
      <w:r w:rsidR="003C4726">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09603F">
        <w:rPr>
          <w:rFonts w:hint="eastAsia"/>
          <w:color w:val="000000" w:themeColor="text1"/>
          <w:sz w:val="24"/>
          <w:szCs w:val="24"/>
          <w:lang w:eastAsia="zh-CN"/>
        </w:rPr>
        <w:t>5</w:t>
      </w:r>
      <w:r>
        <w:rPr>
          <w:rFonts w:hint="eastAsia"/>
          <w:color w:val="000000" w:themeColor="text1"/>
          <w:sz w:val="24"/>
          <w:szCs w:val="24"/>
          <w:lang w:eastAsia="zh-CN"/>
        </w:rPr>
        <w:t>月</w:t>
      </w:r>
      <w:r w:rsidR="006B7A5B">
        <w:rPr>
          <w:rFonts w:hint="eastAsia"/>
          <w:color w:val="000000" w:themeColor="text1"/>
          <w:sz w:val="24"/>
          <w:szCs w:val="24"/>
          <w:lang w:eastAsia="zh-CN"/>
        </w:rPr>
        <w:t>22</w:t>
      </w:r>
      <w:r>
        <w:rPr>
          <w:rFonts w:hint="eastAsia"/>
          <w:color w:val="000000" w:themeColor="text1"/>
          <w:sz w:val="24"/>
          <w:szCs w:val="24"/>
          <w:lang w:eastAsia="zh-CN"/>
        </w:rPr>
        <w:t>日至</w:t>
      </w:r>
      <w:r w:rsidR="006B44BB">
        <w:rPr>
          <w:rFonts w:hint="eastAsia"/>
          <w:color w:val="000000" w:themeColor="text1"/>
          <w:sz w:val="24"/>
          <w:szCs w:val="24"/>
          <w:lang w:eastAsia="zh-CN"/>
        </w:rPr>
        <w:t>2024</w:t>
      </w:r>
      <w:r>
        <w:rPr>
          <w:rFonts w:hint="eastAsia"/>
          <w:color w:val="000000" w:themeColor="text1"/>
          <w:sz w:val="24"/>
          <w:szCs w:val="24"/>
          <w:lang w:eastAsia="zh-CN"/>
        </w:rPr>
        <w:t>年</w:t>
      </w:r>
      <w:r w:rsidR="006B7A5B">
        <w:rPr>
          <w:rFonts w:hint="eastAsia"/>
          <w:color w:val="000000" w:themeColor="text1"/>
          <w:sz w:val="24"/>
          <w:szCs w:val="24"/>
          <w:lang w:eastAsia="zh-CN"/>
        </w:rPr>
        <w:t xml:space="preserve"> 5</w:t>
      </w:r>
      <w:r>
        <w:rPr>
          <w:rFonts w:hint="eastAsia"/>
          <w:color w:val="000000" w:themeColor="text1"/>
          <w:sz w:val="24"/>
          <w:szCs w:val="24"/>
          <w:lang w:eastAsia="zh-CN"/>
        </w:rPr>
        <w:t>月</w:t>
      </w:r>
      <w:r w:rsidR="006B7A5B">
        <w:rPr>
          <w:rFonts w:hint="eastAsia"/>
          <w:color w:val="000000" w:themeColor="text1"/>
          <w:sz w:val="24"/>
          <w:szCs w:val="24"/>
          <w:lang w:eastAsia="zh-CN"/>
        </w:rPr>
        <w:t>31</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w:t>
      </w:r>
      <w:r w:rsidR="00373820">
        <w:rPr>
          <w:rFonts w:hint="eastAsia"/>
          <w:color w:val="000000" w:themeColor="text1"/>
          <w:sz w:val="24"/>
          <w:szCs w:val="24"/>
          <w:lang w:eastAsia="zh-CN"/>
        </w:rPr>
        <w:lastRenderedPageBreak/>
        <w:t>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6B44BB">
        <w:rPr>
          <w:rFonts w:hint="eastAsia"/>
          <w:color w:val="000000" w:themeColor="text1"/>
          <w:sz w:val="24"/>
          <w:szCs w:val="24"/>
          <w:lang w:eastAsia="zh-CN"/>
        </w:rPr>
        <w:t xml:space="preserve">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6B44BB" w:rsidRPr="006B44BB">
        <w:rPr>
          <w:rFonts w:hint="eastAsia"/>
          <w:b/>
          <w:color w:val="000000" w:themeColor="text1"/>
          <w:sz w:val="24"/>
          <w:szCs w:val="24"/>
          <w:lang w:eastAsia="zh-CN"/>
        </w:rPr>
        <w:t>待定</w:t>
      </w:r>
      <w:r w:rsidR="00A91531" w:rsidRPr="006B44BB">
        <w:rPr>
          <w:rFonts w:asciiTheme="minorEastAsia" w:eastAsiaTheme="minorEastAsia" w:hAnsiTheme="minorEastAsia"/>
          <w:b/>
          <w:iCs/>
          <w:color w:val="333333"/>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8A0A04">
        <w:rPr>
          <w:rFonts w:hint="eastAsia"/>
          <w:color w:val="000000" w:themeColor="text1"/>
          <w:lang w:eastAsia="zh-CN"/>
        </w:rPr>
        <w:t>27</w:t>
      </w:r>
      <w:r w:rsidR="0009603F">
        <w:rPr>
          <w:rFonts w:hint="eastAsia"/>
          <w:color w:val="000000" w:themeColor="text1"/>
          <w:lang w:eastAsia="zh-CN"/>
        </w:rPr>
        <w:t>000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Pr="00CF682F" w:rsidRDefault="006A1A1F" w:rsidP="00CF682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r w:rsidR="00CF682F">
        <w:rPr>
          <w:rFonts w:hint="eastAsia"/>
          <w:lang w:eastAsia="zh-CN"/>
        </w:rPr>
        <w:t xml:space="preserve">  </w:t>
      </w:r>
      <w:r>
        <w:rPr>
          <w:rFonts w:hint="eastAsia"/>
          <w:color w:val="000000" w:themeColor="text1"/>
          <w:lang w:eastAsia="zh-CN"/>
        </w:rPr>
        <w:t>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6B44BB">
        <w:rPr>
          <w:rFonts w:hint="eastAsia"/>
          <w:color w:val="000000" w:themeColor="text1"/>
          <w:lang w:eastAsia="zh-CN"/>
        </w:rPr>
        <w:t>注明用途：</w:t>
      </w:r>
      <w:r w:rsidR="0009603F">
        <w:rPr>
          <w:rFonts w:hint="eastAsia"/>
          <w:color w:val="000000" w:themeColor="text1"/>
          <w:lang w:eastAsia="zh-CN"/>
        </w:rPr>
        <w:t>高压加氢固定床评价试验装置</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BD3E00"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 xml:space="preserve">纪检监察室电话：0596-6311774  </w:t>
      </w:r>
    </w:p>
    <w:p w:rsidR="00D7766D" w:rsidRDefault="00986280" w:rsidP="00CF682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BD3E00" w:rsidRDefault="00986280" w:rsidP="00CF682F">
      <w:pPr>
        <w:spacing w:line="360" w:lineRule="auto"/>
        <w:ind w:firstLineChars="200" w:firstLine="480"/>
        <w:rPr>
          <w:sz w:val="24"/>
          <w:szCs w:val="24"/>
          <w:lang w:eastAsia="zh-CN"/>
        </w:rPr>
      </w:pPr>
      <w:r>
        <w:rPr>
          <w:rFonts w:hint="eastAsia"/>
          <w:sz w:val="24"/>
          <w:szCs w:val="24"/>
          <w:lang w:eastAsia="zh-CN"/>
        </w:rPr>
        <w:t xml:space="preserve">           </w:t>
      </w:r>
      <w:r w:rsidR="00CF682F">
        <w:rPr>
          <w:rFonts w:hint="eastAsia"/>
          <w:sz w:val="24"/>
          <w:szCs w:val="24"/>
          <w:lang w:eastAsia="zh-CN"/>
        </w:rPr>
        <w:t xml:space="preserve">           </w:t>
      </w:r>
      <w:r w:rsidR="00FA60B8">
        <w:rPr>
          <w:rFonts w:hint="eastAsia"/>
          <w:sz w:val="24"/>
          <w:szCs w:val="24"/>
          <w:lang w:eastAsia="zh-CN"/>
        </w:rPr>
        <w:t xml:space="preserve">  </w:t>
      </w:r>
      <w:r w:rsidR="00BD3E00">
        <w:rPr>
          <w:rFonts w:hint="eastAsia"/>
          <w:sz w:val="24"/>
          <w:szCs w:val="24"/>
          <w:lang w:eastAsia="zh-CN"/>
        </w:rPr>
        <w:t xml:space="preserve">                   </w:t>
      </w:r>
      <w:r>
        <w:rPr>
          <w:rFonts w:hint="eastAsia"/>
          <w:sz w:val="24"/>
          <w:szCs w:val="24"/>
          <w:lang w:eastAsia="zh-CN"/>
        </w:rPr>
        <w:t xml:space="preserve">福建福海创石油化工有限公司 </w:t>
      </w:r>
      <w:r w:rsidR="00FA60B8">
        <w:rPr>
          <w:rFonts w:hint="eastAsia"/>
          <w:sz w:val="24"/>
          <w:szCs w:val="24"/>
          <w:lang w:eastAsia="zh-CN"/>
        </w:rPr>
        <w:t xml:space="preserve">   </w:t>
      </w:r>
    </w:p>
    <w:p w:rsidR="00D7766D" w:rsidRPr="00CF682F" w:rsidRDefault="00986280" w:rsidP="00BD3E00">
      <w:pPr>
        <w:spacing w:line="360" w:lineRule="auto"/>
        <w:ind w:firstLineChars="2500" w:firstLine="6000"/>
        <w:rPr>
          <w:sz w:val="24"/>
          <w:szCs w:val="24"/>
          <w:lang w:eastAsia="zh-CN"/>
        </w:rPr>
      </w:pPr>
      <w:r>
        <w:rPr>
          <w:color w:val="000000" w:themeColor="text1"/>
          <w:sz w:val="24"/>
          <w:szCs w:val="24"/>
          <w:lang w:eastAsia="zh-CN"/>
        </w:rPr>
        <w:t>202</w:t>
      </w:r>
      <w:r w:rsidR="00CF682F">
        <w:rPr>
          <w:rFonts w:hint="eastAsia"/>
          <w:color w:val="000000" w:themeColor="text1"/>
          <w:sz w:val="24"/>
          <w:szCs w:val="24"/>
          <w:lang w:eastAsia="zh-CN"/>
        </w:rPr>
        <w:t>4</w:t>
      </w:r>
      <w:r>
        <w:rPr>
          <w:rFonts w:hint="eastAsia"/>
          <w:color w:val="000000" w:themeColor="text1"/>
          <w:sz w:val="24"/>
          <w:szCs w:val="24"/>
          <w:lang w:eastAsia="zh-CN"/>
        </w:rPr>
        <w:t>年</w:t>
      </w:r>
      <w:r w:rsidR="0009603F">
        <w:rPr>
          <w:rFonts w:hint="eastAsia"/>
          <w:color w:val="000000" w:themeColor="text1"/>
          <w:sz w:val="24"/>
          <w:szCs w:val="24"/>
          <w:lang w:eastAsia="zh-CN"/>
        </w:rPr>
        <w:t>5</w:t>
      </w:r>
      <w:r>
        <w:rPr>
          <w:rFonts w:hint="eastAsia"/>
          <w:color w:val="000000" w:themeColor="text1"/>
          <w:sz w:val="24"/>
          <w:szCs w:val="24"/>
          <w:lang w:eastAsia="zh-CN"/>
        </w:rPr>
        <w:t>月</w:t>
      </w:r>
      <w:r w:rsidR="006B7A5B">
        <w:rPr>
          <w:rFonts w:hint="eastAsia"/>
          <w:color w:val="000000" w:themeColor="text1"/>
          <w:sz w:val="24"/>
          <w:szCs w:val="24"/>
          <w:lang w:eastAsia="zh-CN"/>
        </w:rPr>
        <w:t>21</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09603F">
        <w:rPr>
          <w:rFonts w:hint="eastAsia"/>
          <w:color w:val="000000" w:themeColor="text1"/>
          <w:lang w:eastAsia="zh-CN"/>
        </w:rPr>
        <w:t>福建福海创石油化工有限公司高压加氢固定床评价试验装置</w:t>
      </w:r>
      <w:r w:rsidR="00C43662">
        <w:rPr>
          <w:rFonts w:hint="eastAsia"/>
          <w:color w:val="000000" w:themeColor="text1"/>
          <w:lang w:eastAsia="zh-CN"/>
        </w:rPr>
        <w:t>的</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09603F">
        <w:rPr>
          <w:rFonts w:hint="eastAsia"/>
          <w:lang w:eastAsia="zh-CN"/>
        </w:rPr>
        <w:t>84</w:t>
      </w:r>
      <w:r>
        <w:rPr>
          <w:rFonts w:hint="eastAsia"/>
          <w:lang w:eastAsia="zh-CN"/>
        </w:rPr>
        <w:t>号</w:t>
      </w:r>
      <w:r w:rsidR="0009603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09603F">
        <w:rPr>
          <w:rFonts w:hint="eastAsia"/>
          <w:lang w:eastAsia="zh-CN"/>
        </w:rPr>
        <w:t>技术联系人：</w:t>
      </w:r>
      <w:proofErr w:type="gramStart"/>
      <w:r w:rsidR="0009603F">
        <w:rPr>
          <w:rFonts w:hint="eastAsia"/>
          <w:lang w:eastAsia="zh-CN"/>
        </w:rPr>
        <w:t>卢</w:t>
      </w:r>
      <w:proofErr w:type="gramEnd"/>
      <w:r w:rsidR="0009603F">
        <w:rPr>
          <w:rFonts w:hint="eastAsia"/>
          <w:lang w:eastAsia="zh-CN"/>
        </w:rPr>
        <w:t xml:space="preserve">  毅</w:t>
      </w:r>
      <w:r w:rsidR="00E457C1">
        <w:rPr>
          <w:rFonts w:hint="eastAsia"/>
          <w:lang w:eastAsia="zh-CN"/>
        </w:rPr>
        <w:t xml:space="preserve"> </w:t>
      </w:r>
      <w:r w:rsidR="0009603F" w:rsidRPr="0009603F">
        <w:rPr>
          <w:lang w:eastAsia="zh-CN"/>
        </w:rPr>
        <w:t>15260621719</w:t>
      </w:r>
      <w:r w:rsidR="00AF6A06">
        <w:rPr>
          <w:rFonts w:hint="eastAsia"/>
          <w:lang w:eastAsia="zh-CN"/>
        </w:rPr>
        <w:t>,  ylu@fhcpec</w:t>
      </w:r>
      <w:r>
        <w:rPr>
          <w:rFonts w:hint="eastAsia"/>
          <w:lang w:eastAsia="zh-CN"/>
        </w:rPr>
        <w:t>.com.cn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AF6A06" w:rsidRPr="00BF71FC" w:rsidRDefault="00AF6A06" w:rsidP="00AF6A0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w:t>
      </w:r>
      <w:r>
        <w:rPr>
          <w:rFonts w:hint="eastAsia"/>
          <w:color w:val="000000"/>
          <w:sz w:val="24"/>
          <w:szCs w:val="24"/>
          <w:lang w:eastAsia="zh-CN"/>
        </w:rPr>
        <w:t>单位应是具备独立法人资格且有能力按我司需求提供货物及服务的厂商</w:t>
      </w:r>
    </w:p>
    <w:p w:rsidR="00AF6A06" w:rsidRDefault="00AF6A06" w:rsidP="00AF6A0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AF6A06" w:rsidRPr="0009603F" w:rsidRDefault="00AF6A06" w:rsidP="00AF6A06">
      <w:pPr>
        <w:spacing w:line="360" w:lineRule="auto"/>
        <w:ind w:firstLineChars="200" w:firstLine="480"/>
        <w:rPr>
          <w:rFonts w:ascii="Times New Roman" w:hAnsi="Times New Roman" w:cs="Times New Roman"/>
          <w:color w:val="000000"/>
          <w:sz w:val="24"/>
          <w:szCs w:val="20"/>
          <w:lang w:eastAsia="zh-CN"/>
        </w:rPr>
      </w:pPr>
      <w:r>
        <w:rPr>
          <w:rFonts w:hint="eastAsia"/>
          <w:color w:val="000000"/>
          <w:sz w:val="24"/>
          <w:szCs w:val="24"/>
          <w:lang w:eastAsia="zh-CN"/>
        </w:rPr>
        <w:t>3.参选人供货的</w:t>
      </w:r>
      <w:r>
        <w:rPr>
          <w:rFonts w:hint="eastAsia"/>
          <w:sz w:val="24"/>
          <w:lang w:eastAsia="zh-CN"/>
        </w:rPr>
        <w:t>设备的设计及制造涉及压力容器设计、制造的需要提供相关制造商资质证明材料，</w:t>
      </w:r>
      <w:r>
        <w:rPr>
          <w:rFonts w:ascii="Times New Roman" w:hAnsi="Times New Roman" w:cs="Times New Roman" w:hint="eastAsia"/>
          <w:color w:val="000000"/>
          <w:sz w:val="24"/>
          <w:szCs w:val="20"/>
          <w:lang w:eastAsia="zh-CN"/>
        </w:rPr>
        <w:t>所提供的设备和技术不得侵犯他人专利（如有侵权行为，参选人应负全责）。</w:t>
      </w:r>
    </w:p>
    <w:p w:rsidR="00AF6A06" w:rsidRDefault="00AF6A06" w:rsidP="00AF6A06">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参选人</w:t>
      </w:r>
      <w:r w:rsidRPr="00F45595">
        <w:rPr>
          <w:rFonts w:asciiTheme="minorEastAsia" w:eastAsiaTheme="minorEastAsia" w:hAnsiTheme="minorEastAsia"/>
          <w:color w:val="000000"/>
          <w:sz w:val="24"/>
          <w:lang w:eastAsia="zh-CN"/>
        </w:rPr>
        <w:t>必须有近五年</w:t>
      </w:r>
      <w:r>
        <w:rPr>
          <w:rFonts w:ascii="Times New Roman" w:hAnsi="Times New Roman" w:cs="Times New Roman" w:hint="eastAsia"/>
          <w:color w:val="000000"/>
          <w:sz w:val="24"/>
          <w:szCs w:val="20"/>
          <w:lang w:eastAsia="zh-CN"/>
        </w:rPr>
        <w:t>内同类试验装置的相关经验与业绩</w:t>
      </w:r>
      <w:r w:rsidRPr="0035204A">
        <w:rPr>
          <w:rFonts w:asciiTheme="minorEastAsia" w:eastAsiaTheme="minorEastAsia" w:hAnsiTheme="minorEastAsia" w:hint="eastAsia"/>
          <w:color w:val="000000"/>
          <w:sz w:val="24"/>
          <w:lang w:eastAsia="zh-CN"/>
        </w:rPr>
        <w:t>，证明材料包括合同复印件、签字版技术协议、电话等。</w:t>
      </w:r>
    </w:p>
    <w:p w:rsidR="00AF6A06" w:rsidRDefault="00AF6A06" w:rsidP="00AF6A06">
      <w:pPr>
        <w:pStyle w:val="10"/>
        <w:spacing w:line="360" w:lineRule="auto"/>
        <w:ind w:firstLineChars="200" w:firstLine="480"/>
        <w:rPr>
          <w:rFonts w:ascii="Times New Roman" w:hAnsi="Times New Roman"/>
          <w:color w:val="000000"/>
          <w:sz w:val="24"/>
          <w:szCs w:val="20"/>
        </w:rPr>
      </w:pPr>
      <w:r>
        <w:rPr>
          <w:rFonts w:asciiTheme="minorEastAsia" w:eastAsiaTheme="minorEastAsia" w:hAnsiTheme="minorEastAsia" w:hint="eastAsia"/>
          <w:color w:val="000000"/>
          <w:sz w:val="24"/>
        </w:rPr>
        <w:t>5.</w:t>
      </w:r>
      <w:r w:rsidRPr="00F45595">
        <w:rPr>
          <w:rFonts w:asciiTheme="minorEastAsia" w:eastAsiaTheme="minorEastAsia" w:hAnsiTheme="minorEastAsia"/>
          <w:color w:val="000000"/>
          <w:sz w:val="24"/>
        </w:rPr>
        <w:t>参选</w:t>
      </w:r>
      <w:r>
        <w:rPr>
          <w:rFonts w:ascii="Times New Roman" w:hAnsi="Times New Roman" w:hint="eastAsia"/>
          <w:color w:val="000000"/>
          <w:sz w:val="24"/>
          <w:szCs w:val="20"/>
        </w:rPr>
        <w:t>单位技术人员应具有丰富的加氢生产工艺经验，熟悉加氢生产工艺过程的控制，对试验过程中出现的问题能及时进行原因查找及提出解决方案。</w:t>
      </w:r>
    </w:p>
    <w:p w:rsidR="00AF6A06" w:rsidRPr="0009603F" w:rsidRDefault="00AF6A06" w:rsidP="00AF6A06">
      <w:pPr>
        <w:spacing w:line="360" w:lineRule="auto"/>
        <w:ind w:firstLineChars="200" w:firstLine="480"/>
        <w:rPr>
          <w:rFonts w:ascii="Times New Roman" w:hAnsi="Times New Roman" w:cs="Times New Roman"/>
          <w:color w:val="000000"/>
          <w:sz w:val="24"/>
          <w:szCs w:val="20"/>
          <w:lang w:eastAsia="zh-CN"/>
        </w:rPr>
      </w:pPr>
      <w:r>
        <w:rPr>
          <w:rFonts w:ascii="Times New Roman" w:hAnsi="Times New Roman" w:hint="eastAsia"/>
          <w:color w:val="000000"/>
          <w:sz w:val="24"/>
          <w:szCs w:val="20"/>
          <w:lang w:eastAsia="zh-CN"/>
        </w:rPr>
        <w:t>6.</w:t>
      </w:r>
      <w:r w:rsidRPr="0009603F">
        <w:rPr>
          <w:rFonts w:ascii="Times New Roman" w:hAnsi="Times New Roman" w:cs="Times New Roman" w:hint="eastAsia"/>
          <w:color w:val="000000"/>
          <w:sz w:val="24"/>
          <w:szCs w:val="20"/>
          <w:lang w:eastAsia="zh-CN"/>
        </w:rPr>
        <w:t xml:space="preserve"> </w:t>
      </w:r>
      <w:r>
        <w:rPr>
          <w:rFonts w:ascii="Times New Roman" w:hAnsi="Times New Roman" w:cs="Times New Roman" w:hint="eastAsia"/>
          <w:color w:val="000000"/>
          <w:sz w:val="24"/>
          <w:szCs w:val="20"/>
          <w:lang w:eastAsia="zh-CN"/>
        </w:rPr>
        <w:t>参选单位应具备提供本试验装置的技术方案，内容需包括：设备的应用范围、设计基础、工艺流程、供货清单、公用工程需求及接口、设备布置（占地大小）、备品备件清单、售后服务等的能力。</w:t>
      </w:r>
    </w:p>
    <w:p w:rsidR="00AF6A06" w:rsidRDefault="00AF6A06" w:rsidP="00AF6A0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7.</w:t>
      </w:r>
      <w:r>
        <w:rPr>
          <w:rFonts w:hint="eastAsia"/>
          <w:color w:val="000000"/>
          <w:sz w:val="24"/>
          <w:szCs w:val="24"/>
          <w:lang w:eastAsia="zh-CN"/>
        </w:rPr>
        <w:t>本采购项目不接受联合体参选。</w:t>
      </w:r>
    </w:p>
    <w:p w:rsidR="00D7766D" w:rsidRDefault="00986280" w:rsidP="00CF682F">
      <w:pPr>
        <w:pStyle w:val="aa"/>
        <w:spacing w:line="360" w:lineRule="auto"/>
        <w:ind w:right="121" w:firstLineChars="100" w:firstLine="268"/>
        <w:jc w:val="both"/>
        <w:rPr>
          <w:b/>
          <w:w w:val="95"/>
          <w:sz w:val="28"/>
          <w:lang w:eastAsia="zh-CN"/>
        </w:rPr>
      </w:pPr>
      <w:r>
        <w:rPr>
          <w:b/>
          <w:w w:val="95"/>
          <w:sz w:val="28"/>
          <w:lang w:eastAsia="zh-CN"/>
        </w:rPr>
        <w:t>七、参选保证金</w:t>
      </w:r>
    </w:p>
    <w:p w:rsidR="00CE67AA" w:rsidRDefault="00986280" w:rsidP="00CE67AA">
      <w:pPr>
        <w:pStyle w:val="aa"/>
        <w:spacing w:line="360" w:lineRule="auto"/>
        <w:ind w:right="121"/>
        <w:jc w:val="both"/>
        <w:rPr>
          <w:color w:val="000000" w:themeColor="text1"/>
          <w:lang w:eastAsia="zh-CN"/>
        </w:rPr>
      </w:pPr>
      <w:r>
        <w:rPr>
          <w:rFonts w:hint="eastAsia"/>
          <w:lang w:eastAsia="zh-CN"/>
        </w:rPr>
        <w:t xml:space="preserve">  </w:t>
      </w:r>
      <w:r w:rsidR="00CE67AA">
        <w:rPr>
          <w:rFonts w:hint="eastAsia"/>
          <w:lang w:eastAsia="zh-CN"/>
        </w:rPr>
        <w:t xml:space="preserve"> 1.参选单位应缴纳参选保证金，保证金</w:t>
      </w:r>
      <w:r w:rsidR="00CE67AA">
        <w:rPr>
          <w:rFonts w:hint="eastAsia"/>
          <w:color w:val="000000" w:themeColor="text1"/>
          <w:lang w:eastAsia="zh-CN"/>
        </w:rPr>
        <w:t>金额</w:t>
      </w:r>
      <w:r w:rsidR="008A0A04">
        <w:rPr>
          <w:rFonts w:hint="eastAsia"/>
          <w:color w:val="000000" w:themeColor="text1"/>
          <w:lang w:eastAsia="zh-CN"/>
        </w:rPr>
        <w:t>27</w:t>
      </w:r>
      <w:r w:rsidR="00AF6A06">
        <w:rPr>
          <w:rFonts w:hint="eastAsia"/>
          <w:color w:val="000000" w:themeColor="text1"/>
          <w:lang w:eastAsia="zh-CN"/>
        </w:rPr>
        <w:t>000</w:t>
      </w:r>
      <w:r w:rsidR="00CE67AA">
        <w:rPr>
          <w:rFonts w:hint="eastAsia"/>
          <w:color w:val="000000" w:themeColor="text1"/>
          <w:lang w:eastAsia="zh-CN"/>
        </w:rPr>
        <w:t>元整</w:t>
      </w:r>
      <w:r w:rsidR="00CE67AA">
        <w:rPr>
          <w:rFonts w:hint="eastAsia"/>
          <w:lang w:eastAsia="zh-CN"/>
        </w:rPr>
        <w:t>，参选单位应按照要求从参选单位基本</w:t>
      </w:r>
      <w:r w:rsidR="00CE67AA">
        <w:rPr>
          <w:rFonts w:hint="eastAsia"/>
          <w:color w:val="000000" w:themeColor="text1"/>
          <w:lang w:eastAsia="zh-CN"/>
        </w:rPr>
        <w:t>账户转入比选单位的账户，比选单位账户信息如下：</w:t>
      </w:r>
    </w:p>
    <w:p w:rsidR="00CE67AA" w:rsidRPr="00757774" w:rsidRDefault="00CE67AA" w:rsidP="00CE67AA">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E67AA" w:rsidRDefault="00CE67AA" w:rsidP="00CE67AA">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中国银行漳州古雷支行</w:t>
      </w:r>
    </w:p>
    <w:p w:rsidR="00CE67AA" w:rsidRPr="000337DE" w:rsidRDefault="00CE67AA" w:rsidP="00CE67AA">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E67AA" w:rsidRDefault="00CE67AA" w:rsidP="00CE67AA">
      <w:pPr>
        <w:pStyle w:val="aa"/>
        <w:spacing w:line="360" w:lineRule="auto"/>
        <w:ind w:right="121"/>
        <w:jc w:val="both"/>
        <w:rPr>
          <w:color w:val="000000" w:themeColor="text1"/>
          <w:lang w:eastAsia="zh-CN"/>
        </w:rPr>
      </w:pPr>
      <w:r>
        <w:rPr>
          <w:rFonts w:hint="eastAsia"/>
          <w:color w:val="000000" w:themeColor="text1"/>
          <w:lang w:eastAsia="zh-CN"/>
        </w:rPr>
        <w:lastRenderedPageBreak/>
        <w:t xml:space="preserve">    </w:t>
      </w:r>
      <w:r w:rsidR="00AF6A06">
        <w:rPr>
          <w:rFonts w:hint="eastAsia"/>
          <w:color w:val="000000" w:themeColor="text1"/>
          <w:lang w:eastAsia="zh-CN"/>
        </w:rPr>
        <w:t>注明用途：高压加氢固定床评价试验装置</w:t>
      </w:r>
      <w:r>
        <w:rPr>
          <w:rFonts w:hint="eastAsia"/>
          <w:color w:val="000000" w:themeColor="text1"/>
          <w:lang w:eastAsia="zh-CN"/>
        </w:rPr>
        <w:t>采购项目参选</w:t>
      </w:r>
      <w:r>
        <w:rPr>
          <w:color w:val="000000" w:themeColor="text1"/>
          <w:lang w:eastAsia="zh-CN"/>
        </w:rPr>
        <w:t>保证金</w:t>
      </w:r>
    </w:p>
    <w:p w:rsidR="00CE67AA" w:rsidRDefault="00CE67AA" w:rsidP="00CE67AA">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CE67AA" w:rsidP="00CE67AA">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F682F" w:rsidRDefault="00CF682F" w:rsidP="00CF682F">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CF682F" w:rsidRPr="00CF682F" w:rsidRDefault="00CF682F" w:rsidP="00CF682F">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F682F">
        <w:rPr>
          <w:rFonts w:hint="eastAsia"/>
          <w:color w:val="000000" w:themeColor="text1"/>
          <w:lang w:eastAsia="zh-CN"/>
        </w:rPr>
        <w:t>待定</w:t>
      </w:r>
      <w:r w:rsidR="00CF682F" w:rsidRPr="008B30AF">
        <w:rPr>
          <w:b w:val="0"/>
          <w:color w:val="000000" w:themeColor="text1"/>
          <w:lang w:eastAsia="zh-CN"/>
        </w:rPr>
        <w:t xml:space="preserve"> </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CF682F">
        <w:rPr>
          <w:rFonts w:hint="eastAsia"/>
          <w:b w:val="0"/>
          <w:color w:val="000000" w:themeColor="text1"/>
          <w:spacing w:val="-4"/>
          <w:lang w:eastAsia="zh-CN"/>
        </w:rPr>
        <w:t xml:space="preserve">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AF6A06" w:rsidRPr="005F5F3F" w:rsidRDefault="00AF6A06" w:rsidP="00AF6A06">
      <w:pPr>
        <w:pStyle w:val="afd"/>
        <w:spacing w:before="0" w:line="360" w:lineRule="auto"/>
        <w:ind w:left="0" w:firstLineChars="200" w:firstLine="482"/>
        <w:rPr>
          <w:rFonts w:asciiTheme="minorEastAsia" w:hAnsiTheme="minorEastAsia"/>
          <w:b/>
          <w:sz w:val="24"/>
          <w:szCs w:val="21"/>
          <w:lang w:eastAsia="zh-CN"/>
        </w:rPr>
      </w:pPr>
      <w:r>
        <w:rPr>
          <w:rFonts w:asciiTheme="minorEastAsia" w:hAnsiTheme="minorEastAsia" w:hint="eastAsia"/>
          <w:b/>
          <w:sz w:val="24"/>
          <w:szCs w:val="21"/>
          <w:lang w:eastAsia="zh-CN"/>
        </w:rPr>
        <w:t>报价文件与</w:t>
      </w:r>
      <w:r w:rsidRPr="005F5F3F">
        <w:rPr>
          <w:rFonts w:asciiTheme="minorEastAsia" w:hAnsiTheme="minorEastAsia" w:hint="eastAsia"/>
          <w:b/>
          <w:sz w:val="24"/>
          <w:szCs w:val="21"/>
          <w:lang w:eastAsia="zh-CN"/>
        </w:rPr>
        <w:t>技术</w:t>
      </w:r>
      <w:r w:rsidRPr="005F5F3F">
        <w:rPr>
          <w:rFonts w:hint="eastAsia"/>
          <w:b/>
          <w:sz w:val="24"/>
          <w:szCs w:val="21"/>
          <w:lang w:eastAsia="zh-CN"/>
        </w:rPr>
        <w:t>文件</w:t>
      </w:r>
      <w:r w:rsidRPr="005F5F3F">
        <w:rPr>
          <w:rFonts w:asciiTheme="minorEastAsia" w:hAnsiTheme="minorEastAsia" w:hint="eastAsia"/>
          <w:b/>
          <w:sz w:val="24"/>
          <w:szCs w:val="21"/>
          <w:lang w:eastAsia="zh-CN"/>
        </w:rPr>
        <w:t>需单独装订，单独密封，如用快递送达，需密封完后再装入快递袋中，未按规定密封，造成误拆投标文件不承担责任。</w:t>
      </w:r>
    </w:p>
    <w:p w:rsidR="00AF6A06" w:rsidRPr="00E17B83" w:rsidRDefault="00AF6A06" w:rsidP="00AF6A06">
      <w:pPr>
        <w:pStyle w:val="10"/>
        <w:spacing w:line="360" w:lineRule="auto"/>
        <w:ind w:firstLineChars="200" w:firstLine="480"/>
        <w:jc w:val="left"/>
        <w:rPr>
          <w:sz w:val="24"/>
        </w:rPr>
      </w:pPr>
      <w:r w:rsidRPr="00E17B83">
        <w:rPr>
          <w:rFonts w:asciiTheme="minorEastAsia" w:hAnsiTheme="minorEastAsia" w:cs="宋体" w:hint="eastAsia"/>
          <w:sz w:val="24"/>
          <w:szCs w:val="21"/>
        </w:rPr>
        <w:t>1.技术文件（需加盖公章</w:t>
      </w:r>
      <w:r>
        <w:rPr>
          <w:rFonts w:asciiTheme="minorEastAsia" w:hAnsiTheme="minorEastAsia" w:cs="宋体" w:hint="eastAsia"/>
          <w:sz w:val="24"/>
          <w:szCs w:val="21"/>
        </w:rPr>
        <w:t>及骑缝章</w:t>
      </w:r>
      <w:r w:rsidRPr="00E17B83">
        <w:rPr>
          <w:rFonts w:asciiTheme="minorEastAsia" w:hAnsiTheme="minorEastAsia" w:cs="宋体" w:hint="eastAsia"/>
          <w:sz w:val="24"/>
          <w:szCs w:val="21"/>
        </w:rPr>
        <w:t>）</w:t>
      </w:r>
      <w:r>
        <w:rPr>
          <w:rFonts w:asciiTheme="minorEastAsia" w:hAnsiTheme="minorEastAsia" w:cs="宋体" w:hint="eastAsia"/>
          <w:sz w:val="24"/>
          <w:szCs w:val="21"/>
        </w:rPr>
        <w:t>，需提供纸质单2</w:t>
      </w:r>
      <w:r w:rsidRPr="00E17B83">
        <w:rPr>
          <w:rFonts w:asciiTheme="minorEastAsia" w:hAnsiTheme="minorEastAsia" w:cs="宋体" w:hint="eastAsia"/>
          <w:sz w:val="24"/>
          <w:szCs w:val="21"/>
        </w:rPr>
        <w:t>份</w:t>
      </w:r>
      <w:r>
        <w:rPr>
          <w:rFonts w:asciiTheme="minorEastAsia" w:hAnsiTheme="minorEastAsia" w:cs="宋体" w:hint="eastAsia"/>
          <w:sz w:val="24"/>
          <w:szCs w:val="21"/>
        </w:rPr>
        <w:t>，电子单1份 拷入U</w:t>
      </w:r>
      <w:r>
        <w:rPr>
          <w:rFonts w:asciiTheme="minorEastAsia" w:hAnsiTheme="minorEastAsia" w:cs="宋体"/>
          <w:sz w:val="24"/>
          <w:szCs w:val="21"/>
        </w:rPr>
        <w:t>盘</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①</w:t>
      </w:r>
      <w:r w:rsidRPr="009729CA">
        <w:rPr>
          <w:rFonts w:asciiTheme="minorEastAsia" w:eastAsiaTheme="minorEastAsia" w:hAnsiTheme="minorEastAsia" w:hint="eastAsia"/>
          <w:lang w:eastAsia="zh-CN"/>
        </w:rPr>
        <w:t>法定代表人授权委托书；</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t>②营业执照</w:t>
      </w:r>
      <w:r w:rsidRPr="009729CA">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sidRPr="009729CA">
        <w:rPr>
          <w:rFonts w:asciiTheme="minorEastAsia" w:eastAsiaTheme="minorEastAsia" w:hAnsiTheme="minorEastAsia"/>
          <w:lang w:eastAsia="zh-CN"/>
        </w:rPr>
        <w:fldChar w:fldCharType="begin"/>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hint="eastAsia"/>
          <w:lang w:eastAsia="zh-CN"/>
        </w:rPr>
        <w:instrText>= 3 \* GB3</w:instrText>
      </w:r>
      <w:r w:rsidRPr="009729CA">
        <w:rPr>
          <w:rFonts w:asciiTheme="minorEastAsia" w:eastAsiaTheme="minorEastAsia" w:hAnsiTheme="minorEastAsia"/>
          <w:lang w:eastAsia="zh-CN"/>
        </w:rPr>
        <w:instrText xml:space="preserve"> </w:instrText>
      </w:r>
      <w:r w:rsidRPr="009729CA">
        <w:rPr>
          <w:rFonts w:asciiTheme="minorEastAsia" w:eastAsiaTheme="minorEastAsia" w:hAnsiTheme="minorEastAsia"/>
          <w:lang w:eastAsia="zh-CN"/>
        </w:rPr>
        <w:fldChar w:fldCharType="separate"/>
      </w:r>
      <w:r w:rsidRPr="009729CA">
        <w:rPr>
          <w:rFonts w:asciiTheme="minorEastAsia" w:eastAsiaTheme="minorEastAsia" w:hAnsiTheme="minorEastAsia" w:hint="eastAsia"/>
          <w:noProof/>
          <w:lang w:eastAsia="zh-CN"/>
        </w:rPr>
        <w:t>③</w:t>
      </w:r>
      <w:r w:rsidRPr="009729CA">
        <w:rPr>
          <w:rFonts w:asciiTheme="minorEastAsia" w:eastAsiaTheme="minorEastAsia" w:hAnsiTheme="minorEastAsia"/>
          <w:lang w:eastAsia="zh-CN"/>
        </w:rPr>
        <w:fldChar w:fldCharType="end"/>
      </w:r>
      <w:r>
        <w:rPr>
          <w:rFonts w:asciiTheme="minorEastAsia" w:eastAsiaTheme="minorEastAsia" w:hAnsiTheme="minorEastAsia"/>
          <w:lang w:eastAsia="zh-CN"/>
        </w:rPr>
        <w:t>投标保证金回执单；</w:t>
      </w:r>
    </w:p>
    <w:p w:rsidR="00AF6A06"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Pr>
          <w:rFonts w:hint="eastAsia"/>
          <w:lang w:eastAsia="zh-CN"/>
        </w:rPr>
        <w:t>公司资质、</w:t>
      </w:r>
      <w:r w:rsidRPr="009729CA">
        <w:rPr>
          <w:rFonts w:asciiTheme="minorEastAsia" w:eastAsiaTheme="minorEastAsia" w:hAnsiTheme="minorEastAsia" w:hint="eastAsia"/>
          <w:lang w:eastAsia="zh-CN"/>
        </w:rPr>
        <w:t>企业概况、业绩的证明、其他需说明问题</w:t>
      </w:r>
      <w:r>
        <w:rPr>
          <w:rFonts w:asciiTheme="minorEastAsia" w:eastAsiaTheme="minorEastAsia" w:hAnsiTheme="minorEastAsia" w:hint="eastAsia"/>
          <w:lang w:eastAsia="zh-CN"/>
        </w:rPr>
        <w:t>；</w:t>
      </w:r>
    </w:p>
    <w:p w:rsidR="00AF6A06" w:rsidRPr="009729CA" w:rsidRDefault="00AF6A06" w:rsidP="00AF6A06">
      <w:pPr>
        <w:pStyle w:val="aa"/>
        <w:spacing w:line="360" w:lineRule="auto"/>
        <w:ind w:firstLineChars="200" w:firstLine="480"/>
        <w:rPr>
          <w:rFonts w:asciiTheme="minorEastAsia" w:eastAsiaTheme="minorEastAsia" w:hAnsiTheme="minorEastAsia"/>
          <w:lang w:eastAsia="zh-CN"/>
        </w:rPr>
      </w:pP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5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⑤</w:t>
      </w:r>
      <w:r>
        <w:rPr>
          <w:rFonts w:asciiTheme="minorEastAsia" w:eastAsiaTheme="minorEastAsia" w:hAnsiTheme="minorEastAsia"/>
          <w:lang w:eastAsia="zh-CN"/>
        </w:rPr>
        <w:fldChar w:fldCharType="end"/>
      </w:r>
      <w:r>
        <w:rPr>
          <w:rFonts w:asciiTheme="minorEastAsia" w:eastAsiaTheme="minorEastAsia" w:hAnsiTheme="minorEastAsia"/>
          <w:lang w:eastAsia="zh-CN"/>
        </w:rPr>
        <w:t>交货期、付款方式等；</w:t>
      </w:r>
    </w:p>
    <w:p w:rsidR="00AF6A06"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szCs w:val="21"/>
          <w:lang w:eastAsia="zh-CN"/>
        </w:rPr>
        <w:t>以上①至</w:t>
      </w:r>
      <w:r>
        <w:rPr>
          <w:rFonts w:asciiTheme="minorEastAsia" w:eastAsiaTheme="minorEastAsia" w:hAnsiTheme="minorEastAsia"/>
          <w:lang w:eastAsia="zh-CN"/>
        </w:rPr>
        <w:fldChar w:fldCharType="begin"/>
      </w:r>
      <w:r>
        <w:rPr>
          <w:rFonts w:asciiTheme="minorEastAsia" w:eastAsiaTheme="minorEastAsia" w:hAnsiTheme="minorEastAsia"/>
          <w:lang w:eastAsia="zh-CN"/>
        </w:rPr>
        <w:instrText xml:space="preserve"> </w:instrText>
      </w:r>
      <w:r>
        <w:rPr>
          <w:rFonts w:asciiTheme="minorEastAsia" w:eastAsiaTheme="minorEastAsia" w:hAnsiTheme="minorEastAsia" w:hint="eastAsia"/>
          <w:lang w:eastAsia="zh-CN"/>
        </w:rPr>
        <w:instrText>= 4 \* GB3</w:instrText>
      </w:r>
      <w:r>
        <w:rPr>
          <w:rFonts w:asciiTheme="minorEastAsia" w:eastAsiaTheme="minorEastAsia" w:hAnsiTheme="minorEastAsia"/>
          <w:lang w:eastAsia="zh-CN"/>
        </w:rPr>
        <w:instrText xml:space="preserve"> </w:instrText>
      </w:r>
      <w:r>
        <w:rPr>
          <w:rFonts w:asciiTheme="minorEastAsia" w:eastAsiaTheme="minorEastAsia" w:hAnsiTheme="minorEastAsia"/>
          <w:lang w:eastAsia="zh-CN"/>
        </w:rPr>
        <w:fldChar w:fldCharType="separate"/>
      </w:r>
      <w:r>
        <w:rPr>
          <w:rFonts w:asciiTheme="minorEastAsia" w:eastAsiaTheme="minorEastAsia" w:hAnsiTheme="minorEastAsia" w:hint="eastAsia"/>
          <w:noProof/>
          <w:lang w:eastAsia="zh-CN"/>
        </w:rPr>
        <w:t>④</w:t>
      </w:r>
      <w:r>
        <w:rPr>
          <w:rFonts w:asciiTheme="minorEastAsia" w:eastAsiaTheme="minorEastAsia" w:hAnsiTheme="minorEastAsia"/>
          <w:lang w:eastAsia="zh-CN"/>
        </w:rPr>
        <w:fldChar w:fldCharType="end"/>
      </w:r>
      <w:r w:rsidRPr="00E17B83">
        <w:rPr>
          <w:rFonts w:asciiTheme="minorEastAsia" w:hAnsiTheme="minorEastAsia"/>
          <w:szCs w:val="21"/>
          <w:lang w:eastAsia="zh-CN"/>
        </w:rPr>
        <w:t>项内容</w:t>
      </w:r>
      <w:r w:rsidRPr="00E17B83">
        <w:rPr>
          <w:rFonts w:asciiTheme="minorEastAsia" w:hAnsiTheme="minorEastAsia" w:hint="eastAsia"/>
          <w:szCs w:val="21"/>
          <w:lang w:eastAsia="zh-CN"/>
        </w:rPr>
        <w:t>装订或</w:t>
      </w:r>
      <w:r w:rsidRPr="00E17B83">
        <w:rPr>
          <w:rFonts w:asciiTheme="minorEastAsia" w:hAnsiTheme="minorEastAsia"/>
          <w:szCs w:val="21"/>
          <w:lang w:eastAsia="zh-CN"/>
        </w:rPr>
        <w:t>密封并加盖公章。</w:t>
      </w:r>
    </w:p>
    <w:p w:rsidR="00AF6A06" w:rsidRPr="005F1BC4" w:rsidRDefault="00AF6A06" w:rsidP="00AF6A06">
      <w:pPr>
        <w:pStyle w:val="aa"/>
        <w:spacing w:line="360" w:lineRule="auto"/>
        <w:ind w:firstLineChars="200" w:firstLine="482"/>
        <w:rPr>
          <w:rFonts w:asciiTheme="minorEastAsia" w:hAnsiTheme="minorEastAsia"/>
          <w:szCs w:val="21"/>
          <w:lang w:eastAsia="zh-CN"/>
        </w:rPr>
      </w:pPr>
      <w:r>
        <w:rPr>
          <w:rFonts w:asciiTheme="minorEastAsia" w:eastAsiaTheme="minorEastAsia" w:hAnsiTheme="minorEastAsia" w:hint="eastAsia"/>
          <w:b/>
          <w:lang w:eastAsia="zh-CN"/>
        </w:rPr>
        <w:t>参选</w:t>
      </w:r>
      <w:r w:rsidRPr="004E0C6B">
        <w:rPr>
          <w:rFonts w:asciiTheme="minorEastAsia" w:eastAsiaTheme="minorEastAsia" w:hAnsiTheme="minorEastAsia" w:hint="eastAsia"/>
          <w:b/>
          <w:lang w:eastAsia="zh-CN"/>
        </w:rPr>
        <w:t>人在编制技术文件时也应考虑评标细则技术部分评分项</w:t>
      </w:r>
    </w:p>
    <w:p w:rsidR="00AF6A06" w:rsidRPr="00A00CBC" w:rsidRDefault="00AF6A06" w:rsidP="00AF6A06">
      <w:pPr>
        <w:pStyle w:val="10"/>
        <w:spacing w:line="360" w:lineRule="auto"/>
        <w:ind w:firstLineChars="200" w:firstLine="480"/>
        <w:jc w:val="left"/>
        <w:rPr>
          <w:rFonts w:asciiTheme="minorEastAsia" w:hAnsiTheme="minorEastAsia"/>
          <w:szCs w:val="21"/>
        </w:rPr>
      </w:pPr>
      <w:r w:rsidRPr="00760D7B">
        <w:rPr>
          <w:rFonts w:asciiTheme="minorEastAsia" w:hAnsiTheme="minorEastAsia" w:cs="宋体" w:hint="eastAsia"/>
          <w:sz w:val="24"/>
          <w:szCs w:val="21"/>
        </w:rPr>
        <w:t xml:space="preserve">2. </w:t>
      </w:r>
      <w:r w:rsidRPr="00B61BC7">
        <w:rPr>
          <w:rFonts w:asciiTheme="minorEastAsia" w:hAnsiTheme="minorEastAsia" w:cs="宋体" w:hint="eastAsia"/>
          <w:sz w:val="24"/>
          <w:szCs w:val="21"/>
        </w:rPr>
        <w:t>报价文件</w:t>
      </w:r>
      <w:r w:rsidRPr="00760D7B">
        <w:rPr>
          <w:rFonts w:asciiTheme="minorEastAsia" w:hAnsiTheme="minorEastAsia" w:cs="宋体" w:hint="eastAsia"/>
          <w:sz w:val="24"/>
          <w:szCs w:val="21"/>
        </w:rPr>
        <w:t>（需每页加盖公章）1份，</w:t>
      </w:r>
      <w:r>
        <w:rPr>
          <w:rFonts w:asciiTheme="minorEastAsia" w:hAnsiTheme="minorEastAsia" w:cs="宋体" w:hint="eastAsia"/>
          <w:sz w:val="24"/>
          <w:szCs w:val="21"/>
        </w:rPr>
        <w:t>需提供纸质单</w:t>
      </w:r>
      <w:r w:rsidRPr="00E17B83">
        <w:rPr>
          <w:rFonts w:asciiTheme="minorEastAsia" w:hAnsiTheme="minorEastAsia" w:cs="宋体" w:hint="eastAsia"/>
          <w:sz w:val="24"/>
          <w:szCs w:val="21"/>
        </w:rPr>
        <w:t>1份</w:t>
      </w:r>
      <w:r>
        <w:rPr>
          <w:rFonts w:asciiTheme="minorEastAsia" w:hAnsiTheme="minorEastAsia" w:cs="宋体" w:hint="eastAsia"/>
          <w:sz w:val="24"/>
          <w:szCs w:val="21"/>
        </w:rPr>
        <w:t>，电子单1份拷入U</w:t>
      </w:r>
      <w:r>
        <w:rPr>
          <w:rFonts w:asciiTheme="minorEastAsia" w:hAnsiTheme="minorEastAsia" w:cs="宋体"/>
          <w:sz w:val="24"/>
          <w:szCs w:val="21"/>
        </w:rPr>
        <w:t>盘</w:t>
      </w:r>
      <w:r w:rsidRPr="00760D7B">
        <w:rPr>
          <w:rFonts w:asciiTheme="minorEastAsia" w:hAnsiTheme="minorEastAsia" w:cs="宋体" w:hint="eastAsia"/>
          <w:sz w:val="24"/>
          <w:szCs w:val="21"/>
        </w:rPr>
        <w:t>，</w:t>
      </w:r>
      <w:r>
        <w:rPr>
          <w:rFonts w:asciiTheme="minorEastAsia" w:hAnsiTheme="minorEastAsia" w:cs="宋体" w:hint="eastAsia"/>
          <w:sz w:val="24"/>
          <w:szCs w:val="21"/>
        </w:rPr>
        <w:t>U</w:t>
      </w:r>
      <w:r>
        <w:rPr>
          <w:rFonts w:asciiTheme="minorEastAsia" w:hAnsiTheme="minorEastAsia" w:cs="宋体"/>
          <w:sz w:val="24"/>
          <w:szCs w:val="21"/>
        </w:rPr>
        <w:t>盘密封至</w:t>
      </w:r>
      <w:r>
        <w:rPr>
          <w:rFonts w:asciiTheme="minorEastAsia" w:hAnsiTheme="minorEastAsia" w:cs="宋体" w:hint="eastAsia"/>
          <w:sz w:val="24"/>
          <w:szCs w:val="21"/>
        </w:rPr>
        <w:t>报价</w:t>
      </w:r>
      <w:r>
        <w:rPr>
          <w:rFonts w:asciiTheme="minorEastAsia" w:hAnsiTheme="minorEastAsia" w:cs="宋体"/>
          <w:sz w:val="24"/>
          <w:szCs w:val="21"/>
        </w:rPr>
        <w:t>文件中</w:t>
      </w:r>
      <w:r>
        <w:rPr>
          <w:rFonts w:asciiTheme="minorEastAsia" w:hAnsiTheme="minorEastAsia" w:cs="宋体" w:hint="eastAsia"/>
          <w:sz w:val="24"/>
          <w:szCs w:val="21"/>
        </w:rPr>
        <w:t>。</w:t>
      </w:r>
    </w:p>
    <w:p w:rsidR="00AF6A06" w:rsidRPr="00E17B83"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①</w:t>
      </w:r>
      <w:r w:rsidRPr="00E17B83">
        <w:rPr>
          <w:rFonts w:asciiTheme="minorEastAsia" w:hAnsiTheme="minorEastAsia"/>
          <w:szCs w:val="21"/>
          <w:lang w:eastAsia="zh-CN"/>
        </w:rPr>
        <w:t>提供参选报价表(详见附件)</w:t>
      </w:r>
    </w:p>
    <w:p w:rsidR="00AF6A06" w:rsidRPr="00070F40" w:rsidRDefault="00AF6A06" w:rsidP="00AF6A06">
      <w:pPr>
        <w:pStyle w:val="aa"/>
        <w:spacing w:line="360" w:lineRule="auto"/>
        <w:ind w:firstLineChars="200" w:firstLine="480"/>
        <w:rPr>
          <w:rFonts w:asciiTheme="minorEastAsia" w:hAnsiTheme="minorEastAsia"/>
          <w:szCs w:val="21"/>
          <w:lang w:eastAsia="zh-CN"/>
        </w:rPr>
      </w:pPr>
      <w:r w:rsidRPr="00E17B83">
        <w:rPr>
          <w:rFonts w:asciiTheme="minorEastAsia" w:hAnsiTheme="minorEastAsia" w:hint="eastAsia"/>
          <w:szCs w:val="21"/>
          <w:lang w:eastAsia="zh-CN"/>
        </w:rPr>
        <w:t xml:space="preserve"> ②承诺函</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D17FC3">
        <w:rPr>
          <w:rFonts w:hint="eastAsia"/>
          <w:b/>
          <w:color w:val="FF0000"/>
          <w:lang w:eastAsia="zh-CN"/>
        </w:rPr>
        <w:t>135.60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B50237">
        <w:fldChar w:fldCharType="begin"/>
      </w:r>
      <w:r w:rsidR="00B50237">
        <w:rPr>
          <w:lang w:eastAsia="zh-CN"/>
        </w:rPr>
        <w:instrText xml:space="preserve"> HYPERLINK "mailto:</w:instrText>
      </w:r>
      <w:r w:rsidR="00B50237">
        <w:rPr>
          <w:lang w:eastAsia="zh-CN"/>
        </w:rPr>
        <w:instrText>如参选人对控制价存疑请于报价截止前发邮件至</w:instrText>
      </w:r>
      <w:r w:rsidR="00B50237">
        <w:rPr>
          <w:lang w:eastAsia="zh-CN"/>
        </w:rPr>
        <w:instrText xml:space="preserve">xqyang@fhcpec.com.cn" </w:instrText>
      </w:r>
      <w:r w:rsidR="00B50237">
        <w:fldChar w:fldCharType="separate"/>
      </w:r>
      <w:r w:rsidR="009B2858" w:rsidRPr="00F23641">
        <w:rPr>
          <w:rStyle w:val="afb"/>
          <w:rFonts w:hint="eastAsia"/>
          <w:lang w:eastAsia="zh-CN"/>
        </w:rPr>
        <w:t>如参选人对控制价存疑请于报价截止前发邮件至xqyang@fhcpec.com.cn</w:t>
      </w:r>
      <w:r w:rsidR="00B50237">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3F2272">
        <w:rPr>
          <w:rStyle w:val="af7"/>
          <w:rFonts w:hint="eastAsia"/>
          <w:color w:val="FF0000"/>
          <w:lang w:eastAsia="zh-CN"/>
        </w:rPr>
        <w:t>权属子公司“腾龙芳烃（漳州）有限公司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AF6A06" w:rsidRDefault="00AF6A06" w:rsidP="008055E9">
      <w:pPr>
        <w:spacing w:line="360" w:lineRule="auto"/>
        <w:ind w:left="883" w:hangingChars="200" w:hanging="883"/>
        <w:jc w:val="center"/>
        <w:rPr>
          <w:b/>
          <w:sz w:val="44"/>
          <w:szCs w:val="44"/>
          <w:lang w:eastAsia="zh-CN"/>
        </w:rPr>
      </w:pPr>
      <w:r>
        <w:rPr>
          <w:b/>
          <w:sz w:val="44"/>
          <w:szCs w:val="44"/>
          <w:lang w:eastAsia="zh-CN"/>
        </w:rPr>
        <w:t>高压加氢固定床评价试验装置</w:t>
      </w:r>
    </w:p>
    <w:p w:rsidR="00977F9C" w:rsidRDefault="00977F9C" w:rsidP="008055E9">
      <w:pPr>
        <w:spacing w:line="360" w:lineRule="auto"/>
        <w:ind w:left="883" w:hangingChars="200" w:hanging="883"/>
        <w:jc w:val="center"/>
        <w:rPr>
          <w:b/>
          <w:sz w:val="44"/>
          <w:szCs w:val="44"/>
          <w:lang w:eastAsia="zh-CN"/>
        </w:rPr>
      </w:pPr>
      <w:r>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CE67AA">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CF682F"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D847CB" w:rsidRPr="00D847CB" w:rsidRDefault="00D847CB" w:rsidP="00D847CB">
      <w:pPr>
        <w:pStyle w:val="10"/>
      </w:pPr>
    </w:p>
    <w:p w:rsidR="00D847CB" w:rsidRDefault="00D847CB" w:rsidP="00D847CB">
      <w:pPr>
        <w:snapToGrid w:val="0"/>
        <w:spacing w:line="360" w:lineRule="auto"/>
        <w:rPr>
          <w:szCs w:val="21"/>
          <w:lang w:eastAsia="zh-CN"/>
        </w:rPr>
      </w:pPr>
      <w:r>
        <w:rPr>
          <w:rFonts w:hint="eastAsia"/>
          <w:szCs w:val="21"/>
          <w:lang w:eastAsia="zh-CN"/>
        </w:rPr>
        <w:lastRenderedPageBreak/>
        <w:t>甲方：腾龙芳烃（漳州）有限公司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D847CB" w:rsidRPr="005F2CE7"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.1质保期为设备安装、调试试车合格后12个月或设备运达甲方现场18个月，以先到为准。</w:t>
      </w:r>
      <w:r>
        <w:rPr>
          <w:rFonts w:hint="eastAsia"/>
          <w:szCs w:val="21"/>
          <w:lang w:eastAsia="zh-CN"/>
        </w:rPr>
        <w:t xml:space="preserve">  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EF069A">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5F2CE7" w:rsidRDefault="00D847CB" w:rsidP="00D847CB">
      <w:pPr>
        <w:snapToGrid w:val="0"/>
        <w:spacing w:line="360" w:lineRule="auto"/>
        <w:rPr>
          <w:szCs w:val="21"/>
          <w:lang w:eastAsia="zh-CN"/>
        </w:rPr>
      </w:pPr>
    </w:p>
    <w:p w:rsidR="00D847CB" w:rsidRPr="005F2CE7" w:rsidRDefault="00D847CB" w:rsidP="00D847CB">
      <w:pPr>
        <w:snapToGrid w:val="0"/>
        <w:spacing w:line="360" w:lineRule="auto"/>
        <w:rPr>
          <w:szCs w:val="21"/>
          <w:lang w:eastAsia="zh-CN"/>
        </w:rPr>
      </w:pP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w:t>
      </w:r>
      <w:r w:rsidR="00D847CB" w:rsidRPr="002D2105">
        <w:rPr>
          <w:rFonts w:hint="eastAsia"/>
          <w:szCs w:val="21"/>
          <w:lang w:eastAsia="zh-CN"/>
        </w:rPr>
        <w:lastRenderedPageBreak/>
        <w:t>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t>乙方逾期交货的，每日按照合同总额的</w:t>
      </w:r>
      <w:r w:rsidR="00CF682F">
        <w:rPr>
          <w:color w:val="FF0000"/>
          <w:szCs w:val="21"/>
          <w:u w:val="single"/>
          <w:lang w:eastAsia="zh-CN"/>
        </w:rPr>
        <w:t xml:space="preserve"> </w:t>
      </w:r>
      <w:r w:rsidR="00CF682F">
        <w:rPr>
          <w:rFonts w:hint="eastAsia"/>
          <w:color w:val="FF0000"/>
          <w:szCs w:val="21"/>
          <w:u w:val="single"/>
          <w:lang w:eastAsia="zh-CN"/>
        </w:rPr>
        <w:t>0.1</w:t>
      </w:r>
      <w:r w:rsidRPr="002D2105">
        <w:rPr>
          <w:color w:val="FF0000"/>
          <w:szCs w:val="21"/>
          <w:u w:val="single"/>
          <w:lang w:eastAsia="zh-CN"/>
        </w:rPr>
        <w:t xml:space="preserve"> </w:t>
      </w:r>
      <w:r w:rsidRPr="002D2105">
        <w:rPr>
          <w:rFonts w:hint="eastAsia"/>
          <w:szCs w:val="21"/>
          <w:lang w:eastAsia="zh-CN"/>
        </w:rPr>
        <w:t>%向甲方支付违约金，逾期超过</w:t>
      </w:r>
      <w:r w:rsidR="00CF682F">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CF682F">
        <w:rPr>
          <w:szCs w:val="21"/>
          <w:u w:val="single"/>
          <w:lang w:eastAsia="zh-CN"/>
        </w:rPr>
        <w:t xml:space="preserve"> </w:t>
      </w:r>
      <w:r w:rsidR="00CF682F">
        <w:rPr>
          <w:rFonts w:hint="eastAsia"/>
          <w:szCs w:val="21"/>
          <w:u w:val="single"/>
          <w:lang w:eastAsia="zh-CN"/>
        </w:rPr>
        <w:t>10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CF682F">
        <w:rPr>
          <w:rFonts w:hint="eastAsia"/>
          <w:szCs w:val="21"/>
          <w:lang w:eastAsia="zh-CN"/>
        </w:rPr>
        <w:t xml:space="preserve"> 0.1</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w:t>
      </w:r>
      <w:r w:rsidR="00D847CB">
        <w:rPr>
          <w:rFonts w:hint="eastAsia"/>
          <w:szCs w:val="21"/>
          <w:lang w:eastAsia="zh-CN"/>
        </w:rPr>
        <w:lastRenderedPageBreak/>
        <w:t>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D847CB" w:rsidP="00D847CB">
            <w:pPr>
              <w:widowControl/>
              <w:rPr>
                <w:szCs w:val="21"/>
                <w:lang w:eastAsia="zh-CN"/>
              </w:rPr>
            </w:pPr>
            <w:r>
              <w:rPr>
                <w:rFonts w:hint="eastAsia"/>
                <w:szCs w:val="21"/>
                <w:lang w:eastAsia="zh-CN"/>
              </w:rPr>
              <w:t>甲方：腾龙芳烃（漳州）有限公司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210BBF" w:rsidRDefault="00210BBF">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AF6A06" w:rsidRDefault="00AF6A06">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AF6A06" w:rsidP="00CF682F">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高压加氢固定床评价试验装置</w:t>
      </w:r>
      <w:r w:rsidR="00CF682F">
        <w:rPr>
          <w:rFonts w:ascii="方正小标宋简体" w:eastAsia="方正小标宋简体" w:hAnsi="方正小标宋简体" w:cs="方正小标宋简体" w:hint="eastAsia"/>
          <w:b/>
          <w:color w:val="000000" w:themeColor="text1"/>
          <w:sz w:val="44"/>
          <w:szCs w:val="44"/>
          <w:lang w:eastAsia="zh-CN"/>
        </w:rPr>
        <w:t xml:space="preserve">           </w:t>
      </w:r>
      <w:r w:rsidR="00BD3E00">
        <w:rPr>
          <w:rFonts w:ascii="方正小标宋简体" w:eastAsia="方正小标宋简体" w:hAnsi="方正小标宋简体" w:cs="方正小标宋简体" w:hint="eastAsia"/>
          <w:b/>
          <w:color w:val="000000" w:themeColor="text1"/>
          <w:sz w:val="44"/>
          <w:szCs w:val="44"/>
          <w:lang w:eastAsia="zh-CN"/>
        </w:rPr>
        <w:t xml:space="preserve">     </w:t>
      </w:r>
      <w:r>
        <w:rPr>
          <w:rFonts w:ascii="方正小标宋简体" w:eastAsia="方正小标宋简体" w:hAnsi="方正小标宋简体" w:cs="方正小标宋简体" w:hint="eastAsia"/>
          <w:b/>
          <w:color w:val="000000" w:themeColor="text1"/>
          <w:sz w:val="44"/>
          <w:szCs w:val="44"/>
          <w:lang w:eastAsia="zh-CN"/>
        </w:rPr>
        <w:t xml:space="preserve">    </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CF682F">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B50237">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09603F" w:rsidRDefault="0009603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09603F" w:rsidRDefault="0009603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9603F" w:rsidRDefault="0009603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9603F" w:rsidRDefault="0009603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9603F" w:rsidRDefault="0009603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9603F" w:rsidRDefault="0009603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9603F" w:rsidRDefault="0009603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CF682F">
        <w:trPr>
          <w:jc w:val="center"/>
        </w:trPr>
        <w:tc>
          <w:tcPr>
            <w:tcW w:w="971" w:type="dxa"/>
          </w:tcPr>
          <w:p w:rsidR="00CF682F" w:rsidRDefault="00CF682F">
            <w:pPr>
              <w:spacing w:line="500" w:lineRule="exact"/>
              <w:jc w:val="center"/>
              <w:rPr>
                <w:sz w:val="24"/>
                <w:lang w:eastAsia="zh-CN"/>
              </w:rPr>
            </w:pPr>
            <w:r>
              <w:rPr>
                <w:rFonts w:hint="eastAsia"/>
                <w:sz w:val="24"/>
                <w:lang w:eastAsia="zh-CN"/>
              </w:rPr>
              <w:t>8</w:t>
            </w:r>
          </w:p>
        </w:tc>
        <w:tc>
          <w:tcPr>
            <w:tcW w:w="6023" w:type="dxa"/>
          </w:tcPr>
          <w:p w:rsidR="00CF682F" w:rsidRDefault="00CF682F">
            <w:pPr>
              <w:spacing w:line="500" w:lineRule="exact"/>
              <w:rPr>
                <w:sz w:val="24"/>
              </w:rPr>
            </w:pPr>
            <w:proofErr w:type="spellStart"/>
            <w:r>
              <w:rPr>
                <w:rFonts w:hint="eastAsia"/>
                <w:sz w:val="24"/>
              </w:rPr>
              <w:t>承诺函</w:t>
            </w:r>
            <w:proofErr w:type="spellEnd"/>
          </w:p>
        </w:tc>
        <w:tc>
          <w:tcPr>
            <w:tcW w:w="1843" w:type="dxa"/>
          </w:tcPr>
          <w:p w:rsidR="00CF682F" w:rsidRDefault="00CF682F">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Pr="00210BBF" w:rsidRDefault="00986280" w:rsidP="00210BBF">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210BBF" w:rsidRDefault="00210BBF">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CF682F">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rsidP="00210BBF">
      <w:pPr>
        <w:spacing w:line="500" w:lineRule="exact"/>
        <w:rPr>
          <w:rFonts w:ascii="Times New Roman" w:hAnsi="Times New Roman" w:cs="Times New Roman"/>
          <w:b/>
          <w:bCs/>
          <w:sz w:val="36"/>
          <w:szCs w:val="36"/>
          <w:lang w:eastAsia="zh-CN"/>
        </w:rPr>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Default="00210BBF" w:rsidP="00210BBF">
      <w:pPr>
        <w:pStyle w:val="10"/>
      </w:pPr>
    </w:p>
    <w:p w:rsidR="00210BBF" w:rsidRPr="00210BBF" w:rsidRDefault="00210BBF" w:rsidP="00210BBF">
      <w:pPr>
        <w:pStyle w:val="10"/>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210BBF">
      <w:pPr>
        <w:pStyle w:val="afe"/>
        <w:spacing w:beforeLines="0" w:afterLines="0" w:line="240" w:lineRule="auto"/>
        <w:ind w:firstLineChars="0" w:firstLine="0"/>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210BBF" w:rsidRDefault="00210BBF"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AF6A06">
        <w:rPr>
          <w:rFonts w:ascii="Times New Roman" w:hAnsi="ˎ̥" w:hint="eastAsia"/>
          <w:color w:val="000000" w:themeColor="text1"/>
          <w:sz w:val="28"/>
          <w:szCs w:val="28"/>
          <w:u w:val="single"/>
          <w:lang w:eastAsia="zh-CN"/>
        </w:rPr>
        <w:t>高压加氢固定床评价试验装置</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AF6A06" w:rsidP="0054092C">
      <w:pPr>
        <w:widowControl/>
        <w:autoSpaceDE/>
        <w:autoSpaceDN/>
        <w:jc w:val="center"/>
        <w:rPr>
          <w:b/>
          <w:bCs/>
          <w:sz w:val="24"/>
          <w:szCs w:val="24"/>
          <w:lang w:eastAsia="zh-CN"/>
        </w:rPr>
      </w:pPr>
      <w:r>
        <w:rPr>
          <w:rFonts w:hint="eastAsia"/>
          <w:b/>
          <w:bCs/>
          <w:sz w:val="24"/>
          <w:szCs w:val="24"/>
          <w:lang w:eastAsia="zh-CN"/>
        </w:rPr>
        <w:t>高压加氢固定床评价试验装</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082"/>
        <w:gridCol w:w="1276"/>
        <w:gridCol w:w="1744"/>
        <w:gridCol w:w="583"/>
        <w:gridCol w:w="508"/>
        <w:gridCol w:w="1086"/>
        <w:gridCol w:w="1587"/>
      </w:tblGrid>
      <w:tr w:rsidR="0054092C" w:rsidTr="00EE75A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w:t>
            </w:r>
            <w:r w:rsidR="004467ED">
              <w:rPr>
                <w:rFonts w:hint="eastAsia"/>
                <w:color w:val="000000"/>
                <w:sz w:val="24"/>
                <w:szCs w:val="24"/>
                <w:lang w:eastAsia="zh-CN" w:bidi="ar"/>
              </w:rPr>
              <w:t>套</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BD3E00" w:rsidRPr="007A14F3" w:rsidTr="00EE75A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lang w:eastAsia="zh-CN"/>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pPr>
              <w:jc w:val="center"/>
              <w:rPr>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AF6A06">
            <w:pPr>
              <w:jc w:val="center"/>
              <w:rPr>
                <w:color w:val="000000"/>
                <w:sz w:val="21"/>
                <w:szCs w:val="21"/>
                <w:lang w:eastAsia="zh-CN"/>
              </w:rPr>
            </w:pPr>
            <w:r w:rsidRPr="00AF6A06">
              <w:rPr>
                <w:rFonts w:hint="eastAsia"/>
                <w:color w:val="000000"/>
                <w:sz w:val="21"/>
                <w:szCs w:val="21"/>
                <w:lang w:eastAsia="zh-CN"/>
              </w:rPr>
              <w:t>高压加氢固定床评价装置</w:t>
            </w:r>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BD3E00" w:rsidRPr="004467ED" w:rsidRDefault="00AF6A06">
            <w:pPr>
              <w:jc w:val="center"/>
              <w:rPr>
                <w:rFonts w:asciiTheme="minorEastAsia" w:eastAsiaTheme="minorEastAsia" w:hAnsiTheme="minorEastAsia"/>
                <w:sz w:val="21"/>
                <w:szCs w:val="21"/>
                <w:lang w:eastAsia="zh-CN"/>
              </w:rPr>
            </w:pPr>
            <w:r w:rsidRPr="004467ED">
              <w:rPr>
                <w:rFonts w:asciiTheme="minorEastAsia" w:eastAsiaTheme="minorEastAsia" w:hAnsiTheme="minorEastAsia" w:hint="eastAsia"/>
                <w:sz w:val="21"/>
                <w:szCs w:val="21"/>
                <w:shd w:val="clear" w:color="auto" w:fill="FFFFFF"/>
              </w:rPr>
              <w:t>φ</w:t>
            </w:r>
            <w:r w:rsidRPr="004467ED">
              <w:rPr>
                <w:rFonts w:asciiTheme="minorEastAsia" w:eastAsiaTheme="minorEastAsia" w:hAnsiTheme="minorEastAsia" w:hint="eastAsia"/>
                <w:sz w:val="21"/>
                <w:szCs w:val="21"/>
                <w:shd w:val="clear" w:color="auto" w:fill="FFFFFF"/>
                <w:lang w:eastAsia="zh-CN"/>
              </w:rPr>
              <w:t>52×200反应器， 1套评价装置有4个平行反应器，配套低温恒温反应</w:t>
            </w:r>
            <w:proofErr w:type="gramStart"/>
            <w:r w:rsidRPr="004467ED">
              <w:rPr>
                <w:rFonts w:asciiTheme="minorEastAsia" w:eastAsiaTheme="minorEastAsia" w:hAnsiTheme="minorEastAsia" w:hint="eastAsia"/>
                <w:sz w:val="21"/>
                <w:szCs w:val="21"/>
                <w:shd w:val="clear" w:color="auto" w:fill="FFFFFF"/>
                <w:lang w:eastAsia="zh-CN"/>
              </w:rPr>
              <w:t>浴系统</w:t>
            </w:r>
            <w:proofErr w:type="gram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AF6A06" w:rsidP="0054092C">
            <w:pPr>
              <w:jc w:val="center"/>
              <w:rPr>
                <w:color w:val="000000"/>
                <w:sz w:val="21"/>
                <w:szCs w:val="21"/>
                <w:lang w:eastAsia="zh-CN"/>
              </w:rPr>
            </w:pPr>
            <w:r>
              <w:rPr>
                <w:rFonts w:hint="eastAsia"/>
                <w:color w:val="000000"/>
                <w:sz w:val="21"/>
                <w:szCs w:val="21"/>
              </w:rPr>
              <w:t>套</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BD3E00" w:rsidRDefault="00BD3E00" w:rsidP="0054092C">
            <w:pPr>
              <w:jc w:val="center"/>
              <w:rPr>
                <w:color w:val="000000"/>
                <w:sz w:val="21"/>
                <w:szCs w:val="21"/>
                <w:lang w:eastAsia="zh-CN"/>
              </w:rPr>
            </w:pPr>
            <w:r w:rsidRPr="00BD3E00">
              <w:rPr>
                <w:rFonts w:hint="eastAsia"/>
                <w:color w:val="000000"/>
                <w:sz w:val="21"/>
                <w:szCs w:val="21"/>
                <w:lang w:eastAsia="zh-CN"/>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EE75A6" w:rsidRDefault="00BD3E00" w:rsidP="0054092C">
            <w:pPr>
              <w:jc w:val="center"/>
              <w:rPr>
                <w:color w:val="000000"/>
                <w:sz w:val="21"/>
                <w:szCs w:val="21"/>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E00" w:rsidRPr="00732ED8" w:rsidRDefault="00BD3E00" w:rsidP="0054092C">
            <w:pPr>
              <w:jc w:val="center"/>
              <w:rPr>
                <w:color w:val="000000"/>
                <w:sz w:val="24"/>
                <w:szCs w:val="24"/>
              </w:rPr>
            </w:pPr>
          </w:p>
        </w:tc>
      </w:tr>
      <w:tr w:rsidR="0054092C" w:rsidTr="00D847CB">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4467ED">
              <w:rPr>
                <w:rFonts w:hint="eastAsia"/>
                <w:b/>
                <w:bCs/>
              </w:rPr>
              <w:t>试验装置</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CF682F" w:rsidRPr="00BD3E00" w:rsidRDefault="00986280" w:rsidP="00BD3E0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BD3E00" w:rsidRDefault="00BD3E00"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4467ED" w:rsidRDefault="004467ED" w:rsidP="00CF682F">
      <w:pPr>
        <w:pStyle w:val="10"/>
        <w:jc w:val="center"/>
        <w:rPr>
          <w:b/>
          <w:sz w:val="30"/>
          <w:szCs w:val="30"/>
        </w:rPr>
      </w:pPr>
    </w:p>
    <w:p w:rsidR="00CF682F" w:rsidRPr="00880169" w:rsidRDefault="00CF682F" w:rsidP="00CF682F">
      <w:pPr>
        <w:pStyle w:val="10"/>
        <w:jc w:val="center"/>
        <w:rPr>
          <w:b/>
          <w:sz w:val="30"/>
          <w:szCs w:val="30"/>
        </w:rPr>
      </w:pPr>
      <w:r w:rsidRPr="00880169">
        <w:rPr>
          <w:rFonts w:hint="eastAsia"/>
          <w:b/>
          <w:sz w:val="30"/>
          <w:szCs w:val="30"/>
        </w:rPr>
        <w:lastRenderedPageBreak/>
        <w:t>承诺函</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致：福建福海创石油化工有限公司</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CF682F" w:rsidRPr="00471D55" w:rsidRDefault="00CF682F" w:rsidP="00CF682F">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CF682F" w:rsidRPr="00471D55" w:rsidRDefault="00CF682F" w:rsidP="00CF682F">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CF682F" w:rsidRPr="00471D55" w:rsidRDefault="00CF682F" w:rsidP="00CF682F">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CF682F" w:rsidRPr="00471D55" w:rsidRDefault="00CF682F" w:rsidP="00CF682F">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CF682F" w:rsidRPr="00471D55" w:rsidRDefault="00CF682F" w:rsidP="00CF682F">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CF682F" w:rsidRPr="00EC6DE4" w:rsidRDefault="00CF682F" w:rsidP="00CF682F">
      <w:pPr>
        <w:pStyle w:val="10"/>
        <w:spacing w:line="360" w:lineRule="auto"/>
        <w:rPr>
          <w:sz w:val="24"/>
          <w:szCs w:val="24"/>
        </w:rPr>
      </w:pPr>
    </w:p>
    <w:p w:rsidR="00CF682F" w:rsidRDefault="00CF682F" w:rsidP="00CF682F">
      <w:pPr>
        <w:pStyle w:val="10"/>
        <w:jc w:val="left"/>
        <w:rPr>
          <w:rFonts w:hAnsi="宋体"/>
          <w:sz w:val="21"/>
          <w:szCs w:val="21"/>
        </w:rPr>
      </w:pPr>
    </w:p>
    <w:p w:rsidR="00CF682F" w:rsidRPr="00CF682F" w:rsidRDefault="00CF682F" w:rsidP="00CF682F">
      <w:pPr>
        <w:pStyle w:val="10"/>
      </w:pPr>
    </w:p>
    <w:sectPr w:rsidR="00CF682F" w:rsidRPr="00CF682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237" w:rsidRDefault="00B50237">
      <w:r>
        <w:separator/>
      </w:r>
    </w:p>
  </w:endnote>
  <w:endnote w:type="continuationSeparator" w:id="0">
    <w:p w:rsidR="00B50237" w:rsidRDefault="00B5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09603F" w:rsidRDefault="0009603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F7ECD">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F7ECD">
              <w:rPr>
                <w:b/>
                <w:bCs/>
                <w:noProof/>
              </w:rPr>
              <w:t>1</w:t>
            </w:r>
            <w:r>
              <w:rPr>
                <w:b/>
                <w:bCs/>
                <w:sz w:val="24"/>
                <w:szCs w:val="24"/>
              </w:rPr>
              <w:fldChar w:fldCharType="end"/>
            </w:r>
          </w:p>
        </w:sdtContent>
      </w:sdt>
    </w:sdtContent>
  </w:sdt>
  <w:p w:rsidR="0009603F" w:rsidRDefault="000960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09603F" w:rsidRDefault="0009603F">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6B7A5B">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6B7A5B">
              <w:rPr>
                <w:b/>
                <w:bCs/>
                <w:noProof/>
              </w:rPr>
              <w:t>30</w:t>
            </w:r>
            <w:r>
              <w:rPr>
                <w:b/>
                <w:bCs/>
                <w:sz w:val="24"/>
                <w:szCs w:val="24"/>
              </w:rPr>
              <w:fldChar w:fldCharType="end"/>
            </w:r>
          </w:p>
        </w:sdtContent>
      </w:sdt>
    </w:sdtContent>
  </w:sdt>
  <w:p w:rsidR="0009603F" w:rsidRDefault="0009603F">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3F" w:rsidRDefault="00B50237">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09603F" w:rsidRDefault="0009603F">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09603F" w:rsidRDefault="0009603F">
        <w:pPr>
          <w:pStyle w:val="af"/>
          <w:jc w:val="center"/>
        </w:pPr>
        <w:r>
          <w:fldChar w:fldCharType="begin"/>
        </w:r>
        <w:r>
          <w:instrText>PAGE   \* MERGEFORMAT</w:instrText>
        </w:r>
        <w:r>
          <w:fldChar w:fldCharType="separate"/>
        </w:r>
        <w:r w:rsidR="00AF7ECD" w:rsidRPr="00AF7ECD">
          <w:rPr>
            <w:noProof/>
            <w:lang w:val="zh-CN" w:eastAsia="zh-CN"/>
          </w:rPr>
          <w:t>28</w:t>
        </w:r>
        <w:r>
          <w:fldChar w:fldCharType="end"/>
        </w:r>
      </w:p>
    </w:sdtContent>
  </w:sdt>
  <w:p w:rsidR="0009603F" w:rsidRDefault="0009603F">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237" w:rsidRDefault="00B50237">
      <w:r>
        <w:separator/>
      </w:r>
    </w:p>
  </w:footnote>
  <w:footnote w:type="continuationSeparator" w:id="0">
    <w:p w:rsidR="00B50237" w:rsidRDefault="00B50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3DC5"/>
    <w:rsid w:val="000367ED"/>
    <w:rsid w:val="00037D7F"/>
    <w:rsid w:val="00052C0E"/>
    <w:rsid w:val="00052C7C"/>
    <w:rsid w:val="00053AFA"/>
    <w:rsid w:val="00055F7B"/>
    <w:rsid w:val="00057E4C"/>
    <w:rsid w:val="000600D0"/>
    <w:rsid w:val="00060DB7"/>
    <w:rsid w:val="00065465"/>
    <w:rsid w:val="00065E22"/>
    <w:rsid w:val="0006689C"/>
    <w:rsid w:val="000674E3"/>
    <w:rsid w:val="00074760"/>
    <w:rsid w:val="00074EAF"/>
    <w:rsid w:val="0008231C"/>
    <w:rsid w:val="00085CA2"/>
    <w:rsid w:val="00092243"/>
    <w:rsid w:val="0009500D"/>
    <w:rsid w:val="0009603F"/>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E3C0E"/>
    <w:rsid w:val="001E4038"/>
    <w:rsid w:val="001E5BEC"/>
    <w:rsid w:val="001F3956"/>
    <w:rsid w:val="001F3D0A"/>
    <w:rsid w:val="00200CED"/>
    <w:rsid w:val="0020141D"/>
    <w:rsid w:val="00210B50"/>
    <w:rsid w:val="00210BBF"/>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A4126"/>
    <w:rsid w:val="002A68F0"/>
    <w:rsid w:val="002B042F"/>
    <w:rsid w:val="002B2813"/>
    <w:rsid w:val="002B3B47"/>
    <w:rsid w:val="002B6416"/>
    <w:rsid w:val="002C6A2D"/>
    <w:rsid w:val="002D334C"/>
    <w:rsid w:val="002D4CF8"/>
    <w:rsid w:val="002E0F0C"/>
    <w:rsid w:val="002E3036"/>
    <w:rsid w:val="002E49DF"/>
    <w:rsid w:val="002E4DB0"/>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A7101"/>
    <w:rsid w:val="003B3C4F"/>
    <w:rsid w:val="003B3F6B"/>
    <w:rsid w:val="003B6804"/>
    <w:rsid w:val="003B7CBD"/>
    <w:rsid w:val="003C1AF2"/>
    <w:rsid w:val="003C4726"/>
    <w:rsid w:val="003D63AD"/>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467ED"/>
    <w:rsid w:val="0046157F"/>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09D9"/>
    <w:rsid w:val="00662C51"/>
    <w:rsid w:val="006631EB"/>
    <w:rsid w:val="00663FF4"/>
    <w:rsid w:val="00664A57"/>
    <w:rsid w:val="00664E56"/>
    <w:rsid w:val="0067747B"/>
    <w:rsid w:val="00684001"/>
    <w:rsid w:val="0068543C"/>
    <w:rsid w:val="006940F9"/>
    <w:rsid w:val="00694FFE"/>
    <w:rsid w:val="006A1A1F"/>
    <w:rsid w:val="006A232A"/>
    <w:rsid w:val="006A79DD"/>
    <w:rsid w:val="006A7D0D"/>
    <w:rsid w:val="006A7EA8"/>
    <w:rsid w:val="006B17F7"/>
    <w:rsid w:val="006B21C2"/>
    <w:rsid w:val="006B3CB3"/>
    <w:rsid w:val="006B44BB"/>
    <w:rsid w:val="006B4F7B"/>
    <w:rsid w:val="006B5E39"/>
    <w:rsid w:val="006B79D7"/>
    <w:rsid w:val="006B7A5B"/>
    <w:rsid w:val="006C1395"/>
    <w:rsid w:val="006C3A25"/>
    <w:rsid w:val="006C775E"/>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663D4"/>
    <w:rsid w:val="00774E20"/>
    <w:rsid w:val="00786BE0"/>
    <w:rsid w:val="00794F72"/>
    <w:rsid w:val="00795740"/>
    <w:rsid w:val="007B538D"/>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055E9"/>
    <w:rsid w:val="00806897"/>
    <w:rsid w:val="00811DBA"/>
    <w:rsid w:val="008153CC"/>
    <w:rsid w:val="008249C8"/>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86CA2"/>
    <w:rsid w:val="00892A2A"/>
    <w:rsid w:val="00895AAC"/>
    <w:rsid w:val="00897CF8"/>
    <w:rsid w:val="008A0A04"/>
    <w:rsid w:val="008A20B3"/>
    <w:rsid w:val="008A28CB"/>
    <w:rsid w:val="008B30AF"/>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511C"/>
    <w:rsid w:val="00A56694"/>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AF6A06"/>
    <w:rsid w:val="00AF7ECD"/>
    <w:rsid w:val="00B04CA6"/>
    <w:rsid w:val="00B101F1"/>
    <w:rsid w:val="00B135AA"/>
    <w:rsid w:val="00B17438"/>
    <w:rsid w:val="00B17C23"/>
    <w:rsid w:val="00B2137B"/>
    <w:rsid w:val="00B3047D"/>
    <w:rsid w:val="00B31994"/>
    <w:rsid w:val="00B33D45"/>
    <w:rsid w:val="00B36554"/>
    <w:rsid w:val="00B406CC"/>
    <w:rsid w:val="00B4096C"/>
    <w:rsid w:val="00B415F9"/>
    <w:rsid w:val="00B41C19"/>
    <w:rsid w:val="00B44FC3"/>
    <w:rsid w:val="00B50237"/>
    <w:rsid w:val="00B50421"/>
    <w:rsid w:val="00B5127C"/>
    <w:rsid w:val="00B601D5"/>
    <w:rsid w:val="00B6462C"/>
    <w:rsid w:val="00B64838"/>
    <w:rsid w:val="00B67AF9"/>
    <w:rsid w:val="00B7542E"/>
    <w:rsid w:val="00B77A30"/>
    <w:rsid w:val="00B81287"/>
    <w:rsid w:val="00B8397A"/>
    <w:rsid w:val="00B84124"/>
    <w:rsid w:val="00B841E6"/>
    <w:rsid w:val="00B908A4"/>
    <w:rsid w:val="00B912C6"/>
    <w:rsid w:val="00B92794"/>
    <w:rsid w:val="00B936AF"/>
    <w:rsid w:val="00B93AEA"/>
    <w:rsid w:val="00B96506"/>
    <w:rsid w:val="00B97B69"/>
    <w:rsid w:val="00B97C0C"/>
    <w:rsid w:val="00BA4E15"/>
    <w:rsid w:val="00BA5C95"/>
    <w:rsid w:val="00BA76D8"/>
    <w:rsid w:val="00BB028C"/>
    <w:rsid w:val="00BB14E4"/>
    <w:rsid w:val="00BB56DE"/>
    <w:rsid w:val="00BB7676"/>
    <w:rsid w:val="00BB7853"/>
    <w:rsid w:val="00BC11B8"/>
    <w:rsid w:val="00BC1268"/>
    <w:rsid w:val="00BD3E00"/>
    <w:rsid w:val="00BD5816"/>
    <w:rsid w:val="00BD607C"/>
    <w:rsid w:val="00BD77D8"/>
    <w:rsid w:val="00BF03F3"/>
    <w:rsid w:val="00BF0B81"/>
    <w:rsid w:val="00BF0BA0"/>
    <w:rsid w:val="00BF1841"/>
    <w:rsid w:val="00BF1A08"/>
    <w:rsid w:val="00BF524A"/>
    <w:rsid w:val="00BF71FC"/>
    <w:rsid w:val="00C04D6E"/>
    <w:rsid w:val="00C05D72"/>
    <w:rsid w:val="00C074CA"/>
    <w:rsid w:val="00C07B8D"/>
    <w:rsid w:val="00C10DC9"/>
    <w:rsid w:val="00C13082"/>
    <w:rsid w:val="00C13286"/>
    <w:rsid w:val="00C14D2D"/>
    <w:rsid w:val="00C15A6A"/>
    <w:rsid w:val="00C20605"/>
    <w:rsid w:val="00C2219C"/>
    <w:rsid w:val="00C257AE"/>
    <w:rsid w:val="00C267A5"/>
    <w:rsid w:val="00C31D86"/>
    <w:rsid w:val="00C36CCA"/>
    <w:rsid w:val="00C41EDF"/>
    <w:rsid w:val="00C43662"/>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104E"/>
    <w:rsid w:val="00CB2E01"/>
    <w:rsid w:val="00CB3440"/>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682F"/>
    <w:rsid w:val="00D00137"/>
    <w:rsid w:val="00D033EB"/>
    <w:rsid w:val="00D0533F"/>
    <w:rsid w:val="00D10EC7"/>
    <w:rsid w:val="00D14D07"/>
    <w:rsid w:val="00D17FC3"/>
    <w:rsid w:val="00D20FBB"/>
    <w:rsid w:val="00D265B9"/>
    <w:rsid w:val="00D328B1"/>
    <w:rsid w:val="00D33933"/>
    <w:rsid w:val="00D33CA0"/>
    <w:rsid w:val="00D3426F"/>
    <w:rsid w:val="00D4446E"/>
    <w:rsid w:val="00D45B55"/>
    <w:rsid w:val="00D463C4"/>
    <w:rsid w:val="00D4666F"/>
    <w:rsid w:val="00D47881"/>
    <w:rsid w:val="00D5281B"/>
    <w:rsid w:val="00D54A67"/>
    <w:rsid w:val="00D571F8"/>
    <w:rsid w:val="00D60D83"/>
    <w:rsid w:val="00D627B1"/>
    <w:rsid w:val="00D62BDB"/>
    <w:rsid w:val="00D64110"/>
    <w:rsid w:val="00D64BE9"/>
    <w:rsid w:val="00D6584D"/>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47D8"/>
    <w:rsid w:val="00D957A8"/>
    <w:rsid w:val="00D96DE6"/>
    <w:rsid w:val="00D9778F"/>
    <w:rsid w:val="00DA5752"/>
    <w:rsid w:val="00DA7F1E"/>
    <w:rsid w:val="00DD3B90"/>
    <w:rsid w:val="00DD56C2"/>
    <w:rsid w:val="00DD73D0"/>
    <w:rsid w:val="00DD73F9"/>
    <w:rsid w:val="00DE0812"/>
    <w:rsid w:val="00DE1B99"/>
    <w:rsid w:val="00DE1DCB"/>
    <w:rsid w:val="00DE63EC"/>
    <w:rsid w:val="00DF13C6"/>
    <w:rsid w:val="00DF35F4"/>
    <w:rsid w:val="00DF41E5"/>
    <w:rsid w:val="00DF463A"/>
    <w:rsid w:val="00DF71FF"/>
    <w:rsid w:val="00E00780"/>
    <w:rsid w:val="00E068F1"/>
    <w:rsid w:val="00E12E5B"/>
    <w:rsid w:val="00E13875"/>
    <w:rsid w:val="00E155F5"/>
    <w:rsid w:val="00E21054"/>
    <w:rsid w:val="00E23CA6"/>
    <w:rsid w:val="00E3205C"/>
    <w:rsid w:val="00E35382"/>
    <w:rsid w:val="00E37D62"/>
    <w:rsid w:val="00E410EA"/>
    <w:rsid w:val="00E4262C"/>
    <w:rsid w:val="00E457C1"/>
    <w:rsid w:val="00E46708"/>
    <w:rsid w:val="00E50F7B"/>
    <w:rsid w:val="00E53B7B"/>
    <w:rsid w:val="00E56799"/>
    <w:rsid w:val="00E6494A"/>
    <w:rsid w:val="00E70964"/>
    <w:rsid w:val="00E71509"/>
    <w:rsid w:val="00E71B71"/>
    <w:rsid w:val="00E739AE"/>
    <w:rsid w:val="00E80BDD"/>
    <w:rsid w:val="00E85991"/>
    <w:rsid w:val="00E93446"/>
    <w:rsid w:val="00E94724"/>
    <w:rsid w:val="00E975FE"/>
    <w:rsid w:val="00E97CE7"/>
    <w:rsid w:val="00EA2B35"/>
    <w:rsid w:val="00EA5A6E"/>
    <w:rsid w:val="00EC4D7E"/>
    <w:rsid w:val="00EC50D4"/>
    <w:rsid w:val="00EC5462"/>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463F1"/>
    <w:rsid w:val="00F51F3C"/>
    <w:rsid w:val="00F53D9C"/>
    <w:rsid w:val="00F5592F"/>
    <w:rsid w:val="00F6409E"/>
    <w:rsid w:val="00F67332"/>
    <w:rsid w:val="00F73211"/>
    <w:rsid w:val="00F77283"/>
    <w:rsid w:val="00F772C3"/>
    <w:rsid w:val="00F80338"/>
    <w:rsid w:val="00F81A93"/>
    <w:rsid w:val="00F84F93"/>
    <w:rsid w:val="00F8501D"/>
    <w:rsid w:val="00FA12B9"/>
    <w:rsid w:val="00FA60B8"/>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AF6A06"/>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0972">
      <w:bodyDiv w:val="1"/>
      <w:marLeft w:val="0"/>
      <w:marRight w:val="0"/>
      <w:marTop w:val="0"/>
      <w:marBottom w:val="0"/>
      <w:divBdr>
        <w:top w:val="none" w:sz="0" w:space="0" w:color="auto"/>
        <w:left w:val="none" w:sz="0" w:space="0" w:color="auto"/>
        <w:bottom w:val="none" w:sz="0" w:space="0" w:color="auto"/>
        <w:right w:val="none" w:sz="0" w:space="0" w:color="auto"/>
      </w:divBdr>
    </w:div>
    <w:div w:id="1328173798">
      <w:bodyDiv w:val="1"/>
      <w:marLeft w:val="0"/>
      <w:marRight w:val="0"/>
      <w:marTop w:val="0"/>
      <w:marBottom w:val="0"/>
      <w:divBdr>
        <w:top w:val="none" w:sz="0" w:space="0" w:color="auto"/>
        <w:left w:val="none" w:sz="0" w:space="0" w:color="auto"/>
        <w:bottom w:val="none" w:sz="0" w:space="0" w:color="auto"/>
        <w:right w:val="none" w:sz="0" w:space="0" w:color="auto"/>
      </w:divBdr>
    </w:div>
    <w:div w:id="150458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A3365-A9E9-424F-B9D8-42103018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2058</Words>
  <Characters>11732</Characters>
  <Application>Microsoft Office Word</Application>
  <DocSecurity>0</DocSecurity>
  <Lines>97</Lines>
  <Paragraphs>27</Paragraphs>
  <ScaleCrop>false</ScaleCrop>
  <Company>福化环保</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502</cp:revision>
  <dcterms:created xsi:type="dcterms:W3CDTF">2019-03-28T11:18:00Z</dcterms:created>
  <dcterms:modified xsi:type="dcterms:W3CDTF">2024-05-21T02:32:00Z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