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273" w:rsidRDefault="00BA2273">
      <w:pPr>
        <w:pStyle w:val="a8"/>
        <w:rPr>
          <w:rFonts w:ascii="Times New Roman"/>
          <w:sz w:val="20"/>
          <w:lang w:eastAsia="zh-CN"/>
        </w:rPr>
      </w:pPr>
    </w:p>
    <w:p w:rsidR="00BA2273" w:rsidRDefault="00BA2273">
      <w:pPr>
        <w:pStyle w:val="a8"/>
        <w:rPr>
          <w:rFonts w:ascii="Times New Roman"/>
          <w:sz w:val="20"/>
        </w:rPr>
      </w:pPr>
    </w:p>
    <w:p w:rsidR="00BA2273" w:rsidRDefault="00BA2273">
      <w:pPr>
        <w:pStyle w:val="a8"/>
        <w:rPr>
          <w:rFonts w:ascii="Times New Roman"/>
          <w:sz w:val="20"/>
        </w:rPr>
      </w:pPr>
    </w:p>
    <w:p w:rsidR="00BA2273" w:rsidRDefault="00BA2273">
      <w:pPr>
        <w:pStyle w:val="a8"/>
        <w:rPr>
          <w:rFonts w:ascii="Times New Roman"/>
          <w:sz w:val="20"/>
        </w:rPr>
      </w:pPr>
    </w:p>
    <w:p w:rsidR="00BA2273" w:rsidRDefault="00BA2273">
      <w:pPr>
        <w:pStyle w:val="a8"/>
        <w:rPr>
          <w:rFonts w:ascii="Times New Roman"/>
          <w:sz w:val="20"/>
        </w:rPr>
      </w:pPr>
    </w:p>
    <w:p w:rsidR="00BA2273" w:rsidRDefault="00BA2273">
      <w:pPr>
        <w:pStyle w:val="a8"/>
        <w:spacing w:before="5"/>
        <w:rPr>
          <w:rFonts w:ascii="Times New Roman"/>
          <w:sz w:val="20"/>
        </w:rPr>
      </w:pPr>
    </w:p>
    <w:p w:rsidR="00BA2273" w:rsidRDefault="001B5BD3">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福建福海创石油化工有限公司</w:t>
      </w:r>
    </w:p>
    <w:p w:rsidR="00BA2273" w:rsidRDefault="00BA2273">
      <w:pPr>
        <w:spacing w:before="38"/>
        <w:ind w:left="172"/>
        <w:jc w:val="center"/>
        <w:rPr>
          <w:rFonts w:ascii="微软雅黑" w:eastAsia="微软雅黑"/>
          <w:b/>
          <w:sz w:val="36"/>
          <w:szCs w:val="36"/>
          <w:u w:val="single"/>
          <w:lang w:eastAsia="zh-CN"/>
        </w:rPr>
      </w:pPr>
    </w:p>
    <w:p w:rsidR="00BA2273" w:rsidRDefault="001B5BD3">
      <w:pPr>
        <w:spacing w:before="38"/>
        <w:ind w:left="172"/>
        <w:jc w:val="center"/>
        <w:rPr>
          <w:rFonts w:ascii="微软雅黑" w:eastAsia="微软雅黑"/>
          <w:b/>
          <w:sz w:val="36"/>
          <w:szCs w:val="36"/>
          <w:lang w:eastAsia="zh-CN"/>
        </w:rPr>
      </w:pPr>
      <w:r>
        <w:rPr>
          <w:rFonts w:ascii="微软雅黑" w:eastAsia="微软雅黑" w:hint="eastAsia"/>
          <w:b/>
          <w:sz w:val="36"/>
          <w:szCs w:val="36"/>
          <w:u w:val="single"/>
          <w:lang w:eastAsia="zh-CN"/>
        </w:rPr>
        <w:t xml:space="preserve">  </w:t>
      </w:r>
      <w:r>
        <w:rPr>
          <w:rFonts w:ascii="微软雅黑" w:eastAsia="微软雅黑" w:hint="eastAsia"/>
          <w:b/>
          <w:sz w:val="36"/>
          <w:szCs w:val="36"/>
          <w:u w:val="single"/>
          <w:lang w:eastAsia="zh-CN"/>
        </w:rPr>
        <w:t>绿色工厂评价咨询服务</w:t>
      </w:r>
      <w:r>
        <w:rPr>
          <w:rFonts w:ascii="微软雅黑" w:eastAsia="微软雅黑" w:hint="eastAsia"/>
          <w:b/>
          <w:sz w:val="36"/>
          <w:szCs w:val="36"/>
          <w:u w:val="single"/>
          <w:lang w:eastAsia="zh-CN"/>
        </w:rPr>
        <w:t xml:space="preserve"> </w:t>
      </w:r>
      <w:r>
        <w:rPr>
          <w:rFonts w:ascii="微软雅黑" w:eastAsia="微软雅黑" w:hint="eastAsia"/>
          <w:b/>
          <w:sz w:val="36"/>
          <w:szCs w:val="36"/>
          <w:lang w:eastAsia="zh-CN"/>
        </w:rPr>
        <w:t>项目</w:t>
      </w:r>
    </w:p>
    <w:p w:rsidR="00BA2273" w:rsidRDefault="00BA2273">
      <w:pPr>
        <w:pStyle w:val="a8"/>
        <w:rPr>
          <w:rFonts w:ascii="微软雅黑"/>
          <w:b/>
          <w:sz w:val="68"/>
          <w:lang w:eastAsia="zh-CN"/>
        </w:rPr>
      </w:pPr>
    </w:p>
    <w:p w:rsidR="00BA2273" w:rsidRDefault="00BA2273">
      <w:pPr>
        <w:pStyle w:val="a8"/>
        <w:spacing w:before="4"/>
        <w:rPr>
          <w:rFonts w:ascii="微软雅黑"/>
          <w:b/>
          <w:sz w:val="39"/>
          <w:lang w:eastAsia="zh-CN"/>
        </w:rPr>
      </w:pPr>
    </w:p>
    <w:p w:rsidR="00BA2273" w:rsidRDefault="001B5BD3">
      <w:pPr>
        <w:ind w:left="169"/>
        <w:jc w:val="center"/>
        <w:rPr>
          <w:rFonts w:ascii="微软雅黑" w:eastAsia="微软雅黑"/>
          <w:b/>
          <w:sz w:val="72"/>
          <w:lang w:eastAsia="zh-CN"/>
        </w:rPr>
      </w:pPr>
      <w:r>
        <w:rPr>
          <w:rFonts w:ascii="微软雅黑" w:eastAsia="微软雅黑" w:hint="eastAsia"/>
          <w:b/>
          <w:sz w:val="72"/>
          <w:lang w:eastAsia="zh-CN"/>
        </w:rPr>
        <w:t>比选文件</w:t>
      </w:r>
    </w:p>
    <w:p w:rsidR="00BA2273" w:rsidRDefault="001B5BD3">
      <w:pPr>
        <w:pStyle w:val="1"/>
        <w:jc w:val="center"/>
        <w:rPr>
          <w:sz w:val="28"/>
          <w:szCs w:val="28"/>
        </w:rPr>
      </w:pPr>
      <w:r>
        <w:rPr>
          <w:rFonts w:hint="eastAsia"/>
          <w:sz w:val="28"/>
          <w:szCs w:val="28"/>
        </w:rPr>
        <w:t>（文件编号：</w:t>
      </w:r>
      <w:r>
        <w:rPr>
          <w:rFonts w:hint="eastAsia"/>
          <w:sz w:val="28"/>
          <w:szCs w:val="28"/>
          <w:u w:val="single"/>
        </w:rPr>
        <w:t xml:space="preserve"> FHC-PTCG20240429003 </w:t>
      </w:r>
      <w:r>
        <w:rPr>
          <w:rFonts w:hint="eastAsia"/>
          <w:sz w:val="28"/>
          <w:szCs w:val="28"/>
        </w:rPr>
        <w:t>）</w:t>
      </w:r>
    </w:p>
    <w:p w:rsidR="00BA2273" w:rsidRPr="001B5BD3" w:rsidRDefault="00BA2273">
      <w:pPr>
        <w:pStyle w:val="a8"/>
        <w:rPr>
          <w:rFonts w:ascii="微软雅黑"/>
          <w:b/>
          <w:sz w:val="94"/>
          <w:lang w:eastAsia="zh-CN"/>
        </w:rPr>
      </w:pPr>
    </w:p>
    <w:p w:rsidR="00BA2273" w:rsidRDefault="00BA2273">
      <w:pPr>
        <w:pStyle w:val="a8"/>
        <w:rPr>
          <w:rFonts w:ascii="微软雅黑"/>
          <w:b/>
          <w:sz w:val="94"/>
          <w:lang w:eastAsia="zh-CN"/>
        </w:rPr>
      </w:pPr>
    </w:p>
    <w:p w:rsidR="00BA2273" w:rsidRDefault="00BA2273">
      <w:pPr>
        <w:pStyle w:val="a8"/>
        <w:spacing w:before="7"/>
        <w:rPr>
          <w:rFonts w:ascii="微软雅黑"/>
          <w:b/>
          <w:sz w:val="74"/>
          <w:lang w:eastAsia="zh-CN"/>
        </w:rPr>
      </w:pPr>
    </w:p>
    <w:p w:rsidR="00BA2273" w:rsidRDefault="001B5BD3">
      <w:pPr>
        <w:spacing w:line="271" w:lineRule="auto"/>
        <w:ind w:right="612" w:firstLineChars="600" w:firstLine="1824"/>
        <w:jc w:val="center"/>
        <w:rPr>
          <w:rFonts w:ascii="微软雅黑" w:eastAsia="微软雅黑"/>
          <w:b/>
          <w:w w:val="95"/>
          <w:sz w:val="32"/>
          <w:lang w:eastAsia="zh-CN"/>
        </w:rPr>
      </w:pPr>
      <w:r>
        <w:rPr>
          <w:rFonts w:ascii="微软雅黑" w:eastAsia="微软雅黑" w:hint="eastAsia"/>
          <w:b/>
          <w:w w:val="95"/>
          <w:sz w:val="32"/>
          <w:lang w:eastAsia="zh-CN"/>
        </w:rPr>
        <w:t>福建福海创石油化工有限公司编制</w:t>
      </w:r>
    </w:p>
    <w:p w:rsidR="00BA2273" w:rsidRDefault="001B5BD3">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 xml:space="preserve">     </w:t>
      </w:r>
      <w:r>
        <w:rPr>
          <w:rFonts w:ascii="微软雅黑" w:eastAsia="微软雅黑" w:hint="eastAsia"/>
          <w:b/>
          <w:w w:val="95"/>
          <w:sz w:val="32"/>
          <w:lang w:eastAsia="zh-CN"/>
        </w:rPr>
        <w:t>二〇二四年五月</w:t>
      </w:r>
    </w:p>
    <w:p w:rsidR="00BA2273" w:rsidRDefault="00BA2273">
      <w:pPr>
        <w:spacing w:line="271" w:lineRule="auto"/>
        <w:jc w:val="center"/>
        <w:rPr>
          <w:rFonts w:ascii="微软雅黑" w:eastAsia="微软雅黑"/>
          <w:sz w:val="32"/>
          <w:lang w:eastAsia="zh-CN"/>
        </w:rPr>
        <w:sectPr w:rsidR="00BA2273">
          <w:type w:val="continuous"/>
          <w:pgSz w:w="11910" w:h="16840"/>
          <w:pgMar w:top="1600" w:right="1680" w:bottom="280" w:left="1680" w:header="720" w:footer="720" w:gutter="0"/>
          <w:cols w:space="720"/>
        </w:sectPr>
      </w:pPr>
    </w:p>
    <w:p w:rsidR="00BA2273" w:rsidRDefault="001B5BD3">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r>
      <w:r>
        <w:rPr>
          <w:rFonts w:ascii="黑体" w:eastAsia="黑体" w:hint="eastAsia"/>
          <w:sz w:val="32"/>
          <w:lang w:eastAsia="zh-CN"/>
        </w:rPr>
        <w:t>录</w:t>
      </w:r>
    </w:p>
    <w:p w:rsidR="00BA2273" w:rsidRDefault="00BA2273">
      <w:pPr>
        <w:pStyle w:val="a8"/>
        <w:rPr>
          <w:rFonts w:ascii="黑体"/>
          <w:sz w:val="20"/>
          <w:lang w:eastAsia="zh-CN"/>
        </w:rPr>
      </w:pPr>
    </w:p>
    <w:p w:rsidR="00BA2273" w:rsidRDefault="00BA2273">
      <w:pPr>
        <w:pStyle w:val="a8"/>
        <w:rPr>
          <w:rFonts w:ascii="黑体"/>
          <w:sz w:val="20"/>
          <w:lang w:eastAsia="zh-CN"/>
        </w:rPr>
      </w:pPr>
    </w:p>
    <w:p w:rsidR="00BA2273" w:rsidRDefault="00BA2273">
      <w:pPr>
        <w:pStyle w:val="a8"/>
        <w:spacing w:before="9"/>
        <w:rPr>
          <w:rFonts w:ascii="黑体"/>
          <w:lang w:eastAsia="zh-CN"/>
        </w:rPr>
      </w:pPr>
    </w:p>
    <w:p w:rsidR="00BA2273" w:rsidRDefault="001B5BD3">
      <w:pPr>
        <w:numPr>
          <w:ilvl w:val="0"/>
          <w:numId w:val="1"/>
        </w:numPr>
        <w:tabs>
          <w:tab w:val="left" w:pos="1627"/>
        </w:tabs>
        <w:spacing w:before="15" w:line="408" w:lineRule="auto"/>
        <w:ind w:left="367" w:right="6136"/>
        <w:rPr>
          <w:sz w:val="28"/>
          <w:lang w:eastAsia="zh-CN"/>
        </w:rPr>
      </w:pPr>
      <w:r>
        <w:rPr>
          <w:spacing w:val="-1"/>
          <w:sz w:val="28"/>
          <w:lang w:eastAsia="zh-CN"/>
        </w:rPr>
        <w:t>比</w:t>
      </w:r>
      <w:r>
        <w:rPr>
          <w:spacing w:val="-3"/>
          <w:sz w:val="28"/>
          <w:lang w:eastAsia="zh-CN"/>
        </w:rPr>
        <w:t>选</w:t>
      </w:r>
      <w:r>
        <w:rPr>
          <w:spacing w:val="-1"/>
          <w:sz w:val="28"/>
          <w:lang w:eastAsia="zh-CN"/>
        </w:rPr>
        <w:t>公</w:t>
      </w:r>
      <w:r>
        <w:rPr>
          <w:sz w:val="28"/>
          <w:lang w:eastAsia="zh-CN"/>
        </w:rPr>
        <w:t>告</w:t>
      </w:r>
      <w:r>
        <w:rPr>
          <w:sz w:val="28"/>
          <w:lang w:eastAsia="zh-CN"/>
        </w:rPr>
        <w:t xml:space="preserve"> </w:t>
      </w:r>
    </w:p>
    <w:p w:rsidR="00BA2273" w:rsidRDefault="001B5BD3">
      <w:pPr>
        <w:numPr>
          <w:ilvl w:val="0"/>
          <w:numId w:val="1"/>
        </w:numPr>
        <w:tabs>
          <w:tab w:val="left" w:pos="1627"/>
        </w:tabs>
        <w:spacing w:before="15" w:line="408" w:lineRule="auto"/>
        <w:ind w:left="367" w:right="6136"/>
        <w:rPr>
          <w:sz w:val="28"/>
          <w:lang w:eastAsia="zh-CN"/>
        </w:rPr>
      </w:pP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BA2273" w:rsidRDefault="001B5BD3">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w:t>
      </w:r>
      <w:r>
        <w:rPr>
          <w:sz w:val="28"/>
          <w:lang w:eastAsia="zh-CN"/>
        </w:rPr>
        <w:t xml:space="preserve"> </w:t>
      </w:r>
    </w:p>
    <w:p w:rsidR="00BA2273" w:rsidRDefault="001B5BD3">
      <w:pPr>
        <w:tabs>
          <w:tab w:val="left" w:pos="1627"/>
        </w:tabs>
        <w:spacing w:before="61" w:line="408" w:lineRule="auto"/>
        <w:ind w:left="367" w:right="5296"/>
        <w:rPr>
          <w:sz w:val="28"/>
          <w:lang w:eastAsia="zh-CN"/>
        </w:rPr>
      </w:pPr>
      <w:r>
        <w:rPr>
          <w:sz w:val="28"/>
          <w:lang w:eastAsia="zh-CN"/>
        </w:rPr>
        <w:t>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BA2273" w:rsidRDefault="001B5BD3">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BA2273" w:rsidRDefault="00BA2273">
      <w:pPr>
        <w:pStyle w:val="a8"/>
        <w:spacing w:before="8"/>
        <w:rPr>
          <w:sz w:val="19"/>
          <w:lang w:eastAsia="zh-CN"/>
        </w:rPr>
      </w:pPr>
    </w:p>
    <w:p w:rsidR="00BA2273" w:rsidRDefault="001B5BD3">
      <w:pPr>
        <w:numPr>
          <w:ilvl w:val="0"/>
          <w:numId w:val="2"/>
        </w:numPr>
        <w:tabs>
          <w:tab w:val="left" w:pos="1627"/>
        </w:tabs>
        <w:spacing w:before="1" w:line="408" w:lineRule="auto"/>
        <w:ind w:left="367" w:right="4737"/>
        <w:rPr>
          <w:sz w:val="28"/>
          <w:lang w:eastAsia="zh-CN"/>
        </w:rPr>
      </w:pP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w:t>
      </w:r>
      <w:r>
        <w:rPr>
          <w:sz w:val="28"/>
          <w:lang w:eastAsia="zh-CN"/>
        </w:rPr>
        <w:t xml:space="preserve"> </w:t>
      </w:r>
    </w:p>
    <w:p w:rsidR="00BA2273" w:rsidRDefault="001B5BD3">
      <w:pPr>
        <w:numPr>
          <w:ilvl w:val="0"/>
          <w:numId w:val="2"/>
        </w:numPr>
        <w:tabs>
          <w:tab w:val="left" w:pos="1627"/>
        </w:tabs>
        <w:spacing w:before="1" w:line="408" w:lineRule="auto"/>
        <w:ind w:left="367" w:right="4737"/>
        <w:rPr>
          <w:sz w:val="28"/>
          <w:lang w:eastAsia="zh-CN"/>
        </w:rPr>
      </w:pPr>
      <w:r>
        <w:rPr>
          <w:spacing w:val="-1"/>
          <w:sz w:val="28"/>
          <w:lang w:eastAsia="zh-CN"/>
        </w:rPr>
        <w:t>其</w:t>
      </w:r>
      <w:r>
        <w:rPr>
          <w:sz w:val="28"/>
          <w:lang w:eastAsia="zh-CN"/>
        </w:rPr>
        <w:t>它</w:t>
      </w:r>
    </w:p>
    <w:p w:rsidR="00BA2273" w:rsidRDefault="00BA2273">
      <w:pPr>
        <w:pStyle w:val="a8"/>
        <w:spacing w:before="10"/>
        <w:rPr>
          <w:sz w:val="35"/>
          <w:lang w:eastAsia="zh-CN"/>
        </w:rPr>
      </w:pPr>
    </w:p>
    <w:p w:rsidR="00BA2273" w:rsidRDefault="001B5BD3">
      <w:pPr>
        <w:tabs>
          <w:tab w:val="left" w:pos="1260"/>
          <w:tab w:val="left" w:pos="1800"/>
        </w:tabs>
        <w:spacing w:line="360" w:lineRule="auto"/>
        <w:ind w:firstLineChars="225" w:firstLine="630"/>
        <w:rPr>
          <w:color w:val="000000"/>
          <w:sz w:val="28"/>
          <w:szCs w:val="28"/>
          <w:lang w:eastAsia="zh-CN"/>
        </w:rPr>
      </w:pPr>
      <w:r>
        <w:rPr>
          <w:rFonts w:hint="eastAsia"/>
          <w:color w:val="000000"/>
          <w:sz w:val="28"/>
          <w:szCs w:val="28"/>
          <w:lang w:eastAsia="zh-CN"/>
        </w:rPr>
        <w:t>附件一：合同条款</w:t>
      </w:r>
    </w:p>
    <w:p w:rsidR="00BA2273" w:rsidRDefault="001B5BD3">
      <w:pPr>
        <w:tabs>
          <w:tab w:val="left" w:pos="1260"/>
          <w:tab w:val="left" w:pos="1800"/>
        </w:tabs>
        <w:spacing w:line="360" w:lineRule="auto"/>
        <w:ind w:firstLineChars="225" w:firstLine="630"/>
        <w:rPr>
          <w:color w:val="000000"/>
          <w:sz w:val="28"/>
          <w:szCs w:val="28"/>
          <w:lang w:eastAsia="zh-CN"/>
        </w:rPr>
      </w:pPr>
      <w:r>
        <w:rPr>
          <w:rFonts w:hint="eastAsia"/>
          <w:color w:val="000000"/>
          <w:sz w:val="28"/>
          <w:szCs w:val="28"/>
          <w:lang w:eastAsia="zh-CN"/>
        </w:rPr>
        <w:t>附件二：参选文件格式</w:t>
      </w:r>
    </w:p>
    <w:p w:rsidR="00BA2273" w:rsidRDefault="001B5BD3">
      <w:pPr>
        <w:spacing w:line="360" w:lineRule="auto"/>
        <w:ind w:firstLineChars="350" w:firstLine="980"/>
        <w:rPr>
          <w:sz w:val="28"/>
          <w:szCs w:val="28"/>
          <w:lang w:eastAsia="zh-CN"/>
        </w:rPr>
      </w:pPr>
      <w:r>
        <w:rPr>
          <w:rFonts w:hint="eastAsia"/>
          <w:sz w:val="28"/>
          <w:szCs w:val="28"/>
          <w:lang w:eastAsia="zh-CN"/>
        </w:rPr>
        <w:t>附件</w:t>
      </w:r>
      <w:r>
        <w:rPr>
          <w:rFonts w:hint="eastAsia"/>
          <w:sz w:val="28"/>
          <w:szCs w:val="28"/>
          <w:lang w:eastAsia="zh-CN"/>
        </w:rPr>
        <w:t>1</w:t>
      </w:r>
      <w:r>
        <w:rPr>
          <w:rFonts w:hint="eastAsia"/>
          <w:sz w:val="28"/>
          <w:szCs w:val="28"/>
          <w:lang w:eastAsia="zh-CN"/>
        </w:rPr>
        <w:t>：参选单位企业概况</w:t>
      </w:r>
    </w:p>
    <w:p w:rsidR="00BA2273" w:rsidRDefault="001B5BD3">
      <w:pPr>
        <w:spacing w:line="360" w:lineRule="auto"/>
        <w:ind w:firstLineChars="350" w:firstLine="980"/>
        <w:rPr>
          <w:color w:val="000000"/>
          <w:sz w:val="28"/>
          <w:szCs w:val="28"/>
          <w:lang w:eastAsia="zh-CN"/>
        </w:rPr>
      </w:pPr>
      <w:r>
        <w:rPr>
          <w:rFonts w:hint="eastAsia"/>
          <w:color w:val="000000"/>
          <w:sz w:val="28"/>
          <w:szCs w:val="28"/>
          <w:lang w:eastAsia="zh-CN"/>
        </w:rPr>
        <w:t>附件</w:t>
      </w:r>
      <w:r>
        <w:rPr>
          <w:rFonts w:hint="eastAsia"/>
          <w:color w:val="000000"/>
          <w:sz w:val="28"/>
          <w:szCs w:val="28"/>
          <w:lang w:eastAsia="zh-CN"/>
        </w:rPr>
        <w:t>2</w:t>
      </w:r>
      <w:r>
        <w:rPr>
          <w:rFonts w:hint="eastAsia"/>
          <w:color w:val="000000"/>
          <w:sz w:val="28"/>
          <w:szCs w:val="28"/>
          <w:lang w:eastAsia="zh-CN"/>
        </w:rPr>
        <w:t>：参选书</w:t>
      </w:r>
    </w:p>
    <w:p w:rsidR="00BA2273" w:rsidRDefault="001B5BD3">
      <w:pPr>
        <w:spacing w:line="360" w:lineRule="auto"/>
        <w:ind w:firstLineChars="350" w:firstLine="980"/>
        <w:rPr>
          <w:sz w:val="28"/>
          <w:szCs w:val="28"/>
          <w:lang w:eastAsia="zh-CN"/>
        </w:rPr>
      </w:pPr>
      <w:r>
        <w:rPr>
          <w:rFonts w:hint="eastAsia"/>
          <w:color w:val="000000"/>
          <w:sz w:val="28"/>
          <w:szCs w:val="28"/>
          <w:lang w:eastAsia="zh-CN"/>
        </w:rPr>
        <w:t>附件</w:t>
      </w:r>
      <w:r>
        <w:rPr>
          <w:rFonts w:hint="eastAsia"/>
          <w:color w:val="000000"/>
          <w:sz w:val="28"/>
          <w:szCs w:val="28"/>
          <w:lang w:eastAsia="zh-CN"/>
        </w:rPr>
        <w:t>3</w:t>
      </w:r>
      <w:r>
        <w:rPr>
          <w:rFonts w:hint="eastAsia"/>
          <w:color w:val="000000"/>
          <w:sz w:val="28"/>
          <w:szCs w:val="28"/>
          <w:lang w:eastAsia="zh-CN"/>
        </w:rPr>
        <w:t>：法定代表人授权委托书</w:t>
      </w:r>
    </w:p>
    <w:p w:rsidR="00BA2273" w:rsidRDefault="001B5BD3">
      <w:pPr>
        <w:spacing w:line="360" w:lineRule="auto"/>
        <w:ind w:firstLineChars="350" w:firstLine="980"/>
        <w:rPr>
          <w:color w:val="000000"/>
          <w:sz w:val="28"/>
          <w:szCs w:val="28"/>
          <w:lang w:eastAsia="zh-CN"/>
        </w:rPr>
      </w:pPr>
      <w:r>
        <w:rPr>
          <w:rFonts w:hint="eastAsia"/>
          <w:color w:val="000000"/>
          <w:sz w:val="28"/>
          <w:szCs w:val="28"/>
          <w:lang w:eastAsia="zh-CN"/>
        </w:rPr>
        <w:t>附件</w:t>
      </w:r>
      <w:r>
        <w:rPr>
          <w:rFonts w:hint="eastAsia"/>
          <w:color w:val="000000"/>
          <w:sz w:val="28"/>
          <w:szCs w:val="28"/>
          <w:lang w:eastAsia="zh-CN"/>
        </w:rPr>
        <w:t>4</w:t>
      </w:r>
      <w:r>
        <w:rPr>
          <w:rFonts w:hint="eastAsia"/>
          <w:color w:val="000000"/>
          <w:sz w:val="28"/>
          <w:szCs w:val="28"/>
          <w:lang w:eastAsia="zh-CN"/>
        </w:rPr>
        <w:t>：</w:t>
      </w:r>
      <w:r>
        <w:rPr>
          <w:rFonts w:hint="eastAsia"/>
          <w:sz w:val="28"/>
          <w:szCs w:val="28"/>
          <w:lang w:eastAsia="zh-CN"/>
        </w:rPr>
        <w:t>承诺函</w:t>
      </w:r>
    </w:p>
    <w:p w:rsidR="00BA2273" w:rsidRDefault="001B5BD3">
      <w:pPr>
        <w:spacing w:line="360" w:lineRule="auto"/>
        <w:ind w:firstLineChars="350" w:firstLine="980"/>
        <w:rPr>
          <w:color w:val="000000"/>
          <w:sz w:val="28"/>
          <w:szCs w:val="28"/>
          <w:lang w:eastAsia="zh-CN"/>
        </w:rPr>
      </w:pPr>
      <w:r>
        <w:rPr>
          <w:rFonts w:hint="eastAsia"/>
          <w:color w:val="000000"/>
          <w:sz w:val="28"/>
          <w:szCs w:val="28"/>
          <w:lang w:eastAsia="zh-CN"/>
        </w:rPr>
        <w:t>附件</w:t>
      </w:r>
      <w:r>
        <w:rPr>
          <w:rFonts w:hint="eastAsia"/>
          <w:color w:val="000000"/>
          <w:sz w:val="28"/>
          <w:szCs w:val="28"/>
          <w:lang w:eastAsia="zh-CN"/>
        </w:rPr>
        <w:t>5</w:t>
      </w:r>
      <w:r>
        <w:rPr>
          <w:rFonts w:hint="eastAsia"/>
          <w:color w:val="000000"/>
          <w:sz w:val="28"/>
          <w:szCs w:val="28"/>
          <w:lang w:eastAsia="zh-CN"/>
        </w:rPr>
        <w:t>：技术偏离表</w:t>
      </w:r>
    </w:p>
    <w:p w:rsidR="00BA2273" w:rsidRDefault="001B5BD3">
      <w:pPr>
        <w:spacing w:line="360" w:lineRule="auto"/>
        <w:ind w:firstLineChars="350" w:firstLine="980"/>
        <w:rPr>
          <w:color w:val="000000"/>
          <w:sz w:val="28"/>
          <w:szCs w:val="28"/>
          <w:lang w:eastAsia="zh-CN"/>
        </w:rPr>
      </w:pPr>
      <w:r>
        <w:rPr>
          <w:rFonts w:hint="eastAsia"/>
          <w:color w:val="000000"/>
          <w:sz w:val="28"/>
          <w:szCs w:val="28"/>
          <w:lang w:eastAsia="zh-CN"/>
        </w:rPr>
        <w:t>附件</w:t>
      </w:r>
      <w:r>
        <w:rPr>
          <w:rFonts w:hint="eastAsia"/>
          <w:color w:val="000000"/>
          <w:sz w:val="28"/>
          <w:szCs w:val="28"/>
          <w:lang w:eastAsia="zh-CN"/>
        </w:rPr>
        <w:t>6</w:t>
      </w:r>
      <w:r>
        <w:rPr>
          <w:rFonts w:hint="eastAsia"/>
          <w:color w:val="000000"/>
          <w:sz w:val="28"/>
          <w:szCs w:val="28"/>
          <w:lang w:eastAsia="zh-CN"/>
        </w:rPr>
        <w:t>：报价单</w:t>
      </w:r>
    </w:p>
    <w:p w:rsidR="00BA2273" w:rsidRDefault="001B5BD3">
      <w:pPr>
        <w:pStyle w:val="1"/>
        <w:spacing w:line="360" w:lineRule="auto"/>
        <w:rPr>
          <w:sz w:val="28"/>
          <w:szCs w:val="28"/>
        </w:rPr>
      </w:pPr>
      <w:r>
        <w:rPr>
          <w:rFonts w:hint="eastAsia"/>
          <w:sz w:val="28"/>
          <w:szCs w:val="28"/>
        </w:rPr>
        <w:t xml:space="preserve">      </w:t>
      </w:r>
      <w:r>
        <w:rPr>
          <w:sz w:val="28"/>
          <w:szCs w:val="28"/>
        </w:rPr>
        <w:t xml:space="preserve"> </w:t>
      </w:r>
    </w:p>
    <w:p w:rsidR="00BA2273" w:rsidRDefault="00BA2273">
      <w:pPr>
        <w:pStyle w:val="1"/>
        <w:sectPr w:rsidR="00BA2273">
          <w:footerReference w:type="default" r:id="rId9"/>
          <w:pgSz w:w="11910" w:h="16840"/>
          <w:pgMar w:top="1480" w:right="1340" w:bottom="740" w:left="1240" w:header="0" w:footer="551" w:gutter="0"/>
          <w:pgNumType w:start="1"/>
          <w:cols w:space="720"/>
        </w:sectPr>
      </w:pPr>
    </w:p>
    <w:p w:rsidR="00BA2273" w:rsidRDefault="001B5BD3">
      <w:pPr>
        <w:tabs>
          <w:tab w:val="left" w:pos="1272"/>
        </w:tabs>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BA2273" w:rsidRDefault="001B5BD3">
      <w:pPr>
        <w:spacing w:line="400" w:lineRule="exact"/>
        <w:ind w:firstLineChars="125" w:firstLine="300"/>
        <w:rPr>
          <w:bCs/>
          <w:spacing w:val="-2"/>
          <w:sz w:val="24"/>
          <w:szCs w:val="24"/>
          <w:lang w:eastAsia="zh-CN"/>
        </w:rPr>
      </w:pPr>
      <w:r>
        <w:rPr>
          <w:rFonts w:hint="eastAsia"/>
          <w:bCs/>
          <w:sz w:val="24"/>
          <w:szCs w:val="24"/>
          <w:lang w:eastAsia="zh-CN"/>
        </w:rPr>
        <w:t>福建福海创石油化工有限公司拟对</w:t>
      </w:r>
      <w:r>
        <w:rPr>
          <w:rFonts w:hint="eastAsia"/>
          <w:bCs/>
          <w:sz w:val="24"/>
          <w:szCs w:val="24"/>
          <w:u w:val="single"/>
          <w:lang w:eastAsia="zh-CN"/>
        </w:rPr>
        <w:t>绿色工厂评价咨询服务</w:t>
      </w:r>
      <w:r>
        <w:rPr>
          <w:rFonts w:hint="eastAsia"/>
          <w:bCs/>
          <w:sz w:val="24"/>
          <w:szCs w:val="24"/>
          <w:lang w:eastAsia="zh-CN"/>
        </w:rPr>
        <w:t>项目进行国内公开比选，</w:t>
      </w:r>
      <w:r>
        <w:rPr>
          <w:rFonts w:hint="eastAsia"/>
          <w:bCs/>
          <w:spacing w:val="-2"/>
          <w:sz w:val="24"/>
          <w:szCs w:val="24"/>
          <w:lang w:eastAsia="zh-CN"/>
        </w:rPr>
        <w:t>现欢迎国内合格参选人对该比选服务进行密封报价参选。</w:t>
      </w:r>
    </w:p>
    <w:p w:rsidR="00BA2273" w:rsidRDefault="001B5BD3">
      <w:pPr>
        <w:spacing w:line="400" w:lineRule="exact"/>
        <w:rPr>
          <w:b/>
          <w:bCs/>
          <w:sz w:val="24"/>
          <w:szCs w:val="24"/>
          <w:lang w:eastAsia="zh-CN"/>
        </w:rPr>
      </w:pPr>
      <w:r>
        <w:rPr>
          <w:rFonts w:hint="eastAsia"/>
          <w:b/>
          <w:bCs/>
          <w:sz w:val="24"/>
          <w:szCs w:val="24"/>
          <w:lang w:eastAsia="zh-CN"/>
        </w:rPr>
        <w:t>一、主要内容：</w:t>
      </w:r>
    </w:p>
    <w:p w:rsidR="00BA2273" w:rsidRDefault="001B5BD3">
      <w:pPr>
        <w:tabs>
          <w:tab w:val="left" w:pos="-1020"/>
        </w:tabs>
        <w:spacing w:line="400" w:lineRule="exact"/>
        <w:ind w:leftChars="-9" w:left="338" w:hangingChars="149" w:hanging="358"/>
        <w:rPr>
          <w:sz w:val="24"/>
          <w:szCs w:val="24"/>
          <w:lang w:eastAsia="zh-CN"/>
        </w:rPr>
      </w:pPr>
      <w:r>
        <w:rPr>
          <w:rFonts w:asciiTheme="majorEastAsia" w:eastAsiaTheme="majorEastAsia" w:hAnsiTheme="majorEastAsia" w:hint="eastAsia"/>
          <w:bCs/>
          <w:sz w:val="24"/>
          <w:szCs w:val="24"/>
          <w:lang w:eastAsia="zh-CN"/>
        </w:rPr>
        <w:t xml:space="preserve">1. </w:t>
      </w:r>
      <w:r>
        <w:rPr>
          <w:rFonts w:asciiTheme="majorEastAsia" w:eastAsiaTheme="majorEastAsia" w:hAnsiTheme="majorEastAsia" w:hint="eastAsia"/>
          <w:bCs/>
          <w:sz w:val="24"/>
          <w:szCs w:val="24"/>
          <w:lang w:eastAsia="zh-CN"/>
        </w:rPr>
        <w:t>项目</w:t>
      </w:r>
      <w:r>
        <w:rPr>
          <w:rFonts w:asciiTheme="majorEastAsia" w:eastAsiaTheme="majorEastAsia" w:hAnsiTheme="majorEastAsia" w:hint="eastAsia"/>
          <w:bCs/>
          <w:sz w:val="24"/>
          <w:szCs w:val="24"/>
          <w:lang w:eastAsia="zh-CN"/>
        </w:rPr>
        <w:t>名称：</w:t>
      </w:r>
      <w:r>
        <w:rPr>
          <w:rFonts w:hint="eastAsia"/>
          <w:sz w:val="24"/>
          <w:szCs w:val="24"/>
          <w:lang w:eastAsia="zh-CN"/>
        </w:rPr>
        <w:t>绿色工厂评价咨询服务项目</w:t>
      </w:r>
    </w:p>
    <w:p w:rsidR="00BA2273" w:rsidRDefault="001B5BD3">
      <w:pPr>
        <w:pStyle w:val="16"/>
        <w:snapToGrid w:val="0"/>
        <w:spacing w:line="500" w:lineRule="exact"/>
        <w:ind w:left="240" w:hangingChars="100" w:hanging="240"/>
        <w:rPr>
          <w:rFonts w:ascii="宋体" w:hAnsi="宋体"/>
          <w:b w:val="0"/>
          <w:szCs w:val="24"/>
          <w:lang w:eastAsia="zh-CN"/>
        </w:rPr>
      </w:pPr>
      <w:r>
        <w:rPr>
          <w:rFonts w:ascii="宋体" w:hAnsi="宋体" w:cs="宋体" w:hint="eastAsia"/>
          <w:b w:val="0"/>
          <w:szCs w:val="24"/>
          <w:lang w:eastAsia="zh-CN"/>
        </w:rPr>
        <w:t xml:space="preserve">2. </w:t>
      </w:r>
      <w:r>
        <w:rPr>
          <w:rFonts w:ascii="宋体" w:hAnsi="宋体" w:cs="宋体" w:hint="eastAsia"/>
          <w:b w:val="0"/>
          <w:szCs w:val="24"/>
          <w:lang w:eastAsia="zh-CN"/>
        </w:rPr>
        <w:t>项目</w:t>
      </w:r>
      <w:r>
        <w:rPr>
          <w:rFonts w:ascii="宋体" w:hAnsi="宋体" w:cs="宋体" w:hint="eastAsia"/>
          <w:b w:val="0"/>
          <w:szCs w:val="24"/>
          <w:lang w:eastAsia="zh-CN"/>
        </w:rPr>
        <w:t>范围及内容：</w:t>
      </w:r>
      <w:r>
        <w:rPr>
          <w:rFonts w:ascii="宋体" w:hAnsi="宋体" w:hint="eastAsia"/>
          <w:b w:val="0"/>
          <w:szCs w:val="24"/>
          <w:lang w:eastAsia="zh-CN"/>
        </w:rPr>
        <w:t>绿色工厂评价主要以腾龙芳烃（漳州）有限公司为主体进行。腾龙芳烃（漳州）有限公司</w:t>
      </w:r>
      <w:r>
        <w:rPr>
          <w:rFonts w:ascii="宋体" w:hAnsi="宋体" w:hint="eastAsia"/>
          <w:b w:val="0"/>
          <w:szCs w:val="24"/>
          <w:lang w:eastAsia="zh-CN"/>
        </w:rPr>
        <w:t>2</w:t>
      </w:r>
      <w:r>
        <w:rPr>
          <w:rFonts w:ascii="宋体" w:hAnsi="宋体"/>
          <w:b w:val="0"/>
          <w:szCs w:val="24"/>
          <w:lang w:eastAsia="zh-CN"/>
        </w:rPr>
        <w:t>022</w:t>
      </w:r>
      <w:r>
        <w:rPr>
          <w:rFonts w:ascii="宋体" w:hAnsi="宋体"/>
          <w:b w:val="0"/>
          <w:szCs w:val="24"/>
          <w:lang w:eastAsia="zh-CN"/>
        </w:rPr>
        <w:t>年度入选第五批省级绿色工厂名单</w:t>
      </w:r>
      <w:r>
        <w:rPr>
          <w:rFonts w:ascii="宋体" w:hAnsi="宋体" w:hint="eastAsia"/>
          <w:b w:val="0"/>
          <w:szCs w:val="24"/>
          <w:lang w:eastAsia="zh-CN"/>
        </w:rPr>
        <w:t>，现</w:t>
      </w:r>
      <w:r>
        <w:rPr>
          <w:rFonts w:ascii="宋体" w:hAnsi="宋体"/>
          <w:b w:val="0"/>
          <w:szCs w:val="24"/>
          <w:lang w:eastAsia="zh-CN"/>
        </w:rPr>
        <w:t>拟申报国家级绿色工厂</w:t>
      </w:r>
      <w:r>
        <w:rPr>
          <w:rFonts w:ascii="宋体" w:hAnsi="宋体" w:hint="eastAsia"/>
          <w:b w:val="0"/>
          <w:szCs w:val="24"/>
          <w:lang w:eastAsia="zh-CN"/>
        </w:rPr>
        <w:t>。要求中选商负责按标准完成绿色工厂自评价报告及第三方评价报告。</w:t>
      </w:r>
    </w:p>
    <w:p w:rsidR="00BA2273" w:rsidRDefault="001B5BD3">
      <w:pPr>
        <w:pStyle w:val="a8"/>
        <w:spacing w:before="131" w:line="312" w:lineRule="auto"/>
        <w:rPr>
          <w:lang w:eastAsia="zh-CN"/>
        </w:rPr>
      </w:pPr>
      <w:r>
        <w:rPr>
          <w:rFonts w:asciiTheme="majorEastAsia" w:eastAsiaTheme="majorEastAsia" w:hAnsiTheme="majorEastAsia" w:hint="eastAsia"/>
          <w:lang w:eastAsia="zh-CN"/>
        </w:rPr>
        <w:t xml:space="preserve">3. </w:t>
      </w:r>
      <w:r>
        <w:rPr>
          <w:rFonts w:asciiTheme="majorEastAsia" w:eastAsiaTheme="majorEastAsia" w:hAnsiTheme="majorEastAsia" w:hint="eastAsia"/>
          <w:lang w:eastAsia="zh-CN"/>
        </w:rPr>
        <w:t>执行方式：</w:t>
      </w:r>
      <w:r>
        <w:rPr>
          <w:rFonts w:hint="eastAsia"/>
          <w:lang w:eastAsia="zh-CN"/>
        </w:rPr>
        <w:t>本项目采用发包范围内含税包干总价的发包方式。</w:t>
      </w:r>
    </w:p>
    <w:p w:rsidR="00BA2273" w:rsidRDefault="001B5BD3">
      <w:pPr>
        <w:pStyle w:val="16"/>
        <w:tabs>
          <w:tab w:val="left" w:pos="-1020"/>
        </w:tabs>
        <w:snapToGrid w:val="0"/>
        <w:spacing w:line="500" w:lineRule="exact"/>
        <w:ind w:leftChars="-9" w:left="338" w:hangingChars="149" w:hanging="358"/>
        <w:rPr>
          <w:rFonts w:asciiTheme="majorEastAsia" w:eastAsiaTheme="majorEastAsia" w:hAnsiTheme="majorEastAsia" w:cs="宋体"/>
          <w:b w:val="0"/>
          <w:bCs/>
          <w:szCs w:val="24"/>
          <w:lang w:eastAsia="zh-CN"/>
        </w:rPr>
      </w:pPr>
      <w:r>
        <w:rPr>
          <w:rFonts w:asciiTheme="majorEastAsia" w:eastAsiaTheme="majorEastAsia" w:hAnsiTheme="majorEastAsia" w:cs="宋体" w:hint="eastAsia"/>
          <w:b w:val="0"/>
          <w:bCs/>
          <w:szCs w:val="24"/>
          <w:lang w:eastAsia="zh-CN"/>
        </w:rPr>
        <w:t xml:space="preserve">4. </w:t>
      </w:r>
      <w:r>
        <w:rPr>
          <w:rFonts w:asciiTheme="majorEastAsia" w:eastAsiaTheme="majorEastAsia" w:hAnsiTheme="majorEastAsia" w:cs="宋体" w:hint="eastAsia"/>
          <w:b w:val="0"/>
          <w:bCs/>
          <w:szCs w:val="24"/>
          <w:lang w:eastAsia="zh-CN"/>
        </w:rPr>
        <w:t>项目</w:t>
      </w:r>
      <w:r>
        <w:rPr>
          <w:rFonts w:asciiTheme="majorEastAsia" w:eastAsiaTheme="majorEastAsia" w:hAnsiTheme="majorEastAsia" w:cs="宋体" w:hint="eastAsia"/>
          <w:b w:val="0"/>
          <w:bCs/>
          <w:szCs w:val="24"/>
          <w:lang w:eastAsia="zh-CN"/>
        </w:rPr>
        <w:t>主要</w:t>
      </w:r>
      <w:r>
        <w:rPr>
          <w:rFonts w:asciiTheme="majorEastAsia" w:eastAsiaTheme="majorEastAsia" w:hAnsiTheme="majorEastAsia" w:cs="宋体" w:hint="eastAsia"/>
          <w:b w:val="0"/>
          <w:bCs/>
          <w:szCs w:val="24"/>
          <w:lang w:eastAsia="zh-CN"/>
        </w:rPr>
        <w:t>标的</w:t>
      </w:r>
      <w:r>
        <w:rPr>
          <w:rFonts w:asciiTheme="majorEastAsia" w:eastAsiaTheme="majorEastAsia" w:hAnsiTheme="majorEastAsia" w:cs="宋体" w:hint="eastAsia"/>
          <w:b w:val="0"/>
          <w:bCs/>
          <w:szCs w:val="24"/>
          <w:lang w:eastAsia="zh-CN"/>
        </w:rPr>
        <w:t>及技术要求：</w:t>
      </w:r>
      <w:r>
        <w:rPr>
          <w:rFonts w:ascii="宋体" w:hAnsi="宋体"/>
          <w:b w:val="0"/>
          <w:szCs w:val="24"/>
          <w:lang w:eastAsia="zh-CN"/>
        </w:rPr>
        <w:t>需按</w:t>
      </w:r>
      <w:r>
        <w:rPr>
          <w:rFonts w:ascii="宋体" w:hAnsi="宋体" w:hint="eastAsia"/>
          <w:b w:val="0"/>
          <w:szCs w:val="24"/>
          <w:lang w:eastAsia="zh-CN"/>
        </w:rPr>
        <w:t>《绿色工厂阶梯培育及管理暂行办法》及</w:t>
      </w:r>
      <w:r>
        <w:rPr>
          <w:rFonts w:ascii="宋体" w:hAnsi="宋体"/>
          <w:b w:val="0"/>
          <w:szCs w:val="24"/>
          <w:lang w:eastAsia="zh-CN"/>
        </w:rPr>
        <w:t>省</w:t>
      </w:r>
      <w:r>
        <w:rPr>
          <w:rFonts w:ascii="宋体" w:hAnsi="宋体" w:hint="eastAsia"/>
          <w:b w:val="0"/>
          <w:szCs w:val="24"/>
          <w:lang w:eastAsia="zh-CN"/>
        </w:rPr>
        <w:t>、</w:t>
      </w:r>
      <w:r>
        <w:rPr>
          <w:rFonts w:ascii="宋体" w:hAnsi="宋体"/>
          <w:b w:val="0"/>
          <w:szCs w:val="24"/>
          <w:lang w:eastAsia="zh-CN"/>
        </w:rPr>
        <w:t>市工信部门要求的</w:t>
      </w:r>
      <w:r>
        <w:rPr>
          <w:rFonts w:ascii="宋体" w:hAnsi="宋体" w:hint="eastAsia"/>
          <w:b w:val="0"/>
          <w:szCs w:val="24"/>
          <w:lang w:eastAsia="zh-CN"/>
        </w:rPr>
        <w:t>2</w:t>
      </w:r>
      <w:r>
        <w:rPr>
          <w:rFonts w:ascii="宋体" w:hAnsi="宋体"/>
          <w:b w:val="0"/>
          <w:szCs w:val="24"/>
          <w:lang w:eastAsia="zh-CN"/>
        </w:rPr>
        <w:t>024</w:t>
      </w:r>
      <w:r>
        <w:rPr>
          <w:rFonts w:ascii="宋体" w:hAnsi="宋体"/>
          <w:b w:val="0"/>
          <w:szCs w:val="24"/>
          <w:lang w:eastAsia="zh-CN"/>
        </w:rPr>
        <w:t>年度时间节点完成报送工作</w:t>
      </w:r>
      <w:r>
        <w:rPr>
          <w:rFonts w:ascii="宋体" w:hAnsi="宋体" w:hint="eastAsia"/>
          <w:b w:val="0"/>
          <w:szCs w:val="24"/>
          <w:lang w:eastAsia="zh-CN"/>
        </w:rPr>
        <w:t>。具体详</w:t>
      </w:r>
      <w:r>
        <w:rPr>
          <w:rFonts w:asciiTheme="majorEastAsia" w:eastAsiaTheme="majorEastAsia" w:hAnsiTheme="majorEastAsia" w:cs="宋体" w:hint="eastAsia"/>
          <w:b w:val="0"/>
          <w:bCs/>
          <w:szCs w:val="24"/>
          <w:lang w:eastAsia="zh-CN"/>
        </w:rPr>
        <w:t>见附件“绿色工厂评价咨询服务发包说明”</w:t>
      </w:r>
    </w:p>
    <w:p w:rsidR="00BA2273" w:rsidRDefault="001B5BD3">
      <w:pPr>
        <w:tabs>
          <w:tab w:val="left" w:pos="-1020"/>
        </w:tabs>
        <w:spacing w:line="400" w:lineRule="exact"/>
        <w:ind w:leftChars="-9" w:left="338" w:hangingChars="149" w:hanging="358"/>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 xml:space="preserve">5. </w:t>
      </w:r>
      <w:r>
        <w:rPr>
          <w:rFonts w:hint="eastAsia"/>
          <w:bCs/>
          <w:sz w:val="24"/>
          <w:szCs w:val="24"/>
          <w:lang w:eastAsia="zh-CN"/>
        </w:rPr>
        <w:t>项目最高限价：人民币</w:t>
      </w:r>
      <w:r>
        <w:rPr>
          <w:rFonts w:hint="eastAsia"/>
          <w:bCs/>
          <w:sz w:val="24"/>
          <w:szCs w:val="24"/>
          <w:lang w:eastAsia="zh-CN"/>
        </w:rPr>
        <w:t>15</w:t>
      </w:r>
      <w:r>
        <w:rPr>
          <w:rFonts w:hint="eastAsia"/>
          <w:bCs/>
          <w:sz w:val="24"/>
          <w:szCs w:val="24"/>
          <w:lang w:eastAsia="zh-CN"/>
        </w:rPr>
        <w:t>万元。</w:t>
      </w:r>
    </w:p>
    <w:p w:rsidR="00BA2273" w:rsidRDefault="001B5BD3">
      <w:pPr>
        <w:spacing w:line="400" w:lineRule="exact"/>
        <w:rPr>
          <w:b/>
          <w:bCs/>
          <w:sz w:val="24"/>
          <w:szCs w:val="24"/>
          <w:lang w:eastAsia="zh-CN"/>
        </w:rPr>
      </w:pPr>
      <w:r>
        <w:rPr>
          <w:rFonts w:hint="eastAsia"/>
          <w:b/>
          <w:bCs/>
          <w:sz w:val="24"/>
          <w:szCs w:val="24"/>
          <w:lang w:eastAsia="zh-CN"/>
        </w:rPr>
        <w:t>二、参选人资格要求：</w:t>
      </w:r>
    </w:p>
    <w:p w:rsidR="00BA2273" w:rsidRDefault="001B5BD3">
      <w:pPr>
        <w:pStyle w:val="16"/>
        <w:snapToGrid w:val="0"/>
        <w:spacing w:line="360" w:lineRule="auto"/>
        <w:ind w:left="439" w:hangingChars="183" w:hanging="439"/>
        <w:rPr>
          <w:rFonts w:ascii="宋体" w:hAnsi="宋体"/>
          <w:b w:val="0"/>
          <w:szCs w:val="24"/>
          <w:lang w:eastAsia="zh-CN"/>
        </w:rPr>
      </w:pPr>
      <w:r>
        <w:rPr>
          <w:rFonts w:ascii="宋体" w:hAnsi="宋体" w:hint="eastAsia"/>
          <w:b w:val="0"/>
          <w:szCs w:val="24"/>
          <w:lang w:eastAsia="zh-CN"/>
        </w:rPr>
        <w:t xml:space="preserve">1. </w:t>
      </w:r>
      <w:r>
        <w:rPr>
          <w:rFonts w:ascii="宋体" w:hAnsi="宋体" w:hint="eastAsia"/>
          <w:b w:val="0"/>
          <w:szCs w:val="24"/>
          <w:lang w:eastAsia="zh-CN"/>
        </w:rPr>
        <w:t>投标方必须具有中华人民共和国境内注册的独立法人资格。</w:t>
      </w:r>
    </w:p>
    <w:p w:rsidR="00BA2273" w:rsidRDefault="001B5BD3">
      <w:pPr>
        <w:pStyle w:val="16"/>
        <w:snapToGrid w:val="0"/>
        <w:spacing w:line="360" w:lineRule="auto"/>
        <w:ind w:left="439" w:hangingChars="183" w:hanging="439"/>
        <w:rPr>
          <w:rFonts w:ascii="宋体" w:hAnsi="宋体"/>
          <w:b w:val="0"/>
          <w:szCs w:val="24"/>
          <w:lang w:eastAsia="zh-CN"/>
        </w:rPr>
      </w:pPr>
      <w:r>
        <w:rPr>
          <w:rFonts w:ascii="宋体" w:hAnsi="宋体" w:hint="eastAsia"/>
          <w:b w:val="0"/>
          <w:szCs w:val="24"/>
          <w:lang w:eastAsia="zh-CN"/>
        </w:rPr>
        <w:t xml:space="preserve">2. </w:t>
      </w:r>
      <w:r>
        <w:rPr>
          <w:rFonts w:ascii="宋体" w:hAnsi="宋体" w:hint="eastAsia"/>
          <w:b w:val="0"/>
          <w:szCs w:val="24"/>
          <w:lang w:eastAsia="zh-CN"/>
        </w:rPr>
        <w:t>投标方具备绿色工厂评价的技术力量，具备开展石油化工行业的绿色工厂评价能力，提供近</w:t>
      </w:r>
      <w:r>
        <w:rPr>
          <w:rFonts w:ascii="宋体" w:hAnsi="宋体" w:hint="eastAsia"/>
          <w:b w:val="0"/>
          <w:szCs w:val="24"/>
          <w:lang w:eastAsia="zh-CN"/>
        </w:rPr>
        <w:t>5</w:t>
      </w:r>
      <w:r>
        <w:rPr>
          <w:rFonts w:ascii="宋体" w:hAnsi="宋体" w:hint="eastAsia"/>
          <w:b w:val="0"/>
          <w:szCs w:val="24"/>
          <w:lang w:eastAsia="zh-CN"/>
        </w:rPr>
        <w:t>年来绿色工厂评价咨询业绩。</w:t>
      </w:r>
    </w:p>
    <w:p w:rsidR="00BA2273" w:rsidRDefault="001B5BD3">
      <w:pPr>
        <w:pStyle w:val="16"/>
        <w:snapToGrid w:val="0"/>
        <w:spacing w:line="360" w:lineRule="auto"/>
        <w:ind w:left="439" w:hangingChars="183" w:hanging="439"/>
        <w:rPr>
          <w:rFonts w:ascii="宋体" w:hAnsi="宋体"/>
          <w:b w:val="0"/>
          <w:szCs w:val="24"/>
          <w:lang w:eastAsia="zh-CN"/>
        </w:rPr>
      </w:pPr>
      <w:r>
        <w:rPr>
          <w:rFonts w:ascii="宋体" w:hAnsi="宋体" w:hint="eastAsia"/>
          <w:b w:val="0"/>
          <w:szCs w:val="24"/>
          <w:lang w:eastAsia="zh-CN"/>
        </w:rPr>
        <w:t xml:space="preserve">3. </w:t>
      </w:r>
      <w:r>
        <w:rPr>
          <w:rFonts w:ascii="宋体" w:hAnsi="宋体" w:hint="eastAsia"/>
          <w:b w:val="0"/>
          <w:szCs w:val="24"/>
          <w:lang w:eastAsia="zh-CN"/>
        </w:rPr>
        <w:t>投标方营业执照或事业单位法人证书上业务范围中应有节能、绿色、低碳或环保等方面的技术咨询或技术服务，并提供年审有效期内的营业执照复印件。投标方提供的相关证明需加盖公章。</w:t>
      </w:r>
    </w:p>
    <w:p w:rsidR="00BA2273" w:rsidRDefault="001B5BD3">
      <w:pPr>
        <w:pStyle w:val="16"/>
        <w:snapToGrid w:val="0"/>
        <w:spacing w:line="360" w:lineRule="auto"/>
        <w:ind w:left="439" w:hangingChars="183" w:hanging="439"/>
        <w:rPr>
          <w:rFonts w:ascii="宋体" w:hAnsi="宋体"/>
          <w:b w:val="0"/>
          <w:szCs w:val="24"/>
          <w:lang w:eastAsia="zh-CN"/>
        </w:rPr>
      </w:pPr>
      <w:r>
        <w:rPr>
          <w:rFonts w:ascii="宋体" w:hAnsi="宋体" w:hint="eastAsia"/>
          <w:b w:val="0"/>
          <w:szCs w:val="24"/>
          <w:lang w:eastAsia="zh-CN"/>
        </w:rPr>
        <w:t xml:space="preserve">4. </w:t>
      </w:r>
      <w:r>
        <w:rPr>
          <w:rFonts w:ascii="宋体" w:hAnsi="宋体" w:hint="eastAsia"/>
          <w:b w:val="0"/>
          <w:szCs w:val="24"/>
          <w:lang w:eastAsia="zh-CN"/>
        </w:rPr>
        <w:t>投标方应遵守国家有关的法律、法规和评价程序</w:t>
      </w:r>
      <w:r>
        <w:rPr>
          <w:rFonts w:ascii="宋体" w:hAnsi="宋体"/>
          <w:b w:val="0"/>
          <w:szCs w:val="24"/>
          <w:lang w:eastAsia="zh-CN"/>
        </w:rPr>
        <w:t>，熟悉绿色制造相关政策和标准规范</w:t>
      </w:r>
      <w:r>
        <w:rPr>
          <w:rFonts w:ascii="宋体" w:hAnsi="宋体" w:hint="eastAsia"/>
          <w:b w:val="0"/>
          <w:szCs w:val="24"/>
          <w:lang w:eastAsia="zh-CN"/>
        </w:rPr>
        <w:t>。</w:t>
      </w:r>
    </w:p>
    <w:p w:rsidR="00BA2273" w:rsidRDefault="001B5BD3">
      <w:pPr>
        <w:spacing w:line="360" w:lineRule="auto"/>
        <w:rPr>
          <w:rFonts w:asciiTheme="majorEastAsia" w:eastAsiaTheme="majorEastAsia" w:hAnsiTheme="majorEastAsia"/>
          <w:sz w:val="24"/>
          <w:szCs w:val="24"/>
          <w:lang w:eastAsia="zh-CN"/>
        </w:rPr>
      </w:pPr>
      <w:r>
        <w:rPr>
          <w:rFonts w:hint="eastAsia"/>
          <w:szCs w:val="24"/>
          <w:lang w:eastAsia="zh-CN"/>
        </w:rPr>
        <w:t xml:space="preserve">5. </w:t>
      </w:r>
      <w:r>
        <w:rPr>
          <w:rFonts w:asciiTheme="majorEastAsia" w:eastAsiaTheme="majorEastAsia" w:hAnsiTheme="majorEastAsia"/>
          <w:sz w:val="24"/>
          <w:szCs w:val="24"/>
          <w:lang w:eastAsia="zh-CN"/>
        </w:rPr>
        <w:t>没有失信黑名单记录（以最高院失信被执行人系统发布信息为准）</w:t>
      </w:r>
      <w:r>
        <w:rPr>
          <w:rFonts w:asciiTheme="majorEastAsia" w:eastAsiaTheme="majorEastAsia" w:hAnsiTheme="majorEastAsia" w:hint="eastAsia"/>
          <w:sz w:val="24"/>
          <w:szCs w:val="24"/>
          <w:lang w:eastAsia="zh-CN"/>
        </w:rPr>
        <w:t>。</w:t>
      </w:r>
    </w:p>
    <w:p w:rsidR="00BA2273" w:rsidRDefault="001B5BD3">
      <w:pPr>
        <w:spacing w:line="360" w:lineRule="auto"/>
        <w:rPr>
          <w:szCs w:val="24"/>
          <w:lang w:eastAsia="zh-CN"/>
        </w:rPr>
      </w:pPr>
      <w:r>
        <w:rPr>
          <w:szCs w:val="24"/>
          <w:lang w:eastAsia="zh-CN"/>
        </w:rPr>
        <w:t>6</w:t>
      </w:r>
      <w:r>
        <w:rPr>
          <w:rFonts w:hint="eastAsia"/>
          <w:szCs w:val="24"/>
          <w:lang w:eastAsia="zh-CN"/>
        </w:rPr>
        <w:t xml:space="preserve">. </w:t>
      </w:r>
      <w:r>
        <w:rPr>
          <w:rFonts w:hint="eastAsia"/>
          <w:szCs w:val="24"/>
          <w:lang w:eastAsia="zh-CN"/>
        </w:rPr>
        <w:t>本项目不接受联合体投标。</w:t>
      </w:r>
    </w:p>
    <w:p w:rsidR="00BA2273" w:rsidRDefault="001B5BD3">
      <w:pPr>
        <w:spacing w:line="360" w:lineRule="auto"/>
        <w:rPr>
          <w:rFonts w:asciiTheme="majorEastAsia" w:eastAsiaTheme="majorEastAsia" w:hAnsiTheme="majorEastAsia" w:cs="Arial"/>
          <w:color w:val="333333"/>
          <w:sz w:val="24"/>
          <w:szCs w:val="24"/>
          <w:lang w:eastAsia="zh-CN"/>
        </w:rPr>
      </w:pPr>
      <w:r>
        <w:rPr>
          <w:rFonts w:hint="eastAsia"/>
          <w:b/>
          <w:bCs/>
          <w:sz w:val="24"/>
          <w:lang w:eastAsia="zh-CN"/>
        </w:rPr>
        <w:t>三、</w:t>
      </w:r>
      <w:r>
        <w:rPr>
          <w:rFonts w:hint="eastAsia"/>
          <w:b/>
          <w:snapToGrid w:val="0"/>
          <w:color w:val="000000" w:themeColor="text1"/>
          <w:spacing w:val="8"/>
          <w:sz w:val="24"/>
          <w:szCs w:val="24"/>
          <w:lang w:eastAsia="zh-CN"/>
        </w:rPr>
        <w:t>参选文件递交的起止时间：</w:t>
      </w:r>
      <w:r>
        <w:rPr>
          <w:rFonts w:hint="eastAsia"/>
          <w:bCs/>
          <w:snapToGrid w:val="0"/>
          <w:color w:val="000000" w:themeColor="text1"/>
          <w:spacing w:val="8"/>
          <w:sz w:val="24"/>
          <w:szCs w:val="24"/>
          <w:lang w:eastAsia="zh-CN"/>
        </w:rPr>
        <w:t>自公告之日起</w:t>
      </w:r>
      <w:r>
        <w:rPr>
          <w:rFonts w:hint="eastAsia"/>
          <w:bCs/>
          <w:snapToGrid w:val="0"/>
          <w:color w:val="000000" w:themeColor="text1"/>
          <w:spacing w:val="8"/>
          <w:sz w:val="24"/>
          <w:szCs w:val="24"/>
          <w:lang w:eastAsia="zh-CN"/>
        </w:rPr>
        <w:t>12</w:t>
      </w:r>
      <w:r>
        <w:rPr>
          <w:rFonts w:hint="eastAsia"/>
          <w:bCs/>
          <w:snapToGrid w:val="0"/>
          <w:color w:val="000000" w:themeColor="text1"/>
          <w:spacing w:val="8"/>
          <w:sz w:val="24"/>
          <w:szCs w:val="24"/>
          <w:lang w:eastAsia="zh-CN"/>
        </w:rPr>
        <w:t>天，即截至</w:t>
      </w:r>
      <w:r>
        <w:rPr>
          <w:rFonts w:hint="eastAsia"/>
          <w:bCs/>
          <w:snapToGrid w:val="0"/>
          <w:color w:val="000000" w:themeColor="text1"/>
          <w:spacing w:val="8"/>
          <w:sz w:val="24"/>
          <w:szCs w:val="24"/>
          <w:lang w:eastAsia="zh-CN"/>
        </w:rPr>
        <w:t>2024</w:t>
      </w:r>
      <w:r>
        <w:rPr>
          <w:rFonts w:hint="eastAsia"/>
          <w:bCs/>
          <w:snapToGrid w:val="0"/>
          <w:color w:val="000000" w:themeColor="text1"/>
          <w:spacing w:val="8"/>
          <w:sz w:val="24"/>
          <w:szCs w:val="24"/>
          <w:lang w:eastAsia="zh-CN"/>
        </w:rPr>
        <w:t>年</w:t>
      </w:r>
      <w:r>
        <w:rPr>
          <w:rFonts w:hint="eastAsia"/>
          <w:bCs/>
          <w:snapToGrid w:val="0"/>
          <w:color w:val="000000" w:themeColor="text1"/>
          <w:spacing w:val="8"/>
          <w:sz w:val="24"/>
          <w:szCs w:val="24"/>
          <w:lang w:eastAsia="zh-CN"/>
        </w:rPr>
        <w:t>06</w:t>
      </w:r>
      <w:r>
        <w:rPr>
          <w:rFonts w:hint="eastAsia"/>
          <w:bCs/>
          <w:snapToGrid w:val="0"/>
          <w:color w:val="000000" w:themeColor="text1"/>
          <w:spacing w:val="8"/>
          <w:sz w:val="24"/>
          <w:szCs w:val="24"/>
          <w:lang w:eastAsia="zh-CN"/>
        </w:rPr>
        <w:t>月</w:t>
      </w:r>
      <w:r>
        <w:rPr>
          <w:rFonts w:hint="eastAsia"/>
          <w:bCs/>
          <w:snapToGrid w:val="0"/>
          <w:color w:val="000000" w:themeColor="text1"/>
          <w:spacing w:val="8"/>
          <w:sz w:val="24"/>
          <w:szCs w:val="24"/>
          <w:lang w:eastAsia="zh-CN"/>
        </w:rPr>
        <w:t>0</w:t>
      </w:r>
      <w:r>
        <w:rPr>
          <w:bCs/>
          <w:snapToGrid w:val="0"/>
          <w:color w:val="000000" w:themeColor="text1"/>
          <w:spacing w:val="8"/>
          <w:sz w:val="24"/>
          <w:szCs w:val="24"/>
          <w:lang w:eastAsia="zh-CN"/>
        </w:rPr>
        <w:t>8</w:t>
      </w:r>
      <w:r>
        <w:rPr>
          <w:rFonts w:hint="eastAsia"/>
          <w:bCs/>
          <w:snapToGrid w:val="0"/>
          <w:color w:val="000000" w:themeColor="text1"/>
          <w:spacing w:val="8"/>
          <w:sz w:val="24"/>
          <w:szCs w:val="24"/>
          <w:lang w:eastAsia="zh-CN"/>
        </w:rPr>
        <w:t>日之前（以收到参选文件为准），公示期间请有意向参选人联系比选人进行技术交流澄清。</w:t>
      </w:r>
    </w:p>
    <w:p w:rsidR="00BA2273" w:rsidRDefault="001B5BD3">
      <w:pPr>
        <w:tabs>
          <w:tab w:val="left" w:pos="709"/>
        </w:tabs>
        <w:spacing w:line="360" w:lineRule="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四、参选保证金：</w:t>
      </w:r>
      <w:r>
        <w:rPr>
          <w:rFonts w:hint="eastAsia"/>
          <w:b/>
          <w:snapToGrid w:val="0"/>
          <w:color w:val="000000" w:themeColor="text1"/>
          <w:spacing w:val="8"/>
          <w:sz w:val="24"/>
          <w:szCs w:val="24"/>
          <w:lang w:eastAsia="zh-CN"/>
        </w:rPr>
        <w:t>3000</w:t>
      </w:r>
      <w:r>
        <w:rPr>
          <w:rFonts w:hint="eastAsia"/>
          <w:b/>
          <w:snapToGrid w:val="0"/>
          <w:color w:val="000000" w:themeColor="text1"/>
          <w:spacing w:val="8"/>
          <w:sz w:val="24"/>
          <w:szCs w:val="24"/>
          <w:lang w:eastAsia="zh-CN"/>
        </w:rPr>
        <w:t>元；</w:t>
      </w:r>
    </w:p>
    <w:p w:rsidR="00BA2273" w:rsidRDefault="001B5BD3">
      <w:pPr>
        <w:pStyle w:val="16"/>
        <w:snapToGrid w:val="0"/>
        <w:spacing w:line="500" w:lineRule="exact"/>
        <w:ind w:firstLine="0"/>
        <w:rPr>
          <w:lang w:eastAsia="zh-CN"/>
        </w:rPr>
      </w:pPr>
      <w:r>
        <w:rPr>
          <w:rFonts w:hint="eastAsia"/>
          <w:bCs/>
          <w:snapToGrid w:val="0"/>
          <w:spacing w:val="8"/>
          <w:szCs w:val="24"/>
          <w:lang w:eastAsia="zh-CN"/>
        </w:rPr>
        <w:t>五</w:t>
      </w:r>
      <w:r>
        <w:rPr>
          <w:bCs/>
          <w:snapToGrid w:val="0"/>
          <w:spacing w:val="8"/>
          <w:szCs w:val="24"/>
          <w:lang w:eastAsia="zh-CN"/>
        </w:rPr>
        <w:t>、本自主比选采用综合评</w:t>
      </w:r>
      <w:r>
        <w:rPr>
          <w:rFonts w:hint="eastAsia"/>
          <w:bCs/>
          <w:snapToGrid w:val="0"/>
          <w:spacing w:val="8"/>
          <w:szCs w:val="24"/>
          <w:lang w:eastAsia="zh-CN"/>
        </w:rPr>
        <w:t>分</w:t>
      </w:r>
      <w:r>
        <w:rPr>
          <w:bCs/>
          <w:snapToGrid w:val="0"/>
          <w:spacing w:val="8"/>
          <w:szCs w:val="24"/>
          <w:lang w:eastAsia="zh-CN"/>
        </w:rPr>
        <w:t>办法，</w:t>
      </w:r>
      <w:r>
        <w:rPr>
          <w:rFonts w:ascii="宋体" w:hAnsi="宋体" w:hint="eastAsia"/>
          <w:b w:val="0"/>
          <w:szCs w:val="24"/>
          <w:lang w:eastAsia="zh-CN"/>
        </w:rPr>
        <w:t>满分</w:t>
      </w:r>
      <w:r>
        <w:rPr>
          <w:rFonts w:ascii="宋体" w:hAnsi="宋体" w:hint="eastAsia"/>
          <w:b w:val="0"/>
          <w:szCs w:val="24"/>
          <w:lang w:eastAsia="zh-CN"/>
        </w:rPr>
        <w:t>1</w:t>
      </w:r>
      <w:r>
        <w:rPr>
          <w:rFonts w:ascii="宋体" w:hAnsi="宋体"/>
          <w:b w:val="0"/>
          <w:szCs w:val="24"/>
          <w:lang w:eastAsia="zh-CN"/>
        </w:rPr>
        <w:t>00</w:t>
      </w:r>
      <w:r>
        <w:rPr>
          <w:rFonts w:ascii="宋体" w:hAnsi="宋体"/>
          <w:b w:val="0"/>
          <w:szCs w:val="24"/>
          <w:lang w:eastAsia="zh-CN"/>
        </w:rPr>
        <w:t>分</w:t>
      </w:r>
      <w:r>
        <w:rPr>
          <w:rFonts w:ascii="宋体" w:hAnsi="宋体" w:hint="eastAsia"/>
          <w:b w:val="0"/>
          <w:szCs w:val="24"/>
          <w:lang w:eastAsia="zh-CN"/>
        </w:rPr>
        <w:t>：</w:t>
      </w:r>
      <w:r>
        <w:rPr>
          <w:rFonts w:ascii="宋体" w:hAnsi="宋体" w:hint="eastAsia"/>
          <w:b w:val="0"/>
          <w:szCs w:val="24"/>
          <w:lang w:eastAsia="zh-CN"/>
        </w:rPr>
        <w:t>技术</w:t>
      </w:r>
      <w:r>
        <w:rPr>
          <w:rFonts w:ascii="宋体" w:hAnsi="宋体" w:hint="eastAsia"/>
          <w:b w:val="0"/>
          <w:szCs w:val="24"/>
          <w:lang w:eastAsia="zh-CN"/>
        </w:rPr>
        <w:t>部分</w:t>
      </w:r>
      <w:r>
        <w:rPr>
          <w:rFonts w:ascii="宋体" w:hAnsi="宋体" w:hint="eastAsia"/>
          <w:b w:val="0"/>
          <w:szCs w:val="24"/>
          <w:lang w:eastAsia="zh-CN"/>
        </w:rPr>
        <w:t>2</w:t>
      </w:r>
      <w:r>
        <w:rPr>
          <w:rFonts w:ascii="宋体" w:hAnsi="宋体"/>
          <w:b w:val="0"/>
          <w:szCs w:val="24"/>
          <w:lang w:eastAsia="zh-CN"/>
        </w:rPr>
        <w:t>0</w:t>
      </w:r>
      <w:r>
        <w:rPr>
          <w:rFonts w:ascii="宋体" w:hAnsi="宋体"/>
          <w:b w:val="0"/>
          <w:szCs w:val="24"/>
          <w:lang w:eastAsia="zh-CN"/>
        </w:rPr>
        <w:t>分</w:t>
      </w:r>
      <w:r>
        <w:rPr>
          <w:rFonts w:ascii="宋体" w:hAnsi="宋体" w:hint="eastAsia"/>
          <w:b w:val="0"/>
          <w:szCs w:val="24"/>
          <w:lang w:eastAsia="zh-CN"/>
        </w:rPr>
        <w:t>，</w:t>
      </w:r>
      <w:r>
        <w:rPr>
          <w:rFonts w:ascii="宋体" w:hAnsi="宋体"/>
          <w:b w:val="0"/>
          <w:szCs w:val="24"/>
          <w:lang w:eastAsia="zh-CN"/>
        </w:rPr>
        <w:t>商务</w:t>
      </w:r>
      <w:r>
        <w:rPr>
          <w:rFonts w:ascii="宋体" w:hAnsi="宋体" w:hint="eastAsia"/>
          <w:b w:val="0"/>
          <w:szCs w:val="24"/>
          <w:lang w:eastAsia="zh-CN"/>
        </w:rPr>
        <w:t>价格</w:t>
      </w:r>
      <w:r>
        <w:rPr>
          <w:rFonts w:ascii="宋体" w:hAnsi="宋体"/>
          <w:b w:val="0"/>
          <w:szCs w:val="24"/>
          <w:lang w:eastAsia="zh-CN"/>
        </w:rPr>
        <w:t>部分</w:t>
      </w:r>
      <w:r>
        <w:rPr>
          <w:rFonts w:ascii="宋体" w:hAnsi="宋体" w:hint="eastAsia"/>
          <w:b w:val="0"/>
          <w:szCs w:val="24"/>
          <w:lang w:eastAsia="zh-CN"/>
        </w:rPr>
        <w:t>8</w:t>
      </w:r>
      <w:r>
        <w:rPr>
          <w:rFonts w:ascii="宋体" w:hAnsi="宋体"/>
          <w:b w:val="0"/>
          <w:szCs w:val="24"/>
          <w:lang w:eastAsia="zh-CN"/>
        </w:rPr>
        <w:t>0</w:t>
      </w:r>
      <w:r>
        <w:rPr>
          <w:rFonts w:ascii="宋体" w:hAnsi="宋体"/>
          <w:b w:val="0"/>
          <w:szCs w:val="24"/>
          <w:lang w:eastAsia="zh-CN"/>
        </w:rPr>
        <w:t>分</w:t>
      </w:r>
      <w:r>
        <w:rPr>
          <w:rFonts w:ascii="宋体" w:hAnsi="宋体" w:hint="eastAsia"/>
          <w:b w:val="0"/>
          <w:szCs w:val="24"/>
          <w:lang w:eastAsia="zh-CN"/>
        </w:rPr>
        <w:t>。按综合得分从高到低依次进行排序，得分最高者为中标人。若出现综合得分相同的情况，则其中价格低的排在前面。</w:t>
      </w:r>
    </w:p>
    <w:p w:rsidR="00BA2273" w:rsidRDefault="001B5BD3">
      <w:pPr>
        <w:tabs>
          <w:tab w:val="left" w:pos="709"/>
        </w:tabs>
        <w:spacing w:line="360" w:lineRule="auto"/>
        <w:rPr>
          <w:sz w:val="24"/>
          <w:szCs w:val="24"/>
          <w:lang w:eastAsia="zh-CN"/>
        </w:rPr>
      </w:pPr>
      <w:r>
        <w:rPr>
          <w:rFonts w:hint="eastAsia"/>
          <w:b/>
          <w:snapToGrid w:val="0"/>
          <w:color w:val="000000" w:themeColor="text1"/>
          <w:spacing w:val="8"/>
          <w:sz w:val="24"/>
          <w:szCs w:val="24"/>
          <w:lang w:eastAsia="zh-CN"/>
        </w:rPr>
        <w:t>六、联系人</w:t>
      </w:r>
      <w:r>
        <w:rPr>
          <w:rFonts w:hint="eastAsia"/>
          <w:b/>
          <w:snapToGrid w:val="0"/>
          <w:color w:val="000000" w:themeColor="text1"/>
          <w:spacing w:val="8"/>
          <w:sz w:val="24"/>
          <w:szCs w:val="24"/>
          <w:lang w:eastAsia="zh-CN"/>
        </w:rPr>
        <w:t>:</w:t>
      </w:r>
    </w:p>
    <w:p w:rsidR="00BA2273" w:rsidRDefault="001B5BD3">
      <w:pPr>
        <w:spacing w:line="360" w:lineRule="auto"/>
        <w:ind w:firstLineChars="207" w:firstLine="497"/>
        <w:rPr>
          <w:sz w:val="24"/>
          <w:szCs w:val="24"/>
          <w:lang w:eastAsia="zh-CN"/>
        </w:rPr>
      </w:pPr>
      <w:r>
        <w:rPr>
          <w:rFonts w:hint="eastAsia"/>
          <w:sz w:val="24"/>
          <w:szCs w:val="24"/>
          <w:lang w:eastAsia="zh-CN"/>
        </w:rPr>
        <w:t>商务联系人：黄梅钦</w:t>
      </w:r>
      <w:r>
        <w:rPr>
          <w:rFonts w:hint="eastAsia"/>
          <w:sz w:val="24"/>
          <w:szCs w:val="24"/>
          <w:lang w:eastAsia="zh-CN"/>
        </w:rPr>
        <w:t xml:space="preserve">  0596-6311073    </w:t>
      </w:r>
      <w:hyperlink r:id="rId10" w:history="1">
        <w:r>
          <w:rPr>
            <w:rFonts w:hint="eastAsia"/>
            <w:sz w:val="24"/>
            <w:szCs w:val="24"/>
            <w:lang w:eastAsia="zh-CN"/>
          </w:rPr>
          <w:t>huangmq@fjpec.com.cn</w:t>
        </w:r>
      </w:hyperlink>
    </w:p>
    <w:p w:rsidR="00BA2273" w:rsidRDefault="001B5BD3">
      <w:pPr>
        <w:spacing w:line="360" w:lineRule="auto"/>
        <w:ind w:firstLineChars="207" w:firstLine="497"/>
        <w:rPr>
          <w:rFonts w:ascii="Arial" w:hAnsi="Arial" w:cs="Arial"/>
          <w:color w:val="111111"/>
          <w:sz w:val="18"/>
          <w:szCs w:val="18"/>
          <w:shd w:val="clear" w:color="auto" w:fill="E7F2FD"/>
          <w:lang w:eastAsia="zh-CN"/>
        </w:rPr>
      </w:pPr>
      <w:r>
        <w:rPr>
          <w:rFonts w:hint="eastAsia"/>
          <w:sz w:val="24"/>
          <w:szCs w:val="24"/>
          <w:lang w:eastAsia="zh-CN"/>
        </w:rPr>
        <w:lastRenderedPageBreak/>
        <w:t>技术联系人：潘晓云</w:t>
      </w:r>
      <w:r>
        <w:rPr>
          <w:rFonts w:hint="eastAsia"/>
          <w:sz w:val="24"/>
          <w:szCs w:val="24"/>
          <w:lang w:eastAsia="zh-CN"/>
        </w:rPr>
        <w:t xml:space="preserve">  0596-6311450    panxy@fhcpec.com.cn  </w:t>
      </w:r>
    </w:p>
    <w:p w:rsidR="00BA2273" w:rsidRDefault="001B5BD3">
      <w:pPr>
        <w:spacing w:line="360" w:lineRule="auto"/>
        <w:ind w:firstLineChars="207" w:firstLine="497"/>
        <w:rPr>
          <w:sz w:val="24"/>
          <w:szCs w:val="24"/>
          <w:lang w:eastAsia="zh-CN"/>
        </w:rPr>
      </w:pPr>
      <w:r>
        <w:rPr>
          <w:rFonts w:hint="eastAsia"/>
          <w:sz w:val="24"/>
          <w:szCs w:val="24"/>
          <w:lang w:eastAsia="zh-CN"/>
        </w:rPr>
        <w:t>联系地址：漳州市漳浦县杜浔镇杜昌路</w:t>
      </w:r>
      <w:r>
        <w:rPr>
          <w:rFonts w:hint="eastAsia"/>
          <w:sz w:val="24"/>
          <w:szCs w:val="24"/>
          <w:lang w:eastAsia="zh-CN"/>
        </w:rPr>
        <w:t>9</w:t>
      </w:r>
      <w:r>
        <w:rPr>
          <w:rFonts w:hint="eastAsia"/>
          <w:sz w:val="24"/>
          <w:szCs w:val="24"/>
          <w:lang w:eastAsia="zh-CN"/>
        </w:rPr>
        <w:t>号（福海创办公楼三楼，设备及服务团队）</w:t>
      </w:r>
    </w:p>
    <w:p w:rsidR="00BA2273" w:rsidRDefault="001B5BD3">
      <w:pPr>
        <w:spacing w:line="360" w:lineRule="auto"/>
        <w:ind w:firstLineChars="200" w:firstLine="480"/>
        <w:rPr>
          <w:sz w:val="24"/>
          <w:szCs w:val="24"/>
          <w:lang w:eastAsia="zh-CN"/>
        </w:rPr>
      </w:pPr>
      <w:r>
        <w:rPr>
          <w:rFonts w:hint="eastAsia"/>
          <w:sz w:val="24"/>
          <w:szCs w:val="24"/>
          <w:lang w:eastAsia="zh-CN"/>
        </w:rPr>
        <w:t xml:space="preserve">                                           </w:t>
      </w:r>
    </w:p>
    <w:p w:rsidR="00BA2273" w:rsidRDefault="001B5BD3">
      <w:pPr>
        <w:spacing w:line="360" w:lineRule="auto"/>
        <w:ind w:firstLineChars="200" w:firstLine="480"/>
        <w:jc w:val="center"/>
        <w:rPr>
          <w:sz w:val="24"/>
          <w:szCs w:val="24"/>
          <w:lang w:eastAsia="zh-CN"/>
        </w:rPr>
      </w:pPr>
      <w:r>
        <w:rPr>
          <w:rFonts w:hint="eastAsia"/>
          <w:sz w:val="24"/>
          <w:szCs w:val="24"/>
          <w:lang w:eastAsia="zh-CN"/>
        </w:rPr>
        <w:t xml:space="preserve">                                    </w:t>
      </w:r>
      <w:r>
        <w:rPr>
          <w:rFonts w:hint="eastAsia"/>
          <w:sz w:val="24"/>
          <w:szCs w:val="24"/>
          <w:lang w:eastAsia="zh-CN"/>
        </w:rPr>
        <w:t>福建福海创石油化工有限公司</w:t>
      </w:r>
      <w:r>
        <w:rPr>
          <w:rFonts w:hint="eastAsia"/>
          <w:sz w:val="24"/>
          <w:szCs w:val="24"/>
          <w:lang w:eastAsia="zh-CN"/>
        </w:rPr>
        <w:t xml:space="preserve"> </w:t>
      </w:r>
    </w:p>
    <w:p w:rsidR="00BA2273" w:rsidRDefault="001B5BD3">
      <w:pPr>
        <w:pStyle w:val="13"/>
        <w:spacing w:before="0" w:line="360" w:lineRule="auto"/>
        <w:ind w:left="360" w:firstLine="0"/>
        <w:rPr>
          <w:rFonts w:asciiTheme="majorEastAsia" w:eastAsiaTheme="majorEastAsia" w:hAnsiTheme="majorEastAsia"/>
          <w:bCs/>
          <w:sz w:val="24"/>
          <w:szCs w:val="24"/>
          <w:lang w:eastAsia="zh-CN"/>
        </w:rPr>
      </w:pPr>
      <w:r>
        <w:rPr>
          <w:rFonts w:hint="eastAsia"/>
          <w:sz w:val="24"/>
          <w:szCs w:val="24"/>
          <w:lang w:eastAsia="zh-CN"/>
        </w:rPr>
        <w:t xml:space="preserve">                     </w:t>
      </w:r>
      <w:r>
        <w:rPr>
          <w:rFonts w:hint="eastAsia"/>
          <w:sz w:val="24"/>
          <w:szCs w:val="24"/>
          <w:lang w:eastAsia="zh-CN"/>
        </w:rPr>
        <w:t xml:space="preserve">                             </w:t>
      </w:r>
      <w:r>
        <w:rPr>
          <w:sz w:val="24"/>
          <w:szCs w:val="24"/>
          <w:lang w:eastAsia="zh-CN"/>
        </w:rPr>
        <w:t>20</w:t>
      </w:r>
      <w:r>
        <w:rPr>
          <w:rFonts w:hint="eastAsia"/>
          <w:sz w:val="24"/>
          <w:szCs w:val="24"/>
          <w:lang w:eastAsia="zh-CN"/>
        </w:rPr>
        <w:t>24</w:t>
      </w:r>
      <w:r>
        <w:rPr>
          <w:rFonts w:hint="eastAsia"/>
          <w:sz w:val="24"/>
          <w:szCs w:val="24"/>
          <w:lang w:eastAsia="zh-CN"/>
        </w:rPr>
        <w:t>年</w:t>
      </w:r>
      <w:r>
        <w:rPr>
          <w:rFonts w:hint="eastAsia"/>
          <w:sz w:val="24"/>
          <w:szCs w:val="24"/>
          <w:lang w:eastAsia="zh-CN"/>
        </w:rPr>
        <w:t>05</w:t>
      </w:r>
      <w:r>
        <w:rPr>
          <w:rFonts w:hint="eastAsia"/>
          <w:sz w:val="24"/>
          <w:szCs w:val="24"/>
          <w:lang w:eastAsia="zh-CN"/>
        </w:rPr>
        <w:t>月</w:t>
      </w:r>
      <w:r>
        <w:rPr>
          <w:rFonts w:hint="eastAsia"/>
          <w:sz w:val="24"/>
          <w:szCs w:val="24"/>
          <w:lang w:eastAsia="zh-CN"/>
        </w:rPr>
        <w:t>2</w:t>
      </w:r>
      <w:r>
        <w:rPr>
          <w:sz w:val="24"/>
          <w:szCs w:val="24"/>
          <w:lang w:eastAsia="zh-CN"/>
        </w:rPr>
        <w:t>7</w:t>
      </w:r>
      <w:r>
        <w:rPr>
          <w:rFonts w:hint="eastAsia"/>
          <w:sz w:val="24"/>
          <w:szCs w:val="24"/>
          <w:lang w:eastAsia="zh-CN"/>
        </w:rPr>
        <w:t>日</w:t>
      </w:r>
    </w:p>
    <w:p w:rsidR="00BA2273" w:rsidRDefault="00BA2273">
      <w:pPr>
        <w:pStyle w:val="10"/>
        <w:tabs>
          <w:tab w:val="left" w:pos="1262"/>
        </w:tabs>
        <w:spacing w:line="355" w:lineRule="exact"/>
        <w:ind w:left="0" w:right="108"/>
        <w:jc w:val="center"/>
        <w:rPr>
          <w:lang w:eastAsia="zh-CN"/>
        </w:rPr>
        <w:sectPr w:rsidR="00BA2273">
          <w:pgSz w:w="11910" w:h="16840"/>
          <w:pgMar w:top="1500" w:right="1020" w:bottom="740" w:left="1220" w:header="0" w:footer="551" w:gutter="0"/>
          <w:cols w:space="720"/>
        </w:sectPr>
      </w:pPr>
    </w:p>
    <w:p w:rsidR="00BA2273" w:rsidRDefault="001B5BD3">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BA2273" w:rsidRDefault="00BA2273">
      <w:pPr>
        <w:pStyle w:val="a8"/>
        <w:spacing w:before="3"/>
        <w:rPr>
          <w:b/>
          <w:sz w:val="26"/>
          <w:lang w:eastAsia="zh-CN"/>
        </w:rPr>
      </w:pPr>
    </w:p>
    <w:p w:rsidR="00BA2273" w:rsidRDefault="001B5BD3">
      <w:pPr>
        <w:numPr>
          <w:ilvl w:val="0"/>
          <w:numId w:val="3"/>
        </w:numPr>
        <w:spacing w:after="240" w:line="312" w:lineRule="auto"/>
        <w:ind w:firstLineChars="200" w:firstLine="536"/>
        <w:rPr>
          <w:b/>
          <w:w w:val="95"/>
          <w:sz w:val="28"/>
          <w:lang w:eastAsia="zh-CN"/>
        </w:rPr>
      </w:pPr>
      <w:r>
        <w:rPr>
          <w:b/>
          <w:w w:val="95"/>
          <w:sz w:val="28"/>
          <w:lang w:eastAsia="zh-CN"/>
        </w:rPr>
        <w:t>比选内容</w:t>
      </w:r>
    </w:p>
    <w:p w:rsidR="00BA2273" w:rsidRDefault="001B5BD3">
      <w:pPr>
        <w:pStyle w:val="a8"/>
        <w:numPr>
          <w:ilvl w:val="0"/>
          <w:numId w:val="4"/>
        </w:numPr>
        <w:spacing w:before="186" w:line="312" w:lineRule="auto"/>
        <w:ind w:leftChars="195" w:left="429" w:firstLine="11"/>
        <w:rPr>
          <w:sz w:val="22"/>
          <w:u w:val="single"/>
          <w:lang w:eastAsia="zh-CN"/>
        </w:rPr>
      </w:pPr>
      <w:r>
        <w:rPr>
          <w:rFonts w:hint="eastAsia"/>
          <w:lang w:eastAsia="zh-CN"/>
        </w:rPr>
        <w:t>项目</w:t>
      </w:r>
      <w:r>
        <w:rPr>
          <w:lang w:eastAsia="zh-CN"/>
        </w:rPr>
        <w:t>名称：</w:t>
      </w:r>
      <w:r>
        <w:rPr>
          <w:rFonts w:hint="eastAsia"/>
          <w:u w:val="single"/>
          <w:lang w:eastAsia="zh-CN"/>
        </w:rPr>
        <w:t>绿色工厂评价咨询服务项目。</w:t>
      </w:r>
    </w:p>
    <w:p w:rsidR="00BA2273" w:rsidRDefault="001B5BD3">
      <w:pPr>
        <w:pStyle w:val="a8"/>
        <w:numPr>
          <w:ilvl w:val="0"/>
          <w:numId w:val="4"/>
        </w:numPr>
        <w:spacing w:before="131" w:line="312" w:lineRule="auto"/>
        <w:ind w:leftChars="195" w:left="429" w:firstLine="11"/>
        <w:rPr>
          <w:lang w:eastAsia="zh-CN"/>
        </w:rPr>
      </w:pPr>
      <w:r>
        <w:rPr>
          <w:rFonts w:hint="eastAsia"/>
          <w:lang w:eastAsia="zh-CN"/>
        </w:rPr>
        <w:t>项目</w:t>
      </w:r>
      <w:r>
        <w:rPr>
          <w:lang w:eastAsia="zh-CN"/>
        </w:rPr>
        <w:t>地点：</w:t>
      </w:r>
      <w:r>
        <w:rPr>
          <w:rFonts w:hint="eastAsia"/>
          <w:u w:val="single"/>
          <w:lang w:eastAsia="zh-CN"/>
        </w:rPr>
        <w:t>腾龙芳烃（漳州）有限公司。</w:t>
      </w:r>
    </w:p>
    <w:p w:rsidR="00BA2273" w:rsidRDefault="001B5BD3">
      <w:pPr>
        <w:pStyle w:val="a8"/>
        <w:numPr>
          <w:ilvl w:val="0"/>
          <w:numId w:val="4"/>
        </w:numPr>
        <w:spacing w:before="131" w:line="312" w:lineRule="auto"/>
        <w:ind w:leftChars="195" w:left="429" w:firstLine="11"/>
        <w:rPr>
          <w:lang w:eastAsia="zh-CN"/>
        </w:rPr>
      </w:pPr>
      <w:r>
        <w:rPr>
          <w:rFonts w:hint="eastAsia"/>
          <w:lang w:eastAsia="zh-CN"/>
        </w:rPr>
        <w:t>承包方式：本项目采用发包范围内含税包干总价的发包方式。</w:t>
      </w:r>
    </w:p>
    <w:p w:rsidR="00BA2273" w:rsidRDefault="001B5BD3">
      <w:pPr>
        <w:pStyle w:val="a8"/>
        <w:numPr>
          <w:ilvl w:val="0"/>
          <w:numId w:val="4"/>
        </w:numPr>
        <w:spacing w:before="186" w:line="312" w:lineRule="auto"/>
        <w:ind w:leftChars="195" w:left="429" w:firstLine="11"/>
        <w:rPr>
          <w:lang w:eastAsia="zh-CN"/>
        </w:rPr>
      </w:pPr>
      <w:r>
        <w:rPr>
          <w:rFonts w:hint="eastAsia"/>
          <w:lang w:eastAsia="zh-CN"/>
        </w:rPr>
        <w:t>项目工作范围及要求：见附件“绿色工厂评价咨询服务发包说明”</w:t>
      </w:r>
    </w:p>
    <w:p w:rsidR="00BA2273" w:rsidRDefault="001B5BD3">
      <w:pPr>
        <w:pStyle w:val="a8"/>
        <w:numPr>
          <w:ilvl w:val="0"/>
          <w:numId w:val="4"/>
        </w:numPr>
        <w:spacing w:before="186" w:line="312" w:lineRule="auto"/>
        <w:ind w:leftChars="195" w:left="429" w:firstLine="11"/>
        <w:rPr>
          <w:lang w:eastAsia="zh-CN"/>
        </w:rPr>
      </w:pPr>
      <w:r>
        <w:rPr>
          <w:rFonts w:hint="eastAsia"/>
          <w:bCs/>
          <w:lang w:eastAsia="zh-CN"/>
        </w:rPr>
        <w:t>项目最高限价：人民币</w:t>
      </w:r>
      <w:r>
        <w:rPr>
          <w:rFonts w:hint="eastAsia"/>
          <w:bCs/>
          <w:lang w:eastAsia="zh-CN"/>
        </w:rPr>
        <w:t>15</w:t>
      </w:r>
      <w:r>
        <w:rPr>
          <w:rFonts w:hint="eastAsia"/>
          <w:bCs/>
          <w:lang w:eastAsia="zh-CN"/>
        </w:rPr>
        <w:t>万元（</w:t>
      </w:r>
      <w:r>
        <w:rPr>
          <w:rFonts w:hint="eastAsia"/>
          <w:bCs/>
          <w:lang w:eastAsia="zh-CN"/>
        </w:rPr>
        <w:t>含税）</w:t>
      </w:r>
      <w:r>
        <w:rPr>
          <w:rFonts w:hint="eastAsia"/>
          <w:bCs/>
          <w:lang w:eastAsia="zh-CN"/>
        </w:rPr>
        <w:t>。</w:t>
      </w:r>
    </w:p>
    <w:p w:rsidR="00BA2273" w:rsidRDefault="001B5BD3">
      <w:pPr>
        <w:pStyle w:val="10"/>
        <w:spacing w:before="18"/>
        <w:rPr>
          <w:lang w:eastAsia="zh-CN"/>
        </w:rPr>
      </w:pPr>
      <w:r>
        <w:rPr>
          <w:w w:val="95"/>
          <w:lang w:eastAsia="zh-CN"/>
        </w:rPr>
        <w:t>二、定义和解释</w:t>
      </w:r>
    </w:p>
    <w:p w:rsidR="00BA2273" w:rsidRDefault="001B5BD3">
      <w:pPr>
        <w:pStyle w:val="a8"/>
        <w:spacing w:before="186"/>
        <w:ind w:left="598"/>
        <w:rPr>
          <w:lang w:eastAsia="zh-CN"/>
        </w:rPr>
      </w:pPr>
      <w:r>
        <w:rPr>
          <w:lang w:eastAsia="zh-CN"/>
        </w:rPr>
        <w:t>1.“</w:t>
      </w:r>
      <w:r>
        <w:rPr>
          <w:lang w:eastAsia="zh-CN"/>
        </w:rPr>
        <w:t>比选人</w:t>
      </w:r>
      <w:r>
        <w:rPr>
          <w:lang w:eastAsia="zh-CN"/>
        </w:rPr>
        <w:t>”</w:t>
      </w:r>
      <w:r>
        <w:rPr>
          <w:lang w:eastAsia="zh-CN"/>
        </w:rPr>
        <w:t>系</w:t>
      </w:r>
      <w:r>
        <w:rPr>
          <w:rFonts w:hint="eastAsia"/>
          <w:lang w:eastAsia="zh-CN"/>
        </w:rPr>
        <w:t>福建福海创石油化工</w:t>
      </w:r>
      <w:r>
        <w:rPr>
          <w:lang w:eastAsia="zh-CN"/>
        </w:rPr>
        <w:t>有限公司，即业主方。</w:t>
      </w:r>
    </w:p>
    <w:p w:rsidR="00BA2273" w:rsidRDefault="001B5BD3">
      <w:pPr>
        <w:pStyle w:val="a8"/>
        <w:spacing w:before="108" w:line="360" w:lineRule="auto"/>
        <w:ind w:left="118" w:right="222" w:firstLine="480"/>
        <w:rPr>
          <w:lang w:eastAsia="zh-CN"/>
        </w:rPr>
      </w:pPr>
      <w:r>
        <w:rPr>
          <w:spacing w:val="-11"/>
          <w:lang w:eastAsia="zh-CN"/>
        </w:rPr>
        <w:t>2</w:t>
      </w:r>
      <w:r>
        <w:rPr>
          <w:spacing w:val="-10"/>
          <w:lang w:eastAsia="zh-CN"/>
        </w:rPr>
        <w:t>.“</w:t>
      </w:r>
      <w:r>
        <w:rPr>
          <w:spacing w:val="-10"/>
          <w:lang w:eastAsia="zh-CN"/>
        </w:rPr>
        <w:t>参选人</w:t>
      </w:r>
      <w:r>
        <w:rPr>
          <w:spacing w:val="-10"/>
          <w:lang w:eastAsia="zh-CN"/>
        </w:rPr>
        <w:t>”</w:t>
      </w:r>
      <w:r>
        <w:rPr>
          <w:spacing w:val="-10"/>
          <w:lang w:eastAsia="zh-CN"/>
        </w:rPr>
        <w:t>系指向比选人报名并接受邀请，领取比选文件，且已经提交或准备提交本次参选文件的法人。</w:t>
      </w:r>
    </w:p>
    <w:p w:rsidR="00BA2273" w:rsidRDefault="001B5BD3">
      <w:pPr>
        <w:pStyle w:val="a8"/>
        <w:spacing w:before="27" w:line="360" w:lineRule="auto"/>
        <w:ind w:left="118" w:right="222" w:firstLine="480"/>
        <w:rPr>
          <w:lang w:eastAsia="zh-CN"/>
        </w:rPr>
      </w:pPr>
      <w:r>
        <w:rPr>
          <w:spacing w:val="-14"/>
          <w:lang w:eastAsia="zh-CN"/>
        </w:rPr>
        <w:t>3</w:t>
      </w:r>
      <w:r>
        <w:rPr>
          <w:spacing w:val="-10"/>
          <w:lang w:eastAsia="zh-CN"/>
        </w:rPr>
        <w:t>.“</w:t>
      </w:r>
      <w:r>
        <w:rPr>
          <w:spacing w:val="-10"/>
          <w:lang w:eastAsia="zh-CN"/>
        </w:rPr>
        <w:t>参选人代表</w:t>
      </w:r>
      <w:r>
        <w:rPr>
          <w:spacing w:val="-10"/>
          <w:lang w:eastAsia="zh-CN"/>
        </w:rPr>
        <w:t>”</w:t>
      </w:r>
      <w:r>
        <w:rPr>
          <w:spacing w:val="-10"/>
          <w:lang w:eastAsia="zh-CN"/>
        </w:rPr>
        <w:t>系指全权代表参选人参加本次比选活动并签署参选文件的人，如果参选人代表不是参选人的法定代表人，须持有《法定代表人授权委托书》详见附件</w:t>
      </w:r>
      <w:r>
        <w:rPr>
          <w:rFonts w:hint="eastAsia"/>
          <w:spacing w:val="-10"/>
          <w:lang w:eastAsia="zh-CN"/>
        </w:rPr>
        <w:t>二</w:t>
      </w:r>
      <w:r>
        <w:rPr>
          <w:spacing w:val="-10"/>
          <w:lang w:eastAsia="zh-CN"/>
        </w:rPr>
        <w:t>。</w:t>
      </w:r>
    </w:p>
    <w:p w:rsidR="00BA2273" w:rsidRDefault="001B5BD3">
      <w:pPr>
        <w:pStyle w:val="10"/>
        <w:spacing w:before="95"/>
        <w:rPr>
          <w:lang w:eastAsia="zh-CN"/>
        </w:rPr>
      </w:pPr>
      <w:r>
        <w:rPr>
          <w:w w:val="95"/>
          <w:lang w:eastAsia="zh-CN"/>
        </w:rPr>
        <w:t>三、比选文件组成</w:t>
      </w:r>
    </w:p>
    <w:p w:rsidR="00BA2273" w:rsidRDefault="001B5BD3">
      <w:pPr>
        <w:pStyle w:val="a8"/>
        <w:spacing w:before="188"/>
        <w:ind w:left="598"/>
        <w:rPr>
          <w:lang w:eastAsia="zh-CN"/>
        </w:rPr>
      </w:pPr>
      <w:r>
        <w:rPr>
          <w:lang w:eastAsia="zh-CN"/>
        </w:rPr>
        <w:t>1.</w:t>
      </w:r>
      <w:r>
        <w:rPr>
          <w:lang w:eastAsia="zh-CN"/>
        </w:rPr>
        <w:t>比选文件包括下列内容：</w:t>
      </w:r>
    </w:p>
    <w:p w:rsidR="00BA2273" w:rsidRDefault="001B5BD3">
      <w:pPr>
        <w:pStyle w:val="a8"/>
        <w:spacing w:before="105"/>
        <w:ind w:left="598"/>
        <w:rPr>
          <w:lang w:eastAsia="zh-CN"/>
        </w:rPr>
      </w:pPr>
      <w:r>
        <w:rPr>
          <w:lang w:eastAsia="zh-CN"/>
        </w:rPr>
        <w:t>比选公告、比选须知、项目内容、合同书格式、报价单、承诺函等。</w:t>
      </w:r>
    </w:p>
    <w:p w:rsidR="00BA2273" w:rsidRDefault="001B5BD3">
      <w:pPr>
        <w:pStyle w:val="a8"/>
        <w:spacing w:before="108" w:line="360" w:lineRule="auto"/>
        <w:ind w:left="118" w:right="212" w:firstLine="480"/>
        <w:rPr>
          <w:lang w:eastAsia="zh-CN"/>
        </w:rPr>
      </w:pPr>
      <w:r>
        <w:rPr>
          <w:lang w:eastAsia="zh-CN"/>
        </w:rPr>
        <w:t>2.</w:t>
      </w:r>
      <w:r>
        <w:rPr>
          <w:lang w:eastAsia="zh-CN"/>
        </w:rPr>
        <w:t>比选文件除</w:t>
      </w:r>
      <w:r>
        <w:rPr>
          <w:lang w:eastAsia="zh-CN"/>
        </w:rPr>
        <w:t xml:space="preserve"> 1 </w:t>
      </w:r>
      <w:r>
        <w:rPr>
          <w:lang w:eastAsia="zh-CN"/>
        </w:rPr>
        <w:t>中内容外，比选人在比选期间发出的书面文件和其他修改或补充函件，均是比选文件不可分割的组成部分。</w:t>
      </w:r>
    </w:p>
    <w:p w:rsidR="00BA2273" w:rsidRDefault="001B5BD3">
      <w:pPr>
        <w:pStyle w:val="a8"/>
        <w:spacing w:before="26" w:line="360" w:lineRule="auto"/>
        <w:ind w:left="598"/>
        <w:rPr>
          <w:lang w:eastAsia="zh-CN"/>
        </w:rPr>
      </w:pPr>
      <w:r>
        <w:rPr>
          <w:lang w:eastAsia="zh-CN"/>
        </w:rPr>
        <w:t>3.</w:t>
      </w:r>
      <w:r>
        <w:rPr>
          <w:spacing w:val="-12"/>
          <w:lang w:eastAsia="zh-CN"/>
        </w:rPr>
        <w:t>参选人应认真阅读、并充分理解比选文</w:t>
      </w:r>
      <w:r>
        <w:rPr>
          <w:spacing w:val="-12"/>
          <w:lang w:eastAsia="zh-CN"/>
        </w:rPr>
        <w:t>件的全部内容</w:t>
      </w:r>
      <w:r>
        <w:rPr>
          <w:lang w:eastAsia="zh-CN"/>
        </w:rPr>
        <w:t>（</w:t>
      </w:r>
      <w:r>
        <w:rPr>
          <w:spacing w:val="-9"/>
          <w:lang w:eastAsia="zh-CN"/>
        </w:rPr>
        <w:t>包括所有的补充、修改内容、</w:t>
      </w:r>
    </w:p>
    <w:p w:rsidR="00BA2273" w:rsidRDefault="001B5BD3">
      <w:pPr>
        <w:pStyle w:val="a8"/>
        <w:spacing w:line="360" w:lineRule="auto"/>
        <w:ind w:left="118"/>
        <w:rPr>
          <w:lang w:eastAsia="zh-CN"/>
        </w:rPr>
      </w:pPr>
      <w:r>
        <w:rPr>
          <w:lang w:eastAsia="zh-CN"/>
        </w:rPr>
        <w:t>重要事项、格式、条款和技术规范、参数及要求等）。参选人没有按照比选文件要求提交</w:t>
      </w:r>
    </w:p>
    <w:p w:rsidR="00BA2273" w:rsidRDefault="001B5BD3">
      <w:pPr>
        <w:pStyle w:val="a8"/>
        <w:spacing w:line="360" w:lineRule="auto"/>
        <w:ind w:left="118" w:right="-49"/>
        <w:rPr>
          <w:lang w:eastAsia="zh-CN"/>
        </w:rPr>
      </w:pPr>
      <w:r>
        <w:rPr>
          <w:spacing w:val="-10"/>
          <w:lang w:eastAsia="zh-CN"/>
        </w:rPr>
        <w:t>全部资料，或者没有对比选文件在各方面都做出实质性响应是参选人的风险，有可能导致其参选被拒绝，或被认定为无效参选或被确定为参选无效。</w:t>
      </w:r>
    </w:p>
    <w:p w:rsidR="00BA2273" w:rsidRDefault="001B5BD3">
      <w:pPr>
        <w:pStyle w:val="10"/>
        <w:spacing w:before="97"/>
        <w:ind w:left="680"/>
        <w:rPr>
          <w:lang w:eastAsia="zh-CN"/>
        </w:rPr>
      </w:pPr>
      <w:r>
        <w:rPr>
          <w:w w:val="95"/>
          <w:lang w:eastAsia="zh-CN"/>
        </w:rPr>
        <w:t>四、比选文件的澄清</w:t>
      </w:r>
    </w:p>
    <w:p w:rsidR="00BA2273" w:rsidRDefault="001B5BD3">
      <w:pPr>
        <w:pStyle w:val="a8"/>
        <w:spacing w:before="186" w:line="360" w:lineRule="auto"/>
        <w:ind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Pr>
          <w:spacing w:val="-20"/>
          <w:u w:val="single"/>
          <w:lang w:eastAsia="zh-CN"/>
        </w:rPr>
        <w:t xml:space="preserve"> </w:t>
      </w:r>
      <w:r>
        <w:rPr>
          <w:u w:val="single"/>
          <w:lang w:eastAsia="zh-CN"/>
        </w:rPr>
        <w:t>3</w:t>
      </w:r>
      <w:r>
        <w:rPr>
          <w:spacing w:val="-13"/>
          <w:u w:val="single"/>
          <w:lang w:eastAsia="zh-CN"/>
        </w:rPr>
        <w:t xml:space="preserve"> </w:t>
      </w:r>
      <w:r>
        <w:rPr>
          <w:spacing w:val="-13"/>
          <w:lang w:eastAsia="zh-CN"/>
        </w:rPr>
        <w:t>日内向比选人提出。参选人若对比选文件有任何疑问，应在参选截止时间前</w:t>
      </w:r>
      <w:r>
        <w:rPr>
          <w:spacing w:val="-13"/>
          <w:u w:val="single"/>
          <w:lang w:eastAsia="zh-CN"/>
        </w:rPr>
        <w:t xml:space="preserve"> </w:t>
      </w:r>
      <w:r>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BA2273" w:rsidRDefault="001B5BD3">
      <w:pPr>
        <w:pStyle w:val="10"/>
        <w:spacing w:before="95"/>
        <w:ind w:left="0" w:firstLineChars="200" w:firstLine="536"/>
        <w:rPr>
          <w:lang w:eastAsia="zh-CN"/>
        </w:rPr>
      </w:pPr>
      <w:r>
        <w:rPr>
          <w:w w:val="95"/>
          <w:lang w:eastAsia="zh-CN"/>
        </w:rPr>
        <w:lastRenderedPageBreak/>
        <w:t>五、比选文件的修改、补充</w:t>
      </w:r>
    </w:p>
    <w:p w:rsidR="00BA2273" w:rsidRDefault="001B5BD3">
      <w:pPr>
        <w:pStyle w:val="a8"/>
        <w:spacing w:before="189" w:line="360" w:lineRule="auto"/>
        <w:ind w:right="226" w:firstLine="480"/>
        <w:jc w:val="both"/>
        <w:rPr>
          <w:lang w:eastAsia="zh-CN"/>
        </w:rPr>
      </w:pPr>
      <w:r>
        <w:rPr>
          <w:lang w:eastAsia="zh-CN"/>
        </w:rPr>
        <w:t>1.</w:t>
      </w:r>
      <w:r>
        <w:rPr>
          <w:lang w:eastAsia="zh-CN"/>
        </w:rPr>
        <w:t>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BA2273" w:rsidRDefault="001B5BD3">
      <w:pPr>
        <w:pStyle w:val="a8"/>
        <w:spacing w:before="27" w:line="360" w:lineRule="auto"/>
        <w:ind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w:t>
      </w:r>
      <w:r>
        <w:rPr>
          <w:spacing w:val="-5"/>
          <w:lang w:eastAsia="zh-CN"/>
        </w:rPr>
        <w:t>选文件的每一参选人。</w:t>
      </w:r>
    </w:p>
    <w:p w:rsidR="00BA2273" w:rsidRDefault="001B5BD3">
      <w:pPr>
        <w:pStyle w:val="a8"/>
        <w:spacing w:before="27" w:line="360" w:lineRule="auto"/>
        <w:ind w:firstLineChars="200" w:firstLine="480"/>
        <w:rPr>
          <w:lang w:eastAsia="zh-CN"/>
        </w:rPr>
      </w:pPr>
      <w:r>
        <w:rPr>
          <w:lang w:eastAsia="zh-CN"/>
        </w:rPr>
        <w:t>3.</w:t>
      </w:r>
      <w:r>
        <w:rPr>
          <w:lang w:eastAsia="zh-CN"/>
        </w:rPr>
        <w:t>比选文件的修改书将构成比选文件的一部分，对参选人具有约束作用。</w:t>
      </w:r>
    </w:p>
    <w:p w:rsidR="00BA2273" w:rsidRDefault="001B5BD3">
      <w:pPr>
        <w:pStyle w:val="a8"/>
        <w:spacing w:before="27" w:line="360" w:lineRule="auto"/>
        <w:ind w:firstLineChars="200" w:firstLine="480"/>
        <w:rPr>
          <w:lang w:eastAsia="zh-CN"/>
        </w:rPr>
      </w:pPr>
      <w:r>
        <w:rPr>
          <w:rFonts w:hint="eastAsia"/>
          <w:lang w:eastAsia="zh-CN"/>
        </w:rPr>
        <w:t>4.</w:t>
      </w:r>
      <w:r>
        <w:rPr>
          <w:rFonts w:hint="eastAsia"/>
          <w:lang w:eastAsia="zh-CN"/>
        </w:rPr>
        <w:t>比选人所作的一切有效补充、修改文件，均被视为比选文件不可分割的部分。</w:t>
      </w:r>
    </w:p>
    <w:p w:rsidR="00BA2273" w:rsidRDefault="001B5BD3">
      <w:pPr>
        <w:pStyle w:val="10"/>
        <w:spacing w:line="360" w:lineRule="auto"/>
        <w:rPr>
          <w:lang w:eastAsia="zh-CN"/>
        </w:rPr>
      </w:pPr>
      <w:r>
        <w:rPr>
          <w:w w:val="95"/>
          <w:lang w:eastAsia="zh-CN"/>
        </w:rPr>
        <w:t>六、参选人资格</w:t>
      </w:r>
    </w:p>
    <w:p w:rsidR="00BA2273" w:rsidRDefault="001B5BD3">
      <w:pPr>
        <w:pStyle w:val="16"/>
        <w:snapToGrid w:val="0"/>
        <w:spacing w:line="360" w:lineRule="auto"/>
        <w:ind w:left="439" w:hangingChars="183" w:hanging="439"/>
        <w:rPr>
          <w:rFonts w:ascii="宋体" w:hAnsi="宋体"/>
          <w:b w:val="0"/>
          <w:szCs w:val="24"/>
          <w:lang w:eastAsia="zh-CN"/>
        </w:rPr>
      </w:pPr>
      <w:r>
        <w:rPr>
          <w:rFonts w:ascii="宋体" w:hAnsi="宋体" w:hint="eastAsia"/>
          <w:b w:val="0"/>
          <w:szCs w:val="24"/>
          <w:lang w:eastAsia="zh-CN"/>
        </w:rPr>
        <w:t xml:space="preserve">1. </w:t>
      </w:r>
      <w:r>
        <w:rPr>
          <w:rFonts w:ascii="宋体" w:hAnsi="宋体" w:hint="eastAsia"/>
          <w:b w:val="0"/>
          <w:szCs w:val="24"/>
          <w:lang w:eastAsia="zh-CN"/>
        </w:rPr>
        <w:t>投标方必须具有中华人民共和国境内注册的独立法人资格。</w:t>
      </w:r>
    </w:p>
    <w:p w:rsidR="00BA2273" w:rsidRDefault="001B5BD3">
      <w:pPr>
        <w:pStyle w:val="16"/>
        <w:snapToGrid w:val="0"/>
        <w:spacing w:line="360" w:lineRule="auto"/>
        <w:ind w:left="439" w:hangingChars="183" w:hanging="439"/>
        <w:rPr>
          <w:rFonts w:ascii="宋体" w:hAnsi="宋体"/>
          <w:b w:val="0"/>
          <w:szCs w:val="24"/>
          <w:lang w:eastAsia="zh-CN"/>
        </w:rPr>
      </w:pPr>
      <w:r>
        <w:rPr>
          <w:rFonts w:ascii="宋体" w:hAnsi="宋体" w:hint="eastAsia"/>
          <w:b w:val="0"/>
          <w:szCs w:val="24"/>
          <w:lang w:eastAsia="zh-CN"/>
        </w:rPr>
        <w:t xml:space="preserve">2. </w:t>
      </w:r>
      <w:r>
        <w:rPr>
          <w:rFonts w:ascii="宋体" w:hAnsi="宋体" w:hint="eastAsia"/>
          <w:b w:val="0"/>
          <w:szCs w:val="24"/>
          <w:lang w:eastAsia="zh-CN"/>
        </w:rPr>
        <w:t>投标方具备绿色工厂评价的技术力量，具备开展石油化工行业的绿色工厂评价能力，提供近</w:t>
      </w:r>
      <w:r>
        <w:rPr>
          <w:rFonts w:ascii="宋体" w:hAnsi="宋体" w:hint="eastAsia"/>
          <w:b w:val="0"/>
          <w:szCs w:val="24"/>
          <w:lang w:eastAsia="zh-CN"/>
        </w:rPr>
        <w:t>5</w:t>
      </w:r>
      <w:r>
        <w:rPr>
          <w:rFonts w:ascii="宋体" w:hAnsi="宋体" w:hint="eastAsia"/>
          <w:b w:val="0"/>
          <w:szCs w:val="24"/>
          <w:lang w:eastAsia="zh-CN"/>
        </w:rPr>
        <w:t>年来绿色工厂评价咨询业绩（</w:t>
      </w:r>
      <w:r>
        <w:rPr>
          <w:rFonts w:ascii="宋体" w:hAnsi="宋体" w:hint="eastAsia"/>
          <w:b w:val="0"/>
          <w:szCs w:val="24"/>
          <w:lang w:eastAsia="zh-CN"/>
        </w:rPr>
        <w:t>提供合同及发票）</w:t>
      </w:r>
      <w:r>
        <w:rPr>
          <w:rFonts w:ascii="宋体" w:hAnsi="宋体" w:hint="eastAsia"/>
          <w:b w:val="0"/>
          <w:szCs w:val="24"/>
          <w:lang w:eastAsia="zh-CN"/>
        </w:rPr>
        <w:t>。</w:t>
      </w:r>
    </w:p>
    <w:p w:rsidR="00BA2273" w:rsidRDefault="001B5BD3">
      <w:pPr>
        <w:pStyle w:val="16"/>
        <w:snapToGrid w:val="0"/>
        <w:spacing w:line="360" w:lineRule="auto"/>
        <w:ind w:left="439" w:hangingChars="183" w:hanging="439"/>
        <w:rPr>
          <w:rFonts w:ascii="宋体" w:hAnsi="宋体"/>
          <w:b w:val="0"/>
          <w:szCs w:val="24"/>
          <w:lang w:eastAsia="zh-CN"/>
        </w:rPr>
      </w:pPr>
      <w:r>
        <w:rPr>
          <w:rFonts w:ascii="宋体" w:hAnsi="宋体" w:hint="eastAsia"/>
          <w:b w:val="0"/>
          <w:szCs w:val="24"/>
          <w:lang w:eastAsia="zh-CN"/>
        </w:rPr>
        <w:t xml:space="preserve">3. </w:t>
      </w:r>
      <w:r>
        <w:rPr>
          <w:rFonts w:ascii="宋体" w:hAnsi="宋体" w:hint="eastAsia"/>
          <w:b w:val="0"/>
          <w:szCs w:val="24"/>
          <w:lang w:eastAsia="zh-CN"/>
        </w:rPr>
        <w:t>投标方营业执照或事业单位法人证书上业务范围中应有节能、绿色、低碳或环保等方面的技术咨询或技术服务，并提供年审有效期内的营业执照复印件。投标方提供的相关证明需加盖公章。</w:t>
      </w:r>
    </w:p>
    <w:p w:rsidR="00BA2273" w:rsidRDefault="001B5BD3">
      <w:pPr>
        <w:pStyle w:val="16"/>
        <w:snapToGrid w:val="0"/>
        <w:spacing w:line="360" w:lineRule="auto"/>
        <w:ind w:left="439" w:hangingChars="183" w:hanging="439"/>
        <w:rPr>
          <w:rFonts w:ascii="宋体" w:hAnsi="宋体"/>
          <w:b w:val="0"/>
          <w:szCs w:val="24"/>
          <w:lang w:eastAsia="zh-CN"/>
        </w:rPr>
      </w:pPr>
      <w:r>
        <w:rPr>
          <w:rFonts w:ascii="宋体" w:hAnsi="宋体" w:hint="eastAsia"/>
          <w:b w:val="0"/>
          <w:szCs w:val="24"/>
          <w:lang w:eastAsia="zh-CN"/>
        </w:rPr>
        <w:t xml:space="preserve">4. </w:t>
      </w:r>
      <w:r>
        <w:rPr>
          <w:rFonts w:ascii="宋体" w:hAnsi="宋体" w:hint="eastAsia"/>
          <w:b w:val="0"/>
          <w:szCs w:val="24"/>
          <w:lang w:eastAsia="zh-CN"/>
        </w:rPr>
        <w:t>投标方应遵守国家有关的法律、法规和评价程序</w:t>
      </w:r>
      <w:r>
        <w:rPr>
          <w:rFonts w:ascii="宋体" w:hAnsi="宋体"/>
          <w:b w:val="0"/>
          <w:szCs w:val="24"/>
          <w:lang w:eastAsia="zh-CN"/>
        </w:rPr>
        <w:t>，熟悉绿色制造相关政策和标准规范</w:t>
      </w:r>
      <w:r>
        <w:rPr>
          <w:rFonts w:ascii="宋体" w:hAnsi="宋体" w:hint="eastAsia"/>
          <w:b w:val="0"/>
          <w:szCs w:val="24"/>
          <w:lang w:eastAsia="zh-CN"/>
        </w:rPr>
        <w:t>。</w:t>
      </w:r>
    </w:p>
    <w:p w:rsidR="00BA2273" w:rsidRDefault="001B5BD3">
      <w:pPr>
        <w:spacing w:line="360" w:lineRule="auto"/>
        <w:rPr>
          <w:rFonts w:asciiTheme="majorEastAsia" w:eastAsiaTheme="majorEastAsia" w:hAnsiTheme="majorEastAsia"/>
          <w:sz w:val="24"/>
          <w:szCs w:val="24"/>
          <w:lang w:eastAsia="zh-CN"/>
        </w:rPr>
      </w:pPr>
      <w:r>
        <w:rPr>
          <w:rFonts w:hint="eastAsia"/>
          <w:szCs w:val="24"/>
          <w:lang w:eastAsia="zh-CN"/>
        </w:rPr>
        <w:t xml:space="preserve">5. </w:t>
      </w:r>
      <w:r>
        <w:rPr>
          <w:rFonts w:asciiTheme="majorEastAsia" w:eastAsiaTheme="majorEastAsia" w:hAnsiTheme="majorEastAsia"/>
          <w:sz w:val="24"/>
          <w:szCs w:val="24"/>
          <w:lang w:eastAsia="zh-CN"/>
        </w:rPr>
        <w:t>没有失信黑名单记录（以最高院失信被执行人系统发布信息为准）</w:t>
      </w:r>
      <w:r>
        <w:rPr>
          <w:rFonts w:asciiTheme="majorEastAsia" w:eastAsiaTheme="majorEastAsia" w:hAnsiTheme="majorEastAsia" w:hint="eastAsia"/>
          <w:sz w:val="24"/>
          <w:szCs w:val="24"/>
          <w:lang w:eastAsia="zh-CN"/>
        </w:rPr>
        <w:t>。</w:t>
      </w:r>
    </w:p>
    <w:p w:rsidR="00BA2273" w:rsidRDefault="001B5BD3">
      <w:pPr>
        <w:spacing w:line="360" w:lineRule="auto"/>
        <w:rPr>
          <w:szCs w:val="24"/>
          <w:lang w:eastAsia="zh-CN"/>
        </w:rPr>
      </w:pPr>
      <w:r>
        <w:rPr>
          <w:szCs w:val="24"/>
          <w:lang w:eastAsia="zh-CN"/>
        </w:rPr>
        <w:t>6</w:t>
      </w:r>
      <w:r>
        <w:rPr>
          <w:rFonts w:hint="eastAsia"/>
          <w:szCs w:val="24"/>
          <w:lang w:eastAsia="zh-CN"/>
        </w:rPr>
        <w:t xml:space="preserve">. </w:t>
      </w:r>
      <w:r>
        <w:rPr>
          <w:rFonts w:hint="eastAsia"/>
          <w:szCs w:val="24"/>
          <w:lang w:eastAsia="zh-CN"/>
        </w:rPr>
        <w:t>本项目不接受联合体投标。</w:t>
      </w:r>
    </w:p>
    <w:p w:rsidR="00BA2273" w:rsidRDefault="001B5BD3">
      <w:pPr>
        <w:pStyle w:val="10"/>
        <w:spacing w:line="360" w:lineRule="auto"/>
        <w:rPr>
          <w:lang w:eastAsia="zh-CN"/>
        </w:rPr>
      </w:pPr>
      <w:r>
        <w:rPr>
          <w:w w:val="95"/>
          <w:lang w:eastAsia="zh-CN"/>
        </w:rPr>
        <w:t>七、参选保证金</w:t>
      </w:r>
    </w:p>
    <w:p w:rsidR="00BA2273" w:rsidRDefault="001B5BD3">
      <w:pPr>
        <w:pStyle w:val="a8"/>
        <w:spacing w:line="360" w:lineRule="auto"/>
        <w:ind w:right="121" w:firstLineChars="200" w:firstLine="480"/>
        <w:jc w:val="both"/>
        <w:rPr>
          <w:lang w:eastAsia="zh-CN"/>
        </w:rPr>
      </w:pPr>
      <w:r>
        <w:rPr>
          <w:rFonts w:hint="eastAsia"/>
          <w:lang w:eastAsia="zh-CN"/>
        </w:rPr>
        <w:t>1.</w:t>
      </w:r>
      <w:r>
        <w:rPr>
          <w:rFonts w:hint="eastAsia"/>
          <w:lang w:eastAsia="zh-CN"/>
        </w:rPr>
        <w:t>参选单位应缴纳参选保证金，保证金金额</w:t>
      </w:r>
      <w:r>
        <w:rPr>
          <w:rFonts w:hint="eastAsia"/>
          <w:lang w:eastAsia="zh-CN"/>
        </w:rPr>
        <w:t>3</w:t>
      </w:r>
      <w:r>
        <w:rPr>
          <w:lang w:eastAsia="zh-CN"/>
        </w:rPr>
        <w:t>00</w:t>
      </w:r>
      <w:r>
        <w:rPr>
          <w:rFonts w:hint="eastAsia"/>
          <w:lang w:eastAsia="zh-CN"/>
        </w:rPr>
        <w:t>0</w:t>
      </w:r>
      <w:r>
        <w:rPr>
          <w:rFonts w:hint="eastAsia"/>
          <w:lang w:eastAsia="zh-CN"/>
        </w:rPr>
        <w:t>元整，参选单位应按照要求从参选单位基本账户转入比选单位的账户，比选单位账户信息如下：</w:t>
      </w:r>
    </w:p>
    <w:p w:rsidR="00BA2273" w:rsidRDefault="001B5BD3">
      <w:pPr>
        <w:pStyle w:val="a8"/>
        <w:spacing w:line="360" w:lineRule="auto"/>
        <w:ind w:right="121"/>
        <w:jc w:val="both"/>
        <w:rPr>
          <w:lang w:eastAsia="zh-CN"/>
        </w:rPr>
      </w:pPr>
      <w:r>
        <w:rPr>
          <w:rFonts w:hint="eastAsia"/>
          <w:lang w:eastAsia="zh-CN"/>
        </w:rPr>
        <w:t xml:space="preserve">    </w:t>
      </w:r>
      <w:r>
        <w:rPr>
          <w:rFonts w:hint="eastAsia"/>
          <w:lang w:eastAsia="zh-CN"/>
        </w:rPr>
        <w:t>开户名称：福建福海创石油化工有限公司</w:t>
      </w:r>
    </w:p>
    <w:p w:rsidR="00BA2273" w:rsidRDefault="001B5BD3">
      <w:pPr>
        <w:pStyle w:val="a8"/>
        <w:spacing w:line="360" w:lineRule="auto"/>
        <w:ind w:right="121" w:firstLine="480"/>
        <w:jc w:val="both"/>
        <w:rPr>
          <w:lang w:eastAsia="zh-CN"/>
        </w:rPr>
      </w:pPr>
      <w:r>
        <w:rPr>
          <w:rFonts w:hint="eastAsia"/>
          <w:lang w:eastAsia="zh-CN"/>
        </w:rPr>
        <w:t>开户银行：中国银行股份有限公司漳州古雷经济开发区支行</w:t>
      </w:r>
    </w:p>
    <w:p w:rsidR="00BA2273" w:rsidRDefault="001B5BD3">
      <w:pPr>
        <w:pStyle w:val="a8"/>
        <w:spacing w:line="360" w:lineRule="auto"/>
        <w:ind w:right="121" w:firstLine="480"/>
        <w:jc w:val="both"/>
        <w:rPr>
          <w:lang w:eastAsia="zh-CN"/>
        </w:rPr>
      </w:pPr>
      <w:r>
        <w:rPr>
          <w:rFonts w:hint="eastAsia"/>
          <w:lang w:eastAsia="zh-CN"/>
        </w:rPr>
        <w:t>帐</w:t>
      </w:r>
      <w:r>
        <w:rPr>
          <w:rFonts w:hint="eastAsia"/>
          <w:lang w:eastAsia="zh-CN"/>
        </w:rPr>
        <w:t>  </w:t>
      </w:r>
      <w:r>
        <w:rPr>
          <w:rFonts w:hint="eastAsia"/>
          <w:lang w:eastAsia="zh-CN"/>
        </w:rPr>
        <w:t>号：</w:t>
      </w:r>
      <w:r>
        <w:rPr>
          <w:rFonts w:hint="eastAsia"/>
          <w:lang w:eastAsia="zh-CN"/>
        </w:rPr>
        <w:t>406574816628</w:t>
      </w:r>
    </w:p>
    <w:p w:rsidR="00BA2273" w:rsidRDefault="001B5BD3">
      <w:pPr>
        <w:pStyle w:val="a8"/>
        <w:spacing w:line="360" w:lineRule="auto"/>
        <w:ind w:right="121"/>
        <w:jc w:val="both"/>
        <w:rPr>
          <w:lang w:eastAsia="zh-CN"/>
        </w:rPr>
      </w:pPr>
      <w:r>
        <w:rPr>
          <w:rFonts w:hint="eastAsia"/>
          <w:lang w:eastAsia="zh-CN"/>
        </w:rPr>
        <w:t xml:space="preserve">    </w:t>
      </w:r>
      <w:r>
        <w:rPr>
          <w:rFonts w:hint="eastAsia"/>
          <w:lang w:eastAsia="zh-CN"/>
        </w:rPr>
        <w:t>注明用途：绿色工厂评价咨询服务项目参选</w:t>
      </w:r>
      <w:r>
        <w:rPr>
          <w:lang w:eastAsia="zh-CN"/>
        </w:rPr>
        <w:t>保证金</w:t>
      </w:r>
    </w:p>
    <w:p w:rsidR="00BA2273" w:rsidRDefault="001B5BD3">
      <w:pPr>
        <w:pStyle w:val="a8"/>
        <w:spacing w:line="360" w:lineRule="auto"/>
        <w:ind w:right="121"/>
        <w:jc w:val="both"/>
        <w:rPr>
          <w:lang w:eastAsia="zh-CN"/>
        </w:rPr>
      </w:pPr>
      <w:r>
        <w:rPr>
          <w:rFonts w:hint="eastAsia"/>
          <w:lang w:eastAsia="zh-CN"/>
        </w:rPr>
        <w:t xml:space="preserve">    </w:t>
      </w:r>
      <w:r>
        <w:rPr>
          <w:rFonts w:hint="eastAsia"/>
          <w:lang w:eastAsia="zh-CN"/>
        </w:rPr>
        <w:t>参选保证金有效期：</w:t>
      </w:r>
      <w:r>
        <w:rPr>
          <w:lang w:eastAsia="zh-CN"/>
        </w:rPr>
        <w:t>90</w:t>
      </w:r>
      <w:r>
        <w:rPr>
          <w:rFonts w:hint="eastAsia"/>
          <w:lang w:eastAsia="zh-CN"/>
        </w:rPr>
        <w:t>日历天。</w:t>
      </w:r>
    </w:p>
    <w:p w:rsidR="00BA2273" w:rsidRDefault="001B5BD3">
      <w:pPr>
        <w:pStyle w:val="a8"/>
        <w:spacing w:line="360" w:lineRule="auto"/>
        <w:ind w:right="121"/>
        <w:jc w:val="both"/>
        <w:rPr>
          <w:lang w:eastAsia="zh-CN"/>
        </w:rPr>
      </w:pPr>
      <w:r>
        <w:rPr>
          <w:rFonts w:hint="eastAsia"/>
          <w:lang w:eastAsia="zh-CN"/>
        </w:rPr>
        <w:t xml:space="preserve">    </w:t>
      </w:r>
      <w:r>
        <w:rPr>
          <w:rFonts w:hint="eastAsia"/>
          <w:lang w:eastAsia="zh-CN"/>
        </w:rPr>
        <w:t>注：开户许可证上账号应与参选保证金转账回单上账号一致，否则视为未按规定提交参选保证金</w:t>
      </w:r>
      <w:r>
        <w:rPr>
          <w:rFonts w:hint="eastAsia"/>
          <w:lang w:eastAsia="zh-CN"/>
        </w:rPr>
        <w:t>,</w:t>
      </w:r>
      <w:r>
        <w:rPr>
          <w:rFonts w:hint="eastAsia"/>
          <w:lang w:eastAsia="zh-CN"/>
        </w:rPr>
        <w:t>所造成的一切后果由参选人自行负责。参选保证金转入后，将相关凭证放在商务比选文件中。</w:t>
      </w:r>
    </w:p>
    <w:p w:rsidR="00BA2273" w:rsidRDefault="001B5BD3">
      <w:pPr>
        <w:pStyle w:val="a8"/>
        <w:spacing w:line="360" w:lineRule="auto"/>
        <w:ind w:right="121"/>
        <w:jc w:val="both"/>
        <w:rPr>
          <w:lang w:eastAsia="zh-CN"/>
        </w:rPr>
      </w:pPr>
      <w:r>
        <w:rPr>
          <w:rFonts w:hint="eastAsia"/>
          <w:lang w:eastAsia="zh-CN"/>
        </w:rPr>
        <w:t xml:space="preserve">    2.</w:t>
      </w:r>
      <w:r>
        <w:rPr>
          <w:rFonts w:hint="eastAsia"/>
          <w:lang w:eastAsia="zh-CN"/>
        </w:rPr>
        <w:t>对于未能按要求提交保证金的参选文件，比选单位可以视为不符合上面比选要求而予</w:t>
      </w:r>
      <w:r>
        <w:rPr>
          <w:rFonts w:hint="eastAsia"/>
          <w:lang w:eastAsia="zh-CN"/>
        </w:rPr>
        <w:lastRenderedPageBreak/>
        <w:t>以拒绝；</w:t>
      </w:r>
    </w:p>
    <w:p w:rsidR="00BA2273" w:rsidRDefault="001B5BD3">
      <w:pPr>
        <w:pStyle w:val="a8"/>
        <w:spacing w:line="360" w:lineRule="auto"/>
        <w:ind w:right="121"/>
        <w:jc w:val="both"/>
        <w:rPr>
          <w:lang w:eastAsia="zh-CN"/>
        </w:rPr>
      </w:pPr>
      <w:r>
        <w:rPr>
          <w:rFonts w:hint="eastAsia"/>
          <w:lang w:eastAsia="zh-CN"/>
        </w:rPr>
        <w:t xml:space="preserve">    </w:t>
      </w:r>
      <w:r>
        <w:rPr>
          <w:rFonts w:hint="eastAsia"/>
          <w:lang w:eastAsia="zh-CN"/>
        </w:rPr>
        <w:t>3.</w:t>
      </w:r>
      <w:r>
        <w:rPr>
          <w:rFonts w:hint="eastAsia"/>
          <w:lang w:eastAsia="zh-CN"/>
        </w:rPr>
        <w:t>比选结束退还未中选者的比选保证金（无息），最迟不超过规定的比选有效期满后的</w:t>
      </w:r>
      <w:r>
        <w:rPr>
          <w:rFonts w:hint="eastAsia"/>
          <w:lang w:eastAsia="zh-CN"/>
        </w:rPr>
        <w:t>20</w:t>
      </w:r>
      <w:r>
        <w:rPr>
          <w:rFonts w:hint="eastAsia"/>
          <w:lang w:eastAsia="zh-CN"/>
        </w:rPr>
        <w:t>天；</w:t>
      </w:r>
    </w:p>
    <w:p w:rsidR="00BA2273" w:rsidRDefault="001B5BD3">
      <w:pPr>
        <w:pStyle w:val="a8"/>
        <w:spacing w:line="360" w:lineRule="auto"/>
        <w:ind w:right="121"/>
        <w:jc w:val="both"/>
        <w:rPr>
          <w:color w:val="000000" w:themeColor="text1"/>
          <w:lang w:eastAsia="zh-CN"/>
        </w:rPr>
      </w:pPr>
      <w:r>
        <w:rPr>
          <w:rFonts w:hint="eastAsia"/>
          <w:lang w:eastAsia="zh-CN"/>
        </w:rPr>
        <w:t xml:space="preserve">    4.</w:t>
      </w:r>
      <w:r>
        <w:rPr>
          <w:rFonts w:hint="eastAsia"/>
          <w:lang w:eastAsia="zh-CN"/>
        </w:rPr>
        <w:t>中选者的参选保证金（无息），将在合同签订后自动转为履约保证金，将于合同周期完成后</w:t>
      </w:r>
      <w:r>
        <w:rPr>
          <w:rFonts w:hint="eastAsia"/>
          <w:lang w:eastAsia="zh-CN"/>
        </w:rPr>
        <w:t>1</w:t>
      </w:r>
      <w:r>
        <w:rPr>
          <w:lang w:eastAsia="zh-CN"/>
        </w:rPr>
        <w:t>5</w:t>
      </w:r>
      <w:r>
        <w:rPr>
          <w:rFonts w:hint="eastAsia"/>
          <w:lang w:eastAsia="zh-CN"/>
        </w:rPr>
        <w:t>个工作日内，甲方无息退还履约保证金；</w:t>
      </w:r>
    </w:p>
    <w:p w:rsidR="00BA2273" w:rsidRDefault="001B5BD3">
      <w:pPr>
        <w:pStyle w:val="a8"/>
        <w:spacing w:line="360" w:lineRule="auto"/>
        <w:ind w:right="121"/>
        <w:jc w:val="both"/>
        <w:rPr>
          <w:lang w:eastAsia="zh-CN"/>
        </w:rPr>
      </w:pPr>
      <w:r>
        <w:rPr>
          <w:rFonts w:hint="eastAsia"/>
          <w:lang w:eastAsia="zh-CN"/>
        </w:rPr>
        <w:t xml:space="preserve">    5.</w:t>
      </w:r>
      <w:r>
        <w:rPr>
          <w:rFonts w:hint="eastAsia"/>
          <w:lang w:eastAsia="zh-CN"/>
        </w:rPr>
        <w:t>如有下列情况发生，将被没收参选保证金：</w:t>
      </w:r>
    </w:p>
    <w:p w:rsidR="00BA2273" w:rsidRDefault="001B5BD3">
      <w:pPr>
        <w:pStyle w:val="a8"/>
        <w:spacing w:line="360" w:lineRule="auto"/>
        <w:ind w:right="121"/>
        <w:jc w:val="both"/>
        <w:rPr>
          <w:lang w:eastAsia="zh-CN"/>
        </w:rPr>
      </w:pPr>
      <w:r>
        <w:rPr>
          <w:rFonts w:hint="eastAsia"/>
          <w:lang w:eastAsia="zh-CN"/>
        </w:rPr>
        <w:t xml:space="preserve">   </w:t>
      </w:r>
      <w:r>
        <w:rPr>
          <w:rFonts w:hint="eastAsia"/>
          <w:lang w:eastAsia="zh-CN"/>
        </w:rPr>
        <w:t>（</w:t>
      </w:r>
      <w:r>
        <w:rPr>
          <w:rFonts w:hint="eastAsia"/>
          <w:lang w:eastAsia="zh-CN"/>
        </w:rPr>
        <w:t>1</w:t>
      </w:r>
      <w:r>
        <w:rPr>
          <w:rFonts w:hint="eastAsia"/>
          <w:lang w:eastAsia="zh-CN"/>
        </w:rPr>
        <w:t>）参选单位在参选有效期内撤回参选文件；</w:t>
      </w:r>
    </w:p>
    <w:p w:rsidR="00BA2273" w:rsidRDefault="001B5BD3">
      <w:pPr>
        <w:pStyle w:val="10"/>
        <w:spacing w:line="360" w:lineRule="auto"/>
        <w:ind w:left="0" w:firstLineChars="150" w:firstLine="360"/>
        <w:rPr>
          <w:b w:val="0"/>
          <w:sz w:val="24"/>
          <w:szCs w:val="24"/>
          <w:lang w:eastAsia="zh-CN"/>
        </w:rPr>
      </w:pPr>
      <w:r>
        <w:rPr>
          <w:rFonts w:hint="eastAsia"/>
          <w:b w:val="0"/>
          <w:sz w:val="24"/>
          <w:szCs w:val="24"/>
          <w:lang w:eastAsia="zh-CN"/>
        </w:rPr>
        <w:t>（</w:t>
      </w:r>
      <w:r>
        <w:rPr>
          <w:rFonts w:hint="eastAsia"/>
          <w:b w:val="0"/>
          <w:sz w:val="24"/>
          <w:szCs w:val="24"/>
          <w:lang w:eastAsia="zh-CN"/>
        </w:rPr>
        <w:t>2</w:t>
      </w:r>
      <w:r>
        <w:rPr>
          <w:rFonts w:hint="eastAsia"/>
          <w:b w:val="0"/>
          <w:sz w:val="24"/>
          <w:szCs w:val="24"/>
          <w:lang w:eastAsia="zh-CN"/>
        </w:rPr>
        <w:t>）参选单位未能按接到中标通知书后规定的时间内签定合同。</w:t>
      </w:r>
    </w:p>
    <w:p w:rsidR="00BA2273" w:rsidRDefault="001B5BD3">
      <w:pPr>
        <w:pStyle w:val="10"/>
        <w:spacing w:line="360" w:lineRule="auto"/>
        <w:rPr>
          <w:lang w:eastAsia="zh-CN"/>
        </w:rPr>
      </w:pPr>
      <w:r>
        <w:rPr>
          <w:w w:val="95"/>
          <w:lang w:eastAsia="zh-CN"/>
        </w:rPr>
        <w:t>八、参选文件的递交</w:t>
      </w:r>
    </w:p>
    <w:p w:rsidR="00BA2273" w:rsidRDefault="001B5BD3">
      <w:pPr>
        <w:pStyle w:val="2"/>
        <w:tabs>
          <w:tab w:val="left" w:pos="6879"/>
        </w:tabs>
        <w:spacing w:line="360" w:lineRule="auto"/>
        <w:ind w:left="0" w:right="106" w:firstLineChars="196" w:firstLine="472"/>
        <w:rPr>
          <w:lang w:eastAsia="zh-CN"/>
        </w:rPr>
      </w:pPr>
      <w:r>
        <w:rPr>
          <w:lang w:eastAsia="zh-CN"/>
        </w:rPr>
        <w:t>1.</w:t>
      </w:r>
      <w:r>
        <w:rPr>
          <w:lang w:eastAsia="zh-CN"/>
        </w:rPr>
        <w:t>参选文件递交的截止时间：</w:t>
      </w:r>
      <w:r>
        <w:rPr>
          <w:rFonts w:hint="eastAsia"/>
          <w:lang w:eastAsia="zh-CN"/>
        </w:rPr>
        <w:t>截至</w:t>
      </w:r>
      <w:r>
        <w:rPr>
          <w:rFonts w:hint="eastAsia"/>
          <w:lang w:eastAsia="zh-CN"/>
        </w:rPr>
        <w:t>2024</w:t>
      </w:r>
      <w:r>
        <w:rPr>
          <w:rFonts w:hint="eastAsia"/>
          <w:lang w:eastAsia="zh-CN"/>
        </w:rPr>
        <w:t>年</w:t>
      </w:r>
      <w:r>
        <w:rPr>
          <w:rFonts w:hint="eastAsia"/>
          <w:lang w:eastAsia="zh-CN"/>
        </w:rPr>
        <w:t>6</w:t>
      </w:r>
      <w:r>
        <w:rPr>
          <w:rFonts w:hint="eastAsia"/>
          <w:lang w:eastAsia="zh-CN"/>
        </w:rPr>
        <w:t>月</w:t>
      </w:r>
      <w:r>
        <w:rPr>
          <w:lang w:eastAsia="zh-CN"/>
        </w:rPr>
        <w:t>8</w:t>
      </w:r>
      <w:r>
        <w:rPr>
          <w:rFonts w:hint="eastAsia"/>
          <w:lang w:eastAsia="zh-CN"/>
        </w:rPr>
        <w:t>日</w:t>
      </w:r>
      <w:r>
        <w:rPr>
          <w:rFonts w:hint="eastAsia"/>
          <w:lang w:eastAsia="zh-CN"/>
        </w:rPr>
        <w:t>之前</w:t>
      </w:r>
      <w:r>
        <w:rPr>
          <w:rFonts w:hint="eastAsia"/>
          <w:lang w:eastAsia="zh-CN"/>
        </w:rPr>
        <w:t>。</w:t>
      </w:r>
    </w:p>
    <w:p w:rsidR="00BA2273" w:rsidRDefault="001B5BD3">
      <w:pPr>
        <w:pStyle w:val="2"/>
        <w:tabs>
          <w:tab w:val="left" w:pos="6879"/>
        </w:tabs>
        <w:spacing w:line="360" w:lineRule="auto"/>
        <w:ind w:left="0" w:right="106" w:firstLineChars="196" w:firstLine="472"/>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漳州市漳浦县杜浔镇杜昌路</w:t>
      </w:r>
      <w:r>
        <w:rPr>
          <w:rFonts w:hint="eastAsia"/>
          <w:spacing w:val="4"/>
          <w:lang w:eastAsia="zh-CN"/>
        </w:rPr>
        <w:t>9</w:t>
      </w:r>
      <w:r>
        <w:rPr>
          <w:rFonts w:hint="eastAsia"/>
          <w:spacing w:val="4"/>
          <w:lang w:eastAsia="zh-CN"/>
        </w:rPr>
        <w:t>号</w:t>
      </w:r>
    </w:p>
    <w:p w:rsidR="00BA2273" w:rsidRDefault="001B5BD3">
      <w:pPr>
        <w:pStyle w:val="2"/>
        <w:tabs>
          <w:tab w:val="left" w:pos="6879"/>
        </w:tabs>
        <w:spacing w:line="360" w:lineRule="auto"/>
        <w:ind w:leftChars="54" w:left="119" w:right="106" w:firstLineChars="346" w:firstLine="834"/>
        <w:rPr>
          <w:spacing w:val="-6"/>
          <w:lang w:eastAsia="zh-CN"/>
        </w:rPr>
      </w:pPr>
      <w:r>
        <w:rPr>
          <w:lang w:eastAsia="zh-CN"/>
        </w:rPr>
        <w:t>联</w:t>
      </w:r>
      <w:r>
        <w:rPr>
          <w:rFonts w:hint="eastAsia"/>
          <w:lang w:eastAsia="zh-CN"/>
        </w:rPr>
        <w:t xml:space="preserve"> </w:t>
      </w:r>
      <w:r>
        <w:rPr>
          <w:lang w:eastAsia="zh-CN"/>
        </w:rPr>
        <w:t>系</w:t>
      </w:r>
      <w:r>
        <w:rPr>
          <w:rFonts w:hint="eastAsia"/>
          <w:lang w:eastAsia="zh-CN"/>
        </w:rPr>
        <w:t xml:space="preserve"> </w:t>
      </w:r>
      <w:r>
        <w:rPr>
          <w:lang w:eastAsia="zh-CN"/>
        </w:rPr>
        <w:t>人</w:t>
      </w:r>
      <w:r>
        <w:rPr>
          <w:spacing w:val="-56"/>
          <w:lang w:eastAsia="zh-CN"/>
        </w:rPr>
        <w:t>：</w:t>
      </w:r>
      <w:r>
        <w:rPr>
          <w:rFonts w:hint="eastAsia"/>
          <w:spacing w:val="-56"/>
          <w:lang w:eastAsia="zh-CN"/>
        </w:rPr>
        <w:t>黄梅钦</w:t>
      </w:r>
      <w:r>
        <w:rPr>
          <w:rFonts w:hint="eastAsia"/>
          <w:lang w:eastAsia="zh-CN"/>
        </w:rPr>
        <w:t xml:space="preserve">    </w:t>
      </w:r>
      <w:r>
        <w:rPr>
          <w:spacing w:val="-6"/>
          <w:lang w:eastAsia="zh-CN"/>
        </w:rPr>
        <w:t xml:space="preserve"> </w:t>
      </w:r>
      <w:bookmarkStart w:id="0" w:name="_GoBack"/>
      <w:bookmarkEnd w:id="0"/>
    </w:p>
    <w:p w:rsidR="00BA2273" w:rsidRDefault="001B5BD3">
      <w:pPr>
        <w:pStyle w:val="2"/>
        <w:tabs>
          <w:tab w:val="left" w:pos="6879"/>
        </w:tabs>
        <w:spacing w:line="360" w:lineRule="auto"/>
        <w:ind w:leftChars="54" w:left="119" w:right="106" w:firstLineChars="346" w:firstLine="834"/>
        <w:rPr>
          <w:lang w:eastAsia="zh-CN"/>
        </w:rPr>
      </w:pPr>
      <w:r>
        <w:rPr>
          <w:lang w:eastAsia="zh-CN"/>
        </w:rPr>
        <w:t>联系电话</w:t>
      </w:r>
      <w:r>
        <w:rPr>
          <w:spacing w:val="-4"/>
          <w:lang w:eastAsia="zh-CN"/>
        </w:rPr>
        <w:t>：</w:t>
      </w:r>
      <w:r>
        <w:rPr>
          <w:rFonts w:hint="eastAsia"/>
          <w:spacing w:val="-4"/>
          <w:lang w:eastAsia="zh-CN"/>
        </w:rPr>
        <w:t xml:space="preserve">0596-6311073 </w:t>
      </w:r>
    </w:p>
    <w:p w:rsidR="00BA2273" w:rsidRDefault="001B5BD3">
      <w:pPr>
        <w:spacing w:line="360" w:lineRule="auto"/>
        <w:ind w:leftChars="272" w:left="598" w:firstLineChars="98" w:firstLine="236"/>
        <w:rPr>
          <w:b/>
          <w:sz w:val="24"/>
          <w:lang w:eastAsia="zh-CN"/>
        </w:rPr>
      </w:pPr>
      <w:r>
        <w:rPr>
          <w:b/>
          <w:sz w:val="24"/>
          <w:lang w:eastAsia="zh-CN"/>
        </w:rPr>
        <w:t>注：请使用顺丰快递或中国邮政</w:t>
      </w:r>
      <w:r>
        <w:rPr>
          <w:b/>
          <w:sz w:val="24"/>
          <w:lang w:eastAsia="zh-CN"/>
        </w:rPr>
        <w:t xml:space="preserve"> EMS </w:t>
      </w:r>
      <w:r>
        <w:rPr>
          <w:b/>
          <w:sz w:val="24"/>
          <w:lang w:eastAsia="zh-CN"/>
        </w:rPr>
        <w:t>快递，其他快递不能保证送达目的地。</w:t>
      </w:r>
    </w:p>
    <w:p w:rsidR="00BA2273" w:rsidRDefault="001B5BD3">
      <w:pPr>
        <w:pStyle w:val="a8"/>
        <w:spacing w:line="360" w:lineRule="auto"/>
        <w:ind w:firstLineChars="200" w:firstLine="480"/>
        <w:rPr>
          <w:lang w:eastAsia="zh-CN"/>
        </w:rPr>
      </w:pPr>
      <w:r>
        <w:rPr>
          <w:lang w:eastAsia="zh-CN"/>
        </w:rPr>
        <w:t>3.</w:t>
      </w:r>
      <w:r>
        <w:rPr>
          <w:lang w:eastAsia="zh-CN"/>
        </w:rPr>
        <w:t>只允许参选人有一个参选方案，否则将被视为无效参选。</w:t>
      </w:r>
    </w:p>
    <w:p w:rsidR="00BA2273" w:rsidRDefault="001B5BD3">
      <w:pPr>
        <w:pStyle w:val="a8"/>
        <w:spacing w:line="360" w:lineRule="auto"/>
        <w:ind w:right="106" w:firstLineChars="200"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BA2273" w:rsidRDefault="001B5BD3">
      <w:pPr>
        <w:pStyle w:val="a8"/>
        <w:spacing w:before="21" w:line="360" w:lineRule="auto"/>
        <w:ind w:right="106" w:firstLineChars="200" w:firstLine="480"/>
        <w:jc w:val="both"/>
        <w:rPr>
          <w:lang w:eastAsia="zh-CN"/>
        </w:rPr>
      </w:pPr>
      <w:r>
        <w:rPr>
          <w:lang w:eastAsia="zh-CN"/>
        </w:rPr>
        <w:t>5.</w:t>
      </w:r>
      <w:r>
        <w:rPr>
          <w:spacing w:val="-9"/>
          <w:lang w:eastAsia="zh-CN"/>
        </w:rPr>
        <w:t>参选人收到比选文件后，如有疑问要澄清，请以书面形式在规定时间内报比选人汇总。</w:t>
      </w:r>
    </w:p>
    <w:p w:rsidR="00BA2273" w:rsidRDefault="001B5BD3">
      <w:pPr>
        <w:pStyle w:val="a8"/>
        <w:spacing w:before="24" w:line="360" w:lineRule="auto"/>
        <w:ind w:right="106" w:firstLineChars="200" w:firstLine="480"/>
        <w:jc w:val="both"/>
        <w:rPr>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BA2273" w:rsidRDefault="001B5BD3">
      <w:pPr>
        <w:pStyle w:val="10"/>
        <w:spacing w:line="360" w:lineRule="auto"/>
        <w:ind w:left="0" w:firstLineChars="200" w:firstLine="536"/>
        <w:rPr>
          <w:lang w:eastAsia="zh-CN"/>
        </w:rPr>
      </w:pPr>
      <w:r>
        <w:rPr>
          <w:rFonts w:hint="eastAsia"/>
          <w:w w:val="95"/>
          <w:lang w:eastAsia="zh-CN"/>
        </w:rPr>
        <w:t>九</w:t>
      </w:r>
      <w:r>
        <w:rPr>
          <w:w w:val="95"/>
          <w:lang w:eastAsia="zh-CN"/>
        </w:rPr>
        <w:t>、</w:t>
      </w:r>
      <w:r>
        <w:rPr>
          <w:rFonts w:hint="eastAsia"/>
          <w:w w:val="95"/>
          <w:lang w:eastAsia="zh-CN"/>
        </w:rPr>
        <w:t>异议</w:t>
      </w:r>
    </w:p>
    <w:p w:rsidR="00BA2273" w:rsidRDefault="001B5BD3">
      <w:pPr>
        <w:pStyle w:val="aa"/>
        <w:tabs>
          <w:tab w:val="left" w:pos="0"/>
          <w:tab w:val="left" w:pos="567"/>
          <w:tab w:val="left" w:pos="993"/>
          <w:tab w:val="left" w:pos="1135"/>
        </w:tabs>
        <w:spacing w:line="460" w:lineRule="exact"/>
        <w:ind w:firstLine="482"/>
        <w:rPr>
          <w:rFonts w:hAnsi="宋体" w:cs="宋体"/>
          <w:bCs/>
          <w:sz w:val="24"/>
          <w:szCs w:val="24"/>
          <w:lang w:eastAsia="zh-CN"/>
        </w:rPr>
      </w:pPr>
      <w:r>
        <w:rPr>
          <w:rFonts w:hAnsi="宋体" w:hint="eastAsia"/>
          <w:sz w:val="24"/>
          <w:lang w:eastAsia="zh-CN"/>
        </w:rPr>
        <w:t>中选人确定后，比选人不对未中选人就比选过程以及未能中选的原因做出任何解释。</w:t>
      </w:r>
    </w:p>
    <w:p w:rsidR="00BA2273" w:rsidRDefault="001B5BD3">
      <w:pPr>
        <w:pStyle w:val="aa"/>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Ansi="宋体" w:cs="宋体" w:hint="eastAsia"/>
          <w:bCs/>
          <w:sz w:val="24"/>
          <w:szCs w:val="24"/>
          <w:lang w:eastAsia="zh-CN"/>
        </w:rPr>
        <w:t>潜在参选人或参选人及其他利害关系人对比选文件或比选结果有异议的，应当在规定的期限内以书面的形式向比选人提出。</w:t>
      </w:r>
      <w:r>
        <w:rPr>
          <w:rFonts w:hAnsi="宋体" w:cs="宋体" w:hint="eastAsia"/>
          <w:bCs/>
          <w:color w:val="000000"/>
          <w:sz w:val="24"/>
          <w:szCs w:val="24"/>
          <w:lang w:eastAsia="zh-CN"/>
        </w:rPr>
        <w:t>对比选文件有异议的，应当在参选截止时间</w:t>
      </w:r>
      <w:r>
        <w:rPr>
          <w:rFonts w:hAnsi="宋体" w:cs="宋体" w:hint="eastAsia"/>
          <w:bCs/>
          <w:color w:val="000000"/>
          <w:sz w:val="24"/>
          <w:szCs w:val="24"/>
          <w:lang w:eastAsia="zh-CN"/>
        </w:rPr>
        <w:t>5</w:t>
      </w:r>
      <w:r>
        <w:rPr>
          <w:rFonts w:hAnsi="宋体" w:cs="宋体" w:hint="eastAsia"/>
          <w:bCs/>
          <w:color w:val="000000"/>
          <w:sz w:val="24"/>
          <w:szCs w:val="24"/>
          <w:lang w:eastAsia="zh-CN"/>
        </w:rPr>
        <w:t>日前提出；对比选结果有异议的，应在本比选项目中标候选人公示期间提出。异议的内容应当包括下列内容：</w:t>
      </w:r>
    </w:p>
    <w:p w:rsidR="00BA2273" w:rsidRDefault="001B5BD3">
      <w:pPr>
        <w:pStyle w:val="aa"/>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Ansi="宋体" w:cs="宋体" w:hint="eastAsia"/>
          <w:bCs/>
          <w:color w:val="000000"/>
          <w:sz w:val="24"/>
          <w:szCs w:val="24"/>
          <w:lang w:eastAsia="zh-CN"/>
        </w:rPr>
        <w:t>（</w:t>
      </w:r>
      <w:r>
        <w:rPr>
          <w:rFonts w:hAnsi="宋体" w:cs="宋体" w:hint="eastAsia"/>
          <w:bCs/>
          <w:color w:val="000000"/>
          <w:sz w:val="24"/>
          <w:szCs w:val="24"/>
          <w:lang w:eastAsia="zh-CN"/>
        </w:rPr>
        <w:t>1</w:t>
      </w:r>
      <w:r>
        <w:rPr>
          <w:rFonts w:hAnsi="宋体" w:cs="宋体" w:hint="eastAsia"/>
          <w:bCs/>
          <w:color w:val="000000"/>
          <w:sz w:val="24"/>
          <w:szCs w:val="24"/>
          <w:lang w:eastAsia="zh-CN"/>
        </w:rPr>
        <w:t>）异议人的名称、地址及有效联系方式；</w:t>
      </w:r>
    </w:p>
    <w:p w:rsidR="00BA2273" w:rsidRDefault="001B5BD3">
      <w:pPr>
        <w:pStyle w:val="aa"/>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Ansi="宋体" w:cs="宋体" w:hint="eastAsia"/>
          <w:bCs/>
          <w:color w:val="000000"/>
          <w:sz w:val="24"/>
          <w:szCs w:val="24"/>
          <w:lang w:eastAsia="zh-CN"/>
        </w:rPr>
        <w:t>（</w:t>
      </w:r>
      <w:r>
        <w:rPr>
          <w:rFonts w:hAnsi="宋体" w:cs="宋体" w:hint="eastAsia"/>
          <w:bCs/>
          <w:color w:val="000000"/>
          <w:sz w:val="24"/>
          <w:szCs w:val="24"/>
          <w:lang w:eastAsia="zh-CN"/>
        </w:rPr>
        <w:t>2</w:t>
      </w:r>
      <w:r>
        <w:rPr>
          <w:rFonts w:hAnsi="宋体" w:cs="宋体" w:hint="eastAsia"/>
          <w:bCs/>
          <w:color w:val="000000"/>
          <w:sz w:val="24"/>
          <w:szCs w:val="24"/>
          <w:lang w:eastAsia="zh-CN"/>
        </w:rPr>
        <w:t>）被异议人的名称（仅适用于对比选结果的异议）；</w:t>
      </w:r>
    </w:p>
    <w:p w:rsidR="00BA2273" w:rsidRDefault="001B5BD3">
      <w:pPr>
        <w:pStyle w:val="aa"/>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Ansi="宋体" w:cs="宋体" w:hint="eastAsia"/>
          <w:bCs/>
          <w:color w:val="000000"/>
          <w:sz w:val="24"/>
          <w:szCs w:val="24"/>
          <w:lang w:eastAsia="zh-CN"/>
        </w:rPr>
        <w:t>（</w:t>
      </w:r>
      <w:r>
        <w:rPr>
          <w:rFonts w:hAnsi="宋体" w:cs="宋体" w:hint="eastAsia"/>
          <w:bCs/>
          <w:color w:val="000000"/>
          <w:sz w:val="24"/>
          <w:szCs w:val="24"/>
          <w:lang w:eastAsia="zh-CN"/>
        </w:rPr>
        <w:t>3</w:t>
      </w:r>
      <w:r>
        <w:rPr>
          <w:rFonts w:hAnsi="宋体" w:cs="宋体" w:hint="eastAsia"/>
          <w:bCs/>
          <w:color w:val="000000"/>
          <w:sz w:val="24"/>
          <w:szCs w:val="24"/>
          <w:lang w:eastAsia="zh-CN"/>
        </w:rPr>
        <w:t>）异议事项的基本事实；</w:t>
      </w:r>
    </w:p>
    <w:p w:rsidR="00BA2273" w:rsidRDefault="001B5BD3">
      <w:pPr>
        <w:pStyle w:val="aa"/>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Ansi="宋体" w:cs="宋体" w:hint="eastAsia"/>
          <w:bCs/>
          <w:color w:val="000000"/>
          <w:sz w:val="24"/>
          <w:szCs w:val="24"/>
          <w:lang w:eastAsia="zh-CN"/>
        </w:rPr>
        <w:t>（</w:t>
      </w:r>
      <w:r>
        <w:rPr>
          <w:rFonts w:hAnsi="宋体" w:cs="宋体" w:hint="eastAsia"/>
          <w:bCs/>
          <w:color w:val="000000"/>
          <w:sz w:val="24"/>
          <w:szCs w:val="24"/>
          <w:lang w:eastAsia="zh-CN"/>
        </w:rPr>
        <w:t>4</w:t>
      </w:r>
      <w:r>
        <w:rPr>
          <w:rFonts w:hAnsi="宋体" w:cs="宋体" w:hint="eastAsia"/>
          <w:bCs/>
          <w:color w:val="000000"/>
          <w:sz w:val="24"/>
          <w:szCs w:val="24"/>
          <w:lang w:eastAsia="zh-CN"/>
        </w:rPr>
        <w:t>）相关请求及主张；</w:t>
      </w:r>
    </w:p>
    <w:p w:rsidR="00BA2273" w:rsidRDefault="001B5BD3">
      <w:pPr>
        <w:pStyle w:val="aa"/>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Ansi="宋体" w:cs="宋体" w:hint="eastAsia"/>
          <w:bCs/>
          <w:color w:val="000000"/>
          <w:sz w:val="24"/>
          <w:szCs w:val="24"/>
          <w:lang w:eastAsia="zh-CN"/>
        </w:rPr>
        <w:lastRenderedPageBreak/>
        <w:t>（</w:t>
      </w:r>
      <w:r>
        <w:rPr>
          <w:rFonts w:hAnsi="宋体" w:cs="宋体" w:hint="eastAsia"/>
          <w:bCs/>
          <w:color w:val="000000"/>
          <w:sz w:val="24"/>
          <w:szCs w:val="24"/>
          <w:lang w:eastAsia="zh-CN"/>
        </w:rPr>
        <w:t>5</w:t>
      </w:r>
      <w:r>
        <w:rPr>
          <w:rFonts w:hAnsi="宋体" w:cs="宋体" w:hint="eastAsia"/>
          <w:bCs/>
          <w:color w:val="000000"/>
          <w:sz w:val="24"/>
          <w:szCs w:val="24"/>
          <w:lang w:eastAsia="zh-CN"/>
        </w:rPr>
        <w:t>）有效线索和相关证明材料。</w:t>
      </w:r>
      <w:r>
        <w:rPr>
          <w:rFonts w:hAnsi="宋体" w:cs="宋体" w:hint="eastAsia"/>
          <w:bCs/>
          <w:color w:val="000000"/>
          <w:sz w:val="24"/>
          <w:szCs w:val="24"/>
          <w:lang w:eastAsia="zh-CN"/>
        </w:rPr>
        <w:t xml:space="preserve"> </w:t>
      </w:r>
    </w:p>
    <w:p w:rsidR="00BA2273" w:rsidRDefault="001B5BD3">
      <w:pPr>
        <w:pStyle w:val="aa"/>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Ansi="宋体"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rsidR="00BA2273" w:rsidRDefault="001B5BD3">
      <w:pPr>
        <w:pStyle w:val="aa"/>
        <w:tabs>
          <w:tab w:val="left" w:pos="0"/>
          <w:tab w:val="left" w:pos="567"/>
          <w:tab w:val="left" w:pos="993"/>
          <w:tab w:val="left" w:pos="1135"/>
        </w:tabs>
        <w:spacing w:line="460" w:lineRule="exact"/>
        <w:ind w:firstLine="482"/>
        <w:rPr>
          <w:rFonts w:hAnsi="宋体" w:cs="宋体"/>
          <w:bCs/>
          <w:sz w:val="24"/>
          <w:szCs w:val="24"/>
          <w:lang w:eastAsia="zh-CN"/>
        </w:rPr>
      </w:pPr>
      <w:r>
        <w:rPr>
          <w:rFonts w:hAnsi="宋体" w:cs="宋体" w:hint="eastAsia"/>
          <w:bCs/>
          <w:sz w:val="24"/>
          <w:szCs w:val="24"/>
          <w:lang w:eastAsia="zh-CN"/>
        </w:rPr>
        <w:t>有下列情形之一的异议，不予受理：</w:t>
      </w:r>
    </w:p>
    <w:p w:rsidR="00BA2273" w:rsidRDefault="001B5BD3">
      <w:pPr>
        <w:pStyle w:val="aa"/>
        <w:tabs>
          <w:tab w:val="left" w:pos="0"/>
          <w:tab w:val="left" w:pos="567"/>
          <w:tab w:val="left" w:pos="993"/>
          <w:tab w:val="left" w:pos="1135"/>
        </w:tabs>
        <w:spacing w:line="460" w:lineRule="exact"/>
        <w:ind w:firstLine="482"/>
        <w:rPr>
          <w:rFonts w:hAnsi="宋体" w:cs="宋体"/>
          <w:bCs/>
          <w:sz w:val="24"/>
          <w:szCs w:val="24"/>
          <w:lang w:eastAsia="zh-CN"/>
        </w:rPr>
      </w:pPr>
      <w:r>
        <w:rPr>
          <w:rFonts w:hAnsi="宋体" w:cs="宋体" w:hint="eastAsia"/>
          <w:bCs/>
          <w:color w:val="000000"/>
          <w:sz w:val="24"/>
          <w:szCs w:val="24"/>
          <w:lang w:eastAsia="zh-CN"/>
        </w:rPr>
        <w:t>（</w:t>
      </w:r>
      <w:r>
        <w:rPr>
          <w:rFonts w:hAnsi="宋体" w:cs="宋体" w:hint="eastAsia"/>
          <w:bCs/>
          <w:color w:val="000000"/>
          <w:sz w:val="24"/>
          <w:szCs w:val="24"/>
          <w:lang w:eastAsia="zh-CN"/>
        </w:rPr>
        <w:t>1</w:t>
      </w:r>
      <w:r>
        <w:rPr>
          <w:rFonts w:hAnsi="宋体" w:cs="宋体" w:hint="eastAsia"/>
          <w:bCs/>
          <w:color w:val="000000"/>
          <w:sz w:val="24"/>
          <w:szCs w:val="24"/>
          <w:lang w:eastAsia="zh-CN"/>
        </w:rPr>
        <w:t>）</w:t>
      </w:r>
      <w:r>
        <w:rPr>
          <w:rFonts w:hAnsi="宋体" w:cs="宋体" w:hint="eastAsia"/>
          <w:bCs/>
          <w:sz w:val="24"/>
          <w:szCs w:val="24"/>
          <w:lang w:eastAsia="zh-CN"/>
        </w:rPr>
        <w:t>对比选结果有异议的异议人不是本项目的参与者，或者与本项目无任何利害关系；</w:t>
      </w:r>
    </w:p>
    <w:p w:rsidR="00BA2273" w:rsidRDefault="001B5BD3">
      <w:pPr>
        <w:pStyle w:val="aa"/>
        <w:tabs>
          <w:tab w:val="left" w:pos="0"/>
          <w:tab w:val="left" w:pos="567"/>
          <w:tab w:val="left" w:pos="993"/>
          <w:tab w:val="left" w:pos="1135"/>
        </w:tabs>
        <w:spacing w:line="460" w:lineRule="exact"/>
        <w:ind w:firstLine="482"/>
        <w:rPr>
          <w:rFonts w:hAnsi="宋体" w:cs="宋体"/>
          <w:bCs/>
          <w:sz w:val="24"/>
          <w:szCs w:val="24"/>
          <w:lang w:eastAsia="zh-CN"/>
        </w:rPr>
      </w:pPr>
      <w:r>
        <w:rPr>
          <w:rFonts w:hAnsi="宋体" w:cs="宋体" w:hint="eastAsia"/>
          <w:bCs/>
          <w:color w:val="000000"/>
          <w:sz w:val="24"/>
          <w:szCs w:val="24"/>
          <w:lang w:eastAsia="zh-CN"/>
        </w:rPr>
        <w:t>（</w:t>
      </w:r>
      <w:r>
        <w:rPr>
          <w:rFonts w:hAnsi="宋体" w:cs="宋体" w:hint="eastAsia"/>
          <w:bCs/>
          <w:color w:val="000000"/>
          <w:sz w:val="24"/>
          <w:szCs w:val="24"/>
          <w:lang w:eastAsia="zh-CN"/>
        </w:rPr>
        <w:t>2</w:t>
      </w:r>
      <w:r>
        <w:rPr>
          <w:rFonts w:hAnsi="宋体" w:cs="宋体" w:hint="eastAsia"/>
          <w:bCs/>
          <w:color w:val="000000"/>
          <w:sz w:val="24"/>
          <w:szCs w:val="24"/>
          <w:lang w:eastAsia="zh-CN"/>
        </w:rPr>
        <w:t>）</w:t>
      </w:r>
      <w:r>
        <w:rPr>
          <w:rFonts w:hAnsi="宋体" w:cs="宋体" w:hint="eastAsia"/>
          <w:bCs/>
          <w:sz w:val="24"/>
          <w:szCs w:val="24"/>
          <w:lang w:eastAsia="zh-CN"/>
        </w:rPr>
        <w:t>异议事项不具体，且未提供有效线索，</w:t>
      </w:r>
      <w:r>
        <w:rPr>
          <w:rFonts w:hAnsi="宋体" w:cs="宋体" w:hint="eastAsia"/>
          <w:bCs/>
          <w:sz w:val="24"/>
          <w:szCs w:val="24"/>
          <w:lang w:eastAsia="zh-CN"/>
        </w:rPr>
        <w:t>难以查证的；</w:t>
      </w:r>
      <w:r>
        <w:rPr>
          <w:rFonts w:hAnsi="宋体" w:cs="宋体" w:hint="eastAsia"/>
          <w:bCs/>
          <w:sz w:val="24"/>
          <w:szCs w:val="24"/>
          <w:lang w:eastAsia="zh-CN"/>
        </w:rPr>
        <w:t xml:space="preserve"> </w:t>
      </w:r>
    </w:p>
    <w:p w:rsidR="00BA2273" w:rsidRDefault="001B5BD3">
      <w:pPr>
        <w:pStyle w:val="aa"/>
        <w:tabs>
          <w:tab w:val="left" w:pos="0"/>
          <w:tab w:val="left" w:pos="567"/>
          <w:tab w:val="left" w:pos="993"/>
          <w:tab w:val="left" w:pos="1135"/>
        </w:tabs>
        <w:spacing w:line="360" w:lineRule="auto"/>
        <w:ind w:firstLine="482"/>
        <w:rPr>
          <w:rFonts w:hAnsi="宋体" w:cs="宋体"/>
          <w:bCs/>
          <w:sz w:val="24"/>
          <w:szCs w:val="24"/>
          <w:lang w:eastAsia="zh-CN"/>
        </w:rPr>
      </w:pPr>
      <w:r>
        <w:rPr>
          <w:rFonts w:hAnsi="宋体" w:cs="宋体" w:hint="eastAsia"/>
          <w:bCs/>
          <w:color w:val="000000"/>
          <w:sz w:val="24"/>
          <w:szCs w:val="24"/>
          <w:lang w:eastAsia="zh-CN"/>
        </w:rPr>
        <w:t>（</w:t>
      </w:r>
      <w:r>
        <w:rPr>
          <w:rFonts w:hAnsi="宋体" w:cs="宋体" w:hint="eastAsia"/>
          <w:bCs/>
          <w:color w:val="000000"/>
          <w:sz w:val="24"/>
          <w:szCs w:val="24"/>
          <w:lang w:eastAsia="zh-CN"/>
        </w:rPr>
        <w:t>3</w:t>
      </w:r>
      <w:r>
        <w:rPr>
          <w:rFonts w:hAnsi="宋体" w:cs="宋体" w:hint="eastAsia"/>
          <w:bCs/>
          <w:color w:val="000000"/>
          <w:sz w:val="24"/>
          <w:szCs w:val="24"/>
          <w:lang w:eastAsia="zh-CN"/>
        </w:rPr>
        <w:t>）</w:t>
      </w:r>
      <w:r>
        <w:rPr>
          <w:rFonts w:hAnsi="宋体" w:cs="宋体" w:hint="eastAsia"/>
          <w:bCs/>
          <w:sz w:val="24"/>
          <w:szCs w:val="24"/>
          <w:lang w:eastAsia="zh-CN"/>
        </w:rPr>
        <w:t>异议未签署异议人真实姓名、签字和有效联系方式的；以法人名义提出异议的，异议未经法定代表人签字并加盖公章的；</w:t>
      </w:r>
    </w:p>
    <w:p w:rsidR="00BA2273" w:rsidRDefault="001B5BD3">
      <w:pPr>
        <w:spacing w:line="360" w:lineRule="auto"/>
        <w:ind w:firstLineChars="196" w:firstLine="470"/>
        <w:rPr>
          <w:lang w:eastAsia="zh-CN"/>
        </w:rPr>
      </w:pPr>
      <w:r>
        <w:rPr>
          <w:rFonts w:hint="eastAsia"/>
          <w:bCs/>
          <w:color w:val="000000"/>
          <w:sz w:val="24"/>
          <w:szCs w:val="24"/>
          <w:lang w:eastAsia="zh-CN"/>
        </w:rPr>
        <w:t>（</w:t>
      </w:r>
      <w:r>
        <w:rPr>
          <w:rFonts w:hint="eastAsia"/>
          <w:bCs/>
          <w:color w:val="000000"/>
          <w:sz w:val="24"/>
          <w:szCs w:val="24"/>
          <w:lang w:eastAsia="zh-CN"/>
        </w:rPr>
        <w:t>4</w:t>
      </w:r>
      <w:r>
        <w:rPr>
          <w:rFonts w:hint="eastAsia"/>
          <w:bCs/>
          <w:color w:val="000000"/>
          <w:sz w:val="24"/>
          <w:szCs w:val="24"/>
          <w:lang w:eastAsia="zh-CN"/>
        </w:rPr>
        <w:t>）</w:t>
      </w:r>
      <w:r>
        <w:rPr>
          <w:rFonts w:hint="eastAsia"/>
          <w:bCs/>
          <w:sz w:val="24"/>
          <w:szCs w:val="24"/>
          <w:lang w:eastAsia="zh-CN"/>
        </w:rPr>
        <w:t>超过异议时效的。</w:t>
      </w:r>
    </w:p>
    <w:p w:rsidR="00BA2273" w:rsidRDefault="001B5BD3">
      <w:pPr>
        <w:pStyle w:val="10"/>
        <w:spacing w:line="360" w:lineRule="auto"/>
        <w:rPr>
          <w:sz w:val="24"/>
          <w:szCs w:val="24"/>
          <w:lang w:eastAsia="zh-CN"/>
        </w:rPr>
      </w:pPr>
      <w:r>
        <w:rPr>
          <w:rFonts w:hint="eastAsia"/>
          <w:w w:val="95"/>
          <w:lang w:eastAsia="zh-CN"/>
        </w:rPr>
        <w:t>十</w:t>
      </w:r>
      <w:r>
        <w:rPr>
          <w:w w:val="95"/>
          <w:lang w:eastAsia="zh-CN"/>
        </w:rPr>
        <w:t>、</w:t>
      </w:r>
      <w:r>
        <w:rPr>
          <w:rFonts w:hint="eastAsia"/>
          <w:lang w:eastAsia="zh-CN"/>
        </w:rPr>
        <w:t>最高控制价及参选报价要求</w:t>
      </w:r>
    </w:p>
    <w:p w:rsidR="00BA2273" w:rsidRDefault="001B5BD3">
      <w:pPr>
        <w:spacing w:line="360" w:lineRule="auto"/>
        <w:ind w:firstLineChars="200" w:firstLine="480"/>
        <w:rPr>
          <w:sz w:val="24"/>
          <w:szCs w:val="24"/>
          <w:lang w:eastAsia="zh-CN"/>
        </w:rPr>
      </w:pPr>
      <w:r>
        <w:rPr>
          <w:rFonts w:hint="eastAsia"/>
          <w:bCs/>
          <w:sz w:val="24"/>
          <w:szCs w:val="24"/>
          <w:lang w:eastAsia="zh-CN"/>
        </w:rPr>
        <w:t>1</w:t>
      </w:r>
      <w:r>
        <w:rPr>
          <w:rFonts w:hint="eastAsia"/>
          <w:bCs/>
          <w:sz w:val="24"/>
          <w:szCs w:val="24"/>
          <w:lang w:eastAsia="zh-CN"/>
        </w:rPr>
        <w:t>、本项目最高限价为人民币</w:t>
      </w:r>
      <w:r>
        <w:rPr>
          <w:rFonts w:hint="eastAsia"/>
          <w:bCs/>
          <w:sz w:val="24"/>
          <w:szCs w:val="24"/>
          <w:lang w:eastAsia="zh-CN"/>
        </w:rPr>
        <w:t>15</w:t>
      </w:r>
      <w:r>
        <w:rPr>
          <w:rFonts w:hint="eastAsia"/>
          <w:bCs/>
          <w:sz w:val="24"/>
          <w:szCs w:val="24"/>
          <w:lang w:eastAsia="zh-CN"/>
        </w:rPr>
        <w:t>万元。参选人所填报的参选总价高于本项目最高限价的，其参选将被评标委员会予以否决</w:t>
      </w:r>
      <w:r>
        <w:rPr>
          <w:rFonts w:hint="eastAsia"/>
          <w:sz w:val="24"/>
          <w:szCs w:val="24"/>
          <w:lang w:eastAsia="zh-CN"/>
        </w:rPr>
        <w:t>。</w:t>
      </w:r>
    </w:p>
    <w:p w:rsidR="00BA2273" w:rsidRDefault="001B5BD3">
      <w:pPr>
        <w:spacing w:line="360" w:lineRule="auto"/>
        <w:ind w:firstLineChars="200" w:firstLine="480"/>
        <w:rPr>
          <w:bCs/>
          <w:sz w:val="24"/>
          <w:szCs w:val="24"/>
          <w:lang w:eastAsia="zh-CN"/>
        </w:rPr>
      </w:pPr>
      <w:r>
        <w:rPr>
          <w:rFonts w:hint="eastAsia"/>
          <w:bCs/>
          <w:sz w:val="24"/>
          <w:szCs w:val="24"/>
          <w:lang w:eastAsia="zh-CN"/>
        </w:rPr>
        <w:t>2</w:t>
      </w:r>
      <w:r>
        <w:rPr>
          <w:rFonts w:hint="eastAsia"/>
          <w:bCs/>
          <w:sz w:val="24"/>
          <w:szCs w:val="24"/>
          <w:lang w:eastAsia="zh-CN"/>
        </w:rPr>
        <w:t>、本比选项目采用固定总价方式执行。</w:t>
      </w:r>
    </w:p>
    <w:p w:rsidR="00BA2273" w:rsidRDefault="001B5BD3">
      <w:pPr>
        <w:tabs>
          <w:tab w:val="left" w:pos="0"/>
          <w:tab w:val="left" w:pos="993"/>
          <w:tab w:val="left" w:pos="1134"/>
        </w:tabs>
        <w:spacing w:line="360" w:lineRule="auto"/>
        <w:ind w:firstLineChars="200" w:firstLine="480"/>
        <w:rPr>
          <w:bCs/>
          <w:sz w:val="24"/>
          <w:lang w:eastAsia="zh-CN"/>
        </w:rPr>
      </w:pPr>
      <w:r>
        <w:rPr>
          <w:rFonts w:hint="eastAsia"/>
          <w:bCs/>
          <w:sz w:val="24"/>
          <w:szCs w:val="24"/>
          <w:lang w:eastAsia="zh-CN"/>
        </w:rPr>
        <w:t>参选人应以完成本比选文件所述的所有内容所涉及的全部费用进行报价。中选后，参选报价不予调整。参选人在填报参选报价单时，应充分考虑合同实施过程中因人力成本的增加、原材料的价格上涨、国家宏观调控、经济环境变化等因素所产生费用的增加。</w:t>
      </w:r>
      <w:r>
        <w:rPr>
          <w:rFonts w:hint="eastAsia"/>
          <w:bCs/>
          <w:sz w:val="24"/>
          <w:lang w:eastAsia="zh-CN"/>
        </w:rPr>
        <w:t>比选文件中要求列入参选的费用，漏（缺）报的视同已含在参选总价中。</w:t>
      </w:r>
    </w:p>
    <w:p w:rsidR="00BA2273" w:rsidRDefault="00BA2273">
      <w:pPr>
        <w:pStyle w:val="1"/>
      </w:pPr>
    </w:p>
    <w:p w:rsidR="00BA2273" w:rsidRDefault="00BA2273">
      <w:pPr>
        <w:spacing w:line="321" w:lineRule="auto"/>
        <w:rPr>
          <w:lang w:eastAsia="zh-CN"/>
        </w:rPr>
        <w:sectPr w:rsidR="00BA2273">
          <w:pgSz w:w="11910" w:h="16840"/>
          <w:pgMar w:top="1420" w:right="710" w:bottom="740" w:left="1300" w:header="0" w:footer="551" w:gutter="0"/>
          <w:cols w:space="720"/>
        </w:sectPr>
      </w:pPr>
    </w:p>
    <w:p w:rsidR="00BA2273" w:rsidRDefault="001B5BD3">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BA2273" w:rsidRDefault="00BA2273">
      <w:pPr>
        <w:pStyle w:val="a8"/>
        <w:spacing w:before="3" w:line="360" w:lineRule="auto"/>
        <w:rPr>
          <w:lang w:eastAsia="zh-CN"/>
        </w:rPr>
      </w:pPr>
    </w:p>
    <w:p w:rsidR="00BA2273" w:rsidRDefault="001B5BD3">
      <w:pPr>
        <w:pStyle w:val="a8"/>
        <w:spacing w:before="3" w:line="360" w:lineRule="auto"/>
        <w:ind w:firstLineChars="200" w:firstLine="480"/>
        <w:rPr>
          <w:b/>
          <w:sz w:val="26"/>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rsidR="00BA2273" w:rsidRDefault="001B5BD3">
      <w:pPr>
        <w:spacing w:before="15" w:line="360" w:lineRule="auto"/>
        <w:ind w:left="538"/>
        <w:rPr>
          <w:b/>
          <w:sz w:val="28"/>
          <w:lang w:eastAsia="zh-CN"/>
        </w:rPr>
      </w:pPr>
      <w:r>
        <w:rPr>
          <w:b/>
          <w:w w:val="95"/>
          <w:sz w:val="28"/>
          <w:lang w:eastAsia="zh-CN"/>
        </w:rPr>
        <w:t>一、参选文件的组成：</w:t>
      </w:r>
    </w:p>
    <w:p w:rsidR="00BA2273" w:rsidRDefault="001B5BD3">
      <w:pPr>
        <w:pStyle w:val="a8"/>
        <w:spacing w:line="360" w:lineRule="auto"/>
        <w:ind w:right="92" w:firstLine="480"/>
        <w:rPr>
          <w:lang w:eastAsia="zh-CN"/>
        </w:rPr>
      </w:pPr>
      <w:r>
        <w:rPr>
          <w:lang w:eastAsia="zh-CN"/>
        </w:rPr>
        <w:t>①</w:t>
      </w:r>
      <w:r>
        <w:rPr>
          <w:lang w:eastAsia="zh-CN"/>
        </w:rPr>
        <w:t>参选单位企业概况（企业简介、经营状况、业绩</w:t>
      </w:r>
      <w:r>
        <w:rPr>
          <w:rFonts w:hint="eastAsia"/>
          <w:lang w:eastAsia="zh-CN"/>
        </w:rPr>
        <w:t>等</w:t>
      </w:r>
      <w:r>
        <w:rPr>
          <w:lang w:eastAsia="zh-CN"/>
        </w:rPr>
        <w:t>）、营业执照、资质证书、组织机构代码证、税务登记证（经年检或年审合格的）等。</w:t>
      </w:r>
    </w:p>
    <w:p w:rsidR="00BA2273" w:rsidRDefault="001B5BD3">
      <w:pPr>
        <w:pStyle w:val="a8"/>
        <w:spacing w:before="23" w:line="360" w:lineRule="auto"/>
        <w:ind w:right="92" w:firstLine="480"/>
        <w:rPr>
          <w:lang w:eastAsia="zh-CN"/>
        </w:rPr>
      </w:pPr>
      <w:r>
        <w:rPr>
          <w:spacing w:val="-7"/>
          <w:lang w:eastAsia="zh-CN"/>
        </w:rPr>
        <w:t>②</w:t>
      </w:r>
      <w:r>
        <w:rPr>
          <w:spacing w:val="-7"/>
          <w:lang w:eastAsia="zh-CN"/>
        </w:rPr>
        <w:t>有良好</w:t>
      </w:r>
      <w:r>
        <w:rPr>
          <w:rFonts w:hint="eastAsia"/>
          <w:spacing w:val="-7"/>
          <w:lang w:eastAsia="zh-CN"/>
        </w:rPr>
        <w:t>相似企业</w:t>
      </w:r>
      <w:r>
        <w:rPr>
          <w:spacing w:val="-7"/>
          <w:lang w:eastAsia="zh-CN"/>
        </w:rPr>
        <w:t>工程</w:t>
      </w:r>
      <w:r>
        <w:rPr>
          <w:rFonts w:hint="eastAsia"/>
          <w:spacing w:val="-7"/>
          <w:lang w:eastAsia="zh-CN"/>
        </w:rPr>
        <w:t>项目</w:t>
      </w:r>
      <w:r>
        <w:rPr>
          <w:spacing w:val="-7"/>
          <w:lang w:eastAsia="zh-CN"/>
        </w:rPr>
        <w:t>业绩的证明</w:t>
      </w:r>
      <w:r>
        <w:rPr>
          <w:rFonts w:hint="eastAsia"/>
          <w:spacing w:val="-7"/>
          <w:lang w:eastAsia="zh-CN"/>
        </w:rPr>
        <w:t>，</w:t>
      </w:r>
      <w:r>
        <w:rPr>
          <w:spacing w:val="-5"/>
          <w:lang w:eastAsia="zh-CN"/>
        </w:rPr>
        <w:t>凡弄虚作假的，一经查实，比选人有权取消其中选资格。</w:t>
      </w:r>
    </w:p>
    <w:p w:rsidR="00BA2273" w:rsidRDefault="001B5BD3">
      <w:pPr>
        <w:pStyle w:val="a8"/>
        <w:spacing w:before="26" w:line="360" w:lineRule="auto"/>
        <w:ind w:right="222" w:firstLine="480"/>
        <w:rPr>
          <w:lang w:eastAsia="zh-CN"/>
        </w:rPr>
      </w:pPr>
      <w:r>
        <w:rPr>
          <w:spacing w:val="-6"/>
          <w:lang w:eastAsia="zh-CN"/>
        </w:rPr>
        <w:t>③</w:t>
      </w:r>
      <w:r>
        <w:rPr>
          <w:spacing w:val="-6"/>
          <w:lang w:eastAsia="zh-CN"/>
        </w:rPr>
        <w:t>参选单位出具业务联系人的授权代表证明，业务联系人或被授权代表变更时应取得相应的具有法律效力的证明材料</w:t>
      </w:r>
      <w:r>
        <w:rPr>
          <w:rFonts w:hint="eastAsia"/>
          <w:spacing w:val="-6"/>
          <w:lang w:eastAsia="zh-CN"/>
        </w:rPr>
        <w:t>,</w:t>
      </w:r>
      <w:r>
        <w:rPr>
          <w:rFonts w:hint="eastAsia"/>
          <w:spacing w:val="-6"/>
          <w:lang w:eastAsia="zh-CN"/>
        </w:rPr>
        <w:t>及参选保证金银行回单（复印件）和技术偏离表。</w:t>
      </w:r>
    </w:p>
    <w:p w:rsidR="00BA2273" w:rsidRDefault="001B5BD3">
      <w:pPr>
        <w:pStyle w:val="a8"/>
        <w:spacing w:before="26" w:line="360" w:lineRule="auto"/>
        <w:ind w:firstLineChars="200" w:firstLine="480"/>
        <w:rPr>
          <w:lang w:eastAsia="zh-CN"/>
        </w:rPr>
      </w:pPr>
      <w:r>
        <w:rPr>
          <w:lang w:eastAsia="zh-CN"/>
        </w:rPr>
        <w:t>④</w:t>
      </w:r>
      <w:r>
        <w:rPr>
          <w:lang w:eastAsia="zh-CN"/>
        </w:rPr>
        <w:t>提供参选报价表</w:t>
      </w:r>
      <w:r>
        <w:rPr>
          <w:lang w:eastAsia="zh-CN"/>
        </w:rPr>
        <w:t>(</w:t>
      </w:r>
      <w:r>
        <w:rPr>
          <w:lang w:eastAsia="zh-CN"/>
        </w:rPr>
        <w:t>详见附件</w:t>
      </w:r>
      <w:r>
        <w:rPr>
          <w:rFonts w:hint="eastAsia"/>
          <w:lang w:eastAsia="zh-CN"/>
        </w:rPr>
        <w:t>二</w:t>
      </w:r>
      <w:r>
        <w:rPr>
          <w:lang w:eastAsia="zh-CN"/>
        </w:rPr>
        <w:t>)</w:t>
      </w:r>
      <w:r>
        <w:rPr>
          <w:lang w:eastAsia="zh-CN"/>
        </w:rPr>
        <w:t>。</w:t>
      </w:r>
    </w:p>
    <w:p w:rsidR="00BA2273" w:rsidRDefault="001B5BD3">
      <w:pPr>
        <w:pStyle w:val="a8"/>
        <w:spacing w:before="26" w:line="360" w:lineRule="auto"/>
        <w:ind w:firstLineChars="200" w:firstLine="480"/>
        <w:rPr>
          <w:b/>
          <w:lang w:eastAsia="zh-CN"/>
        </w:rPr>
      </w:pPr>
      <w:r>
        <w:rPr>
          <w:lang w:eastAsia="zh-CN"/>
        </w:rPr>
        <w:t>以上</w:t>
      </w:r>
      <w:r>
        <w:rPr>
          <w:lang w:eastAsia="zh-CN"/>
        </w:rPr>
        <w:t>①</w:t>
      </w:r>
      <w:r>
        <w:rPr>
          <w:lang w:eastAsia="zh-CN"/>
        </w:rPr>
        <w:t>至</w:t>
      </w:r>
      <w:r>
        <w:rPr>
          <w:spacing w:val="-6"/>
          <w:lang w:eastAsia="zh-CN"/>
        </w:rPr>
        <w:t>③</w:t>
      </w:r>
      <w:r>
        <w:rPr>
          <w:lang w:eastAsia="zh-CN"/>
        </w:rPr>
        <w:t>项内容</w:t>
      </w:r>
      <w:r>
        <w:rPr>
          <w:rFonts w:hint="eastAsia"/>
          <w:b/>
          <w:bCs/>
          <w:lang w:eastAsia="zh-CN"/>
        </w:rPr>
        <w:t>装订</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r>
        <w:rPr>
          <w:rFonts w:hint="eastAsia"/>
          <w:b/>
          <w:lang w:eastAsia="zh-CN"/>
        </w:rPr>
        <w:t>（注：报价表须独立盖章密封）</w:t>
      </w:r>
    </w:p>
    <w:p w:rsidR="00BA2273" w:rsidRDefault="001B5BD3">
      <w:pPr>
        <w:pStyle w:val="a8"/>
        <w:spacing w:before="26" w:line="360" w:lineRule="auto"/>
        <w:ind w:firstLineChars="200" w:firstLine="482"/>
        <w:rPr>
          <w:lang w:eastAsia="zh-CN"/>
        </w:rPr>
      </w:pPr>
      <w:r>
        <w:rPr>
          <w:rFonts w:hint="eastAsia"/>
          <w:b/>
          <w:lang w:eastAsia="zh-CN"/>
        </w:rPr>
        <w:t>须提供电子版参选文件及报价表（电子</w:t>
      </w:r>
      <w:r>
        <w:rPr>
          <w:rFonts w:hint="eastAsia"/>
          <w:b/>
          <w:lang w:eastAsia="zh-CN"/>
        </w:rPr>
        <w:t>U</w:t>
      </w:r>
      <w:r>
        <w:rPr>
          <w:rFonts w:hint="eastAsia"/>
          <w:b/>
          <w:lang w:eastAsia="zh-CN"/>
        </w:rPr>
        <w:t>盘</w:t>
      </w:r>
      <w:r>
        <w:rPr>
          <w:rFonts w:hint="eastAsia"/>
          <w:b/>
          <w:lang w:eastAsia="zh-CN"/>
        </w:rPr>
        <w:t>存</w:t>
      </w:r>
      <w:r>
        <w:rPr>
          <w:rFonts w:hint="eastAsia"/>
          <w:b/>
          <w:lang w:eastAsia="zh-CN"/>
        </w:rPr>
        <w:t>盖公章的</w:t>
      </w:r>
      <w:r>
        <w:rPr>
          <w:rFonts w:hint="eastAsia"/>
          <w:b/>
          <w:lang w:eastAsia="zh-CN"/>
        </w:rPr>
        <w:t>PDF</w:t>
      </w:r>
      <w:r>
        <w:rPr>
          <w:rFonts w:hint="eastAsia"/>
          <w:b/>
          <w:lang w:eastAsia="zh-CN"/>
        </w:rPr>
        <w:t>版）</w:t>
      </w:r>
    </w:p>
    <w:p w:rsidR="00BA2273" w:rsidRDefault="001B5BD3">
      <w:pPr>
        <w:pStyle w:val="10"/>
        <w:ind w:left="0" w:firstLineChars="200" w:firstLine="536"/>
        <w:rPr>
          <w:lang w:eastAsia="zh-CN"/>
        </w:rPr>
      </w:pPr>
      <w:r>
        <w:rPr>
          <w:w w:val="95"/>
          <w:lang w:eastAsia="zh-CN"/>
        </w:rPr>
        <w:t>二、参选书格式内容</w:t>
      </w:r>
    </w:p>
    <w:p w:rsidR="00BA2273" w:rsidRDefault="001B5BD3">
      <w:pPr>
        <w:pStyle w:val="a8"/>
        <w:spacing w:before="240" w:line="360" w:lineRule="auto"/>
        <w:ind w:firstLineChars="200" w:firstLine="480"/>
        <w:rPr>
          <w:lang w:eastAsia="zh-CN"/>
        </w:rPr>
      </w:pPr>
      <w:r>
        <w:rPr>
          <w:rFonts w:hint="eastAsia"/>
          <w:lang w:eastAsia="zh-CN"/>
        </w:rPr>
        <w:t>参选人应仔细阅读比选文</w:t>
      </w:r>
      <w:r>
        <w:rPr>
          <w:rFonts w:hint="eastAsia"/>
          <w:lang w:eastAsia="zh-CN"/>
        </w:rPr>
        <w:t>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rsidR="00BA2273" w:rsidRDefault="001B5BD3">
      <w:pPr>
        <w:pStyle w:val="a8"/>
        <w:spacing w:line="360" w:lineRule="auto"/>
        <w:ind w:firstLineChars="200" w:firstLine="480"/>
        <w:rPr>
          <w:lang w:eastAsia="zh-CN"/>
        </w:rPr>
      </w:pPr>
      <w:r>
        <w:rPr>
          <w:rFonts w:hint="eastAsia"/>
          <w:lang w:eastAsia="zh-CN"/>
        </w:rPr>
        <w:t>备注：参选人应向比选人提供内容一致的</w:t>
      </w:r>
      <w:r>
        <w:rPr>
          <w:rFonts w:hint="eastAsia"/>
          <w:u w:val="single"/>
          <w:lang w:eastAsia="zh-CN"/>
        </w:rPr>
        <w:t xml:space="preserve"> 3</w:t>
      </w:r>
      <w:r>
        <w:rPr>
          <w:rFonts w:hint="eastAsia"/>
          <w:u w:val="single"/>
          <w:lang w:eastAsia="zh-CN"/>
        </w:rPr>
        <w:t>套</w:t>
      </w:r>
      <w:r>
        <w:rPr>
          <w:rFonts w:hint="eastAsia"/>
          <w:u w:val="single"/>
          <w:lang w:eastAsia="zh-CN"/>
        </w:rPr>
        <w:t xml:space="preserve"> </w:t>
      </w:r>
      <w:r>
        <w:rPr>
          <w:rFonts w:hint="eastAsia"/>
          <w:lang w:eastAsia="zh-CN"/>
        </w:rPr>
        <w:t>参选文件（含</w:t>
      </w:r>
      <w:r>
        <w:rPr>
          <w:rFonts w:hint="eastAsia"/>
          <w:lang w:eastAsia="zh-CN"/>
        </w:rPr>
        <w:t>PDF</w:t>
      </w:r>
      <w:r>
        <w:rPr>
          <w:rFonts w:hint="eastAsia"/>
          <w:lang w:eastAsia="zh-CN"/>
        </w:rPr>
        <w:t>电子版</w:t>
      </w:r>
      <w:r>
        <w:rPr>
          <w:rFonts w:hint="eastAsia"/>
          <w:lang w:eastAsia="zh-CN"/>
        </w:rPr>
        <w:t>U</w:t>
      </w:r>
      <w:r>
        <w:rPr>
          <w:rFonts w:hint="eastAsia"/>
          <w:lang w:eastAsia="zh-CN"/>
        </w:rPr>
        <w:t>盘）。</w:t>
      </w:r>
    </w:p>
    <w:p w:rsidR="00BA2273" w:rsidRDefault="001B5BD3">
      <w:pPr>
        <w:pStyle w:val="10"/>
        <w:spacing w:line="360" w:lineRule="auto"/>
        <w:ind w:left="0" w:firstLineChars="200" w:firstLine="536"/>
        <w:rPr>
          <w:lang w:eastAsia="zh-CN"/>
        </w:rPr>
      </w:pPr>
      <w:r>
        <w:rPr>
          <w:w w:val="95"/>
          <w:lang w:eastAsia="zh-CN"/>
        </w:rPr>
        <w:t>三、参选报价</w:t>
      </w:r>
    </w:p>
    <w:p w:rsidR="00BA2273" w:rsidRDefault="001B5BD3">
      <w:pPr>
        <w:pStyle w:val="a8"/>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BA2273" w:rsidRDefault="001B5BD3">
      <w:pPr>
        <w:pStyle w:val="10"/>
        <w:spacing w:before="30"/>
        <w:ind w:left="0" w:firstLineChars="200" w:firstLine="536"/>
        <w:rPr>
          <w:lang w:eastAsia="zh-CN"/>
        </w:rPr>
      </w:pPr>
      <w:r>
        <w:rPr>
          <w:w w:val="95"/>
          <w:lang w:eastAsia="zh-CN"/>
        </w:rPr>
        <w:t>四、特别说明</w:t>
      </w:r>
    </w:p>
    <w:p w:rsidR="00BA2273" w:rsidRDefault="001B5BD3">
      <w:pPr>
        <w:pStyle w:val="a8"/>
        <w:spacing w:before="183" w:line="360" w:lineRule="auto"/>
        <w:ind w:leftChars="54" w:left="119" w:right="222" w:firstLineChars="200" w:firstLine="48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w:t>
      </w:r>
      <w:r>
        <w:rPr>
          <w:rFonts w:hint="eastAsia"/>
          <w:lang w:eastAsia="zh-CN"/>
        </w:rPr>
        <w:lastRenderedPageBreak/>
        <w:t>有关的全部费用。</w:t>
      </w:r>
    </w:p>
    <w:p w:rsidR="00BA2273" w:rsidRDefault="001B5BD3">
      <w:pPr>
        <w:pStyle w:val="a8"/>
        <w:spacing w:line="360" w:lineRule="auto"/>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rsidR="00BA2273" w:rsidRDefault="001B5BD3">
      <w:pPr>
        <w:pStyle w:val="a8"/>
        <w:spacing w:before="35"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BA2273" w:rsidRDefault="001B5BD3">
      <w:pPr>
        <w:pStyle w:val="a9"/>
        <w:spacing w:line="460" w:lineRule="exact"/>
        <w:ind w:leftChars="0" w:left="0" w:firstLineChars="196" w:firstLine="453"/>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w:t>
      </w:r>
      <w:r>
        <w:rPr>
          <w:rFonts w:hint="eastAsia"/>
          <w:bCs/>
          <w:sz w:val="24"/>
          <w:szCs w:val="24"/>
          <w:lang w:eastAsia="zh-CN"/>
        </w:rPr>
        <w:t>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w:t>
      </w:r>
      <w:r>
        <w:rPr>
          <w:rFonts w:hint="eastAsia"/>
          <w:bCs/>
          <w:sz w:val="24"/>
          <w:szCs w:val="24"/>
          <w:lang w:eastAsia="zh-CN"/>
        </w:rPr>
        <w:t>关责任。</w:t>
      </w:r>
    </w:p>
    <w:p w:rsidR="00BA2273" w:rsidRDefault="001B5BD3">
      <w:pPr>
        <w:pStyle w:val="a8"/>
        <w:spacing w:before="35" w:line="360" w:lineRule="auto"/>
        <w:ind w:right="226" w:firstLineChars="200" w:firstLine="480"/>
        <w:jc w:val="both"/>
        <w:rPr>
          <w:bCs/>
          <w:lang w:eastAsia="zh-CN"/>
        </w:rPr>
      </w:pPr>
      <w:r>
        <w:rPr>
          <w:rFonts w:hint="eastAsia"/>
          <w:lang w:eastAsia="zh-CN"/>
        </w:rPr>
        <w:t>5.</w:t>
      </w:r>
      <w:r>
        <w:rPr>
          <w:rFonts w:hint="eastAsia"/>
          <w:lang w:eastAsia="zh-CN"/>
        </w:rPr>
        <w:t>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BA2273" w:rsidRDefault="001B5BD3">
      <w:pPr>
        <w:pStyle w:val="a8"/>
        <w:spacing w:before="35" w:line="360" w:lineRule="auto"/>
        <w:ind w:right="227" w:firstLine="482"/>
        <w:jc w:val="both"/>
        <w:rPr>
          <w:lang w:eastAsia="zh-CN"/>
        </w:rPr>
      </w:pPr>
      <w:r>
        <w:rPr>
          <w:rFonts w:hint="eastAsia"/>
          <w:lang w:eastAsia="zh-CN"/>
        </w:rPr>
        <w:t xml:space="preserve">6. </w:t>
      </w:r>
      <w:r>
        <w:rPr>
          <w:rFonts w:hint="eastAsia"/>
          <w:lang w:eastAsia="zh-CN"/>
        </w:rPr>
        <w:t>参选文件对比选文件未提出异议的条款，均被视为参选人已接受和同意。参选文件与比选文件有差异之处，均应按“偏离表”的格式统一汇总说明。</w:t>
      </w:r>
      <w:bookmarkStart w:id="1" w:name="_Toc304357904"/>
      <w:bookmarkStart w:id="2" w:name="_Toc430488858"/>
      <w:bookmarkStart w:id="3" w:name="_Toc430490619"/>
      <w:bookmarkStart w:id="4" w:name="_Toc415567504"/>
      <w:bookmarkStart w:id="5" w:name="_Toc430492133"/>
      <w:bookmarkStart w:id="6" w:name="_Toc430422420"/>
      <w:bookmarkStart w:id="7" w:name="_Toc430488651"/>
      <w:bookmarkStart w:id="8" w:name="_Toc177186249"/>
      <w:bookmarkStart w:id="9" w:name="_Toc430489126"/>
    </w:p>
    <w:p w:rsidR="00BA2273" w:rsidRDefault="001B5BD3">
      <w:pPr>
        <w:pStyle w:val="a8"/>
        <w:spacing w:line="360" w:lineRule="auto"/>
        <w:ind w:right="227" w:firstLine="482"/>
        <w:jc w:val="both"/>
        <w:rPr>
          <w:lang w:eastAsia="zh-CN"/>
        </w:rPr>
      </w:pPr>
      <w:r>
        <w:rPr>
          <w:rFonts w:asciiTheme="majorEastAsia" w:eastAsiaTheme="majorEastAsia" w:hAnsiTheme="majorEastAsia" w:hint="eastAsia"/>
          <w:lang w:eastAsia="zh-CN"/>
        </w:rPr>
        <w:t xml:space="preserve">7. </w:t>
      </w:r>
      <w:r>
        <w:rPr>
          <w:rFonts w:asciiTheme="majorEastAsia" w:eastAsiaTheme="majorEastAsia" w:hAnsiTheme="majorEastAsia" w:hint="eastAsia"/>
          <w:lang w:eastAsia="zh-CN"/>
        </w:rPr>
        <w:t>参选报价</w:t>
      </w:r>
      <w:bookmarkEnd w:id="1"/>
      <w:bookmarkEnd w:id="2"/>
      <w:bookmarkEnd w:id="3"/>
      <w:bookmarkEnd w:id="4"/>
      <w:bookmarkEnd w:id="5"/>
      <w:bookmarkEnd w:id="6"/>
      <w:bookmarkEnd w:id="7"/>
      <w:bookmarkEnd w:id="8"/>
      <w:bookmarkEnd w:id="9"/>
    </w:p>
    <w:p w:rsidR="00BA2273" w:rsidRDefault="001B5BD3">
      <w:pPr>
        <w:spacing w:line="480" w:lineRule="exact"/>
        <w:ind w:firstLineChars="200" w:firstLine="480"/>
        <w:rPr>
          <w:rFonts w:cs="黑体"/>
          <w:b/>
          <w:sz w:val="24"/>
          <w:lang w:eastAsia="zh-CN"/>
        </w:rPr>
      </w:pPr>
      <w:r>
        <w:rPr>
          <w:rFonts w:hint="eastAsia"/>
          <w:sz w:val="24"/>
          <w:lang w:eastAsia="zh-CN"/>
        </w:rPr>
        <w:t xml:space="preserve">7.1 </w:t>
      </w:r>
      <w:r>
        <w:rPr>
          <w:rFonts w:hint="eastAsia"/>
          <w:sz w:val="24"/>
          <w:lang w:eastAsia="zh-CN"/>
        </w:rPr>
        <w:t>参选人应在参选文件所附的参选报价表上写明参选总价。</w:t>
      </w:r>
    </w:p>
    <w:p w:rsidR="00BA2273" w:rsidRDefault="001B5BD3">
      <w:pPr>
        <w:spacing w:line="480" w:lineRule="exact"/>
        <w:ind w:firstLineChars="200" w:firstLine="480"/>
        <w:rPr>
          <w:sz w:val="24"/>
          <w:lang w:eastAsia="zh-CN"/>
        </w:rPr>
      </w:pPr>
      <w:r>
        <w:rPr>
          <w:rFonts w:hint="eastAsia"/>
          <w:sz w:val="24"/>
          <w:lang w:eastAsia="zh-CN"/>
        </w:rPr>
        <w:t xml:space="preserve">7.2 </w:t>
      </w:r>
      <w:r>
        <w:rPr>
          <w:rFonts w:hint="eastAsia"/>
          <w:sz w:val="24"/>
          <w:lang w:eastAsia="zh-CN"/>
        </w:rPr>
        <w:t>参选报价将按照参选文件第</w:t>
      </w:r>
      <w:r>
        <w:rPr>
          <w:rFonts w:hint="eastAsia"/>
          <w:b/>
          <w:sz w:val="24"/>
          <w:lang w:eastAsia="zh-CN"/>
        </w:rPr>
        <w:t>4</w:t>
      </w:r>
      <w:r>
        <w:rPr>
          <w:rFonts w:hint="eastAsia"/>
          <w:sz w:val="24"/>
          <w:lang w:eastAsia="zh-CN"/>
        </w:rPr>
        <w:t>章“评选规则”的规定进行。</w:t>
      </w:r>
    </w:p>
    <w:p w:rsidR="00BA2273" w:rsidRDefault="001B5BD3">
      <w:pPr>
        <w:spacing w:line="500" w:lineRule="exact"/>
        <w:ind w:firstLineChars="200" w:firstLine="480"/>
        <w:rPr>
          <w:rFonts w:cs="黑体"/>
          <w:b/>
          <w:sz w:val="24"/>
          <w:szCs w:val="24"/>
          <w:lang w:eastAsia="zh-CN"/>
        </w:rPr>
      </w:pPr>
      <w:r>
        <w:rPr>
          <w:rFonts w:hint="eastAsia"/>
          <w:sz w:val="24"/>
          <w:szCs w:val="24"/>
          <w:lang w:eastAsia="zh-CN"/>
        </w:rPr>
        <w:t xml:space="preserve">7.3 </w:t>
      </w:r>
      <w:r>
        <w:rPr>
          <w:rFonts w:hint="eastAsia"/>
          <w:sz w:val="24"/>
          <w:szCs w:val="24"/>
          <w:lang w:eastAsia="zh-CN"/>
        </w:rPr>
        <w:t>除非另有规定或许可，国内参选人应用人民币报价。</w:t>
      </w:r>
    </w:p>
    <w:p w:rsidR="00BA2273" w:rsidRDefault="001B5BD3">
      <w:pPr>
        <w:spacing w:line="500" w:lineRule="exact"/>
        <w:ind w:firstLineChars="200" w:firstLine="48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rsidR="00BA2273" w:rsidRDefault="001B5BD3">
      <w:pPr>
        <w:pStyle w:val="a8"/>
        <w:spacing w:before="35" w:line="360" w:lineRule="auto"/>
        <w:ind w:right="226" w:firstLine="480"/>
        <w:jc w:val="both"/>
        <w:rPr>
          <w:lang w:eastAsia="zh-CN"/>
        </w:rPr>
      </w:pPr>
      <w:r>
        <w:rPr>
          <w:rFonts w:hint="eastAsia"/>
          <w:lang w:eastAsia="zh-CN"/>
        </w:rPr>
        <w:t xml:space="preserve">7.5 </w:t>
      </w:r>
      <w:r>
        <w:rPr>
          <w:rFonts w:hint="eastAsia"/>
          <w:lang w:eastAsia="zh-CN"/>
        </w:rPr>
        <w:t>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rsidR="00BA2273" w:rsidRDefault="001B5BD3">
      <w:pPr>
        <w:pStyle w:val="a8"/>
        <w:spacing w:before="35" w:line="360" w:lineRule="auto"/>
        <w:ind w:right="226" w:firstLine="480"/>
        <w:jc w:val="both"/>
        <w:rPr>
          <w:lang w:eastAsia="zh-CN"/>
        </w:rPr>
      </w:pPr>
      <w:r>
        <w:rPr>
          <w:rFonts w:hint="eastAsia"/>
          <w:lang w:eastAsia="zh-CN"/>
        </w:rPr>
        <w:lastRenderedPageBreak/>
        <w:t xml:space="preserve">8. </w:t>
      </w:r>
      <w:r>
        <w:rPr>
          <w:rFonts w:hint="eastAsia"/>
          <w:lang w:eastAsia="zh-CN"/>
        </w:rPr>
        <w:t>参选人必须提交证明其有资格进行参选和有能力履行合同的资格证明文件，作为参选文件的一部分。</w:t>
      </w:r>
    </w:p>
    <w:p w:rsidR="00BA2273" w:rsidRDefault="001B5BD3">
      <w:pPr>
        <w:spacing w:line="360" w:lineRule="auto"/>
        <w:ind w:firstLineChars="200" w:firstLine="440"/>
        <w:rPr>
          <w:sz w:val="24"/>
          <w:lang w:eastAsia="zh-CN"/>
        </w:rPr>
      </w:pPr>
      <w:r>
        <w:rPr>
          <w:rFonts w:hint="eastAsia"/>
          <w:lang w:eastAsia="zh-CN"/>
        </w:rPr>
        <w:t>9.</w:t>
      </w:r>
      <w:r>
        <w:rPr>
          <w:rFonts w:hint="eastAsia"/>
          <w:lang w:eastAsia="zh-CN"/>
        </w:rPr>
        <w:t>参选</w:t>
      </w:r>
      <w:r>
        <w:rPr>
          <w:rFonts w:hint="eastAsia"/>
          <w:sz w:val="24"/>
          <w:lang w:eastAsia="zh-CN"/>
        </w:rPr>
        <w:t>文件的正本和副本均需打（复）印或使用不褪色的蓝、黑墨水笔书写，字迹应清晰易于辨认，并应在投标文件封面上清楚的注明“正本”或“副本”。正本与副本如有不一致之处，则以正本为准。</w:t>
      </w:r>
    </w:p>
    <w:p w:rsidR="00BA2273" w:rsidRDefault="001B5BD3">
      <w:pPr>
        <w:pStyle w:val="a8"/>
        <w:spacing w:before="35" w:line="360" w:lineRule="auto"/>
        <w:ind w:right="226" w:firstLine="480"/>
        <w:jc w:val="both"/>
        <w:rPr>
          <w:lang w:eastAsia="zh-CN"/>
        </w:rPr>
      </w:pPr>
      <w:r>
        <w:rPr>
          <w:rFonts w:hint="eastAsia"/>
          <w:lang w:eastAsia="zh-CN"/>
        </w:rPr>
        <w:t xml:space="preserve">10. </w:t>
      </w:r>
      <w:r>
        <w:rPr>
          <w:rFonts w:hint="eastAsia"/>
          <w:lang w:eastAsia="zh-CN"/>
        </w:rPr>
        <w:t>参选</w:t>
      </w:r>
      <w:r>
        <w:rPr>
          <w:rFonts w:hint="eastAsia"/>
          <w:lang w:eastAsia="zh-CN"/>
        </w:rPr>
        <w:t>文件正本应按要求由经正式授权的参选人代表签字并加盖参选人公章。副本可以用复印件。</w:t>
      </w:r>
    </w:p>
    <w:p w:rsidR="00BA2273" w:rsidRDefault="00BA2273">
      <w:pPr>
        <w:spacing w:line="357" w:lineRule="auto"/>
        <w:jc w:val="both"/>
        <w:rPr>
          <w:lang w:eastAsia="zh-CN"/>
        </w:rPr>
        <w:sectPr w:rsidR="00BA2273">
          <w:pgSz w:w="11910" w:h="16840"/>
          <w:pgMar w:top="1500" w:right="1020" w:bottom="740" w:left="1300" w:header="0" w:footer="551" w:gutter="0"/>
          <w:cols w:space="720"/>
        </w:sectPr>
      </w:pPr>
    </w:p>
    <w:p w:rsidR="00BA2273" w:rsidRDefault="001B5BD3">
      <w:pPr>
        <w:pStyle w:val="10"/>
        <w:tabs>
          <w:tab w:val="left" w:pos="1488"/>
        </w:tabs>
        <w:spacing w:line="355" w:lineRule="exact"/>
        <w:ind w:left="365"/>
        <w:jc w:val="center"/>
        <w:rPr>
          <w:w w:val="95"/>
          <w:lang w:eastAsia="zh-CN"/>
        </w:rPr>
      </w:pPr>
      <w:r>
        <w:rPr>
          <w:lang w:eastAsia="zh-CN"/>
        </w:rPr>
        <w:lastRenderedPageBreak/>
        <w:t>第四章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rsidR="00BA2273" w:rsidRDefault="001B5BD3">
      <w:pPr>
        <w:spacing w:before="15" w:line="360" w:lineRule="auto"/>
        <w:ind w:firstLineChars="150" w:firstLine="402"/>
        <w:rPr>
          <w:b/>
          <w:w w:val="95"/>
          <w:sz w:val="28"/>
          <w:lang w:eastAsia="zh-CN"/>
        </w:rPr>
      </w:pPr>
      <w:r>
        <w:rPr>
          <w:b/>
          <w:w w:val="95"/>
          <w:sz w:val="28"/>
          <w:lang w:eastAsia="zh-CN"/>
        </w:rPr>
        <w:t>一、规则</w:t>
      </w:r>
    </w:p>
    <w:p w:rsidR="00BA2273" w:rsidRDefault="001B5BD3">
      <w:pPr>
        <w:pStyle w:val="a8"/>
        <w:spacing w:line="360" w:lineRule="auto"/>
        <w:ind w:right="121" w:firstLineChars="200" w:firstLine="480"/>
        <w:jc w:val="both"/>
        <w:rPr>
          <w:lang w:eastAsia="zh-CN"/>
        </w:rPr>
      </w:pPr>
      <w:r>
        <w:rPr>
          <w:lang w:eastAsia="zh-CN"/>
        </w:rPr>
        <w:t>1.</w:t>
      </w:r>
      <w:r>
        <w:rPr>
          <w:lang w:eastAsia="zh-CN"/>
        </w:rPr>
        <w:t>比选人将</w:t>
      </w:r>
      <w:r>
        <w:rPr>
          <w:rFonts w:hint="eastAsia"/>
          <w:lang w:eastAsia="zh-CN"/>
        </w:rPr>
        <w:t>先对参选人的资质进行评选，参选人资质符合比选人要求后，方可进行下一轮商务报价评选。</w:t>
      </w:r>
    </w:p>
    <w:p w:rsidR="00BA2273" w:rsidRDefault="001B5BD3">
      <w:pPr>
        <w:pStyle w:val="a8"/>
        <w:spacing w:line="360" w:lineRule="auto"/>
        <w:ind w:right="121" w:firstLineChars="200" w:firstLine="480"/>
        <w:jc w:val="both"/>
        <w:rPr>
          <w:lang w:eastAsia="zh-CN"/>
        </w:rPr>
      </w:pPr>
      <w:r>
        <w:rPr>
          <w:lang w:eastAsia="zh-CN"/>
        </w:rPr>
        <w:t>2.</w:t>
      </w:r>
      <w:r>
        <w:rPr>
          <w:lang w:eastAsia="zh-CN"/>
        </w:rPr>
        <w:t>参选人串选、相互勾结故意压低标价以排挤竞争对手的公平竞争的，其参选无效。</w:t>
      </w:r>
    </w:p>
    <w:p w:rsidR="00BA2273" w:rsidRDefault="001B5BD3">
      <w:pPr>
        <w:pStyle w:val="a8"/>
        <w:spacing w:line="360" w:lineRule="auto"/>
        <w:ind w:right="121" w:firstLineChars="200" w:firstLine="480"/>
        <w:jc w:val="both"/>
        <w:rPr>
          <w:lang w:eastAsia="zh-CN"/>
        </w:rPr>
      </w:pPr>
      <w:r>
        <w:rPr>
          <w:lang w:eastAsia="zh-CN"/>
        </w:rPr>
        <w:t>3.</w:t>
      </w:r>
      <w:r>
        <w:rPr>
          <w:lang w:eastAsia="zh-CN"/>
        </w:rPr>
        <w:t>替补候选人的设定与使用：在合同签订前，比选单位发现参选人的参选报价或</w:t>
      </w:r>
      <w:r>
        <w:rPr>
          <w:rFonts w:hint="eastAsia"/>
          <w:lang w:eastAsia="zh-CN"/>
        </w:rPr>
        <w:t>服务</w:t>
      </w:r>
      <w:r>
        <w:rPr>
          <w:lang w:eastAsia="zh-CN"/>
        </w:rPr>
        <w:t>范围有缺漏、实际应标产品或服务存在重大偏差、或参选材料存在欺诈行为时、或参选人因不可抗力或自身原因不能履行合同的，将有理由取消中选人资格，保留依法追究的权利；</w:t>
      </w:r>
      <w:r>
        <w:rPr>
          <w:lang w:eastAsia="zh-CN"/>
        </w:rPr>
        <w:t xml:space="preserve"> </w:t>
      </w:r>
      <w:r>
        <w:rPr>
          <w:lang w:eastAsia="zh-CN"/>
        </w:rPr>
        <w:t>并将依法确定排名第二名的中选候选人为本项目的中选人。</w:t>
      </w:r>
    </w:p>
    <w:p w:rsidR="00BA2273" w:rsidRDefault="001B5BD3">
      <w:pPr>
        <w:spacing w:before="15" w:line="360" w:lineRule="auto"/>
        <w:ind w:firstLineChars="200" w:firstLine="536"/>
        <w:rPr>
          <w:b/>
          <w:w w:val="95"/>
          <w:sz w:val="28"/>
          <w:lang w:eastAsia="zh-CN"/>
        </w:rPr>
      </w:pPr>
      <w:r>
        <w:rPr>
          <w:b/>
          <w:w w:val="95"/>
          <w:sz w:val="28"/>
          <w:lang w:eastAsia="zh-CN"/>
        </w:rPr>
        <w:t>二、资格审查</w:t>
      </w:r>
    </w:p>
    <w:p w:rsidR="00BA2273" w:rsidRDefault="001B5BD3">
      <w:pPr>
        <w:pStyle w:val="a8"/>
        <w:spacing w:line="360" w:lineRule="auto"/>
        <w:ind w:right="121" w:firstLineChars="200" w:firstLine="480"/>
        <w:jc w:val="both"/>
        <w:rPr>
          <w:lang w:eastAsia="zh-CN"/>
        </w:rPr>
      </w:pPr>
      <w:r>
        <w:rPr>
          <w:lang w:eastAsia="zh-CN"/>
        </w:rPr>
        <w:t>由比选人依法组建的评选委员会将按照第二章比选须知第六点</w:t>
      </w:r>
      <w:r>
        <w:rPr>
          <w:lang w:eastAsia="zh-CN"/>
        </w:rPr>
        <w:t>“</w:t>
      </w:r>
      <w:r>
        <w:rPr>
          <w:lang w:eastAsia="zh-CN"/>
        </w:rPr>
        <w:t>参选人资格</w:t>
      </w:r>
      <w:r>
        <w:rPr>
          <w:lang w:eastAsia="zh-CN"/>
        </w:rPr>
        <w:t>”</w:t>
      </w:r>
      <w:r>
        <w:rPr>
          <w:lang w:eastAsia="zh-CN"/>
        </w:rPr>
        <w:t>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w:t>
      </w:r>
      <w:r>
        <w:rPr>
          <w:lang w:eastAsia="zh-CN"/>
        </w:rPr>
        <w:t>进入下一程序的评审，经上述资格审查不合格的参选文件，其参选资格将被评选委员会予以否决。</w:t>
      </w:r>
    </w:p>
    <w:p w:rsidR="00BA2273" w:rsidRDefault="001B5BD3">
      <w:pPr>
        <w:spacing w:afterLines="100" w:after="240"/>
        <w:ind w:left="595"/>
        <w:rPr>
          <w:b/>
          <w:w w:val="95"/>
          <w:sz w:val="28"/>
          <w:lang w:eastAsia="zh-CN"/>
        </w:rPr>
      </w:pPr>
      <w:r>
        <w:rPr>
          <w:b/>
          <w:w w:val="95"/>
          <w:sz w:val="28"/>
          <w:lang w:eastAsia="zh-CN"/>
        </w:rPr>
        <w:t>三、评选办法：</w:t>
      </w:r>
    </w:p>
    <w:p w:rsidR="00BA2273" w:rsidRDefault="001B5BD3">
      <w:pPr>
        <w:spacing w:line="324" w:lineRule="auto"/>
        <w:ind w:firstLineChars="200" w:firstLine="458"/>
        <w:rPr>
          <w:spacing w:val="-11"/>
          <w:sz w:val="24"/>
          <w:szCs w:val="24"/>
          <w:lang w:eastAsia="zh-CN"/>
        </w:rPr>
      </w:pPr>
      <w:r>
        <w:rPr>
          <w:spacing w:val="-11"/>
          <w:sz w:val="24"/>
          <w:szCs w:val="24"/>
          <w:lang w:eastAsia="zh-CN"/>
        </w:rPr>
        <w:t>评选委员会将对通过资格及实质响应性审查的各合格参选人，</w:t>
      </w:r>
      <w:r>
        <w:rPr>
          <w:rFonts w:hint="eastAsia"/>
          <w:spacing w:val="-11"/>
          <w:sz w:val="24"/>
          <w:szCs w:val="24"/>
          <w:lang w:eastAsia="zh-CN"/>
        </w:rPr>
        <w:t>经技术评选和商务评选后选择综合总分最高者作为中选单位，本案采用综合评标法，技术标和商务标占比</w:t>
      </w:r>
      <w:r>
        <w:rPr>
          <w:rFonts w:hint="eastAsia"/>
          <w:spacing w:val="-11"/>
          <w:sz w:val="24"/>
          <w:szCs w:val="24"/>
          <w:lang w:eastAsia="zh-CN"/>
        </w:rPr>
        <w:t>2</w:t>
      </w:r>
      <w:r>
        <w:rPr>
          <w:rFonts w:hint="eastAsia"/>
          <w:spacing w:val="-11"/>
          <w:sz w:val="24"/>
          <w:szCs w:val="24"/>
          <w:lang w:eastAsia="zh-CN"/>
        </w:rPr>
        <w:t>：</w:t>
      </w:r>
      <w:r>
        <w:rPr>
          <w:rFonts w:hint="eastAsia"/>
          <w:spacing w:val="-11"/>
          <w:sz w:val="24"/>
          <w:szCs w:val="24"/>
          <w:lang w:eastAsia="zh-CN"/>
        </w:rPr>
        <w:t>8</w:t>
      </w:r>
      <w:r>
        <w:rPr>
          <w:rFonts w:hint="eastAsia"/>
          <w:spacing w:val="-11"/>
          <w:sz w:val="24"/>
          <w:szCs w:val="24"/>
          <w:lang w:eastAsia="zh-CN"/>
        </w:rPr>
        <w:t>。</w:t>
      </w:r>
    </w:p>
    <w:p w:rsidR="00BA2273" w:rsidRDefault="001B5BD3">
      <w:pPr>
        <w:spacing w:beforeLines="50" w:before="120" w:afterLines="50" w:after="120"/>
        <w:rPr>
          <w:sz w:val="24"/>
          <w:szCs w:val="24"/>
          <w:lang w:eastAsia="zh-CN"/>
        </w:rPr>
      </w:pPr>
      <w:r>
        <w:rPr>
          <w:rFonts w:hint="eastAsia"/>
          <w:sz w:val="24"/>
          <w:szCs w:val="24"/>
          <w:lang w:eastAsia="zh-CN"/>
        </w:rPr>
        <w:t>1</w:t>
      </w:r>
      <w:r>
        <w:rPr>
          <w:rFonts w:hint="eastAsia"/>
          <w:sz w:val="24"/>
          <w:szCs w:val="24"/>
          <w:lang w:eastAsia="zh-CN"/>
        </w:rPr>
        <w:t>．技术部分：满分</w:t>
      </w:r>
      <w:r>
        <w:rPr>
          <w:rFonts w:hint="eastAsia"/>
          <w:sz w:val="24"/>
          <w:szCs w:val="24"/>
          <w:lang w:eastAsia="zh-CN"/>
        </w:rPr>
        <w:t>2</w:t>
      </w:r>
      <w:r>
        <w:rPr>
          <w:rFonts w:hint="eastAsia"/>
          <w:sz w:val="24"/>
          <w:szCs w:val="24"/>
          <w:lang w:eastAsia="zh-CN"/>
        </w:rPr>
        <w:t>0</w:t>
      </w:r>
      <w:r>
        <w:rPr>
          <w:rFonts w:hint="eastAsia"/>
          <w:sz w:val="24"/>
          <w:szCs w:val="24"/>
          <w:lang w:eastAsia="zh-CN"/>
        </w:rPr>
        <w:t>分，</w:t>
      </w:r>
      <w:r>
        <w:rPr>
          <w:rFonts w:hint="eastAsia"/>
          <w:color w:val="000000"/>
          <w:sz w:val="24"/>
          <w:lang w:eastAsia="zh-CN"/>
        </w:rPr>
        <w:t>商务</w:t>
      </w:r>
      <w:r>
        <w:rPr>
          <w:rFonts w:hint="eastAsia"/>
          <w:color w:val="000000"/>
          <w:sz w:val="24"/>
          <w:lang w:eastAsia="zh-CN"/>
        </w:rPr>
        <w:t>价格</w:t>
      </w:r>
      <w:r>
        <w:rPr>
          <w:rFonts w:hint="eastAsia"/>
          <w:color w:val="000000"/>
          <w:sz w:val="24"/>
          <w:lang w:eastAsia="zh-CN"/>
        </w:rPr>
        <w:t>部分：</w:t>
      </w:r>
      <w:r>
        <w:rPr>
          <w:rFonts w:hint="eastAsia"/>
          <w:sz w:val="24"/>
          <w:szCs w:val="24"/>
          <w:lang w:eastAsia="zh-CN"/>
        </w:rPr>
        <w:t>满分</w:t>
      </w:r>
      <w:r>
        <w:rPr>
          <w:rFonts w:hint="eastAsia"/>
          <w:sz w:val="24"/>
          <w:szCs w:val="24"/>
          <w:lang w:eastAsia="zh-CN"/>
        </w:rPr>
        <w:t>8</w:t>
      </w:r>
      <w:r>
        <w:rPr>
          <w:rFonts w:hint="eastAsia"/>
          <w:sz w:val="24"/>
          <w:szCs w:val="24"/>
          <w:lang w:eastAsia="zh-CN"/>
        </w:rPr>
        <w:t>0</w:t>
      </w:r>
      <w:r>
        <w:rPr>
          <w:rFonts w:hint="eastAsia"/>
          <w:sz w:val="24"/>
          <w:szCs w:val="24"/>
          <w:lang w:eastAsia="zh-CN"/>
        </w:rPr>
        <w:t>分。</w:t>
      </w:r>
    </w:p>
    <w:p w:rsidR="00BA2273" w:rsidRDefault="001B5BD3">
      <w:pPr>
        <w:spacing w:line="360" w:lineRule="auto"/>
        <w:ind w:firstLineChars="200" w:firstLine="458"/>
        <w:rPr>
          <w:spacing w:val="-11"/>
          <w:sz w:val="24"/>
          <w:szCs w:val="24"/>
          <w:lang w:eastAsia="zh-CN"/>
        </w:rPr>
      </w:pPr>
      <w:r>
        <w:rPr>
          <w:rFonts w:hint="eastAsia"/>
          <w:spacing w:val="-11"/>
          <w:sz w:val="24"/>
          <w:szCs w:val="24"/>
          <w:lang w:eastAsia="zh-CN"/>
        </w:rPr>
        <w:t>其中技术标评分分值满分</w:t>
      </w:r>
      <w:r>
        <w:rPr>
          <w:rFonts w:hint="eastAsia"/>
          <w:spacing w:val="-11"/>
          <w:sz w:val="24"/>
          <w:szCs w:val="24"/>
          <w:lang w:eastAsia="zh-CN"/>
        </w:rPr>
        <w:t>2</w:t>
      </w:r>
      <w:r>
        <w:rPr>
          <w:spacing w:val="-11"/>
          <w:sz w:val="24"/>
          <w:szCs w:val="24"/>
          <w:lang w:eastAsia="zh-CN"/>
        </w:rPr>
        <w:t>0</w:t>
      </w:r>
      <w:r>
        <w:rPr>
          <w:rFonts w:hint="eastAsia"/>
          <w:spacing w:val="-11"/>
          <w:sz w:val="24"/>
          <w:szCs w:val="24"/>
          <w:lang w:eastAsia="zh-CN"/>
        </w:rPr>
        <w:t>分，技术标评分标准见附件一合同模版中附件</w:t>
      </w:r>
      <w:r>
        <w:rPr>
          <w:rFonts w:hint="eastAsia"/>
          <w:spacing w:val="-11"/>
          <w:sz w:val="24"/>
          <w:szCs w:val="24"/>
          <w:lang w:eastAsia="zh-CN"/>
        </w:rPr>
        <w:t>1</w:t>
      </w:r>
      <w:r>
        <w:rPr>
          <w:rFonts w:hint="eastAsia"/>
          <w:spacing w:val="-11"/>
          <w:sz w:val="24"/>
          <w:szCs w:val="24"/>
          <w:lang w:eastAsia="zh-CN"/>
        </w:rPr>
        <w:t>《</w:t>
      </w:r>
      <w:r>
        <w:rPr>
          <w:rFonts w:hint="eastAsia"/>
          <w:szCs w:val="24"/>
          <w:lang w:eastAsia="zh-CN"/>
        </w:rPr>
        <w:t>福建福海创石油化工有限公司绿色工厂评价咨询服务</w:t>
      </w:r>
      <w:r>
        <w:rPr>
          <w:rFonts w:hint="eastAsia"/>
          <w:spacing w:val="-11"/>
          <w:sz w:val="24"/>
          <w:szCs w:val="24"/>
          <w:lang w:eastAsia="zh-CN"/>
        </w:rPr>
        <w:t>项目发包说明》，各评委技术标评分的平均值作为该参选人技术标得分。</w:t>
      </w:r>
    </w:p>
    <w:p w:rsidR="00BA2273" w:rsidRDefault="001B5BD3">
      <w:pPr>
        <w:spacing w:line="360" w:lineRule="auto"/>
        <w:rPr>
          <w:color w:val="000000"/>
        </w:rPr>
      </w:pPr>
      <w:r>
        <w:rPr>
          <w:rFonts w:hint="eastAsia"/>
          <w:bCs/>
          <w:color w:val="000000"/>
          <w:sz w:val="24"/>
          <w:szCs w:val="24"/>
          <w:lang w:eastAsia="zh-CN"/>
        </w:rPr>
        <w:t xml:space="preserve">1.1 </w:t>
      </w:r>
      <w:r>
        <w:rPr>
          <w:rFonts w:hint="eastAsia"/>
          <w:bCs/>
          <w:color w:val="000000"/>
          <w:sz w:val="24"/>
          <w:szCs w:val="24"/>
        </w:rPr>
        <w:t>技术评分表（</w:t>
      </w:r>
      <w:r>
        <w:rPr>
          <w:rFonts w:hint="eastAsia"/>
          <w:bCs/>
          <w:color w:val="000000"/>
          <w:sz w:val="24"/>
          <w:szCs w:val="24"/>
          <w:lang w:eastAsia="zh-CN"/>
        </w:rPr>
        <w:t>满分</w:t>
      </w:r>
      <w:r>
        <w:rPr>
          <w:rFonts w:hint="eastAsia"/>
          <w:bCs/>
          <w:color w:val="000000"/>
          <w:sz w:val="24"/>
          <w:szCs w:val="24"/>
          <w:lang w:eastAsia="zh-CN"/>
        </w:rPr>
        <w:t>2</w:t>
      </w:r>
      <w:r>
        <w:rPr>
          <w:rFonts w:hint="eastAsia"/>
          <w:bCs/>
          <w:color w:val="000000"/>
          <w:sz w:val="24"/>
          <w:szCs w:val="24"/>
        </w:rPr>
        <w:t>0</w:t>
      </w:r>
      <w:r>
        <w:rPr>
          <w:rFonts w:hint="eastAsia"/>
          <w:bCs/>
          <w:color w:val="000000"/>
          <w:sz w:val="24"/>
          <w:szCs w:val="24"/>
        </w:rPr>
        <w:t>分）</w:t>
      </w:r>
    </w:p>
    <w:tbl>
      <w:tblPr>
        <w:tblW w:w="9782" w:type="dxa"/>
        <w:jc w:val="center"/>
        <w:tblLayout w:type="fixed"/>
        <w:tblLook w:val="04A0" w:firstRow="1" w:lastRow="0" w:firstColumn="1" w:lastColumn="0" w:noHBand="0" w:noVBand="1"/>
      </w:tblPr>
      <w:tblGrid>
        <w:gridCol w:w="741"/>
        <w:gridCol w:w="2358"/>
        <w:gridCol w:w="822"/>
        <w:gridCol w:w="5861"/>
      </w:tblGrid>
      <w:tr w:rsidR="00BA2273">
        <w:trPr>
          <w:trHeight w:val="513"/>
          <w:tblHeader/>
          <w:jc w:val="center"/>
        </w:trPr>
        <w:tc>
          <w:tcPr>
            <w:tcW w:w="741" w:type="dxa"/>
            <w:tcBorders>
              <w:top w:val="single" w:sz="8" w:space="0" w:color="auto"/>
              <w:left w:val="single" w:sz="8" w:space="0" w:color="auto"/>
              <w:bottom w:val="single" w:sz="4" w:space="0" w:color="auto"/>
              <w:right w:val="single" w:sz="4" w:space="0" w:color="auto"/>
            </w:tcBorders>
            <w:vAlign w:val="center"/>
          </w:tcPr>
          <w:p w:rsidR="00BA2273" w:rsidRDefault="001B5BD3">
            <w:pPr>
              <w:spacing w:line="0" w:lineRule="atLeast"/>
              <w:jc w:val="center"/>
              <w:rPr>
                <w:bCs/>
                <w:color w:val="000000"/>
                <w:sz w:val="24"/>
              </w:rPr>
            </w:pPr>
            <w:r>
              <w:rPr>
                <w:rFonts w:hint="eastAsia"/>
                <w:bCs/>
                <w:color w:val="000000"/>
                <w:sz w:val="24"/>
              </w:rPr>
              <w:t>序号</w:t>
            </w:r>
          </w:p>
        </w:tc>
        <w:tc>
          <w:tcPr>
            <w:tcW w:w="2358" w:type="dxa"/>
            <w:tcBorders>
              <w:top w:val="single" w:sz="8" w:space="0" w:color="auto"/>
              <w:left w:val="single" w:sz="4" w:space="0" w:color="auto"/>
              <w:bottom w:val="single" w:sz="4" w:space="0" w:color="auto"/>
              <w:right w:val="single" w:sz="4" w:space="0" w:color="auto"/>
            </w:tcBorders>
            <w:vAlign w:val="center"/>
          </w:tcPr>
          <w:p w:rsidR="00BA2273" w:rsidRDefault="001B5BD3">
            <w:pPr>
              <w:spacing w:line="0" w:lineRule="atLeast"/>
              <w:jc w:val="center"/>
              <w:rPr>
                <w:bCs/>
                <w:color w:val="000000"/>
                <w:sz w:val="24"/>
              </w:rPr>
            </w:pPr>
            <w:r>
              <w:rPr>
                <w:rFonts w:hint="eastAsia"/>
                <w:bCs/>
                <w:color w:val="000000"/>
                <w:sz w:val="24"/>
              </w:rPr>
              <w:t>评分内容、要素</w:t>
            </w:r>
          </w:p>
        </w:tc>
        <w:tc>
          <w:tcPr>
            <w:tcW w:w="822" w:type="dxa"/>
            <w:tcBorders>
              <w:top w:val="single" w:sz="4" w:space="0" w:color="auto"/>
              <w:left w:val="nil"/>
              <w:bottom w:val="single" w:sz="4" w:space="0" w:color="auto"/>
              <w:right w:val="single" w:sz="4" w:space="0" w:color="auto"/>
            </w:tcBorders>
            <w:vAlign w:val="center"/>
          </w:tcPr>
          <w:p w:rsidR="00BA2273" w:rsidRDefault="001B5BD3">
            <w:pPr>
              <w:spacing w:line="0" w:lineRule="atLeast"/>
              <w:jc w:val="center"/>
              <w:rPr>
                <w:bCs/>
                <w:color w:val="000000"/>
                <w:sz w:val="24"/>
              </w:rPr>
            </w:pPr>
            <w:r>
              <w:rPr>
                <w:rFonts w:hint="eastAsia"/>
                <w:bCs/>
                <w:color w:val="000000"/>
                <w:sz w:val="24"/>
              </w:rPr>
              <w:t>满分</w:t>
            </w:r>
          </w:p>
        </w:tc>
        <w:tc>
          <w:tcPr>
            <w:tcW w:w="5861" w:type="dxa"/>
            <w:tcBorders>
              <w:top w:val="single" w:sz="4" w:space="0" w:color="auto"/>
              <w:left w:val="nil"/>
              <w:bottom w:val="single" w:sz="4" w:space="0" w:color="auto"/>
              <w:right w:val="single" w:sz="4" w:space="0" w:color="auto"/>
            </w:tcBorders>
            <w:vAlign w:val="center"/>
          </w:tcPr>
          <w:p w:rsidR="00BA2273" w:rsidRDefault="001B5BD3">
            <w:pPr>
              <w:spacing w:line="0" w:lineRule="atLeast"/>
              <w:ind w:firstLine="480"/>
              <w:jc w:val="center"/>
              <w:rPr>
                <w:bCs/>
                <w:color w:val="000000"/>
                <w:sz w:val="24"/>
              </w:rPr>
            </w:pPr>
            <w:r>
              <w:rPr>
                <w:rFonts w:hint="eastAsia"/>
                <w:bCs/>
                <w:color w:val="000000"/>
                <w:sz w:val="24"/>
              </w:rPr>
              <w:t>评分标准</w:t>
            </w:r>
          </w:p>
        </w:tc>
      </w:tr>
      <w:tr w:rsidR="00BA2273">
        <w:trPr>
          <w:trHeight w:val="1102"/>
          <w:jc w:val="center"/>
        </w:trPr>
        <w:tc>
          <w:tcPr>
            <w:tcW w:w="741" w:type="dxa"/>
            <w:tcBorders>
              <w:top w:val="nil"/>
              <w:left w:val="single" w:sz="8" w:space="0" w:color="auto"/>
              <w:bottom w:val="single" w:sz="4" w:space="0" w:color="auto"/>
              <w:right w:val="single" w:sz="4" w:space="0" w:color="auto"/>
            </w:tcBorders>
            <w:vAlign w:val="center"/>
          </w:tcPr>
          <w:p w:rsidR="00BA2273" w:rsidRDefault="001B5BD3">
            <w:pPr>
              <w:spacing w:line="0" w:lineRule="atLeast"/>
              <w:jc w:val="center"/>
              <w:rPr>
                <w:bCs/>
                <w:color w:val="000000"/>
                <w:sz w:val="24"/>
              </w:rPr>
            </w:pPr>
            <w:r>
              <w:rPr>
                <w:rFonts w:hint="eastAsia"/>
                <w:bCs/>
                <w:color w:val="000000"/>
                <w:sz w:val="24"/>
              </w:rPr>
              <w:t>1</w:t>
            </w:r>
          </w:p>
        </w:tc>
        <w:tc>
          <w:tcPr>
            <w:tcW w:w="2358" w:type="dxa"/>
            <w:tcBorders>
              <w:top w:val="nil"/>
              <w:left w:val="nil"/>
              <w:bottom w:val="single" w:sz="4" w:space="0" w:color="auto"/>
              <w:right w:val="single" w:sz="4" w:space="0" w:color="auto"/>
            </w:tcBorders>
            <w:vAlign w:val="center"/>
          </w:tcPr>
          <w:p w:rsidR="00BA2273" w:rsidRDefault="001B5BD3">
            <w:pPr>
              <w:spacing w:line="0" w:lineRule="atLeast"/>
              <w:jc w:val="center"/>
              <w:rPr>
                <w:rFonts w:eastAsia="仿宋"/>
                <w:bCs/>
                <w:color w:val="000000"/>
                <w:sz w:val="24"/>
              </w:rPr>
            </w:pPr>
            <w:r>
              <w:rPr>
                <w:rFonts w:hint="eastAsia"/>
                <w:bCs/>
                <w:color w:val="000000"/>
                <w:sz w:val="24"/>
              </w:rPr>
              <w:t>综合实力</w:t>
            </w:r>
          </w:p>
        </w:tc>
        <w:tc>
          <w:tcPr>
            <w:tcW w:w="822" w:type="dxa"/>
            <w:tcBorders>
              <w:top w:val="nil"/>
              <w:left w:val="nil"/>
              <w:bottom w:val="single" w:sz="4" w:space="0" w:color="auto"/>
              <w:right w:val="single" w:sz="4" w:space="0" w:color="auto"/>
            </w:tcBorders>
            <w:vAlign w:val="center"/>
          </w:tcPr>
          <w:p w:rsidR="00BA2273" w:rsidRDefault="001B5BD3">
            <w:pPr>
              <w:spacing w:line="0" w:lineRule="atLeast"/>
              <w:jc w:val="center"/>
              <w:rPr>
                <w:rFonts w:eastAsia="仿宋"/>
                <w:bCs/>
                <w:sz w:val="24"/>
                <w:lang w:eastAsia="zh-CN"/>
              </w:rPr>
            </w:pPr>
            <w:r>
              <w:rPr>
                <w:rFonts w:hint="eastAsia"/>
                <w:color w:val="000000"/>
                <w:sz w:val="24"/>
                <w:lang w:eastAsia="zh-CN"/>
              </w:rPr>
              <w:t>10</w:t>
            </w:r>
            <w:r>
              <w:rPr>
                <w:rFonts w:hint="eastAsia"/>
                <w:color w:val="000000"/>
                <w:sz w:val="24"/>
                <w:lang w:eastAsia="zh-CN"/>
              </w:rPr>
              <w:t>分</w:t>
            </w:r>
          </w:p>
        </w:tc>
        <w:tc>
          <w:tcPr>
            <w:tcW w:w="5861" w:type="dxa"/>
            <w:tcBorders>
              <w:top w:val="nil"/>
              <w:left w:val="nil"/>
              <w:bottom w:val="single" w:sz="4" w:space="0" w:color="auto"/>
              <w:right w:val="single" w:sz="4" w:space="0" w:color="auto"/>
            </w:tcBorders>
            <w:vAlign w:val="center"/>
          </w:tcPr>
          <w:p w:rsidR="00BA2273" w:rsidRDefault="001B5BD3">
            <w:pPr>
              <w:snapToGrid w:val="0"/>
              <w:spacing w:line="320" w:lineRule="exact"/>
              <w:rPr>
                <w:rFonts w:asciiTheme="minorEastAsia" w:hAnsiTheme="minorEastAsia" w:cs="Times New Roman"/>
                <w:bCs/>
                <w:sz w:val="24"/>
                <w:szCs w:val="24"/>
                <w:lang w:eastAsia="zh-CN"/>
              </w:rPr>
            </w:pPr>
            <w:r>
              <w:rPr>
                <w:rFonts w:asciiTheme="minorEastAsia" w:hAnsiTheme="minorEastAsia" w:cs="Times New Roman" w:hint="eastAsia"/>
                <w:bCs/>
                <w:sz w:val="24"/>
                <w:szCs w:val="24"/>
                <w:lang w:eastAsia="zh-CN"/>
              </w:rPr>
              <w:t>参选人的技术力量队伍：根据参选人提供的技术队伍力量（是否含高级工程师、工程师等）综合评分，</w:t>
            </w:r>
          </w:p>
          <w:p w:rsidR="00BA2273" w:rsidRDefault="001B5BD3">
            <w:pPr>
              <w:snapToGrid w:val="0"/>
              <w:spacing w:line="320" w:lineRule="exact"/>
              <w:rPr>
                <w:rFonts w:eastAsia="仿宋"/>
                <w:color w:val="C00000"/>
                <w:sz w:val="24"/>
                <w:lang w:eastAsia="zh-CN"/>
              </w:rPr>
            </w:pPr>
            <w:r>
              <w:rPr>
                <w:rFonts w:asciiTheme="minorEastAsia" w:hAnsiTheme="minorEastAsia" w:cs="Times New Roman" w:hint="eastAsia"/>
                <w:bCs/>
                <w:sz w:val="24"/>
                <w:szCs w:val="24"/>
                <w:lang w:eastAsia="zh-CN"/>
              </w:rPr>
              <w:t>酌情得</w:t>
            </w:r>
            <w:r>
              <w:rPr>
                <w:rFonts w:asciiTheme="minorEastAsia" w:hAnsiTheme="minorEastAsia" w:cs="Times New Roman"/>
                <w:bCs/>
                <w:sz w:val="24"/>
                <w:szCs w:val="24"/>
                <w:lang w:eastAsia="zh-CN"/>
              </w:rPr>
              <w:t>10</w:t>
            </w:r>
            <w:r>
              <w:rPr>
                <w:rFonts w:asciiTheme="minorEastAsia" w:hAnsiTheme="minorEastAsia" w:cs="Times New Roman" w:hint="eastAsia"/>
                <w:bCs/>
                <w:sz w:val="24"/>
                <w:szCs w:val="24"/>
                <w:lang w:eastAsia="zh-CN"/>
              </w:rPr>
              <w:t>分、</w:t>
            </w:r>
            <w:r>
              <w:rPr>
                <w:rFonts w:asciiTheme="minorEastAsia" w:hAnsiTheme="minorEastAsia" w:cs="Times New Roman"/>
                <w:bCs/>
                <w:sz w:val="24"/>
                <w:szCs w:val="24"/>
                <w:lang w:eastAsia="zh-CN"/>
              </w:rPr>
              <w:t>8</w:t>
            </w:r>
            <w:r>
              <w:rPr>
                <w:rFonts w:asciiTheme="minorEastAsia" w:hAnsiTheme="minorEastAsia" w:cs="Times New Roman" w:hint="eastAsia"/>
                <w:bCs/>
                <w:sz w:val="24"/>
                <w:szCs w:val="24"/>
                <w:lang w:eastAsia="zh-CN"/>
              </w:rPr>
              <w:t>分、</w:t>
            </w:r>
            <w:r>
              <w:rPr>
                <w:rFonts w:asciiTheme="minorEastAsia" w:hAnsiTheme="minorEastAsia" w:cs="Times New Roman"/>
                <w:bCs/>
                <w:sz w:val="24"/>
                <w:szCs w:val="24"/>
                <w:lang w:eastAsia="zh-CN"/>
              </w:rPr>
              <w:t>6</w:t>
            </w:r>
            <w:r>
              <w:rPr>
                <w:rFonts w:asciiTheme="minorEastAsia" w:hAnsiTheme="minorEastAsia" w:cs="Times New Roman" w:hint="eastAsia"/>
                <w:bCs/>
                <w:sz w:val="24"/>
                <w:szCs w:val="24"/>
                <w:lang w:eastAsia="zh-CN"/>
              </w:rPr>
              <w:t>分，以此类推，未提供者不得分。</w:t>
            </w:r>
          </w:p>
        </w:tc>
      </w:tr>
      <w:tr w:rsidR="00BA2273">
        <w:trPr>
          <w:trHeight w:val="1196"/>
          <w:jc w:val="center"/>
        </w:trPr>
        <w:tc>
          <w:tcPr>
            <w:tcW w:w="741" w:type="dxa"/>
            <w:tcBorders>
              <w:top w:val="single" w:sz="4" w:space="0" w:color="auto"/>
              <w:left w:val="single" w:sz="4" w:space="0" w:color="auto"/>
              <w:bottom w:val="single" w:sz="4" w:space="0" w:color="auto"/>
              <w:right w:val="single" w:sz="4" w:space="0" w:color="auto"/>
            </w:tcBorders>
            <w:vAlign w:val="center"/>
          </w:tcPr>
          <w:p w:rsidR="00BA2273" w:rsidRDefault="001B5BD3">
            <w:pPr>
              <w:spacing w:line="0" w:lineRule="atLeast"/>
              <w:jc w:val="center"/>
              <w:rPr>
                <w:color w:val="000000"/>
                <w:sz w:val="24"/>
              </w:rPr>
            </w:pPr>
            <w:r>
              <w:rPr>
                <w:rFonts w:hint="eastAsia"/>
                <w:color w:val="000000"/>
                <w:sz w:val="24"/>
              </w:rPr>
              <w:t>3</w:t>
            </w:r>
          </w:p>
        </w:tc>
        <w:tc>
          <w:tcPr>
            <w:tcW w:w="2358" w:type="dxa"/>
            <w:tcBorders>
              <w:top w:val="single" w:sz="4" w:space="0" w:color="auto"/>
              <w:left w:val="single" w:sz="4" w:space="0" w:color="auto"/>
              <w:bottom w:val="single" w:sz="4" w:space="0" w:color="auto"/>
              <w:right w:val="single" w:sz="4" w:space="0" w:color="auto"/>
            </w:tcBorders>
            <w:vAlign w:val="center"/>
          </w:tcPr>
          <w:p w:rsidR="00BA2273" w:rsidRDefault="001B5BD3">
            <w:pPr>
              <w:spacing w:line="400" w:lineRule="exact"/>
              <w:jc w:val="center"/>
              <w:rPr>
                <w:color w:val="000000"/>
                <w:sz w:val="24"/>
              </w:rPr>
            </w:pPr>
            <w:r>
              <w:rPr>
                <w:rFonts w:hint="eastAsia"/>
                <w:color w:val="000000"/>
                <w:sz w:val="24"/>
              </w:rPr>
              <w:t>企业业绩</w:t>
            </w:r>
          </w:p>
        </w:tc>
        <w:tc>
          <w:tcPr>
            <w:tcW w:w="822" w:type="dxa"/>
            <w:tcBorders>
              <w:top w:val="single" w:sz="4" w:space="0" w:color="auto"/>
              <w:left w:val="single" w:sz="4" w:space="0" w:color="auto"/>
              <w:bottom w:val="single" w:sz="4" w:space="0" w:color="auto"/>
              <w:right w:val="single" w:sz="4" w:space="0" w:color="auto"/>
            </w:tcBorders>
            <w:vAlign w:val="center"/>
          </w:tcPr>
          <w:p w:rsidR="00BA2273" w:rsidRDefault="001B5BD3">
            <w:pPr>
              <w:spacing w:line="400" w:lineRule="exact"/>
              <w:jc w:val="center"/>
              <w:rPr>
                <w:rFonts w:eastAsia="仿宋"/>
                <w:sz w:val="24"/>
                <w:lang w:eastAsia="zh-CN"/>
              </w:rPr>
            </w:pPr>
            <w:r>
              <w:rPr>
                <w:rFonts w:hint="eastAsia"/>
                <w:color w:val="000000"/>
                <w:sz w:val="24"/>
                <w:lang w:eastAsia="zh-CN"/>
              </w:rPr>
              <w:t>1</w:t>
            </w:r>
            <w:r>
              <w:rPr>
                <w:rFonts w:hint="eastAsia"/>
                <w:color w:val="000000"/>
                <w:sz w:val="24"/>
                <w:lang w:eastAsia="zh-CN"/>
              </w:rPr>
              <w:t>0</w:t>
            </w:r>
            <w:r>
              <w:rPr>
                <w:rFonts w:hint="eastAsia"/>
                <w:color w:val="000000"/>
                <w:sz w:val="24"/>
                <w:lang w:eastAsia="zh-CN"/>
              </w:rPr>
              <w:t>分</w:t>
            </w:r>
          </w:p>
        </w:tc>
        <w:tc>
          <w:tcPr>
            <w:tcW w:w="5861" w:type="dxa"/>
            <w:tcBorders>
              <w:top w:val="single" w:sz="4" w:space="0" w:color="auto"/>
              <w:left w:val="single" w:sz="4" w:space="0" w:color="auto"/>
              <w:bottom w:val="single" w:sz="4" w:space="0" w:color="auto"/>
              <w:right w:val="single" w:sz="4" w:space="0" w:color="auto"/>
            </w:tcBorders>
            <w:vAlign w:val="center"/>
          </w:tcPr>
          <w:p w:rsidR="00BA2273" w:rsidRDefault="001B5BD3">
            <w:pPr>
              <w:spacing w:line="0" w:lineRule="atLeast"/>
              <w:rPr>
                <w:rFonts w:eastAsia="仿宋"/>
                <w:color w:val="C00000"/>
                <w:sz w:val="24"/>
                <w:lang w:eastAsia="zh-CN"/>
              </w:rPr>
            </w:pPr>
            <w:r>
              <w:rPr>
                <w:rFonts w:asciiTheme="minorEastAsia" w:hAnsiTheme="minorEastAsia" w:cs="Times New Roman" w:hint="eastAsia"/>
                <w:sz w:val="24"/>
                <w:szCs w:val="24"/>
                <w:lang w:eastAsia="zh-CN"/>
              </w:rPr>
              <w:t>近</w:t>
            </w:r>
            <w:r>
              <w:rPr>
                <w:rFonts w:asciiTheme="minorEastAsia" w:hAnsiTheme="minorEastAsia" w:cs="Times New Roman"/>
                <w:sz w:val="24"/>
                <w:szCs w:val="24"/>
                <w:lang w:eastAsia="zh-CN"/>
              </w:rPr>
              <w:t>5</w:t>
            </w:r>
            <w:r>
              <w:rPr>
                <w:rFonts w:asciiTheme="minorEastAsia" w:hAnsiTheme="minorEastAsia" w:cs="Times New Roman" w:hint="eastAsia"/>
                <w:sz w:val="24"/>
                <w:szCs w:val="24"/>
                <w:lang w:eastAsia="zh-CN"/>
              </w:rPr>
              <w:t>年内辅导过石油化工企业入选国家绿色工厂名录或省绿色工厂名录的业绩，每项得</w:t>
            </w:r>
            <w:r>
              <w:rPr>
                <w:rFonts w:asciiTheme="minorEastAsia" w:hAnsiTheme="minorEastAsia" w:cs="Times New Roman" w:hint="eastAsia"/>
                <w:sz w:val="24"/>
                <w:szCs w:val="24"/>
                <w:lang w:eastAsia="zh-CN"/>
              </w:rPr>
              <w:t>1</w:t>
            </w:r>
            <w:r>
              <w:rPr>
                <w:rFonts w:asciiTheme="minorEastAsia" w:hAnsiTheme="minorEastAsia" w:cs="Times New Roman" w:hint="eastAsia"/>
                <w:sz w:val="24"/>
                <w:szCs w:val="24"/>
                <w:lang w:eastAsia="zh-CN"/>
              </w:rPr>
              <w:t>分，满分</w:t>
            </w:r>
            <w:r>
              <w:rPr>
                <w:rFonts w:asciiTheme="minorEastAsia" w:hAnsiTheme="minorEastAsia" w:cs="Times New Roman"/>
                <w:sz w:val="24"/>
                <w:szCs w:val="24"/>
                <w:lang w:eastAsia="zh-CN"/>
              </w:rPr>
              <w:t>20</w:t>
            </w:r>
            <w:r>
              <w:rPr>
                <w:rFonts w:asciiTheme="minorEastAsia" w:hAnsiTheme="minorEastAsia" w:cs="Times New Roman"/>
                <w:sz w:val="24"/>
                <w:szCs w:val="24"/>
                <w:lang w:eastAsia="zh-CN"/>
              </w:rPr>
              <w:t>分</w:t>
            </w:r>
            <w:r>
              <w:rPr>
                <w:rFonts w:asciiTheme="minorEastAsia" w:hAnsiTheme="minorEastAsia" w:cs="Times New Roman" w:hint="eastAsia"/>
                <w:sz w:val="24"/>
                <w:szCs w:val="24"/>
                <w:lang w:eastAsia="zh-CN"/>
              </w:rPr>
              <w:t>。</w:t>
            </w:r>
          </w:p>
        </w:tc>
      </w:tr>
    </w:tbl>
    <w:p w:rsidR="00BA2273" w:rsidRDefault="001B5BD3">
      <w:pPr>
        <w:spacing w:line="600" w:lineRule="exact"/>
        <w:ind w:firstLineChars="200" w:firstLine="458"/>
        <w:rPr>
          <w:spacing w:val="-11"/>
          <w:sz w:val="24"/>
          <w:szCs w:val="24"/>
          <w:lang w:eastAsia="zh-CN"/>
        </w:rPr>
      </w:pPr>
      <w:r>
        <w:rPr>
          <w:rFonts w:hint="eastAsia"/>
          <w:spacing w:val="-11"/>
          <w:sz w:val="24"/>
          <w:szCs w:val="24"/>
          <w:lang w:eastAsia="zh-CN"/>
        </w:rPr>
        <w:lastRenderedPageBreak/>
        <w:t xml:space="preserve">1.2  </w:t>
      </w:r>
      <w:r>
        <w:rPr>
          <w:rFonts w:hint="eastAsia"/>
          <w:spacing w:val="-11"/>
          <w:sz w:val="24"/>
          <w:szCs w:val="24"/>
          <w:lang w:eastAsia="zh-CN"/>
        </w:rPr>
        <w:t>商务</w:t>
      </w:r>
      <w:r>
        <w:rPr>
          <w:rFonts w:hint="eastAsia"/>
          <w:spacing w:val="-11"/>
          <w:sz w:val="24"/>
          <w:szCs w:val="24"/>
          <w:lang w:eastAsia="zh-CN"/>
        </w:rPr>
        <w:t>价格</w:t>
      </w:r>
      <w:r>
        <w:rPr>
          <w:rFonts w:hint="eastAsia"/>
          <w:spacing w:val="-11"/>
          <w:sz w:val="24"/>
          <w:szCs w:val="24"/>
          <w:lang w:eastAsia="zh-CN"/>
        </w:rPr>
        <w:t>部分：满分</w:t>
      </w:r>
      <w:r>
        <w:rPr>
          <w:rFonts w:hint="eastAsia"/>
          <w:spacing w:val="-11"/>
          <w:sz w:val="24"/>
          <w:szCs w:val="24"/>
          <w:lang w:eastAsia="zh-CN"/>
        </w:rPr>
        <w:t>8</w:t>
      </w:r>
      <w:r>
        <w:rPr>
          <w:spacing w:val="-11"/>
          <w:sz w:val="24"/>
          <w:szCs w:val="24"/>
          <w:lang w:eastAsia="zh-CN"/>
        </w:rPr>
        <w:t>0</w:t>
      </w:r>
      <w:r>
        <w:rPr>
          <w:spacing w:val="-11"/>
          <w:sz w:val="24"/>
          <w:szCs w:val="24"/>
          <w:lang w:eastAsia="zh-CN"/>
        </w:rPr>
        <w:t>分：</w:t>
      </w:r>
    </w:p>
    <w:p w:rsidR="00BA2273" w:rsidRDefault="001B5BD3">
      <w:pPr>
        <w:spacing w:line="600" w:lineRule="exact"/>
        <w:ind w:firstLineChars="200" w:firstLine="458"/>
        <w:rPr>
          <w:spacing w:val="-11"/>
          <w:sz w:val="24"/>
          <w:szCs w:val="24"/>
          <w:lang w:eastAsia="zh-CN"/>
        </w:rPr>
      </w:pPr>
      <w:r>
        <w:rPr>
          <w:rFonts w:hint="eastAsia"/>
          <w:spacing w:val="-11"/>
          <w:sz w:val="24"/>
          <w:szCs w:val="24"/>
          <w:lang w:eastAsia="zh-CN"/>
        </w:rPr>
        <w:t>评标委员会将对各合格的投标人的投标总价先进行算术性错误修正，如有算术性错误需现场电话确认修正。经修正后的商务报价按照以下公式计算得分，计算分数时均四舍五入取小数点后</w:t>
      </w:r>
      <w:r>
        <w:rPr>
          <w:rFonts w:hint="eastAsia"/>
          <w:spacing w:val="-11"/>
          <w:sz w:val="24"/>
          <w:szCs w:val="24"/>
          <w:lang w:eastAsia="zh-CN"/>
        </w:rPr>
        <w:t>2</w:t>
      </w:r>
      <w:r>
        <w:rPr>
          <w:rFonts w:hint="eastAsia"/>
          <w:spacing w:val="-11"/>
          <w:sz w:val="24"/>
          <w:szCs w:val="24"/>
          <w:lang w:eastAsia="zh-CN"/>
        </w:rPr>
        <w:t>位数。</w:t>
      </w:r>
    </w:p>
    <w:p w:rsidR="00BA2273" w:rsidRDefault="001B5BD3">
      <w:pPr>
        <w:spacing w:line="460" w:lineRule="exact"/>
        <w:ind w:firstLineChars="250" w:firstLine="572"/>
        <w:rPr>
          <w:spacing w:val="-11"/>
          <w:sz w:val="24"/>
          <w:szCs w:val="24"/>
          <w:lang w:eastAsia="zh-CN"/>
        </w:rPr>
      </w:pPr>
      <w:r>
        <w:rPr>
          <w:rFonts w:hint="eastAsia"/>
          <w:spacing w:val="-11"/>
          <w:sz w:val="24"/>
          <w:szCs w:val="24"/>
          <w:lang w:eastAsia="zh-CN"/>
        </w:rPr>
        <w:t>评标委员会将按下列方法计算合格参选人的商务标得分：</w:t>
      </w:r>
    </w:p>
    <w:p w:rsidR="00BA2273" w:rsidRDefault="001B5BD3">
      <w:pPr>
        <w:spacing w:line="500" w:lineRule="exact"/>
        <w:ind w:firstLineChars="700" w:firstLine="1603"/>
        <w:rPr>
          <w:spacing w:val="-11"/>
          <w:sz w:val="24"/>
          <w:szCs w:val="24"/>
          <w:lang w:eastAsia="zh-CN"/>
        </w:rPr>
      </w:pPr>
      <w:r>
        <w:rPr>
          <w:rFonts w:hint="eastAsia"/>
          <w:spacing w:val="-11"/>
          <w:sz w:val="24"/>
          <w:szCs w:val="24"/>
          <w:lang w:eastAsia="zh-CN"/>
        </w:rPr>
        <w:t>PF=( F</w:t>
      </w:r>
      <w:r>
        <w:rPr>
          <w:rFonts w:hint="eastAsia"/>
          <w:spacing w:val="-11"/>
          <w:sz w:val="24"/>
          <w:szCs w:val="24"/>
          <w:lang w:eastAsia="zh-CN"/>
        </w:rPr>
        <w:t>低</w:t>
      </w:r>
      <w:r>
        <w:rPr>
          <w:rFonts w:hint="eastAsia"/>
          <w:spacing w:val="-11"/>
          <w:sz w:val="24"/>
          <w:szCs w:val="24"/>
          <w:lang w:eastAsia="zh-CN"/>
        </w:rPr>
        <w:t>/ Fn)</w:t>
      </w:r>
      <w:r>
        <w:rPr>
          <w:rFonts w:hint="eastAsia"/>
          <w:spacing w:val="-11"/>
          <w:sz w:val="24"/>
          <w:szCs w:val="24"/>
          <w:lang w:eastAsia="zh-CN"/>
        </w:rPr>
        <w:t>×</w:t>
      </w:r>
      <w:r>
        <w:rPr>
          <w:rFonts w:hint="eastAsia"/>
          <w:spacing w:val="-11"/>
          <w:sz w:val="24"/>
          <w:szCs w:val="24"/>
          <w:lang w:eastAsia="zh-CN"/>
        </w:rPr>
        <w:t>8</w:t>
      </w:r>
      <w:r>
        <w:rPr>
          <w:spacing w:val="-11"/>
          <w:sz w:val="24"/>
          <w:szCs w:val="24"/>
          <w:lang w:eastAsia="zh-CN"/>
        </w:rPr>
        <w:t>0</w:t>
      </w:r>
    </w:p>
    <w:p w:rsidR="00BA2273" w:rsidRDefault="001B5BD3">
      <w:pPr>
        <w:spacing w:line="500" w:lineRule="exact"/>
        <w:rPr>
          <w:spacing w:val="-11"/>
          <w:sz w:val="24"/>
          <w:szCs w:val="24"/>
          <w:lang w:eastAsia="zh-CN"/>
        </w:rPr>
      </w:pPr>
      <w:r>
        <w:rPr>
          <w:rFonts w:hint="eastAsia"/>
          <w:spacing w:val="-11"/>
          <w:sz w:val="24"/>
          <w:szCs w:val="24"/>
          <w:lang w:eastAsia="zh-CN"/>
        </w:rPr>
        <w:t>式中：①</w:t>
      </w:r>
      <w:r>
        <w:rPr>
          <w:rFonts w:hint="eastAsia"/>
          <w:spacing w:val="-11"/>
          <w:sz w:val="24"/>
          <w:szCs w:val="24"/>
          <w:lang w:eastAsia="zh-CN"/>
        </w:rPr>
        <w:t>PF</w:t>
      </w:r>
      <w:r>
        <w:rPr>
          <w:rFonts w:hint="eastAsia"/>
          <w:spacing w:val="-11"/>
          <w:sz w:val="24"/>
          <w:szCs w:val="24"/>
          <w:lang w:eastAsia="zh-CN"/>
        </w:rPr>
        <w:t>为投标价格得分。</w:t>
      </w:r>
    </w:p>
    <w:p w:rsidR="00BA2273" w:rsidRDefault="001B5BD3">
      <w:pPr>
        <w:spacing w:line="500" w:lineRule="exact"/>
        <w:ind w:firstLineChars="300" w:firstLine="687"/>
        <w:rPr>
          <w:spacing w:val="-11"/>
          <w:sz w:val="24"/>
          <w:szCs w:val="24"/>
          <w:lang w:eastAsia="zh-CN"/>
        </w:rPr>
      </w:pPr>
      <w:r>
        <w:rPr>
          <w:rFonts w:hint="eastAsia"/>
          <w:spacing w:val="-11"/>
          <w:sz w:val="24"/>
          <w:szCs w:val="24"/>
          <w:lang w:eastAsia="zh-CN"/>
        </w:rPr>
        <w:t>②</w:t>
      </w:r>
      <w:r>
        <w:rPr>
          <w:rFonts w:hint="eastAsia"/>
          <w:spacing w:val="-11"/>
          <w:sz w:val="24"/>
          <w:szCs w:val="24"/>
          <w:lang w:eastAsia="zh-CN"/>
        </w:rPr>
        <w:t>F</w:t>
      </w:r>
      <w:r>
        <w:rPr>
          <w:rFonts w:hint="eastAsia"/>
          <w:spacing w:val="-11"/>
          <w:sz w:val="24"/>
          <w:szCs w:val="24"/>
          <w:lang w:eastAsia="zh-CN"/>
        </w:rPr>
        <w:t>低为评标基准价</w:t>
      </w:r>
      <w:r>
        <w:rPr>
          <w:rFonts w:hint="eastAsia"/>
          <w:spacing w:val="-11"/>
          <w:sz w:val="24"/>
          <w:szCs w:val="24"/>
          <w:lang w:eastAsia="zh-CN"/>
        </w:rPr>
        <w:t>=</w:t>
      </w:r>
      <w:r>
        <w:rPr>
          <w:rFonts w:hint="eastAsia"/>
          <w:spacing w:val="-11"/>
          <w:sz w:val="24"/>
          <w:szCs w:val="24"/>
          <w:lang w:eastAsia="zh-CN"/>
        </w:rPr>
        <w:t>进入报价部分评分的各合格参选人中最低的报价评标价（未税价）。</w:t>
      </w:r>
    </w:p>
    <w:p w:rsidR="00BA2273" w:rsidRDefault="001B5BD3">
      <w:pPr>
        <w:pStyle w:val="a8"/>
        <w:spacing w:afterLines="50" w:after="120" w:line="360" w:lineRule="auto"/>
        <w:ind w:right="119" w:firstLineChars="300" w:firstLine="687"/>
        <w:jc w:val="both"/>
        <w:rPr>
          <w:lang w:eastAsia="zh-CN"/>
        </w:rPr>
      </w:pPr>
      <w:r>
        <w:rPr>
          <w:rFonts w:hint="eastAsia"/>
          <w:spacing w:val="-11"/>
          <w:lang w:eastAsia="zh-CN"/>
        </w:rPr>
        <w:t>③</w:t>
      </w:r>
      <w:r>
        <w:rPr>
          <w:rFonts w:hint="eastAsia"/>
          <w:spacing w:val="-11"/>
          <w:lang w:eastAsia="zh-CN"/>
        </w:rPr>
        <w:t>Fn</w:t>
      </w:r>
      <w:r>
        <w:rPr>
          <w:rFonts w:hint="eastAsia"/>
          <w:spacing w:val="-11"/>
          <w:lang w:eastAsia="zh-CN"/>
        </w:rPr>
        <w:t>为进入报价部分评分的各合格参选人的报价评标价（未税价）。</w:t>
      </w:r>
    </w:p>
    <w:p w:rsidR="00BA2273" w:rsidRDefault="001B5BD3">
      <w:pPr>
        <w:spacing w:before="15" w:line="360" w:lineRule="auto"/>
        <w:ind w:firstLineChars="200" w:firstLine="536"/>
        <w:rPr>
          <w:b/>
          <w:w w:val="95"/>
          <w:sz w:val="28"/>
          <w:lang w:eastAsia="zh-CN"/>
        </w:rPr>
      </w:pPr>
      <w:r>
        <w:rPr>
          <w:b/>
          <w:w w:val="95"/>
          <w:sz w:val="28"/>
          <w:lang w:eastAsia="zh-CN"/>
        </w:rPr>
        <w:t>四、以下情况作废选处理</w:t>
      </w:r>
    </w:p>
    <w:p w:rsidR="00BA2273" w:rsidRDefault="001B5BD3">
      <w:pPr>
        <w:pStyle w:val="a8"/>
        <w:spacing w:line="360" w:lineRule="auto"/>
        <w:ind w:right="121" w:firstLineChars="200" w:firstLine="480"/>
        <w:jc w:val="both"/>
        <w:rPr>
          <w:lang w:eastAsia="zh-CN"/>
        </w:rPr>
      </w:pPr>
      <w:r>
        <w:rPr>
          <w:lang w:eastAsia="zh-CN"/>
        </w:rPr>
        <w:t>1.</w:t>
      </w:r>
      <w:r>
        <w:rPr>
          <w:lang w:eastAsia="zh-CN"/>
        </w:rPr>
        <w:t>对比选文件提出的实质性要求和条件，参选文件未能在实质上响应的。</w:t>
      </w:r>
    </w:p>
    <w:p w:rsidR="00BA2273" w:rsidRDefault="001B5BD3">
      <w:pPr>
        <w:pStyle w:val="a8"/>
        <w:spacing w:line="360" w:lineRule="auto"/>
        <w:ind w:right="121" w:firstLineChars="200" w:firstLine="480"/>
        <w:jc w:val="both"/>
        <w:rPr>
          <w:lang w:eastAsia="zh-CN"/>
        </w:rPr>
      </w:pPr>
      <w:r>
        <w:rPr>
          <w:lang w:eastAsia="zh-CN"/>
        </w:rPr>
        <w:t>2.</w:t>
      </w:r>
      <w:r>
        <w:rPr>
          <w:lang w:eastAsia="zh-CN"/>
        </w:rPr>
        <w:t>参选文件存在重大偏差的。</w:t>
      </w:r>
    </w:p>
    <w:p w:rsidR="00BA2273" w:rsidRDefault="001B5BD3">
      <w:pPr>
        <w:pStyle w:val="a8"/>
        <w:spacing w:line="360" w:lineRule="auto"/>
        <w:ind w:right="121" w:firstLineChars="200" w:firstLine="480"/>
        <w:jc w:val="both"/>
        <w:rPr>
          <w:lang w:eastAsia="zh-CN"/>
        </w:rPr>
      </w:pPr>
      <w:r>
        <w:rPr>
          <w:rFonts w:hint="eastAsia"/>
          <w:lang w:eastAsia="zh-CN"/>
        </w:rPr>
        <w:t>3</w:t>
      </w:r>
      <w:r>
        <w:rPr>
          <w:lang w:eastAsia="zh-CN"/>
        </w:rPr>
        <w:t>.</w:t>
      </w:r>
      <w:r>
        <w:rPr>
          <w:lang w:eastAsia="zh-CN"/>
        </w:rPr>
        <w:t>违反规定影响开选评选工作或采取其他方式对比选人施加影响的。</w:t>
      </w:r>
    </w:p>
    <w:p w:rsidR="00BA2273" w:rsidRDefault="001B5BD3">
      <w:pPr>
        <w:pStyle w:val="a8"/>
        <w:spacing w:line="360" w:lineRule="auto"/>
        <w:ind w:right="121" w:firstLineChars="200" w:firstLine="480"/>
        <w:jc w:val="both"/>
        <w:rPr>
          <w:lang w:eastAsia="zh-CN"/>
        </w:rPr>
      </w:pPr>
      <w:r>
        <w:rPr>
          <w:rFonts w:hint="eastAsia"/>
          <w:lang w:eastAsia="zh-CN"/>
        </w:rPr>
        <w:t>4</w:t>
      </w:r>
      <w:r>
        <w:rPr>
          <w:lang w:eastAsia="zh-CN"/>
        </w:rPr>
        <w:t>.</w:t>
      </w:r>
      <w:r>
        <w:rPr>
          <w:lang w:eastAsia="zh-CN"/>
        </w:rPr>
        <w:t>参选人串标、相互勾结故意压低标价以排挤竞争对手的公平竞争的，其参选无效。</w:t>
      </w:r>
    </w:p>
    <w:p w:rsidR="00BA2273" w:rsidRDefault="001B5BD3">
      <w:pPr>
        <w:spacing w:before="15" w:line="360" w:lineRule="auto"/>
        <w:ind w:firstLineChars="200" w:firstLine="536"/>
        <w:rPr>
          <w:b/>
          <w:w w:val="95"/>
          <w:sz w:val="28"/>
          <w:lang w:eastAsia="zh-CN"/>
        </w:rPr>
      </w:pPr>
      <w:r>
        <w:rPr>
          <w:b/>
          <w:w w:val="95"/>
          <w:sz w:val="28"/>
          <w:lang w:eastAsia="zh-CN"/>
        </w:rPr>
        <w:t>五、评选</w:t>
      </w:r>
    </w:p>
    <w:p w:rsidR="00BA2273" w:rsidRDefault="001B5BD3">
      <w:pPr>
        <w:pStyle w:val="a8"/>
        <w:spacing w:line="360" w:lineRule="auto"/>
        <w:ind w:right="121" w:firstLineChars="200" w:firstLine="480"/>
        <w:jc w:val="both"/>
        <w:rPr>
          <w:lang w:eastAsia="zh-CN"/>
        </w:rPr>
      </w:pPr>
      <w:r>
        <w:rPr>
          <w:lang w:eastAsia="zh-CN"/>
        </w:rPr>
        <w:t>1.</w:t>
      </w:r>
      <w:r>
        <w:rPr>
          <w:lang w:eastAsia="zh-CN"/>
        </w:rPr>
        <w:t>比选人将在参选文件截止日期后另行择日组织比选会，参选人选定工作在比选人有关部门监督下，由比选人依法组建的评选委员会负责。</w:t>
      </w:r>
    </w:p>
    <w:p w:rsidR="00BA2273" w:rsidRDefault="001B5BD3">
      <w:pPr>
        <w:pStyle w:val="a8"/>
        <w:spacing w:line="360" w:lineRule="auto"/>
        <w:ind w:right="121" w:firstLineChars="200" w:firstLine="480"/>
        <w:jc w:val="both"/>
        <w:rPr>
          <w:lang w:eastAsia="zh-CN"/>
        </w:rPr>
      </w:pPr>
      <w:r>
        <w:rPr>
          <w:lang w:eastAsia="zh-CN"/>
        </w:rPr>
        <w:t>2.</w:t>
      </w:r>
      <w:r>
        <w:rPr>
          <w:lang w:eastAsia="zh-CN"/>
        </w:rPr>
        <w:t>在开选时没有启封和读出的参选文件，在评选时将不予考虑。</w:t>
      </w:r>
    </w:p>
    <w:p w:rsidR="00BA2273" w:rsidRDefault="001B5BD3">
      <w:pPr>
        <w:pStyle w:val="a8"/>
        <w:spacing w:line="360" w:lineRule="auto"/>
        <w:ind w:right="121" w:firstLineChars="200" w:firstLine="480"/>
        <w:jc w:val="both"/>
        <w:rPr>
          <w:lang w:eastAsia="zh-CN"/>
        </w:rPr>
      </w:pPr>
      <w:r>
        <w:rPr>
          <w:lang w:eastAsia="zh-CN"/>
        </w:rPr>
        <w:t>3.</w:t>
      </w:r>
      <w:r>
        <w:rPr>
          <w:lang w:eastAsia="zh-CN"/>
        </w:rPr>
        <w:t>比选人将做开选记录。</w:t>
      </w:r>
    </w:p>
    <w:p w:rsidR="00BA2273" w:rsidRDefault="001B5BD3">
      <w:pPr>
        <w:pStyle w:val="a8"/>
        <w:spacing w:line="360" w:lineRule="auto"/>
        <w:ind w:right="121" w:firstLineChars="200" w:firstLine="480"/>
        <w:jc w:val="both"/>
        <w:rPr>
          <w:lang w:eastAsia="zh-CN"/>
        </w:rPr>
      </w:pPr>
      <w:r>
        <w:rPr>
          <w:rFonts w:hint="eastAsia"/>
          <w:lang w:eastAsia="zh-CN"/>
        </w:rPr>
        <w:t>4.</w:t>
      </w:r>
      <w:r>
        <w:rPr>
          <w:rFonts w:hint="eastAsia"/>
          <w:lang w:eastAsia="zh-CN"/>
        </w:rPr>
        <w:t>业主将根据评选结果与中选人签订合同。</w:t>
      </w:r>
    </w:p>
    <w:p w:rsidR="00BA2273" w:rsidRDefault="00BA2273">
      <w:pPr>
        <w:pStyle w:val="10"/>
        <w:tabs>
          <w:tab w:val="left" w:pos="1632"/>
        </w:tabs>
        <w:spacing w:line="360" w:lineRule="auto"/>
        <w:ind w:leftChars="167" w:left="367" w:firstLineChars="150" w:firstLine="360"/>
        <w:jc w:val="both"/>
        <w:rPr>
          <w:b w:val="0"/>
          <w:sz w:val="24"/>
          <w:szCs w:val="24"/>
          <w:lang w:eastAsia="zh-CN"/>
        </w:rPr>
      </w:pPr>
    </w:p>
    <w:p w:rsidR="00BA2273" w:rsidRDefault="00BA2273">
      <w:pPr>
        <w:pStyle w:val="10"/>
        <w:tabs>
          <w:tab w:val="left" w:pos="1632"/>
        </w:tabs>
        <w:spacing w:line="355" w:lineRule="exact"/>
        <w:ind w:left="367" w:firstLineChars="1200" w:firstLine="3373"/>
        <w:jc w:val="both"/>
        <w:rPr>
          <w:lang w:eastAsia="zh-CN"/>
        </w:rPr>
      </w:pPr>
    </w:p>
    <w:p w:rsidR="00BA2273" w:rsidRDefault="00BA2273">
      <w:pPr>
        <w:pStyle w:val="10"/>
        <w:tabs>
          <w:tab w:val="left" w:pos="1632"/>
        </w:tabs>
        <w:spacing w:line="355" w:lineRule="exact"/>
        <w:ind w:left="367" w:firstLineChars="1200" w:firstLine="3373"/>
        <w:jc w:val="both"/>
        <w:rPr>
          <w:lang w:eastAsia="zh-CN"/>
        </w:rPr>
      </w:pPr>
    </w:p>
    <w:p w:rsidR="00BA2273" w:rsidRDefault="00BA2273">
      <w:pPr>
        <w:pStyle w:val="10"/>
        <w:tabs>
          <w:tab w:val="left" w:pos="1632"/>
        </w:tabs>
        <w:spacing w:line="355" w:lineRule="exact"/>
        <w:ind w:left="367" w:firstLineChars="1200" w:firstLine="3373"/>
        <w:jc w:val="both"/>
        <w:rPr>
          <w:lang w:eastAsia="zh-CN"/>
        </w:rPr>
      </w:pPr>
    </w:p>
    <w:p w:rsidR="00BA2273" w:rsidRDefault="00BA2273">
      <w:pPr>
        <w:pStyle w:val="10"/>
        <w:tabs>
          <w:tab w:val="left" w:pos="1632"/>
        </w:tabs>
        <w:spacing w:line="355" w:lineRule="exact"/>
        <w:ind w:left="367" w:firstLineChars="1200" w:firstLine="3373"/>
        <w:jc w:val="both"/>
        <w:rPr>
          <w:lang w:eastAsia="zh-CN"/>
        </w:rPr>
      </w:pPr>
    </w:p>
    <w:p w:rsidR="00BA2273" w:rsidRDefault="00BA2273">
      <w:pPr>
        <w:pStyle w:val="10"/>
        <w:tabs>
          <w:tab w:val="left" w:pos="1632"/>
        </w:tabs>
        <w:spacing w:line="355" w:lineRule="exact"/>
        <w:ind w:left="367" w:firstLineChars="1200" w:firstLine="3373"/>
        <w:jc w:val="both"/>
        <w:rPr>
          <w:lang w:eastAsia="zh-CN"/>
        </w:rPr>
      </w:pPr>
    </w:p>
    <w:p w:rsidR="00BA2273" w:rsidRDefault="00BA2273">
      <w:pPr>
        <w:pStyle w:val="10"/>
        <w:tabs>
          <w:tab w:val="left" w:pos="1632"/>
        </w:tabs>
        <w:spacing w:line="355" w:lineRule="exact"/>
        <w:ind w:left="367" w:firstLineChars="1200" w:firstLine="3373"/>
        <w:jc w:val="both"/>
        <w:rPr>
          <w:lang w:eastAsia="zh-CN"/>
        </w:rPr>
      </w:pPr>
    </w:p>
    <w:p w:rsidR="00BA2273" w:rsidRDefault="00BA2273">
      <w:pPr>
        <w:pStyle w:val="10"/>
        <w:tabs>
          <w:tab w:val="left" w:pos="1632"/>
        </w:tabs>
        <w:spacing w:line="355" w:lineRule="exact"/>
        <w:ind w:left="367" w:firstLineChars="1200" w:firstLine="3373"/>
        <w:jc w:val="both"/>
        <w:rPr>
          <w:lang w:eastAsia="zh-CN"/>
        </w:rPr>
      </w:pPr>
    </w:p>
    <w:p w:rsidR="00BA2273" w:rsidRDefault="00BA2273">
      <w:pPr>
        <w:pStyle w:val="10"/>
        <w:tabs>
          <w:tab w:val="left" w:pos="1632"/>
        </w:tabs>
        <w:spacing w:line="355" w:lineRule="exact"/>
        <w:ind w:left="367" w:firstLineChars="1200" w:firstLine="3373"/>
        <w:jc w:val="both"/>
        <w:rPr>
          <w:lang w:eastAsia="zh-CN"/>
        </w:rPr>
      </w:pPr>
    </w:p>
    <w:p w:rsidR="00BA2273" w:rsidRDefault="00BA2273">
      <w:pPr>
        <w:pStyle w:val="10"/>
        <w:tabs>
          <w:tab w:val="left" w:pos="1632"/>
        </w:tabs>
        <w:spacing w:line="355" w:lineRule="exact"/>
        <w:ind w:left="367" w:firstLineChars="1200" w:firstLine="3373"/>
        <w:jc w:val="both"/>
        <w:rPr>
          <w:lang w:eastAsia="zh-CN"/>
        </w:rPr>
      </w:pPr>
    </w:p>
    <w:p w:rsidR="00BA2273" w:rsidRDefault="00BA2273">
      <w:pPr>
        <w:pStyle w:val="10"/>
        <w:tabs>
          <w:tab w:val="left" w:pos="1632"/>
        </w:tabs>
        <w:spacing w:line="355" w:lineRule="exact"/>
        <w:ind w:left="367" w:firstLineChars="1200" w:firstLine="3373"/>
        <w:jc w:val="both"/>
        <w:rPr>
          <w:lang w:eastAsia="zh-CN"/>
        </w:rPr>
      </w:pPr>
    </w:p>
    <w:p w:rsidR="00BA2273" w:rsidRDefault="00BA2273">
      <w:pPr>
        <w:pStyle w:val="10"/>
        <w:tabs>
          <w:tab w:val="left" w:pos="1632"/>
        </w:tabs>
        <w:spacing w:line="355" w:lineRule="exact"/>
        <w:ind w:left="367" w:firstLineChars="1200" w:firstLine="3373"/>
        <w:jc w:val="both"/>
        <w:rPr>
          <w:lang w:eastAsia="zh-CN"/>
        </w:rPr>
      </w:pPr>
    </w:p>
    <w:p w:rsidR="00BA2273" w:rsidRDefault="001B5BD3">
      <w:pPr>
        <w:pStyle w:val="10"/>
        <w:tabs>
          <w:tab w:val="left" w:pos="1632"/>
        </w:tabs>
        <w:spacing w:line="355" w:lineRule="exact"/>
        <w:ind w:left="367"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BA2273" w:rsidRDefault="00BA2273">
      <w:pPr>
        <w:pStyle w:val="a8"/>
        <w:spacing w:before="12"/>
        <w:rPr>
          <w:b/>
          <w:sz w:val="33"/>
          <w:lang w:eastAsia="zh-CN"/>
        </w:rPr>
      </w:pPr>
    </w:p>
    <w:p w:rsidR="00BA2273" w:rsidRDefault="001B5BD3">
      <w:pPr>
        <w:pStyle w:val="a8"/>
        <w:spacing w:line="360" w:lineRule="auto"/>
        <w:ind w:firstLineChars="200" w:firstLine="480"/>
        <w:rPr>
          <w:lang w:eastAsia="zh-CN"/>
        </w:rPr>
      </w:pPr>
      <w:r>
        <w:rPr>
          <w:lang w:eastAsia="zh-CN"/>
        </w:rPr>
        <w:t>1.</w:t>
      </w:r>
      <w:r>
        <w:rPr>
          <w:lang w:eastAsia="zh-CN"/>
        </w:rPr>
        <w:t>比选人将把合同授予中选人</w:t>
      </w:r>
      <w:r>
        <w:rPr>
          <w:rFonts w:hint="eastAsia"/>
          <w:lang w:eastAsia="zh-CN"/>
        </w:rPr>
        <w:t>，</w:t>
      </w:r>
      <w:r>
        <w:rPr>
          <w:lang w:eastAsia="zh-CN"/>
        </w:rPr>
        <w:t>在授予前，仍需进行资格审查</w:t>
      </w:r>
      <w:r>
        <w:rPr>
          <w:rFonts w:hint="eastAsia"/>
          <w:lang w:eastAsia="zh-CN"/>
        </w:rPr>
        <w:t>。</w:t>
      </w:r>
    </w:p>
    <w:p w:rsidR="00BA2273" w:rsidRDefault="001B5BD3">
      <w:pPr>
        <w:pStyle w:val="a8"/>
        <w:spacing w:line="360" w:lineRule="auto"/>
        <w:ind w:firstLineChars="200" w:firstLine="480"/>
        <w:rPr>
          <w:lang w:eastAsia="zh-CN"/>
        </w:rPr>
      </w:pPr>
      <w:r>
        <w:rPr>
          <w:lang w:eastAsia="zh-CN"/>
        </w:rPr>
        <w:t>2.</w:t>
      </w:r>
      <w:r>
        <w:rPr>
          <w:lang w:eastAsia="zh-CN"/>
        </w:rPr>
        <w:t>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rsidR="00BA2273" w:rsidRDefault="001B5BD3">
      <w:pPr>
        <w:pStyle w:val="a8"/>
        <w:spacing w:line="360" w:lineRule="auto"/>
        <w:ind w:right="226" w:firstLineChars="200" w:firstLine="48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20</w:t>
      </w:r>
      <w:r>
        <w:rPr>
          <w:spacing w:val="-30"/>
          <w:lang w:eastAsia="zh-CN"/>
        </w:rPr>
        <w:t>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BA2273" w:rsidRDefault="001B5BD3">
      <w:pPr>
        <w:pStyle w:val="a8"/>
        <w:spacing w:before="24" w:line="360" w:lineRule="auto"/>
        <w:ind w:right="226" w:firstLineChars="200" w:firstLine="480"/>
        <w:jc w:val="both"/>
        <w:rPr>
          <w:lang w:eastAsia="zh-CN"/>
        </w:rPr>
      </w:pPr>
      <w:r>
        <w:rPr>
          <w:lang w:eastAsia="zh-CN"/>
        </w:rPr>
        <w:t>4.</w:t>
      </w:r>
      <w:r>
        <w:rPr>
          <w:spacing w:val="-8"/>
          <w:lang w:eastAsia="zh-CN"/>
        </w:rPr>
        <w:t>中选人签署合同后必须履行合</w:t>
      </w:r>
      <w:r>
        <w:rPr>
          <w:spacing w:val="-8"/>
          <w:lang w:eastAsia="zh-CN"/>
        </w:rPr>
        <w:t>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BA2273" w:rsidRDefault="001B5BD3">
      <w:pPr>
        <w:pStyle w:val="a8"/>
        <w:spacing w:before="24" w:line="360" w:lineRule="auto"/>
        <w:ind w:right="92" w:firstLineChars="200" w:firstLine="480"/>
        <w:rPr>
          <w:lang w:eastAsia="zh-CN"/>
        </w:rPr>
      </w:pPr>
      <w:r>
        <w:rPr>
          <w:lang w:eastAsia="zh-CN"/>
        </w:rPr>
        <w:t>5.</w:t>
      </w:r>
      <w:r>
        <w:rPr>
          <w:lang w:eastAsia="zh-CN"/>
        </w:rPr>
        <w:t>比选文件与合同附件作为签订合同的条款，比选文件合同条款中没有规定的内容，</w:t>
      </w:r>
      <w:r>
        <w:rPr>
          <w:lang w:eastAsia="zh-CN"/>
        </w:rPr>
        <w:t xml:space="preserve"> </w:t>
      </w:r>
      <w:r>
        <w:rPr>
          <w:lang w:eastAsia="zh-CN"/>
        </w:rPr>
        <w:t>比选人、参选人认为有必要进行补充，可另行商定解决。</w:t>
      </w:r>
    </w:p>
    <w:p w:rsidR="00BA2273" w:rsidRDefault="001B5BD3">
      <w:pPr>
        <w:pStyle w:val="a8"/>
        <w:spacing w:before="24" w:line="360" w:lineRule="auto"/>
        <w:ind w:right="227"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BA2273" w:rsidRDefault="001B5BD3">
      <w:pPr>
        <w:spacing w:line="321" w:lineRule="auto"/>
        <w:ind w:firstLine="435"/>
        <w:jc w:val="both"/>
        <w:rPr>
          <w:sz w:val="24"/>
          <w:szCs w:val="24"/>
          <w:lang w:eastAsia="zh-CN"/>
        </w:rPr>
      </w:pPr>
      <w:r>
        <w:rPr>
          <w:rFonts w:hint="eastAsia"/>
          <w:sz w:val="24"/>
          <w:szCs w:val="24"/>
          <w:lang w:eastAsia="zh-CN"/>
        </w:rPr>
        <w:t>7</w:t>
      </w:r>
      <w:r>
        <w:rPr>
          <w:rFonts w:hint="eastAsia"/>
          <w:sz w:val="24"/>
          <w:szCs w:val="24"/>
          <w:lang w:eastAsia="zh-CN"/>
        </w:rPr>
        <w:t>．</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BA2273" w:rsidRDefault="001B5BD3">
      <w:pPr>
        <w:pStyle w:val="1"/>
        <w:spacing w:line="360" w:lineRule="auto"/>
        <w:ind w:firstLine="437"/>
        <w:rPr>
          <w:rFonts w:hAnsi="宋体" w:cs="宋体"/>
          <w:bCs/>
          <w:sz w:val="24"/>
          <w:szCs w:val="24"/>
        </w:rPr>
      </w:pPr>
      <w:r>
        <w:rPr>
          <w:rFonts w:hint="eastAsia"/>
          <w:sz w:val="24"/>
          <w:szCs w:val="24"/>
        </w:rPr>
        <w:t xml:space="preserve">8. </w:t>
      </w:r>
      <w:r>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Pr>
          <w:rFonts w:hAnsi="宋体" w:hint="eastAsia"/>
          <w:b/>
          <w:sz w:val="24"/>
        </w:rPr>
        <w:t>人应对参选文件资料的真实性负责</w:t>
      </w:r>
      <w:r>
        <w:rPr>
          <w:rFonts w:hAnsi="宋体" w:hint="eastAsia"/>
          <w:sz w:val="24"/>
        </w:rPr>
        <w:t>，如发现其所提交的资料不真实，比选人将视其为以弄虚作假方式骗取中选，其中选无效。参选人给比选人造成损失的，应依法承担赔偿责任。</w:t>
      </w:r>
    </w:p>
    <w:p w:rsidR="00BA2273" w:rsidRDefault="001B5BD3">
      <w:pPr>
        <w:pStyle w:val="1"/>
        <w:spacing w:line="360" w:lineRule="auto"/>
        <w:ind w:firstLine="437"/>
        <w:rPr>
          <w:sz w:val="24"/>
          <w:szCs w:val="24"/>
        </w:rPr>
      </w:pPr>
      <w:r>
        <w:rPr>
          <w:rFonts w:hint="eastAsia"/>
          <w:sz w:val="24"/>
          <w:szCs w:val="24"/>
        </w:rPr>
        <w:t>9.</w:t>
      </w:r>
      <w:r>
        <w:rPr>
          <w:rFonts w:hint="eastAsia"/>
        </w:rPr>
        <w:t xml:space="preserve"> </w:t>
      </w:r>
      <w:r>
        <w:rPr>
          <w:rStyle w:val="af2"/>
          <w:rFonts w:hint="eastAsia"/>
          <w:sz w:val="24"/>
          <w:szCs w:val="24"/>
        </w:rPr>
        <w:t>福建福海创石</w:t>
      </w:r>
      <w:r>
        <w:rPr>
          <w:rStyle w:val="af2"/>
          <w:rFonts w:hint="eastAsia"/>
          <w:sz w:val="24"/>
          <w:szCs w:val="24"/>
        </w:rPr>
        <w:t>油化工有限公司的权属子公司“腾龙芳烃（漳州）有限公司”作为合同执行主体，将于中选通知书发出之日起</w:t>
      </w:r>
      <w:r>
        <w:rPr>
          <w:rStyle w:val="af2"/>
          <w:rFonts w:hint="eastAsia"/>
          <w:sz w:val="24"/>
          <w:szCs w:val="24"/>
        </w:rPr>
        <w:t>20</w:t>
      </w:r>
      <w:r>
        <w:rPr>
          <w:rStyle w:val="af2"/>
          <w:rFonts w:hint="eastAsia"/>
          <w:sz w:val="24"/>
          <w:szCs w:val="24"/>
        </w:rPr>
        <w:t>个工作日内与中选人完成合同签订事宜。</w:t>
      </w:r>
    </w:p>
    <w:p w:rsidR="00BA2273" w:rsidRDefault="00BA2273">
      <w:pPr>
        <w:pStyle w:val="1"/>
        <w:sectPr w:rsidR="00BA2273">
          <w:footerReference w:type="default" r:id="rId11"/>
          <w:pgSz w:w="11910" w:h="16840"/>
          <w:pgMar w:top="1500" w:right="1020" w:bottom="740" w:left="1300" w:header="0" w:footer="551" w:gutter="0"/>
          <w:pgNumType w:start="10"/>
          <w:cols w:space="720"/>
        </w:sectPr>
      </w:pPr>
    </w:p>
    <w:p w:rsidR="00BA2273" w:rsidRDefault="001B5BD3">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BA2273" w:rsidRDefault="00BA2273">
      <w:pPr>
        <w:pStyle w:val="a8"/>
        <w:spacing w:before="12"/>
        <w:rPr>
          <w:b/>
          <w:sz w:val="33"/>
          <w:lang w:eastAsia="zh-CN"/>
        </w:rPr>
      </w:pPr>
    </w:p>
    <w:p w:rsidR="00BA2273" w:rsidRDefault="001B5BD3">
      <w:pPr>
        <w:pStyle w:val="a8"/>
        <w:spacing w:line="360" w:lineRule="auto"/>
        <w:ind w:right="108" w:firstLineChars="200"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BA2273" w:rsidRDefault="001B5BD3">
      <w:pPr>
        <w:pStyle w:val="a8"/>
        <w:spacing w:before="26" w:line="360" w:lineRule="auto"/>
        <w:ind w:right="108" w:firstLineChars="200" w:firstLine="480"/>
        <w:jc w:val="both"/>
        <w:rPr>
          <w:lang w:eastAsia="zh-CN"/>
        </w:rPr>
      </w:pPr>
      <w:r>
        <w:rPr>
          <w:lang w:eastAsia="zh-CN"/>
        </w:rPr>
        <w:t>2.</w:t>
      </w:r>
      <w:r>
        <w:rPr>
          <w:spacing w:val="-2"/>
          <w:lang w:eastAsia="zh-CN"/>
        </w:rPr>
        <w:t>中选单位必须严格执行</w:t>
      </w:r>
      <w:r>
        <w:rPr>
          <w:rFonts w:hint="eastAsia"/>
          <w:spacing w:val="-2"/>
          <w:u w:val="single"/>
          <w:lang w:eastAsia="zh-CN"/>
        </w:rPr>
        <w:t xml:space="preserve"> </w:t>
      </w:r>
      <w:r>
        <w:rPr>
          <w:rFonts w:hint="eastAsia"/>
          <w:u w:val="single"/>
          <w:lang w:eastAsia="zh-CN"/>
        </w:rPr>
        <w:t>福建福海创石油化工有限公司绿色工厂评价咨询服务项目</w:t>
      </w:r>
      <w:r>
        <w:rPr>
          <w:rFonts w:hint="eastAsia"/>
          <w:u w:val="single"/>
          <w:lang w:eastAsia="zh-CN"/>
        </w:rPr>
        <w:t xml:space="preserve"> </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BA2273" w:rsidRDefault="001B5BD3">
      <w:pPr>
        <w:pStyle w:val="a8"/>
        <w:spacing w:before="26" w:line="360" w:lineRule="auto"/>
        <w:ind w:right="108" w:firstLineChars="200" w:firstLine="48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rsidR="00BA2273" w:rsidRDefault="00BA2273">
      <w:pPr>
        <w:pStyle w:val="10"/>
        <w:tabs>
          <w:tab w:val="left" w:pos="1912"/>
        </w:tabs>
        <w:spacing w:line="355" w:lineRule="exact"/>
        <w:ind w:left="647" w:firstLineChars="1100" w:firstLine="3092"/>
        <w:jc w:val="both"/>
        <w:rPr>
          <w:lang w:eastAsia="zh-CN"/>
        </w:rPr>
      </w:pPr>
    </w:p>
    <w:p w:rsidR="00BA2273" w:rsidRDefault="001B5BD3">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BA2273" w:rsidRDefault="00BA2273">
      <w:pPr>
        <w:pStyle w:val="a8"/>
        <w:spacing w:line="360" w:lineRule="auto"/>
        <w:ind w:left="567"/>
        <w:rPr>
          <w:lang w:eastAsia="zh-CN"/>
        </w:rPr>
      </w:pPr>
    </w:p>
    <w:p w:rsidR="00BA2273" w:rsidRDefault="001B5BD3">
      <w:pPr>
        <w:pStyle w:val="a8"/>
        <w:spacing w:line="360" w:lineRule="auto"/>
        <w:ind w:left="65" w:hangingChars="27" w:hanging="65"/>
        <w:rPr>
          <w:lang w:eastAsia="zh-CN"/>
        </w:rPr>
      </w:pPr>
      <w:r>
        <w:rPr>
          <w:lang w:eastAsia="zh-CN"/>
        </w:rPr>
        <w:t>1.</w:t>
      </w:r>
      <w:r>
        <w:rPr>
          <w:rFonts w:hint="eastAsia"/>
          <w:lang w:eastAsia="zh-CN"/>
        </w:rPr>
        <w:t xml:space="preserve"> </w:t>
      </w:r>
      <w:r>
        <w:rPr>
          <w:rFonts w:hint="eastAsia"/>
          <w:lang w:eastAsia="zh-CN"/>
        </w:rPr>
        <w:t>参选人提交的文件将给予保密，</w:t>
      </w:r>
      <w:r>
        <w:rPr>
          <w:lang w:eastAsia="zh-CN"/>
        </w:rPr>
        <w:t>参选人的参选文件无论其是否中选，均不退回。</w:t>
      </w:r>
    </w:p>
    <w:p w:rsidR="00BA2273" w:rsidRDefault="001B5BD3">
      <w:pPr>
        <w:pStyle w:val="a8"/>
        <w:spacing w:before="108" w:line="360" w:lineRule="auto"/>
        <w:rPr>
          <w:lang w:eastAsia="zh-CN"/>
        </w:rPr>
      </w:pPr>
      <w:r>
        <w:rPr>
          <w:lang w:eastAsia="zh-CN"/>
        </w:rPr>
        <w:t>2.</w:t>
      </w:r>
      <w:r>
        <w:rPr>
          <w:rFonts w:hint="eastAsia"/>
          <w:lang w:eastAsia="zh-CN"/>
        </w:rPr>
        <w:t xml:space="preserve"> </w:t>
      </w:r>
      <w:r>
        <w:rPr>
          <w:lang w:eastAsia="zh-CN"/>
        </w:rPr>
        <w:t>比选人郑重承诺：参选人所提交的参选文件及相关资料不向第三方泄露。</w:t>
      </w:r>
    </w:p>
    <w:p w:rsidR="00BA2273" w:rsidRDefault="001B5BD3">
      <w:pPr>
        <w:pStyle w:val="a8"/>
        <w:spacing w:before="106" w:line="360" w:lineRule="auto"/>
        <w:rPr>
          <w:lang w:eastAsia="zh-CN"/>
        </w:rPr>
      </w:pPr>
      <w:r>
        <w:rPr>
          <w:lang w:eastAsia="zh-CN"/>
        </w:rPr>
        <w:t>3.</w:t>
      </w:r>
      <w:r>
        <w:rPr>
          <w:rFonts w:hint="eastAsia"/>
          <w:lang w:eastAsia="zh-CN"/>
        </w:rPr>
        <w:t xml:space="preserve"> </w:t>
      </w:r>
      <w:r>
        <w:rPr>
          <w:lang w:eastAsia="zh-CN"/>
        </w:rPr>
        <w:t>本比选文件的解释权归</w:t>
      </w:r>
      <w:r>
        <w:rPr>
          <w:rFonts w:hint="eastAsia"/>
          <w:spacing w:val="-6"/>
          <w:lang w:eastAsia="zh-CN"/>
        </w:rPr>
        <w:t>福建福海创石油化工</w:t>
      </w:r>
      <w:r>
        <w:rPr>
          <w:lang w:eastAsia="zh-CN"/>
        </w:rPr>
        <w:t>有限公司。</w:t>
      </w:r>
    </w:p>
    <w:p w:rsidR="00BA2273" w:rsidRDefault="001B5BD3">
      <w:pPr>
        <w:pStyle w:val="a8"/>
        <w:spacing w:before="106" w:line="360" w:lineRule="auto"/>
        <w:ind w:left="567"/>
        <w:rPr>
          <w:lang w:eastAsia="zh-CN"/>
        </w:rPr>
      </w:pPr>
      <w:r>
        <w:rPr>
          <w:lang w:eastAsia="zh-CN"/>
        </w:rPr>
        <w:br w:type="page"/>
      </w:r>
    </w:p>
    <w:p w:rsidR="00BA2273" w:rsidRDefault="001B5BD3">
      <w:pPr>
        <w:pStyle w:val="a8"/>
        <w:rPr>
          <w:rFonts w:ascii="Times New Roman"/>
          <w:b/>
          <w:bCs/>
          <w:lang w:eastAsia="zh-CN"/>
        </w:rPr>
      </w:pPr>
      <w:r>
        <w:rPr>
          <w:rFonts w:ascii="Times New Roman" w:hint="eastAsia"/>
          <w:b/>
          <w:bCs/>
          <w:lang w:eastAsia="zh-CN"/>
        </w:rPr>
        <w:lastRenderedPageBreak/>
        <w:t>附件一：</w:t>
      </w:r>
    </w:p>
    <w:p w:rsidR="00BA2273" w:rsidRDefault="00BA2273">
      <w:pPr>
        <w:jc w:val="center"/>
        <w:rPr>
          <w:rFonts w:asciiTheme="majorEastAsia" w:eastAsiaTheme="majorEastAsia" w:hAnsiTheme="majorEastAsia"/>
          <w:b/>
          <w:sz w:val="36"/>
          <w:szCs w:val="36"/>
          <w:lang w:eastAsia="zh-CN"/>
        </w:rPr>
      </w:pPr>
    </w:p>
    <w:p w:rsidR="00BA2273" w:rsidRDefault="00BA2273">
      <w:pPr>
        <w:pStyle w:val="1"/>
      </w:pPr>
    </w:p>
    <w:p w:rsidR="00BA2273" w:rsidRDefault="001B5BD3">
      <w:pPr>
        <w:pStyle w:val="aa"/>
        <w:spacing w:line="360" w:lineRule="auto"/>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腾龙芳烃（漳州）有限公司</w:t>
      </w:r>
    </w:p>
    <w:p w:rsidR="00BA2273" w:rsidRDefault="00BA2273">
      <w:pPr>
        <w:pStyle w:val="aa"/>
        <w:spacing w:line="360" w:lineRule="auto"/>
        <w:jc w:val="center"/>
        <w:rPr>
          <w:rFonts w:ascii="Times New Roman" w:hAnsi="Times New Roman" w:cs="Times New Roman"/>
          <w:b/>
          <w:bCs/>
          <w:sz w:val="36"/>
          <w:szCs w:val="36"/>
          <w:lang w:eastAsia="zh-CN"/>
        </w:rPr>
      </w:pPr>
    </w:p>
    <w:p w:rsidR="00BA2273" w:rsidRDefault="001B5BD3">
      <w:pPr>
        <w:pStyle w:val="aa"/>
        <w:spacing w:line="360" w:lineRule="auto"/>
        <w:jc w:val="center"/>
        <w:rPr>
          <w:rFonts w:ascii="Times New Roman" w:hAnsi="Times New Roman" w:cs="Times New Roman"/>
          <w:sz w:val="36"/>
          <w:szCs w:val="36"/>
          <w:lang w:eastAsia="zh-CN"/>
        </w:rPr>
      </w:pPr>
      <w:r>
        <w:rPr>
          <w:rFonts w:ascii="Times New Roman" w:hAnsi="Times New Roman" w:cs="Times New Roman" w:hint="eastAsia"/>
          <w:b/>
          <w:bCs/>
          <w:sz w:val="36"/>
          <w:szCs w:val="36"/>
          <w:lang w:eastAsia="zh-CN"/>
        </w:rPr>
        <w:t>绿色工厂评价咨询服务合同</w:t>
      </w:r>
    </w:p>
    <w:p w:rsidR="00BA2273" w:rsidRDefault="001B5BD3">
      <w:pPr>
        <w:pStyle w:val="aa"/>
        <w:spacing w:line="360" w:lineRule="auto"/>
        <w:jc w:val="center"/>
        <w:rPr>
          <w:rFonts w:ascii="Times New Roman" w:hAnsi="Times New Roman" w:cs="Times New Roman"/>
          <w:sz w:val="28"/>
          <w:szCs w:val="28"/>
          <w:lang w:eastAsia="zh-CN"/>
        </w:rPr>
      </w:pPr>
      <w:r>
        <w:rPr>
          <w:rFonts w:ascii="Times New Roman" w:hAnsi="Times New Roman" w:cs="Times New Roman" w:hint="eastAsia"/>
          <w:sz w:val="28"/>
          <w:szCs w:val="28"/>
          <w:lang w:eastAsia="zh-CN"/>
        </w:rPr>
        <w:t>（合同编号：</w:t>
      </w:r>
      <w:r>
        <w:rPr>
          <w:rFonts w:ascii="Times New Roman" w:hAnsi="Times New Roman" w:cs="Times New Roman" w:hint="eastAsia"/>
          <w:sz w:val="28"/>
          <w:szCs w:val="28"/>
          <w:lang w:eastAsia="zh-CN"/>
        </w:rPr>
        <w:t xml:space="preserve">                             </w:t>
      </w:r>
      <w:r>
        <w:rPr>
          <w:rFonts w:ascii="Times New Roman" w:hAnsi="Times New Roman" w:cs="Times New Roman" w:hint="eastAsia"/>
          <w:sz w:val="28"/>
          <w:szCs w:val="28"/>
          <w:lang w:eastAsia="zh-CN"/>
        </w:rPr>
        <w:t>）</w:t>
      </w:r>
    </w:p>
    <w:p w:rsidR="00BA2273" w:rsidRDefault="00BA2273">
      <w:pPr>
        <w:pStyle w:val="aa"/>
        <w:spacing w:line="360" w:lineRule="auto"/>
        <w:jc w:val="center"/>
        <w:rPr>
          <w:rFonts w:ascii="Times New Roman" w:hAnsi="Times New Roman" w:cs="Times New Roman"/>
          <w:b/>
          <w:sz w:val="36"/>
          <w:szCs w:val="36"/>
          <w:lang w:eastAsia="zh-CN"/>
        </w:rPr>
      </w:pPr>
    </w:p>
    <w:p w:rsidR="00BA2273" w:rsidRDefault="00BA2273">
      <w:pPr>
        <w:pStyle w:val="aa"/>
        <w:spacing w:line="360" w:lineRule="auto"/>
        <w:jc w:val="center"/>
        <w:rPr>
          <w:rFonts w:ascii="Times New Roman" w:hAnsi="Times New Roman" w:cs="Times New Roman"/>
          <w:b/>
          <w:sz w:val="36"/>
          <w:szCs w:val="36"/>
          <w:lang w:eastAsia="zh-CN"/>
        </w:rPr>
      </w:pPr>
    </w:p>
    <w:p w:rsidR="00BA2273" w:rsidRDefault="00BA2273">
      <w:pPr>
        <w:pStyle w:val="aa"/>
        <w:spacing w:line="360" w:lineRule="auto"/>
        <w:jc w:val="center"/>
        <w:rPr>
          <w:rFonts w:ascii="Times New Roman" w:hAnsi="Times New Roman" w:cs="Times New Roman"/>
          <w:b/>
          <w:sz w:val="36"/>
          <w:szCs w:val="36"/>
          <w:lang w:eastAsia="zh-CN"/>
        </w:rPr>
      </w:pPr>
    </w:p>
    <w:p w:rsidR="00BA2273" w:rsidRDefault="00BA2273">
      <w:pPr>
        <w:pStyle w:val="aa"/>
        <w:spacing w:line="360" w:lineRule="auto"/>
        <w:jc w:val="center"/>
        <w:rPr>
          <w:rFonts w:ascii="Times New Roman" w:hAnsi="Times New Roman" w:cs="Times New Roman"/>
          <w:b/>
          <w:sz w:val="36"/>
          <w:szCs w:val="36"/>
          <w:lang w:eastAsia="zh-CN"/>
        </w:rPr>
      </w:pPr>
    </w:p>
    <w:p w:rsidR="00BA2273" w:rsidRDefault="001B5BD3">
      <w:pPr>
        <w:pStyle w:val="aa"/>
        <w:spacing w:line="360" w:lineRule="auto"/>
        <w:jc w:val="center"/>
        <w:rPr>
          <w:rFonts w:ascii="Times New Roman" w:hAnsi="Times New Roman" w:cs="Times New Roman"/>
          <w:b/>
          <w:sz w:val="24"/>
          <w:szCs w:val="24"/>
          <w:lang w:eastAsia="zh-CN"/>
        </w:rPr>
      </w:pPr>
      <w:r>
        <w:rPr>
          <w:rFonts w:ascii="Times New Roman" w:hAnsi="Times New Roman" w:cs="Times New Roman"/>
          <w:b/>
          <w:sz w:val="36"/>
          <w:szCs w:val="36"/>
          <w:lang w:eastAsia="zh-CN"/>
        </w:rPr>
        <w:t xml:space="preserve">            </w:t>
      </w:r>
      <w:r>
        <w:rPr>
          <w:rFonts w:ascii="Times New Roman" w:hAnsi="Times New Roman" w:cs="Times New Roman"/>
          <w:b/>
          <w:sz w:val="24"/>
          <w:szCs w:val="24"/>
          <w:lang w:eastAsia="zh-CN"/>
        </w:rPr>
        <w:t xml:space="preserve"> </w:t>
      </w:r>
    </w:p>
    <w:p w:rsidR="00BA2273" w:rsidRDefault="001B5BD3">
      <w:pPr>
        <w:pStyle w:val="aa"/>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委托方（甲方）：</w:t>
      </w:r>
      <w:r>
        <w:rPr>
          <w:rFonts w:ascii="Times New Roman" w:hAnsi="Times New Roman" w:cs="Times New Roman" w:hint="eastAsia"/>
          <w:sz w:val="24"/>
          <w:szCs w:val="24"/>
          <w:lang w:eastAsia="zh-CN"/>
        </w:rPr>
        <w:t>腾龙芳烃（漳州）有限公司</w:t>
      </w:r>
    </w:p>
    <w:p w:rsidR="00BA2273" w:rsidRDefault="001B5BD3">
      <w:pPr>
        <w:pStyle w:val="aa"/>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住</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所</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地：</w:t>
      </w:r>
      <w:r>
        <w:rPr>
          <w:rFonts w:ascii="Times New Roman" w:hAnsi="Times New Roman" w:cs="Times New Roman" w:hint="eastAsia"/>
          <w:sz w:val="24"/>
          <w:szCs w:val="24"/>
          <w:lang w:eastAsia="zh-CN"/>
        </w:rPr>
        <w:t>福建省漳州市古雷港经济开发区腾龙路</w:t>
      </w:r>
      <w:r>
        <w:rPr>
          <w:rFonts w:ascii="Times New Roman" w:hAnsi="Times New Roman" w:cs="Times New Roman" w:hint="eastAsia"/>
          <w:sz w:val="24"/>
          <w:szCs w:val="24"/>
          <w:lang w:eastAsia="zh-CN"/>
        </w:rPr>
        <w:t>84</w:t>
      </w:r>
      <w:r>
        <w:rPr>
          <w:rFonts w:ascii="Times New Roman" w:hAnsi="Times New Roman" w:cs="Times New Roman" w:hint="eastAsia"/>
          <w:sz w:val="24"/>
          <w:szCs w:val="24"/>
          <w:lang w:eastAsia="zh-CN"/>
        </w:rPr>
        <w:t>号</w:t>
      </w:r>
    </w:p>
    <w:p w:rsidR="00BA2273" w:rsidRDefault="001B5BD3">
      <w:pPr>
        <w:pStyle w:val="aa"/>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法定代表人：连毅敏</w:t>
      </w:r>
      <w:r>
        <w:rPr>
          <w:rFonts w:ascii="Times New Roman" w:hAnsi="Times New Roman" w:cs="Times New Roman"/>
          <w:sz w:val="24"/>
          <w:szCs w:val="24"/>
          <w:lang w:eastAsia="zh-CN"/>
        </w:rPr>
        <w:t xml:space="preserve"> </w:t>
      </w:r>
    </w:p>
    <w:p w:rsidR="00BA2273" w:rsidRDefault="001B5BD3">
      <w:pPr>
        <w:pStyle w:val="aa"/>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项目联系人：</w:t>
      </w:r>
      <w:r>
        <w:rPr>
          <w:rFonts w:ascii="Times New Roman" w:hAnsi="Times New Roman" w:cs="Times New Roman" w:hint="eastAsia"/>
          <w:sz w:val="24"/>
          <w:szCs w:val="24"/>
          <w:lang w:eastAsia="zh-CN"/>
        </w:rPr>
        <w:t>潘晓云</w:t>
      </w:r>
    </w:p>
    <w:p w:rsidR="00BA2273" w:rsidRDefault="001B5BD3">
      <w:pPr>
        <w:pStyle w:val="aa"/>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电</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话：</w:t>
      </w:r>
      <w:r>
        <w:rPr>
          <w:rFonts w:ascii="Times New Roman" w:hAnsi="Times New Roman" w:cs="Times New Roman" w:hint="eastAsia"/>
          <w:sz w:val="24"/>
          <w:szCs w:val="24"/>
          <w:lang w:eastAsia="zh-CN"/>
        </w:rPr>
        <w:t xml:space="preserve">0596-6311450 </w:t>
      </w:r>
    </w:p>
    <w:p w:rsidR="00BA2273" w:rsidRDefault="001B5BD3">
      <w:pPr>
        <w:pStyle w:val="aa"/>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电子信箱：</w:t>
      </w:r>
      <w:r>
        <w:rPr>
          <w:rFonts w:ascii="Times New Roman" w:hAnsi="Times New Roman" w:cs="Times New Roman"/>
          <w:sz w:val="24"/>
          <w:szCs w:val="24"/>
          <w:lang w:eastAsia="zh-CN"/>
        </w:rPr>
        <w:t>panxy@fhcpec.com.cn  </w:t>
      </w:r>
    </w:p>
    <w:p w:rsidR="00BA2273" w:rsidRDefault="001B5BD3">
      <w:pPr>
        <w:pStyle w:val="aa"/>
        <w:spacing w:line="360" w:lineRule="auto"/>
        <w:jc w:val="both"/>
        <w:rPr>
          <w:rFonts w:ascii="Times New Roman" w:hAnsi="Times New Roman" w:cs="Times New Roman"/>
          <w:sz w:val="32"/>
          <w:szCs w:val="32"/>
          <w:lang w:eastAsia="zh-CN"/>
        </w:rPr>
      </w:pPr>
      <w:r>
        <w:rPr>
          <w:rFonts w:ascii="Times New Roman" w:hAnsi="Times New Roman" w:cs="Times New Roman"/>
          <w:b/>
          <w:sz w:val="36"/>
          <w:szCs w:val="36"/>
          <w:lang w:eastAsia="zh-CN"/>
        </w:rPr>
        <w:t xml:space="preserve">     </w:t>
      </w:r>
    </w:p>
    <w:p w:rsidR="00BA2273" w:rsidRDefault="001B5BD3">
      <w:pPr>
        <w:pStyle w:val="aa"/>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p>
    <w:p w:rsidR="00BA2273" w:rsidRDefault="001B5BD3">
      <w:pPr>
        <w:pStyle w:val="aa"/>
        <w:spacing w:line="360" w:lineRule="auto"/>
        <w:rPr>
          <w:rFonts w:ascii="Times New Roman" w:hAnsi="Times New Roman" w:cs="Times New Roman"/>
          <w:sz w:val="24"/>
          <w:szCs w:val="24"/>
        </w:rPr>
      </w:pPr>
      <w:r>
        <w:rPr>
          <w:rFonts w:ascii="Times New Roman" w:hAnsi="Times New Roman" w:cs="Times New Roman"/>
          <w:sz w:val="24"/>
          <w:szCs w:val="24"/>
        </w:rPr>
        <w:t>受托方（乙方）：</w:t>
      </w:r>
    </w:p>
    <w:p w:rsidR="00BA2273" w:rsidRDefault="001B5BD3">
      <w:pPr>
        <w:pStyle w:val="aa"/>
        <w:spacing w:line="360" w:lineRule="auto"/>
        <w:rPr>
          <w:rFonts w:ascii="Times New Roman" w:hAnsi="Times New Roman" w:cs="Times New Roman"/>
          <w:sz w:val="24"/>
          <w:szCs w:val="24"/>
        </w:rPr>
      </w:pPr>
      <w:r>
        <w:rPr>
          <w:rFonts w:ascii="Times New Roman" w:hAnsi="Times New Roman" w:cs="Times New Roman"/>
          <w:sz w:val="24"/>
          <w:szCs w:val="24"/>
        </w:rPr>
        <w:t>住</w:t>
      </w:r>
      <w:r>
        <w:rPr>
          <w:rFonts w:ascii="Times New Roman" w:hAnsi="Times New Roman" w:cs="Times New Roman"/>
          <w:sz w:val="24"/>
          <w:szCs w:val="24"/>
        </w:rPr>
        <w:t xml:space="preserve">  </w:t>
      </w:r>
      <w:r>
        <w:rPr>
          <w:rFonts w:ascii="Times New Roman" w:hAnsi="Times New Roman" w:cs="Times New Roman"/>
          <w:sz w:val="24"/>
          <w:szCs w:val="24"/>
        </w:rPr>
        <w:t>所</w:t>
      </w:r>
      <w:r>
        <w:rPr>
          <w:rFonts w:ascii="Times New Roman" w:hAnsi="Times New Roman" w:cs="Times New Roman"/>
          <w:sz w:val="24"/>
          <w:szCs w:val="24"/>
        </w:rPr>
        <w:t xml:space="preserve">  </w:t>
      </w:r>
      <w:r>
        <w:rPr>
          <w:rFonts w:ascii="Times New Roman" w:hAnsi="Times New Roman" w:cs="Times New Roman"/>
          <w:sz w:val="24"/>
          <w:szCs w:val="24"/>
        </w:rPr>
        <w:t>地：</w:t>
      </w:r>
    </w:p>
    <w:p w:rsidR="00BA2273" w:rsidRDefault="001B5BD3">
      <w:pPr>
        <w:pStyle w:val="aa"/>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法定代表人：</w:t>
      </w:r>
    </w:p>
    <w:p w:rsidR="00BA2273" w:rsidRDefault="001B5BD3">
      <w:pPr>
        <w:pStyle w:val="aa"/>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项目联系人：</w:t>
      </w:r>
    </w:p>
    <w:p w:rsidR="00BA2273" w:rsidRDefault="001B5BD3">
      <w:pPr>
        <w:pStyle w:val="aa"/>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电</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话：</w:t>
      </w:r>
    </w:p>
    <w:p w:rsidR="00BA2273" w:rsidRDefault="001B5BD3">
      <w:pPr>
        <w:pStyle w:val="aa"/>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电子信箱：</w:t>
      </w:r>
    </w:p>
    <w:p w:rsidR="00BA2273" w:rsidRDefault="00BA2273">
      <w:pPr>
        <w:pStyle w:val="aa"/>
        <w:spacing w:line="360" w:lineRule="auto"/>
        <w:rPr>
          <w:rFonts w:ascii="Times New Roman" w:hAnsi="Times New Roman" w:cs="Times New Roman"/>
          <w:sz w:val="24"/>
          <w:szCs w:val="24"/>
          <w:lang w:eastAsia="zh-CN"/>
        </w:rPr>
      </w:pPr>
    </w:p>
    <w:p w:rsidR="00BA2273" w:rsidRDefault="00BA2273">
      <w:pPr>
        <w:widowControl/>
        <w:rPr>
          <w:rFonts w:cs="Times New Roman"/>
          <w:b/>
          <w:bCs/>
          <w:sz w:val="24"/>
          <w:szCs w:val="24"/>
          <w:lang w:eastAsia="zh-CN"/>
        </w:rPr>
      </w:pPr>
    </w:p>
    <w:p w:rsidR="00BA2273" w:rsidRDefault="001B5BD3">
      <w:pPr>
        <w:widowControl/>
        <w:rPr>
          <w:rFonts w:cs="Times New Roman"/>
          <w:b/>
          <w:bCs/>
          <w:sz w:val="24"/>
          <w:szCs w:val="24"/>
          <w:lang w:eastAsia="zh-CN"/>
        </w:rPr>
      </w:pPr>
      <w:r>
        <w:rPr>
          <w:rFonts w:cs="Times New Roman" w:hint="eastAsia"/>
          <w:b/>
          <w:bCs/>
          <w:sz w:val="24"/>
          <w:szCs w:val="24"/>
          <w:lang w:eastAsia="zh-CN"/>
        </w:rPr>
        <w:lastRenderedPageBreak/>
        <w:t>甲方（委托方）：腾龙芳烃（漳州）有限公司</w:t>
      </w:r>
    </w:p>
    <w:p w:rsidR="00BA2273" w:rsidRDefault="001B5BD3">
      <w:pPr>
        <w:pStyle w:val="aa"/>
        <w:spacing w:beforeLines="50" w:before="156" w:afterLines="100" w:after="312" w:line="360" w:lineRule="auto"/>
        <w:rPr>
          <w:rFonts w:hAnsi="宋体" w:cs="Times New Roman"/>
          <w:b/>
          <w:bCs/>
          <w:sz w:val="24"/>
          <w:szCs w:val="24"/>
          <w:lang w:eastAsia="zh-CN"/>
        </w:rPr>
      </w:pPr>
      <w:r>
        <w:rPr>
          <w:rFonts w:hAnsi="宋体" w:cs="Times New Roman" w:hint="eastAsia"/>
          <w:b/>
          <w:bCs/>
          <w:sz w:val="24"/>
          <w:szCs w:val="24"/>
          <w:lang w:eastAsia="zh-CN"/>
        </w:rPr>
        <w:t>乙方（受托方）：</w:t>
      </w:r>
    </w:p>
    <w:p w:rsidR="00BA2273" w:rsidRDefault="001B5BD3">
      <w:pPr>
        <w:pStyle w:val="10"/>
        <w:spacing w:line="500" w:lineRule="exact"/>
        <w:ind w:left="20" w:firstLineChars="200" w:firstLine="480"/>
        <w:rPr>
          <w:rFonts w:cs="Times New Roman"/>
          <w:b w:val="0"/>
          <w:bCs w:val="0"/>
          <w:sz w:val="24"/>
          <w:szCs w:val="24"/>
          <w:lang w:eastAsia="zh-CN"/>
        </w:rPr>
      </w:pPr>
      <w:r>
        <w:rPr>
          <w:rFonts w:cs="Times New Roman" w:hint="eastAsia"/>
          <w:b w:val="0"/>
          <w:bCs w:val="0"/>
          <w:sz w:val="24"/>
          <w:szCs w:val="24"/>
          <w:lang w:eastAsia="zh-CN"/>
        </w:rPr>
        <w:t>本合同由甲方委托乙方就</w:t>
      </w:r>
      <w:r>
        <w:rPr>
          <w:rFonts w:cs="Times New Roman" w:hint="eastAsia"/>
          <w:sz w:val="24"/>
          <w:szCs w:val="24"/>
          <w:u w:val="single"/>
          <w:lang w:eastAsia="zh-CN"/>
        </w:rPr>
        <w:t>腾龙芳烃（漳州）有限公司</w:t>
      </w:r>
      <w:r>
        <w:rPr>
          <w:rFonts w:cs="Times New Roman" w:hint="eastAsia"/>
          <w:sz w:val="24"/>
          <w:szCs w:val="24"/>
          <w:u w:val="single"/>
          <w:lang w:eastAsia="zh-CN"/>
        </w:rPr>
        <w:t>绿色工厂评价咨询技术服务</w:t>
      </w:r>
      <w:r>
        <w:rPr>
          <w:rFonts w:cs="Times New Roman" w:hint="eastAsia"/>
          <w:b w:val="0"/>
          <w:bCs w:val="0"/>
          <w:sz w:val="24"/>
          <w:szCs w:val="24"/>
          <w:lang w:eastAsia="zh-CN"/>
        </w:rPr>
        <w:t>项目，并支付技术服务及咨询报酬。双方经过平等协商，在真实、充分地表达各自意愿的基础上，根据《中华人民共和国民法典》的规定，达成如下协议，并由双方共同恪守。</w:t>
      </w:r>
    </w:p>
    <w:p w:rsidR="00BA2273" w:rsidRDefault="001B5BD3">
      <w:pPr>
        <w:pStyle w:val="aa"/>
        <w:spacing w:line="360" w:lineRule="auto"/>
        <w:rPr>
          <w:rFonts w:ascii="Times New Roman" w:hAnsi="Times New Roman" w:cs="Times New Roman"/>
          <w:sz w:val="24"/>
          <w:szCs w:val="24"/>
          <w:lang w:eastAsia="zh-CN"/>
        </w:rPr>
      </w:pPr>
      <w:r>
        <w:rPr>
          <w:rFonts w:ascii="Times New Roman" w:hAnsi="Times New Roman" w:cs="Times New Roman"/>
          <w:b/>
          <w:sz w:val="24"/>
          <w:szCs w:val="24"/>
          <w:lang w:eastAsia="zh-CN"/>
        </w:rPr>
        <w:t>第一条</w:t>
      </w:r>
      <w:r>
        <w:rPr>
          <w:rFonts w:ascii="Times New Roman" w:hAnsi="Times New Roman" w:cs="Times New Roman"/>
          <w:sz w:val="24"/>
          <w:szCs w:val="24"/>
          <w:lang w:eastAsia="zh-CN"/>
        </w:rPr>
        <w:t xml:space="preserve">　乙方进行技术咨询的内容、要求、方式：</w:t>
      </w:r>
    </w:p>
    <w:p w:rsidR="00BA2273" w:rsidRDefault="001B5BD3">
      <w:pPr>
        <w:pStyle w:val="16"/>
        <w:snapToGrid w:val="0"/>
        <w:spacing w:line="500" w:lineRule="exact"/>
        <w:ind w:left="241" w:hangingChars="100" w:hanging="241"/>
        <w:rPr>
          <w:rFonts w:ascii="宋体" w:hAnsi="宋体"/>
          <w:b w:val="0"/>
          <w:szCs w:val="24"/>
          <w:lang w:eastAsia="zh-CN"/>
        </w:rPr>
      </w:pPr>
      <w:r>
        <w:rPr>
          <w:szCs w:val="24"/>
          <w:lang w:eastAsia="zh-CN"/>
        </w:rPr>
        <w:t>1.</w:t>
      </w:r>
      <w:r>
        <w:rPr>
          <w:rFonts w:hint="eastAsia"/>
          <w:szCs w:val="24"/>
          <w:lang w:eastAsia="zh-CN"/>
        </w:rPr>
        <w:t xml:space="preserve"> </w:t>
      </w:r>
      <w:r>
        <w:rPr>
          <w:szCs w:val="24"/>
          <w:lang w:eastAsia="zh-CN"/>
        </w:rPr>
        <w:t>技术服务及咨询内容：</w:t>
      </w:r>
      <w:r>
        <w:rPr>
          <w:rFonts w:ascii="宋体" w:hAnsi="宋体" w:hint="eastAsia"/>
          <w:b w:val="0"/>
          <w:szCs w:val="24"/>
          <w:lang w:eastAsia="zh-CN"/>
        </w:rPr>
        <w:t>绿色工厂评价主要以腾龙芳烃（漳州）有限公司为主体进行。腾龙芳烃（漳州）有限公司</w:t>
      </w:r>
      <w:r>
        <w:rPr>
          <w:rFonts w:ascii="宋体" w:hAnsi="宋体" w:hint="eastAsia"/>
          <w:b w:val="0"/>
          <w:szCs w:val="24"/>
          <w:lang w:eastAsia="zh-CN"/>
        </w:rPr>
        <w:t>2</w:t>
      </w:r>
      <w:r>
        <w:rPr>
          <w:rFonts w:ascii="宋体" w:hAnsi="宋体"/>
          <w:b w:val="0"/>
          <w:szCs w:val="24"/>
          <w:lang w:eastAsia="zh-CN"/>
        </w:rPr>
        <w:t>022</w:t>
      </w:r>
      <w:r>
        <w:rPr>
          <w:rFonts w:ascii="宋体" w:hAnsi="宋体"/>
          <w:b w:val="0"/>
          <w:szCs w:val="24"/>
          <w:lang w:eastAsia="zh-CN"/>
        </w:rPr>
        <w:t>年度入选第五批省级绿色工厂名单</w:t>
      </w:r>
      <w:r>
        <w:rPr>
          <w:rFonts w:ascii="宋体" w:hAnsi="宋体" w:hint="eastAsia"/>
          <w:b w:val="0"/>
          <w:szCs w:val="24"/>
          <w:lang w:eastAsia="zh-CN"/>
        </w:rPr>
        <w:t>，现</w:t>
      </w:r>
      <w:r>
        <w:rPr>
          <w:rFonts w:ascii="宋体" w:hAnsi="宋体"/>
          <w:b w:val="0"/>
          <w:szCs w:val="24"/>
          <w:lang w:eastAsia="zh-CN"/>
        </w:rPr>
        <w:t>拟申报国家级绿色工厂</w:t>
      </w:r>
      <w:r>
        <w:rPr>
          <w:rFonts w:ascii="宋体" w:hAnsi="宋体" w:hint="eastAsia"/>
          <w:b w:val="0"/>
          <w:szCs w:val="24"/>
          <w:lang w:eastAsia="zh-CN"/>
        </w:rPr>
        <w:t>。</w:t>
      </w:r>
    </w:p>
    <w:p w:rsidR="00BA2273" w:rsidRDefault="001B5BD3">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2.</w:t>
      </w:r>
      <w:r>
        <w:rPr>
          <w:rFonts w:ascii="Times New Roman" w:hAnsi="Times New Roman" w:cs="Times New Roman" w:hint="eastAsia"/>
          <w:sz w:val="24"/>
          <w:szCs w:val="24"/>
          <w:lang w:eastAsia="zh-CN"/>
        </w:rPr>
        <w:t xml:space="preserve"> </w:t>
      </w:r>
      <w:r>
        <w:rPr>
          <w:rFonts w:ascii="Times New Roman" w:hAnsi="Times New Roman" w:cs="Times New Roman"/>
          <w:sz w:val="24"/>
          <w:szCs w:val="24"/>
          <w:lang w:eastAsia="zh-CN"/>
        </w:rPr>
        <w:t>技术服务及咨询要求：</w:t>
      </w:r>
    </w:p>
    <w:p w:rsidR="00BA2273" w:rsidRDefault="001B5BD3">
      <w:pPr>
        <w:pStyle w:val="16"/>
        <w:snapToGrid w:val="0"/>
        <w:spacing w:line="500" w:lineRule="exact"/>
        <w:ind w:leftChars="9" w:left="447" w:hangingChars="178" w:hanging="427"/>
        <w:rPr>
          <w:rFonts w:ascii="宋体" w:hAnsi="宋体"/>
          <w:b w:val="0"/>
          <w:szCs w:val="24"/>
          <w:lang w:eastAsia="zh-CN"/>
        </w:rPr>
      </w:pPr>
      <w:r>
        <w:rPr>
          <w:rFonts w:asciiTheme="minorEastAsia" w:eastAsiaTheme="minorEastAsia" w:hAnsiTheme="minorEastAsia" w:hint="eastAsia"/>
          <w:b w:val="0"/>
          <w:bCs/>
          <w:snapToGrid w:val="0"/>
          <w:lang w:eastAsia="zh-CN"/>
        </w:rPr>
        <w:t>2</w:t>
      </w:r>
      <w:r>
        <w:rPr>
          <w:rFonts w:asciiTheme="minorEastAsia" w:eastAsiaTheme="minorEastAsia" w:hAnsiTheme="minorEastAsia"/>
          <w:b w:val="0"/>
          <w:bCs/>
          <w:snapToGrid w:val="0"/>
          <w:lang w:eastAsia="zh-CN"/>
        </w:rPr>
        <w:t>.1</w:t>
      </w:r>
      <w:r>
        <w:rPr>
          <w:rFonts w:asciiTheme="minorEastAsia" w:eastAsiaTheme="minorEastAsia" w:hAnsiTheme="minorEastAsia" w:hint="eastAsia"/>
          <w:b w:val="0"/>
          <w:bCs/>
          <w:snapToGrid w:val="0"/>
          <w:lang w:eastAsia="zh-CN"/>
        </w:rPr>
        <w:t xml:space="preserve"> </w:t>
      </w:r>
      <w:r>
        <w:rPr>
          <w:rFonts w:ascii="宋体" w:hAnsi="宋体"/>
          <w:b w:val="0"/>
          <w:szCs w:val="24"/>
          <w:lang w:eastAsia="zh-CN"/>
        </w:rPr>
        <w:t>需按</w:t>
      </w:r>
      <w:r>
        <w:rPr>
          <w:rFonts w:ascii="宋体" w:hAnsi="宋体" w:hint="eastAsia"/>
          <w:b w:val="0"/>
          <w:szCs w:val="24"/>
          <w:lang w:eastAsia="zh-CN"/>
        </w:rPr>
        <w:t>《绿色工厂阶梯培育及管理暂行办法》及</w:t>
      </w:r>
      <w:r>
        <w:rPr>
          <w:rFonts w:ascii="宋体" w:hAnsi="宋体"/>
          <w:b w:val="0"/>
          <w:szCs w:val="24"/>
          <w:lang w:eastAsia="zh-CN"/>
        </w:rPr>
        <w:t>省</w:t>
      </w:r>
      <w:r>
        <w:rPr>
          <w:rFonts w:ascii="宋体" w:hAnsi="宋体" w:hint="eastAsia"/>
          <w:b w:val="0"/>
          <w:szCs w:val="24"/>
          <w:lang w:eastAsia="zh-CN"/>
        </w:rPr>
        <w:t>、</w:t>
      </w:r>
      <w:r>
        <w:rPr>
          <w:rFonts w:ascii="宋体" w:hAnsi="宋体"/>
          <w:b w:val="0"/>
          <w:szCs w:val="24"/>
          <w:lang w:eastAsia="zh-CN"/>
        </w:rPr>
        <w:t>市工信部门要求的</w:t>
      </w:r>
      <w:r>
        <w:rPr>
          <w:rFonts w:ascii="宋体" w:hAnsi="宋体" w:hint="eastAsia"/>
          <w:b w:val="0"/>
          <w:szCs w:val="24"/>
          <w:lang w:eastAsia="zh-CN"/>
        </w:rPr>
        <w:t>2</w:t>
      </w:r>
      <w:r>
        <w:rPr>
          <w:rFonts w:ascii="宋体" w:hAnsi="宋体"/>
          <w:b w:val="0"/>
          <w:szCs w:val="24"/>
          <w:lang w:eastAsia="zh-CN"/>
        </w:rPr>
        <w:t>024</w:t>
      </w:r>
      <w:r>
        <w:rPr>
          <w:rFonts w:ascii="宋体" w:hAnsi="宋体"/>
          <w:b w:val="0"/>
          <w:szCs w:val="24"/>
          <w:lang w:eastAsia="zh-CN"/>
        </w:rPr>
        <w:t>年度时间节点完成报送工作</w:t>
      </w:r>
      <w:r>
        <w:rPr>
          <w:rFonts w:ascii="宋体" w:hAnsi="宋体" w:hint="eastAsia"/>
          <w:b w:val="0"/>
          <w:szCs w:val="24"/>
          <w:lang w:eastAsia="zh-CN"/>
        </w:rPr>
        <w:t>。</w:t>
      </w:r>
    </w:p>
    <w:p w:rsidR="00BA2273" w:rsidRDefault="001B5BD3">
      <w:pPr>
        <w:pStyle w:val="16"/>
        <w:snapToGrid w:val="0"/>
        <w:spacing w:line="500" w:lineRule="exact"/>
        <w:ind w:firstLine="0"/>
        <w:rPr>
          <w:rFonts w:ascii="宋体" w:hAnsi="宋体"/>
          <w:b w:val="0"/>
          <w:szCs w:val="24"/>
          <w:lang w:eastAsia="zh-CN"/>
        </w:rPr>
      </w:pPr>
      <w:r>
        <w:rPr>
          <w:rFonts w:ascii="宋体" w:hAnsi="宋体" w:hint="eastAsia"/>
          <w:b w:val="0"/>
          <w:szCs w:val="24"/>
          <w:lang w:eastAsia="zh-CN"/>
        </w:rPr>
        <w:t xml:space="preserve">2.2 </w:t>
      </w:r>
      <w:r>
        <w:rPr>
          <w:rFonts w:ascii="宋体" w:hAnsi="宋体" w:hint="eastAsia"/>
          <w:b w:val="0"/>
          <w:szCs w:val="24"/>
          <w:lang w:eastAsia="zh-CN"/>
        </w:rPr>
        <w:t>提供必要的培训和项目指导工作。</w:t>
      </w:r>
    </w:p>
    <w:p w:rsidR="00BA2273" w:rsidRDefault="001B5BD3">
      <w:pPr>
        <w:pStyle w:val="16"/>
        <w:snapToGrid w:val="0"/>
        <w:spacing w:line="500" w:lineRule="exact"/>
        <w:ind w:firstLine="0"/>
        <w:rPr>
          <w:rFonts w:ascii="宋体" w:hAnsi="宋体"/>
          <w:b w:val="0"/>
          <w:szCs w:val="24"/>
          <w:lang w:eastAsia="zh-CN"/>
        </w:rPr>
      </w:pPr>
      <w:r>
        <w:rPr>
          <w:rFonts w:ascii="宋体" w:hAnsi="宋体" w:hint="eastAsia"/>
          <w:b w:val="0"/>
          <w:szCs w:val="24"/>
          <w:lang w:eastAsia="zh-CN"/>
        </w:rPr>
        <w:t xml:space="preserve">2.3 </w:t>
      </w:r>
      <w:r>
        <w:rPr>
          <w:rFonts w:ascii="宋体" w:hAnsi="宋体" w:hint="eastAsia"/>
          <w:b w:val="0"/>
          <w:szCs w:val="24"/>
          <w:lang w:eastAsia="zh-CN"/>
        </w:rPr>
        <w:t>负责按标准完成绿色工厂自评价报告及第三方评价报告。</w:t>
      </w:r>
    </w:p>
    <w:p w:rsidR="00BA2273" w:rsidRDefault="001B5BD3">
      <w:pPr>
        <w:pStyle w:val="16"/>
        <w:snapToGrid w:val="0"/>
        <w:spacing w:line="500" w:lineRule="exact"/>
        <w:ind w:firstLine="0"/>
        <w:rPr>
          <w:rFonts w:ascii="宋体" w:hAnsi="宋体"/>
          <w:b w:val="0"/>
          <w:szCs w:val="24"/>
          <w:lang w:eastAsia="zh-CN"/>
        </w:rPr>
      </w:pPr>
      <w:r>
        <w:rPr>
          <w:rFonts w:ascii="宋体" w:hAnsi="宋体" w:hint="eastAsia"/>
          <w:b w:val="0"/>
          <w:szCs w:val="24"/>
          <w:lang w:eastAsia="zh-CN"/>
        </w:rPr>
        <w:t xml:space="preserve">2.4 </w:t>
      </w:r>
      <w:r>
        <w:rPr>
          <w:rFonts w:ascii="宋体" w:hAnsi="宋体" w:hint="eastAsia"/>
          <w:b w:val="0"/>
          <w:szCs w:val="24"/>
          <w:lang w:eastAsia="zh-CN"/>
        </w:rPr>
        <w:t>承担项目全过程涉及的全部费用，包括人工费、材料费、邮寄费、专家费等。</w:t>
      </w:r>
    </w:p>
    <w:p w:rsidR="00BA2273" w:rsidRDefault="001B5BD3">
      <w:pPr>
        <w:pStyle w:val="16"/>
        <w:snapToGrid w:val="0"/>
        <w:spacing w:line="500" w:lineRule="exact"/>
        <w:ind w:firstLine="0"/>
        <w:rPr>
          <w:rFonts w:ascii="宋体" w:hAnsi="宋体"/>
          <w:b w:val="0"/>
          <w:szCs w:val="24"/>
          <w:lang w:eastAsia="zh-CN"/>
        </w:rPr>
      </w:pPr>
      <w:r>
        <w:rPr>
          <w:rFonts w:ascii="宋体" w:hAnsi="宋体" w:hint="eastAsia"/>
          <w:b w:val="0"/>
          <w:szCs w:val="24"/>
          <w:lang w:eastAsia="zh-CN"/>
        </w:rPr>
        <w:t xml:space="preserve">2.5 </w:t>
      </w:r>
      <w:r>
        <w:rPr>
          <w:rFonts w:ascii="宋体" w:hAnsi="宋体" w:hint="eastAsia"/>
          <w:b w:val="0"/>
          <w:szCs w:val="24"/>
          <w:lang w:eastAsia="zh-CN"/>
        </w:rPr>
        <w:t>报告书需装订成册，由投标方通过邮寄或其他方式提交给甲方。</w:t>
      </w:r>
    </w:p>
    <w:p w:rsidR="00BA2273" w:rsidRDefault="001B5BD3">
      <w:pPr>
        <w:pStyle w:val="Default"/>
        <w:spacing w:line="360" w:lineRule="auto"/>
        <w:ind w:leftChars="9" w:left="447" w:hangingChars="178" w:hanging="427"/>
        <w:rPr>
          <w:rFonts w:asciiTheme="minorEastAsia" w:eastAsiaTheme="minorEastAsia" w:hAnsiTheme="minorEastAsia"/>
          <w:snapToGrid w:val="0"/>
          <w:color w:val="auto"/>
        </w:rPr>
      </w:pPr>
      <w:r>
        <w:rPr>
          <w:rFonts w:asciiTheme="minorEastAsia" w:eastAsiaTheme="minorEastAsia" w:hAnsiTheme="minorEastAsia" w:hint="eastAsia"/>
          <w:snapToGrid w:val="0"/>
          <w:color w:val="auto"/>
        </w:rPr>
        <w:t xml:space="preserve">2.6 </w:t>
      </w:r>
      <w:r>
        <w:rPr>
          <w:rFonts w:asciiTheme="minorEastAsia" w:eastAsiaTheme="minorEastAsia" w:hAnsiTheme="minorEastAsia" w:hint="eastAsia"/>
          <w:snapToGrid w:val="0"/>
          <w:color w:val="auto"/>
        </w:rPr>
        <w:t>乙方在甲方工厂内技术交流或是勘察</w:t>
      </w:r>
      <w:r>
        <w:rPr>
          <w:rFonts w:asciiTheme="minorEastAsia" w:eastAsiaTheme="minorEastAsia" w:hAnsiTheme="minorEastAsia"/>
          <w:snapToGrid w:val="0"/>
          <w:color w:val="auto"/>
        </w:rPr>
        <w:t>时，应遵守</w:t>
      </w:r>
      <w:r>
        <w:rPr>
          <w:rFonts w:asciiTheme="minorEastAsia" w:eastAsiaTheme="minorEastAsia" w:hAnsiTheme="minorEastAsia" w:hint="eastAsia"/>
          <w:snapToGrid w:val="0"/>
          <w:color w:val="auto"/>
        </w:rPr>
        <w:t>相关</w:t>
      </w:r>
      <w:r>
        <w:rPr>
          <w:rFonts w:asciiTheme="minorEastAsia" w:eastAsiaTheme="minorEastAsia" w:hAnsiTheme="minorEastAsia"/>
          <w:snapToGrid w:val="0"/>
          <w:color w:val="auto"/>
        </w:rPr>
        <w:t>安全管理规定</w:t>
      </w:r>
      <w:r>
        <w:rPr>
          <w:rFonts w:asciiTheme="minorEastAsia" w:eastAsiaTheme="minorEastAsia" w:hAnsiTheme="minorEastAsia" w:hint="eastAsia"/>
          <w:snapToGrid w:val="0"/>
          <w:color w:val="auto"/>
        </w:rPr>
        <w:t>。</w:t>
      </w:r>
    </w:p>
    <w:p w:rsidR="00BA2273" w:rsidRDefault="001B5BD3">
      <w:pPr>
        <w:pStyle w:val="aa"/>
        <w:spacing w:line="360" w:lineRule="auto"/>
        <w:rPr>
          <w:rFonts w:ascii="Times New Roman" w:hAnsi="Times New Roman" w:cs="Times New Roman"/>
          <w:sz w:val="24"/>
          <w:szCs w:val="24"/>
          <w:lang w:eastAsia="zh-CN"/>
        </w:rPr>
      </w:pPr>
      <w:r>
        <w:rPr>
          <w:rFonts w:ascii="Times New Roman" w:hAnsi="Times New Roman" w:cs="Times New Roman"/>
          <w:b/>
          <w:sz w:val="24"/>
          <w:szCs w:val="24"/>
          <w:lang w:eastAsia="zh-CN"/>
        </w:rPr>
        <w:t>第二条</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乙方按照下列要求进行本合同项目的技术咨询工作：</w:t>
      </w:r>
    </w:p>
    <w:p w:rsidR="00BA2273" w:rsidRDefault="001B5BD3">
      <w:pPr>
        <w:pStyle w:val="aa"/>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1. </w:t>
      </w:r>
      <w:r>
        <w:rPr>
          <w:rFonts w:ascii="Times New Roman" w:hAnsi="Times New Roman" w:cs="Times New Roman"/>
          <w:sz w:val="24"/>
          <w:szCs w:val="24"/>
          <w:lang w:eastAsia="zh-CN"/>
        </w:rPr>
        <w:t>技术服务及咨询地点：</w:t>
      </w:r>
      <w:r>
        <w:rPr>
          <w:rFonts w:ascii="Times New Roman" w:hAnsi="Times New Roman" w:cs="Times New Roman"/>
          <w:sz w:val="24"/>
          <w:szCs w:val="24"/>
          <w:u w:val="single"/>
          <w:lang w:eastAsia="zh-CN"/>
        </w:rPr>
        <w:t xml:space="preserve"> </w:t>
      </w:r>
      <w:r>
        <w:rPr>
          <w:rFonts w:ascii="Times New Roman" w:hAnsi="Times New Roman" w:cs="Times New Roman"/>
          <w:sz w:val="24"/>
          <w:szCs w:val="24"/>
          <w:u w:val="single"/>
          <w:lang w:eastAsia="zh-CN"/>
        </w:rPr>
        <w:t>甲方现场指定地点</w:t>
      </w:r>
      <w:r>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w:t>
      </w:r>
    </w:p>
    <w:p w:rsidR="00BA2273" w:rsidRDefault="001B5BD3">
      <w:pPr>
        <w:pStyle w:val="Default"/>
        <w:spacing w:line="360" w:lineRule="auto"/>
        <w:rPr>
          <w:rFonts w:ascii="Times New Roman" w:cs="Times New Roman"/>
        </w:rPr>
      </w:pPr>
      <w:r>
        <w:rPr>
          <w:rFonts w:ascii="Times New Roman" w:cs="Times New Roman"/>
          <w:color w:val="auto"/>
        </w:rPr>
        <w:t xml:space="preserve">2. </w:t>
      </w:r>
      <w:r>
        <w:rPr>
          <w:rFonts w:ascii="Times New Roman" w:cs="Times New Roman"/>
          <w:color w:val="auto"/>
        </w:rPr>
        <w:t>技术服务及咨询期限：</w:t>
      </w:r>
      <w:r>
        <w:rPr>
          <w:rFonts w:ascii="Times New Roman" w:cs="Times New Roman"/>
          <w:color w:val="auto"/>
          <w:kern w:val="2"/>
          <w:sz w:val="21"/>
          <w:szCs w:val="21"/>
          <w:u w:val="single"/>
          <w:shd w:val="clear" w:color="auto" w:fill="FFFFFF"/>
        </w:rPr>
        <w:t xml:space="preserve"> </w:t>
      </w:r>
      <w:r>
        <w:rPr>
          <w:rFonts w:ascii="Times New Roman" w:cs="Times New Roman"/>
          <w:u w:val="single"/>
        </w:rPr>
        <w:t>至合约履行完毕。</w:t>
      </w:r>
      <w:r>
        <w:rPr>
          <w:rFonts w:ascii="Times New Roman" w:cs="Times New Roman"/>
          <w:u w:val="single"/>
        </w:rPr>
        <w:t xml:space="preserve"> </w:t>
      </w:r>
      <w:r>
        <w:rPr>
          <w:rFonts w:ascii="Times New Roman" w:cs="Times New Roman"/>
        </w:rPr>
        <w:t xml:space="preserve">      </w:t>
      </w:r>
    </w:p>
    <w:p w:rsidR="00BA2273" w:rsidRDefault="001B5BD3">
      <w:pPr>
        <w:spacing w:line="360" w:lineRule="auto"/>
        <w:ind w:left="240" w:hangingChars="100" w:hanging="240"/>
        <w:rPr>
          <w:rFonts w:ascii="Times New Roman" w:hAnsi="Times New Roman" w:cs="Times New Roman"/>
          <w:sz w:val="24"/>
          <w:szCs w:val="24"/>
          <w:lang w:eastAsia="zh-CN"/>
        </w:rPr>
      </w:pPr>
      <w:r>
        <w:rPr>
          <w:rFonts w:ascii="Times New Roman" w:hAnsi="Times New Roman" w:cs="Times New Roman"/>
          <w:sz w:val="24"/>
          <w:szCs w:val="24"/>
          <w:lang w:eastAsia="zh-CN"/>
        </w:rPr>
        <w:t xml:space="preserve">3. </w:t>
      </w:r>
      <w:r>
        <w:rPr>
          <w:rFonts w:ascii="Times New Roman" w:hAnsi="Times New Roman" w:cs="Times New Roman"/>
          <w:sz w:val="24"/>
          <w:szCs w:val="24"/>
          <w:lang w:eastAsia="zh-CN"/>
        </w:rPr>
        <w:t>技术服务及咨询进度：乙方按照</w:t>
      </w:r>
      <w:r>
        <w:rPr>
          <w:rFonts w:ascii="Times New Roman" w:hAnsi="Times New Roman" w:cs="Times New Roman" w:hint="eastAsia"/>
          <w:sz w:val="24"/>
          <w:szCs w:val="24"/>
          <w:lang w:eastAsia="zh-CN"/>
        </w:rPr>
        <w:t>《绿色制造第三方评价工作要求》等标准要求开展绿色工厂评价咨询服务工作，并</w:t>
      </w:r>
      <w:r>
        <w:rPr>
          <w:rFonts w:ascii="Times New Roman" w:hAnsi="Times New Roman" w:cs="Times New Roman"/>
          <w:sz w:val="24"/>
          <w:szCs w:val="24"/>
          <w:lang w:eastAsia="zh-CN"/>
        </w:rPr>
        <w:t>按工业和信息化主管部门要求的时间节点前上报</w:t>
      </w:r>
      <w:r>
        <w:rPr>
          <w:rFonts w:ascii="Times New Roman" w:hAnsi="Times New Roman" w:cs="Times New Roman" w:hint="eastAsia"/>
          <w:sz w:val="24"/>
          <w:szCs w:val="24"/>
          <w:lang w:eastAsia="zh-CN"/>
        </w:rPr>
        <w:t>。报告需通过省工信厅要求，纳入省层面绿色工厂推荐名单。</w:t>
      </w:r>
    </w:p>
    <w:p w:rsidR="00BA2273" w:rsidRDefault="001B5BD3">
      <w:pPr>
        <w:spacing w:line="360" w:lineRule="auto"/>
        <w:ind w:left="241" w:hangingChars="100" w:hanging="241"/>
        <w:rPr>
          <w:rFonts w:ascii="Times New Roman" w:hAnsi="Times New Roman" w:cs="Times New Roman"/>
          <w:sz w:val="24"/>
          <w:szCs w:val="24"/>
          <w:lang w:eastAsia="zh-CN"/>
        </w:rPr>
      </w:pPr>
      <w:r>
        <w:rPr>
          <w:rFonts w:ascii="Times New Roman" w:hAnsi="Times New Roman" w:cs="Times New Roman"/>
          <w:b/>
          <w:sz w:val="24"/>
          <w:szCs w:val="24"/>
          <w:lang w:eastAsia="zh-CN"/>
        </w:rPr>
        <w:t>第三条</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甲方向乙方支付技术服务及咨询报酬及支付方式为：</w:t>
      </w:r>
    </w:p>
    <w:p w:rsidR="00BA2273" w:rsidRDefault="001B5BD3">
      <w:pPr>
        <w:pStyle w:val="aa"/>
        <w:spacing w:line="360" w:lineRule="auto"/>
        <w:ind w:firstLineChars="100" w:firstLine="240"/>
        <w:rPr>
          <w:rFonts w:ascii="Times New Roman" w:hAnsi="Times New Roman" w:cs="Times New Roman"/>
          <w:sz w:val="24"/>
          <w:szCs w:val="24"/>
          <w:lang w:eastAsia="zh-CN"/>
        </w:rPr>
      </w:pPr>
      <w:r>
        <w:rPr>
          <w:rFonts w:ascii="Times New Roman" w:hAnsi="Times New Roman" w:cs="Times New Roman"/>
          <w:sz w:val="24"/>
          <w:szCs w:val="24"/>
          <w:lang w:eastAsia="zh-CN"/>
        </w:rPr>
        <w:t>1.</w:t>
      </w:r>
      <w:r>
        <w:rPr>
          <w:rFonts w:ascii="Times New Roman" w:hAnsi="Times New Roman" w:cs="Times New Roman" w:hint="eastAsia"/>
          <w:sz w:val="24"/>
          <w:szCs w:val="24"/>
          <w:lang w:eastAsia="zh-CN"/>
        </w:rPr>
        <w:t xml:space="preserve"> </w:t>
      </w:r>
      <w:r>
        <w:rPr>
          <w:rFonts w:ascii="Times New Roman" w:hAnsi="Times New Roman" w:cs="Times New Roman"/>
          <w:sz w:val="24"/>
          <w:szCs w:val="24"/>
          <w:lang w:eastAsia="zh-CN"/>
        </w:rPr>
        <w:t>本合同的服务费为：</w:t>
      </w:r>
      <w:r>
        <w:rPr>
          <w:rFonts w:ascii="Times New Roman" w:hAnsi="Times New Roman" w:cs="Times New Roman"/>
          <w:sz w:val="24"/>
          <w:szCs w:val="24"/>
          <w:u w:val="single"/>
          <w:lang w:eastAsia="zh-CN"/>
        </w:rPr>
        <w:t>人民币</w:t>
      </w:r>
      <w:r>
        <w:rPr>
          <w:rFonts w:ascii="Times New Roman" w:hAnsi="Times New Roman" w:cs="Times New Roman" w:hint="eastAsia"/>
          <w:sz w:val="24"/>
          <w:szCs w:val="24"/>
          <w:u w:val="single"/>
          <w:lang w:eastAsia="zh-CN"/>
        </w:rPr>
        <w:t xml:space="preserve">        </w:t>
      </w:r>
      <w:r>
        <w:rPr>
          <w:rFonts w:ascii="Times New Roman" w:hAnsi="Times New Roman" w:cs="Times New Roman"/>
          <w:sz w:val="24"/>
          <w:szCs w:val="24"/>
          <w:u w:val="single"/>
          <w:lang w:eastAsia="zh-CN"/>
        </w:rPr>
        <w:t>元</w:t>
      </w:r>
      <w:r>
        <w:rPr>
          <w:rFonts w:ascii="Times New Roman" w:hAnsi="Times New Roman" w:cs="Times New Roman"/>
          <w:sz w:val="24"/>
          <w:szCs w:val="24"/>
          <w:lang w:eastAsia="zh-CN"/>
        </w:rPr>
        <w:t>整</w:t>
      </w:r>
      <w:r>
        <w:rPr>
          <w:rFonts w:ascii="Times New Roman" w:hAnsi="Times New Roman" w:cs="Times New Roman"/>
          <w:sz w:val="24"/>
          <w:szCs w:val="24"/>
          <w:lang w:eastAsia="zh-CN"/>
        </w:rPr>
        <w:t>(</w:t>
      </w:r>
      <w:r>
        <w:rPr>
          <w:rFonts w:ascii="Times New Roman" w:hAnsi="Times New Roman" w:cs="Times New Roman"/>
          <w:sz w:val="24"/>
          <w:szCs w:val="24"/>
          <w:lang w:eastAsia="zh-CN"/>
        </w:rPr>
        <w:t>含税</w:t>
      </w:r>
      <w:r>
        <w:rPr>
          <w:rFonts w:ascii="Times New Roman" w:hAnsi="Times New Roman" w:cs="Times New Roman"/>
          <w:sz w:val="24"/>
          <w:szCs w:val="24"/>
          <w:lang w:eastAsia="zh-CN"/>
        </w:rPr>
        <w:t>,</w:t>
      </w:r>
      <w:r>
        <w:rPr>
          <w:rFonts w:ascii="Times New Roman" w:hAnsi="Times New Roman" w:cs="Times New Roman"/>
          <w:sz w:val="24"/>
          <w:szCs w:val="24"/>
          <w:lang w:eastAsia="zh-CN"/>
        </w:rPr>
        <w:t>以下同，</w:t>
      </w:r>
      <w:r>
        <w:rPr>
          <w:rFonts w:ascii="Times New Roman" w:hAnsi="Times New Roman" w:cs="Times New Roman"/>
          <w:sz w:val="24"/>
          <w:szCs w:val="24"/>
          <w:u w:val="single"/>
          <w:lang w:eastAsia="zh-CN"/>
        </w:rPr>
        <w:t>大写</w:t>
      </w:r>
      <w:r>
        <w:rPr>
          <w:rFonts w:ascii="Times New Roman" w:hAnsi="Times New Roman" w:cs="Times New Roman"/>
          <w:sz w:val="24"/>
          <w:szCs w:val="24"/>
          <w:u w:val="single"/>
          <w:lang w:eastAsia="zh-CN"/>
        </w:rPr>
        <w:t xml:space="preserve"> </w:t>
      </w:r>
      <w:r>
        <w:rPr>
          <w:rFonts w:ascii="Times New Roman" w:hAnsi="Times New Roman" w:cs="Times New Roman" w:hint="eastAsia"/>
          <w:sz w:val="24"/>
          <w:szCs w:val="24"/>
          <w:u w:val="single"/>
          <w:lang w:eastAsia="zh-CN"/>
        </w:rPr>
        <w:t xml:space="preserve">    </w:t>
      </w:r>
      <w:r>
        <w:rPr>
          <w:rFonts w:ascii="Times New Roman" w:hAnsi="Times New Roman" w:cs="Times New Roman"/>
          <w:sz w:val="24"/>
          <w:szCs w:val="24"/>
          <w:u w:val="single"/>
          <w:lang w:eastAsia="zh-CN"/>
        </w:rPr>
        <w:t>元</w:t>
      </w:r>
      <w:r>
        <w:rPr>
          <w:rFonts w:ascii="Times New Roman" w:hAnsi="Times New Roman" w:cs="Times New Roman"/>
          <w:sz w:val="24"/>
          <w:szCs w:val="24"/>
          <w:lang w:eastAsia="zh-CN"/>
        </w:rPr>
        <w:t>整）。前述费用含项目全部过程涉及的全部费用，包含但不限于人工费、材料费、监测费、专家论证会务及专家费（含住宿</w:t>
      </w:r>
      <w:r>
        <w:rPr>
          <w:rFonts w:ascii="Times New Roman" w:hAnsi="Times New Roman" w:cs="Times New Roman"/>
          <w:sz w:val="24"/>
          <w:szCs w:val="24"/>
          <w:lang w:eastAsia="zh-CN"/>
        </w:rPr>
        <w:t>、餐饮等）、邮寄等。具体各项目价格清单如下：</w:t>
      </w:r>
    </w:p>
    <w:p w:rsidR="00BA2273" w:rsidRDefault="001B5BD3">
      <w:pPr>
        <w:pStyle w:val="aa"/>
        <w:spacing w:beforeLines="50" w:before="156" w:line="360" w:lineRule="auto"/>
        <w:ind w:firstLineChars="100" w:firstLine="240"/>
        <w:rPr>
          <w:rFonts w:ascii="Times New Roman" w:hAnsi="Times New Roman" w:cs="Times New Roman"/>
          <w:sz w:val="24"/>
          <w:szCs w:val="24"/>
          <w:lang w:eastAsia="zh-CN"/>
        </w:rPr>
      </w:pPr>
      <w:r>
        <w:rPr>
          <w:rFonts w:ascii="Times New Roman" w:hAnsi="Times New Roman" w:cs="Times New Roman"/>
          <w:sz w:val="24"/>
          <w:szCs w:val="24"/>
          <w:lang w:eastAsia="zh-CN"/>
        </w:rPr>
        <w:t>2.</w:t>
      </w:r>
      <w:r>
        <w:rPr>
          <w:rFonts w:ascii="Times New Roman" w:hAnsi="Times New Roman" w:cs="Times New Roman" w:hint="eastAsia"/>
          <w:sz w:val="24"/>
          <w:szCs w:val="24"/>
          <w:lang w:eastAsia="zh-CN"/>
        </w:rPr>
        <w:t xml:space="preserve"> </w:t>
      </w:r>
      <w:r>
        <w:rPr>
          <w:rFonts w:ascii="Times New Roman" w:hAnsi="Times New Roman" w:cs="Times New Roman"/>
          <w:sz w:val="24"/>
          <w:szCs w:val="24"/>
          <w:lang w:eastAsia="zh-CN"/>
        </w:rPr>
        <w:t>具体支付方式和时间分配如下：</w:t>
      </w:r>
    </w:p>
    <w:p w:rsidR="00BA2273" w:rsidRDefault="001B5BD3">
      <w:pPr>
        <w:shd w:val="clear" w:color="auto" w:fill="FFFFFF"/>
        <w:spacing w:line="360" w:lineRule="auto"/>
        <w:ind w:leftChars="9" w:left="584" w:hangingChars="235" w:hanging="564"/>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lastRenderedPageBreak/>
        <w:t>（</w:t>
      </w:r>
      <w:r>
        <w:rPr>
          <w:rFonts w:ascii="Times New Roman" w:hAnsi="Times New Roman" w:cs="Times New Roman"/>
          <w:color w:val="000000"/>
          <w:sz w:val="24"/>
          <w:szCs w:val="24"/>
          <w:lang w:eastAsia="zh-CN"/>
        </w:rPr>
        <w:t>1</w:t>
      </w:r>
      <w:r>
        <w:rPr>
          <w:rFonts w:ascii="Times New Roman" w:hAnsi="Times New Roman" w:cs="Times New Roman"/>
          <w:color w:val="000000"/>
          <w:sz w:val="24"/>
          <w:szCs w:val="24"/>
          <w:lang w:eastAsia="zh-CN"/>
        </w:rPr>
        <w:t>）首次支付：</w:t>
      </w:r>
      <w:r>
        <w:rPr>
          <w:bCs/>
          <w:color w:val="000000"/>
          <w:szCs w:val="24"/>
          <w:lang w:eastAsia="zh-CN"/>
        </w:rPr>
        <w:t>乙方按照</w:t>
      </w:r>
      <w:r>
        <w:rPr>
          <w:rFonts w:hint="eastAsia"/>
          <w:bCs/>
          <w:color w:val="000000"/>
          <w:szCs w:val="24"/>
          <w:lang w:eastAsia="zh-CN"/>
        </w:rPr>
        <w:t>《绿色制造第三方评价工作要求》等标准要求编制报告，并完成申报工作。且报告书需装订成册，</w:t>
      </w:r>
      <w:r>
        <w:rPr>
          <w:rFonts w:hint="eastAsia"/>
          <w:bCs/>
          <w:szCs w:val="24"/>
          <w:lang w:eastAsia="zh-CN"/>
        </w:rPr>
        <w:t>由乙方通过邮寄或其他方式提交给甲方</w:t>
      </w:r>
      <w:r>
        <w:rPr>
          <w:bCs/>
          <w:color w:val="000000"/>
          <w:szCs w:val="24"/>
          <w:lang w:eastAsia="zh-CN"/>
        </w:rPr>
        <w:t>，甲方收到之日起</w:t>
      </w:r>
      <w:r>
        <w:rPr>
          <w:bCs/>
          <w:color w:val="000000"/>
          <w:szCs w:val="24"/>
          <w:lang w:eastAsia="zh-CN"/>
        </w:rPr>
        <w:t>30</w:t>
      </w:r>
      <w:r>
        <w:rPr>
          <w:bCs/>
          <w:color w:val="000000"/>
          <w:szCs w:val="24"/>
          <w:lang w:eastAsia="zh-CN"/>
        </w:rPr>
        <w:t>个日历日内，</w:t>
      </w:r>
      <w:r>
        <w:rPr>
          <w:rFonts w:ascii="Times New Roman" w:hAnsi="Times New Roman" w:cs="Times New Roman"/>
          <w:color w:val="000000"/>
          <w:sz w:val="24"/>
          <w:szCs w:val="24"/>
          <w:lang w:eastAsia="zh-CN"/>
        </w:rPr>
        <w:t>甲方收到乙方开具</w:t>
      </w:r>
      <w:r>
        <w:rPr>
          <w:rFonts w:ascii="Times New Roman" w:hAnsi="Times New Roman" w:cs="Times New Roman"/>
          <w:bCs/>
          <w:color w:val="000000"/>
          <w:sz w:val="24"/>
          <w:szCs w:val="24"/>
          <w:lang w:eastAsia="zh-CN"/>
        </w:rPr>
        <w:t>该</w:t>
      </w:r>
      <w:r>
        <w:rPr>
          <w:rFonts w:ascii="Times New Roman" w:hAnsi="Times New Roman" w:cs="Times New Roman"/>
          <w:color w:val="000000"/>
          <w:sz w:val="24"/>
          <w:szCs w:val="24"/>
          <w:lang w:eastAsia="zh-CN"/>
        </w:rPr>
        <w:t>合同总价</w:t>
      </w:r>
      <w:r>
        <w:rPr>
          <w:rFonts w:ascii="Times New Roman" w:hAnsi="Times New Roman" w:cs="Times New Roman"/>
          <w:color w:val="000000"/>
          <w:sz w:val="24"/>
          <w:szCs w:val="24"/>
          <w:lang w:eastAsia="zh-CN"/>
        </w:rPr>
        <w:t>20%</w:t>
      </w:r>
      <w:r>
        <w:rPr>
          <w:rFonts w:ascii="Times New Roman" w:hAnsi="Times New Roman" w:cs="Times New Roman"/>
          <w:color w:val="000000"/>
          <w:sz w:val="24"/>
          <w:szCs w:val="24"/>
          <w:lang w:eastAsia="zh-CN"/>
        </w:rPr>
        <w:t>的等额增值税专用发票原件后，向乙方支付首批费用，即合同总价的</w:t>
      </w:r>
      <w:r>
        <w:rPr>
          <w:rFonts w:ascii="Times New Roman" w:hAnsi="Times New Roman" w:cs="Times New Roman"/>
          <w:color w:val="000000"/>
          <w:sz w:val="24"/>
          <w:szCs w:val="24"/>
          <w:lang w:eastAsia="zh-CN"/>
        </w:rPr>
        <w:t>20%</w:t>
      </w:r>
      <w:r>
        <w:rPr>
          <w:rFonts w:ascii="Times New Roman" w:hAnsi="Times New Roman" w:cs="Times New Roman"/>
          <w:color w:val="000000"/>
          <w:sz w:val="24"/>
          <w:szCs w:val="24"/>
          <w:lang w:eastAsia="zh-CN"/>
        </w:rPr>
        <w:t>的费用；</w:t>
      </w:r>
    </w:p>
    <w:p w:rsidR="00BA2273" w:rsidRDefault="001B5BD3">
      <w:pPr>
        <w:shd w:val="clear" w:color="auto" w:fill="FFFFFF"/>
        <w:spacing w:line="360" w:lineRule="auto"/>
        <w:ind w:leftChars="9" w:left="584" w:hangingChars="235" w:hanging="564"/>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w:t>
      </w:r>
      <w:r>
        <w:rPr>
          <w:rFonts w:ascii="Times New Roman" w:hAnsi="Times New Roman" w:cs="Times New Roman"/>
          <w:color w:val="000000"/>
          <w:sz w:val="24"/>
          <w:szCs w:val="24"/>
          <w:lang w:eastAsia="zh-CN"/>
        </w:rPr>
        <w:t>2</w:t>
      </w:r>
      <w:r>
        <w:rPr>
          <w:rFonts w:ascii="Times New Roman" w:hAnsi="Times New Roman" w:cs="Times New Roman"/>
          <w:color w:val="000000"/>
          <w:sz w:val="24"/>
          <w:szCs w:val="24"/>
          <w:lang w:eastAsia="zh-CN"/>
        </w:rPr>
        <w:t>）第二次支付</w:t>
      </w:r>
      <w:r>
        <w:rPr>
          <w:rFonts w:ascii="Times New Roman" w:hAnsi="Times New Roman" w:cs="Times New Roman" w:hint="eastAsia"/>
          <w:color w:val="000000"/>
          <w:sz w:val="24"/>
          <w:szCs w:val="24"/>
          <w:lang w:eastAsia="zh-CN"/>
        </w:rPr>
        <w:t>：</w:t>
      </w:r>
      <w:r>
        <w:rPr>
          <w:rFonts w:ascii="Times New Roman" w:hAnsi="Times New Roman" w:cs="Times New Roman"/>
          <w:color w:val="000000"/>
          <w:sz w:val="24"/>
          <w:szCs w:val="24"/>
          <w:lang w:eastAsia="zh-CN"/>
        </w:rPr>
        <w:t>甲方入选国家级绿色工厂名单</w:t>
      </w:r>
      <w:r>
        <w:rPr>
          <w:rFonts w:ascii="Times New Roman" w:hAnsi="Times New Roman" w:cs="Times New Roman" w:hint="eastAsia"/>
          <w:color w:val="000000"/>
          <w:sz w:val="24"/>
          <w:szCs w:val="24"/>
          <w:lang w:eastAsia="zh-CN"/>
        </w:rPr>
        <w:t>，</w:t>
      </w:r>
      <w:r>
        <w:rPr>
          <w:rFonts w:ascii="Times New Roman" w:hAnsi="Times New Roman" w:cs="Times New Roman"/>
          <w:color w:val="000000"/>
          <w:sz w:val="24"/>
          <w:szCs w:val="24"/>
          <w:lang w:eastAsia="zh-CN"/>
        </w:rPr>
        <w:t>至公布起</w:t>
      </w:r>
      <w:r>
        <w:rPr>
          <w:rFonts w:ascii="Times New Roman" w:hAnsi="Times New Roman" w:cs="Times New Roman"/>
          <w:color w:val="000000"/>
          <w:sz w:val="24"/>
          <w:szCs w:val="24"/>
          <w:lang w:eastAsia="zh-CN"/>
        </w:rPr>
        <w:t>30</w:t>
      </w:r>
      <w:r>
        <w:rPr>
          <w:rFonts w:ascii="Times New Roman" w:hAnsi="Times New Roman" w:cs="Times New Roman"/>
          <w:color w:val="000000"/>
          <w:sz w:val="24"/>
          <w:szCs w:val="24"/>
          <w:lang w:eastAsia="zh-CN"/>
        </w:rPr>
        <w:t>个日历日内，甲方收到乙方开具该合同总价</w:t>
      </w:r>
      <w:r>
        <w:rPr>
          <w:rFonts w:ascii="Times New Roman" w:hAnsi="Times New Roman" w:cs="Times New Roman"/>
          <w:color w:val="000000"/>
          <w:sz w:val="24"/>
          <w:szCs w:val="24"/>
          <w:lang w:eastAsia="zh-CN"/>
        </w:rPr>
        <w:t>80%</w:t>
      </w:r>
      <w:r>
        <w:rPr>
          <w:rFonts w:ascii="Times New Roman" w:hAnsi="Times New Roman" w:cs="Times New Roman"/>
          <w:color w:val="000000"/>
          <w:sz w:val="24"/>
          <w:szCs w:val="24"/>
          <w:lang w:eastAsia="zh-CN"/>
        </w:rPr>
        <w:t>的等额增值税专用发票原件后</w:t>
      </w:r>
      <w:r>
        <w:rPr>
          <w:rFonts w:ascii="Times New Roman" w:hAnsi="Times New Roman" w:cs="Times New Roman"/>
          <w:color w:val="000000"/>
          <w:sz w:val="24"/>
          <w:szCs w:val="24"/>
          <w:lang w:eastAsia="zh-CN"/>
        </w:rPr>
        <w:t>30</w:t>
      </w:r>
      <w:r>
        <w:rPr>
          <w:rFonts w:ascii="Times New Roman" w:hAnsi="Times New Roman" w:cs="Times New Roman"/>
          <w:color w:val="000000"/>
          <w:sz w:val="24"/>
          <w:szCs w:val="24"/>
          <w:lang w:eastAsia="zh-CN"/>
        </w:rPr>
        <w:t>个日历日内，向乙方支付尾款，即合同总价</w:t>
      </w:r>
      <w:r>
        <w:rPr>
          <w:rFonts w:ascii="Times New Roman" w:hAnsi="Times New Roman" w:cs="Times New Roman"/>
          <w:color w:val="000000"/>
          <w:sz w:val="24"/>
          <w:szCs w:val="24"/>
          <w:lang w:eastAsia="zh-CN"/>
        </w:rPr>
        <w:t>80%</w:t>
      </w:r>
      <w:r>
        <w:rPr>
          <w:rFonts w:ascii="Times New Roman" w:hAnsi="Times New Roman" w:cs="Times New Roman"/>
          <w:color w:val="000000"/>
          <w:sz w:val="24"/>
          <w:szCs w:val="24"/>
          <w:lang w:eastAsia="zh-CN"/>
        </w:rPr>
        <w:t>的费用。</w:t>
      </w:r>
    </w:p>
    <w:p w:rsidR="00BA2273" w:rsidRDefault="001B5BD3">
      <w:pPr>
        <w:pStyle w:val="aa"/>
        <w:spacing w:line="360" w:lineRule="auto"/>
        <w:rPr>
          <w:rFonts w:ascii="Times New Roman" w:hAnsi="Times New Roman" w:cs="Times New Roman"/>
          <w:sz w:val="24"/>
          <w:szCs w:val="24"/>
          <w:lang w:eastAsia="zh-CN"/>
        </w:rPr>
      </w:pPr>
      <w:r>
        <w:rPr>
          <w:rFonts w:ascii="Times New Roman" w:hAnsi="Times New Roman" w:cs="Times New Roman"/>
          <w:b/>
          <w:sz w:val="24"/>
          <w:szCs w:val="24"/>
          <w:lang w:eastAsia="zh-CN"/>
        </w:rPr>
        <w:t>第四条</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双方确定因履行本合同应遵守的保密义务如下：</w:t>
      </w:r>
    </w:p>
    <w:p w:rsidR="00BA2273" w:rsidRDefault="001B5BD3">
      <w:pPr>
        <w:pStyle w:val="Default"/>
        <w:spacing w:line="360" w:lineRule="auto"/>
        <w:ind w:left="317" w:hangingChars="132" w:hanging="317"/>
        <w:rPr>
          <w:rFonts w:asciiTheme="minorEastAsia" w:eastAsiaTheme="minorEastAsia" w:hAnsiTheme="minorEastAsia"/>
          <w:snapToGrid w:val="0"/>
          <w:color w:val="auto"/>
        </w:rPr>
      </w:pPr>
      <w:r>
        <w:rPr>
          <w:rFonts w:asciiTheme="minorEastAsia" w:eastAsiaTheme="minorEastAsia" w:hAnsiTheme="minorEastAsia" w:hint="eastAsia"/>
          <w:snapToGrid w:val="0"/>
          <w:color w:val="auto"/>
        </w:rPr>
        <w:t xml:space="preserve">1. </w:t>
      </w:r>
      <w:r>
        <w:rPr>
          <w:rFonts w:asciiTheme="minorEastAsia" w:eastAsiaTheme="minorEastAsia" w:hAnsiTheme="minorEastAsia" w:hint="eastAsia"/>
          <w:snapToGrid w:val="0"/>
          <w:color w:val="auto"/>
        </w:rPr>
        <w:t>双方都有义务尊重对方知识产权和资料信息的保密性，双方均应约束其参与项目的雇员遵守保密义务、尊重商业道德。任何第三方要获得该项目的任何信息，均需获得双方的书面授权。</w:t>
      </w:r>
    </w:p>
    <w:p w:rsidR="00BA2273" w:rsidRDefault="001B5BD3">
      <w:pPr>
        <w:pStyle w:val="Default"/>
        <w:spacing w:line="360" w:lineRule="auto"/>
        <w:ind w:left="317" w:hangingChars="132" w:hanging="317"/>
        <w:rPr>
          <w:rFonts w:asciiTheme="minorEastAsia" w:eastAsiaTheme="minorEastAsia" w:hAnsiTheme="minorEastAsia"/>
          <w:snapToGrid w:val="0"/>
          <w:color w:val="auto"/>
        </w:rPr>
      </w:pPr>
      <w:r>
        <w:rPr>
          <w:rFonts w:asciiTheme="minorEastAsia" w:eastAsiaTheme="minorEastAsia" w:hAnsiTheme="minorEastAsia" w:hint="eastAsia"/>
          <w:snapToGrid w:val="0"/>
          <w:color w:val="auto"/>
        </w:rPr>
        <w:t xml:space="preserve">2. </w:t>
      </w:r>
      <w:r>
        <w:rPr>
          <w:rFonts w:asciiTheme="minorEastAsia" w:eastAsiaTheme="minorEastAsia" w:hAnsiTheme="minorEastAsia" w:hint="eastAsia"/>
          <w:snapToGrid w:val="0"/>
          <w:color w:val="auto"/>
        </w:rPr>
        <w:t>双方对本方案内容及执行过程中涉及的合作方式、工作思路、服务报价、合同金额以及其它技术或商业信息负有保密的责任，任何一方未经对方书面许可不得将上述</w:t>
      </w:r>
      <w:r>
        <w:rPr>
          <w:rFonts w:asciiTheme="minorEastAsia" w:eastAsiaTheme="minorEastAsia" w:hAnsiTheme="minorEastAsia" w:hint="eastAsia"/>
          <w:snapToGrid w:val="0"/>
          <w:color w:val="auto"/>
        </w:rPr>
        <w:t>内容泄露给任何第三方。</w:t>
      </w:r>
    </w:p>
    <w:p w:rsidR="00BA2273" w:rsidRDefault="001B5BD3">
      <w:pPr>
        <w:pStyle w:val="aa"/>
        <w:spacing w:line="360" w:lineRule="auto"/>
        <w:ind w:leftChars="-108" w:left="-238" w:firstLineChars="100" w:firstLine="220"/>
        <w:rPr>
          <w:rFonts w:ascii="Times New Roman" w:hAnsi="Times New Roman" w:cs="Times New Roman"/>
          <w:sz w:val="24"/>
          <w:szCs w:val="24"/>
          <w:lang w:eastAsia="zh-CN"/>
        </w:rPr>
      </w:pPr>
      <w:r>
        <w:rPr>
          <w:rFonts w:asciiTheme="minorEastAsia" w:eastAsiaTheme="minorEastAsia" w:hAnsiTheme="minorEastAsia" w:hint="eastAsia"/>
          <w:snapToGrid w:val="0"/>
          <w:lang w:eastAsia="zh-CN"/>
        </w:rPr>
        <w:t xml:space="preserve">3. </w:t>
      </w:r>
      <w:r>
        <w:rPr>
          <w:rFonts w:ascii="Times New Roman" w:hAnsi="Times New Roman" w:cs="Times New Roman"/>
          <w:sz w:val="24"/>
          <w:szCs w:val="24"/>
          <w:lang w:eastAsia="zh-CN"/>
        </w:rPr>
        <w:t>泄密责任：按本合同约定及国家有关保密法的规定执行</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w:t>
      </w:r>
    </w:p>
    <w:p w:rsidR="00BA2273" w:rsidRDefault="001B5BD3">
      <w:pPr>
        <w:pStyle w:val="aa"/>
        <w:spacing w:line="360" w:lineRule="auto"/>
        <w:ind w:left="482" w:hangingChars="200" w:hanging="482"/>
        <w:rPr>
          <w:rFonts w:ascii="Times New Roman" w:hAnsi="Times New Roman" w:cs="Times New Roman"/>
          <w:sz w:val="24"/>
          <w:szCs w:val="24"/>
          <w:lang w:eastAsia="zh-CN"/>
        </w:rPr>
      </w:pPr>
      <w:r>
        <w:rPr>
          <w:rFonts w:ascii="Times New Roman" w:hAnsi="Times New Roman" w:cs="Times New Roman"/>
          <w:b/>
          <w:sz w:val="24"/>
          <w:szCs w:val="24"/>
          <w:lang w:eastAsia="zh-CN"/>
        </w:rPr>
        <w:t>第五条</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本合同的变更必须由双方协商一致，并以书面形式确定。甲方可以向乙方或乙方可以向甲方提出变更合同权利和义务的请求，另一方应当在</w:t>
      </w:r>
      <w:r>
        <w:rPr>
          <w:rFonts w:ascii="Times New Roman" w:hAnsi="Times New Roman" w:cs="Times New Roman"/>
          <w:sz w:val="24"/>
          <w:szCs w:val="24"/>
          <w:u w:val="single"/>
          <w:lang w:eastAsia="zh-CN"/>
        </w:rPr>
        <w:t xml:space="preserve"> 7 </w:t>
      </w:r>
      <w:r>
        <w:rPr>
          <w:rFonts w:ascii="Times New Roman" w:hAnsi="Times New Roman" w:cs="Times New Roman"/>
          <w:sz w:val="24"/>
          <w:szCs w:val="24"/>
          <w:lang w:eastAsia="zh-CN"/>
        </w:rPr>
        <w:t>日内予以答复。</w:t>
      </w:r>
    </w:p>
    <w:p w:rsidR="00BA2273" w:rsidRDefault="001B5BD3">
      <w:pPr>
        <w:pStyle w:val="aa"/>
        <w:spacing w:line="360" w:lineRule="auto"/>
        <w:rPr>
          <w:rFonts w:ascii="Times New Roman" w:hAnsi="Times New Roman" w:cs="Times New Roman"/>
          <w:sz w:val="24"/>
          <w:szCs w:val="24"/>
          <w:lang w:eastAsia="zh-CN"/>
        </w:rPr>
      </w:pPr>
      <w:r>
        <w:rPr>
          <w:rFonts w:ascii="Times New Roman" w:hAnsi="Times New Roman" w:cs="Times New Roman"/>
          <w:b/>
          <w:sz w:val="24"/>
          <w:szCs w:val="24"/>
          <w:lang w:eastAsia="zh-CN"/>
        </w:rPr>
        <w:t>第六条</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双方确定，按以下标准和方式对乙方提交的技术咨询工作成果进行验收：</w:t>
      </w:r>
    </w:p>
    <w:p w:rsidR="00BA2273" w:rsidRDefault="001B5BD3">
      <w:pPr>
        <w:pStyle w:val="16"/>
        <w:snapToGrid w:val="0"/>
        <w:spacing w:line="500" w:lineRule="exact"/>
        <w:ind w:left="241" w:hangingChars="100" w:hanging="241"/>
        <w:rPr>
          <w:bCs/>
          <w:szCs w:val="24"/>
          <w:lang w:eastAsia="zh-CN"/>
        </w:rPr>
      </w:pPr>
      <w:r>
        <w:rPr>
          <w:szCs w:val="24"/>
          <w:lang w:eastAsia="zh-CN"/>
        </w:rPr>
        <w:t>1.</w:t>
      </w:r>
      <w:r>
        <w:rPr>
          <w:rFonts w:hint="eastAsia"/>
          <w:szCs w:val="24"/>
          <w:lang w:eastAsia="zh-CN"/>
        </w:rPr>
        <w:t xml:space="preserve"> </w:t>
      </w:r>
      <w:r>
        <w:rPr>
          <w:rFonts w:asciiTheme="minorEastAsia" w:eastAsiaTheme="minorEastAsia" w:hAnsiTheme="minorEastAsia" w:hint="eastAsia"/>
          <w:szCs w:val="24"/>
          <w:lang w:eastAsia="zh-CN"/>
        </w:rPr>
        <w:t>乙方提交咨询工作成果的形式：</w:t>
      </w:r>
      <w:r>
        <w:rPr>
          <w:rFonts w:ascii="宋体" w:hAnsi="宋体"/>
          <w:b w:val="0"/>
          <w:bCs/>
          <w:szCs w:val="24"/>
          <w:u w:val="single"/>
          <w:lang w:eastAsia="zh-CN"/>
        </w:rPr>
        <w:t>需按</w:t>
      </w:r>
      <w:r>
        <w:rPr>
          <w:rFonts w:ascii="宋体" w:hAnsi="宋体" w:hint="eastAsia"/>
          <w:b w:val="0"/>
          <w:bCs/>
          <w:szCs w:val="24"/>
          <w:u w:val="single"/>
          <w:lang w:eastAsia="zh-CN"/>
        </w:rPr>
        <w:t>《绿色工厂阶梯培育及管理暂行办法》及</w:t>
      </w:r>
      <w:r>
        <w:rPr>
          <w:rFonts w:ascii="宋体" w:hAnsi="宋体"/>
          <w:b w:val="0"/>
          <w:bCs/>
          <w:szCs w:val="24"/>
          <w:u w:val="single"/>
          <w:lang w:eastAsia="zh-CN"/>
        </w:rPr>
        <w:t>省</w:t>
      </w:r>
      <w:r>
        <w:rPr>
          <w:rFonts w:ascii="宋体" w:hAnsi="宋体" w:hint="eastAsia"/>
          <w:b w:val="0"/>
          <w:bCs/>
          <w:szCs w:val="24"/>
          <w:u w:val="single"/>
          <w:lang w:eastAsia="zh-CN"/>
        </w:rPr>
        <w:t>、</w:t>
      </w:r>
      <w:r>
        <w:rPr>
          <w:rFonts w:ascii="宋体" w:hAnsi="宋体"/>
          <w:b w:val="0"/>
          <w:bCs/>
          <w:szCs w:val="24"/>
          <w:u w:val="single"/>
          <w:lang w:eastAsia="zh-CN"/>
        </w:rPr>
        <w:t>市工信部门要求的</w:t>
      </w:r>
      <w:r>
        <w:rPr>
          <w:rFonts w:ascii="宋体" w:hAnsi="宋体" w:hint="eastAsia"/>
          <w:b w:val="0"/>
          <w:bCs/>
          <w:szCs w:val="24"/>
          <w:u w:val="single"/>
          <w:lang w:eastAsia="zh-CN"/>
        </w:rPr>
        <w:t>2</w:t>
      </w:r>
      <w:r>
        <w:rPr>
          <w:rFonts w:ascii="宋体" w:hAnsi="宋体"/>
          <w:b w:val="0"/>
          <w:bCs/>
          <w:szCs w:val="24"/>
          <w:u w:val="single"/>
          <w:lang w:eastAsia="zh-CN"/>
        </w:rPr>
        <w:t>024</w:t>
      </w:r>
      <w:r>
        <w:rPr>
          <w:rFonts w:ascii="宋体" w:hAnsi="宋体"/>
          <w:b w:val="0"/>
          <w:bCs/>
          <w:szCs w:val="24"/>
          <w:u w:val="single"/>
          <w:lang w:eastAsia="zh-CN"/>
        </w:rPr>
        <w:t>年度时间节点完成报送工作</w:t>
      </w:r>
      <w:r>
        <w:rPr>
          <w:rFonts w:ascii="宋体" w:hAnsi="宋体" w:hint="eastAsia"/>
          <w:b w:val="0"/>
          <w:bCs/>
          <w:szCs w:val="24"/>
          <w:u w:val="single"/>
          <w:lang w:eastAsia="zh-CN"/>
        </w:rPr>
        <w:t>，</w:t>
      </w:r>
      <w:r>
        <w:rPr>
          <w:bCs/>
          <w:szCs w:val="24"/>
          <w:lang w:eastAsia="zh-CN"/>
        </w:rPr>
        <w:t xml:space="preserve"> </w:t>
      </w:r>
      <w:r>
        <w:rPr>
          <w:rFonts w:ascii="宋体" w:hAnsi="宋体" w:hint="eastAsia"/>
          <w:b w:val="0"/>
          <w:szCs w:val="24"/>
          <w:lang w:eastAsia="zh-CN"/>
        </w:rPr>
        <w:t>提供必要的培训和项目指导工作，负责按标准完成绿色工厂自评价报告及第三方评价报告，报告书需装订成册，由</w:t>
      </w:r>
      <w:r>
        <w:rPr>
          <w:rFonts w:ascii="宋体" w:hAnsi="宋体" w:hint="eastAsia"/>
          <w:b w:val="0"/>
          <w:szCs w:val="24"/>
          <w:lang w:eastAsia="zh-CN"/>
        </w:rPr>
        <w:t>乙</w:t>
      </w:r>
      <w:r>
        <w:rPr>
          <w:rFonts w:ascii="宋体" w:hAnsi="宋体" w:hint="eastAsia"/>
          <w:b w:val="0"/>
          <w:szCs w:val="24"/>
          <w:lang w:eastAsia="zh-CN"/>
        </w:rPr>
        <w:t>方通过邮寄或其他方式提交给甲方。</w:t>
      </w:r>
      <w:r>
        <w:rPr>
          <w:bCs/>
          <w:szCs w:val="24"/>
          <w:lang w:eastAsia="zh-CN"/>
        </w:rPr>
        <w:t xml:space="preserve">       </w:t>
      </w:r>
    </w:p>
    <w:p w:rsidR="00BA2273" w:rsidRDefault="001B5BD3">
      <w:pPr>
        <w:pStyle w:val="Default"/>
        <w:spacing w:line="360" w:lineRule="auto"/>
        <w:ind w:left="240" w:hangingChars="100" w:hanging="240"/>
        <w:rPr>
          <w:rFonts w:ascii="Times New Roman" w:cs="Times New Roman"/>
          <w:color w:val="auto"/>
        </w:rPr>
      </w:pPr>
      <w:r>
        <w:rPr>
          <w:rFonts w:ascii="Times New Roman" w:cs="Times New Roman"/>
          <w:color w:val="auto"/>
        </w:rPr>
        <w:t>2.</w:t>
      </w:r>
      <w:r>
        <w:rPr>
          <w:rFonts w:ascii="Times New Roman" w:cs="Times New Roman" w:hint="eastAsia"/>
          <w:color w:val="auto"/>
        </w:rPr>
        <w:t xml:space="preserve"> </w:t>
      </w:r>
      <w:r>
        <w:rPr>
          <w:rFonts w:ascii="Times New Roman" w:cs="Times New Roman"/>
          <w:color w:val="auto"/>
        </w:rPr>
        <w:t>技术咨询工作成果的验收标准</w:t>
      </w:r>
      <w:r>
        <w:rPr>
          <w:rFonts w:ascii="Times New Roman" w:cs="Times New Roman" w:hint="eastAsia"/>
          <w:color w:val="auto"/>
        </w:rPr>
        <w:t>：①</w:t>
      </w:r>
      <w:r>
        <w:rPr>
          <w:rFonts w:hAnsi="宋体"/>
        </w:rPr>
        <w:t>需按</w:t>
      </w:r>
      <w:r>
        <w:rPr>
          <w:rFonts w:hAnsi="宋体" w:hint="eastAsia"/>
        </w:rPr>
        <w:t>《绿色工厂阶梯培育及管理暂行办法》及</w:t>
      </w:r>
      <w:r>
        <w:rPr>
          <w:rFonts w:hAnsi="宋体"/>
        </w:rPr>
        <w:t>省</w:t>
      </w:r>
      <w:r>
        <w:rPr>
          <w:rFonts w:hAnsi="宋体" w:hint="eastAsia"/>
        </w:rPr>
        <w:t>、</w:t>
      </w:r>
      <w:r>
        <w:rPr>
          <w:rFonts w:hAnsi="宋体"/>
        </w:rPr>
        <w:t>市工信部门要求的</w:t>
      </w:r>
      <w:r>
        <w:rPr>
          <w:rFonts w:hAnsi="宋体" w:hint="eastAsia"/>
        </w:rPr>
        <w:t>2</w:t>
      </w:r>
      <w:r>
        <w:rPr>
          <w:rFonts w:hAnsi="宋体"/>
        </w:rPr>
        <w:t>024</w:t>
      </w:r>
      <w:r>
        <w:rPr>
          <w:rFonts w:hAnsi="宋体"/>
        </w:rPr>
        <w:t>年度时间节点完成报送工作</w:t>
      </w:r>
      <w:r>
        <w:rPr>
          <w:rFonts w:hAnsi="宋体" w:hint="eastAsia"/>
        </w:rPr>
        <w:t>。②申报国家级绿色工厂通过后，在工业和信息化主管部门发布的国家层面绿色工厂名录里。</w:t>
      </w:r>
    </w:p>
    <w:p w:rsidR="00BA2273" w:rsidRDefault="001B5BD3">
      <w:pPr>
        <w:pStyle w:val="Default"/>
        <w:spacing w:line="360" w:lineRule="auto"/>
        <w:rPr>
          <w:rFonts w:ascii="Times New Roman" w:cs="Times New Roman"/>
        </w:rPr>
      </w:pPr>
      <w:r>
        <w:rPr>
          <w:rFonts w:ascii="Times New Roman" w:cs="Times New Roman"/>
        </w:rPr>
        <w:t>3.</w:t>
      </w:r>
      <w:r>
        <w:rPr>
          <w:rFonts w:ascii="Times New Roman" w:cs="Times New Roman" w:hint="eastAsia"/>
        </w:rPr>
        <w:t xml:space="preserve"> </w:t>
      </w:r>
      <w:r>
        <w:rPr>
          <w:rFonts w:ascii="Times New Roman" w:cs="Times New Roman"/>
        </w:rPr>
        <w:t>验收地点：甲方现场指定地点。</w:t>
      </w:r>
    </w:p>
    <w:p w:rsidR="00BA2273" w:rsidRDefault="001B5BD3">
      <w:pPr>
        <w:pStyle w:val="aa"/>
        <w:spacing w:line="360" w:lineRule="auto"/>
        <w:ind w:left="235" w:hangingChars="98" w:hanging="235"/>
        <w:rPr>
          <w:rFonts w:ascii="Times New Roman" w:hAnsi="Times New Roman" w:cs="Times New Roman"/>
          <w:sz w:val="24"/>
          <w:lang w:eastAsia="zh-CN"/>
        </w:rPr>
      </w:pPr>
      <w:r>
        <w:rPr>
          <w:rFonts w:ascii="Times New Roman" w:hAnsi="Times New Roman" w:cs="Times New Roman"/>
          <w:sz w:val="24"/>
          <w:szCs w:val="24"/>
          <w:lang w:eastAsia="zh-CN"/>
        </w:rPr>
        <w:t>4.</w:t>
      </w:r>
      <w:r>
        <w:rPr>
          <w:rFonts w:ascii="Times New Roman" w:hAnsi="Times New Roman" w:cs="Times New Roman" w:hint="eastAsia"/>
          <w:sz w:val="24"/>
          <w:szCs w:val="24"/>
          <w:lang w:eastAsia="zh-CN"/>
        </w:rPr>
        <w:t xml:space="preserve"> </w:t>
      </w:r>
      <w:r>
        <w:rPr>
          <w:rFonts w:ascii="Times New Roman" w:hAnsi="Times New Roman" w:cs="Times New Roman"/>
          <w:sz w:val="24"/>
          <w:szCs w:val="24"/>
          <w:lang w:eastAsia="zh-CN"/>
        </w:rPr>
        <w:t>双方确认，甲方的确认仅作为付款</w:t>
      </w:r>
      <w:r>
        <w:rPr>
          <w:rFonts w:ascii="Times New Roman" w:hAnsi="Times New Roman" w:cs="Times New Roman"/>
          <w:sz w:val="24"/>
          <w:lang w:eastAsia="zh-CN"/>
        </w:rPr>
        <w:t>依据，不代表甲方对乙方工作成果的最终认可。在相关资料报告运用过程中，如有证据表明乙方存大弄虚作假等违反合同约定的情形，甲方仍有权要求乙方承担由此造成的损失和法律后果。</w:t>
      </w:r>
    </w:p>
    <w:p w:rsidR="00BA2273" w:rsidRDefault="001B5BD3">
      <w:pPr>
        <w:pStyle w:val="aa"/>
        <w:spacing w:line="360" w:lineRule="auto"/>
        <w:rPr>
          <w:rFonts w:ascii="Times New Roman" w:hAnsi="Times New Roman" w:cs="Times New Roman"/>
          <w:sz w:val="24"/>
          <w:szCs w:val="24"/>
          <w:lang w:eastAsia="zh-CN"/>
        </w:rPr>
      </w:pPr>
      <w:r>
        <w:rPr>
          <w:rFonts w:ascii="Times New Roman" w:hAnsi="Times New Roman" w:cs="Times New Roman"/>
          <w:b/>
          <w:sz w:val="24"/>
          <w:szCs w:val="24"/>
          <w:lang w:eastAsia="zh-CN"/>
        </w:rPr>
        <w:t>第七条</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双方确定，甲方指定</w:t>
      </w:r>
      <w:r>
        <w:rPr>
          <w:rFonts w:ascii="Times New Roman" w:hAnsi="Times New Roman" w:cs="Times New Roman"/>
          <w:sz w:val="24"/>
          <w:szCs w:val="24"/>
          <w:u w:val="single"/>
          <w:lang w:eastAsia="zh-CN"/>
        </w:rPr>
        <w:t xml:space="preserve"> </w:t>
      </w:r>
      <w:r>
        <w:rPr>
          <w:rFonts w:ascii="Times New Roman" w:hAnsi="Times New Roman" w:cs="Times New Roman" w:hint="eastAsia"/>
          <w:sz w:val="24"/>
          <w:szCs w:val="24"/>
          <w:u w:val="single"/>
          <w:lang w:eastAsia="zh-CN"/>
        </w:rPr>
        <w:t>潘晓云</w:t>
      </w:r>
      <w:r>
        <w:rPr>
          <w:rFonts w:ascii="Times New Roman" w:hAnsi="Times New Roman" w:cs="Times New Roman"/>
          <w:bCs/>
          <w:sz w:val="24"/>
          <w:szCs w:val="24"/>
          <w:u w:val="single"/>
          <w:lang w:eastAsia="zh-CN"/>
        </w:rPr>
        <w:t xml:space="preserve">  </w:t>
      </w:r>
      <w:r>
        <w:rPr>
          <w:rFonts w:ascii="Times New Roman" w:hAnsi="Times New Roman" w:cs="Times New Roman"/>
          <w:sz w:val="24"/>
          <w:szCs w:val="24"/>
          <w:lang w:eastAsia="zh-CN"/>
        </w:rPr>
        <w:t>电话：</w:t>
      </w:r>
      <w:r>
        <w:rPr>
          <w:rFonts w:ascii="Times New Roman" w:hAnsi="Times New Roman" w:cs="Times New Roman"/>
          <w:sz w:val="24"/>
          <w:szCs w:val="24"/>
          <w:u w:val="single"/>
          <w:lang w:eastAsia="zh-CN"/>
        </w:rPr>
        <w:t xml:space="preserve">19959614252  </w:t>
      </w:r>
      <w:r>
        <w:rPr>
          <w:rFonts w:ascii="Times New Roman" w:hAnsi="Times New Roman" w:cs="Times New Roman"/>
          <w:sz w:val="24"/>
          <w:szCs w:val="24"/>
          <w:lang w:eastAsia="zh-CN"/>
        </w:rPr>
        <w:t>邮箱</w:t>
      </w:r>
      <w:r>
        <w:rPr>
          <w:rFonts w:ascii="Times New Roman" w:hAnsi="Times New Roman" w:cs="Times New Roman"/>
          <w:sz w:val="24"/>
          <w:szCs w:val="24"/>
          <w:u w:val="single"/>
          <w:lang w:eastAsia="zh-CN"/>
        </w:rPr>
        <w:t>：</w:t>
      </w:r>
      <w:r>
        <w:rPr>
          <w:rFonts w:ascii="Times New Roman" w:hAnsi="Times New Roman" w:cs="Times New Roman"/>
          <w:sz w:val="24"/>
          <w:szCs w:val="24"/>
          <w:u w:val="single"/>
          <w:lang w:eastAsia="zh-CN"/>
        </w:rPr>
        <w:lastRenderedPageBreak/>
        <w:t xml:space="preserve">panxy@fhcpec.com.cn </w:t>
      </w:r>
      <w:r>
        <w:rPr>
          <w:rFonts w:ascii="Times New Roman" w:hAnsi="Times New Roman" w:cs="Times New Roman"/>
          <w:sz w:val="24"/>
          <w:szCs w:val="24"/>
          <w:lang w:eastAsia="zh-CN"/>
        </w:rPr>
        <w:t> </w:t>
      </w:r>
      <w:r>
        <w:rPr>
          <w:rFonts w:ascii="Times New Roman" w:hAnsi="Times New Roman" w:cs="Times New Roman"/>
          <w:sz w:val="24"/>
          <w:szCs w:val="24"/>
          <w:lang w:eastAsia="zh-CN"/>
        </w:rPr>
        <w:t>为甲方项目联系人，乙方指定</w:t>
      </w:r>
      <w:r>
        <w:rPr>
          <w:rFonts w:ascii="Times New Roman" w:hAnsi="Times New Roman" w:cs="Times New Roman"/>
          <w:sz w:val="24"/>
          <w:szCs w:val="24"/>
          <w:u w:val="single"/>
          <w:lang w:eastAsia="zh-CN"/>
        </w:rPr>
        <w:t xml:space="preserve">   </w:t>
      </w:r>
      <w:r>
        <w:rPr>
          <w:rFonts w:ascii="Times New Roman" w:hAnsi="Times New Roman" w:cs="Times New Roman" w:hint="eastAsia"/>
          <w:sz w:val="24"/>
          <w:szCs w:val="24"/>
          <w:u w:val="single"/>
          <w:lang w:eastAsia="zh-CN"/>
        </w:rPr>
        <w:t xml:space="preserve">      </w:t>
      </w:r>
      <w:r>
        <w:rPr>
          <w:rFonts w:ascii="Times New Roman" w:hAnsi="Times New Roman" w:cs="Times New Roman"/>
          <w:sz w:val="24"/>
          <w:szCs w:val="24"/>
          <w:u w:val="single"/>
          <w:lang w:eastAsia="zh-CN"/>
        </w:rPr>
        <w:t>电</w:t>
      </w:r>
      <w:r>
        <w:rPr>
          <w:rFonts w:ascii="Times New Roman" w:hAnsi="Times New Roman" w:cs="Times New Roman"/>
          <w:sz w:val="24"/>
          <w:szCs w:val="24"/>
          <w:u w:val="single"/>
          <w:lang w:eastAsia="zh-CN"/>
        </w:rPr>
        <w:t xml:space="preserve">   </w:t>
      </w:r>
      <w:r>
        <w:rPr>
          <w:rFonts w:ascii="Times New Roman" w:hAnsi="Times New Roman" w:cs="Times New Roman" w:hint="eastAsia"/>
          <w:sz w:val="24"/>
          <w:szCs w:val="24"/>
          <w:u w:val="single"/>
          <w:lang w:eastAsia="zh-CN"/>
        </w:rPr>
        <w:t>话</w:t>
      </w:r>
      <w:r>
        <w:rPr>
          <w:rFonts w:ascii="Times New Roman" w:hAnsi="Times New Roman" w:cs="Times New Roman"/>
          <w:bCs/>
          <w:sz w:val="24"/>
          <w:szCs w:val="24"/>
          <w:u w:val="single"/>
          <w:lang w:eastAsia="zh-CN"/>
        </w:rPr>
        <w:t>：</w:t>
      </w:r>
      <w:r>
        <w:rPr>
          <w:rFonts w:ascii="Times New Roman" w:hAnsi="Times New Roman" w:cs="Times New Roman" w:hint="eastAsia"/>
          <w:bCs/>
          <w:sz w:val="24"/>
          <w:szCs w:val="24"/>
          <w:u w:val="single"/>
          <w:lang w:eastAsia="zh-CN"/>
        </w:rPr>
        <w:t xml:space="preserve">   </w:t>
      </w:r>
      <w:r>
        <w:rPr>
          <w:rFonts w:ascii="Times New Roman" w:hAnsi="Times New Roman" w:cs="Times New Roman" w:hint="eastAsia"/>
          <w:sz w:val="24"/>
          <w:szCs w:val="24"/>
          <w:u w:val="single"/>
          <w:lang w:eastAsia="zh-CN"/>
        </w:rPr>
        <w:t>，邮箱：</w:t>
      </w:r>
      <w:r>
        <w:rPr>
          <w:rFonts w:ascii="Times New Roman" w:hAnsi="Times New Roman" w:cs="Times New Roman" w:hint="eastAsia"/>
          <w:sz w:val="24"/>
          <w:szCs w:val="24"/>
          <w:u w:val="single"/>
          <w:lang w:eastAsia="zh-CN"/>
        </w:rPr>
        <w:t xml:space="preserve">     </w:t>
      </w:r>
      <w:r>
        <w:rPr>
          <w:rFonts w:ascii="Times New Roman" w:hAnsi="Times New Roman" w:cs="Times New Roman"/>
          <w:sz w:val="24"/>
          <w:szCs w:val="24"/>
          <w:lang w:eastAsia="zh-CN"/>
        </w:rPr>
        <w:t>为乙方项目联系人。项目联系人承担以下责任：</w:t>
      </w:r>
    </w:p>
    <w:p w:rsidR="00BA2273" w:rsidRDefault="001B5BD3">
      <w:pPr>
        <w:pStyle w:val="aa"/>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1. </w:t>
      </w:r>
      <w:r>
        <w:rPr>
          <w:rFonts w:ascii="Times New Roman" w:hAnsi="Times New Roman" w:cs="Times New Roman"/>
          <w:sz w:val="24"/>
          <w:lang w:eastAsia="zh-CN"/>
        </w:rPr>
        <w:t>联系具体项目进度并实施</w:t>
      </w:r>
      <w:r>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w:t>
      </w:r>
    </w:p>
    <w:p w:rsidR="00BA2273" w:rsidRDefault="001B5BD3">
      <w:pPr>
        <w:pStyle w:val="aa"/>
        <w:spacing w:line="360" w:lineRule="auto"/>
        <w:ind w:left="240" w:hangingChars="100" w:hanging="240"/>
        <w:rPr>
          <w:rFonts w:ascii="Times New Roman" w:hAnsi="Times New Roman" w:cs="Times New Roman"/>
          <w:sz w:val="24"/>
          <w:szCs w:val="24"/>
          <w:lang w:eastAsia="zh-CN"/>
        </w:rPr>
      </w:pPr>
      <w:r>
        <w:rPr>
          <w:rFonts w:ascii="Times New Roman" w:hAnsi="Times New Roman" w:cs="Times New Roman"/>
          <w:sz w:val="24"/>
          <w:szCs w:val="24"/>
          <w:lang w:eastAsia="zh-CN"/>
        </w:rPr>
        <w:t>2.</w:t>
      </w:r>
      <w:r>
        <w:rPr>
          <w:rFonts w:ascii="Times New Roman" w:hAnsi="Times New Roman" w:cs="Times New Roman"/>
          <w:sz w:val="24"/>
          <w:szCs w:val="24"/>
          <w:lang w:eastAsia="zh-CN"/>
        </w:rPr>
        <w:t>一方变更项目联系人的，应当及时以书面形式通知另一方。未及时通知并影响本合同履行或造成损失的，应承担相应的责任。</w:t>
      </w:r>
    </w:p>
    <w:p w:rsidR="00BA2273" w:rsidRDefault="001B5BD3">
      <w:pPr>
        <w:pStyle w:val="aa"/>
        <w:spacing w:line="360" w:lineRule="auto"/>
        <w:rPr>
          <w:rFonts w:ascii="Times New Roman" w:hAnsi="Times New Roman" w:cs="Times New Roman"/>
          <w:sz w:val="24"/>
          <w:szCs w:val="24"/>
          <w:lang w:eastAsia="zh-CN"/>
        </w:rPr>
      </w:pPr>
      <w:r>
        <w:rPr>
          <w:rFonts w:ascii="Times New Roman" w:hAnsi="Times New Roman" w:cs="Times New Roman"/>
          <w:b/>
          <w:sz w:val="24"/>
          <w:szCs w:val="24"/>
          <w:lang w:eastAsia="zh-CN"/>
        </w:rPr>
        <w:t>第八条</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甲乙双方的责任和义务</w:t>
      </w:r>
    </w:p>
    <w:p w:rsidR="00BA2273" w:rsidRDefault="001B5BD3">
      <w:pPr>
        <w:spacing w:line="360" w:lineRule="auto"/>
        <w:ind w:left="274" w:hangingChars="114" w:hanging="274"/>
        <w:rPr>
          <w:rStyle w:val="apple-converted-space"/>
          <w:rFonts w:ascii="Times New Roman" w:hAnsi="Times New Roman" w:cs="Times New Roman"/>
          <w:bCs/>
          <w:sz w:val="24"/>
          <w:lang w:eastAsia="zh-CN"/>
        </w:rPr>
      </w:pPr>
      <w:r>
        <w:rPr>
          <w:rStyle w:val="apple-converted-space"/>
          <w:rFonts w:ascii="Times New Roman" w:hAnsi="Times New Roman" w:cs="Times New Roman"/>
          <w:bCs/>
          <w:color w:val="000000"/>
          <w:sz w:val="24"/>
          <w:lang w:eastAsia="zh-CN"/>
        </w:rPr>
        <w:t xml:space="preserve">1. </w:t>
      </w:r>
      <w:r>
        <w:rPr>
          <w:rStyle w:val="apple-converted-space"/>
          <w:rFonts w:ascii="Times New Roman" w:hAnsi="Times New Roman" w:cs="Times New Roman"/>
          <w:bCs/>
          <w:color w:val="000000"/>
          <w:sz w:val="24"/>
          <w:lang w:eastAsia="zh-CN"/>
        </w:rPr>
        <w:t>乙方如若逾期完成，每日应向甲方支付违约金为合同价格的</w:t>
      </w:r>
      <w:r>
        <w:rPr>
          <w:rStyle w:val="apple-converted-space"/>
          <w:rFonts w:ascii="Times New Roman" w:hAnsi="Times New Roman" w:cs="Times New Roman"/>
          <w:bCs/>
          <w:color w:val="000000"/>
          <w:sz w:val="24"/>
          <w:lang w:eastAsia="zh-CN"/>
        </w:rPr>
        <w:t xml:space="preserve"> 1 %</w:t>
      </w:r>
      <w:r>
        <w:rPr>
          <w:rStyle w:val="apple-converted-space"/>
          <w:rFonts w:ascii="Times New Roman" w:hAnsi="Times New Roman" w:cs="Times New Roman"/>
          <w:bCs/>
          <w:color w:val="000000"/>
          <w:sz w:val="24"/>
          <w:lang w:eastAsia="zh-CN"/>
        </w:rPr>
        <w:t>，逾期超过</w:t>
      </w:r>
      <w:r>
        <w:rPr>
          <w:rFonts w:ascii="Times New Roman" w:hAnsi="Times New Roman" w:cs="Times New Roman"/>
          <w:bCs/>
          <w:sz w:val="24"/>
          <w:u w:val="single"/>
          <w:lang w:eastAsia="zh-CN"/>
        </w:rPr>
        <w:t xml:space="preserve"> </w:t>
      </w:r>
      <w:r>
        <w:rPr>
          <w:rFonts w:ascii="Times New Roman" w:hAnsi="Times New Roman" w:cs="Times New Roman"/>
          <w:bCs/>
          <w:sz w:val="24"/>
          <w:u w:val="single"/>
          <w:lang w:eastAsia="zh-CN"/>
        </w:rPr>
        <w:t>三</w:t>
      </w:r>
      <w:r>
        <w:rPr>
          <w:rFonts w:ascii="Times New Roman" w:hAnsi="Times New Roman" w:cs="Times New Roman"/>
          <w:bCs/>
          <w:sz w:val="24"/>
          <w:u w:val="single"/>
          <w:lang w:eastAsia="zh-CN"/>
        </w:rPr>
        <w:t xml:space="preserve"> </w:t>
      </w:r>
      <w:r>
        <w:rPr>
          <w:rStyle w:val="apple-converted-space"/>
          <w:rFonts w:ascii="Times New Roman" w:hAnsi="Times New Roman" w:cs="Times New Roman"/>
          <w:bCs/>
          <w:color w:val="000000"/>
          <w:sz w:val="24"/>
          <w:lang w:eastAsia="zh-CN"/>
        </w:rPr>
        <w:t>日的，甲方还有权解除本合同并要求乙方退还已经收取的费用及占用期间利息，乙方还需支付甲方合同总</w:t>
      </w:r>
      <w:r>
        <w:rPr>
          <w:rStyle w:val="apple-converted-space"/>
          <w:rFonts w:ascii="Times New Roman" w:hAnsi="Times New Roman" w:cs="Times New Roman"/>
          <w:bCs/>
          <w:sz w:val="24"/>
          <w:lang w:eastAsia="zh-CN"/>
        </w:rPr>
        <w:t>额</w:t>
      </w:r>
      <w:r>
        <w:rPr>
          <w:rStyle w:val="apple-converted-space"/>
          <w:rFonts w:ascii="Times New Roman" w:hAnsi="Times New Roman" w:cs="Times New Roman"/>
          <w:bCs/>
          <w:sz w:val="24"/>
          <w:lang w:eastAsia="zh-CN"/>
        </w:rPr>
        <w:t xml:space="preserve"> </w:t>
      </w:r>
      <w:r>
        <w:rPr>
          <w:rStyle w:val="apple-converted-space"/>
          <w:rFonts w:ascii="Times New Roman" w:hAnsi="Times New Roman" w:cs="Times New Roman" w:hint="eastAsia"/>
          <w:bCs/>
          <w:sz w:val="24"/>
          <w:lang w:eastAsia="zh-CN"/>
        </w:rPr>
        <w:t>20</w:t>
      </w:r>
      <w:r>
        <w:rPr>
          <w:rStyle w:val="apple-converted-space"/>
          <w:rFonts w:ascii="Times New Roman" w:hAnsi="Times New Roman" w:cs="Times New Roman"/>
          <w:bCs/>
          <w:sz w:val="24"/>
          <w:lang w:eastAsia="zh-CN"/>
        </w:rPr>
        <w:t xml:space="preserve"> %</w:t>
      </w:r>
      <w:r>
        <w:rPr>
          <w:rStyle w:val="apple-converted-space"/>
          <w:rFonts w:ascii="Times New Roman" w:hAnsi="Times New Roman" w:cs="Times New Roman"/>
          <w:bCs/>
          <w:sz w:val="24"/>
          <w:lang w:eastAsia="zh-CN"/>
        </w:rPr>
        <w:t>的违约金。</w:t>
      </w:r>
    </w:p>
    <w:p w:rsidR="00BA2273" w:rsidRDefault="001B5BD3">
      <w:pPr>
        <w:pStyle w:val="aa"/>
        <w:spacing w:line="360" w:lineRule="auto"/>
        <w:ind w:left="274" w:hangingChars="114" w:hanging="274"/>
        <w:rPr>
          <w:rStyle w:val="apple-converted-space"/>
          <w:rFonts w:ascii="Times New Roman" w:hAnsi="Times New Roman" w:cs="Times New Roman"/>
          <w:bCs/>
          <w:sz w:val="24"/>
          <w:szCs w:val="24"/>
          <w:lang w:eastAsia="zh-CN"/>
        </w:rPr>
      </w:pPr>
      <w:r>
        <w:rPr>
          <w:rStyle w:val="apple-converted-space"/>
          <w:rFonts w:ascii="Times New Roman" w:hAnsi="Times New Roman" w:cs="Times New Roman"/>
          <w:bCs/>
          <w:sz w:val="24"/>
          <w:szCs w:val="24"/>
          <w:lang w:eastAsia="zh-CN"/>
        </w:rPr>
        <w:t xml:space="preserve">2. </w:t>
      </w:r>
      <w:r>
        <w:rPr>
          <w:rStyle w:val="apple-converted-space"/>
          <w:rFonts w:ascii="Times New Roman" w:hAnsi="Times New Roman" w:cs="Times New Roman"/>
          <w:bCs/>
          <w:sz w:val="24"/>
          <w:szCs w:val="24"/>
          <w:lang w:eastAsia="zh-CN"/>
        </w:rPr>
        <w:t>乙方提交的服务咨询报告不符合合同约定的，应在甲方指定期限内修改完善直至符合合同约定为止，由此造成逾期提交的，按照第</w:t>
      </w:r>
      <w:r>
        <w:rPr>
          <w:rStyle w:val="apple-converted-space"/>
          <w:rFonts w:ascii="Times New Roman" w:hAnsi="Times New Roman" w:cs="Times New Roman"/>
          <w:bCs/>
          <w:sz w:val="24"/>
          <w:szCs w:val="24"/>
          <w:lang w:eastAsia="zh-CN"/>
        </w:rPr>
        <w:t>1</w:t>
      </w:r>
      <w:r>
        <w:rPr>
          <w:rStyle w:val="apple-converted-space"/>
          <w:rFonts w:ascii="Times New Roman" w:hAnsi="Times New Roman" w:cs="Times New Roman"/>
          <w:bCs/>
          <w:sz w:val="24"/>
          <w:szCs w:val="24"/>
          <w:lang w:eastAsia="zh-CN"/>
        </w:rPr>
        <w:t>款约定执行。</w:t>
      </w:r>
    </w:p>
    <w:p w:rsidR="00BA2273" w:rsidRDefault="001B5BD3">
      <w:pPr>
        <w:pStyle w:val="aa"/>
        <w:spacing w:line="360" w:lineRule="auto"/>
        <w:ind w:left="274" w:hangingChars="114" w:hanging="274"/>
        <w:rPr>
          <w:rStyle w:val="apple-converted-space"/>
          <w:rFonts w:ascii="Times New Roman" w:hAnsi="Times New Roman" w:cs="Times New Roman"/>
          <w:bCs/>
          <w:sz w:val="24"/>
          <w:szCs w:val="24"/>
          <w:lang w:eastAsia="zh-CN"/>
        </w:rPr>
      </w:pPr>
      <w:r>
        <w:rPr>
          <w:rStyle w:val="apple-converted-space"/>
          <w:rFonts w:ascii="Times New Roman" w:hAnsi="Times New Roman" w:cs="Times New Roman"/>
          <w:bCs/>
          <w:sz w:val="24"/>
          <w:szCs w:val="24"/>
          <w:lang w:eastAsia="zh-CN"/>
        </w:rPr>
        <w:t xml:space="preserve">3. </w:t>
      </w:r>
      <w:r>
        <w:rPr>
          <w:rStyle w:val="apple-converted-space"/>
          <w:rFonts w:ascii="Times New Roman" w:hAnsi="Times New Roman" w:cs="Times New Roman"/>
          <w:bCs/>
          <w:sz w:val="24"/>
          <w:szCs w:val="24"/>
          <w:lang w:eastAsia="zh-CN"/>
        </w:rPr>
        <w:t>任何一方违反保密义务的，应向对方支付违约金人民币</w:t>
      </w:r>
      <w:r>
        <w:rPr>
          <w:rFonts w:ascii="Times New Roman" w:hAnsi="Times New Roman" w:cs="Times New Roman"/>
          <w:bCs/>
          <w:sz w:val="24"/>
          <w:szCs w:val="24"/>
          <w:u w:val="single"/>
          <w:lang w:eastAsia="zh-CN"/>
        </w:rPr>
        <w:t xml:space="preserve"> </w:t>
      </w:r>
      <w:r>
        <w:rPr>
          <w:rFonts w:ascii="Times New Roman" w:hAnsi="Times New Roman" w:cs="Times New Roman"/>
          <w:bCs/>
          <w:sz w:val="24"/>
          <w:szCs w:val="24"/>
          <w:u w:val="single"/>
          <w:lang w:eastAsia="zh-CN"/>
        </w:rPr>
        <w:t>壹万</w:t>
      </w:r>
      <w:r>
        <w:rPr>
          <w:rFonts w:ascii="Times New Roman" w:hAnsi="Times New Roman" w:cs="Times New Roman"/>
          <w:bCs/>
          <w:sz w:val="24"/>
          <w:szCs w:val="24"/>
          <w:u w:val="single"/>
          <w:lang w:eastAsia="zh-CN"/>
        </w:rPr>
        <w:t xml:space="preserve"> </w:t>
      </w:r>
      <w:r>
        <w:rPr>
          <w:rStyle w:val="apple-converted-space"/>
          <w:rFonts w:ascii="Times New Roman" w:hAnsi="Times New Roman" w:cs="Times New Roman"/>
          <w:bCs/>
          <w:sz w:val="24"/>
          <w:szCs w:val="24"/>
          <w:lang w:eastAsia="zh-CN"/>
        </w:rPr>
        <w:t>元；并赔偿由此给对方造成的损失。</w:t>
      </w:r>
    </w:p>
    <w:p w:rsidR="00BA2273" w:rsidRDefault="001B5BD3">
      <w:pPr>
        <w:pStyle w:val="aa"/>
        <w:spacing w:line="360" w:lineRule="auto"/>
        <w:ind w:left="274" w:hangingChars="114" w:hanging="274"/>
        <w:rPr>
          <w:rStyle w:val="apple-converted-space"/>
          <w:rFonts w:ascii="Times New Roman" w:hAnsi="Times New Roman" w:cs="Times New Roman"/>
          <w:bCs/>
          <w:sz w:val="24"/>
          <w:szCs w:val="24"/>
          <w:lang w:eastAsia="zh-CN"/>
        </w:rPr>
      </w:pPr>
      <w:r>
        <w:rPr>
          <w:rStyle w:val="apple-converted-space"/>
          <w:rFonts w:ascii="Times New Roman" w:hAnsi="Times New Roman" w:cs="Times New Roman"/>
          <w:bCs/>
          <w:sz w:val="24"/>
          <w:szCs w:val="24"/>
          <w:lang w:eastAsia="zh-CN"/>
        </w:rPr>
        <w:t xml:space="preserve">4. </w:t>
      </w:r>
      <w:r>
        <w:rPr>
          <w:rStyle w:val="apple-converted-space"/>
          <w:rFonts w:ascii="Times New Roman" w:hAnsi="Times New Roman" w:cs="Times New Roman"/>
          <w:bCs/>
          <w:sz w:val="24"/>
          <w:szCs w:val="24"/>
          <w:lang w:eastAsia="zh-CN"/>
        </w:rPr>
        <w:t>任何一方无正当理由单方解除合同的，应向对方支付合同总额</w:t>
      </w:r>
      <w:r>
        <w:rPr>
          <w:rStyle w:val="apple-converted-space"/>
          <w:rFonts w:ascii="Times New Roman" w:hAnsi="Times New Roman" w:cs="Times New Roman" w:hint="eastAsia"/>
          <w:bCs/>
          <w:sz w:val="24"/>
          <w:szCs w:val="24"/>
          <w:lang w:eastAsia="zh-CN"/>
        </w:rPr>
        <w:t>20</w:t>
      </w:r>
      <w:r>
        <w:rPr>
          <w:rStyle w:val="apple-converted-space"/>
          <w:rFonts w:ascii="Times New Roman" w:hAnsi="Times New Roman" w:cs="Times New Roman"/>
          <w:bCs/>
          <w:sz w:val="24"/>
          <w:szCs w:val="24"/>
          <w:lang w:eastAsia="zh-CN"/>
        </w:rPr>
        <w:t>%</w:t>
      </w:r>
      <w:r>
        <w:rPr>
          <w:rStyle w:val="apple-converted-space"/>
          <w:rFonts w:ascii="Times New Roman" w:hAnsi="Times New Roman" w:cs="Times New Roman"/>
          <w:bCs/>
          <w:sz w:val="24"/>
          <w:szCs w:val="24"/>
          <w:lang w:eastAsia="zh-CN"/>
        </w:rPr>
        <w:t>的违约金，并赔偿对方的损失。</w:t>
      </w:r>
    </w:p>
    <w:p w:rsidR="00BA2273" w:rsidRDefault="001B5BD3">
      <w:pPr>
        <w:pStyle w:val="aa"/>
        <w:spacing w:line="360" w:lineRule="auto"/>
        <w:ind w:left="274" w:hangingChars="114" w:hanging="274"/>
        <w:rPr>
          <w:rStyle w:val="apple-converted-space"/>
          <w:rFonts w:ascii="Times New Roman" w:hAnsi="Times New Roman" w:cs="Times New Roman"/>
          <w:bCs/>
          <w:sz w:val="24"/>
          <w:szCs w:val="24"/>
          <w:lang w:eastAsia="zh-CN"/>
        </w:rPr>
      </w:pPr>
      <w:r>
        <w:rPr>
          <w:rStyle w:val="apple-converted-space"/>
          <w:rFonts w:ascii="Times New Roman" w:hAnsi="Times New Roman" w:cs="Times New Roman"/>
          <w:bCs/>
          <w:sz w:val="24"/>
          <w:szCs w:val="24"/>
          <w:lang w:eastAsia="zh-CN"/>
        </w:rPr>
        <w:t xml:space="preserve">5. </w:t>
      </w:r>
      <w:r>
        <w:rPr>
          <w:rStyle w:val="apple-converted-space"/>
          <w:rFonts w:ascii="Times New Roman" w:hAnsi="Times New Roman" w:cs="Times New Roman"/>
          <w:bCs/>
          <w:sz w:val="24"/>
          <w:szCs w:val="24"/>
          <w:lang w:eastAsia="zh-CN"/>
        </w:rPr>
        <w:t>若乙方在履行合同过程中存在弄虚作假的情形，甲方有权单方解除合同，乙方应退还已收取的费用及占用期间利息，并支付甲方合同总额</w:t>
      </w:r>
      <w:r>
        <w:rPr>
          <w:rStyle w:val="apple-converted-space"/>
          <w:rFonts w:ascii="Times New Roman" w:hAnsi="Times New Roman" w:cs="Times New Roman" w:hint="eastAsia"/>
          <w:bCs/>
          <w:sz w:val="24"/>
          <w:szCs w:val="24"/>
          <w:lang w:eastAsia="zh-CN"/>
        </w:rPr>
        <w:t>20</w:t>
      </w:r>
      <w:r>
        <w:rPr>
          <w:rStyle w:val="apple-converted-space"/>
          <w:rFonts w:ascii="Times New Roman" w:hAnsi="Times New Roman" w:cs="Times New Roman"/>
          <w:bCs/>
          <w:sz w:val="24"/>
          <w:szCs w:val="24"/>
          <w:lang w:eastAsia="zh-CN"/>
        </w:rPr>
        <w:t>%</w:t>
      </w:r>
      <w:r>
        <w:rPr>
          <w:rStyle w:val="apple-converted-space"/>
          <w:rFonts w:ascii="Times New Roman" w:hAnsi="Times New Roman" w:cs="Times New Roman"/>
          <w:bCs/>
          <w:sz w:val="24"/>
          <w:szCs w:val="24"/>
          <w:lang w:eastAsia="zh-CN"/>
        </w:rPr>
        <w:t>的违约金</w:t>
      </w:r>
      <w:r>
        <w:rPr>
          <w:rStyle w:val="apple-converted-space"/>
          <w:rFonts w:ascii="Times New Roman" w:hAnsi="Times New Roman" w:cs="Times New Roman" w:hint="eastAsia"/>
          <w:bCs/>
          <w:sz w:val="24"/>
          <w:szCs w:val="24"/>
          <w:lang w:eastAsia="zh-CN"/>
        </w:rPr>
        <w:t>，违约金不足以弥补甲方损失的，甲方有权追偿</w:t>
      </w:r>
      <w:r>
        <w:rPr>
          <w:rStyle w:val="apple-converted-space"/>
          <w:rFonts w:ascii="Times New Roman" w:hAnsi="Times New Roman" w:cs="Times New Roman"/>
          <w:bCs/>
          <w:sz w:val="24"/>
          <w:szCs w:val="24"/>
          <w:lang w:eastAsia="zh-CN"/>
        </w:rPr>
        <w:t>。</w:t>
      </w:r>
    </w:p>
    <w:p w:rsidR="00BA2273" w:rsidRDefault="001B5BD3">
      <w:pPr>
        <w:pStyle w:val="aa"/>
        <w:spacing w:line="360" w:lineRule="auto"/>
        <w:ind w:left="274" w:hangingChars="114" w:hanging="274"/>
        <w:rPr>
          <w:rStyle w:val="apple-converted-space"/>
          <w:rFonts w:ascii="Times New Roman" w:hAnsi="Times New Roman" w:cs="Times New Roman"/>
          <w:bCs/>
          <w:color w:val="000000"/>
          <w:sz w:val="24"/>
          <w:szCs w:val="24"/>
          <w:lang w:eastAsia="zh-CN"/>
        </w:rPr>
      </w:pPr>
      <w:r>
        <w:rPr>
          <w:rStyle w:val="apple-converted-space"/>
          <w:rFonts w:ascii="Times New Roman" w:hAnsi="Times New Roman" w:cs="Times New Roman"/>
          <w:bCs/>
          <w:sz w:val="24"/>
          <w:szCs w:val="24"/>
          <w:lang w:eastAsia="zh-CN"/>
        </w:rPr>
        <w:t xml:space="preserve">6. </w:t>
      </w:r>
      <w:r>
        <w:rPr>
          <w:rStyle w:val="apple-converted-space"/>
          <w:rFonts w:ascii="Times New Roman" w:hAnsi="Times New Roman" w:cs="Times New Roman"/>
          <w:bCs/>
          <w:sz w:val="24"/>
          <w:szCs w:val="24"/>
          <w:lang w:eastAsia="zh-CN"/>
        </w:rPr>
        <w:t>乙方进入甲方现场服务期间，因不可归责于甲方的原因造成甲方、</w:t>
      </w:r>
      <w:r>
        <w:rPr>
          <w:rStyle w:val="apple-converted-space"/>
          <w:rFonts w:ascii="Times New Roman" w:hAnsi="Times New Roman" w:cs="Times New Roman"/>
          <w:bCs/>
          <w:color w:val="000000"/>
          <w:sz w:val="24"/>
          <w:szCs w:val="24"/>
          <w:lang w:eastAsia="zh-CN"/>
        </w:rPr>
        <w:t>乙方或任何第三方人身财产损失的，由乙方承担全部责任。</w:t>
      </w:r>
    </w:p>
    <w:p w:rsidR="00BA2273" w:rsidRDefault="001B5BD3">
      <w:pPr>
        <w:pStyle w:val="aa"/>
        <w:spacing w:line="360" w:lineRule="auto"/>
        <w:ind w:left="274" w:hangingChars="114" w:hanging="274"/>
        <w:rPr>
          <w:rStyle w:val="apple-converted-space"/>
          <w:rFonts w:ascii="Times New Roman" w:hAnsi="Times New Roman" w:cs="Times New Roman"/>
          <w:bCs/>
          <w:color w:val="000000"/>
          <w:sz w:val="24"/>
          <w:szCs w:val="24"/>
          <w:lang w:eastAsia="zh-CN"/>
        </w:rPr>
      </w:pPr>
      <w:r>
        <w:rPr>
          <w:rStyle w:val="apple-converted-space"/>
          <w:rFonts w:ascii="Times New Roman" w:hAnsi="Times New Roman" w:cs="Times New Roman"/>
          <w:bCs/>
          <w:color w:val="000000"/>
          <w:sz w:val="24"/>
          <w:szCs w:val="24"/>
          <w:lang w:eastAsia="zh-CN"/>
        </w:rPr>
        <w:t xml:space="preserve">7. </w:t>
      </w:r>
      <w:r>
        <w:rPr>
          <w:rStyle w:val="apple-converted-space"/>
          <w:rFonts w:ascii="Times New Roman" w:hAnsi="Times New Roman" w:cs="Times New Roman"/>
          <w:bCs/>
          <w:color w:val="000000"/>
          <w:sz w:val="24"/>
          <w:szCs w:val="24"/>
          <w:lang w:eastAsia="zh-CN"/>
        </w:rPr>
        <w:t>甲方已就本合同项</w:t>
      </w:r>
      <w:r>
        <w:rPr>
          <w:rStyle w:val="apple-converted-space"/>
          <w:rFonts w:ascii="Times New Roman" w:hAnsi="Times New Roman" w:cs="Times New Roman"/>
          <w:bCs/>
          <w:color w:val="000000"/>
          <w:sz w:val="24"/>
          <w:szCs w:val="24"/>
          <w:lang w:eastAsia="zh-CN"/>
        </w:rPr>
        <w:t>下涉及乙方重大利害关系的条款向乙方作出详细说明，乙方充分理解上述条款含义，并自愿签订本合同。</w:t>
      </w:r>
    </w:p>
    <w:p w:rsidR="00BA2273" w:rsidRDefault="001B5BD3">
      <w:pPr>
        <w:pStyle w:val="aa"/>
        <w:spacing w:beforeLines="50" w:before="156" w:line="360" w:lineRule="auto"/>
        <w:rPr>
          <w:rFonts w:ascii="Times New Roman" w:hAnsi="Times New Roman" w:cs="Times New Roman"/>
          <w:b/>
          <w:bCs/>
          <w:sz w:val="24"/>
          <w:szCs w:val="24"/>
          <w:lang w:eastAsia="zh-CN"/>
        </w:rPr>
      </w:pPr>
      <w:r>
        <w:rPr>
          <w:rFonts w:ascii="Times New Roman" w:hAnsi="Times New Roman" w:cs="Times New Roman"/>
          <w:b/>
          <w:bCs/>
          <w:sz w:val="24"/>
          <w:szCs w:val="24"/>
          <w:lang w:eastAsia="zh-CN"/>
        </w:rPr>
        <w:t>第九条</w:t>
      </w:r>
      <w:r>
        <w:rPr>
          <w:rFonts w:ascii="Times New Roman" w:hAnsi="Times New Roman" w:cs="Times New Roman"/>
          <w:b/>
          <w:bCs/>
          <w:sz w:val="24"/>
          <w:szCs w:val="24"/>
          <w:lang w:eastAsia="zh-CN"/>
        </w:rPr>
        <w:t xml:space="preserve"> </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双方因履行本合同而发生的争议，可协商、调解解决，也可直接向甲方所在地人民法院提起诉讼。</w:t>
      </w:r>
    </w:p>
    <w:p w:rsidR="00BA2273" w:rsidRDefault="001B5BD3">
      <w:pPr>
        <w:pStyle w:val="aa"/>
        <w:spacing w:line="360" w:lineRule="auto"/>
        <w:rPr>
          <w:rFonts w:ascii="Times New Roman" w:hAnsi="Times New Roman" w:cs="Times New Roman"/>
          <w:b/>
          <w:bCs/>
          <w:sz w:val="24"/>
          <w:szCs w:val="24"/>
          <w:lang w:eastAsia="zh-CN"/>
        </w:rPr>
      </w:pPr>
      <w:r>
        <w:rPr>
          <w:rFonts w:ascii="Times New Roman" w:hAnsi="Times New Roman" w:cs="Times New Roman"/>
          <w:b/>
          <w:bCs/>
          <w:sz w:val="24"/>
          <w:szCs w:val="24"/>
          <w:lang w:eastAsia="zh-CN"/>
        </w:rPr>
        <w:t>第十条</w:t>
      </w:r>
      <w:r>
        <w:rPr>
          <w:rFonts w:ascii="Times New Roman" w:hAnsi="Times New Roman" w:cs="Times New Roman"/>
          <w:b/>
          <w:bCs/>
          <w:sz w:val="24"/>
          <w:szCs w:val="24"/>
          <w:lang w:eastAsia="zh-CN"/>
        </w:rPr>
        <w:t xml:space="preserve"> </w:t>
      </w:r>
      <w:r>
        <w:rPr>
          <w:rFonts w:ascii="Times New Roman" w:hAnsi="Times New Roman" w:cs="Times New Roman"/>
          <w:b/>
          <w:bCs/>
          <w:sz w:val="24"/>
          <w:szCs w:val="24"/>
          <w:lang w:eastAsia="zh-CN"/>
        </w:rPr>
        <w:t>其他</w:t>
      </w:r>
    </w:p>
    <w:p w:rsidR="00BA2273" w:rsidRDefault="001B5BD3">
      <w:pPr>
        <w:pStyle w:val="aa"/>
        <w:spacing w:line="360" w:lineRule="auto"/>
        <w:ind w:leftChars="9" w:left="238" w:hangingChars="91" w:hanging="218"/>
        <w:rPr>
          <w:rStyle w:val="apple-converted-space"/>
          <w:rFonts w:ascii="Times New Roman" w:hAnsi="Times New Roman" w:cs="Times New Roman"/>
          <w:color w:val="000000"/>
          <w:sz w:val="24"/>
          <w:szCs w:val="24"/>
          <w:lang w:eastAsia="zh-CN"/>
        </w:rPr>
      </w:pPr>
      <w:r>
        <w:rPr>
          <w:rStyle w:val="apple-converted-space"/>
          <w:rFonts w:ascii="Times New Roman" w:hAnsi="Times New Roman" w:cs="Times New Roman"/>
          <w:color w:val="000000"/>
          <w:sz w:val="24"/>
          <w:szCs w:val="24"/>
          <w:lang w:eastAsia="zh-CN"/>
        </w:rPr>
        <w:t xml:space="preserve">1. </w:t>
      </w:r>
      <w:r>
        <w:rPr>
          <w:rStyle w:val="apple-converted-space"/>
          <w:rFonts w:ascii="Times New Roman" w:hAnsi="Times New Roman" w:cs="Times New Roman"/>
          <w:color w:val="000000"/>
          <w:sz w:val="24"/>
          <w:szCs w:val="24"/>
          <w:lang w:eastAsia="zh-CN"/>
        </w:rPr>
        <w:t>双方重要文件往来应当以书面形式进行，由双方联系人（或双方另行书面指定的人员）当场签收或者以特快专递方式送达。如以特快专递方式送达至本合同所列地址，自特快专递寄出之日起算第</w:t>
      </w:r>
      <w:r>
        <w:rPr>
          <w:rStyle w:val="apple-converted-space"/>
          <w:rFonts w:ascii="Times New Roman" w:hAnsi="Times New Roman" w:cs="Times New Roman"/>
          <w:color w:val="000000"/>
          <w:sz w:val="24"/>
          <w:szCs w:val="24"/>
          <w:lang w:eastAsia="zh-CN"/>
        </w:rPr>
        <w:t>5</w:t>
      </w:r>
      <w:r>
        <w:rPr>
          <w:rStyle w:val="apple-converted-space"/>
          <w:rFonts w:ascii="Times New Roman" w:hAnsi="Times New Roman" w:cs="Times New Roman"/>
          <w:color w:val="000000"/>
          <w:sz w:val="24"/>
          <w:szCs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w:t>
      </w:r>
      <w:r>
        <w:rPr>
          <w:rStyle w:val="apple-converted-space"/>
          <w:rFonts w:ascii="Times New Roman" w:hAnsi="Times New Roman" w:cs="Times New Roman"/>
          <w:color w:val="000000"/>
          <w:sz w:val="24"/>
          <w:szCs w:val="24"/>
          <w:lang w:eastAsia="zh-CN"/>
        </w:rPr>
        <w:lastRenderedPageBreak/>
        <w:t>址变更方对此无异议。</w:t>
      </w:r>
    </w:p>
    <w:p w:rsidR="00BA2273" w:rsidRDefault="001B5BD3">
      <w:pPr>
        <w:pStyle w:val="aa"/>
        <w:spacing w:line="360" w:lineRule="auto"/>
        <w:ind w:leftChars="9" w:left="238" w:hangingChars="91" w:hanging="218"/>
        <w:rPr>
          <w:rFonts w:ascii="Times New Roman" w:hAnsi="Times New Roman" w:cs="Times New Roman"/>
          <w:sz w:val="24"/>
          <w:szCs w:val="24"/>
          <w:lang w:eastAsia="zh-CN"/>
        </w:rPr>
      </w:pPr>
      <w:r>
        <w:rPr>
          <w:rFonts w:ascii="Times New Roman" w:hAnsi="Times New Roman" w:cs="Times New Roman"/>
          <w:sz w:val="24"/>
          <w:szCs w:val="24"/>
          <w:lang w:eastAsia="zh-CN"/>
        </w:rPr>
        <w:t>2.</w:t>
      </w:r>
      <w:r>
        <w:rPr>
          <w:rFonts w:ascii="Times New Roman" w:hAnsi="Times New Roman" w:cs="Times New Roman"/>
          <w:sz w:val="24"/>
          <w:szCs w:val="24"/>
          <w:lang w:eastAsia="zh-CN"/>
        </w:rPr>
        <w:t>乙方提交的服务咨询报告及其所包含的技术成果的所有权归甲方所有，甲方</w:t>
      </w:r>
      <w:r>
        <w:rPr>
          <w:rFonts w:ascii="Times New Roman" w:hAnsi="Times New Roman" w:cs="Times New Roman"/>
          <w:sz w:val="24"/>
          <w:szCs w:val="24"/>
          <w:lang w:eastAsia="zh-CN"/>
        </w:rPr>
        <w:t>在此基础上可以进行技术创新和改进并对创新和改进的结果享有知识产权。乙方不得自用或将服务咨询报告提供给第三方使用，如有违反按照泄密处理。</w:t>
      </w:r>
    </w:p>
    <w:p w:rsidR="00BA2273" w:rsidRDefault="001B5BD3">
      <w:pPr>
        <w:pStyle w:val="aa"/>
        <w:spacing w:line="360" w:lineRule="auto"/>
        <w:ind w:leftChars="9" w:left="238" w:hangingChars="91" w:hanging="218"/>
        <w:rPr>
          <w:rFonts w:ascii="Times New Roman" w:hAnsi="Times New Roman" w:cs="Times New Roman"/>
          <w:sz w:val="24"/>
          <w:szCs w:val="24"/>
          <w:lang w:eastAsia="zh-CN"/>
        </w:rPr>
      </w:pPr>
      <w:r>
        <w:rPr>
          <w:rFonts w:ascii="Times New Roman" w:hAnsi="Times New Roman" w:cs="Times New Roman"/>
          <w:sz w:val="24"/>
          <w:szCs w:val="24"/>
          <w:lang w:eastAsia="zh-CN"/>
        </w:rPr>
        <w:t>3.</w:t>
      </w:r>
      <w:r>
        <w:rPr>
          <w:rStyle w:val="apple-converted-space"/>
          <w:rFonts w:ascii="Times New Roman" w:hAnsi="Times New Roman" w:cs="Times New Roman"/>
          <w:color w:val="000000"/>
          <w:sz w:val="24"/>
          <w:szCs w:val="24"/>
          <w:lang w:eastAsia="zh-CN"/>
        </w:rPr>
        <w:t>为进一步明确甲乙双方在承包合同履行过程中的权利和义务及责任，保障人身安全和企业财产安全，依据《中华人民共和国安全生产法》、《中华人民共和国环境保护法》等相关法规及福建福海创石油化工有限公司</w:t>
      </w:r>
      <w:r>
        <w:rPr>
          <w:rStyle w:val="apple-converted-space"/>
          <w:rFonts w:ascii="Times New Roman" w:hAnsi="Times New Roman" w:cs="Times New Roman"/>
          <w:color w:val="000000"/>
          <w:sz w:val="24"/>
          <w:szCs w:val="24"/>
          <w:lang w:eastAsia="zh-CN"/>
        </w:rPr>
        <w:t>HSE</w:t>
      </w:r>
      <w:r>
        <w:rPr>
          <w:rStyle w:val="apple-converted-space"/>
          <w:rFonts w:ascii="Times New Roman" w:hAnsi="Times New Roman" w:cs="Times New Roman"/>
          <w:color w:val="000000"/>
          <w:sz w:val="24"/>
          <w:szCs w:val="24"/>
          <w:lang w:eastAsia="zh-CN"/>
        </w:rPr>
        <w:t>管理制度，经双方协商，双方自愿签订附件</w:t>
      </w:r>
      <w:r>
        <w:rPr>
          <w:rStyle w:val="apple-converted-space"/>
          <w:rFonts w:ascii="Times New Roman" w:hAnsi="Times New Roman" w:cs="Times New Roman"/>
          <w:color w:val="000000"/>
          <w:sz w:val="24"/>
          <w:szCs w:val="24"/>
          <w:lang w:eastAsia="zh-CN"/>
        </w:rPr>
        <w:t>1</w:t>
      </w:r>
      <w:r>
        <w:rPr>
          <w:rStyle w:val="apple-converted-space"/>
          <w:rFonts w:ascii="Times New Roman" w:hAnsi="Times New Roman" w:cs="Times New Roman"/>
          <w:color w:val="000000"/>
          <w:sz w:val="24"/>
          <w:szCs w:val="24"/>
          <w:lang w:eastAsia="zh-CN"/>
        </w:rPr>
        <w:t>《安全环保协议》，作为主合同的附件。</w:t>
      </w:r>
    </w:p>
    <w:p w:rsidR="00BA2273" w:rsidRDefault="001B5BD3">
      <w:pPr>
        <w:pStyle w:val="aa"/>
        <w:spacing w:line="360" w:lineRule="auto"/>
        <w:rPr>
          <w:rFonts w:ascii="Times New Roman" w:hAnsi="Times New Roman" w:cs="Times New Roman"/>
          <w:sz w:val="24"/>
          <w:szCs w:val="24"/>
          <w:lang w:eastAsia="zh-CN"/>
        </w:rPr>
      </w:pPr>
      <w:r>
        <w:rPr>
          <w:rFonts w:ascii="Times New Roman" w:hAnsi="Times New Roman" w:cs="Times New Roman"/>
          <w:b/>
          <w:sz w:val="24"/>
          <w:szCs w:val="24"/>
          <w:lang w:eastAsia="zh-CN"/>
        </w:rPr>
        <w:t>第十一条</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保险</w:t>
      </w:r>
    </w:p>
    <w:p w:rsidR="00BA2273" w:rsidRDefault="001B5BD3">
      <w:pPr>
        <w:pStyle w:val="aa"/>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除非合同另有规定，在本合同工程的施工和缺陷修复过程中，甲方对乙方的人身死亡</w:t>
      </w:r>
      <w:r>
        <w:rPr>
          <w:rFonts w:ascii="Times New Roman" w:hAnsi="Times New Roman" w:cs="Times New Roman"/>
          <w:sz w:val="24"/>
          <w:szCs w:val="24"/>
          <w:lang w:eastAsia="zh-CN"/>
        </w:rPr>
        <w:t>或伤残，或财产的损失或损害不予赔偿。甲方也不对乙方与此有关的索赔、损害、赔偿及诉讼等费用和其他开支承担责任。</w:t>
      </w:r>
    </w:p>
    <w:p w:rsidR="00BA2273" w:rsidRDefault="001B5BD3">
      <w:pPr>
        <w:pStyle w:val="aa"/>
        <w:spacing w:line="360" w:lineRule="auto"/>
        <w:rPr>
          <w:rFonts w:ascii="Times New Roman" w:hAnsi="Times New Roman" w:cs="Times New Roman"/>
          <w:b/>
          <w:bCs/>
          <w:sz w:val="24"/>
          <w:szCs w:val="24"/>
          <w:lang w:eastAsia="zh-CN"/>
        </w:rPr>
      </w:pPr>
      <w:r>
        <w:rPr>
          <w:rFonts w:ascii="Times New Roman" w:hAnsi="Times New Roman" w:cs="Times New Roman"/>
          <w:b/>
          <w:bCs/>
          <w:sz w:val="24"/>
          <w:szCs w:val="24"/>
          <w:lang w:eastAsia="zh-CN"/>
        </w:rPr>
        <w:t>第十二条</w:t>
      </w:r>
      <w:r>
        <w:rPr>
          <w:rFonts w:ascii="Times New Roman" w:hAnsi="Times New Roman" w:cs="Times New Roman"/>
          <w:b/>
          <w:bCs/>
          <w:sz w:val="24"/>
          <w:szCs w:val="24"/>
          <w:lang w:eastAsia="zh-CN"/>
        </w:rPr>
        <w:t xml:space="preserve"> </w:t>
      </w:r>
      <w:r>
        <w:rPr>
          <w:rFonts w:ascii="Times New Roman" w:hAnsi="Times New Roman" w:cs="Times New Roman"/>
          <w:b/>
          <w:bCs/>
          <w:sz w:val="24"/>
          <w:szCs w:val="24"/>
          <w:lang w:eastAsia="zh-CN"/>
        </w:rPr>
        <w:t>本合同经双方盖章后生效。本合同一式</w:t>
      </w:r>
      <w:r>
        <w:rPr>
          <w:rFonts w:ascii="Times New Roman" w:hAnsi="Times New Roman" w:cs="Times New Roman" w:hint="eastAsia"/>
          <w:b/>
          <w:bCs/>
          <w:sz w:val="24"/>
          <w:szCs w:val="24"/>
          <w:u w:val="single"/>
          <w:lang w:eastAsia="zh-CN"/>
        </w:rPr>
        <w:t>陆</w:t>
      </w:r>
      <w:r>
        <w:rPr>
          <w:rFonts w:ascii="Times New Roman" w:hAnsi="Times New Roman" w:cs="Times New Roman"/>
          <w:b/>
          <w:bCs/>
          <w:sz w:val="24"/>
          <w:szCs w:val="24"/>
          <w:lang w:eastAsia="zh-CN"/>
        </w:rPr>
        <w:t>份，甲方执</w:t>
      </w:r>
      <w:r>
        <w:rPr>
          <w:rFonts w:ascii="Times New Roman" w:hAnsi="Times New Roman" w:cs="Times New Roman"/>
          <w:b/>
          <w:bCs/>
          <w:sz w:val="24"/>
          <w:szCs w:val="24"/>
          <w:u w:val="single"/>
          <w:lang w:eastAsia="zh-CN"/>
        </w:rPr>
        <w:t>肆</w:t>
      </w:r>
      <w:r>
        <w:rPr>
          <w:rFonts w:ascii="Times New Roman" w:hAnsi="Times New Roman" w:cs="Times New Roman"/>
          <w:b/>
          <w:bCs/>
          <w:sz w:val="24"/>
          <w:szCs w:val="24"/>
          <w:lang w:eastAsia="zh-CN"/>
        </w:rPr>
        <w:t>份，乙方执</w:t>
      </w:r>
      <w:r>
        <w:rPr>
          <w:rFonts w:ascii="Times New Roman" w:hAnsi="Times New Roman" w:cs="Times New Roman" w:hint="eastAsia"/>
          <w:b/>
          <w:bCs/>
          <w:sz w:val="24"/>
          <w:szCs w:val="24"/>
          <w:u w:val="single"/>
          <w:lang w:eastAsia="zh-CN"/>
        </w:rPr>
        <w:t>贰</w:t>
      </w:r>
      <w:r>
        <w:rPr>
          <w:rFonts w:ascii="Times New Roman" w:hAnsi="Times New Roman" w:cs="Times New Roman"/>
          <w:b/>
          <w:bCs/>
          <w:sz w:val="24"/>
          <w:szCs w:val="24"/>
          <w:lang w:eastAsia="zh-CN"/>
        </w:rPr>
        <w:t>份，具有同等法律效力。</w:t>
      </w:r>
    </w:p>
    <w:p w:rsidR="00BA2273" w:rsidRDefault="001B5BD3">
      <w:pPr>
        <w:tabs>
          <w:tab w:val="left" w:pos="2010"/>
        </w:tabs>
        <w:spacing w:line="520" w:lineRule="exact"/>
        <w:rPr>
          <w:rFonts w:ascii="Times New Roman" w:hAnsi="Times New Roman" w:cs="Times New Roman"/>
          <w:sz w:val="24"/>
          <w:lang w:eastAsia="zh-CN"/>
        </w:rPr>
      </w:pPr>
      <w:r>
        <w:rPr>
          <w:rFonts w:ascii="Times New Roman" w:hAnsi="Times New Roman" w:cs="Times New Roman"/>
          <w:b/>
          <w:sz w:val="24"/>
          <w:lang w:eastAsia="zh-CN"/>
        </w:rPr>
        <w:t>第十三条</w:t>
      </w:r>
      <w:r>
        <w:rPr>
          <w:rFonts w:ascii="Times New Roman" w:hAnsi="Times New Roman" w:cs="Times New Roman"/>
          <w:sz w:val="24"/>
          <w:lang w:eastAsia="zh-CN"/>
        </w:rPr>
        <w:t xml:space="preserve"> </w:t>
      </w:r>
      <w:r>
        <w:rPr>
          <w:rFonts w:ascii="Times New Roman" w:hAnsi="Times New Roman" w:cs="Times New Roman" w:hint="eastAsia"/>
          <w:sz w:val="24"/>
          <w:lang w:eastAsia="zh-CN"/>
        </w:rPr>
        <w:t xml:space="preserve"> </w:t>
      </w:r>
      <w:r>
        <w:rPr>
          <w:rFonts w:ascii="Times New Roman" w:hAnsi="Times New Roman" w:cs="Times New Roman"/>
          <w:sz w:val="24"/>
          <w:lang w:eastAsia="zh-CN"/>
        </w:rPr>
        <w:t>附件及双方往来的有效书面文件与合同共同具备法律效力。本合同未尽事宜，如需更改经双方协商后可另签补充协议。</w:t>
      </w:r>
    </w:p>
    <w:p w:rsidR="00BA2273" w:rsidRDefault="001B5BD3">
      <w:pPr>
        <w:spacing w:line="360" w:lineRule="auto"/>
        <w:ind w:firstLineChars="300" w:firstLine="720"/>
        <w:rPr>
          <w:rFonts w:ascii="Times New Roman" w:hAnsi="Times New Roman" w:cs="Times New Roman"/>
          <w:sz w:val="24"/>
          <w:szCs w:val="24"/>
          <w:lang w:eastAsia="zh-CN"/>
        </w:rPr>
      </w:pPr>
      <w:r>
        <w:rPr>
          <w:rFonts w:ascii="Times New Roman" w:hAnsi="Times New Roman" w:cs="Times New Roman" w:hint="eastAsia"/>
          <w:sz w:val="24"/>
          <w:szCs w:val="24"/>
          <w:lang w:eastAsia="zh-CN"/>
        </w:rPr>
        <w:t>（</w:t>
      </w:r>
      <w:r>
        <w:rPr>
          <w:rFonts w:ascii="Times New Roman" w:hAnsi="Times New Roman" w:cs="Times New Roman"/>
          <w:sz w:val="24"/>
          <w:szCs w:val="24"/>
          <w:lang w:eastAsia="zh-CN"/>
        </w:rPr>
        <w:t>以下无正文</w:t>
      </w:r>
      <w:r>
        <w:rPr>
          <w:rFonts w:ascii="Times New Roman" w:hAnsi="Times New Roman" w:cs="Times New Roman" w:hint="eastAsia"/>
          <w:sz w:val="24"/>
          <w:szCs w:val="24"/>
          <w:lang w:eastAsia="zh-CN"/>
        </w:rPr>
        <w:t>）</w:t>
      </w:r>
    </w:p>
    <w:p w:rsidR="00BA2273" w:rsidRDefault="00BA2273">
      <w:pPr>
        <w:pStyle w:val="aa"/>
        <w:spacing w:line="480" w:lineRule="auto"/>
        <w:rPr>
          <w:rFonts w:ascii="Times New Roman" w:hAnsi="Times New Roman" w:cs="Times New Roman"/>
          <w:sz w:val="24"/>
          <w:szCs w:val="24"/>
          <w:lang w:eastAsia="zh-CN"/>
        </w:rPr>
      </w:pPr>
    </w:p>
    <w:p w:rsidR="00BA2273" w:rsidRDefault="001B5BD3">
      <w:pPr>
        <w:widowControl/>
        <w:spacing w:beforeLines="100" w:before="312" w:line="480" w:lineRule="auto"/>
        <w:rPr>
          <w:rFonts w:ascii="Times New Roman" w:hAnsi="Times New Roman" w:cs="Times New Roman"/>
          <w:bCs/>
          <w:sz w:val="24"/>
          <w:szCs w:val="24"/>
          <w:lang w:eastAsia="zh-CN"/>
        </w:rPr>
      </w:pPr>
      <w:r>
        <w:rPr>
          <w:rFonts w:ascii="Times New Roman" w:hAnsi="Times New Roman" w:cs="Times New Roman"/>
          <w:bCs/>
          <w:sz w:val="24"/>
          <w:szCs w:val="24"/>
          <w:lang w:eastAsia="zh-CN"/>
        </w:rPr>
        <w:t>甲方：</w:t>
      </w:r>
      <w:r>
        <w:rPr>
          <w:rFonts w:ascii="Times New Roman" w:hAnsi="Times New Roman" w:cs="Times New Roman"/>
          <w:bCs/>
          <w:sz w:val="24"/>
          <w:szCs w:val="24"/>
          <w:lang w:eastAsia="zh-CN"/>
        </w:rPr>
        <w:t xml:space="preserve"> </w:t>
      </w:r>
      <w:r>
        <w:rPr>
          <w:rFonts w:ascii="Times New Roman" w:hAnsi="Times New Roman" w:cs="Times New Roman"/>
          <w:bCs/>
          <w:sz w:val="24"/>
          <w:szCs w:val="24"/>
          <w:lang w:eastAsia="zh-CN"/>
        </w:rPr>
        <w:t>腾龙芳烃（漳州）有限公司</w:t>
      </w:r>
      <w:r>
        <w:rPr>
          <w:rFonts w:ascii="Times New Roman" w:hAnsi="Times New Roman" w:cs="Times New Roman"/>
          <w:bCs/>
          <w:sz w:val="24"/>
          <w:szCs w:val="24"/>
          <w:lang w:eastAsia="zh-CN"/>
        </w:rPr>
        <w:t xml:space="preserve">          </w:t>
      </w:r>
      <w:r>
        <w:rPr>
          <w:rFonts w:ascii="Times New Roman" w:hAnsi="Times New Roman" w:cs="Times New Roman" w:hint="eastAsia"/>
          <w:bCs/>
          <w:sz w:val="24"/>
          <w:szCs w:val="24"/>
          <w:lang w:eastAsia="zh-CN"/>
        </w:rPr>
        <w:t xml:space="preserve">   </w:t>
      </w:r>
      <w:r>
        <w:rPr>
          <w:rFonts w:ascii="Times New Roman" w:hAnsi="Times New Roman" w:cs="Times New Roman"/>
          <w:bCs/>
          <w:sz w:val="24"/>
          <w:szCs w:val="24"/>
          <w:lang w:eastAsia="zh-CN"/>
        </w:rPr>
        <w:t xml:space="preserve">  </w:t>
      </w:r>
      <w:r>
        <w:rPr>
          <w:rFonts w:ascii="Times New Roman" w:hAnsi="Times New Roman" w:cs="Times New Roman"/>
          <w:bCs/>
          <w:sz w:val="24"/>
          <w:szCs w:val="24"/>
          <w:lang w:eastAsia="zh-CN"/>
        </w:rPr>
        <w:t>乙方：</w:t>
      </w:r>
    </w:p>
    <w:p w:rsidR="00BA2273" w:rsidRDefault="001B5BD3">
      <w:pPr>
        <w:spacing w:beforeLines="100" w:before="312" w:line="480" w:lineRule="auto"/>
        <w:rPr>
          <w:rFonts w:ascii="Times New Roman" w:hAnsi="Times New Roman" w:cs="Times New Roman"/>
          <w:bCs/>
          <w:sz w:val="24"/>
          <w:szCs w:val="24"/>
          <w:lang w:eastAsia="zh-CN"/>
        </w:rPr>
      </w:pPr>
      <w:r>
        <w:rPr>
          <w:rFonts w:ascii="Times New Roman" w:hAnsi="Times New Roman" w:cs="Times New Roman"/>
          <w:bCs/>
          <w:sz w:val="24"/>
          <w:szCs w:val="24"/>
          <w:lang w:eastAsia="zh-CN"/>
        </w:rPr>
        <w:t>账号：</w:t>
      </w:r>
      <w:r>
        <w:rPr>
          <w:rFonts w:ascii="Times New Roman" w:hAnsi="Times New Roman" w:cs="Times New Roman"/>
          <w:bCs/>
          <w:sz w:val="24"/>
          <w:szCs w:val="24"/>
          <w:lang w:eastAsia="zh-CN"/>
        </w:rPr>
        <w:t xml:space="preserve">162070100100021071                 </w:t>
      </w:r>
      <w:r>
        <w:rPr>
          <w:rFonts w:ascii="Times New Roman" w:hAnsi="Times New Roman" w:cs="Times New Roman" w:hint="eastAsia"/>
          <w:bCs/>
          <w:sz w:val="24"/>
          <w:szCs w:val="24"/>
          <w:lang w:eastAsia="zh-CN"/>
        </w:rPr>
        <w:t xml:space="preserve">    </w:t>
      </w:r>
      <w:r>
        <w:rPr>
          <w:rFonts w:ascii="Times New Roman" w:hAnsi="Times New Roman" w:cs="Times New Roman"/>
          <w:bCs/>
          <w:sz w:val="24"/>
          <w:szCs w:val="24"/>
          <w:lang w:eastAsia="zh-CN"/>
        </w:rPr>
        <w:t xml:space="preserve"> </w:t>
      </w:r>
      <w:r>
        <w:rPr>
          <w:rFonts w:ascii="Times New Roman" w:hAnsi="Times New Roman" w:cs="Times New Roman" w:hint="eastAsia"/>
          <w:bCs/>
          <w:sz w:val="24"/>
          <w:szCs w:val="24"/>
          <w:lang w:eastAsia="zh-CN"/>
        </w:rPr>
        <w:t xml:space="preserve">       </w:t>
      </w:r>
      <w:r>
        <w:rPr>
          <w:rFonts w:ascii="Times New Roman" w:hAnsi="Times New Roman" w:cs="Times New Roman"/>
          <w:bCs/>
          <w:sz w:val="24"/>
          <w:szCs w:val="24"/>
          <w:lang w:eastAsia="zh-CN"/>
        </w:rPr>
        <w:t>账号：</w:t>
      </w:r>
    </w:p>
    <w:p w:rsidR="00BA2273" w:rsidRDefault="001B5BD3">
      <w:pPr>
        <w:spacing w:beforeLines="100" w:before="312" w:line="480" w:lineRule="auto"/>
        <w:rPr>
          <w:rFonts w:ascii="Times New Roman" w:hAnsi="Times New Roman" w:cs="Times New Roman"/>
          <w:bCs/>
          <w:sz w:val="24"/>
          <w:szCs w:val="24"/>
          <w:lang w:eastAsia="zh-CN"/>
        </w:rPr>
      </w:pPr>
      <w:r>
        <w:rPr>
          <w:rFonts w:ascii="Times New Roman" w:hAnsi="Times New Roman" w:cs="Times New Roman"/>
          <w:bCs/>
          <w:sz w:val="24"/>
          <w:szCs w:val="24"/>
          <w:lang w:eastAsia="zh-CN"/>
        </w:rPr>
        <w:t>开户行：兴业银行漳州古雷支行</w:t>
      </w:r>
      <w:r>
        <w:rPr>
          <w:rFonts w:ascii="Times New Roman" w:hAnsi="Times New Roman" w:cs="Times New Roman"/>
          <w:bCs/>
          <w:sz w:val="24"/>
          <w:szCs w:val="24"/>
          <w:lang w:eastAsia="zh-CN"/>
        </w:rPr>
        <w:t xml:space="preserve">             </w:t>
      </w:r>
      <w:r>
        <w:rPr>
          <w:rFonts w:ascii="Times New Roman" w:hAnsi="Times New Roman" w:cs="Times New Roman" w:hint="eastAsia"/>
          <w:bCs/>
          <w:sz w:val="24"/>
          <w:szCs w:val="24"/>
          <w:lang w:eastAsia="zh-CN"/>
        </w:rPr>
        <w:t xml:space="preserve">       </w:t>
      </w:r>
      <w:r>
        <w:rPr>
          <w:rFonts w:ascii="Times New Roman" w:hAnsi="Times New Roman" w:cs="Times New Roman"/>
          <w:bCs/>
          <w:sz w:val="24"/>
          <w:szCs w:val="24"/>
          <w:lang w:eastAsia="zh-CN"/>
        </w:rPr>
        <w:t xml:space="preserve"> </w:t>
      </w:r>
      <w:r>
        <w:rPr>
          <w:rFonts w:ascii="Times New Roman" w:hAnsi="Times New Roman" w:cs="Times New Roman"/>
          <w:bCs/>
          <w:sz w:val="24"/>
          <w:szCs w:val="24"/>
          <w:lang w:eastAsia="zh-CN"/>
        </w:rPr>
        <w:t>开户行：</w:t>
      </w:r>
    </w:p>
    <w:p w:rsidR="00BA2273" w:rsidRDefault="00BA2273">
      <w:pPr>
        <w:pStyle w:val="1"/>
        <w:rPr>
          <w:rFonts w:ascii="Times New Roman" w:hAnsi="Times New Roman"/>
          <w:bCs/>
          <w:sz w:val="24"/>
          <w:szCs w:val="24"/>
        </w:rPr>
      </w:pPr>
    </w:p>
    <w:p w:rsidR="00BA2273" w:rsidRDefault="00BA2273">
      <w:pPr>
        <w:rPr>
          <w:lang w:eastAsia="zh-CN"/>
        </w:rPr>
      </w:pPr>
    </w:p>
    <w:p w:rsidR="00BA2273" w:rsidRDefault="00BA2273">
      <w:pPr>
        <w:pStyle w:val="aa"/>
        <w:spacing w:line="360" w:lineRule="auto"/>
        <w:rPr>
          <w:rFonts w:ascii="Times New Roman" w:hAnsi="Times New Roman" w:cs="Times New Roman"/>
          <w:sz w:val="24"/>
          <w:szCs w:val="24"/>
          <w:lang w:eastAsia="zh-CN"/>
        </w:rPr>
      </w:pPr>
    </w:p>
    <w:p w:rsidR="00BA2273" w:rsidRDefault="00BA2273">
      <w:pPr>
        <w:pStyle w:val="aa"/>
        <w:spacing w:line="360" w:lineRule="auto"/>
        <w:rPr>
          <w:rFonts w:ascii="Times New Roman" w:hAnsi="Times New Roman" w:cs="Times New Roman"/>
          <w:sz w:val="24"/>
          <w:szCs w:val="24"/>
          <w:lang w:eastAsia="zh-CN"/>
        </w:rPr>
      </w:pPr>
    </w:p>
    <w:p w:rsidR="00BA2273" w:rsidRDefault="00BA2273">
      <w:pPr>
        <w:pStyle w:val="10"/>
        <w:spacing w:line="500" w:lineRule="exact"/>
        <w:ind w:left="573"/>
        <w:rPr>
          <w:b w:val="0"/>
          <w:bCs w:val="0"/>
          <w:lang w:eastAsia="zh-CN"/>
        </w:rPr>
      </w:pPr>
    </w:p>
    <w:p w:rsidR="00BA2273" w:rsidRDefault="00BA2273">
      <w:pPr>
        <w:rPr>
          <w:lang w:eastAsia="zh-CN"/>
        </w:rPr>
      </w:pPr>
    </w:p>
    <w:p w:rsidR="00BA2273" w:rsidRDefault="00BA2273">
      <w:pPr>
        <w:pStyle w:val="10"/>
        <w:spacing w:line="500" w:lineRule="exact"/>
        <w:ind w:left="573"/>
        <w:rPr>
          <w:b w:val="0"/>
          <w:bCs w:val="0"/>
          <w:lang w:eastAsia="zh-CN"/>
        </w:rPr>
      </w:pPr>
    </w:p>
    <w:p w:rsidR="00BA2273" w:rsidRDefault="001B5BD3">
      <w:pPr>
        <w:pStyle w:val="10"/>
        <w:spacing w:line="500" w:lineRule="exact"/>
        <w:ind w:left="573"/>
        <w:rPr>
          <w:b w:val="0"/>
          <w:bCs w:val="0"/>
          <w:lang w:eastAsia="zh-CN"/>
        </w:rPr>
      </w:pPr>
      <w:r>
        <w:rPr>
          <w:rFonts w:hint="eastAsia"/>
          <w:b w:val="0"/>
          <w:bCs w:val="0"/>
          <w:lang w:eastAsia="zh-CN"/>
        </w:rPr>
        <w:lastRenderedPageBreak/>
        <w:t>附件</w:t>
      </w:r>
      <w:r>
        <w:rPr>
          <w:rFonts w:hint="eastAsia"/>
          <w:b w:val="0"/>
          <w:bCs w:val="0"/>
          <w:lang w:eastAsia="zh-CN"/>
        </w:rPr>
        <w:t>1</w:t>
      </w:r>
    </w:p>
    <w:p w:rsidR="00BA2273" w:rsidRDefault="001B5BD3">
      <w:pPr>
        <w:pStyle w:val="10"/>
        <w:spacing w:line="500" w:lineRule="exact"/>
        <w:ind w:left="573"/>
        <w:jc w:val="center"/>
        <w:rPr>
          <w:sz w:val="32"/>
          <w:szCs w:val="32"/>
          <w:lang w:eastAsia="zh-CN"/>
        </w:rPr>
      </w:pPr>
      <w:r>
        <w:rPr>
          <w:rFonts w:hint="eastAsia"/>
          <w:sz w:val="32"/>
          <w:szCs w:val="32"/>
          <w:lang w:eastAsia="zh-CN"/>
        </w:rPr>
        <w:t>福建福海创石油化工有限公司</w:t>
      </w:r>
    </w:p>
    <w:p w:rsidR="00BA2273" w:rsidRDefault="001B5BD3">
      <w:pPr>
        <w:pStyle w:val="10"/>
        <w:spacing w:line="500" w:lineRule="exact"/>
        <w:ind w:left="573"/>
        <w:jc w:val="center"/>
        <w:rPr>
          <w:sz w:val="32"/>
          <w:szCs w:val="32"/>
          <w:lang w:eastAsia="zh-CN"/>
        </w:rPr>
      </w:pPr>
      <w:r>
        <w:rPr>
          <w:rFonts w:hint="eastAsia"/>
          <w:sz w:val="32"/>
          <w:szCs w:val="32"/>
          <w:lang w:eastAsia="zh-CN"/>
        </w:rPr>
        <w:t>绿色工厂评价咨询服务</w:t>
      </w:r>
      <w:r>
        <w:rPr>
          <w:rFonts w:ascii="Times New Roman" w:hAnsi="Times New Roman" w:hint="eastAsia"/>
          <w:sz w:val="32"/>
          <w:szCs w:val="32"/>
          <w:lang w:eastAsia="zh-CN"/>
        </w:rPr>
        <w:t>发包说明</w:t>
      </w:r>
    </w:p>
    <w:p w:rsidR="00BA2273" w:rsidRDefault="001B5BD3">
      <w:pPr>
        <w:adjustRightInd w:val="0"/>
        <w:spacing w:line="500" w:lineRule="exact"/>
        <w:rPr>
          <w:rFonts w:asciiTheme="minorEastAsia" w:hAnsiTheme="minorEastAsia" w:cs="Arial"/>
          <w:b/>
          <w:bCs/>
          <w:sz w:val="24"/>
          <w:szCs w:val="24"/>
          <w:lang w:eastAsia="zh-CN"/>
        </w:rPr>
      </w:pPr>
      <w:bookmarkStart w:id="10" w:name="_Toc6076242"/>
      <w:bookmarkStart w:id="11" w:name="_Toc6077012"/>
      <w:r>
        <w:rPr>
          <w:rFonts w:asciiTheme="minorEastAsia" w:hAnsiTheme="minorEastAsia" w:cs="Arial" w:hint="eastAsia"/>
          <w:b/>
          <w:bCs/>
          <w:sz w:val="24"/>
          <w:szCs w:val="24"/>
          <w:lang w:eastAsia="zh-CN"/>
        </w:rPr>
        <w:t>一、项目名称</w:t>
      </w:r>
      <w:bookmarkEnd w:id="10"/>
      <w:bookmarkEnd w:id="11"/>
    </w:p>
    <w:p w:rsidR="00BA2273" w:rsidRDefault="001B5BD3">
      <w:pPr>
        <w:pStyle w:val="16"/>
        <w:snapToGrid w:val="0"/>
        <w:spacing w:line="500" w:lineRule="exact"/>
        <w:ind w:firstLineChars="200" w:firstLine="480"/>
        <w:rPr>
          <w:rFonts w:ascii="宋体" w:hAnsi="宋体" w:cs="Arial"/>
          <w:b w:val="0"/>
          <w:bCs/>
          <w:szCs w:val="24"/>
          <w:lang w:eastAsia="zh-CN"/>
        </w:rPr>
      </w:pPr>
      <w:r>
        <w:rPr>
          <w:rFonts w:ascii="宋体" w:hAnsi="宋体" w:hint="eastAsia"/>
          <w:b w:val="0"/>
          <w:szCs w:val="24"/>
          <w:lang w:eastAsia="zh-CN"/>
        </w:rPr>
        <w:t>福建福海创石油化工有限公司</w:t>
      </w:r>
      <w:r>
        <w:rPr>
          <w:rFonts w:hint="eastAsia"/>
          <w:b w:val="0"/>
          <w:szCs w:val="24"/>
          <w:lang w:eastAsia="zh-CN"/>
        </w:rPr>
        <w:t>绿色工厂评价咨询服务项目</w:t>
      </w:r>
      <w:r>
        <w:rPr>
          <w:rFonts w:ascii="宋体" w:hAnsi="宋体" w:cs="Arial" w:hint="eastAsia"/>
          <w:b w:val="0"/>
          <w:bCs/>
          <w:szCs w:val="24"/>
          <w:lang w:eastAsia="zh-CN"/>
        </w:rPr>
        <w:t>。</w:t>
      </w:r>
    </w:p>
    <w:p w:rsidR="00BA2273" w:rsidRDefault="001B5BD3">
      <w:pPr>
        <w:adjustRightInd w:val="0"/>
        <w:spacing w:line="500" w:lineRule="exact"/>
        <w:rPr>
          <w:b/>
          <w:bCs/>
          <w:sz w:val="24"/>
          <w:szCs w:val="24"/>
          <w:lang w:eastAsia="zh-CN"/>
        </w:rPr>
      </w:pPr>
      <w:r>
        <w:rPr>
          <w:rFonts w:asciiTheme="minorEastAsia" w:hAnsiTheme="minorEastAsia" w:cs="Arial" w:hint="eastAsia"/>
          <w:bCs/>
          <w:sz w:val="24"/>
          <w:szCs w:val="24"/>
          <w:lang w:eastAsia="zh-CN"/>
        </w:rPr>
        <w:t>二、</w:t>
      </w:r>
      <w:r>
        <w:rPr>
          <w:rFonts w:hint="eastAsia"/>
          <w:b/>
          <w:bCs/>
          <w:sz w:val="24"/>
          <w:szCs w:val="24"/>
          <w:lang w:eastAsia="zh-CN"/>
        </w:rPr>
        <w:t>发包范围及内容</w:t>
      </w:r>
    </w:p>
    <w:p w:rsidR="00BA2273" w:rsidRDefault="001B5BD3">
      <w:pPr>
        <w:pStyle w:val="16"/>
        <w:snapToGrid w:val="0"/>
        <w:spacing w:line="500" w:lineRule="exact"/>
        <w:ind w:firstLineChars="200" w:firstLine="480"/>
        <w:rPr>
          <w:rFonts w:ascii="宋体" w:hAnsi="宋体"/>
          <w:b w:val="0"/>
          <w:szCs w:val="24"/>
          <w:lang w:eastAsia="zh-CN"/>
        </w:rPr>
      </w:pPr>
      <w:r>
        <w:rPr>
          <w:rFonts w:ascii="宋体" w:hAnsi="宋体" w:hint="eastAsia"/>
          <w:b w:val="0"/>
          <w:szCs w:val="24"/>
          <w:lang w:eastAsia="zh-CN"/>
        </w:rPr>
        <w:t>绿色工厂评价主要以腾龙芳烃（漳州）有限公司为主体进行。腾龙芳烃（漳州）有限公司</w:t>
      </w:r>
      <w:r>
        <w:rPr>
          <w:rFonts w:ascii="宋体" w:hAnsi="宋体" w:hint="eastAsia"/>
          <w:b w:val="0"/>
          <w:szCs w:val="24"/>
          <w:lang w:eastAsia="zh-CN"/>
        </w:rPr>
        <w:t>2</w:t>
      </w:r>
      <w:r>
        <w:rPr>
          <w:rFonts w:ascii="宋体" w:hAnsi="宋体"/>
          <w:b w:val="0"/>
          <w:szCs w:val="24"/>
          <w:lang w:eastAsia="zh-CN"/>
        </w:rPr>
        <w:t>022</w:t>
      </w:r>
      <w:r>
        <w:rPr>
          <w:rFonts w:ascii="宋体" w:hAnsi="宋体"/>
          <w:b w:val="0"/>
          <w:szCs w:val="24"/>
          <w:lang w:eastAsia="zh-CN"/>
        </w:rPr>
        <w:t>年度入选第五批省级绿色工厂名单</w:t>
      </w:r>
      <w:r>
        <w:rPr>
          <w:rFonts w:ascii="宋体" w:hAnsi="宋体" w:hint="eastAsia"/>
          <w:b w:val="0"/>
          <w:szCs w:val="24"/>
          <w:lang w:eastAsia="zh-CN"/>
        </w:rPr>
        <w:t>，现</w:t>
      </w:r>
      <w:r>
        <w:rPr>
          <w:rFonts w:ascii="宋体" w:hAnsi="宋体"/>
          <w:b w:val="0"/>
          <w:szCs w:val="24"/>
          <w:lang w:eastAsia="zh-CN"/>
        </w:rPr>
        <w:t>拟申报国家级绿色工厂</w:t>
      </w:r>
      <w:r>
        <w:rPr>
          <w:rFonts w:ascii="宋体" w:hAnsi="宋体" w:hint="eastAsia"/>
          <w:b w:val="0"/>
          <w:szCs w:val="24"/>
          <w:lang w:eastAsia="zh-CN"/>
        </w:rPr>
        <w:t>。</w:t>
      </w:r>
    </w:p>
    <w:p w:rsidR="00BA2273" w:rsidRDefault="001B5BD3">
      <w:pPr>
        <w:adjustRightInd w:val="0"/>
        <w:spacing w:line="500" w:lineRule="exact"/>
        <w:rPr>
          <w:sz w:val="24"/>
          <w:szCs w:val="24"/>
          <w:lang w:eastAsia="zh-CN"/>
        </w:rPr>
      </w:pPr>
      <w:r>
        <w:rPr>
          <w:rFonts w:hint="eastAsia"/>
          <w:b/>
          <w:bCs/>
          <w:sz w:val="24"/>
          <w:szCs w:val="24"/>
          <w:lang w:eastAsia="zh-CN"/>
        </w:rPr>
        <w:t>三、投标方的资质及业绩要求</w:t>
      </w:r>
    </w:p>
    <w:p w:rsidR="00BA2273" w:rsidRDefault="001B5BD3">
      <w:pPr>
        <w:pStyle w:val="16"/>
        <w:snapToGrid w:val="0"/>
        <w:spacing w:line="500" w:lineRule="exact"/>
        <w:ind w:firstLineChars="175"/>
        <w:rPr>
          <w:rFonts w:ascii="宋体" w:hAnsi="宋体"/>
          <w:b w:val="0"/>
          <w:szCs w:val="24"/>
          <w:lang w:eastAsia="zh-CN"/>
        </w:rPr>
      </w:pPr>
      <w:r>
        <w:rPr>
          <w:rFonts w:ascii="宋体" w:hAnsi="宋体" w:hint="eastAsia"/>
          <w:b w:val="0"/>
          <w:szCs w:val="24"/>
          <w:lang w:eastAsia="zh-CN"/>
        </w:rPr>
        <w:t>1</w:t>
      </w:r>
      <w:r>
        <w:rPr>
          <w:rFonts w:ascii="宋体" w:hAnsi="宋体" w:hint="eastAsia"/>
          <w:b w:val="0"/>
          <w:szCs w:val="24"/>
          <w:lang w:eastAsia="zh-CN"/>
        </w:rPr>
        <w:t>、投标方必须具有中华人民共和国境内注册的独立法人资格。</w:t>
      </w:r>
    </w:p>
    <w:p w:rsidR="00BA2273" w:rsidRDefault="001B5BD3">
      <w:pPr>
        <w:pStyle w:val="16"/>
        <w:snapToGrid w:val="0"/>
        <w:spacing w:line="500" w:lineRule="exact"/>
        <w:ind w:firstLineChars="175"/>
        <w:rPr>
          <w:rFonts w:ascii="宋体" w:hAnsi="宋体"/>
          <w:b w:val="0"/>
          <w:szCs w:val="24"/>
          <w:lang w:eastAsia="zh-CN"/>
        </w:rPr>
      </w:pPr>
      <w:r>
        <w:rPr>
          <w:rFonts w:ascii="宋体" w:hAnsi="宋体" w:hint="eastAsia"/>
          <w:b w:val="0"/>
          <w:szCs w:val="24"/>
          <w:lang w:eastAsia="zh-CN"/>
        </w:rPr>
        <w:t>2</w:t>
      </w:r>
      <w:r>
        <w:rPr>
          <w:rFonts w:ascii="宋体" w:hAnsi="宋体" w:hint="eastAsia"/>
          <w:b w:val="0"/>
          <w:szCs w:val="24"/>
          <w:lang w:eastAsia="zh-CN"/>
        </w:rPr>
        <w:t>、投标方具备绿色工厂评价的技术力量，具备开展石油化工行业的绿色工厂评价能力，提供近</w:t>
      </w:r>
      <w:r>
        <w:rPr>
          <w:rFonts w:ascii="宋体" w:hAnsi="宋体" w:hint="eastAsia"/>
          <w:b w:val="0"/>
          <w:szCs w:val="24"/>
          <w:lang w:eastAsia="zh-CN"/>
        </w:rPr>
        <w:t>5</w:t>
      </w:r>
      <w:r>
        <w:rPr>
          <w:rFonts w:ascii="宋体" w:hAnsi="宋体" w:hint="eastAsia"/>
          <w:b w:val="0"/>
          <w:szCs w:val="24"/>
          <w:lang w:eastAsia="zh-CN"/>
        </w:rPr>
        <w:t>年来绿色工厂评价咨询业绩。</w:t>
      </w:r>
    </w:p>
    <w:p w:rsidR="00BA2273" w:rsidRDefault="001B5BD3">
      <w:pPr>
        <w:pStyle w:val="16"/>
        <w:snapToGrid w:val="0"/>
        <w:spacing w:line="500" w:lineRule="exact"/>
        <w:ind w:firstLineChars="175"/>
        <w:rPr>
          <w:rFonts w:ascii="宋体" w:hAnsi="宋体"/>
          <w:b w:val="0"/>
          <w:szCs w:val="24"/>
          <w:lang w:eastAsia="zh-CN"/>
        </w:rPr>
      </w:pPr>
      <w:r>
        <w:rPr>
          <w:rFonts w:ascii="宋体" w:hAnsi="宋体" w:hint="eastAsia"/>
          <w:b w:val="0"/>
          <w:szCs w:val="24"/>
          <w:lang w:eastAsia="zh-CN"/>
        </w:rPr>
        <w:t>3</w:t>
      </w:r>
      <w:r>
        <w:rPr>
          <w:rFonts w:ascii="宋体" w:hAnsi="宋体" w:hint="eastAsia"/>
          <w:b w:val="0"/>
          <w:szCs w:val="24"/>
          <w:lang w:eastAsia="zh-CN"/>
        </w:rPr>
        <w:t>、投标方营业执照或事业单位法人证书上业务范围中应有节能、绿色、低碳或环保等方面的技术咨询或技术服务，并提供年审有效期内的营业执照复印件。投标方提供的相关证明需加盖公章。</w:t>
      </w:r>
    </w:p>
    <w:p w:rsidR="00BA2273" w:rsidRDefault="001B5BD3">
      <w:pPr>
        <w:pStyle w:val="16"/>
        <w:snapToGrid w:val="0"/>
        <w:spacing w:line="500" w:lineRule="exact"/>
        <w:ind w:firstLineChars="175"/>
        <w:rPr>
          <w:rFonts w:ascii="宋体" w:hAnsi="宋体"/>
          <w:b w:val="0"/>
          <w:szCs w:val="24"/>
          <w:lang w:eastAsia="zh-CN"/>
        </w:rPr>
      </w:pPr>
      <w:r>
        <w:rPr>
          <w:rFonts w:ascii="宋体" w:hAnsi="宋体" w:hint="eastAsia"/>
          <w:b w:val="0"/>
          <w:szCs w:val="24"/>
          <w:lang w:eastAsia="zh-CN"/>
        </w:rPr>
        <w:t>4</w:t>
      </w:r>
      <w:r>
        <w:rPr>
          <w:rFonts w:ascii="宋体" w:hAnsi="宋体" w:hint="eastAsia"/>
          <w:b w:val="0"/>
          <w:szCs w:val="24"/>
          <w:lang w:eastAsia="zh-CN"/>
        </w:rPr>
        <w:t>、投标方应遵守国家有关的法律、法规和评价程序</w:t>
      </w:r>
      <w:r>
        <w:rPr>
          <w:rFonts w:ascii="宋体" w:hAnsi="宋体"/>
          <w:b w:val="0"/>
          <w:szCs w:val="24"/>
          <w:lang w:eastAsia="zh-CN"/>
        </w:rPr>
        <w:t>，熟悉绿色制造相关政策和标准规范</w:t>
      </w:r>
      <w:r>
        <w:rPr>
          <w:rFonts w:ascii="宋体" w:hAnsi="宋体" w:hint="eastAsia"/>
          <w:b w:val="0"/>
          <w:szCs w:val="24"/>
          <w:lang w:eastAsia="zh-CN"/>
        </w:rPr>
        <w:t>。</w:t>
      </w:r>
    </w:p>
    <w:p w:rsidR="00BA2273" w:rsidRDefault="001B5BD3">
      <w:pPr>
        <w:pStyle w:val="16"/>
        <w:snapToGrid w:val="0"/>
        <w:spacing w:line="500" w:lineRule="exact"/>
        <w:ind w:firstLineChars="175"/>
        <w:rPr>
          <w:rFonts w:ascii="宋体" w:hAnsi="宋体"/>
          <w:b w:val="0"/>
          <w:szCs w:val="24"/>
          <w:lang w:eastAsia="zh-CN"/>
        </w:rPr>
      </w:pPr>
      <w:r>
        <w:rPr>
          <w:rFonts w:ascii="宋体" w:hAnsi="宋体" w:hint="eastAsia"/>
          <w:b w:val="0"/>
          <w:szCs w:val="24"/>
          <w:lang w:eastAsia="zh-CN"/>
        </w:rPr>
        <w:t>5</w:t>
      </w:r>
      <w:r>
        <w:rPr>
          <w:rFonts w:ascii="宋体" w:hAnsi="宋体" w:hint="eastAsia"/>
          <w:b w:val="0"/>
          <w:szCs w:val="24"/>
          <w:lang w:eastAsia="zh-CN"/>
        </w:rPr>
        <w:t>、</w:t>
      </w:r>
      <w:r>
        <w:rPr>
          <w:rFonts w:ascii="宋体" w:hAnsi="宋体" w:hint="eastAsia"/>
          <w:b w:val="0"/>
          <w:szCs w:val="24"/>
          <w:lang w:eastAsia="zh-CN"/>
        </w:rPr>
        <w:t>没有失信黑名单记录（以最高院失信被执行人系统发布信息为准）。</w:t>
      </w:r>
    </w:p>
    <w:p w:rsidR="00BA2273" w:rsidRDefault="001B5BD3">
      <w:pPr>
        <w:pStyle w:val="16"/>
        <w:snapToGrid w:val="0"/>
        <w:spacing w:line="500" w:lineRule="exact"/>
        <w:ind w:firstLineChars="175"/>
        <w:rPr>
          <w:rFonts w:ascii="宋体" w:hAnsi="宋体"/>
          <w:b w:val="0"/>
          <w:szCs w:val="24"/>
          <w:lang w:eastAsia="zh-CN"/>
        </w:rPr>
      </w:pPr>
      <w:r>
        <w:rPr>
          <w:rFonts w:ascii="宋体" w:hAnsi="宋体"/>
          <w:b w:val="0"/>
          <w:szCs w:val="24"/>
          <w:lang w:eastAsia="zh-CN"/>
        </w:rPr>
        <w:t>6</w:t>
      </w:r>
      <w:r>
        <w:rPr>
          <w:rFonts w:ascii="宋体" w:hAnsi="宋体" w:hint="eastAsia"/>
          <w:b w:val="0"/>
          <w:szCs w:val="24"/>
          <w:lang w:eastAsia="zh-CN"/>
        </w:rPr>
        <w:t>、本项目不接受联合体投标。</w:t>
      </w:r>
    </w:p>
    <w:p w:rsidR="00BA2273" w:rsidRDefault="001B5BD3">
      <w:pPr>
        <w:adjustRightInd w:val="0"/>
        <w:spacing w:line="500" w:lineRule="exact"/>
        <w:rPr>
          <w:sz w:val="24"/>
          <w:szCs w:val="24"/>
          <w:lang w:eastAsia="zh-CN"/>
        </w:rPr>
      </w:pPr>
      <w:r>
        <w:rPr>
          <w:rFonts w:asciiTheme="minorEastAsia" w:hAnsiTheme="minorEastAsia" w:cs="Arial" w:hint="eastAsia"/>
          <w:b/>
          <w:bCs/>
          <w:sz w:val="24"/>
          <w:szCs w:val="24"/>
          <w:lang w:eastAsia="zh-CN"/>
        </w:rPr>
        <w:t>四、投标方的职责</w:t>
      </w:r>
    </w:p>
    <w:p w:rsidR="00BA2273" w:rsidRDefault="001B5BD3">
      <w:pPr>
        <w:pStyle w:val="16"/>
        <w:snapToGrid w:val="0"/>
        <w:spacing w:line="500" w:lineRule="exact"/>
        <w:ind w:firstLineChars="175"/>
        <w:rPr>
          <w:rFonts w:ascii="宋体" w:hAnsi="宋体"/>
          <w:b w:val="0"/>
          <w:szCs w:val="24"/>
          <w:lang w:eastAsia="zh-CN"/>
        </w:rPr>
      </w:pPr>
      <w:r>
        <w:rPr>
          <w:rFonts w:ascii="宋体" w:hAnsi="宋体" w:hint="eastAsia"/>
          <w:b w:val="0"/>
          <w:szCs w:val="24"/>
          <w:lang w:eastAsia="zh-CN"/>
        </w:rPr>
        <w:t>1</w:t>
      </w:r>
      <w:r>
        <w:rPr>
          <w:rFonts w:ascii="宋体" w:hAnsi="宋体" w:hint="eastAsia"/>
          <w:b w:val="0"/>
          <w:szCs w:val="24"/>
          <w:lang w:eastAsia="zh-CN"/>
        </w:rPr>
        <w:t>、</w:t>
      </w:r>
      <w:r>
        <w:rPr>
          <w:rFonts w:ascii="宋体" w:hAnsi="宋体"/>
          <w:b w:val="0"/>
          <w:szCs w:val="24"/>
          <w:lang w:eastAsia="zh-CN"/>
        </w:rPr>
        <w:t>需按</w:t>
      </w:r>
      <w:r>
        <w:rPr>
          <w:rFonts w:ascii="宋体" w:hAnsi="宋体" w:hint="eastAsia"/>
          <w:b w:val="0"/>
          <w:szCs w:val="24"/>
          <w:lang w:eastAsia="zh-CN"/>
        </w:rPr>
        <w:t>《绿色工厂阶梯培育及管理暂行办法》及</w:t>
      </w:r>
      <w:r>
        <w:rPr>
          <w:rFonts w:ascii="宋体" w:hAnsi="宋体"/>
          <w:b w:val="0"/>
          <w:szCs w:val="24"/>
          <w:lang w:eastAsia="zh-CN"/>
        </w:rPr>
        <w:t>省</w:t>
      </w:r>
      <w:r>
        <w:rPr>
          <w:rFonts w:ascii="宋体" w:hAnsi="宋体" w:hint="eastAsia"/>
          <w:b w:val="0"/>
          <w:szCs w:val="24"/>
          <w:lang w:eastAsia="zh-CN"/>
        </w:rPr>
        <w:t>、</w:t>
      </w:r>
      <w:r>
        <w:rPr>
          <w:rFonts w:ascii="宋体" w:hAnsi="宋体"/>
          <w:b w:val="0"/>
          <w:szCs w:val="24"/>
          <w:lang w:eastAsia="zh-CN"/>
        </w:rPr>
        <w:t>市工信部门要求的</w:t>
      </w:r>
      <w:r>
        <w:rPr>
          <w:rFonts w:ascii="宋体" w:hAnsi="宋体" w:hint="eastAsia"/>
          <w:b w:val="0"/>
          <w:szCs w:val="24"/>
          <w:lang w:eastAsia="zh-CN"/>
        </w:rPr>
        <w:t>2</w:t>
      </w:r>
      <w:r>
        <w:rPr>
          <w:rFonts w:ascii="宋体" w:hAnsi="宋体"/>
          <w:b w:val="0"/>
          <w:szCs w:val="24"/>
          <w:lang w:eastAsia="zh-CN"/>
        </w:rPr>
        <w:t>024</w:t>
      </w:r>
      <w:r>
        <w:rPr>
          <w:rFonts w:ascii="宋体" w:hAnsi="宋体"/>
          <w:b w:val="0"/>
          <w:szCs w:val="24"/>
          <w:lang w:eastAsia="zh-CN"/>
        </w:rPr>
        <w:t>年度时间节点完成报送工作</w:t>
      </w:r>
      <w:r>
        <w:rPr>
          <w:rFonts w:ascii="宋体" w:hAnsi="宋体" w:hint="eastAsia"/>
          <w:b w:val="0"/>
          <w:szCs w:val="24"/>
          <w:lang w:eastAsia="zh-CN"/>
        </w:rPr>
        <w:t>。</w:t>
      </w:r>
    </w:p>
    <w:p w:rsidR="00BA2273" w:rsidRDefault="001B5BD3">
      <w:pPr>
        <w:pStyle w:val="16"/>
        <w:snapToGrid w:val="0"/>
        <w:spacing w:line="500" w:lineRule="exact"/>
        <w:ind w:firstLineChars="175"/>
        <w:rPr>
          <w:rFonts w:ascii="宋体" w:hAnsi="宋体"/>
          <w:b w:val="0"/>
          <w:szCs w:val="24"/>
          <w:lang w:eastAsia="zh-CN"/>
        </w:rPr>
      </w:pPr>
      <w:r>
        <w:rPr>
          <w:rFonts w:ascii="宋体" w:hAnsi="宋体" w:hint="eastAsia"/>
          <w:b w:val="0"/>
          <w:szCs w:val="24"/>
          <w:lang w:eastAsia="zh-CN"/>
        </w:rPr>
        <w:t>2</w:t>
      </w:r>
      <w:r>
        <w:rPr>
          <w:rFonts w:ascii="宋体" w:hAnsi="宋体" w:hint="eastAsia"/>
          <w:b w:val="0"/>
          <w:szCs w:val="24"/>
          <w:lang w:eastAsia="zh-CN"/>
        </w:rPr>
        <w:t>、提供必要的培训和项目指导工作。</w:t>
      </w:r>
    </w:p>
    <w:p w:rsidR="00BA2273" w:rsidRDefault="001B5BD3">
      <w:pPr>
        <w:pStyle w:val="16"/>
        <w:snapToGrid w:val="0"/>
        <w:spacing w:line="500" w:lineRule="exact"/>
        <w:ind w:firstLineChars="175"/>
        <w:rPr>
          <w:rFonts w:ascii="宋体" w:hAnsi="宋体"/>
          <w:b w:val="0"/>
          <w:szCs w:val="24"/>
          <w:lang w:eastAsia="zh-CN"/>
        </w:rPr>
      </w:pPr>
      <w:r>
        <w:rPr>
          <w:rFonts w:ascii="宋体" w:hAnsi="宋体" w:hint="eastAsia"/>
          <w:b w:val="0"/>
          <w:szCs w:val="24"/>
          <w:lang w:eastAsia="zh-CN"/>
        </w:rPr>
        <w:t>3</w:t>
      </w:r>
      <w:r>
        <w:rPr>
          <w:rFonts w:ascii="宋体" w:hAnsi="宋体" w:hint="eastAsia"/>
          <w:b w:val="0"/>
          <w:szCs w:val="24"/>
          <w:lang w:eastAsia="zh-CN"/>
        </w:rPr>
        <w:t>、负责按标准完成绿色工厂自评价报告及第三方评价报告。</w:t>
      </w:r>
    </w:p>
    <w:p w:rsidR="00BA2273" w:rsidRDefault="001B5BD3">
      <w:pPr>
        <w:pStyle w:val="16"/>
        <w:snapToGrid w:val="0"/>
        <w:spacing w:line="500" w:lineRule="exact"/>
        <w:ind w:firstLineChars="175"/>
        <w:rPr>
          <w:rFonts w:ascii="宋体" w:hAnsi="宋体"/>
          <w:b w:val="0"/>
          <w:szCs w:val="24"/>
          <w:lang w:eastAsia="zh-CN"/>
        </w:rPr>
      </w:pPr>
      <w:r>
        <w:rPr>
          <w:rFonts w:ascii="宋体" w:hAnsi="宋体" w:hint="eastAsia"/>
          <w:b w:val="0"/>
          <w:szCs w:val="24"/>
          <w:lang w:eastAsia="zh-CN"/>
        </w:rPr>
        <w:t>4</w:t>
      </w:r>
      <w:r>
        <w:rPr>
          <w:rFonts w:ascii="宋体" w:hAnsi="宋体" w:hint="eastAsia"/>
          <w:b w:val="0"/>
          <w:szCs w:val="24"/>
          <w:lang w:eastAsia="zh-CN"/>
        </w:rPr>
        <w:t>、承担项目全过程涉及的全部费用，包括人工费、材料费、邮寄费、专家费等。</w:t>
      </w:r>
    </w:p>
    <w:p w:rsidR="00BA2273" w:rsidRDefault="001B5BD3">
      <w:pPr>
        <w:pStyle w:val="16"/>
        <w:snapToGrid w:val="0"/>
        <w:spacing w:line="500" w:lineRule="exact"/>
        <w:ind w:firstLineChars="175"/>
        <w:rPr>
          <w:rFonts w:ascii="宋体" w:hAnsi="宋体"/>
          <w:b w:val="0"/>
          <w:szCs w:val="24"/>
          <w:lang w:eastAsia="zh-CN"/>
        </w:rPr>
      </w:pPr>
      <w:r>
        <w:rPr>
          <w:rFonts w:ascii="宋体" w:hAnsi="宋体" w:hint="eastAsia"/>
          <w:b w:val="0"/>
          <w:szCs w:val="24"/>
          <w:lang w:eastAsia="zh-CN"/>
        </w:rPr>
        <w:t>5</w:t>
      </w:r>
      <w:r>
        <w:rPr>
          <w:rFonts w:ascii="宋体" w:hAnsi="宋体" w:hint="eastAsia"/>
          <w:b w:val="0"/>
          <w:szCs w:val="24"/>
          <w:lang w:eastAsia="zh-CN"/>
        </w:rPr>
        <w:t>、报告书需装订成册，由投标方通过邮寄或其他方式提交给甲方。</w:t>
      </w:r>
    </w:p>
    <w:p w:rsidR="00BA2273" w:rsidRDefault="001B5BD3">
      <w:pPr>
        <w:adjustRightInd w:val="0"/>
        <w:spacing w:line="500" w:lineRule="exact"/>
        <w:rPr>
          <w:sz w:val="24"/>
          <w:szCs w:val="24"/>
          <w:lang w:eastAsia="zh-CN"/>
        </w:rPr>
      </w:pPr>
      <w:r>
        <w:rPr>
          <w:rFonts w:asciiTheme="minorEastAsia" w:hAnsiTheme="minorEastAsia" w:cs="Arial" w:hint="eastAsia"/>
          <w:b/>
          <w:bCs/>
          <w:sz w:val="24"/>
          <w:szCs w:val="24"/>
          <w:lang w:eastAsia="zh-CN"/>
        </w:rPr>
        <w:t>五、评比规则：</w:t>
      </w:r>
    </w:p>
    <w:p w:rsidR="00BA2273" w:rsidRDefault="001B5BD3">
      <w:pPr>
        <w:pStyle w:val="16"/>
        <w:snapToGrid w:val="0"/>
        <w:spacing w:line="500" w:lineRule="exact"/>
        <w:ind w:firstLineChars="175"/>
        <w:rPr>
          <w:rFonts w:ascii="宋体" w:hAnsi="宋体"/>
          <w:b w:val="0"/>
          <w:szCs w:val="24"/>
          <w:lang w:eastAsia="zh-CN"/>
        </w:rPr>
      </w:pPr>
      <w:r>
        <w:rPr>
          <w:rFonts w:ascii="宋体" w:hAnsi="宋体" w:hint="eastAsia"/>
          <w:b w:val="0"/>
          <w:szCs w:val="24"/>
          <w:lang w:eastAsia="zh-CN"/>
        </w:rPr>
        <w:t>1</w:t>
      </w:r>
      <w:r>
        <w:rPr>
          <w:rFonts w:ascii="宋体" w:hAnsi="宋体" w:hint="eastAsia"/>
          <w:b w:val="0"/>
          <w:szCs w:val="24"/>
          <w:lang w:eastAsia="zh-CN"/>
        </w:rPr>
        <w:t>、评分办法：本项目采用综合评分法，满分</w:t>
      </w:r>
      <w:r>
        <w:rPr>
          <w:rFonts w:ascii="宋体" w:hAnsi="宋体" w:hint="eastAsia"/>
          <w:b w:val="0"/>
          <w:szCs w:val="24"/>
          <w:lang w:eastAsia="zh-CN"/>
        </w:rPr>
        <w:t>1</w:t>
      </w:r>
      <w:r>
        <w:rPr>
          <w:rFonts w:ascii="宋体" w:hAnsi="宋体"/>
          <w:b w:val="0"/>
          <w:szCs w:val="24"/>
          <w:lang w:eastAsia="zh-CN"/>
        </w:rPr>
        <w:t>00</w:t>
      </w:r>
      <w:r>
        <w:rPr>
          <w:rFonts w:ascii="宋体" w:hAnsi="宋体"/>
          <w:b w:val="0"/>
          <w:szCs w:val="24"/>
          <w:lang w:eastAsia="zh-CN"/>
        </w:rPr>
        <w:t>分</w:t>
      </w:r>
      <w:r>
        <w:rPr>
          <w:rFonts w:ascii="宋体" w:hAnsi="宋体" w:hint="eastAsia"/>
          <w:b w:val="0"/>
          <w:szCs w:val="24"/>
          <w:lang w:eastAsia="zh-CN"/>
        </w:rPr>
        <w:t>，</w:t>
      </w:r>
      <w:r>
        <w:rPr>
          <w:rFonts w:ascii="宋体" w:hAnsi="宋体" w:hint="eastAsia"/>
          <w:b w:val="0"/>
          <w:szCs w:val="24"/>
          <w:lang w:eastAsia="zh-CN"/>
        </w:rPr>
        <w:t>技术部分</w:t>
      </w:r>
      <w:r>
        <w:rPr>
          <w:rFonts w:ascii="宋体" w:hAnsi="宋体" w:hint="eastAsia"/>
          <w:b w:val="0"/>
          <w:szCs w:val="24"/>
          <w:lang w:eastAsia="zh-CN"/>
        </w:rPr>
        <w:t>20</w:t>
      </w:r>
      <w:r>
        <w:rPr>
          <w:rFonts w:ascii="宋体" w:hAnsi="宋体" w:hint="eastAsia"/>
          <w:b w:val="0"/>
          <w:szCs w:val="24"/>
          <w:lang w:eastAsia="zh-CN"/>
        </w:rPr>
        <w:t>分，</w:t>
      </w:r>
      <w:r>
        <w:rPr>
          <w:rFonts w:ascii="宋体" w:hAnsi="宋体"/>
          <w:b w:val="0"/>
          <w:szCs w:val="24"/>
          <w:lang w:eastAsia="zh-CN"/>
        </w:rPr>
        <w:t>商务</w:t>
      </w:r>
      <w:r>
        <w:rPr>
          <w:rFonts w:ascii="宋体" w:hAnsi="宋体" w:hint="eastAsia"/>
          <w:b w:val="0"/>
          <w:szCs w:val="24"/>
          <w:lang w:eastAsia="zh-CN"/>
        </w:rPr>
        <w:t>价格</w:t>
      </w:r>
      <w:r>
        <w:rPr>
          <w:rFonts w:ascii="宋体" w:hAnsi="宋体"/>
          <w:b w:val="0"/>
          <w:szCs w:val="24"/>
          <w:lang w:eastAsia="zh-CN"/>
        </w:rPr>
        <w:lastRenderedPageBreak/>
        <w:t>部分</w:t>
      </w:r>
      <w:r>
        <w:rPr>
          <w:rFonts w:ascii="宋体" w:hAnsi="宋体" w:hint="eastAsia"/>
          <w:b w:val="0"/>
          <w:szCs w:val="24"/>
          <w:lang w:eastAsia="zh-CN"/>
        </w:rPr>
        <w:t>8</w:t>
      </w:r>
      <w:r>
        <w:rPr>
          <w:rFonts w:ascii="宋体" w:hAnsi="宋体"/>
          <w:b w:val="0"/>
          <w:szCs w:val="24"/>
          <w:lang w:eastAsia="zh-CN"/>
        </w:rPr>
        <w:t>0</w:t>
      </w:r>
      <w:r>
        <w:rPr>
          <w:rFonts w:ascii="宋体" w:hAnsi="宋体"/>
          <w:b w:val="0"/>
          <w:szCs w:val="24"/>
          <w:lang w:eastAsia="zh-CN"/>
        </w:rPr>
        <w:t>分</w:t>
      </w:r>
      <w:r>
        <w:rPr>
          <w:rFonts w:ascii="宋体" w:hAnsi="宋体" w:hint="eastAsia"/>
          <w:b w:val="0"/>
          <w:szCs w:val="24"/>
          <w:lang w:eastAsia="zh-CN"/>
        </w:rPr>
        <w:t>。</w:t>
      </w:r>
    </w:p>
    <w:p w:rsidR="00BA2273" w:rsidRDefault="001B5BD3">
      <w:pPr>
        <w:pStyle w:val="16"/>
        <w:snapToGrid w:val="0"/>
        <w:spacing w:line="500" w:lineRule="exact"/>
        <w:ind w:firstLineChars="175"/>
        <w:rPr>
          <w:rFonts w:ascii="宋体" w:hAnsi="宋体"/>
          <w:b w:val="0"/>
          <w:szCs w:val="24"/>
          <w:lang w:eastAsia="zh-CN"/>
        </w:rPr>
      </w:pPr>
      <w:r>
        <w:rPr>
          <w:rFonts w:ascii="宋体" w:hAnsi="宋体" w:hint="eastAsia"/>
          <w:b w:val="0"/>
          <w:szCs w:val="24"/>
          <w:lang w:eastAsia="zh-CN"/>
        </w:rPr>
        <w:t>2</w:t>
      </w:r>
      <w:r>
        <w:rPr>
          <w:rFonts w:ascii="宋体" w:hAnsi="宋体" w:hint="eastAsia"/>
          <w:b w:val="0"/>
          <w:szCs w:val="24"/>
          <w:lang w:eastAsia="zh-CN"/>
        </w:rPr>
        <w:t>、本项目评标委员会推荐的中标候选人数量为一名。</w:t>
      </w:r>
    </w:p>
    <w:p w:rsidR="00BA2273" w:rsidRDefault="001B5BD3">
      <w:pPr>
        <w:pStyle w:val="16"/>
        <w:snapToGrid w:val="0"/>
        <w:spacing w:line="500" w:lineRule="exact"/>
        <w:ind w:firstLineChars="175"/>
        <w:rPr>
          <w:rFonts w:ascii="宋体" w:hAnsi="宋体"/>
          <w:b w:val="0"/>
          <w:szCs w:val="24"/>
          <w:lang w:eastAsia="zh-CN"/>
        </w:rPr>
      </w:pPr>
      <w:r>
        <w:rPr>
          <w:rFonts w:ascii="宋体" w:hAnsi="宋体" w:hint="eastAsia"/>
          <w:b w:val="0"/>
          <w:szCs w:val="24"/>
          <w:lang w:eastAsia="zh-CN"/>
        </w:rPr>
        <w:t>3</w:t>
      </w:r>
      <w:r>
        <w:rPr>
          <w:rFonts w:ascii="宋体" w:hAnsi="宋体" w:hint="eastAsia"/>
          <w:b w:val="0"/>
          <w:szCs w:val="24"/>
          <w:lang w:eastAsia="zh-CN"/>
        </w:rPr>
        <w:t>、评分细则如下：</w:t>
      </w:r>
    </w:p>
    <w:p w:rsidR="00BA2273" w:rsidRDefault="001B5BD3">
      <w:pPr>
        <w:pStyle w:val="16"/>
        <w:snapToGrid w:val="0"/>
        <w:spacing w:line="500" w:lineRule="exact"/>
        <w:ind w:firstLineChars="175"/>
        <w:rPr>
          <w:rFonts w:ascii="宋体" w:hAnsi="宋体"/>
          <w:b w:val="0"/>
          <w:szCs w:val="24"/>
          <w:lang w:eastAsia="zh-CN"/>
        </w:rPr>
      </w:pPr>
      <w:r>
        <w:rPr>
          <w:rFonts w:ascii="宋体" w:hAnsi="宋体" w:hint="eastAsia"/>
          <w:b w:val="0"/>
          <w:szCs w:val="24"/>
          <w:lang w:eastAsia="zh-CN"/>
        </w:rPr>
        <w:t>3</w:t>
      </w:r>
      <w:r>
        <w:rPr>
          <w:rFonts w:ascii="宋体" w:hAnsi="宋体"/>
          <w:b w:val="0"/>
          <w:szCs w:val="24"/>
          <w:lang w:eastAsia="zh-CN"/>
        </w:rPr>
        <w:t>.1</w:t>
      </w:r>
      <w:r>
        <w:rPr>
          <w:rFonts w:ascii="宋体" w:hAnsi="宋体"/>
          <w:b w:val="0"/>
          <w:szCs w:val="24"/>
          <w:lang w:eastAsia="zh-CN"/>
        </w:rPr>
        <w:t>、</w:t>
      </w:r>
      <w:r>
        <w:rPr>
          <w:rFonts w:ascii="宋体" w:hAnsi="宋体" w:hint="eastAsia"/>
          <w:b w:val="0"/>
          <w:szCs w:val="24"/>
          <w:lang w:eastAsia="zh-CN"/>
        </w:rPr>
        <w:t>技术</w:t>
      </w:r>
      <w:r>
        <w:rPr>
          <w:rFonts w:ascii="宋体" w:hAnsi="宋体"/>
          <w:b w:val="0"/>
          <w:szCs w:val="24"/>
          <w:lang w:eastAsia="zh-CN"/>
        </w:rPr>
        <w:t>部分</w:t>
      </w:r>
      <w:r>
        <w:rPr>
          <w:rFonts w:ascii="宋体" w:hAnsi="宋体" w:hint="eastAsia"/>
          <w:b w:val="0"/>
          <w:szCs w:val="24"/>
          <w:lang w:eastAsia="zh-CN"/>
        </w:rPr>
        <w:t>2</w:t>
      </w:r>
      <w:r>
        <w:rPr>
          <w:rFonts w:ascii="宋体" w:hAnsi="宋体"/>
          <w:b w:val="0"/>
          <w:szCs w:val="24"/>
          <w:lang w:eastAsia="zh-CN"/>
        </w:rPr>
        <w:t>0</w:t>
      </w:r>
      <w:r>
        <w:rPr>
          <w:rFonts w:ascii="宋体" w:hAnsi="宋体"/>
          <w:b w:val="0"/>
          <w:szCs w:val="24"/>
          <w:lang w:eastAsia="zh-CN"/>
        </w:rPr>
        <w:t>分</w:t>
      </w:r>
      <w:r>
        <w:rPr>
          <w:rFonts w:ascii="宋体" w:hAnsi="宋体" w:hint="eastAsia"/>
          <w:b w:val="0"/>
          <w:szCs w:val="24"/>
          <w:lang w:eastAsia="zh-CN"/>
        </w:rPr>
        <w:t>，</w:t>
      </w:r>
      <w:r>
        <w:rPr>
          <w:rFonts w:ascii="宋体" w:hAnsi="宋体"/>
          <w:b w:val="0"/>
          <w:szCs w:val="24"/>
          <w:lang w:eastAsia="zh-CN"/>
        </w:rPr>
        <w:t>评分要求如下：</w:t>
      </w:r>
    </w:p>
    <w:tbl>
      <w:tblPr>
        <w:tblW w:w="92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1"/>
        <w:gridCol w:w="1288"/>
        <w:gridCol w:w="871"/>
        <w:gridCol w:w="6307"/>
      </w:tblGrid>
      <w:tr w:rsidR="00BA2273">
        <w:trPr>
          <w:trHeight w:val="79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A2273" w:rsidRDefault="001B5BD3">
            <w:pPr>
              <w:snapToGrid w:val="0"/>
              <w:spacing w:line="460" w:lineRule="exact"/>
              <w:jc w:val="center"/>
              <w:rPr>
                <w:rFonts w:asciiTheme="minorEastAsia" w:hAnsiTheme="minorEastAsia"/>
                <w:b/>
                <w:bCs/>
                <w:sz w:val="24"/>
                <w:szCs w:val="24"/>
              </w:rPr>
            </w:pPr>
            <w:r>
              <w:rPr>
                <w:rFonts w:asciiTheme="minorEastAsia" w:hAnsiTheme="minorEastAsia" w:hint="eastAsia"/>
                <w:b/>
                <w:bCs/>
                <w:sz w:val="24"/>
                <w:szCs w:val="24"/>
              </w:rPr>
              <w:t>序号</w:t>
            </w:r>
          </w:p>
        </w:tc>
        <w:tc>
          <w:tcPr>
            <w:tcW w:w="1288" w:type="dxa"/>
            <w:tcBorders>
              <w:top w:val="single" w:sz="4" w:space="0" w:color="000000"/>
              <w:left w:val="single" w:sz="4" w:space="0" w:color="000000"/>
              <w:bottom w:val="single" w:sz="4" w:space="0" w:color="000000"/>
              <w:right w:val="single" w:sz="4" w:space="0" w:color="000000"/>
            </w:tcBorders>
            <w:vAlign w:val="center"/>
          </w:tcPr>
          <w:p w:rsidR="00BA2273" w:rsidRDefault="001B5BD3">
            <w:pPr>
              <w:snapToGrid w:val="0"/>
              <w:spacing w:line="460" w:lineRule="exact"/>
              <w:jc w:val="center"/>
              <w:rPr>
                <w:rFonts w:asciiTheme="minorEastAsia" w:hAnsiTheme="minorEastAsia"/>
                <w:b/>
                <w:bCs/>
                <w:sz w:val="24"/>
                <w:szCs w:val="24"/>
              </w:rPr>
            </w:pPr>
            <w:r>
              <w:rPr>
                <w:rFonts w:asciiTheme="minorEastAsia" w:hAnsiTheme="minorEastAsia" w:hint="eastAsia"/>
                <w:b/>
                <w:bCs/>
                <w:sz w:val="24"/>
                <w:szCs w:val="24"/>
              </w:rPr>
              <w:t>评分指标</w:t>
            </w:r>
          </w:p>
        </w:tc>
        <w:tc>
          <w:tcPr>
            <w:tcW w:w="871" w:type="dxa"/>
            <w:tcBorders>
              <w:top w:val="single" w:sz="4" w:space="0" w:color="000000"/>
              <w:left w:val="single" w:sz="4" w:space="0" w:color="000000"/>
              <w:bottom w:val="single" w:sz="4" w:space="0" w:color="000000"/>
              <w:right w:val="single" w:sz="4" w:space="0" w:color="000000"/>
            </w:tcBorders>
            <w:vAlign w:val="center"/>
          </w:tcPr>
          <w:p w:rsidR="00BA2273" w:rsidRDefault="001B5BD3">
            <w:pPr>
              <w:snapToGrid w:val="0"/>
              <w:spacing w:line="460" w:lineRule="exact"/>
              <w:jc w:val="center"/>
              <w:rPr>
                <w:rFonts w:asciiTheme="minorEastAsia" w:hAnsiTheme="minorEastAsia"/>
                <w:b/>
                <w:bCs/>
                <w:sz w:val="24"/>
                <w:szCs w:val="24"/>
              </w:rPr>
            </w:pPr>
            <w:r>
              <w:rPr>
                <w:rFonts w:asciiTheme="minorEastAsia" w:hAnsiTheme="minorEastAsia" w:hint="eastAsia"/>
                <w:b/>
                <w:bCs/>
                <w:sz w:val="24"/>
                <w:szCs w:val="24"/>
              </w:rPr>
              <w:t>满分</w:t>
            </w:r>
          </w:p>
        </w:tc>
        <w:tc>
          <w:tcPr>
            <w:tcW w:w="6307" w:type="dxa"/>
            <w:tcBorders>
              <w:top w:val="single" w:sz="4" w:space="0" w:color="000000"/>
              <w:left w:val="single" w:sz="4" w:space="0" w:color="000000"/>
              <w:bottom w:val="single" w:sz="4" w:space="0" w:color="000000"/>
              <w:right w:val="single" w:sz="4" w:space="0" w:color="000000"/>
            </w:tcBorders>
            <w:vAlign w:val="center"/>
          </w:tcPr>
          <w:p w:rsidR="00BA2273" w:rsidRDefault="001B5BD3">
            <w:pPr>
              <w:snapToGrid w:val="0"/>
              <w:spacing w:line="460" w:lineRule="exact"/>
              <w:jc w:val="center"/>
              <w:rPr>
                <w:rFonts w:asciiTheme="minorEastAsia" w:hAnsiTheme="minorEastAsia"/>
                <w:b/>
                <w:bCs/>
                <w:sz w:val="24"/>
                <w:szCs w:val="24"/>
              </w:rPr>
            </w:pPr>
            <w:r>
              <w:rPr>
                <w:rFonts w:asciiTheme="minorEastAsia" w:hAnsiTheme="minorEastAsia" w:hint="eastAsia"/>
                <w:b/>
                <w:bCs/>
                <w:sz w:val="24"/>
                <w:szCs w:val="24"/>
              </w:rPr>
              <w:t>评分说明</w:t>
            </w:r>
          </w:p>
        </w:tc>
      </w:tr>
      <w:tr w:rsidR="00BA2273">
        <w:trPr>
          <w:trHeight w:val="1277"/>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A2273" w:rsidRDefault="001B5BD3">
            <w:pPr>
              <w:snapToGrid w:val="0"/>
              <w:jc w:val="center"/>
              <w:rPr>
                <w:rFonts w:asciiTheme="minorEastAsia" w:hAnsiTheme="minorEastAsia" w:cs="Times New Roman"/>
                <w:bCs/>
                <w:sz w:val="24"/>
                <w:szCs w:val="24"/>
              </w:rPr>
            </w:pPr>
            <w:r>
              <w:rPr>
                <w:rFonts w:asciiTheme="minorEastAsia" w:hAnsiTheme="minorEastAsia" w:cs="Times New Roman"/>
                <w:bCs/>
                <w:sz w:val="24"/>
                <w:szCs w:val="24"/>
              </w:rPr>
              <w:t>1</w:t>
            </w:r>
          </w:p>
        </w:tc>
        <w:tc>
          <w:tcPr>
            <w:tcW w:w="1288" w:type="dxa"/>
            <w:tcBorders>
              <w:top w:val="single" w:sz="4" w:space="0" w:color="000000"/>
              <w:left w:val="single" w:sz="4" w:space="0" w:color="000000"/>
              <w:bottom w:val="single" w:sz="4" w:space="0" w:color="000000"/>
              <w:right w:val="single" w:sz="4" w:space="0" w:color="000000"/>
            </w:tcBorders>
            <w:vAlign w:val="center"/>
          </w:tcPr>
          <w:p w:rsidR="00BA2273" w:rsidRDefault="001B5BD3">
            <w:pPr>
              <w:snapToGrid w:val="0"/>
              <w:jc w:val="center"/>
              <w:rPr>
                <w:rFonts w:asciiTheme="minorEastAsia" w:eastAsiaTheme="minorEastAsia" w:hAnsiTheme="minorEastAsia" w:cs="Times New Roman"/>
                <w:sz w:val="24"/>
                <w:szCs w:val="24"/>
                <w:lang w:eastAsia="zh-CN"/>
              </w:rPr>
            </w:pPr>
            <w:r>
              <w:rPr>
                <w:rFonts w:asciiTheme="minorEastAsia" w:hAnsiTheme="minorEastAsia" w:cs="Times New Roman" w:hint="eastAsia"/>
                <w:sz w:val="24"/>
                <w:szCs w:val="24"/>
                <w:lang w:eastAsia="zh-CN"/>
              </w:rPr>
              <w:t>综合实力</w:t>
            </w:r>
          </w:p>
        </w:tc>
        <w:tc>
          <w:tcPr>
            <w:tcW w:w="871" w:type="dxa"/>
            <w:tcBorders>
              <w:top w:val="single" w:sz="4" w:space="0" w:color="000000"/>
              <w:left w:val="single" w:sz="4" w:space="0" w:color="000000"/>
              <w:bottom w:val="single" w:sz="4" w:space="0" w:color="000000"/>
              <w:right w:val="single" w:sz="4" w:space="0" w:color="000000"/>
            </w:tcBorders>
            <w:vAlign w:val="center"/>
          </w:tcPr>
          <w:p w:rsidR="00BA2273" w:rsidRDefault="001B5BD3">
            <w:pPr>
              <w:snapToGrid w:val="0"/>
              <w:jc w:val="center"/>
              <w:rPr>
                <w:rFonts w:asciiTheme="minorEastAsia" w:hAnsiTheme="minorEastAsia" w:cs="Times New Roman"/>
                <w:bCs/>
                <w:sz w:val="24"/>
                <w:szCs w:val="24"/>
              </w:rPr>
            </w:pPr>
            <w:r>
              <w:rPr>
                <w:rFonts w:asciiTheme="minorEastAsia" w:hAnsiTheme="minorEastAsia" w:cs="Times New Roman"/>
                <w:bCs/>
                <w:sz w:val="24"/>
                <w:szCs w:val="24"/>
              </w:rPr>
              <w:t>10</w:t>
            </w:r>
            <w:r>
              <w:rPr>
                <w:rFonts w:asciiTheme="minorEastAsia" w:hAnsiTheme="minorEastAsia" w:cs="Times New Roman"/>
                <w:bCs/>
                <w:sz w:val="24"/>
                <w:szCs w:val="24"/>
              </w:rPr>
              <w:t>分</w:t>
            </w:r>
          </w:p>
        </w:tc>
        <w:tc>
          <w:tcPr>
            <w:tcW w:w="6307" w:type="dxa"/>
            <w:tcBorders>
              <w:top w:val="single" w:sz="4" w:space="0" w:color="000000"/>
              <w:left w:val="single" w:sz="4" w:space="0" w:color="000000"/>
              <w:bottom w:val="single" w:sz="4" w:space="0" w:color="000000"/>
              <w:right w:val="single" w:sz="4" w:space="0" w:color="000000"/>
            </w:tcBorders>
            <w:vAlign w:val="center"/>
          </w:tcPr>
          <w:p w:rsidR="00BA2273" w:rsidRDefault="001B5BD3">
            <w:pPr>
              <w:snapToGrid w:val="0"/>
              <w:spacing w:line="320" w:lineRule="exact"/>
              <w:rPr>
                <w:rFonts w:asciiTheme="minorEastAsia" w:hAnsiTheme="minorEastAsia" w:cs="Times New Roman"/>
                <w:bCs/>
                <w:sz w:val="24"/>
                <w:szCs w:val="24"/>
                <w:lang w:eastAsia="zh-CN"/>
              </w:rPr>
            </w:pPr>
            <w:r>
              <w:rPr>
                <w:rFonts w:asciiTheme="minorEastAsia" w:hAnsiTheme="minorEastAsia" w:cs="Times New Roman" w:hint="eastAsia"/>
                <w:bCs/>
                <w:sz w:val="24"/>
                <w:szCs w:val="24"/>
                <w:lang w:eastAsia="zh-CN"/>
              </w:rPr>
              <w:t>参选人的技术力量队伍：根据参选人提供的技术队伍力量（是否含高级工程师、工程师等）综合评分，</w:t>
            </w:r>
          </w:p>
          <w:p w:rsidR="00BA2273" w:rsidRDefault="001B5BD3">
            <w:pPr>
              <w:snapToGrid w:val="0"/>
              <w:spacing w:line="320" w:lineRule="exact"/>
              <w:rPr>
                <w:rFonts w:asciiTheme="minorEastAsia" w:hAnsiTheme="minorEastAsia" w:cs="Times New Roman"/>
                <w:bCs/>
                <w:sz w:val="24"/>
                <w:szCs w:val="24"/>
                <w:lang w:eastAsia="zh-CN"/>
              </w:rPr>
            </w:pPr>
            <w:r>
              <w:rPr>
                <w:rFonts w:asciiTheme="minorEastAsia" w:hAnsiTheme="minorEastAsia" w:cs="Times New Roman" w:hint="eastAsia"/>
                <w:bCs/>
                <w:sz w:val="24"/>
                <w:szCs w:val="24"/>
                <w:lang w:eastAsia="zh-CN"/>
              </w:rPr>
              <w:t>酌情得</w:t>
            </w:r>
            <w:r>
              <w:rPr>
                <w:rFonts w:asciiTheme="minorEastAsia" w:hAnsiTheme="minorEastAsia" w:cs="Times New Roman"/>
                <w:bCs/>
                <w:sz w:val="24"/>
                <w:szCs w:val="24"/>
                <w:lang w:eastAsia="zh-CN"/>
              </w:rPr>
              <w:t>10</w:t>
            </w:r>
            <w:r>
              <w:rPr>
                <w:rFonts w:asciiTheme="minorEastAsia" w:hAnsiTheme="minorEastAsia" w:cs="Times New Roman" w:hint="eastAsia"/>
                <w:bCs/>
                <w:sz w:val="24"/>
                <w:szCs w:val="24"/>
                <w:lang w:eastAsia="zh-CN"/>
              </w:rPr>
              <w:t>分、</w:t>
            </w:r>
            <w:r>
              <w:rPr>
                <w:rFonts w:asciiTheme="minorEastAsia" w:hAnsiTheme="minorEastAsia" w:cs="Times New Roman"/>
                <w:bCs/>
                <w:sz w:val="24"/>
                <w:szCs w:val="24"/>
                <w:lang w:eastAsia="zh-CN"/>
              </w:rPr>
              <w:t>8</w:t>
            </w:r>
            <w:r>
              <w:rPr>
                <w:rFonts w:asciiTheme="minorEastAsia" w:hAnsiTheme="minorEastAsia" w:cs="Times New Roman" w:hint="eastAsia"/>
                <w:bCs/>
                <w:sz w:val="24"/>
                <w:szCs w:val="24"/>
                <w:lang w:eastAsia="zh-CN"/>
              </w:rPr>
              <w:t>分、</w:t>
            </w:r>
            <w:r>
              <w:rPr>
                <w:rFonts w:asciiTheme="minorEastAsia" w:hAnsiTheme="minorEastAsia" w:cs="Times New Roman"/>
                <w:bCs/>
                <w:sz w:val="24"/>
                <w:szCs w:val="24"/>
                <w:lang w:eastAsia="zh-CN"/>
              </w:rPr>
              <w:t>6</w:t>
            </w:r>
            <w:r>
              <w:rPr>
                <w:rFonts w:asciiTheme="minorEastAsia" w:hAnsiTheme="minorEastAsia" w:cs="Times New Roman" w:hint="eastAsia"/>
                <w:bCs/>
                <w:sz w:val="24"/>
                <w:szCs w:val="24"/>
                <w:lang w:eastAsia="zh-CN"/>
              </w:rPr>
              <w:t>分，以此类推，未提供者不得分。</w:t>
            </w:r>
          </w:p>
          <w:p w:rsidR="00BA2273" w:rsidRDefault="00BA2273">
            <w:pPr>
              <w:snapToGrid w:val="0"/>
              <w:spacing w:line="320" w:lineRule="exact"/>
              <w:rPr>
                <w:rFonts w:asciiTheme="minorEastAsia" w:hAnsiTheme="minorEastAsia" w:cs="Times New Roman"/>
                <w:bCs/>
                <w:sz w:val="24"/>
                <w:szCs w:val="24"/>
                <w:lang w:eastAsia="zh-CN"/>
              </w:rPr>
            </w:pPr>
          </w:p>
        </w:tc>
      </w:tr>
      <w:tr w:rsidR="00BA2273">
        <w:trPr>
          <w:trHeight w:val="109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A2273" w:rsidRDefault="001B5BD3">
            <w:pPr>
              <w:snapToGrid w:val="0"/>
              <w:jc w:val="center"/>
              <w:rPr>
                <w:rFonts w:asciiTheme="minorEastAsia" w:hAnsiTheme="minorEastAsia" w:cs="Times New Roman"/>
                <w:bCs/>
                <w:sz w:val="24"/>
                <w:szCs w:val="24"/>
              </w:rPr>
            </w:pPr>
            <w:r>
              <w:rPr>
                <w:rFonts w:asciiTheme="minorEastAsia" w:hAnsiTheme="minorEastAsia" w:cs="Times New Roman"/>
                <w:bCs/>
                <w:sz w:val="24"/>
                <w:szCs w:val="24"/>
              </w:rPr>
              <w:t>2</w:t>
            </w:r>
          </w:p>
        </w:tc>
        <w:tc>
          <w:tcPr>
            <w:tcW w:w="1288" w:type="dxa"/>
            <w:tcBorders>
              <w:top w:val="single" w:sz="4" w:space="0" w:color="000000"/>
              <w:left w:val="single" w:sz="4" w:space="0" w:color="000000"/>
              <w:bottom w:val="single" w:sz="4" w:space="0" w:color="000000"/>
              <w:right w:val="single" w:sz="4" w:space="0" w:color="000000"/>
            </w:tcBorders>
            <w:vAlign w:val="center"/>
          </w:tcPr>
          <w:p w:rsidR="00BA2273" w:rsidRDefault="001B5BD3">
            <w:pPr>
              <w:snapToGrid w:val="0"/>
              <w:jc w:val="center"/>
              <w:rPr>
                <w:rFonts w:asciiTheme="minorEastAsia" w:hAnsiTheme="minorEastAsia" w:cs="Times New Roman"/>
                <w:sz w:val="24"/>
                <w:szCs w:val="24"/>
              </w:rPr>
            </w:pPr>
            <w:r>
              <w:rPr>
                <w:rFonts w:asciiTheme="minorEastAsia" w:hAnsiTheme="minorEastAsia" w:cs="Times New Roman" w:hint="eastAsia"/>
                <w:sz w:val="24"/>
                <w:szCs w:val="24"/>
                <w:lang w:eastAsia="zh-CN"/>
              </w:rPr>
              <w:t>企业</w:t>
            </w:r>
            <w:r>
              <w:rPr>
                <w:rFonts w:asciiTheme="minorEastAsia" w:hAnsiTheme="minorEastAsia" w:cs="Times New Roman" w:hint="eastAsia"/>
                <w:sz w:val="24"/>
                <w:szCs w:val="24"/>
              </w:rPr>
              <w:t>业绩</w:t>
            </w:r>
          </w:p>
        </w:tc>
        <w:tc>
          <w:tcPr>
            <w:tcW w:w="871" w:type="dxa"/>
            <w:tcBorders>
              <w:top w:val="single" w:sz="4" w:space="0" w:color="000000"/>
              <w:left w:val="single" w:sz="4" w:space="0" w:color="000000"/>
              <w:bottom w:val="single" w:sz="4" w:space="0" w:color="000000"/>
              <w:right w:val="single" w:sz="4" w:space="0" w:color="000000"/>
            </w:tcBorders>
            <w:vAlign w:val="center"/>
          </w:tcPr>
          <w:p w:rsidR="00BA2273" w:rsidRDefault="001B5BD3">
            <w:pPr>
              <w:snapToGrid w:val="0"/>
              <w:jc w:val="center"/>
              <w:rPr>
                <w:rFonts w:asciiTheme="minorEastAsia" w:hAnsiTheme="minorEastAsia" w:cs="Times New Roman"/>
                <w:bCs/>
                <w:sz w:val="24"/>
                <w:szCs w:val="24"/>
              </w:rPr>
            </w:pPr>
            <w:r>
              <w:rPr>
                <w:rFonts w:asciiTheme="minorEastAsia" w:hAnsiTheme="minorEastAsia" w:cs="Times New Roman" w:hint="eastAsia"/>
                <w:bCs/>
                <w:sz w:val="24"/>
                <w:szCs w:val="24"/>
                <w:lang w:eastAsia="zh-CN"/>
              </w:rPr>
              <w:t>1</w:t>
            </w:r>
            <w:r>
              <w:rPr>
                <w:rFonts w:asciiTheme="minorEastAsia" w:hAnsiTheme="minorEastAsia" w:cs="Times New Roman"/>
                <w:bCs/>
                <w:sz w:val="24"/>
                <w:szCs w:val="24"/>
              </w:rPr>
              <w:t>0</w:t>
            </w:r>
            <w:r>
              <w:rPr>
                <w:rFonts w:asciiTheme="minorEastAsia" w:hAnsiTheme="minorEastAsia" w:cs="Times New Roman"/>
                <w:bCs/>
                <w:sz w:val="24"/>
                <w:szCs w:val="24"/>
              </w:rPr>
              <w:t>分</w:t>
            </w:r>
          </w:p>
        </w:tc>
        <w:tc>
          <w:tcPr>
            <w:tcW w:w="6307" w:type="dxa"/>
            <w:tcBorders>
              <w:top w:val="single" w:sz="4" w:space="0" w:color="000000"/>
              <w:left w:val="single" w:sz="4" w:space="0" w:color="000000"/>
              <w:bottom w:val="single" w:sz="4" w:space="0" w:color="000000"/>
              <w:right w:val="single" w:sz="4" w:space="0" w:color="000000"/>
            </w:tcBorders>
            <w:vAlign w:val="center"/>
          </w:tcPr>
          <w:p w:rsidR="00BA2273" w:rsidRDefault="001B5BD3">
            <w:pPr>
              <w:snapToGrid w:val="0"/>
              <w:spacing w:line="320" w:lineRule="exact"/>
              <w:rPr>
                <w:rFonts w:asciiTheme="minorEastAsia" w:hAnsiTheme="minorEastAsia" w:cs="Times New Roman"/>
                <w:sz w:val="24"/>
                <w:szCs w:val="24"/>
                <w:lang w:eastAsia="zh-CN"/>
              </w:rPr>
            </w:pPr>
            <w:r>
              <w:rPr>
                <w:rFonts w:asciiTheme="minorEastAsia" w:hAnsiTheme="minorEastAsia" w:cs="Times New Roman" w:hint="eastAsia"/>
                <w:sz w:val="24"/>
                <w:szCs w:val="24"/>
                <w:lang w:eastAsia="zh-CN"/>
              </w:rPr>
              <w:t>近</w:t>
            </w:r>
            <w:r>
              <w:rPr>
                <w:rFonts w:asciiTheme="minorEastAsia" w:hAnsiTheme="minorEastAsia" w:cs="Times New Roman"/>
                <w:sz w:val="24"/>
                <w:szCs w:val="24"/>
                <w:lang w:eastAsia="zh-CN"/>
              </w:rPr>
              <w:t>5</w:t>
            </w:r>
            <w:r>
              <w:rPr>
                <w:rFonts w:asciiTheme="minorEastAsia" w:hAnsiTheme="minorEastAsia" w:cs="Times New Roman" w:hint="eastAsia"/>
                <w:sz w:val="24"/>
                <w:szCs w:val="24"/>
                <w:lang w:eastAsia="zh-CN"/>
              </w:rPr>
              <w:t>年内辅导过石油化工企业入选国家绿色工厂名录或省绿色工厂名录的业绩，每项得</w:t>
            </w:r>
            <w:r>
              <w:rPr>
                <w:rFonts w:asciiTheme="minorEastAsia" w:hAnsiTheme="minorEastAsia" w:cs="Times New Roman" w:hint="eastAsia"/>
                <w:sz w:val="24"/>
                <w:szCs w:val="24"/>
                <w:lang w:eastAsia="zh-CN"/>
              </w:rPr>
              <w:t>1</w:t>
            </w:r>
            <w:r>
              <w:rPr>
                <w:rFonts w:asciiTheme="minorEastAsia" w:hAnsiTheme="minorEastAsia" w:cs="Times New Roman" w:hint="eastAsia"/>
                <w:sz w:val="24"/>
                <w:szCs w:val="24"/>
                <w:lang w:eastAsia="zh-CN"/>
              </w:rPr>
              <w:t>分，满分</w:t>
            </w:r>
            <w:r>
              <w:rPr>
                <w:rFonts w:asciiTheme="minorEastAsia" w:hAnsiTheme="minorEastAsia" w:cs="Times New Roman" w:hint="eastAsia"/>
                <w:sz w:val="24"/>
                <w:szCs w:val="24"/>
                <w:lang w:eastAsia="zh-CN"/>
              </w:rPr>
              <w:t>1</w:t>
            </w:r>
            <w:r>
              <w:rPr>
                <w:rFonts w:asciiTheme="minorEastAsia" w:hAnsiTheme="minorEastAsia" w:cs="Times New Roman"/>
                <w:sz w:val="24"/>
                <w:szCs w:val="24"/>
                <w:lang w:eastAsia="zh-CN"/>
              </w:rPr>
              <w:t>0</w:t>
            </w:r>
            <w:r>
              <w:rPr>
                <w:rFonts w:asciiTheme="minorEastAsia" w:hAnsiTheme="minorEastAsia" w:cs="Times New Roman"/>
                <w:sz w:val="24"/>
                <w:szCs w:val="24"/>
                <w:lang w:eastAsia="zh-CN"/>
              </w:rPr>
              <w:t>分</w:t>
            </w:r>
            <w:r>
              <w:rPr>
                <w:rFonts w:asciiTheme="minorEastAsia" w:hAnsiTheme="minorEastAsia" w:cs="Times New Roman" w:hint="eastAsia"/>
                <w:sz w:val="24"/>
                <w:szCs w:val="24"/>
                <w:lang w:eastAsia="zh-CN"/>
              </w:rPr>
              <w:t>。</w:t>
            </w:r>
          </w:p>
        </w:tc>
      </w:tr>
    </w:tbl>
    <w:p w:rsidR="00BA2273" w:rsidRDefault="001B5BD3">
      <w:pPr>
        <w:spacing w:line="600" w:lineRule="exact"/>
        <w:ind w:firstLineChars="200" w:firstLine="458"/>
        <w:rPr>
          <w:spacing w:val="-11"/>
          <w:sz w:val="24"/>
          <w:szCs w:val="24"/>
          <w:lang w:eastAsia="zh-CN"/>
        </w:rPr>
      </w:pPr>
      <w:r>
        <w:rPr>
          <w:rFonts w:hint="eastAsia"/>
          <w:spacing w:val="-11"/>
          <w:sz w:val="24"/>
          <w:szCs w:val="24"/>
          <w:lang w:eastAsia="zh-CN"/>
        </w:rPr>
        <w:t>3</w:t>
      </w:r>
      <w:r>
        <w:rPr>
          <w:rFonts w:hint="eastAsia"/>
          <w:spacing w:val="-11"/>
          <w:sz w:val="24"/>
          <w:szCs w:val="24"/>
          <w:lang w:eastAsia="zh-CN"/>
        </w:rPr>
        <w:t>.</w:t>
      </w:r>
      <w:r>
        <w:rPr>
          <w:rFonts w:hint="eastAsia"/>
          <w:spacing w:val="-11"/>
          <w:sz w:val="24"/>
          <w:szCs w:val="24"/>
          <w:lang w:eastAsia="zh-CN"/>
        </w:rPr>
        <w:t>2</w:t>
      </w:r>
      <w:r>
        <w:rPr>
          <w:rFonts w:hint="eastAsia"/>
          <w:spacing w:val="-11"/>
          <w:sz w:val="24"/>
          <w:szCs w:val="24"/>
          <w:lang w:eastAsia="zh-CN"/>
        </w:rPr>
        <w:t xml:space="preserve">  </w:t>
      </w:r>
      <w:r>
        <w:rPr>
          <w:rFonts w:hint="eastAsia"/>
          <w:spacing w:val="-11"/>
          <w:sz w:val="24"/>
          <w:szCs w:val="24"/>
          <w:lang w:eastAsia="zh-CN"/>
        </w:rPr>
        <w:t>商务</w:t>
      </w:r>
      <w:r>
        <w:rPr>
          <w:rFonts w:hint="eastAsia"/>
          <w:spacing w:val="-11"/>
          <w:sz w:val="24"/>
          <w:szCs w:val="24"/>
          <w:lang w:eastAsia="zh-CN"/>
        </w:rPr>
        <w:t>价格</w:t>
      </w:r>
      <w:r>
        <w:rPr>
          <w:rFonts w:hint="eastAsia"/>
          <w:spacing w:val="-11"/>
          <w:sz w:val="24"/>
          <w:szCs w:val="24"/>
          <w:lang w:eastAsia="zh-CN"/>
        </w:rPr>
        <w:t>部分：满分</w:t>
      </w:r>
      <w:r>
        <w:rPr>
          <w:rFonts w:hint="eastAsia"/>
          <w:spacing w:val="-11"/>
          <w:sz w:val="24"/>
          <w:szCs w:val="24"/>
          <w:lang w:eastAsia="zh-CN"/>
        </w:rPr>
        <w:t>8</w:t>
      </w:r>
      <w:r>
        <w:rPr>
          <w:spacing w:val="-11"/>
          <w:sz w:val="24"/>
          <w:szCs w:val="24"/>
          <w:lang w:eastAsia="zh-CN"/>
        </w:rPr>
        <w:t>0</w:t>
      </w:r>
      <w:r>
        <w:rPr>
          <w:spacing w:val="-11"/>
          <w:sz w:val="24"/>
          <w:szCs w:val="24"/>
          <w:lang w:eastAsia="zh-CN"/>
        </w:rPr>
        <w:t>分：</w:t>
      </w:r>
    </w:p>
    <w:p w:rsidR="00BA2273" w:rsidRDefault="001B5BD3">
      <w:pPr>
        <w:spacing w:line="600" w:lineRule="exact"/>
        <w:ind w:firstLineChars="200" w:firstLine="458"/>
        <w:rPr>
          <w:spacing w:val="-11"/>
          <w:sz w:val="24"/>
          <w:szCs w:val="24"/>
          <w:lang w:eastAsia="zh-CN"/>
        </w:rPr>
      </w:pPr>
      <w:r>
        <w:rPr>
          <w:rFonts w:hint="eastAsia"/>
          <w:spacing w:val="-11"/>
          <w:sz w:val="24"/>
          <w:szCs w:val="24"/>
          <w:lang w:eastAsia="zh-CN"/>
        </w:rPr>
        <w:t>评标委员会将对各合格的投标人的投标总价先进行算术性错误修正，如有算术性错误需现场电话确认修正。经修正后的商务报价按照以下公式计算得分，计算分数时均四舍五入取小数点后</w:t>
      </w:r>
      <w:r>
        <w:rPr>
          <w:rFonts w:hint="eastAsia"/>
          <w:spacing w:val="-11"/>
          <w:sz w:val="24"/>
          <w:szCs w:val="24"/>
          <w:lang w:eastAsia="zh-CN"/>
        </w:rPr>
        <w:t>2</w:t>
      </w:r>
      <w:r>
        <w:rPr>
          <w:rFonts w:hint="eastAsia"/>
          <w:spacing w:val="-11"/>
          <w:sz w:val="24"/>
          <w:szCs w:val="24"/>
          <w:lang w:eastAsia="zh-CN"/>
        </w:rPr>
        <w:t>位数。</w:t>
      </w:r>
    </w:p>
    <w:p w:rsidR="00BA2273" w:rsidRDefault="001B5BD3">
      <w:pPr>
        <w:spacing w:line="460" w:lineRule="exact"/>
        <w:ind w:firstLineChars="250" w:firstLine="572"/>
        <w:rPr>
          <w:spacing w:val="-11"/>
          <w:sz w:val="24"/>
          <w:szCs w:val="24"/>
          <w:lang w:eastAsia="zh-CN"/>
        </w:rPr>
      </w:pPr>
      <w:r>
        <w:rPr>
          <w:rFonts w:hint="eastAsia"/>
          <w:spacing w:val="-11"/>
          <w:sz w:val="24"/>
          <w:szCs w:val="24"/>
          <w:lang w:eastAsia="zh-CN"/>
        </w:rPr>
        <w:t>评标委员会将按下列方法计算合格参选人的商务标得分：</w:t>
      </w:r>
    </w:p>
    <w:p w:rsidR="00BA2273" w:rsidRDefault="001B5BD3">
      <w:pPr>
        <w:spacing w:line="500" w:lineRule="exact"/>
        <w:ind w:firstLineChars="700" w:firstLine="1603"/>
        <w:rPr>
          <w:spacing w:val="-11"/>
          <w:sz w:val="24"/>
          <w:szCs w:val="24"/>
          <w:lang w:eastAsia="zh-CN"/>
        </w:rPr>
      </w:pPr>
      <w:r>
        <w:rPr>
          <w:rFonts w:hint="eastAsia"/>
          <w:spacing w:val="-11"/>
          <w:sz w:val="24"/>
          <w:szCs w:val="24"/>
          <w:lang w:eastAsia="zh-CN"/>
        </w:rPr>
        <w:t>PF=( F</w:t>
      </w:r>
      <w:r>
        <w:rPr>
          <w:rFonts w:hint="eastAsia"/>
          <w:spacing w:val="-11"/>
          <w:sz w:val="24"/>
          <w:szCs w:val="24"/>
          <w:lang w:eastAsia="zh-CN"/>
        </w:rPr>
        <w:t>低</w:t>
      </w:r>
      <w:r>
        <w:rPr>
          <w:rFonts w:hint="eastAsia"/>
          <w:spacing w:val="-11"/>
          <w:sz w:val="24"/>
          <w:szCs w:val="24"/>
          <w:lang w:eastAsia="zh-CN"/>
        </w:rPr>
        <w:t>/ Fn)</w:t>
      </w:r>
      <w:r>
        <w:rPr>
          <w:rFonts w:hint="eastAsia"/>
          <w:spacing w:val="-11"/>
          <w:sz w:val="24"/>
          <w:szCs w:val="24"/>
          <w:lang w:eastAsia="zh-CN"/>
        </w:rPr>
        <w:t>×</w:t>
      </w:r>
      <w:r>
        <w:rPr>
          <w:rFonts w:hint="eastAsia"/>
          <w:spacing w:val="-11"/>
          <w:sz w:val="24"/>
          <w:szCs w:val="24"/>
          <w:lang w:eastAsia="zh-CN"/>
        </w:rPr>
        <w:t>8</w:t>
      </w:r>
      <w:r>
        <w:rPr>
          <w:spacing w:val="-11"/>
          <w:sz w:val="24"/>
          <w:szCs w:val="24"/>
          <w:lang w:eastAsia="zh-CN"/>
        </w:rPr>
        <w:t>0</w:t>
      </w:r>
    </w:p>
    <w:p w:rsidR="00BA2273" w:rsidRDefault="001B5BD3">
      <w:pPr>
        <w:spacing w:line="500" w:lineRule="exact"/>
        <w:rPr>
          <w:spacing w:val="-11"/>
          <w:sz w:val="24"/>
          <w:szCs w:val="24"/>
          <w:lang w:eastAsia="zh-CN"/>
        </w:rPr>
      </w:pPr>
      <w:r>
        <w:rPr>
          <w:rFonts w:hint="eastAsia"/>
          <w:spacing w:val="-11"/>
          <w:sz w:val="24"/>
          <w:szCs w:val="24"/>
          <w:lang w:eastAsia="zh-CN"/>
        </w:rPr>
        <w:t>式中：①</w:t>
      </w:r>
      <w:r>
        <w:rPr>
          <w:rFonts w:hint="eastAsia"/>
          <w:spacing w:val="-11"/>
          <w:sz w:val="24"/>
          <w:szCs w:val="24"/>
          <w:lang w:eastAsia="zh-CN"/>
        </w:rPr>
        <w:t>PF</w:t>
      </w:r>
      <w:r>
        <w:rPr>
          <w:rFonts w:hint="eastAsia"/>
          <w:spacing w:val="-11"/>
          <w:sz w:val="24"/>
          <w:szCs w:val="24"/>
          <w:lang w:eastAsia="zh-CN"/>
        </w:rPr>
        <w:t>为投标价格得分。</w:t>
      </w:r>
    </w:p>
    <w:p w:rsidR="00BA2273" w:rsidRDefault="001B5BD3">
      <w:pPr>
        <w:spacing w:line="500" w:lineRule="exact"/>
        <w:ind w:firstLineChars="300" w:firstLine="687"/>
        <w:rPr>
          <w:spacing w:val="-11"/>
          <w:sz w:val="24"/>
          <w:szCs w:val="24"/>
          <w:lang w:eastAsia="zh-CN"/>
        </w:rPr>
      </w:pPr>
      <w:r>
        <w:rPr>
          <w:rFonts w:hint="eastAsia"/>
          <w:spacing w:val="-11"/>
          <w:sz w:val="24"/>
          <w:szCs w:val="24"/>
          <w:lang w:eastAsia="zh-CN"/>
        </w:rPr>
        <w:t>②</w:t>
      </w:r>
      <w:r>
        <w:rPr>
          <w:rFonts w:hint="eastAsia"/>
          <w:spacing w:val="-11"/>
          <w:sz w:val="24"/>
          <w:szCs w:val="24"/>
          <w:lang w:eastAsia="zh-CN"/>
        </w:rPr>
        <w:t>F</w:t>
      </w:r>
      <w:r>
        <w:rPr>
          <w:rFonts w:hint="eastAsia"/>
          <w:spacing w:val="-11"/>
          <w:sz w:val="24"/>
          <w:szCs w:val="24"/>
          <w:lang w:eastAsia="zh-CN"/>
        </w:rPr>
        <w:t>低为评标基准价</w:t>
      </w:r>
      <w:r>
        <w:rPr>
          <w:rFonts w:hint="eastAsia"/>
          <w:spacing w:val="-11"/>
          <w:sz w:val="24"/>
          <w:szCs w:val="24"/>
          <w:lang w:eastAsia="zh-CN"/>
        </w:rPr>
        <w:t>=</w:t>
      </w:r>
      <w:r>
        <w:rPr>
          <w:rFonts w:hint="eastAsia"/>
          <w:spacing w:val="-11"/>
          <w:sz w:val="24"/>
          <w:szCs w:val="24"/>
          <w:lang w:eastAsia="zh-CN"/>
        </w:rPr>
        <w:t>进入报价部分评分的各合格参选人中最低的报价评标价（未税价）。</w:t>
      </w:r>
    </w:p>
    <w:p w:rsidR="00BA2273" w:rsidRDefault="001B5BD3">
      <w:pPr>
        <w:pStyle w:val="a8"/>
        <w:spacing w:afterLines="50" w:after="156" w:line="360" w:lineRule="auto"/>
        <w:ind w:right="119" w:firstLineChars="300" w:firstLine="687"/>
        <w:jc w:val="both"/>
        <w:rPr>
          <w:lang w:eastAsia="zh-CN"/>
        </w:rPr>
      </w:pPr>
      <w:r>
        <w:rPr>
          <w:rFonts w:hint="eastAsia"/>
          <w:spacing w:val="-11"/>
          <w:lang w:eastAsia="zh-CN"/>
        </w:rPr>
        <w:t>③</w:t>
      </w:r>
      <w:r>
        <w:rPr>
          <w:rFonts w:hint="eastAsia"/>
          <w:spacing w:val="-11"/>
          <w:lang w:eastAsia="zh-CN"/>
        </w:rPr>
        <w:t>Fn</w:t>
      </w:r>
      <w:r>
        <w:rPr>
          <w:rFonts w:hint="eastAsia"/>
          <w:spacing w:val="-11"/>
          <w:lang w:eastAsia="zh-CN"/>
        </w:rPr>
        <w:t>为进入报价部分评分的各合格参选人的报价评标价（未税价）。</w:t>
      </w:r>
    </w:p>
    <w:p w:rsidR="00BA2273" w:rsidRDefault="001B5BD3">
      <w:pPr>
        <w:pStyle w:val="16"/>
        <w:snapToGrid w:val="0"/>
        <w:spacing w:line="500" w:lineRule="exact"/>
        <w:ind w:firstLineChars="175"/>
        <w:rPr>
          <w:rFonts w:ascii="宋体" w:hAnsi="宋体"/>
          <w:b w:val="0"/>
          <w:szCs w:val="24"/>
          <w:lang w:eastAsia="zh-CN"/>
        </w:rPr>
      </w:pPr>
      <w:r>
        <w:rPr>
          <w:rFonts w:ascii="宋体" w:hAnsi="宋体" w:hint="eastAsia"/>
          <w:b w:val="0"/>
          <w:szCs w:val="24"/>
          <w:lang w:eastAsia="zh-CN"/>
        </w:rPr>
        <w:t>备注：按综合得分从高到低依次进行排序，得分最高者为中标人。若出现综合得分相同的</w:t>
      </w:r>
      <w:r>
        <w:rPr>
          <w:rFonts w:ascii="宋体" w:hAnsi="宋体" w:hint="eastAsia"/>
          <w:b w:val="0"/>
          <w:szCs w:val="24"/>
          <w:lang w:eastAsia="zh-CN"/>
        </w:rPr>
        <w:t>情况，则其中价格低的排在前面。</w:t>
      </w:r>
    </w:p>
    <w:p w:rsidR="00BA2273" w:rsidRDefault="001B5BD3">
      <w:pPr>
        <w:pStyle w:val="16"/>
        <w:snapToGrid w:val="0"/>
        <w:spacing w:line="500" w:lineRule="exact"/>
        <w:ind w:firstLineChars="175" w:firstLine="422"/>
        <w:rPr>
          <w:rFonts w:ascii="宋体" w:hAnsi="宋体"/>
          <w:bCs/>
          <w:szCs w:val="24"/>
          <w:lang w:eastAsia="zh-CN"/>
        </w:rPr>
      </w:pPr>
      <w:r>
        <w:rPr>
          <w:rFonts w:ascii="宋体" w:hAnsi="宋体"/>
          <w:bCs/>
          <w:szCs w:val="24"/>
          <w:lang w:eastAsia="zh-CN"/>
        </w:rPr>
        <w:t>另外若</w:t>
      </w:r>
      <w:r>
        <w:rPr>
          <w:rFonts w:ascii="宋体" w:hAnsi="宋体" w:hint="eastAsia"/>
          <w:bCs/>
          <w:szCs w:val="24"/>
          <w:lang w:eastAsia="zh-CN"/>
        </w:rPr>
        <w:t>2</w:t>
      </w:r>
      <w:r>
        <w:rPr>
          <w:rFonts w:ascii="宋体" w:hAnsi="宋体"/>
          <w:bCs/>
          <w:szCs w:val="24"/>
          <w:lang w:eastAsia="zh-CN"/>
        </w:rPr>
        <w:t>024</w:t>
      </w:r>
      <w:r>
        <w:rPr>
          <w:rFonts w:ascii="宋体" w:hAnsi="宋体"/>
          <w:bCs/>
          <w:szCs w:val="24"/>
          <w:lang w:eastAsia="zh-CN"/>
        </w:rPr>
        <w:t>年未入选国家级绿色工厂名录</w:t>
      </w:r>
      <w:r>
        <w:rPr>
          <w:rFonts w:ascii="宋体" w:hAnsi="宋体" w:hint="eastAsia"/>
          <w:bCs/>
          <w:szCs w:val="24"/>
          <w:lang w:eastAsia="zh-CN"/>
        </w:rPr>
        <w:t>，</w:t>
      </w:r>
      <w:r>
        <w:rPr>
          <w:rFonts w:ascii="宋体" w:hAnsi="宋体"/>
          <w:bCs/>
          <w:szCs w:val="24"/>
          <w:lang w:eastAsia="zh-CN"/>
        </w:rPr>
        <w:t>要求投标方提供第二</w:t>
      </w:r>
      <w:r>
        <w:rPr>
          <w:rFonts w:ascii="宋体" w:hAnsi="宋体" w:hint="eastAsia"/>
          <w:bCs/>
          <w:szCs w:val="24"/>
          <w:lang w:eastAsia="zh-CN"/>
        </w:rPr>
        <w:t>次服务的承诺函。</w:t>
      </w:r>
    </w:p>
    <w:p w:rsidR="00BA2273" w:rsidRDefault="001B5BD3">
      <w:pPr>
        <w:pStyle w:val="16"/>
        <w:snapToGrid w:val="0"/>
        <w:spacing w:line="500" w:lineRule="exact"/>
        <w:ind w:firstLineChars="175"/>
        <w:rPr>
          <w:rFonts w:ascii="宋体" w:hAnsi="宋体"/>
          <w:sz w:val="28"/>
          <w:szCs w:val="28"/>
          <w:lang w:eastAsia="zh-CN"/>
        </w:rPr>
      </w:pPr>
      <w:r>
        <w:rPr>
          <w:rFonts w:ascii="宋体" w:hAnsi="宋体"/>
          <w:b w:val="0"/>
          <w:szCs w:val="24"/>
          <w:lang w:eastAsia="zh-CN"/>
        </w:rPr>
        <w:t>附件</w:t>
      </w:r>
      <w:r>
        <w:rPr>
          <w:rFonts w:ascii="宋体" w:hAnsi="宋体" w:hint="eastAsia"/>
          <w:b w:val="0"/>
          <w:szCs w:val="24"/>
          <w:lang w:eastAsia="zh-CN"/>
        </w:rPr>
        <w:t>1.</w:t>
      </w:r>
      <w:r>
        <w:rPr>
          <w:rFonts w:ascii="宋体" w:hAnsi="宋体" w:hint="eastAsia"/>
          <w:b w:val="0"/>
          <w:szCs w:val="24"/>
          <w:lang w:eastAsia="zh-CN"/>
        </w:rPr>
        <w:t>承诺函</w:t>
      </w:r>
    </w:p>
    <w:p w:rsidR="00BA2273" w:rsidRDefault="001B5BD3">
      <w:pPr>
        <w:ind w:firstLineChars="2450" w:firstLine="5880"/>
        <w:rPr>
          <w:sz w:val="24"/>
          <w:szCs w:val="24"/>
          <w:lang w:eastAsia="zh-CN"/>
        </w:rPr>
      </w:pPr>
      <w:r>
        <w:rPr>
          <w:rFonts w:hint="eastAsia"/>
          <w:sz w:val="24"/>
          <w:szCs w:val="24"/>
          <w:lang w:eastAsia="zh-CN"/>
        </w:rPr>
        <w:t>技术管理部</w:t>
      </w:r>
    </w:p>
    <w:p w:rsidR="00BA2273" w:rsidRDefault="001B5BD3">
      <w:pPr>
        <w:ind w:firstLineChars="2100" w:firstLine="5880"/>
        <w:rPr>
          <w:sz w:val="28"/>
          <w:szCs w:val="28"/>
          <w:lang w:eastAsia="zh-CN"/>
        </w:rPr>
      </w:pPr>
      <w:r>
        <w:rPr>
          <w:sz w:val="28"/>
          <w:szCs w:val="28"/>
          <w:lang w:eastAsia="zh-CN"/>
        </w:rPr>
        <w:t>2024.</w:t>
      </w:r>
      <w:r>
        <w:rPr>
          <w:rFonts w:hint="eastAsia"/>
          <w:sz w:val="28"/>
          <w:szCs w:val="28"/>
          <w:lang w:eastAsia="zh-CN"/>
        </w:rPr>
        <w:t>05</w:t>
      </w:r>
    </w:p>
    <w:p w:rsidR="00BA2273" w:rsidRDefault="001B5BD3">
      <w:pPr>
        <w:rPr>
          <w:lang w:eastAsia="zh-CN"/>
        </w:rPr>
      </w:pPr>
      <w:r>
        <w:rPr>
          <w:lang w:eastAsia="zh-CN"/>
        </w:rPr>
        <w:br w:type="page"/>
      </w:r>
    </w:p>
    <w:p w:rsidR="00BA2273" w:rsidRDefault="001B5BD3">
      <w:pPr>
        <w:spacing w:line="360" w:lineRule="auto"/>
        <w:jc w:val="center"/>
        <w:rPr>
          <w:b/>
          <w:sz w:val="36"/>
          <w:szCs w:val="36"/>
          <w:lang w:eastAsia="zh-CN"/>
        </w:rPr>
      </w:pPr>
      <w:r>
        <w:rPr>
          <w:b/>
          <w:sz w:val="36"/>
          <w:szCs w:val="36"/>
          <w:lang w:eastAsia="zh-CN"/>
        </w:rPr>
        <w:lastRenderedPageBreak/>
        <w:t>承诺函</w:t>
      </w:r>
    </w:p>
    <w:p w:rsidR="00BA2273" w:rsidRDefault="001B5BD3">
      <w:pPr>
        <w:autoSpaceDE/>
        <w:autoSpaceDN/>
        <w:spacing w:beforeLines="50" w:before="156" w:afterLines="50" w:after="156" w:line="360" w:lineRule="auto"/>
        <w:rPr>
          <w:rFonts w:asciiTheme="minorEastAsia" w:hAnsiTheme="minorEastAsia"/>
          <w:b/>
          <w:bCs/>
          <w:sz w:val="28"/>
          <w:szCs w:val="28"/>
          <w:lang w:eastAsia="zh-CN"/>
        </w:rPr>
      </w:pPr>
      <w:r>
        <w:rPr>
          <w:rFonts w:asciiTheme="minorEastAsia" w:hAnsiTheme="minorEastAsia" w:hint="eastAsia"/>
          <w:b/>
          <w:bCs/>
          <w:sz w:val="28"/>
          <w:szCs w:val="28"/>
          <w:lang w:eastAsia="zh-CN"/>
        </w:rPr>
        <w:t>致</w:t>
      </w:r>
      <w:r>
        <w:rPr>
          <w:rFonts w:asciiTheme="minorEastAsia" w:hAnsiTheme="minorEastAsia" w:hint="eastAsia"/>
          <w:b/>
          <w:bCs/>
          <w:sz w:val="28"/>
          <w:szCs w:val="28"/>
          <w:lang w:eastAsia="zh-CN"/>
        </w:rPr>
        <w:t>：</w:t>
      </w:r>
      <w:r>
        <w:rPr>
          <w:rFonts w:asciiTheme="minorEastAsia" w:hAnsiTheme="minorEastAsia" w:hint="eastAsia"/>
          <w:b/>
          <w:bCs/>
          <w:sz w:val="28"/>
          <w:szCs w:val="28"/>
          <w:lang w:eastAsia="zh-CN"/>
        </w:rPr>
        <w:t>福建福海创石油化工有限公司、</w:t>
      </w:r>
      <w:r>
        <w:rPr>
          <w:rFonts w:asciiTheme="minorEastAsia" w:hAnsiTheme="minorEastAsia" w:hint="eastAsia"/>
          <w:b/>
          <w:bCs/>
          <w:sz w:val="28"/>
          <w:szCs w:val="28"/>
          <w:lang w:eastAsia="zh-CN"/>
        </w:rPr>
        <w:t>腾龙芳烃（漳州）有限公司</w:t>
      </w:r>
    </w:p>
    <w:p w:rsidR="00BA2273" w:rsidRDefault="001B5BD3">
      <w:pPr>
        <w:spacing w:line="360" w:lineRule="auto"/>
        <w:ind w:firstLine="480"/>
        <w:rPr>
          <w:rFonts w:asciiTheme="minorEastAsia" w:hAnsiTheme="minorEastAsia"/>
          <w:sz w:val="28"/>
          <w:szCs w:val="28"/>
          <w:lang w:eastAsia="zh-CN"/>
        </w:rPr>
      </w:pPr>
      <w:r>
        <w:rPr>
          <w:rFonts w:asciiTheme="minorEastAsia" w:hAnsiTheme="minorEastAsia"/>
          <w:sz w:val="28"/>
          <w:szCs w:val="28"/>
          <w:lang w:eastAsia="zh-CN"/>
        </w:rPr>
        <w:t>我</w:t>
      </w:r>
      <w:r>
        <w:rPr>
          <w:rFonts w:asciiTheme="minorEastAsia" w:hAnsiTheme="minorEastAsia" w:hint="eastAsia"/>
          <w:sz w:val="28"/>
          <w:szCs w:val="28"/>
          <w:lang w:eastAsia="zh-CN"/>
        </w:rPr>
        <w:t>XXXX</w:t>
      </w:r>
      <w:r>
        <w:rPr>
          <w:rFonts w:asciiTheme="minorEastAsia" w:hAnsiTheme="minorEastAsia" w:hint="eastAsia"/>
          <w:sz w:val="28"/>
          <w:szCs w:val="28"/>
          <w:lang w:eastAsia="zh-CN"/>
        </w:rPr>
        <w:t>公司向贵公司承诺，</w:t>
      </w:r>
      <w:r>
        <w:rPr>
          <w:rFonts w:asciiTheme="minorEastAsia" w:hAnsiTheme="minorEastAsia" w:hint="eastAsia"/>
          <w:sz w:val="28"/>
          <w:szCs w:val="28"/>
          <w:lang w:eastAsia="zh-CN"/>
        </w:rPr>
        <w:t>2</w:t>
      </w:r>
      <w:r>
        <w:rPr>
          <w:rFonts w:asciiTheme="minorEastAsia" w:hAnsiTheme="minorEastAsia"/>
          <w:sz w:val="28"/>
          <w:szCs w:val="28"/>
          <w:lang w:eastAsia="zh-CN"/>
        </w:rPr>
        <w:t>024</w:t>
      </w:r>
      <w:r>
        <w:rPr>
          <w:rFonts w:asciiTheme="minorEastAsia" w:hAnsiTheme="minorEastAsia"/>
          <w:sz w:val="28"/>
          <w:szCs w:val="28"/>
          <w:lang w:eastAsia="zh-CN"/>
        </w:rPr>
        <w:t>年我司将根据</w:t>
      </w:r>
      <w:r>
        <w:rPr>
          <w:rFonts w:asciiTheme="minorEastAsia" w:hAnsiTheme="minorEastAsia" w:hint="eastAsia"/>
          <w:sz w:val="28"/>
          <w:szCs w:val="28"/>
          <w:u w:val="single"/>
          <w:lang w:eastAsia="zh-CN"/>
        </w:rPr>
        <w:t>……</w:t>
      </w:r>
      <w:r>
        <w:rPr>
          <w:rFonts w:asciiTheme="minorEastAsia" w:hAnsiTheme="minorEastAsia"/>
          <w:sz w:val="28"/>
          <w:szCs w:val="28"/>
          <w:lang w:eastAsia="zh-CN"/>
        </w:rPr>
        <w:t>要求</w:t>
      </w:r>
      <w:r>
        <w:rPr>
          <w:rFonts w:asciiTheme="minorEastAsia" w:hAnsiTheme="minorEastAsia" w:hint="eastAsia"/>
          <w:sz w:val="28"/>
          <w:szCs w:val="28"/>
          <w:lang w:eastAsia="zh-CN"/>
        </w:rPr>
        <w:t>帮助企业开展绿色工厂评价工作，编制评价报告</w:t>
      </w:r>
      <w:r>
        <w:rPr>
          <w:rFonts w:asciiTheme="minorEastAsia" w:hAnsiTheme="minorEastAsia"/>
          <w:sz w:val="28"/>
          <w:szCs w:val="28"/>
          <w:lang w:eastAsia="zh-CN"/>
        </w:rPr>
        <w:t>并按</w:t>
      </w:r>
      <w:r>
        <w:rPr>
          <w:rFonts w:asciiTheme="minorEastAsia" w:hAnsiTheme="minorEastAsia" w:hint="eastAsia"/>
          <w:sz w:val="28"/>
          <w:szCs w:val="28"/>
          <w:u w:val="single"/>
          <w:lang w:eastAsia="zh-CN"/>
        </w:rPr>
        <w:t>……</w:t>
      </w:r>
      <w:r>
        <w:rPr>
          <w:rFonts w:asciiTheme="minorEastAsia" w:hAnsiTheme="minorEastAsia"/>
          <w:sz w:val="28"/>
          <w:szCs w:val="28"/>
          <w:lang w:eastAsia="zh-CN"/>
        </w:rPr>
        <w:t>相关文件要求的时间节点完成报送工作</w:t>
      </w:r>
      <w:r>
        <w:rPr>
          <w:rFonts w:asciiTheme="minorEastAsia" w:hAnsiTheme="minorEastAsia" w:hint="eastAsia"/>
          <w:sz w:val="28"/>
          <w:szCs w:val="28"/>
          <w:lang w:eastAsia="zh-CN"/>
        </w:rPr>
        <w:t>。若</w:t>
      </w:r>
      <w:r>
        <w:rPr>
          <w:rFonts w:asciiTheme="minorEastAsia" w:hAnsiTheme="minorEastAsia" w:hint="eastAsia"/>
          <w:sz w:val="28"/>
          <w:szCs w:val="28"/>
          <w:lang w:eastAsia="zh-CN"/>
        </w:rPr>
        <w:t>2</w:t>
      </w:r>
      <w:r>
        <w:rPr>
          <w:rFonts w:asciiTheme="minorEastAsia" w:hAnsiTheme="minorEastAsia"/>
          <w:sz w:val="28"/>
          <w:szCs w:val="28"/>
          <w:lang w:eastAsia="zh-CN"/>
        </w:rPr>
        <w:t>024</w:t>
      </w:r>
      <w:r>
        <w:rPr>
          <w:rFonts w:asciiTheme="minorEastAsia" w:hAnsiTheme="minorEastAsia"/>
          <w:sz w:val="28"/>
          <w:szCs w:val="28"/>
          <w:lang w:eastAsia="zh-CN"/>
        </w:rPr>
        <w:t>年贵公司未入选国家级绿色工厂名录</w:t>
      </w:r>
      <w:r>
        <w:rPr>
          <w:rFonts w:asciiTheme="minorEastAsia" w:hAnsiTheme="minorEastAsia" w:hint="eastAsia"/>
          <w:sz w:val="28"/>
          <w:szCs w:val="28"/>
          <w:lang w:eastAsia="zh-CN"/>
        </w:rPr>
        <w:t>，</w:t>
      </w:r>
      <w:r>
        <w:rPr>
          <w:rFonts w:asciiTheme="minorEastAsia" w:hAnsiTheme="minorEastAsia"/>
          <w:sz w:val="28"/>
          <w:szCs w:val="28"/>
          <w:lang w:eastAsia="zh-CN"/>
        </w:rPr>
        <w:t>我司将进行第二次服务</w:t>
      </w:r>
      <w:r>
        <w:rPr>
          <w:rFonts w:asciiTheme="minorEastAsia" w:hAnsiTheme="minorEastAsia" w:hint="eastAsia"/>
          <w:sz w:val="28"/>
          <w:szCs w:val="28"/>
          <w:lang w:eastAsia="zh-CN"/>
        </w:rPr>
        <w:t>，</w:t>
      </w:r>
      <w:r>
        <w:rPr>
          <w:rFonts w:asciiTheme="minorEastAsia" w:hAnsiTheme="minorEastAsia"/>
          <w:sz w:val="28"/>
          <w:szCs w:val="28"/>
          <w:lang w:eastAsia="zh-CN"/>
        </w:rPr>
        <w:t>按当年度绿色工厂评价要求再次编制绿色工厂评价报告</w:t>
      </w:r>
      <w:r>
        <w:rPr>
          <w:rFonts w:asciiTheme="minorEastAsia" w:hAnsiTheme="minorEastAsia" w:hint="eastAsia"/>
          <w:sz w:val="28"/>
          <w:szCs w:val="28"/>
          <w:lang w:eastAsia="zh-CN"/>
        </w:rPr>
        <w:t>，</w:t>
      </w:r>
      <w:r>
        <w:rPr>
          <w:rFonts w:asciiTheme="minorEastAsia" w:hAnsiTheme="minorEastAsia"/>
          <w:sz w:val="28"/>
          <w:szCs w:val="28"/>
          <w:lang w:eastAsia="zh-CN"/>
        </w:rPr>
        <w:t>并协助企业报送</w:t>
      </w:r>
      <w:r>
        <w:rPr>
          <w:rFonts w:asciiTheme="minorEastAsia" w:hAnsiTheme="minorEastAsia" w:hint="eastAsia"/>
          <w:sz w:val="28"/>
          <w:szCs w:val="28"/>
          <w:lang w:eastAsia="zh-CN"/>
        </w:rPr>
        <w:t>。</w:t>
      </w:r>
    </w:p>
    <w:p w:rsidR="00BA2273" w:rsidRDefault="001B5BD3">
      <w:pPr>
        <w:spacing w:line="360" w:lineRule="auto"/>
        <w:ind w:firstLine="480"/>
        <w:rPr>
          <w:rFonts w:asciiTheme="minorEastAsia" w:hAnsiTheme="minorEastAsia"/>
          <w:sz w:val="28"/>
          <w:szCs w:val="28"/>
          <w:lang w:eastAsia="zh-CN"/>
        </w:rPr>
      </w:pPr>
      <w:r>
        <w:rPr>
          <w:rFonts w:asciiTheme="minorEastAsia" w:hAnsiTheme="minorEastAsia" w:hint="eastAsia"/>
          <w:sz w:val="28"/>
          <w:szCs w:val="28"/>
          <w:lang w:eastAsia="zh-CN"/>
        </w:rPr>
        <w:t>……</w:t>
      </w:r>
    </w:p>
    <w:p w:rsidR="00BA2273" w:rsidRDefault="001B5BD3">
      <w:pPr>
        <w:spacing w:line="360" w:lineRule="auto"/>
        <w:ind w:firstLine="480"/>
        <w:rPr>
          <w:rFonts w:asciiTheme="minorEastAsia" w:hAnsiTheme="minorEastAsia"/>
          <w:sz w:val="28"/>
          <w:szCs w:val="28"/>
          <w:lang w:eastAsia="zh-CN"/>
        </w:rPr>
      </w:pPr>
      <w:r>
        <w:rPr>
          <w:rFonts w:asciiTheme="minorEastAsia" w:hAnsiTheme="minorEastAsia"/>
          <w:sz w:val="28"/>
          <w:szCs w:val="28"/>
          <w:lang w:eastAsia="zh-CN"/>
        </w:rPr>
        <w:t>特此承诺</w:t>
      </w:r>
      <w:r>
        <w:rPr>
          <w:rFonts w:asciiTheme="minorEastAsia" w:hAnsiTheme="minorEastAsia" w:hint="eastAsia"/>
          <w:sz w:val="28"/>
          <w:szCs w:val="28"/>
          <w:lang w:eastAsia="zh-CN"/>
        </w:rPr>
        <w:t>！</w:t>
      </w:r>
    </w:p>
    <w:p w:rsidR="00BA2273" w:rsidRDefault="00BA2273">
      <w:pPr>
        <w:spacing w:line="360" w:lineRule="auto"/>
        <w:ind w:firstLine="480"/>
        <w:rPr>
          <w:rFonts w:asciiTheme="minorEastAsia" w:hAnsiTheme="minorEastAsia"/>
          <w:sz w:val="28"/>
          <w:szCs w:val="28"/>
          <w:lang w:eastAsia="zh-CN"/>
        </w:rPr>
      </w:pPr>
    </w:p>
    <w:p w:rsidR="00BA2273" w:rsidRDefault="001B5BD3">
      <w:pPr>
        <w:spacing w:line="360" w:lineRule="auto"/>
        <w:ind w:firstLine="480"/>
        <w:rPr>
          <w:rFonts w:asciiTheme="minorEastAsia" w:hAnsiTheme="minorEastAsia"/>
          <w:sz w:val="28"/>
          <w:szCs w:val="28"/>
          <w:lang w:eastAsia="zh-CN"/>
        </w:rPr>
      </w:pPr>
      <w:r>
        <w:rPr>
          <w:rFonts w:asciiTheme="minorEastAsia" w:hAnsiTheme="minorEastAsia" w:hint="eastAsia"/>
          <w:sz w:val="28"/>
          <w:szCs w:val="28"/>
          <w:lang w:eastAsia="zh-CN"/>
        </w:rPr>
        <w:t xml:space="preserve"> </w:t>
      </w:r>
      <w:r>
        <w:rPr>
          <w:rFonts w:asciiTheme="minorEastAsia" w:hAnsiTheme="minorEastAsia"/>
          <w:sz w:val="28"/>
          <w:szCs w:val="28"/>
          <w:lang w:eastAsia="zh-CN"/>
        </w:rPr>
        <w:t xml:space="preserve">                                 </w:t>
      </w:r>
      <w:r>
        <w:rPr>
          <w:rFonts w:asciiTheme="minorEastAsia" w:hAnsiTheme="minorEastAsia"/>
          <w:sz w:val="28"/>
          <w:szCs w:val="28"/>
          <w:lang w:eastAsia="zh-CN"/>
        </w:rPr>
        <w:t>投标方</w:t>
      </w:r>
      <w:r>
        <w:rPr>
          <w:rFonts w:asciiTheme="minorEastAsia" w:hAnsiTheme="minorEastAsia" w:hint="eastAsia"/>
          <w:sz w:val="28"/>
          <w:szCs w:val="28"/>
          <w:lang w:eastAsia="zh-CN"/>
        </w:rPr>
        <w:t>：（</w:t>
      </w:r>
      <w:r>
        <w:rPr>
          <w:rFonts w:asciiTheme="minorEastAsia" w:hAnsiTheme="minorEastAsia"/>
          <w:sz w:val="28"/>
          <w:szCs w:val="28"/>
          <w:lang w:eastAsia="zh-CN"/>
        </w:rPr>
        <w:t>盖章</w:t>
      </w:r>
      <w:r>
        <w:rPr>
          <w:rFonts w:asciiTheme="minorEastAsia" w:hAnsiTheme="minorEastAsia" w:hint="eastAsia"/>
          <w:sz w:val="28"/>
          <w:szCs w:val="28"/>
          <w:lang w:eastAsia="zh-CN"/>
        </w:rPr>
        <w:t>）</w:t>
      </w:r>
    </w:p>
    <w:p w:rsidR="00BA2273" w:rsidRDefault="001B5BD3">
      <w:pPr>
        <w:spacing w:line="360" w:lineRule="auto"/>
        <w:ind w:firstLine="480"/>
        <w:rPr>
          <w:rFonts w:asciiTheme="minorEastAsia" w:hAnsiTheme="minorEastAsia"/>
          <w:sz w:val="28"/>
          <w:szCs w:val="28"/>
        </w:rPr>
      </w:pPr>
      <w:r>
        <w:rPr>
          <w:rFonts w:asciiTheme="minorEastAsia" w:hAnsiTheme="minorEastAsia"/>
          <w:sz w:val="28"/>
          <w:szCs w:val="28"/>
          <w:lang w:eastAsia="zh-CN"/>
        </w:rPr>
        <w:t xml:space="preserve">                                  </w:t>
      </w:r>
      <w:r>
        <w:rPr>
          <w:rFonts w:asciiTheme="minorEastAsia" w:hAnsiTheme="minorEastAsia"/>
          <w:sz w:val="28"/>
          <w:szCs w:val="28"/>
        </w:rPr>
        <w:t>日期</w:t>
      </w:r>
      <w:r>
        <w:rPr>
          <w:rFonts w:asciiTheme="minorEastAsia" w:hAnsiTheme="minorEastAsia" w:hint="eastAsia"/>
          <w:sz w:val="28"/>
          <w:szCs w:val="28"/>
        </w:rPr>
        <w:t>：</w:t>
      </w:r>
      <w:r>
        <w:rPr>
          <w:rFonts w:asciiTheme="minorEastAsia" w:hAnsiTheme="minorEastAsia"/>
          <w:sz w:val="28"/>
          <w:szCs w:val="28"/>
        </w:rPr>
        <w:t>XX</w:t>
      </w:r>
      <w:r>
        <w:rPr>
          <w:rFonts w:asciiTheme="minorEastAsia" w:hAnsiTheme="minorEastAsia"/>
          <w:sz w:val="28"/>
          <w:szCs w:val="28"/>
        </w:rPr>
        <w:t>年</w:t>
      </w:r>
      <w:r>
        <w:rPr>
          <w:rFonts w:asciiTheme="minorEastAsia" w:hAnsiTheme="minorEastAsia"/>
          <w:sz w:val="28"/>
          <w:szCs w:val="28"/>
        </w:rPr>
        <w:t>XX</w:t>
      </w:r>
      <w:r>
        <w:rPr>
          <w:rFonts w:asciiTheme="minorEastAsia" w:hAnsiTheme="minorEastAsia"/>
          <w:sz w:val="28"/>
          <w:szCs w:val="28"/>
        </w:rPr>
        <w:t>月</w:t>
      </w:r>
      <w:r>
        <w:rPr>
          <w:rFonts w:asciiTheme="minorEastAsia" w:hAnsiTheme="minorEastAsia"/>
          <w:sz w:val="28"/>
          <w:szCs w:val="28"/>
        </w:rPr>
        <w:t>XX</w:t>
      </w:r>
      <w:r>
        <w:rPr>
          <w:rFonts w:asciiTheme="minorEastAsia" w:hAnsiTheme="minorEastAsia"/>
          <w:sz w:val="28"/>
          <w:szCs w:val="28"/>
        </w:rPr>
        <w:t>日</w:t>
      </w:r>
    </w:p>
    <w:p w:rsidR="00BA2273" w:rsidRDefault="00BA2273">
      <w:pPr>
        <w:pStyle w:val="1"/>
      </w:pPr>
    </w:p>
    <w:p w:rsidR="00BA2273" w:rsidRDefault="00BA2273">
      <w:pPr>
        <w:pStyle w:val="aa"/>
        <w:spacing w:line="360" w:lineRule="auto"/>
        <w:rPr>
          <w:rFonts w:ascii="Times New Roman" w:hAnsi="Times New Roman" w:cs="Times New Roman"/>
          <w:sz w:val="24"/>
          <w:szCs w:val="24"/>
          <w:lang w:eastAsia="zh-CN"/>
        </w:rPr>
      </w:pPr>
    </w:p>
    <w:p w:rsidR="00BA2273" w:rsidRDefault="00BA2273">
      <w:pPr>
        <w:pStyle w:val="aa"/>
        <w:spacing w:line="360" w:lineRule="auto"/>
        <w:rPr>
          <w:rFonts w:ascii="Times New Roman" w:hAnsi="Times New Roman" w:cs="Times New Roman"/>
          <w:sz w:val="24"/>
          <w:szCs w:val="24"/>
          <w:lang w:eastAsia="zh-CN"/>
        </w:rPr>
      </w:pPr>
    </w:p>
    <w:p w:rsidR="00BA2273" w:rsidRDefault="00BA2273">
      <w:pPr>
        <w:widowControl/>
        <w:autoSpaceDE/>
        <w:autoSpaceDN/>
        <w:spacing w:afterLines="50" w:after="156" w:line="360" w:lineRule="auto"/>
        <w:jc w:val="center"/>
        <w:rPr>
          <w:rFonts w:ascii="Times New Roman" w:hAnsi="Times New Roman" w:cs="Times New Roman"/>
          <w:sz w:val="28"/>
          <w:szCs w:val="28"/>
          <w:lang w:eastAsia="zh-CN"/>
        </w:rPr>
      </w:pPr>
    </w:p>
    <w:p w:rsidR="00BA2273" w:rsidRDefault="00BA2273">
      <w:pPr>
        <w:widowControl/>
        <w:autoSpaceDE/>
        <w:autoSpaceDN/>
        <w:spacing w:afterLines="50" w:after="156" w:line="360" w:lineRule="auto"/>
        <w:jc w:val="center"/>
        <w:rPr>
          <w:rFonts w:ascii="Times New Roman" w:hAnsi="Times New Roman" w:cs="Times New Roman"/>
          <w:sz w:val="28"/>
          <w:szCs w:val="28"/>
          <w:lang w:eastAsia="zh-CN"/>
        </w:rPr>
      </w:pPr>
    </w:p>
    <w:p w:rsidR="00BA2273" w:rsidRDefault="00BA2273">
      <w:pPr>
        <w:pStyle w:val="1"/>
      </w:pPr>
    </w:p>
    <w:p w:rsidR="00BA2273" w:rsidRDefault="00BA2273">
      <w:pPr>
        <w:widowControl/>
        <w:autoSpaceDE/>
        <w:autoSpaceDN/>
        <w:spacing w:afterLines="50" w:after="156" w:line="360" w:lineRule="auto"/>
        <w:jc w:val="center"/>
        <w:rPr>
          <w:rFonts w:ascii="Times New Roman" w:hAnsi="Times New Roman" w:cs="Times New Roman"/>
          <w:sz w:val="28"/>
          <w:szCs w:val="28"/>
          <w:lang w:eastAsia="zh-CN"/>
        </w:rPr>
      </w:pPr>
    </w:p>
    <w:p w:rsidR="00BA2273" w:rsidRDefault="00BA2273">
      <w:pPr>
        <w:widowControl/>
        <w:autoSpaceDE/>
        <w:autoSpaceDN/>
        <w:spacing w:afterLines="50" w:after="156" w:line="360" w:lineRule="auto"/>
        <w:jc w:val="center"/>
        <w:rPr>
          <w:rFonts w:ascii="Times New Roman" w:hAnsi="Times New Roman" w:cs="Times New Roman"/>
          <w:sz w:val="28"/>
          <w:szCs w:val="28"/>
          <w:lang w:eastAsia="zh-CN"/>
        </w:rPr>
      </w:pPr>
    </w:p>
    <w:p w:rsidR="00BA2273" w:rsidRDefault="00BA2273">
      <w:pPr>
        <w:widowControl/>
        <w:autoSpaceDE/>
        <w:autoSpaceDN/>
        <w:spacing w:afterLines="50" w:after="156" w:line="360" w:lineRule="auto"/>
        <w:jc w:val="center"/>
        <w:rPr>
          <w:rFonts w:ascii="Times New Roman" w:hAnsi="Times New Roman" w:cs="Times New Roman"/>
          <w:sz w:val="28"/>
          <w:szCs w:val="28"/>
          <w:lang w:eastAsia="zh-CN"/>
        </w:rPr>
      </w:pPr>
    </w:p>
    <w:p w:rsidR="00BA2273" w:rsidRDefault="00BA2273">
      <w:pPr>
        <w:widowControl/>
        <w:autoSpaceDE/>
        <w:autoSpaceDN/>
        <w:spacing w:afterLines="50" w:after="156" w:line="360" w:lineRule="auto"/>
        <w:jc w:val="center"/>
        <w:rPr>
          <w:rFonts w:ascii="Times New Roman" w:hAnsi="Times New Roman" w:cs="Times New Roman"/>
          <w:sz w:val="28"/>
          <w:szCs w:val="28"/>
          <w:lang w:eastAsia="zh-CN"/>
        </w:rPr>
      </w:pPr>
    </w:p>
    <w:p w:rsidR="00BA2273" w:rsidRDefault="001B5BD3">
      <w:pPr>
        <w:widowControl/>
        <w:autoSpaceDE/>
        <w:autoSpaceDN/>
        <w:spacing w:afterLines="50" w:after="156" w:line="360" w:lineRule="auto"/>
        <w:jc w:val="center"/>
        <w:rPr>
          <w:rFonts w:ascii="Times New Roman" w:hAnsi="Times New Roman" w:cs="Times New Roman"/>
          <w:b/>
          <w:bCs/>
          <w:sz w:val="28"/>
          <w:szCs w:val="28"/>
          <w:lang w:eastAsia="zh-CN"/>
        </w:rPr>
      </w:pPr>
      <w:r>
        <w:rPr>
          <w:rFonts w:ascii="Times New Roman" w:hAnsi="Times New Roman" w:cs="Times New Roman"/>
          <w:sz w:val="28"/>
          <w:szCs w:val="28"/>
          <w:lang w:eastAsia="zh-CN"/>
        </w:rPr>
        <w:lastRenderedPageBreak/>
        <w:t>附件</w:t>
      </w:r>
      <w:r>
        <w:rPr>
          <w:rFonts w:ascii="Times New Roman" w:hAnsi="Times New Roman" w:cs="Times New Roman" w:hint="eastAsia"/>
          <w:sz w:val="28"/>
          <w:szCs w:val="28"/>
          <w:lang w:eastAsia="zh-CN"/>
        </w:rPr>
        <w:t>2</w:t>
      </w:r>
      <w:r>
        <w:rPr>
          <w:rFonts w:ascii="Times New Roman" w:hAnsi="Times New Roman" w:cs="Times New Roman"/>
          <w:sz w:val="28"/>
          <w:szCs w:val="28"/>
          <w:lang w:eastAsia="zh-CN"/>
        </w:rPr>
        <w:t>、</w:t>
      </w:r>
      <w:r>
        <w:rPr>
          <w:rFonts w:ascii="Times New Roman" w:hAnsi="Times New Roman" w:cs="Times New Roman" w:hint="eastAsia"/>
          <w:b/>
          <w:bCs/>
          <w:sz w:val="28"/>
          <w:szCs w:val="28"/>
          <w:lang w:eastAsia="zh-CN"/>
        </w:rPr>
        <w:t xml:space="preserve">   </w:t>
      </w:r>
      <w:r>
        <w:rPr>
          <w:rFonts w:ascii="Times New Roman" w:hAnsi="Times New Roman" w:cs="Times New Roman"/>
          <w:b/>
          <w:bCs/>
          <w:sz w:val="28"/>
          <w:szCs w:val="28"/>
          <w:lang w:eastAsia="zh-CN"/>
        </w:rPr>
        <w:t>安全环保协议书</w:t>
      </w:r>
    </w:p>
    <w:p w:rsidR="00BA2273" w:rsidRDefault="001B5BD3">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甲方（委托方）：</w:t>
      </w:r>
      <w:r>
        <w:rPr>
          <w:rFonts w:ascii="Times New Roman" w:hAnsi="Times New Roman" w:cs="Times New Roman" w:hint="eastAsia"/>
          <w:sz w:val="24"/>
          <w:szCs w:val="24"/>
          <w:lang w:eastAsia="zh-CN"/>
        </w:rPr>
        <w:t>腾龙芳烃（漳州）有限公司</w:t>
      </w:r>
      <w:r>
        <w:rPr>
          <w:rFonts w:ascii="Times New Roman" w:hAnsi="Times New Roman" w:cs="Times New Roman"/>
          <w:sz w:val="24"/>
          <w:szCs w:val="24"/>
          <w:lang w:eastAsia="zh-CN"/>
        </w:rPr>
        <w:t xml:space="preserve">  </w:t>
      </w:r>
    </w:p>
    <w:p w:rsidR="00BA2273" w:rsidRDefault="001B5BD3">
      <w:pPr>
        <w:widowControl/>
        <w:spacing w:beforeLines="100" w:before="312"/>
        <w:rPr>
          <w:rFonts w:ascii="Times New Roman" w:hAnsi="Times New Roman" w:cs="Times New Roman"/>
          <w:sz w:val="24"/>
          <w:szCs w:val="24"/>
          <w:lang w:eastAsia="zh-CN"/>
        </w:rPr>
      </w:pPr>
      <w:r>
        <w:rPr>
          <w:rFonts w:ascii="Times New Roman" w:hAnsi="Times New Roman" w:cs="Times New Roman"/>
          <w:sz w:val="24"/>
          <w:szCs w:val="24"/>
          <w:lang w:eastAsia="zh-CN"/>
        </w:rPr>
        <w:t>乙方（受托方）：</w:t>
      </w:r>
    </w:p>
    <w:p w:rsidR="00BA2273" w:rsidRDefault="001B5BD3">
      <w:pPr>
        <w:widowControl/>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p>
    <w:p w:rsidR="00BA2273" w:rsidRDefault="001B5BD3">
      <w:pPr>
        <w:spacing w:line="360" w:lineRule="auto"/>
        <w:ind w:firstLineChars="300" w:firstLine="720"/>
        <w:rPr>
          <w:rFonts w:ascii="Times New Roman" w:hAnsi="Times New Roman" w:cs="Times New Roman"/>
          <w:sz w:val="24"/>
          <w:szCs w:val="24"/>
          <w:lang w:eastAsia="zh-CN"/>
        </w:rPr>
      </w:pPr>
      <w:r>
        <w:rPr>
          <w:rFonts w:ascii="Times New Roman" w:hAnsi="Times New Roman" w:cs="Times New Roman"/>
          <w:bCs/>
          <w:sz w:val="24"/>
          <w:szCs w:val="24"/>
          <w:lang w:eastAsia="zh-CN"/>
        </w:rPr>
        <w:t>甲乙双方就</w:t>
      </w:r>
      <w:r>
        <w:rPr>
          <w:rFonts w:ascii="Times New Roman" w:hAnsi="Times New Roman" w:cs="Times New Roman" w:hint="eastAsia"/>
          <w:sz w:val="24"/>
          <w:szCs w:val="24"/>
          <w:lang w:eastAsia="zh-CN"/>
        </w:rPr>
        <w:t>腾龙芳烃（漳州）有限公司</w:t>
      </w:r>
      <w:r>
        <w:rPr>
          <w:rFonts w:ascii="Times New Roman" w:hAnsi="Times New Roman" w:cs="Times New Roman" w:hint="eastAsia"/>
          <w:bCs/>
          <w:sz w:val="24"/>
          <w:szCs w:val="24"/>
          <w:lang w:eastAsia="zh-CN"/>
        </w:rPr>
        <w:t>的绿色工厂评价咨询服务项目</w:t>
      </w:r>
      <w:r>
        <w:rPr>
          <w:rFonts w:ascii="Times New Roman" w:hAnsi="Times New Roman" w:cs="Times New Roman"/>
          <w:bCs/>
          <w:sz w:val="24"/>
          <w:szCs w:val="24"/>
          <w:lang w:eastAsia="zh-CN"/>
        </w:rPr>
        <w:t>签订了技术服务合同，为进一步明确甲乙双方在工程承包合同履行过程中的权利和义务及责任，保障人身安全和企业财产安全，依据《中华人民共和国安全生产法》、《中华人民共和国环境保护法》等相关法规及福建福海创石油化工有限公司</w:t>
      </w:r>
      <w:r>
        <w:rPr>
          <w:rFonts w:ascii="Times New Roman" w:hAnsi="Times New Roman" w:cs="Times New Roman"/>
          <w:bCs/>
          <w:sz w:val="24"/>
          <w:szCs w:val="24"/>
          <w:lang w:eastAsia="zh-CN"/>
        </w:rPr>
        <w:t>HSE</w:t>
      </w:r>
      <w:r>
        <w:rPr>
          <w:rFonts w:ascii="Times New Roman" w:hAnsi="Times New Roman" w:cs="Times New Roman"/>
          <w:bCs/>
          <w:sz w:val="24"/>
          <w:szCs w:val="24"/>
          <w:lang w:eastAsia="zh-CN"/>
        </w:rPr>
        <w:t>管理制度，经双方协商，双方自愿签订本安全环保协议，作为主合同的附件。</w:t>
      </w:r>
    </w:p>
    <w:p w:rsidR="00BA2273" w:rsidRDefault="001B5BD3">
      <w:pPr>
        <w:numPr>
          <w:ilvl w:val="0"/>
          <w:numId w:val="5"/>
        </w:numPr>
        <w:spacing w:line="360" w:lineRule="auto"/>
        <w:rPr>
          <w:rFonts w:ascii="Times New Roman" w:hAnsi="Times New Roman" w:cs="Times New Roman"/>
          <w:b/>
          <w:sz w:val="24"/>
          <w:szCs w:val="24"/>
          <w:lang w:eastAsia="zh-CN"/>
        </w:rPr>
      </w:pPr>
      <w:r>
        <w:rPr>
          <w:rFonts w:ascii="Times New Roman" w:hAnsi="Times New Roman" w:cs="Times New Roman"/>
          <w:b/>
          <w:sz w:val="24"/>
          <w:szCs w:val="24"/>
          <w:lang w:eastAsia="zh-CN"/>
        </w:rPr>
        <w:t>甲方的权利和义务：</w:t>
      </w:r>
    </w:p>
    <w:p w:rsidR="00BA2273" w:rsidRDefault="001B5BD3">
      <w:pPr>
        <w:spacing w:line="360" w:lineRule="auto"/>
        <w:ind w:left="377" w:hangingChars="157" w:hanging="377"/>
        <w:rPr>
          <w:rFonts w:ascii="Times New Roman" w:hAnsi="Times New Roman" w:cs="Times New Roman"/>
          <w:sz w:val="24"/>
          <w:szCs w:val="24"/>
          <w:lang w:eastAsia="zh-CN"/>
        </w:rPr>
      </w:pPr>
      <w:r>
        <w:rPr>
          <w:rFonts w:ascii="Times New Roman" w:hAnsi="Times New Roman" w:cs="Times New Roman"/>
          <w:sz w:val="24"/>
          <w:szCs w:val="24"/>
          <w:lang w:eastAsia="zh-CN"/>
        </w:rPr>
        <w:t>1</w:t>
      </w:r>
      <w:r>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甲方有权对乙方的资质进行审查，确认其符合且具备进厂条件，方可进厂施工。</w:t>
      </w:r>
    </w:p>
    <w:p w:rsidR="00BA2273" w:rsidRDefault="001B5BD3">
      <w:pPr>
        <w:spacing w:line="360" w:lineRule="auto"/>
        <w:ind w:left="377" w:hangingChars="157" w:hanging="377"/>
        <w:rPr>
          <w:rFonts w:ascii="Times New Roman" w:hAnsi="Times New Roman" w:cs="Times New Roman"/>
          <w:sz w:val="24"/>
          <w:szCs w:val="24"/>
          <w:lang w:eastAsia="zh-CN"/>
        </w:rPr>
      </w:pPr>
      <w:r>
        <w:rPr>
          <w:rFonts w:ascii="Times New Roman" w:hAnsi="Times New Roman" w:cs="Times New Roman"/>
          <w:sz w:val="24"/>
          <w:szCs w:val="24"/>
          <w:lang w:eastAsia="zh-CN"/>
        </w:rPr>
        <w:t>2</w:t>
      </w:r>
      <w:r>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甲方有权要求乙方维护好甲方相关的安全环保设施、设备和器材。</w:t>
      </w:r>
    </w:p>
    <w:p w:rsidR="00BA2273" w:rsidRDefault="001B5BD3">
      <w:pPr>
        <w:tabs>
          <w:tab w:val="left" w:pos="360"/>
          <w:tab w:val="left" w:pos="840"/>
        </w:tabs>
        <w:spacing w:line="360" w:lineRule="auto"/>
        <w:ind w:left="377" w:hangingChars="157" w:hanging="377"/>
        <w:rPr>
          <w:rFonts w:ascii="Times New Roman" w:hAnsi="Times New Roman" w:cs="Times New Roman"/>
          <w:sz w:val="24"/>
          <w:szCs w:val="24"/>
          <w:lang w:eastAsia="zh-CN"/>
        </w:rPr>
      </w:pPr>
      <w:r>
        <w:rPr>
          <w:rFonts w:ascii="Times New Roman" w:hAnsi="Times New Roman" w:cs="Times New Roman"/>
          <w:sz w:val="24"/>
          <w:szCs w:val="24"/>
          <w:lang w:eastAsia="zh-CN"/>
        </w:rPr>
        <w:t>3</w:t>
      </w:r>
      <w:r>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甲方有权全程检查乙方施工作业现场，对乙方人员在施工作业</w:t>
      </w:r>
      <w:r>
        <w:rPr>
          <w:rFonts w:ascii="Times New Roman" w:hAnsi="Times New Roman" w:cs="Times New Roman"/>
          <w:sz w:val="24"/>
          <w:szCs w:val="24"/>
          <w:lang w:eastAsia="zh-CN"/>
        </w:rPr>
        <w:t>中违反有关安全生产规章制度的行为予以制止、纠正和处罚，并发出书面整改通知书；对严重违章的行为立即勒令其停止工作。</w:t>
      </w:r>
    </w:p>
    <w:p w:rsidR="00BA2273" w:rsidRDefault="001B5BD3">
      <w:pPr>
        <w:tabs>
          <w:tab w:val="left" w:pos="360"/>
          <w:tab w:val="left" w:pos="840"/>
        </w:tabs>
        <w:spacing w:line="360" w:lineRule="auto"/>
        <w:ind w:left="377" w:hangingChars="157" w:hanging="377"/>
        <w:rPr>
          <w:rFonts w:ascii="Times New Roman" w:hAnsi="Times New Roman" w:cs="Times New Roman"/>
          <w:sz w:val="24"/>
          <w:szCs w:val="24"/>
          <w:lang w:eastAsia="zh-CN"/>
        </w:rPr>
      </w:pPr>
      <w:r>
        <w:rPr>
          <w:rFonts w:ascii="Times New Roman" w:hAnsi="Times New Roman" w:cs="Times New Roman"/>
          <w:sz w:val="24"/>
          <w:szCs w:val="24"/>
          <w:lang w:eastAsia="zh-CN"/>
        </w:rPr>
        <w:t>4</w:t>
      </w:r>
      <w:r>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甲方有权要求乙方制定施工方案，对危险性较大的分项工程，乙方必须制定专项安全环保施工方案，明确组织措施、安全环保措施、技术措施，经甲方各相关管理部门审查合格后方可进行施工作业。</w:t>
      </w:r>
    </w:p>
    <w:p w:rsidR="00BA2273" w:rsidRDefault="001B5BD3">
      <w:pPr>
        <w:tabs>
          <w:tab w:val="left" w:pos="360"/>
          <w:tab w:val="left" w:pos="840"/>
        </w:tabs>
        <w:spacing w:line="360" w:lineRule="auto"/>
        <w:ind w:left="377" w:hangingChars="157" w:hanging="377"/>
        <w:rPr>
          <w:rFonts w:ascii="Times New Roman" w:hAnsi="Times New Roman" w:cs="Times New Roman"/>
          <w:sz w:val="24"/>
          <w:szCs w:val="24"/>
          <w:lang w:eastAsia="zh-CN"/>
        </w:rPr>
      </w:pPr>
      <w:r>
        <w:rPr>
          <w:rFonts w:ascii="Times New Roman" w:hAnsi="Times New Roman" w:cs="Times New Roman"/>
          <w:sz w:val="24"/>
          <w:szCs w:val="24"/>
          <w:lang w:eastAsia="zh-CN"/>
        </w:rPr>
        <w:t>5</w:t>
      </w:r>
      <w:r>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甲方有权对乙方不服从管理和严重违章者，驱除施工现场。</w:t>
      </w:r>
    </w:p>
    <w:p w:rsidR="00BA2273" w:rsidRDefault="001B5BD3">
      <w:pPr>
        <w:tabs>
          <w:tab w:val="left" w:pos="360"/>
          <w:tab w:val="left" w:pos="840"/>
        </w:tabs>
        <w:spacing w:line="360" w:lineRule="auto"/>
        <w:ind w:left="377" w:hangingChars="157" w:hanging="377"/>
        <w:rPr>
          <w:rFonts w:ascii="Times New Roman" w:hAnsi="Times New Roman" w:cs="Times New Roman"/>
          <w:sz w:val="24"/>
          <w:szCs w:val="24"/>
          <w:lang w:eastAsia="zh-CN"/>
        </w:rPr>
      </w:pPr>
      <w:r>
        <w:rPr>
          <w:rFonts w:ascii="Times New Roman" w:hAnsi="Times New Roman" w:cs="Times New Roman"/>
          <w:sz w:val="24"/>
          <w:szCs w:val="24"/>
          <w:lang w:eastAsia="zh-CN"/>
        </w:rPr>
        <w:t>6</w:t>
      </w:r>
      <w:r>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甲方负责对乙方进行厂级和部门级安全培训教育和考核，考核合格方可办理入厂手续。</w:t>
      </w:r>
    </w:p>
    <w:p w:rsidR="00BA2273" w:rsidRDefault="001B5BD3">
      <w:pPr>
        <w:tabs>
          <w:tab w:val="left" w:pos="360"/>
          <w:tab w:val="left" w:pos="840"/>
        </w:tabs>
        <w:spacing w:line="360" w:lineRule="auto"/>
        <w:ind w:left="377" w:hangingChars="157" w:hanging="377"/>
        <w:rPr>
          <w:rFonts w:ascii="Times New Roman" w:hAnsi="Times New Roman" w:cs="Times New Roman"/>
          <w:sz w:val="24"/>
          <w:szCs w:val="24"/>
          <w:lang w:eastAsia="zh-CN"/>
        </w:rPr>
      </w:pPr>
      <w:r>
        <w:rPr>
          <w:rFonts w:ascii="Times New Roman" w:hAnsi="Times New Roman" w:cs="Times New Roman"/>
          <w:sz w:val="24"/>
          <w:szCs w:val="24"/>
          <w:lang w:eastAsia="zh-CN"/>
        </w:rPr>
        <w:t>7</w:t>
      </w:r>
      <w:r>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甲方负责各装置的工艺处理、退料、置换、吹扫及盲板隔离工作，为本项目提供安全的施工条件。</w:t>
      </w:r>
    </w:p>
    <w:p w:rsidR="00BA2273" w:rsidRDefault="001B5BD3">
      <w:pPr>
        <w:tabs>
          <w:tab w:val="left" w:pos="360"/>
          <w:tab w:val="left" w:pos="840"/>
        </w:tabs>
        <w:spacing w:line="360" w:lineRule="auto"/>
        <w:ind w:left="377" w:hangingChars="157" w:hanging="377"/>
        <w:rPr>
          <w:rFonts w:ascii="Times New Roman" w:hAnsi="Times New Roman" w:cs="Times New Roman"/>
          <w:sz w:val="24"/>
          <w:szCs w:val="24"/>
          <w:lang w:eastAsia="zh-CN"/>
        </w:rPr>
      </w:pPr>
      <w:r>
        <w:rPr>
          <w:rFonts w:ascii="Times New Roman" w:hAnsi="Times New Roman" w:cs="Times New Roman"/>
          <w:sz w:val="24"/>
          <w:szCs w:val="24"/>
          <w:lang w:eastAsia="zh-CN"/>
        </w:rPr>
        <w:t>8</w:t>
      </w:r>
      <w:r>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甲方应乙方要求，向乙方提供与乙方作业相关的甲方有毒有害、易燃易爆物品的数据。</w:t>
      </w:r>
    </w:p>
    <w:p w:rsidR="00BA2273" w:rsidRDefault="001B5BD3">
      <w:pPr>
        <w:tabs>
          <w:tab w:val="left" w:pos="360"/>
          <w:tab w:val="left" w:pos="840"/>
        </w:tabs>
        <w:spacing w:line="360" w:lineRule="auto"/>
        <w:ind w:left="377" w:hangingChars="157" w:hanging="377"/>
        <w:rPr>
          <w:rFonts w:ascii="Times New Roman" w:hAnsi="Times New Roman" w:cs="Times New Roman"/>
          <w:sz w:val="24"/>
          <w:szCs w:val="24"/>
          <w:lang w:eastAsia="zh-CN"/>
        </w:rPr>
      </w:pPr>
      <w:r>
        <w:rPr>
          <w:rFonts w:ascii="Times New Roman" w:hAnsi="Times New Roman" w:cs="Times New Roman"/>
          <w:sz w:val="24"/>
          <w:szCs w:val="24"/>
          <w:lang w:eastAsia="zh-CN"/>
        </w:rPr>
        <w:t>9</w:t>
      </w:r>
      <w:r>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甲方在开工前必须对乙方进行全面的安全技术及文明施工交底。</w:t>
      </w:r>
    </w:p>
    <w:p w:rsidR="00BA2273" w:rsidRDefault="001B5BD3">
      <w:pPr>
        <w:spacing w:line="360" w:lineRule="auto"/>
        <w:ind w:left="378" w:hangingChars="157" w:hanging="378"/>
        <w:rPr>
          <w:rFonts w:ascii="Times New Roman" w:hAnsi="Times New Roman" w:cs="Times New Roman"/>
          <w:b/>
          <w:sz w:val="24"/>
          <w:szCs w:val="24"/>
          <w:lang w:eastAsia="zh-CN"/>
        </w:rPr>
      </w:pPr>
      <w:r>
        <w:rPr>
          <w:rFonts w:ascii="Times New Roman" w:hAnsi="Times New Roman" w:cs="Times New Roman"/>
          <w:b/>
          <w:sz w:val="24"/>
          <w:szCs w:val="24"/>
          <w:lang w:eastAsia="zh-CN"/>
        </w:rPr>
        <w:t>二、乙方的权利和义务：</w:t>
      </w:r>
    </w:p>
    <w:p w:rsidR="00BA2273" w:rsidRDefault="001B5BD3">
      <w:pPr>
        <w:spacing w:line="360" w:lineRule="auto"/>
        <w:ind w:leftChars="-9" w:left="333" w:hangingChars="147" w:hanging="353"/>
        <w:rPr>
          <w:rFonts w:ascii="Times New Roman" w:hAnsi="Times New Roman" w:cs="Times New Roman"/>
          <w:sz w:val="24"/>
          <w:szCs w:val="24"/>
          <w:lang w:eastAsia="zh-CN"/>
        </w:rPr>
      </w:pPr>
      <w:r>
        <w:rPr>
          <w:rFonts w:ascii="Times New Roman" w:hAnsi="Times New Roman" w:cs="Times New Roman"/>
          <w:sz w:val="24"/>
          <w:szCs w:val="24"/>
          <w:lang w:eastAsia="zh-CN"/>
        </w:rPr>
        <w:t>1</w:t>
      </w:r>
      <w:r>
        <w:rPr>
          <w:rFonts w:ascii="Times New Roman" w:hAnsi="Times New Roman" w:cs="Times New Roman"/>
          <w:sz w:val="24"/>
          <w:szCs w:val="24"/>
          <w:lang w:eastAsia="zh-CN"/>
        </w:rPr>
        <w:t>、乙方必须严格执行国家有关安全生产的方针、政策、法令、法规，遵守国家、行业及甲方各项</w:t>
      </w:r>
      <w:r>
        <w:rPr>
          <w:rFonts w:ascii="Times New Roman" w:hAnsi="Times New Roman" w:cs="Times New Roman"/>
          <w:sz w:val="24"/>
          <w:szCs w:val="24"/>
          <w:lang w:eastAsia="zh-CN"/>
        </w:rPr>
        <w:t>HSE</w:t>
      </w:r>
      <w:r>
        <w:rPr>
          <w:rFonts w:ascii="Times New Roman" w:hAnsi="Times New Roman" w:cs="Times New Roman"/>
          <w:sz w:val="24"/>
          <w:szCs w:val="24"/>
          <w:lang w:eastAsia="zh-CN"/>
        </w:rPr>
        <w:t>管理制度。现场施工作业时按照甲方的各项</w:t>
      </w:r>
      <w:r>
        <w:rPr>
          <w:rFonts w:ascii="Times New Roman" w:hAnsi="Times New Roman" w:cs="Times New Roman"/>
          <w:sz w:val="24"/>
          <w:szCs w:val="24"/>
          <w:lang w:eastAsia="zh-CN"/>
        </w:rPr>
        <w:t>HSE</w:t>
      </w:r>
      <w:r>
        <w:rPr>
          <w:rFonts w:ascii="Times New Roman" w:hAnsi="Times New Roman" w:cs="Times New Roman"/>
          <w:sz w:val="24"/>
          <w:szCs w:val="24"/>
          <w:lang w:eastAsia="zh-CN"/>
        </w:rPr>
        <w:t>管理制度等规</w:t>
      </w:r>
      <w:r>
        <w:rPr>
          <w:rFonts w:ascii="Times New Roman" w:hAnsi="Times New Roman" w:cs="Times New Roman"/>
          <w:sz w:val="24"/>
          <w:szCs w:val="24"/>
          <w:lang w:eastAsia="zh-CN"/>
        </w:rPr>
        <w:lastRenderedPageBreak/>
        <w:t>定办理作业许可证，服从甲方的监督管理。对甲方检查提出的安全整改通知，必须按照甲方要求及时整改。</w:t>
      </w:r>
    </w:p>
    <w:p w:rsidR="00BA2273" w:rsidRDefault="001B5BD3">
      <w:pPr>
        <w:spacing w:line="360" w:lineRule="auto"/>
        <w:ind w:leftChars="-9" w:left="333" w:hangingChars="147" w:hanging="353"/>
        <w:rPr>
          <w:rFonts w:ascii="Times New Roman" w:hAnsi="Times New Roman" w:cs="Times New Roman"/>
          <w:sz w:val="24"/>
          <w:szCs w:val="24"/>
          <w:lang w:eastAsia="zh-CN"/>
        </w:rPr>
      </w:pPr>
      <w:r>
        <w:rPr>
          <w:rFonts w:ascii="Times New Roman" w:hAnsi="Times New Roman" w:cs="Times New Roman"/>
          <w:sz w:val="24"/>
          <w:szCs w:val="24"/>
          <w:lang w:eastAsia="zh-CN"/>
        </w:rPr>
        <w:t>2</w:t>
      </w:r>
      <w:r>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乙方有权对甲方安全管理工作提出合理化建议或改进措施。</w:t>
      </w:r>
    </w:p>
    <w:p w:rsidR="00BA2273" w:rsidRDefault="001B5BD3">
      <w:pPr>
        <w:spacing w:line="360" w:lineRule="auto"/>
        <w:ind w:leftChars="-9" w:left="333" w:hangingChars="147" w:hanging="353"/>
        <w:rPr>
          <w:rFonts w:ascii="Times New Roman" w:hAnsi="Times New Roman" w:cs="Times New Roman"/>
          <w:sz w:val="24"/>
          <w:szCs w:val="24"/>
          <w:lang w:eastAsia="zh-CN"/>
        </w:rPr>
      </w:pPr>
      <w:r>
        <w:rPr>
          <w:rFonts w:ascii="Times New Roman" w:hAnsi="Times New Roman" w:cs="Times New Roman"/>
          <w:sz w:val="24"/>
          <w:szCs w:val="24"/>
          <w:lang w:eastAsia="zh-CN"/>
        </w:rPr>
        <w:t>3</w:t>
      </w:r>
      <w:r>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乙方对甲方管理人员违章指挥、强令冒险作业、有权拒绝执行。对打击和报复行为有权向上级和有关部门汇报。</w:t>
      </w:r>
      <w:r>
        <w:rPr>
          <w:rFonts w:ascii="Times New Roman" w:hAnsi="Times New Roman" w:cs="Times New Roman"/>
          <w:sz w:val="24"/>
          <w:szCs w:val="24"/>
          <w:lang w:eastAsia="zh-CN"/>
        </w:rPr>
        <w:t xml:space="preserve"> </w:t>
      </w:r>
    </w:p>
    <w:p w:rsidR="00BA2273" w:rsidRDefault="001B5BD3">
      <w:pPr>
        <w:spacing w:line="360" w:lineRule="auto"/>
        <w:ind w:leftChars="-9" w:left="333" w:hangingChars="147" w:hanging="353"/>
        <w:rPr>
          <w:rFonts w:ascii="Times New Roman" w:hAnsi="Times New Roman" w:cs="Times New Roman"/>
          <w:sz w:val="24"/>
          <w:szCs w:val="24"/>
          <w:lang w:eastAsia="zh-CN"/>
        </w:rPr>
      </w:pPr>
      <w:r>
        <w:rPr>
          <w:rFonts w:ascii="Times New Roman" w:hAnsi="Times New Roman" w:cs="Times New Roman"/>
          <w:sz w:val="24"/>
          <w:szCs w:val="24"/>
          <w:lang w:eastAsia="zh-CN"/>
        </w:rPr>
        <w:t>4</w:t>
      </w:r>
      <w:r>
        <w:rPr>
          <w:rFonts w:ascii="Times New Roman" w:hAnsi="Times New Roman" w:cs="Times New Roman"/>
          <w:sz w:val="24"/>
          <w:szCs w:val="24"/>
          <w:lang w:eastAsia="zh-CN"/>
        </w:rPr>
        <w:t>、乙方对危及生命安全和身体健康的施工作业条件和环境，有权提出整改建议或拒绝施工作业。</w:t>
      </w:r>
    </w:p>
    <w:p w:rsidR="00BA2273" w:rsidRDefault="001B5BD3">
      <w:pPr>
        <w:spacing w:line="360" w:lineRule="auto"/>
        <w:ind w:leftChars="-9" w:left="333" w:hangingChars="147" w:hanging="353"/>
        <w:rPr>
          <w:rFonts w:ascii="Times New Roman" w:hAnsi="Times New Roman" w:cs="Times New Roman"/>
          <w:sz w:val="24"/>
          <w:szCs w:val="24"/>
          <w:lang w:eastAsia="zh-CN"/>
        </w:rPr>
      </w:pPr>
      <w:r>
        <w:rPr>
          <w:rFonts w:ascii="Times New Roman" w:hAnsi="Times New Roman" w:cs="Times New Roman"/>
          <w:sz w:val="24"/>
          <w:szCs w:val="24"/>
          <w:lang w:eastAsia="zh-CN"/>
        </w:rPr>
        <w:t>5</w:t>
      </w:r>
      <w:r>
        <w:rPr>
          <w:rFonts w:ascii="Times New Roman" w:hAnsi="Times New Roman" w:cs="Times New Roman"/>
          <w:sz w:val="24"/>
          <w:szCs w:val="24"/>
          <w:lang w:eastAsia="zh-CN"/>
        </w:rPr>
        <w:t>、乙方施工过程中在发生严重危及作业人员生命安全的不可抗拒紧急情况时，有权采取必要的避险措施，并立即向管理部门报告。</w:t>
      </w:r>
    </w:p>
    <w:p w:rsidR="00BA2273" w:rsidRDefault="001B5BD3">
      <w:pPr>
        <w:spacing w:line="360" w:lineRule="auto"/>
        <w:ind w:leftChars="-9" w:left="333" w:hangingChars="147" w:hanging="353"/>
        <w:rPr>
          <w:rFonts w:ascii="Times New Roman" w:hAnsi="Times New Roman" w:cs="Times New Roman"/>
          <w:sz w:val="24"/>
          <w:szCs w:val="24"/>
          <w:lang w:eastAsia="zh-CN"/>
        </w:rPr>
      </w:pPr>
      <w:r>
        <w:rPr>
          <w:rFonts w:ascii="Times New Roman" w:hAnsi="Times New Roman" w:cs="Times New Roman"/>
          <w:sz w:val="24"/>
          <w:szCs w:val="24"/>
          <w:lang w:eastAsia="zh-CN"/>
        </w:rPr>
        <w:t>6</w:t>
      </w:r>
      <w:r>
        <w:rPr>
          <w:rFonts w:ascii="Times New Roman" w:hAnsi="Times New Roman" w:cs="Times New Roman"/>
          <w:sz w:val="24"/>
          <w:szCs w:val="24"/>
          <w:lang w:eastAsia="zh-CN"/>
        </w:rPr>
        <w:t>、乙方有权要求甲方提供相关的安全资料。</w:t>
      </w:r>
    </w:p>
    <w:p w:rsidR="00BA2273" w:rsidRDefault="001B5BD3">
      <w:pPr>
        <w:spacing w:line="360" w:lineRule="auto"/>
        <w:ind w:leftChars="-9" w:left="333" w:hangingChars="147" w:hanging="353"/>
        <w:rPr>
          <w:rFonts w:ascii="Times New Roman" w:hAnsi="Times New Roman" w:cs="Times New Roman"/>
          <w:b/>
          <w:sz w:val="24"/>
          <w:szCs w:val="24"/>
          <w:lang w:eastAsia="zh-CN"/>
        </w:rPr>
      </w:pPr>
      <w:r>
        <w:rPr>
          <w:rFonts w:ascii="Times New Roman" w:hAnsi="Times New Roman" w:cs="Times New Roman"/>
          <w:sz w:val="24"/>
          <w:szCs w:val="24"/>
          <w:lang w:eastAsia="zh-CN"/>
        </w:rPr>
        <w:t>7</w:t>
      </w:r>
      <w:r>
        <w:rPr>
          <w:rFonts w:ascii="Times New Roman" w:hAnsi="Times New Roman" w:cs="Times New Roman"/>
          <w:sz w:val="24"/>
          <w:szCs w:val="24"/>
          <w:lang w:eastAsia="zh-CN"/>
        </w:rPr>
        <w:t>、乙方必须建立健全</w:t>
      </w:r>
      <w:r>
        <w:rPr>
          <w:rFonts w:ascii="Times New Roman" w:hAnsi="Times New Roman" w:cs="Times New Roman"/>
          <w:sz w:val="24"/>
          <w:szCs w:val="24"/>
          <w:lang w:eastAsia="zh-CN"/>
        </w:rPr>
        <w:t>HSE</w:t>
      </w:r>
      <w:r>
        <w:rPr>
          <w:rFonts w:ascii="Times New Roman" w:hAnsi="Times New Roman" w:cs="Times New Roman"/>
          <w:sz w:val="24"/>
          <w:szCs w:val="24"/>
          <w:lang w:eastAsia="zh-CN"/>
        </w:rPr>
        <w:t>管理网络、</w:t>
      </w:r>
      <w:r>
        <w:rPr>
          <w:rFonts w:ascii="Times New Roman" w:hAnsi="Times New Roman" w:cs="Times New Roman"/>
          <w:sz w:val="24"/>
          <w:szCs w:val="24"/>
          <w:lang w:eastAsia="zh-CN"/>
        </w:rPr>
        <w:t>HSE</w:t>
      </w:r>
      <w:r>
        <w:rPr>
          <w:rFonts w:ascii="Times New Roman" w:hAnsi="Times New Roman" w:cs="Times New Roman"/>
          <w:sz w:val="24"/>
          <w:szCs w:val="24"/>
          <w:lang w:eastAsia="zh-CN"/>
        </w:rPr>
        <w:t>保证体系和</w:t>
      </w:r>
      <w:r>
        <w:rPr>
          <w:rFonts w:ascii="Times New Roman" w:hAnsi="Times New Roman" w:cs="Times New Roman"/>
          <w:sz w:val="24"/>
          <w:szCs w:val="24"/>
          <w:lang w:eastAsia="zh-CN"/>
        </w:rPr>
        <w:t>HSE</w:t>
      </w:r>
      <w:r>
        <w:rPr>
          <w:rFonts w:ascii="Times New Roman" w:hAnsi="Times New Roman" w:cs="Times New Roman"/>
          <w:sz w:val="24"/>
          <w:szCs w:val="24"/>
          <w:lang w:eastAsia="zh-CN"/>
        </w:rPr>
        <w:t>责任制，成立专职</w:t>
      </w:r>
      <w:r>
        <w:rPr>
          <w:rFonts w:ascii="Times New Roman" w:hAnsi="Times New Roman" w:cs="Times New Roman"/>
          <w:sz w:val="24"/>
          <w:szCs w:val="24"/>
          <w:lang w:eastAsia="zh-CN"/>
        </w:rPr>
        <w:t>HSE</w:t>
      </w:r>
      <w:r>
        <w:rPr>
          <w:rFonts w:ascii="Times New Roman" w:hAnsi="Times New Roman" w:cs="Times New Roman"/>
          <w:sz w:val="24"/>
          <w:szCs w:val="24"/>
          <w:lang w:eastAsia="zh-CN"/>
        </w:rPr>
        <w:t>管理机构，依照《安全生</w:t>
      </w:r>
      <w:r>
        <w:rPr>
          <w:rFonts w:ascii="Times New Roman" w:hAnsi="Times New Roman" w:cs="Times New Roman"/>
          <w:sz w:val="24"/>
          <w:szCs w:val="24"/>
          <w:lang w:eastAsia="zh-CN"/>
        </w:rPr>
        <w:t>产法》的要求配备专职或兼职安全生产管理人员；施工队伍超过</w:t>
      </w:r>
      <w:r>
        <w:rPr>
          <w:rFonts w:ascii="Times New Roman" w:hAnsi="Times New Roman" w:cs="Times New Roman"/>
          <w:sz w:val="24"/>
          <w:szCs w:val="24"/>
          <w:lang w:eastAsia="zh-CN"/>
        </w:rPr>
        <w:t>50</w:t>
      </w:r>
      <w:r>
        <w:rPr>
          <w:rFonts w:ascii="Times New Roman" w:hAnsi="Times New Roman" w:cs="Times New Roman"/>
          <w:sz w:val="24"/>
          <w:szCs w:val="24"/>
          <w:lang w:eastAsia="zh-CN"/>
        </w:rPr>
        <w:t>人的应按比例配足专职安全员，并佩戴明显标志；编制和实施各安全环保施工方案和专项应急预案。</w:t>
      </w:r>
    </w:p>
    <w:p w:rsidR="00BA2273" w:rsidRDefault="001B5BD3">
      <w:pPr>
        <w:spacing w:line="360" w:lineRule="auto"/>
        <w:ind w:leftChars="-9" w:left="333" w:hangingChars="147" w:hanging="353"/>
        <w:rPr>
          <w:rFonts w:ascii="Times New Roman" w:hAnsi="Times New Roman" w:cs="Times New Roman"/>
          <w:sz w:val="24"/>
          <w:szCs w:val="24"/>
          <w:lang w:eastAsia="zh-CN"/>
        </w:rPr>
      </w:pPr>
      <w:r>
        <w:rPr>
          <w:rFonts w:ascii="Times New Roman" w:hAnsi="Times New Roman" w:cs="Times New Roman"/>
          <w:sz w:val="24"/>
          <w:szCs w:val="24"/>
          <w:lang w:eastAsia="zh-CN"/>
        </w:rPr>
        <w:t>8</w:t>
      </w:r>
      <w:r>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乙方必须按照国家安全生产的要求及甲方的</w:t>
      </w:r>
      <w:r>
        <w:rPr>
          <w:rFonts w:ascii="Times New Roman" w:hAnsi="Times New Roman" w:cs="Times New Roman"/>
          <w:sz w:val="24"/>
          <w:szCs w:val="24"/>
          <w:lang w:eastAsia="zh-CN"/>
        </w:rPr>
        <w:t>HSE</w:t>
      </w:r>
      <w:r>
        <w:rPr>
          <w:rFonts w:ascii="Times New Roman" w:hAnsi="Times New Roman" w:cs="Times New Roman"/>
          <w:sz w:val="24"/>
          <w:szCs w:val="24"/>
          <w:lang w:eastAsia="zh-CN"/>
        </w:rPr>
        <w:t>管理制度的要求提供相关资料，接受安全资质和条件审查，签订安全承诺书等。人员和机动车辆入厂必需按甲方</w:t>
      </w:r>
      <w:r>
        <w:rPr>
          <w:rFonts w:ascii="Times New Roman" w:hAnsi="Times New Roman" w:cs="Times New Roman"/>
          <w:sz w:val="24"/>
          <w:szCs w:val="24"/>
          <w:lang w:eastAsia="zh-CN"/>
        </w:rPr>
        <w:t>HSE</w:t>
      </w:r>
      <w:r>
        <w:rPr>
          <w:rFonts w:ascii="Times New Roman" w:hAnsi="Times New Roman" w:cs="Times New Roman"/>
          <w:sz w:val="24"/>
          <w:szCs w:val="24"/>
          <w:lang w:eastAsia="zh-CN"/>
        </w:rPr>
        <w:t>管理制度办理入场证。特种作业人员必需持证上岗。</w:t>
      </w:r>
    </w:p>
    <w:p w:rsidR="00BA2273" w:rsidRDefault="001B5BD3">
      <w:pPr>
        <w:spacing w:line="360" w:lineRule="auto"/>
        <w:ind w:leftChars="-9" w:left="333" w:hangingChars="147" w:hanging="353"/>
        <w:rPr>
          <w:rFonts w:ascii="Times New Roman" w:hAnsi="Times New Roman" w:cs="Times New Roman"/>
          <w:sz w:val="24"/>
          <w:szCs w:val="24"/>
          <w:lang w:eastAsia="zh-CN"/>
        </w:rPr>
      </w:pPr>
      <w:r>
        <w:rPr>
          <w:rFonts w:ascii="Times New Roman" w:hAnsi="Times New Roman" w:cs="Times New Roman"/>
          <w:sz w:val="24"/>
          <w:szCs w:val="24"/>
          <w:lang w:eastAsia="zh-CN"/>
        </w:rPr>
        <w:t>9</w:t>
      </w:r>
      <w:r>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在工程开工前，乙方必须对全体施工作业人员分工种进行安全教育、技能考试，合格后方可进行施工作业。施工作业前，必须向作业人员进行安全环保技术交底，掌握工程特点</w:t>
      </w:r>
      <w:r>
        <w:rPr>
          <w:rFonts w:ascii="Times New Roman" w:hAnsi="Times New Roman" w:cs="Times New Roman"/>
          <w:sz w:val="24"/>
          <w:szCs w:val="24"/>
          <w:lang w:eastAsia="zh-CN"/>
        </w:rPr>
        <w:t>及施工安全环保措施。</w:t>
      </w:r>
    </w:p>
    <w:p w:rsidR="00BA2273" w:rsidRDefault="001B5BD3">
      <w:pPr>
        <w:spacing w:line="360" w:lineRule="auto"/>
        <w:ind w:leftChars="-9" w:left="333" w:hangingChars="147" w:hanging="353"/>
        <w:rPr>
          <w:rFonts w:ascii="Times New Roman" w:hAnsi="Times New Roman" w:cs="Times New Roman"/>
          <w:sz w:val="24"/>
          <w:szCs w:val="24"/>
          <w:lang w:eastAsia="zh-CN"/>
        </w:rPr>
      </w:pPr>
      <w:r>
        <w:rPr>
          <w:rFonts w:ascii="Times New Roman" w:hAnsi="Times New Roman" w:cs="Times New Roman"/>
          <w:sz w:val="24"/>
          <w:szCs w:val="24"/>
          <w:lang w:eastAsia="zh-CN"/>
        </w:rPr>
        <w:t>10</w:t>
      </w:r>
      <w:r>
        <w:rPr>
          <w:rFonts w:ascii="Times New Roman" w:hAnsi="Times New Roman" w:cs="Times New Roman"/>
          <w:sz w:val="24"/>
          <w:szCs w:val="24"/>
          <w:lang w:eastAsia="zh-CN"/>
        </w:rPr>
        <w:t>、乙方开工前应对施工机械、工器具及安全防护设施进行检查，确保符合安全规定并不超过检验周期。</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BA2273" w:rsidRDefault="001B5BD3">
      <w:pPr>
        <w:spacing w:line="360" w:lineRule="auto"/>
        <w:ind w:leftChars="-9" w:left="333" w:hangingChars="147" w:hanging="353"/>
        <w:rPr>
          <w:rFonts w:ascii="Times New Roman" w:hAnsi="Times New Roman" w:cs="Times New Roman"/>
          <w:sz w:val="24"/>
          <w:szCs w:val="24"/>
          <w:lang w:eastAsia="zh-CN"/>
        </w:rPr>
      </w:pPr>
      <w:r>
        <w:rPr>
          <w:rFonts w:ascii="Times New Roman" w:hAnsi="Times New Roman" w:cs="Times New Roman"/>
          <w:sz w:val="24"/>
          <w:szCs w:val="24"/>
          <w:lang w:eastAsia="zh-CN"/>
        </w:rPr>
        <w:t>11</w:t>
      </w:r>
      <w:r>
        <w:rPr>
          <w:rFonts w:ascii="Times New Roman" w:hAnsi="Times New Roman" w:cs="Times New Roman"/>
          <w:sz w:val="24"/>
          <w:szCs w:val="24"/>
          <w:lang w:eastAsia="zh-CN"/>
        </w:rPr>
        <w:t>、乙方应按《中华人民共和国劳动法》等法律、法规、规定用工，严禁使用未成年工和有职业禁忌的人员进行施工作业</w:t>
      </w:r>
      <w:r>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w:t>
      </w:r>
    </w:p>
    <w:p w:rsidR="00BA2273" w:rsidRDefault="001B5BD3">
      <w:pPr>
        <w:spacing w:line="360" w:lineRule="auto"/>
        <w:ind w:leftChars="-9" w:left="333" w:hangingChars="147" w:hanging="353"/>
        <w:rPr>
          <w:rFonts w:ascii="Times New Roman" w:hAnsi="Times New Roman" w:cs="Times New Roman"/>
          <w:sz w:val="24"/>
          <w:szCs w:val="24"/>
          <w:lang w:eastAsia="zh-CN"/>
        </w:rPr>
      </w:pPr>
      <w:r>
        <w:rPr>
          <w:rFonts w:ascii="Times New Roman" w:hAnsi="Times New Roman" w:cs="Times New Roman"/>
          <w:sz w:val="24"/>
          <w:szCs w:val="24"/>
          <w:lang w:eastAsia="zh-CN"/>
        </w:rPr>
        <w:t>12</w:t>
      </w:r>
      <w:r>
        <w:rPr>
          <w:rFonts w:ascii="Times New Roman" w:hAnsi="Times New Roman" w:cs="Times New Roman"/>
          <w:sz w:val="24"/>
          <w:szCs w:val="24"/>
          <w:lang w:eastAsia="zh-CN"/>
        </w:rPr>
        <w:t>、乙方必须按国家有关规定，为施工人员办理工伤保险、意外伤害保险（施工人员较多的承包商建议购买建筑工程团体意外险），为施工人员配备合格的劳动防护用品、安全用具及应急救援设施，并保证施工工具、器械使用安全。</w:t>
      </w:r>
    </w:p>
    <w:p w:rsidR="00BA2273" w:rsidRDefault="001B5BD3">
      <w:pPr>
        <w:spacing w:line="360" w:lineRule="auto"/>
        <w:ind w:leftChars="-9" w:left="333" w:hangingChars="147" w:hanging="353"/>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13</w:t>
      </w:r>
      <w:r>
        <w:rPr>
          <w:rFonts w:ascii="Times New Roman" w:hAnsi="Times New Roman" w:cs="Times New Roman"/>
          <w:sz w:val="24"/>
          <w:szCs w:val="24"/>
          <w:lang w:eastAsia="zh-CN"/>
        </w:rPr>
        <w:t>、乙方需建立安全检查制度，指定专人负责现场安全监督检查工作，认真开展安全检查，发现作业过程中不安全行为、隐患、重大险情，应采取有效措施及时处理并报告甲方。</w:t>
      </w:r>
    </w:p>
    <w:p w:rsidR="00BA2273" w:rsidRDefault="001B5BD3">
      <w:pPr>
        <w:spacing w:line="360" w:lineRule="auto"/>
        <w:ind w:leftChars="-9" w:left="333" w:hangingChars="147" w:hanging="353"/>
        <w:rPr>
          <w:rFonts w:ascii="Times New Roman" w:hAnsi="Times New Roman" w:cs="Times New Roman"/>
          <w:sz w:val="24"/>
          <w:szCs w:val="24"/>
          <w:lang w:eastAsia="zh-CN"/>
        </w:rPr>
      </w:pPr>
      <w:r>
        <w:rPr>
          <w:rFonts w:ascii="Times New Roman" w:hAnsi="Times New Roman" w:cs="Times New Roman"/>
          <w:sz w:val="24"/>
          <w:szCs w:val="24"/>
          <w:lang w:eastAsia="zh-CN"/>
        </w:rPr>
        <w:t>14</w:t>
      </w:r>
      <w:r>
        <w:rPr>
          <w:rFonts w:ascii="Times New Roman" w:hAnsi="Times New Roman" w:cs="Times New Roman"/>
          <w:sz w:val="24"/>
          <w:szCs w:val="24"/>
          <w:lang w:eastAsia="zh-CN"/>
        </w:rPr>
        <w:t>、发生事故时，乙方必须及时向甲方报告。同时根据指令迅速组织实施现场人员疏散和抢救工作、采取相应的措施保护好现场，并要积极配合甲方或上级</w:t>
      </w:r>
      <w:r>
        <w:rPr>
          <w:rFonts w:ascii="Times New Roman" w:hAnsi="Times New Roman" w:cs="Times New Roman"/>
          <w:sz w:val="24"/>
          <w:szCs w:val="24"/>
          <w:lang w:eastAsia="zh-CN"/>
        </w:rPr>
        <w:t>有关部门对事故的调查和现场勘查。</w:t>
      </w:r>
    </w:p>
    <w:p w:rsidR="00BA2273" w:rsidRDefault="001B5BD3">
      <w:pPr>
        <w:spacing w:line="360" w:lineRule="auto"/>
        <w:ind w:leftChars="-9" w:left="333" w:hangingChars="147" w:hanging="353"/>
        <w:rPr>
          <w:rFonts w:ascii="Times New Roman" w:hAnsi="Times New Roman" w:cs="Times New Roman"/>
          <w:sz w:val="24"/>
          <w:szCs w:val="24"/>
          <w:lang w:eastAsia="zh-CN"/>
        </w:rPr>
      </w:pPr>
      <w:r>
        <w:rPr>
          <w:rFonts w:ascii="Times New Roman" w:hAnsi="Times New Roman" w:cs="Times New Roman"/>
          <w:sz w:val="24"/>
          <w:szCs w:val="24"/>
          <w:lang w:eastAsia="zh-CN"/>
        </w:rPr>
        <w:t>15</w:t>
      </w:r>
      <w:r>
        <w:rPr>
          <w:rFonts w:ascii="Times New Roman" w:hAnsi="Times New Roman" w:cs="Times New Roman"/>
          <w:sz w:val="24"/>
          <w:szCs w:val="24"/>
          <w:lang w:eastAsia="zh-CN"/>
        </w:rPr>
        <w:t>、乙方进入现场的施工人员，严禁动用装置区机泵、容器、塔、加热炉等任何部位阀门，防止误开误关，造成意外事故。如确实需用，经与装置有关人员联系，同意后，由操作人员启闭阀门。</w:t>
      </w:r>
    </w:p>
    <w:p w:rsidR="00BA2273" w:rsidRDefault="001B5BD3">
      <w:pPr>
        <w:spacing w:line="360" w:lineRule="auto"/>
        <w:ind w:leftChars="-9" w:left="333" w:hangingChars="147" w:hanging="353"/>
        <w:rPr>
          <w:rFonts w:ascii="Times New Roman" w:hAnsi="Times New Roman" w:cs="Times New Roman"/>
          <w:sz w:val="24"/>
          <w:szCs w:val="24"/>
          <w:lang w:eastAsia="zh-CN"/>
        </w:rPr>
      </w:pPr>
      <w:r>
        <w:rPr>
          <w:rFonts w:ascii="Times New Roman" w:hAnsi="Times New Roman" w:cs="Times New Roman"/>
          <w:sz w:val="24"/>
          <w:szCs w:val="24"/>
          <w:lang w:eastAsia="zh-CN"/>
        </w:rPr>
        <w:t>16</w:t>
      </w:r>
      <w:r>
        <w:rPr>
          <w:rFonts w:ascii="Times New Roman" w:hAnsi="Times New Roman" w:cs="Times New Roman"/>
          <w:sz w:val="24"/>
          <w:szCs w:val="24"/>
          <w:lang w:eastAsia="zh-CN"/>
        </w:rPr>
        <w:t>、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BA2273" w:rsidRDefault="001B5BD3">
      <w:pPr>
        <w:spacing w:line="360" w:lineRule="auto"/>
        <w:ind w:leftChars="-9" w:left="333" w:hangingChars="147" w:hanging="353"/>
        <w:rPr>
          <w:rFonts w:ascii="Times New Roman" w:hAnsi="Times New Roman" w:cs="Times New Roman"/>
          <w:sz w:val="24"/>
          <w:szCs w:val="24"/>
          <w:lang w:eastAsia="zh-CN"/>
        </w:rPr>
      </w:pPr>
      <w:r>
        <w:rPr>
          <w:rFonts w:ascii="Times New Roman" w:hAnsi="Times New Roman" w:cs="Times New Roman"/>
          <w:sz w:val="24"/>
          <w:szCs w:val="24"/>
          <w:lang w:eastAsia="zh-CN"/>
        </w:rPr>
        <w:t>17</w:t>
      </w:r>
      <w:r>
        <w:rPr>
          <w:rFonts w:ascii="Times New Roman" w:hAnsi="Times New Roman" w:cs="Times New Roman"/>
          <w:sz w:val="24"/>
          <w:szCs w:val="24"/>
          <w:lang w:eastAsia="zh-CN"/>
        </w:rPr>
        <w:t>、</w:t>
      </w:r>
      <w:r>
        <w:rPr>
          <w:rFonts w:ascii="Times New Roman" w:hAnsi="Times New Roman" w:cs="Times New Roman"/>
          <w:bCs/>
          <w:sz w:val="24"/>
          <w:szCs w:val="24"/>
          <w:lang w:eastAsia="zh-CN"/>
        </w:rPr>
        <w:t>乙方负责组织施工作业的危害辨识、风险评估，编制吊装方案、</w:t>
      </w:r>
      <w:r>
        <w:rPr>
          <w:rFonts w:ascii="Times New Roman" w:hAnsi="Times New Roman" w:cs="Times New Roman"/>
          <w:bCs/>
          <w:sz w:val="24"/>
          <w:szCs w:val="24"/>
          <w:lang w:eastAsia="zh-CN"/>
        </w:rPr>
        <w:t>作业程序、安全措施，提交相应的部门审查、备案。并组织吊装方案、作业程序、安全措施的交底和落实。负责编制吊装相关应急预案，并组织相关人员进行学习培训。</w:t>
      </w:r>
    </w:p>
    <w:p w:rsidR="00BA2273" w:rsidRDefault="001B5BD3">
      <w:pPr>
        <w:spacing w:line="360" w:lineRule="auto"/>
        <w:ind w:leftChars="-9" w:left="333" w:hangingChars="147" w:hanging="353"/>
        <w:rPr>
          <w:rFonts w:ascii="Times New Roman" w:hAnsi="Times New Roman" w:cs="Times New Roman"/>
          <w:bCs/>
          <w:sz w:val="24"/>
          <w:szCs w:val="24"/>
          <w:lang w:eastAsia="zh-CN"/>
        </w:rPr>
      </w:pPr>
      <w:r>
        <w:rPr>
          <w:rFonts w:ascii="Times New Roman" w:hAnsi="Times New Roman" w:cs="Times New Roman"/>
          <w:bCs/>
          <w:sz w:val="24"/>
          <w:szCs w:val="24"/>
          <w:lang w:eastAsia="zh-CN"/>
        </w:rPr>
        <w:t>18</w:t>
      </w:r>
      <w:r>
        <w:rPr>
          <w:rFonts w:ascii="Times New Roman" w:hAnsi="Times New Roman" w:cs="Times New Roman"/>
          <w:bCs/>
          <w:sz w:val="24"/>
          <w:szCs w:val="24"/>
          <w:lang w:eastAsia="zh-CN"/>
        </w:rPr>
        <w:t>、</w:t>
      </w:r>
      <w:r>
        <w:rPr>
          <w:rFonts w:ascii="Times New Roman" w:hAnsi="Times New Roman" w:cs="Times New Roman"/>
          <w:bCs/>
          <w:sz w:val="24"/>
          <w:szCs w:val="24"/>
          <w:lang w:eastAsia="zh-CN"/>
        </w:rPr>
        <w:t xml:space="preserve"> </w:t>
      </w:r>
      <w:r>
        <w:rPr>
          <w:rFonts w:ascii="Times New Roman" w:hAnsi="Times New Roman" w:cs="Times New Roman"/>
          <w:sz w:val="24"/>
          <w:szCs w:val="24"/>
          <w:lang w:eastAsia="zh-CN"/>
        </w:rPr>
        <w:t>乙方</w:t>
      </w:r>
      <w:r>
        <w:rPr>
          <w:rFonts w:ascii="Times New Roman" w:hAnsi="Times New Roman" w:cs="Times New Roman"/>
          <w:bCs/>
          <w:sz w:val="24"/>
          <w:szCs w:val="24"/>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ascii="Times New Roman" w:hAnsi="Times New Roman" w:cs="Times New Roman"/>
          <w:sz w:val="24"/>
          <w:szCs w:val="24"/>
          <w:lang w:eastAsia="zh-CN"/>
        </w:rPr>
        <w:t>GB 2894-2008</w:t>
      </w:r>
      <w:r>
        <w:rPr>
          <w:rFonts w:ascii="Times New Roman" w:hAnsi="Times New Roman" w:cs="Times New Roman"/>
          <w:sz w:val="24"/>
          <w:szCs w:val="24"/>
          <w:lang w:eastAsia="zh-CN"/>
        </w:rPr>
        <w:t>）</w:t>
      </w:r>
      <w:r>
        <w:rPr>
          <w:rFonts w:ascii="Times New Roman" w:hAnsi="Times New Roman" w:cs="Times New Roman"/>
          <w:bCs/>
          <w:sz w:val="24"/>
          <w:szCs w:val="24"/>
          <w:lang w:eastAsia="zh-CN"/>
        </w:rPr>
        <w:t>的规定。</w:t>
      </w:r>
    </w:p>
    <w:p w:rsidR="00BA2273" w:rsidRDefault="001B5BD3">
      <w:pPr>
        <w:spacing w:line="360" w:lineRule="auto"/>
        <w:ind w:leftChars="-9" w:left="333" w:hangingChars="147" w:hanging="353"/>
        <w:rPr>
          <w:rFonts w:ascii="Times New Roman" w:hAnsi="Times New Roman" w:cs="Times New Roman"/>
          <w:sz w:val="24"/>
          <w:szCs w:val="24"/>
          <w:lang w:eastAsia="zh-CN"/>
        </w:rPr>
      </w:pPr>
      <w:r>
        <w:rPr>
          <w:rFonts w:ascii="Times New Roman" w:hAnsi="Times New Roman" w:cs="Times New Roman"/>
          <w:bCs/>
          <w:sz w:val="24"/>
          <w:szCs w:val="24"/>
          <w:lang w:eastAsia="zh-CN"/>
        </w:rPr>
        <w:t>19</w:t>
      </w:r>
      <w:r>
        <w:rPr>
          <w:rFonts w:ascii="Times New Roman" w:hAnsi="Times New Roman" w:cs="Times New Roman"/>
          <w:bCs/>
          <w:sz w:val="24"/>
          <w:szCs w:val="24"/>
          <w:lang w:eastAsia="zh-CN"/>
        </w:rPr>
        <w:t>、</w:t>
      </w:r>
      <w:r>
        <w:rPr>
          <w:rFonts w:ascii="Times New Roman" w:hAnsi="Times New Roman" w:cs="Times New Roman"/>
          <w:sz w:val="24"/>
          <w:szCs w:val="24"/>
          <w:lang w:eastAsia="zh-CN"/>
        </w:rPr>
        <w:t>乙方</w:t>
      </w:r>
      <w:r>
        <w:rPr>
          <w:rFonts w:ascii="Times New Roman" w:hAnsi="Times New Roman" w:cs="Times New Roman"/>
          <w:bCs/>
          <w:sz w:val="24"/>
          <w:szCs w:val="24"/>
          <w:lang w:eastAsia="zh-CN"/>
        </w:rPr>
        <w:t>施工用配电开关箱、电焊机等临时用电设备须距离容易发生泄漏的设备及下水井、油沟和隔油池不</w:t>
      </w:r>
      <w:r>
        <w:rPr>
          <w:rFonts w:ascii="Times New Roman" w:hAnsi="Times New Roman" w:cs="Times New Roman"/>
          <w:bCs/>
          <w:sz w:val="24"/>
          <w:szCs w:val="24"/>
          <w:lang w:eastAsia="zh-CN"/>
        </w:rPr>
        <w:t>得少于</w:t>
      </w:r>
      <w:r>
        <w:rPr>
          <w:rFonts w:ascii="Times New Roman" w:hAnsi="Times New Roman" w:cs="Times New Roman"/>
          <w:bCs/>
          <w:sz w:val="24"/>
          <w:szCs w:val="24"/>
          <w:lang w:eastAsia="zh-CN"/>
        </w:rPr>
        <w:t>15</w:t>
      </w:r>
      <w:r>
        <w:rPr>
          <w:rFonts w:ascii="Times New Roman" w:hAnsi="Times New Roman" w:cs="Times New Roman"/>
          <w:bCs/>
          <w:sz w:val="24"/>
          <w:szCs w:val="24"/>
          <w:lang w:eastAsia="zh-CN"/>
        </w:rPr>
        <w:t>米，确因客观条件距离达不到</w:t>
      </w:r>
      <w:r>
        <w:rPr>
          <w:rFonts w:ascii="Times New Roman" w:hAnsi="Times New Roman" w:cs="Times New Roman"/>
          <w:bCs/>
          <w:sz w:val="24"/>
          <w:szCs w:val="24"/>
          <w:lang w:eastAsia="zh-CN"/>
        </w:rPr>
        <w:t>15</w:t>
      </w:r>
      <w:r>
        <w:rPr>
          <w:rFonts w:ascii="Times New Roman" w:hAnsi="Times New Roman" w:cs="Times New Roman"/>
          <w:bCs/>
          <w:sz w:val="24"/>
          <w:szCs w:val="24"/>
          <w:lang w:eastAsia="zh-CN"/>
        </w:rPr>
        <w:t>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BA2273" w:rsidRDefault="001B5BD3">
      <w:pPr>
        <w:spacing w:line="360" w:lineRule="auto"/>
        <w:ind w:leftChars="-9" w:left="333" w:hangingChars="147" w:hanging="353"/>
        <w:rPr>
          <w:rFonts w:ascii="Times New Roman" w:hAnsi="Times New Roman" w:cs="Times New Roman"/>
          <w:sz w:val="24"/>
          <w:szCs w:val="24"/>
          <w:lang w:eastAsia="zh-CN"/>
        </w:rPr>
      </w:pPr>
      <w:r>
        <w:rPr>
          <w:rFonts w:ascii="Times New Roman" w:hAnsi="Times New Roman" w:cs="Times New Roman"/>
          <w:sz w:val="24"/>
          <w:szCs w:val="24"/>
          <w:lang w:eastAsia="zh-CN"/>
        </w:rPr>
        <w:t>20</w:t>
      </w:r>
      <w:r>
        <w:rPr>
          <w:rFonts w:ascii="Times New Roman" w:hAnsi="Times New Roman" w:cs="Times New Roman"/>
          <w:sz w:val="24"/>
          <w:szCs w:val="24"/>
          <w:lang w:eastAsia="zh-CN"/>
        </w:rPr>
        <w:t>、乙方施工产生的</w:t>
      </w:r>
      <w:r>
        <w:rPr>
          <w:rFonts w:ascii="Times New Roman" w:hAnsi="Times New Roman" w:cs="Times New Roman"/>
          <w:bCs/>
          <w:sz w:val="24"/>
          <w:szCs w:val="24"/>
          <w:lang w:eastAsia="zh-CN"/>
        </w:rPr>
        <w:t>任何有毒、有害物质，油类，化学品，废水，生活污水及其它污染物绝不能排入雨边沟、地井或污染地表土，必须按国家及地方的相关规定进行妥善处置。</w:t>
      </w:r>
      <w:r>
        <w:rPr>
          <w:rFonts w:ascii="Times New Roman" w:hAnsi="Times New Roman" w:cs="Times New Roman"/>
          <w:sz w:val="24"/>
          <w:szCs w:val="24"/>
          <w:lang w:eastAsia="zh-CN"/>
        </w:rPr>
        <w:t>产生的废物应进行鉴别，一般固废和危险废物应妥善包装、分类堆放，并及时清理。不能任意排放和丢弃。不依法合规处置固体</w:t>
      </w:r>
      <w:r>
        <w:rPr>
          <w:rFonts w:ascii="Times New Roman" w:hAnsi="Times New Roman" w:cs="Times New Roman"/>
          <w:sz w:val="24"/>
          <w:szCs w:val="24"/>
          <w:lang w:eastAsia="zh-CN"/>
        </w:rPr>
        <w:t>废物，在厂外随意丢弃的，直接解除合同，清除出厂。</w:t>
      </w:r>
    </w:p>
    <w:p w:rsidR="00BA2273" w:rsidRDefault="001B5BD3">
      <w:pPr>
        <w:spacing w:line="360" w:lineRule="auto"/>
        <w:ind w:leftChars="-9" w:left="333" w:hangingChars="147" w:hanging="353"/>
        <w:rPr>
          <w:rFonts w:ascii="Times New Roman" w:hAnsi="Times New Roman" w:cs="Times New Roman"/>
          <w:sz w:val="24"/>
          <w:szCs w:val="24"/>
          <w:lang w:eastAsia="zh-CN"/>
        </w:rPr>
      </w:pPr>
      <w:r>
        <w:rPr>
          <w:rFonts w:ascii="Times New Roman" w:hAnsi="Times New Roman" w:cs="Times New Roman"/>
          <w:sz w:val="24"/>
          <w:szCs w:val="24"/>
          <w:lang w:eastAsia="zh-CN"/>
        </w:rPr>
        <w:t>21</w:t>
      </w:r>
      <w:r>
        <w:rPr>
          <w:rFonts w:ascii="Times New Roman" w:hAnsi="Times New Roman" w:cs="Times New Roman"/>
          <w:sz w:val="24"/>
          <w:szCs w:val="24"/>
          <w:lang w:eastAsia="zh-CN"/>
        </w:rPr>
        <w:t>、乙方在施工过程中不得擅自更换工程技术管理人员、安全管理人员以及关系到</w:t>
      </w:r>
      <w:r>
        <w:rPr>
          <w:rFonts w:ascii="Times New Roman" w:hAnsi="Times New Roman" w:cs="Times New Roman"/>
          <w:sz w:val="24"/>
          <w:szCs w:val="24"/>
          <w:lang w:eastAsia="zh-CN"/>
        </w:rPr>
        <w:lastRenderedPageBreak/>
        <w:t>施工安全及质量的特殊工种人员，特殊情况需要更换时，必须经甲方同意后方可更换，新更换人员的经验、资历等不低于原配备人员，并对新更换的人员进行相应的安全教育、培训和考核。</w:t>
      </w:r>
    </w:p>
    <w:p w:rsidR="00BA2273" w:rsidRDefault="001B5BD3">
      <w:pPr>
        <w:spacing w:line="360" w:lineRule="auto"/>
        <w:ind w:leftChars="-9" w:left="333" w:hangingChars="147" w:hanging="353"/>
        <w:rPr>
          <w:rFonts w:ascii="Times New Roman" w:hAnsi="Times New Roman" w:cs="Times New Roman"/>
          <w:sz w:val="24"/>
          <w:szCs w:val="24"/>
          <w:lang w:eastAsia="zh-CN"/>
        </w:rPr>
      </w:pPr>
      <w:r>
        <w:rPr>
          <w:rFonts w:ascii="Times New Roman" w:hAnsi="Times New Roman" w:cs="Times New Roman"/>
          <w:sz w:val="24"/>
          <w:szCs w:val="24"/>
          <w:lang w:eastAsia="zh-CN"/>
        </w:rPr>
        <w:t>22</w:t>
      </w:r>
      <w:r>
        <w:rPr>
          <w:rFonts w:ascii="Times New Roman" w:hAnsi="Times New Roman" w:cs="Times New Roman"/>
          <w:sz w:val="24"/>
          <w:szCs w:val="24"/>
          <w:lang w:eastAsia="zh-CN"/>
        </w:rPr>
        <w:t>、</w:t>
      </w:r>
      <w:r>
        <w:rPr>
          <w:rFonts w:ascii="Times New Roman" w:hAnsi="Times New Roman" w:cs="Times New Roman"/>
          <w:bCs/>
          <w:sz w:val="24"/>
          <w:szCs w:val="24"/>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BA2273" w:rsidRDefault="001B5BD3">
      <w:pPr>
        <w:spacing w:line="360" w:lineRule="auto"/>
        <w:rPr>
          <w:rFonts w:ascii="Times New Roman" w:hAnsi="Times New Roman" w:cs="Times New Roman"/>
          <w:b/>
          <w:sz w:val="24"/>
          <w:szCs w:val="24"/>
          <w:lang w:eastAsia="zh-CN"/>
        </w:rPr>
      </w:pPr>
      <w:r>
        <w:rPr>
          <w:rFonts w:ascii="Times New Roman" w:hAnsi="Times New Roman" w:cs="Times New Roman"/>
          <w:b/>
          <w:sz w:val="24"/>
          <w:szCs w:val="24"/>
          <w:lang w:eastAsia="zh-CN"/>
        </w:rPr>
        <w:t>三、违约责任及处理</w:t>
      </w:r>
    </w:p>
    <w:p w:rsidR="00BA2273" w:rsidRDefault="001B5BD3">
      <w:pPr>
        <w:spacing w:line="360" w:lineRule="auto"/>
        <w:ind w:left="374" w:hangingChars="156" w:hanging="374"/>
        <w:rPr>
          <w:rFonts w:ascii="Times New Roman" w:hAnsi="Times New Roman" w:cs="Times New Roman"/>
          <w:sz w:val="24"/>
          <w:szCs w:val="24"/>
          <w:lang w:eastAsia="zh-CN"/>
        </w:rPr>
      </w:pPr>
      <w:r>
        <w:rPr>
          <w:rFonts w:ascii="Times New Roman" w:hAnsi="Times New Roman" w:cs="Times New Roman"/>
          <w:sz w:val="24"/>
          <w:szCs w:val="24"/>
          <w:lang w:eastAsia="zh-CN"/>
        </w:rPr>
        <w:t>1</w:t>
      </w:r>
      <w:r>
        <w:rPr>
          <w:rFonts w:ascii="Times New Roman" w:hAnsi="Times New Roman" w:cs="Times New Roman"/>
          <w:sz w:val="24"/>
          <w:szCs w:val="24"/>
          <w:lang w:eastAsia="zh-CN"/>
        </w:rPr>
        <w:t>、乙方不得转包、违法分包及挂靠等违法行为；未经福海创许可，不得将工程分包。</w:t>
      </w:r>
    </w:p>
    <w:p w:rsidR="00BA2273" w:rsidRDefault="001B5BD3">
      <w:pPr>
        <w:spacing w:line="360" w:lineRule="auto"/>
        <w:ind w:left="374" w:hangingChars="156" w:hanging="374"/>
        <w:rPr>
          <w:rFonts w:ascii="Times New Roman" w:hAnsi="Times New Roman" w:cs="Times New Roman"/>
          <w:sz w:val="24"/>
          <w:szCs w:val="24"/>
          <w:lang w:eastAsia="zh-CN"/>
        </w:rPr>
      </w:pPr>
      <w:r>
        <w:rPr>
          <w:rFonts w:ascii="Times New Roman" w:hAnsi="Times New Roman" w:cs="Times New Roman"/>
          <w:sz w:val="24"/>
          <w:szCs w:val="24"/>
          <w:lang w:eastAsia="zh-CN"/>
        </w:rPr>
        <w:t>2</w:t>
      </w:r>
      <w:r>
        <w:rPr>
          <w:rFonts w:ascii="Times New Roman" w:hAnsi="Times New Roman" w:cs="Times New Roman"/>
          <w:sz w:val="24"/>
          <w:szCs w:val="24"/>
          <w:lang w:eastAsia="zh-CN"/>
        </w:rPr>
        <w:t>、发生安全事故时，甲乙双方均有抢险、救灾的义务，所发生的费用由责任方承担。</w:t>
      </w:r>
    </w:p>
    <w:p w:rsidR="00BA2273" w:rsidRDefault="001B5BD3">
      <w:pPr>
        <w:spacing w:line="360" w:lineRule="auto"/>
        <w:ind w:left="374" w:hangingChars="156" w:hanging="374"/>
        <w:rPr>
          <w:rFonts w:ascii="Times New Roman" w:hAnsi="Times New Roman" w:cs="Times New Roman"/>
          <w:sz w:val="24"/>
          <w:szCs w:val="24"/>
          <w:lang w:eastAsia="zh-CN"/>
        </w:rPr>
      </w:pPr>
      <w:r>
        <w:rPr>
          <w:rFonts w:ascii="Times New Roman" w:hAnsi="Times New Roman" w:cs="Times New Roman"/>
          <w:sz w:val="24"/>
          <w:szCs w:val="24"/>
          <w:lang w:eastAsia="zh-CN"/>
        </w:rPr>
        <w:t>3</w:t>
      </w:r>
      <w:r>
        <w:rPr>
          <w:rFonts w:ascii="Times New Roman" w:hAnsi="Times New Roman" w:cs="Times New Roman"/>
          <w:sz w:val="24"/>
          <w:szCs w:val="24"/>
          <w:lang w:eastAsia="zh-CN"/>
        </w:rPr>
        <w:t>、发生安全事故，由甲方或者政府安全管理机构按事故调查处理的，乙方参与配合调查。因乙方主要责任造成的人身伤亡、设备损坏事故及其造成的经济损失</w:t>
      </w:r>
      <w:r>
        <w:rPr>
          <w:rFonts w:ascii="Times New Roman" w:hAnsi="Times New Roman" w:cs="Times New Roman"/>
          <w:sz w:val="24"/>
          <w:szCs w:val="24"/>
          <w:lang w:eastAsia="zh-CN"/>
        </w:rPr>
        <w:t>,</w:t>
      </w:r>
      <w:r>
        <w:rPr>
          <w:rFonts w:ascii="Times New Roman" w:hAnsi="Times New Roman" w:cs="Times New Roman"/>
          <w:sz w:val="24"/>
          <w:szCs w:val="24"/>
          <w:lang w:eastAsia="zh-CN"/>
        </w:rPr>
        <w:t>一切责任及损失由乙方承担，并由乙方上报有关政府部门调查处理、统计上报。</w:t>
      </w:r>
    </w:p>
    <w:p w:rsidR="00BA2273" w:rsidRDefault="001B5BD3">
      <w:pPr>
        <w:spacing w:line="360" w:lineRule="auto"/>
        <w:ind w:left="374" w:hangingChars="156" w:hanging="374"/>
        <w:rPr>
          <w:rFonts w:ascii="Times New Roman" w:hAnsi="Times New Roman" w:cs="Times New Roman"/>
          <w:sz w:val="24"/>
          <w:szCs w:val="24"/>
          <w:lang w:eastAsia="zh-CN"/>
        </w:rPr>
      </w:pPr>
      <w:r>
        <w:rPr>
          <w:rFonts w:ascii="Times New Roman" w:hAnsi="Times New Roman" w:cs="Times New Roman"/>
          <w:sz w:val="24"/>
          <w:szCs w:val="24"/>
          <w:lang w:eastAsia="zh-CN"/>
        </w:rPr>
        <w:t>4</w:t>
      </w:r>
      <w:r>
        <w:rPr>
          <w:rFonts w:ascii="Times New Roman" w:hAnsi="Times New Roman" w:cs="Times New Roman"/>
          <w:sz w:val="24"/>
          <w:szCs w:val="24"/>
          <w:lang w:eastAsia="zh-CN"/>
        </w:rPr>
        <w:t>、甲方违约造成的事故，甲方承担全部责任，并按规定追究有关人员责任及上报。</w:t>
      </w:r>
    </w:p>
    <w:p w:rsidR="00BA2273" w:rsidRDefault="001B5BD3">
      <w:pPr>
        <w:spacing w:line="360" w:lineRule="auto"/>
        <w:ind w:left="374" w:hangingChars="156" w:hanging="374"/>
        <w:rPr>
          <w:rFonts w:ascii="Times New Roman" w:hAnsi="Times New Roman" w:cs="Times New Roman"/>
          <w:sz w:val="24"/>
          <w:szCs w:val="24"/>
          <w:lang w:eastAsia="zh-CN"/>
        </w:rPr>
      </w:pPr>
      <w:r>
        <w:rPr>
          <w:rFonts w:ascii="Times New Roman" w:hAnsi="Times New Roman" w:cs="Times New Roman"/>
          <w:sz w:val="24"/>
          <w:szCs w:val="24"/>
          <w:lang w:eastAsia="zh-CN"/>
        </w:rPr>
        <w:t>5</w:t>
      </w:r>
      <w:r>
        <w:rPr>
          <w:rFonts w:ascii="Times New Roman" w:hAnsi="Times New Roman" w:cs="Times New Roman"/>
          <w:sz w:val="24"/>
          <w:szCs w:val="24"/>
          <w:lang w:eastAsia="zh-CN"/>
        </w:rPr>
        <w:t>、乙方在施工过程中如果有违法、违规和违章行为，甲方将按照按国家法律、法规和甲方的</w:t>
      </w:r>
      <w:r>
        <w:rPr>
          <w:rFonts w:ascii="Times New Roman" w:hAnsi="Times New Roman" w:cs="Times New Roman"/>
          <w:sz w:val="24"/>
          <w:szCs w:val="24"/>
          <w:lang w:eastAsia="zh-CN"/>
        </w:rPr>
        <w:t>HSE</w:t>
      </w:r>
      <w:r>
        <w:rPr>
          <w:rFonts w:ascii="Times New Roman" w:hAnsi="Times New Roman" w:cs="Times New Roman"/>
          <w:sz w:val="24"/>
          <w:szCs w:val="24"/>
          <w:lang w:eastAsia="zh-CN"/>
        </w:rPr>
        <w:t>管理制度进行处罚。处罚款由乙方现金形式交到甲方财务部，对不按时缴纳罚款的，甲方可以从乙方工程款双倍扣除。</w:t>
      </w:r>
    </w:p>
    <w:p w:rsidR="00BA2273" w:rsidRDefault="001B5BD3">
      <w:pPr>
        <w:spacing w:line="360" w:lineRule="auto"/>
        <w:ind w:left="374" w:hangingChars="156" w:hanging="374"/>
        <w:rPr>
          <w:rFonts w:ascii="Times New Roman" w:hAnsi="Times New Roman" w:cs="Times New Roman"/>
          <w:sz w:val="24"/>
          <w:szCs w:val="24"/>
          <w:lang w:eastAsia="zh-CN"/>
        </w:rPr>
      </w:pPr>
      <w:r>
        <w:rPr>
          <w:rFonts w:ascii="Times New Roman" w:hAnsi="Times New Roman" w:cs="Times New Roman"/>
          <w:sz w:val="24"/>
          <w:szCs w:val="24"/>
          <w:lang w:eastAsia="zh-CN"/>
        </w:rPr>
        <w:t>6</w:t>
      </w:r>
      <w:r>
        <w:rPr>
          <w:rFonts w:ascii="Times New Roman" w:hAnsi="Times New Roman" w:cs="Times New Roman"/>
          <w:sz w:val="24"/>
          <w:szCs w:val="24"/>
          <w:lang w:eastAsia="zh-CN"/>
        </w:rPr>
        <w:t>、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w:t>
      </w:r>
      <w:r>
        <w:rPr>
          <w:rFonts w:ascii="Times New Roman" w:hAnsi="Times New Roman" w:cs="Times New Roman"/>
          <w:sz w:val="24"/>
          <w:szCs w:val="24"/>
          <w:lang w:eastAsia="zh-CN"/>
        </w:rPr>
        <w:t>刑事责任。</w:t>
      </w:r>
    </w:p>
    <w:p w:rsidR="00BA2273" w:rsidRDefault="001B5BD3">
      <w:pPr>
        <w:spacing w:line="360" w:lineRule="auto"/>
        <w:ind w:left="374" w:hangingChars="156" w:hanging="374"/>
        <w:rPr>
          <w:rFonts w:ascii="Times New Roman" w:hAnsi="Times New Roman" w:cs="Times New Roman"/>
          <w:sz w:val="24"/>
          <w:szCs w:val="24"/>
          <w:lang w:eastAsia="zh-CN"/>
        </w:rPr>
      </w:pPr>
      <w:r>
        <w:rPr>
          <w:rFonts w:ascii="Times New Roman" w:hAnsi="Times New Roman" w:cs="Times New Roman"/>
          <w:sz w:val="24"/>
          <w:szCs w:val="24"/>
          <w:lang w:eastAsia="zh-CN"/>
        </w:rPr>
        <w:t>7</w:t>
      </w:r>
      <w:r>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对乙方发生事故后弄虚作假、隐瞒不报、迟报或谎报，一经查出，按有关规定处罚，并向所有在甲方范围内施工的其它承包商进行通报，并将通报送达承包商。情节严重的，取消其进入甲方的市场资格。</w:t>
      </w:r>
    </w:p>
    <w:p w:rsidR="00BA2273" w:rsidRDefault="001B5BD3">
      <w:pPr>
        <w:spacing w:line="360" w:lineRule="auto"/>
        <w:rPr>
          <w:rFonts w:ascii="Times New Roman" w:hAnsi="Times New Roman" w:cs="Times New Roman"/>
          <w:b/>
          <w:sz w:val="24"/>
          <w:szCs w:val="24"/>
          <w:lang w:eastAsia="zh-CN"/>
        </w:rPr>
      </w:pPr>
      <w:r>
        <w:rPr>
          <w:rFonts w:ascii="Times New Roman" w:hAnsi="Times New Roman" w:cs="Times New Roman"/>
          <w:b/>
          <w:sz w:val="24"/>
          <w:szCs w:val="24"/>
          <w:lang w:eastAsia="zh-CN"/>
        </w:rPr>
        <w:t>四、</w:t>
      </w:r>
      <w:r>
        <w:rPr>
          <w:rFonts w:ascii="Times New Roman" w:hAnsi="Times New Roman" w:cs="Times New Roman"/>
          <w:b/>
          <w:sz w:val="24"/>
          <w:szCs w:val="24"/>
          <w:lang w:eastAsia="zh-CN"/>
        </w:rPr>
        <w:t xml:space="preserve"> </w:t>
      </w:r>
      <w:r>
        <w:rPr>
          <w:rFonts w:ascii="Times New Roman" w:hAnsi="Times New Roman" w:cs="Times New Roman"/>
          <w:b/>
          <w:sz w:val="24"/>
          <w:szCs w:val="24"/>
          <w:lang w:eastAsia="zh-CN"/>
        </w:rPr>
        <w:t>不可抗力：</w:t>
      </w:r>
    </w:p>
    <w:p w:rsidR="00BA2273" w:rsidRDefault="001B5BD3">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由于不可抗力造成合同项目施工作业事故及产生的损失，甲乙双方各自承担相应的损失。</w:t>
      </w:r>
    </w:p>
    <w:p w:rsidR="00BA2273" w:rsidRDefault="001B5BD3">
      <w:pPr>
        <w:spacing w:line="360" w:lineRule="auto"/>
        <w:rPr>
          <w:rFonts w:ascii="Times New Roman" w:hAnsi="Times New Roman" w:cs="Times New Roman"/>
          <w:b/>
          <w:sz w:val="24"/>
          <w:szCs w:val="24"/>
          <w:lang w:eastAsia="zh-CN"/>
        </w:rPr>
      </w:pPr>
      <w:r>
        <w:rPr>
          <w:rFonts w:ascii="Times New Roman" w:hAnsi="Times New Roman" w:cs="Times New Roman"/>
          <w:b/>
          <w:sz w:val="24"/>
          <w:szCs w:val="24"/>
          <w:lang w:eastAsia="zh-CN"/>
        </w:rPr>
        <w:t>五、本协议书经双方盖章后生效。</w:t>
      </w:r>
    </w:p>
    <w:p w:rsidR="00BA2273" w:rsidRDefault="001B5BD3">
      <w:pPr>
        <w:spacing w:line="360" w:lineRule="auto"/>
        <w:rPr>
          <w:rFonts w:ascii="Times New Roman" w:hAnsi="Times New Roman" w:cs="Times New Roman"/>
          <w:b/>
          <w:sz w:val="24"/>
          <w:szCs w:val="24"/>
          <w:lang w:eastAsia="zh-CN"/>
        </w:rPr>
      </w:pPr>
      <w:r>
        <w:rPr>
          <w:rFonts w:ascii="Times New Roman" w:hAnsi="Times New Roman" w:cs="Times New Roman"/>
          <w:b/>
          <w:sz w:val="24"/>
          <w:szCs w:val="24"/>
          <w:lang w:eastAsia="zh-CN"/>
        </w:rPr>
        <w:t>六、协议期限：</w:t>
      </w:r>
    </w:p>
    <w:p w:rsidR="00BA2273" w:rsidRDefault="001B5BD3">
      <w:pPr>
        <w:spacing w:line="360" w:lineRule="auto"/>
        <w:ind w:firstLineChars="200" w:firstLine="480"/>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本协议期限应与主合同期限一致。如果主合同因故需要变更期限，本合同应与主同变更至相同期限。</w:t>
      </w:r>
    </w:p>
    <w:p w:rsidR="00BA2273" w:rsidRDefault="00BA2273">
      <w:pPr>
        <w:spacing w:line="360" w:lineRule="auto"/>
        <w:ind w:firstLineChars="300" w:firstLine="723"/>
        <w:rPr>
          <w:rFonts w:ascii="Times New Roman" w:hAnsi="Times New Roman" w:cs="Times New Roman"/>
          <w:b/>
          <w:bCs/>
          <w:color w:val="000000"/>
          <w:sz w:val="24"/>
          <w:szCs w:val="24"/>
          <w:lang w:eastAsia="zh-CN"/>
        </w:rPr>
      </w:pPr>
    </w:p>
    <w:p w:rsidR="00BA2273" w:rsidRDefault="001B5BD3">
      <w:pPr>
        <w:spacing w:line="360" w:lineRule="auto"/>
        <w:ind w:firstLineChars="300" w:firstLine="723"/>
        <w:rPr>
          <w:rFonts w:ascii="Times New Roman" w:hAnsi="Times New Roman" w:cs="Times New Roman"/>
          <w:b/>
          <w:bCs/>
          <w:color w:val="000000"/>
          <w:sz w:val="24"/>
          <w:szCs w:val="24"/>
          <w:lang w:eastAsia="zh-CN"/>
        </w:rPr>
      </w:pPr>
      <w:r>
        <w:rPr>
          <w:rFonts w:ascii="Times New Roman" w:hAnsi="Times New Roman" w:cs="Times New Roman"/>
          <w:b/>
          <w:bCs/>
          <w:color w:val="000000"/>
          <w:sz w:val="24"/>
          <w:szCs w:val="24"/>
          <w:lang w:eastAsia="zh-CN"/>
        </w:rPr>
        <w:t>以下无正文，为合同盖章页。</w:t>
      </w:r>
    </w:p>
    <w:p w:rsidR="00BA2273" w:rsidRDefault="00BA2273">
      <w:pPr>
        <w:pStyle w:val="1"/>
      </w:pPr>
    </w:p>
    <w:p w:rsidR="00BA2273" w:rsidRDefault="00BA2273">
      <w:pPr>
        <w:widowControl/>
        <w:spacing w:beforeLines="50" w:before="156"/>
        <w:rPr>
          <w:rFonts w:ascii="Times New Roman" w:hAnsi="Times New Roman" w:cs="Times New Roman"/>
          <w:bCs/>
          <w:sz w:val="24"/>
          <w:szCs w:val="24"/>
          <w:lang w:eastAsia="zh-CN"/>
        </w:rPr>
      </w:pPr>
    </w:p>
    <w:p w:rsidR="00BA2273" w:rsidRDefault="001B5BD3">
      <w:pPr>
        <w:widowControl/>
        <w:spacing w:beforeLines="50" w:before="156" w:line="480" w:lineRule="auto"/>
        <w:rPr>
          <w:rFonts w:ascii="Times New Roman" w:hAnsi="Times New Roman" w:cs="Times New Roman"/>
          <w:bCs/>
          <w:sz w:val="24"/>
          <w:szCs w:val="24"/>
          <w:lang w:eastAsia="zh-CN"/>
        </w:rPr>
      </w:pPr>
      <w:r>
        <w:rPr>
          <w:rFonts w:ascii="Times New Roman" w:hAnsi="Times New Roman" w:cs="Times New Roman"/>
          <w:bCs/>
          <w:sz w:val="24"/>
          <w:szCs w:val="24"/>
          <w:lang w:eastAsia="zh-CN"/>
        </w:rPr>
        <w:t>甲方：</w:t>
      </w:r>
      <w:r>
        <w:rPr>
          <w:rFonts w:ascii="Times New Roman" w:hAnsi="Times New Roman" w:cs="Times New Roman"/>
          <w:bCs/>
          <w:sz w:val="24"/>
          <w:szCs w:val="24"/>
          <w:lang w:eastAsia="zh-CN"/>
        </w:rPr>
        <w:t xml:space="preserve"> </w:t>
      </w:r>
      <w:r>
        <w:rPr>
          <w:rFonts w:ascii="Times New Roman" w:hAnsi="Times New Roman" w:cs="Times New Roman"/>
          <w:bCs/>
          <w:sz w:val="24"/>
          <w:szCs w:val="24"/>
          <w:lang w:eastAsia="zh-CN"/>
        </w:rPr>
        <w:t>腾龙芳烃（漳州）有限公司</w:t>
      </w:r>
      <w:r>
        <w:rPr>
          <w:rFonts w:ascii="Times New Roman" w:hAnsi="Times New Roman" w:cs="Times New Roman"/>
          <w:bCs/>
          <w:sz w:val="24"/>
          <w:szCs w:val="24"/>
          <w:lang w:eastAsia="zh-CN"/>
        </w:rPr>
        <w:t xml:space="preserve">  </w:t>
      </w:r>
      <w:r>
        <w:rPr>
          <w:rFonts w:ascii="Times New Roman" w:hAnsi="Times New Roman" w:cs="Times New Roman"/>
          <w:bCs/>
          <w:sz w:val="24"/>
          <w:szCs w:val="24"/>
          <w:lang w:eastAsia="zh-CN"/>
        </w:rPr>
        <w:t xml:space="preserve"> </w:t>
      </w:r>
      <w:r>
        <w:rPr>
          <w:rFonts w:ascii="Times New Roman" w:hAnsi="Times New Roman" w:cs="Times New Roman" w:hint="eastAsia"/>
          <w:bCs/>
          <w:sz w:val="24"/>
          <w:szCs w:val="24"/>
          <w:lang w:eastAsia="zh-CN"/>
        </w:rPr>
        <w:t xml:space="preserve">      </w:t>
      </w:r>
      <w:r>
        <w:rPr>
          <w:rFonts w:ascii="Times New Roman" w:hAnsi="Times New Roman" w:cs="Times New Roman"/>
          <w:bCs/>
          <w:sz w:val="24"/>
          <w:szCs w:val="24"/>
          <w:lang w:eastAsia="zh-CN"/>
        </w:rPr>
        <w:t xml:space="preserve"> </w:t>
      </w:r>
      <w:r>
        <w:rPr>
          <w:rFonts w:ascii="Times New Roman" w:hAnsi="Times New Roman" w:cs="Times New Roman"/>
          <w:bCs/>
          <w:sz w:val="24"/>
          <w:szCs w:val="24"/>
          <w:lang w:eastAsia="zh-CN"/>
        </w:rPr>
        <w:t>乙方：</w:t>
      </w:r>
    </w:p>
    <w:p w:rsidR="00BA2273" w:rsidRDefault="001B5BD3">
      <w:pPr>
        <w:spacing w:beforeLines="50" w:before="156" w:line="480" w:lineRule="auto"/>
        <w:rPr>
          <w:rFonts w:ascii="Times New Roman" w:hAnsi="Times New Roman" w:cs="Times New Roman"/>
          <w:bCs/>
          <w:sz w:val="24"/>
          <w:szCs w:val="24"/>
          <w:lang w:eastAsia="zh-CN"/>
        </w:rPr>
      </w:pPr>
      <w:r>
        <w:rPr>
          <w:rFonts w:ascii="Times New Roman" w:hAnsi="Times New Roman" w:cs="Times New Roman"/>
          <w:bCs/>
          <w:sz w:val="24"/>
          <w:szCs w:val="24"/>
          <w:lang w:eastAsia="zh-CN"/>
        </w:rPr>
        <w:t>账号：</w:t>
      </w:r>
      <w:r>
        <w:rPr>
          <w:rFonts w:ascii="Times New Roman" w:hAnsi="Times New Roman" w:cs="Times New Roman"/>
          <w:bCs/>
          <w:sz w:val="24"/>
          <w:szCs w:val="24"/>
          <w:lang w:eastAsia="zh-CN"/>
        </w:rPr>
        <w:t xml:space="preserve">162070100100021071                </w:t>
      </w:r>
      <w:r>
        <w:rPr>
          <w:rFonts w:ascii="Times New Roman" w:hAnsi="Times New Roman" w:cs="Times New Roman" w:hint="eastAsia"/>
          <w:bCs/>
          <w:sz w:val="24"/>
          <w:szCs w:val="24"/>
          <w:lang w:eastAsia="zh-CN"/>
        </w:rPr>
        <w:t xml:space="preserve">        </w:t>
      </w:r>
      <w:r>
        <w:rPr>
          <w:rFonts w:ascii="Times New Roman" w:hAnsi="Times New Roman" w:cs="Times New Roman"/>
          <w:bCs/>
          <w:sz w:val="24"/>
          <w:szCs w:val="24"/>
          <w:lang w:eastAsia="zh-CN"/>
        </w:rPr>
        <w:t>账号：</w:t>
      </w:r>
    </w:p>
    <w:p w:rsidR="00BA2273" w:rsidRDefault="001B5BD3">
      <w:pPr>
        <w:spacing w:beforeLines="50" w:before="156" w:line="480" w:lineRule="auto"/>
        <w:rPr>
          <w:rFonts w:ascii="Times New Roman" w:hAnsi="Times New Roman" w:cs="Times New Roman"/>
          <w:bCs/>
          <w:sz w:val="24"/>
          <w:szCs w:val="24"/>
          <w:lang w:eastAsia="zh-CN"/>
        </w:rPr>
      </w:pPr>
      <w:r>
        <w:rPr>
          <w:rFonts w:ascii="Times New Roman" w:hAnsi="Times New Roman" w:cs="Times New Roman"/>
          <w:bCs/>
          <w:sz w:val="24"/>
          <w:szCs w:val="24"/>
          <w:lang w:eastAsia="zh-CN"/>
        </w:rPr>
        <w:t>开户行：兴业银行漳州古雷支行</w:t>
      </w:r>
      <w:r>
        <w:rPr>
          <w:rFonts w:ascii="Times New Roman" w:hAnsi="Times New Roman" w:cs="Times New Roman"/>
          <w:bCs/>
          <w:sz w:val="24"/>
          <w:szCs w:val="24"/>
          <w:lang w:eastAsia="zh-CN"/>
        </w:rPr>
        <w:t xml:space="preserve">    </w:t>
      </w:r>
      <w:r>
        <w:rPr>
          <w:rFonts w:ascii="Times New Roman" w:hAnsi="Times New Roman" w:cs="Times New Roman" w:hint="eastAsia"/>
          <w:bCs/>
          <w:sz w:val="24"/>
          <w:szCs w:val="24"/>
          <w:lang w:eastAsia="zh-CN"/>
        </w:rPr>
        <w:t xml:space="preserve">          </w:t>
      </w:r>
      <w:r>
        <w:rPr>
          <w:rFonts w:ascii="Times New Roman" w:hAnsi="Times New Roman" w:cs="Times New Roman"/>
          <w:bCs/>
          <w:sz w:val="24"/>
          <w:szCs w:val="24"/>
          <w:lang w:eastAsia="zh-CN"/>
        </w:rPr>
        <w:t xml:space="preserve"> </w:t>
      </w:r>
      <w:r>
        <w:rPr>
          <w:rFonts w:ascii="Times New Roman" w:hAnsi="Times New Roman" w:cs="Times New Roman"/>
          <w:bCs/>
          <w:sz w:val="24"/>
          <w:szCs w:val="24"/>
          <w:lang w:eastAsia="zh-CN"/>
        </w:rPr>
        <w:t>开户行：</w:t>
      </w:r>
    </w:p>
    <w:p w:rsidR="00BA2273" w:rsidRDefault="00BA2273">
      <w:pPr>
        <w:pStyle w:val="1"/>
        <w:rPr>
          <w:rFonts w:ascii="Times New Roman" w:hAnsi="Times New Roman"/>
          <w:bCs/>
          <w:sz w:val="24"/>
          <w:szCs w:val="24"/>
        </w:rPr>
      </w:pPr>
    </w:p>
    <w:p w:rsidR="00BA2273" w:rsidRDefault="00BA2273">
      <w:pPr>
        <w:rPr>
          <w:rFonts w:ascii="Times New Roman" w:hAnsi="Times New Roman" w:cs="Times New Roman"/>
          <w:bCs/>
          <w:sz w:val="24"/>
          <w:szCs w:val="24"/>
          <w:lang w:eastAsia="zh-CN"/>
        </w:rPr>
      </w:pPr>
    </w:p>
    <w:p w:rsidR="00BA2273" w:rsidRDefault="00BA2273">
      <w:pPr>
        <w:pStyle w:val="1"/>
        <w:rPr>
          <w:rFonts w:ascii="Times New Roman" w:hAnsi="Times New Roman"/>
          <w:bCs/>
          <w:sz w:val="24"/>
          <w:szCs w:val="24"/>
        </w:rPr>
      </w:pPr>
    </w:p>
    <w:p w:rsidR="00BA2273" w:rsidRDefault="00BA2273">
      <w:pPr>
        <w:rPr>
          <w:rFonts w:ascii="Times New Roman" w:hAnsi="Times New Roman" w:cs="Times New Roman"/>
          <w:bCs/>
          <w:sz w:val="24"/>
          <w:szCs w:val="24"/>
          <w:lang w:eastAsia="zh-CN"/>
        </w:rPr>
      </w:pPr>
    </w:p>
    <w:p w:rsidR="00BA2273" w:rsidRDefault="00BA2273">
      <w:pPr>
        <w:pStyle w:val="1"/>
        <w:rPr>
          <w:rFonts w:ascii="Times New Roman" w:hAnsi="Times New Roman"/>
          <w:bCs/>
          <w:sz w:val="24"/>
          <w:szCs w:val="24"/>
        </w:rPr>
      </w:pPr>
    </w:p>
    <w:p w:rsidR="00BA2273" w:rsidRDefault="00BA2273">
      <w:pPr>
        <w:rPr>
          <w:rFonts w:ascii="Times New Roman" w:hAnsi="Times New Roman" w:cs="Times New Roman"/>
          <w:bCs/>
          <w:sz w:val="24"/>
          <w:szCs w:val="24"/>
          <w:lang w:eastAsia="zh-CN"/>
        </w:rPr>
      </w:pPr>
    </w:p>
    <w:p w:rsidR="00BA2273" w:rsidRDefault="00BA2273">
      <w:pPr>
        <w:pStyle w:val="1"/>
        <w:rPr>
          <w:rFonts w:ascii="Times New Roman" w:hAnsi="Times New Roman"/>
          <w:bCs/>
          <w:sz w:val="24"/>
          <w:szCs w:val="24"/>
        </w:rPr>
      </w:pPr>
    </w:p>
    <w:p w:rsidR="00BA2273" w:rsidRDefault="00BA2273">
      <w:pPr>
        <w:rPr>
          <w:rFonts w:ascii="Times New Roman" w:hAnsi="Times New Roman" w:cs="Times New Roman"/>
          <w:bCs/>
          <w:sz w:val="24"/>
          <w:szCs w:val="24"/>
          <w:lang w:eastAsia="zh-CN"/>
        </w:rPr>
      </w:pPr>
    </w:p>
    <w:p w:rsidR="00BA2273" w:rsidRDefault="00BA2273">
      <w:pPr>
        <w:pStyle w:val="1"/>
        <w:rPr>
          <w:rFonts w:ascii="Times New Roman" w:hAnsi="Times New Roman"/>
          <w:bCs/>
          <w:sz w:val="24"/>
          <w:szCs w:val="24"/>
        </w:rPr>
      </w:pPr>
    </w:p>
    <w:p w:rsidR="00BA2273" w:rsidRDefault="00BA2273">
      <w:pPr>
        <w:rPr>
          <w:rFonts w:ascii="Times New Roman" w:hAnsi="Times New Roman" w:cs="Times New Roman"/>
          <w:bCs/>
          <w:sz w:val="24"/>
          <w:szCs w:val="24"/>
          <w:lang w:eastAsia="zh-CN"/>
        </w:rPr>
      </w:pPr>
    </w:p>
    <w:p w:rsidR="00BA2273" w:rsidRDefault="00BA2273">
      <w:pPr>
        <w:pStyle w:val="1"/>
        <w:rPr>
          <w:rFonts w:ascii="Times New Roman" w:hAnsi="Times New Roman"/>
          <w:bCs/>
          <w:sz w:val="24"/>
          <w:szCs w:val="24"/>
        </w:rPr>
      </w:pPr>
    </w:p>
    <w:p w:rsidR="00BA2273" w:rsidRDefault="00BA2273">
      <w:pPr>
        <w:rPr>
          <w:rFonts w:ascii="Times New Roman" w:hAnsi="Times New Roman" w:cs="Times New Roman"/>
          <w:bCs/>
          <w:sz w:val="24"/>
          <w:szCs w:val="24"/>
          <w:lang w:eastAsia="zh-CN"/>
        </w:rPr>
      </w:pPr>
    </w:p>
    <w:p w:rsidR="00BA2273" w:rsidRDefault="00BA2273">
      <w:pPr>
        <w:pStyle w:val="1"/>
        <w:rPr>
          <w:rFonts w:ascii="Times New Roman" w:hAnsi="Times New Roman"/>
          <w:bCs/>
          <w:sz w:val="24"/>
          <w:szCs w:val="24"/>
        </w:rPr>
      </w:pPr>
    </w:p>
    <w:p w:rsidR="00BA2273" w:rsidRDefault="00BA2273">
      <w:pPr>
        <w:rPr>
          <w:rFonts w:ascii="Times New Roman" w:hAnsi="Times New Roman" w:cs="Times New Roman"/>
          <w:bCs/>
          <w:sz w:val="24"/>
          <w:szCs w:val="24"/>
          <w:lang w:eastAsia="zh-CN"/>
        </w:rPr>
      </w:pPr>
    </w:p>
    <w:p w:rsidR="00BA2273" w:rsidRDefault="00BA2273">
      <w:pPr>
        <w:pStyle w:val="1"/>
        <w:rPr>
          <w:rFonts w:ascii="Times New Roman" w:hAnsi="Times New Roman"/>
          <w:bCs/>
          <w:sz w:val="24"/>
          <w:szCs w:val="24"/>
        </w:rPr>
      </w:pPr>
    </w:p>
    <w:p w:rsidR="00BA2273" w:rsidRDefault="00BA2273">
      <w:pPr>
        <w:rPr>
          <w:rFonts w:ascii="Times New Roman" w:hAnsi="Times New Roman" w:cs="Times New Roman"/>
          <w:bCs/>
          <w:sz w:val="24"/>
          <w:szCs w:val="24"/>
          <w:lang w:eastAsia="zh-CN"/>
        </w:rPr>
      </w:pPr>
    </w:p>
    <w:p w:rsidR="00BA2273" w:rsidRDefault="00BA2273">
      <w:pPr>
        <w:pStyle w:val="1"/>
        <w:rPr>
          <w:rFonts w:ascii="Times New Roman" w:hAnsi="Times New Roman"/>
          <w:bCs/>
          <w:sz w:val="24"/>
          <w:szCs w:val="24"/>
        </w:rPr>
      </w:pPr>
    </w:p>
    <w:p w:rsidR="00BA2273" w:rsidRDefault="00BA2273">
      <w:pPr>
        <w:rPr>
          <w:rFonts w:ascii="Times New Roman" w:hAnsi="Times New Roman" w:cs="Times New Roman"/>
          <w:bCs/>
          <w:sz w:val="24"/>
          <w:szCs w:val="24"/>
          <w:lang w:eastAsia="zh-CN"/>
        </w:rPr>
      </w:pPr>
    </w:p>
    <w:p w:rsidR="00BA2273" w:rsidRDefault="00BA2273">
      <w:pPr>
        <w:pStyle w:val="1"/>
        <w:rPr>
          <w:rFonts w:ascii="Times New Roman" w:hAnsi="Times New Roman"/>
          <w:bCs/>
          <w:sz w:val="24"/>
          <w:szCs w:val="24"/>
        </w:rPr>
      </w:pPr>
    </w:p>
    <w:p w:rsidR="00BA2273" w:rsidRDefault="00BA2273">
      <w:pPr>
        <w:rPr>
          <w:rFonts w:ascii="Times New Roman" w:hAnsi="Times New Roman" w:cs="Times New Roman"/>
          <w:bCs/>
          <w:sz w:val="24"/>
          <w:szCs w:val="24"/>
          <w:lang w:eastAsia="zh-CN"/>
        </w:rPr>
      </w:pPr>
    </w:p>
    <w:p w:rsidR="00BA2273" w:rsidRDefault="00BA2273">
      <w:pPr>
        <w:pStyle w:val="1"/>
        <w:rPr>
          <w:rFonts w:ascii="Times New Roman" w:hAnsi="Times New Roman"/>
          <w:bCs/>
          <w:sz w:val="24"/>
          <w:szCs w:val="24"/>
        </w:rPr>
      </w:pPr>
    </w:p>
    <w:p w:rsidR="00BA2273" w:rsidRDefault="00BA2273">
      <w:pPr>
        <w:rPr>
          <w:rFonts w:ascii="Times New Roman" w:hAnsi="Times New Roman" w:cs="Times New Roman"/>
          <w:bCs/>
          <w:sz w:val="24"/>
          <w:szCs w:val="24"/>
          <w:lang w:eastAsia="zh-CN"/>
        </w:rPr>
      </w:pPr>
    </w:p>
    <w:p w:rsidR="00BA2273" w:rsidRDefault="00BA2273">
      <w:pPr>
        <w:pStyle w:val="1"/>
        <w:rPr>
          <w:rFonts w:ascii="Times New Roman" w:hAnsi="Times New Roman"/>
          <w:bCs/>
          <w:sz w:val="24"/>
          <w:szCs w:val="24"/>
        </w:rPr>
      </w:pPr>
    </w:p>
    <w:p w:rsidR="00BA2273" w:rsidRDefault="00BA2273">
      <w:pPr>
        <w:rPr>
          <w:rFonts w:ascii="Times New Roman" w:hAnsi="Times New Roman" w:cs="Times New Roman"/>
          <w:bCs/>
          <w:sz w:val="24"/>
          <w:szCs w:val="24"/>
          <w:lang w:eastAsia="zh-CN"/>
        </w:rPr>
      </w:pPr>
    </w:p>
    <w:p w:rsidR="00BA2273" w:rsidRDefault="00BA2273">
      <w:pPr>
        <w:pStyle w:val="1"/>
        <w:rPr>
          <w:rFonts w:ascii="Times New Roman" w:hAnsi="Times New Roman"/>
          <w:bCs/>
          <w:sz w:val="24"/>
          <w:szCs w:val="24"/>
        </w:rPr>
      </w:pPr>
    </w:p>
    <w:p w:rsidR="00BA2273" w:rsidRDefault="00BA2273">
      <w:pPr>
        <w:rPr>
          <w:rFonts w:ascii="Times New Roman" w:hAnsi="Times New Roman" w:cs="Times New Roman"/>
          <w:bCs/>
          <w:sz w:val="24"/>
          <w:szCs w:val="24"/>
          <w:lang w:eastAsia="zh-CN"/>
        </w:rPr>
      </w:pPr>
    </w:p>
    <w:p w:rsidR="00BA2273" w:rsidRDefault="00BA2273">
      <w:pPr>
        <w:pStyle w:val="1"/>
        <w:rPr>
          <w:rFonts w:ascii="Times New Roman" w:hAnsi="Times New Roman"/>
          <w:bCs/>
          <w:sz w:val="24"/>
          <w:szCs w:val="24"/>
        </w:rPr>
      </w:pPr>
    </w:p>
    <w:p w:rsidR="00BA2273" w:rsidRDefault="00BA2273">
      <w:pPr>
        <w:rPr>
          <w:rFonts w:ascii="Times New Roman" w:hAnsi="Times New Roman" w:cs="Times New Roman"/>
          <w:bCs/>
          <w:sz w:val="24"/>
          <w:szCs w:val="24"/>
          <w:lang w:eastAsia="zh-CN"/>
        </w:rPr>
      </w:pPr>
    </w:p>
    <w:p w:rsidR="00BA2273" w:rsidRDefault="00BA2273">
      <w:pPr>
        <w:pStyle w:val="1"/>
        <w:rPr>
          <w:rFonts w:ascii="Times New Roman" w:hAnsi="Times New Roman"/>
          <w:bCs/>
          <w:sz w:val="24"/>
          <w:szCs w:val="24"/>
        </w:rPr>
      </w:pPr>
    </w:p>
    <w:p w:rsidR="00BA2273" w:rsidRDefault="001B5BD3">
      <w:pPr>
        <w:pStyle w:val="afa"/>
        <w:ind w:firstLineChars="0" w:firstLine="0"/>
        <w:jc w:val="center"/>
        <w:rPr>
          <w:b/>
          <w:bCs/>
          <w:sz w:val="32"/>
          <w:szCs w:val="36"/>
          <w:lang w:eastAsia="zh-CN"/>
        </w:rPr>
      </w:pPr>
      <w:r>
        <w:rPr>
          <w:rFonts w:hint="eastAsia"/>
          <w:b/>
          <w:bCs/>
          <w:sz w:val="32"/>
          <w:szCs w:val="36"/>
          <w:lang w:eastAsia="zh-CN"/>
        </w:rPr>
        <w:lastRenderedPageBreak/>
        <w:t>附件</w:t>
      </w:r>
      <w:r>
        <w:rPr>
          <w:rFonts w:hint="eastAsia"/>
          <w:b/>
          <w:bCs/>
          <w:sz w:val="32"/>
          <w:szCs w:val="36"/>
          <w:lang w:eastAsia="zh-CN"/>
        </w:rPr>
        <w:t>3</w:t>
      </w:r>
      <w:r>
        <w:rPr>
          <w:rFonts w:hint="eastAsia"/>
          <w:b/>
          <w:bCs/>
          <w:sz w:val="32"/>
          <w:szCs w:val="36"/>
          <w:lang w:eastAsia="zh-CN"/>
        </w:rPr>
        <w:t>、人员、车辆入厂安全管理协议</w:t>
      </w:r>
    </w:p>
    <w:p w:rsidR="00BA2273" w:rsidRDefault="001B5BD3">
      <w:pPr>
        <w:pStyle w:val="afa"/>
        <w:spacing w:beforeLines="50" w:before="156"/>
        <w:ind w:firstLineChars="0" w:firstLine="0"/>
        <w:rPr>
          <w:rFonts w:eastAsiaTheme="minorEastAsia" w:cstheme="minorBidi"/>
          <w:b/>
          <w:bCs/>
          <w:kern w:val="2"/>
          <w:sz w:val="24"/>
          <w:szCs w:val="24"/>
          <w:u w:val="single"/>
          <w:lang w:eastAsia="zh-CN"/>
        </w:rPr>
      </w:pPr>
      <w:r>
        <w:rPr>
          <w:rFonts w:eastAsiaTheme="minorEastAsia" w:cstheme="minorBidi" w:hint="eastAsia"/>
          <w:b/>
          <w:bCs/>
          <w:kern w:val="2"/>
          <w:sz w:val="24"/>
          <w:szCs w:val="24"/>
          <w:lang w:eastAsia="zh-CN"/>
        </w:rPr>
        <w:t>甲方：</w:t>
      </w:r>
      <w:r>
        <w:rPr>
          <w:rFonts w:cstheme="minorBidi" w:hint="eastAsia"/>
          <w:b/>
          <w:bCs/>
          <w:kern w:val="2"/>
          <w:sz w:val="24"/>
          <w:szCs w:val="24"/>
          <w:u w:val="single"/>
          <w:lang w:eastAsia="zh-CN"/>
        </w:rPr>
        <w:t xml:space="preserve"> </w:t>
      </w:r>
      <w:r>
        <w:rPr>
          <w:rFonts w:ascii="Times New Roman" w:hAnsi="Times New Roman" w:cs="Times New Roman"/>
          <w:bCs/>
          <w:sz w:val="24"/>
          <w:szCs w:val="24"/>
          <w:u w:val="single"/>
          <w:lang w:eastAsia="zh-CN"/>
        </w:rPr>
        <w:t>腾龙芳烃（漳州）有限公司</w:t>
      </w:r>
      <w:r>
        <w:rPr>
          <w:rFonts w:cstheme="minorBidi" w:hint="eastAsia"/>
          <w:b/>
          <w:bCs/>
          <w:kern w:val="2"/>
          <w:sz w:val="24"/>
          <w:szCs w:val="24"/>
          <w:u w:val="single"/>
          <w:lang w:eastAsia="zh-CN"/>
        </w:rPr>
        <w:t xml:space="preserve">  </w:t>
      </w:r>
    </w:p>
    <w:p w:rsidR="00BA2273" w:rsidRDefault="001B5BD3">
      <w:pPr>
        <w:pStyle w:val="afa"/>
        <w:spacing w:afterLines="50" w:after="156"/>
        <w:ind w:firstLineChars="0" w:firstLine="0"/>
        <w:rPr>
          <w:rFonts w:eastAsiaTheme="minorEastAsia" w:cstheme="minorBidi"/>
          <w:b/>
          <w:bCs/>
          <w:kern w:val="2"/>
          <w:sz w:val="24"/>
          <w:szCs w:val="24"/>
          <w:u w:val="single"/>
          <w:lang w:eastAsia="zh-CN"/>
        </w:rPr>
      </w:pPr>
      <w:r>
        <w:rPr>
          <w:rFonts w:eastAsiaTheme="minorEastAsia" w:cstheme="minorBidi" w:hint="eastAsia"/>
          <w:b/>
          <w:bCs/>
          <w:kern w:val="2"/>
          <w:sz w:val="24"/>
          <w:szCs w:val="24"/>
          <w:lang w:eastAsia="zh-CN"/>
        </w:rPr>
        <w:t>乙方：</w:t>
      </w:r>
      <w:r>
        <w:rPr>
          <w:rFonts w:cstheme="minorBidi" w:hint="eastAsia"/>
          <w:b/>
          <w:bCs/>
          <w:kern w:val="2"/>
          <w:sz w:val="24"/>
          <w:szCs w:val="24"/>
          <w:u w:val="single"/>
          <w:lang w:eastAsia="zh-CN"/>
        </w:rPr>
        <w:t xml:space="preserve">                   </w:t>
      </w:r>
      <w:r>
        <w:rPr>
          <w:rFonts w:cstheme="minorBidi" w:hint="eastAsia"/>
          <w:b/>
          <w:bCs/>
          <w:kern w:val="2"/>
          <w:sz w:val="24"/>
          <w:szCs w:val="24"/>
          <w:u w:val="single"/>
          <w:lang w:eastAsia="zh-CN"/>
        </w:rPr>
        <w:t xml:space="preserve">      </w:t>
      </w:r>
      <w:r>
        <w:rPr>
          <w:rFonts w:cstheme="minorBidi" w:hint="eastAsia"/>
          <w:b/>
          <w:bCs/>
          <w:kern w:val="2"/>
          <w:sz w:val="24"/>
          <w:szCs w:val="24"/>
          <w:u w:val="single"/>
          <w:lang w:eastAsia="zh-CN"/>
        </w:rPr>
        <w:t xml:space="preserve">  </w:t>
      </w:r>
    </w:p>
    <w:p w:rsidR="00BA2273" w:rsidRDefault="001B5BD3">
      <w:pPr>
        <w:spacing w:line="360" w:lineRule="auto"/>
        <w:ind w:leftChars="-239" w:left="-526" w:firstLineChars="211" w:firstLine="464"/>
        <w:rPr>
          <w:szCs w:val="21"/>
          <w:lang w:eastAsia="zh-CN"/>
        </w:rPr>
      </w:pPr>
      <w:r>
        <w:rPr>
          <w:rFonts w:hint="eastAsia"/>
          <w:szCs w:val="21"/>
          <w:lang w:eastAsia="zh-CN"/>
        </w:rPr>
        <w:t>为进一步明确甲乙双方在合同履行过程中的</w:t>
      </w:r>
      <w:r>
        <w:rPr>
          <w:rFonts w:hint="eastAsia"/>
          <w:szCs w:val="21"/>
          <w:lang w:eastAsia="zh-CN"/>
        </w:rPr>
        <w:t>安全生产</w:t>
      </w:r>
      <w:r>
        <w:rPr>
          <w:rFonts w:hint="eastAsia"/>
          <w:szCs w:val="21"/>
          <w:lang w:eastAsia="zh-CN"/>
        </w:rPr>
        <w:t>权利和义务及责任，经双方协商，双方自愿签订本协议，作为主合同的附件。</w:t>
      </w:r>
    </w:p>
    <w:p w:rsidR="00BA2273" w:rsidRDefault="001B5BD3">
      <w:pPr>
        <w:numPr>
          <w:ilvl w:val="0"/>
          <w:numId w:val="6"/>
        </w:numPr>
        <w:spacing w:line="360" w:lineRule="auto"/>
        <w:ind w:leftChars="-239" w:left="-526" w:firstLineChars="211" w:firstLine="466"/>
        <w:rPr>
          <w:b/>
          <w:bCs/>
          <w:szCs w:val="21"/>
          <w:lang w:eastAsia="zh-CN"/>
        </w:rPr>
      </w:pPr>
      <w:r>
        <w:rPr>
          <w:rFonts w:hint="eastAsia"/>
          <w:b/>
          <w:bCs/>
          <w:szCs w:val="21"/>
          <w:lang w:eastAsia="zh-CN"/>
        </w:rPr>
        <w:t>甲方的权利和义务</w:t>
      </w:r>
    </w:p>
    <w:p w:rsidR="00BA2273" w:rsidRDefault="001B5BD3">
      <w:pPr>
        <w:numPr>
          <w:ilvl w:val="0"/>
          <w:numId w:val="7"/>
        </w:numPr>
        <w:spacing w:line="360" w:lineRule="auto"/>
        <w:ind w:leftChars="-28" w:left="-62"/>
        <w:rPr>
          <w:szCs w:val="21"/>
          <w:lang w:eastAsia="zh-CN"/>
        </w:rPr>
      </w:pPr>
      <w:r>
        <w:rPr>
          <w:rFonts w:hint="eastAsia"/>
          <w:szCs w:val="21"/>
          <w:lang w:eastAsia="zh-CN"/>
        </w:rPr>
        <w:t>甲方负责向乙方提供乙方需遵守的安全环保管理规定，并在入厂前向需要进入甲方厂区的人员进行安全告知。</w:t>
      </w:r>
    </w:p>
    <w:p w:rsidR="00BA2273" w:rsidRDefault="001B5BD3">
      <w:pPr>
        <w:numPr>
          <w:ilvl w:val="0"/>
          <w:numId w:val="7"/>
        </w:numPr>
        <w:spacing w:line="360" w:lineRule="auto"/>
        <w:ind w:leftChars="-28" w:left="-62"/>
        <w:rPr>
          <w:szCs w:val="21"/>
          <w:lang w:eastAsia="zh-CN"/>
        </w:rPr>
      </w:pPr>
      <w:r>
        <w:rPr>
          <w:rFonts w:hint="eastAsia"/>
          <w:szCs w:val="21"/>
          <w:lang w:eastAsia="zh-CN"/>
        </w:rPr>
        <w:t>甲方应为乙方指定甲方厂区内的安全行车路线。</w:t>
      </w:r>
    </w:p>
    <w:p w:rsidR="00BA2273" w:rsidRDefault="001B5BD3">
      <w:pPr>
        <w:numPr>
          <w:ilvl w:val="0"/>
          <w:numId w:val="7"/>
        </w:numPr>
        <w:spacing w:line="360" w:lineRule="auto"/>
        <w:ind w:leftChars="-28" w:left="-62"/>
        <w:rPr>
          <w:szCs w:val="21"/>
          <w:lang w:eastAsia="zh-CN"/>
        </w:rPr>
      </w:pPr>
      <w:r>
        <w:rPr>
          <w:rFonts w:hint="eastAsia"/>
          <w:szCs w:val="21"/>
          <w:lang w:eastAsia="zh-CN"/>
        </w:rPr>
        <w:t>甲方负责对乙方的入厂车辆和人员进行安全资质、车辆完好情况及人员健康情况进行检查，禁止不合格的车辆和人员入厂。</w:t>
      </w:r>
    </w:p>
    <w:p w:rsidR="00BA2273" w:rsidRDefault="001B5BD3">
      <w:pPr>
        <w:numPr>
          <w:ilvl w:val="0"/>
          <w:numId w:val="7"/>
        </w:numPr>
        <w:spacing w:line="360" w:lineRule="auto"/>
        <w:ind w:leftChars="-28" w:left="-62"/>
        <w:rPr>
          <w:szCs w:val="21"/>
          <w:lang w:eastAsia="zh-CN"/>
        </w:rPr>
      </w:pPr>
      <w:r>
        <w:rPr>
          <w:rFonts w:hint="eastAsia"/>
          <w:szCs w:val="21"/>
          <w:lang w:eastAsia="zh-CN"/>
        </w:rPr>
        <w:t>甲方对乙方车辆在甲方厂区门口、停车场及厂区内停放和行驶情况进行监督检查，有权对违规的车辆和人员按照甲方的规定进行处罚。</w:t>
      </w:r>
    </w:p>
    <w:p w:rsidR="00BA2273" w:rsidRDefault="001B5BD3">
      <w:pPr>
        <w:numPr>
          <w:ilvl w:val="0"/>
          <w:numId w:val="7"/>
        </w:numPr>
        <w:spacing w:line="360" w:lineRule="auto"/>
        <w:ind w:leftChars="-28" w:left="-62"/>
        <w:rPr>
          <w:szCs w:val="21"/>
          <w:lang w:eastAsia="zh-CN"/>
        </w:rPr>
      </w:pPr>
      <w:r>
        <w:rPr>
          <w:rFonts w:hint="eastAsia"/>
          <w:szCs w:val="21"/>
          <w:lang w:eastAsia="zh-CN"/>
        </w:rPr>
        <w:t>甲方业务主管部门应全程委托专门人员引导乙方车辆和人员按指定的路线进入厂区、到达指定位置。</w:t>
      </w:r>
    </w:p>
    <w:p w:rsidR="00BA2273" w:rsidRDefault="001B5BD3">
      <w:pPr>
        <w:numPr>
          <w:ilvl w:val="0"/>
          <w:numId w:val="6"/>
        </w:numPr>
        <w:spacing w:line="360" w:lineRule="auto"/>
        <w:ind w:leftChars="-239" w:left="-526" w:firstLineChars="211" w:firstLine="466"/>
        <w:rPr>
          <w:b/>
          <w:bCs/>
          <w:szCs w:val="21"/>
          <w:lang w:eastAsia="zh-CN"/>
        </w:rPr>
      </w:pPr>
      <w:r>
        <w:rPr>
          <w:rFonts w:hint="eastAsia"/>
          <w:b/>
          <w:bCs/>
          <w:szCs w:val="21"/>
          <w:lang w:eastAsia="zh-CN"/>
        </w:rPr>
        <w:t>乙方的权利和义务</w:t>
      </w:r>
    </w:p>
    <w:p w:rsidR="00BA2273" w:rsidRDefault="001B5BD3">
      <w:pPr>
        <w:numPr>
          <w:ilvl w:val="0"/>
          <w:numId w:val="8"/>
        </w:numPr>
        <w:spacing w:line="360" w:lineRule="auto"/>
        <w:ind w:leftChars="-28" w:left="-62"/>
        <w:rPr>
          <w:szCs w:val="21"/>
          <w:lang w:eastAsia="zh-CN"/>
        </w:rPr>
      </w:pPr>
      <w:r>
        <w:rPr>
          <w:rFonts w:hint="eastAsia"/>
          <w:szCs w:val="21"/>
          <w:lang w:eastAsia="zh-CN"/>
        </w:rPr>
        <w:t>乙方应为运输甲</w:t>
      </w:r>
      <w:r>
        <w:rPr>
          <w:rFonts w:hint="eastAsia"/>
          <w:szCs w:val="21"/>
          <w:lang w:eastAsia="zh-CN"/>
        </w:rPr>
        <w:t>方货物委派符合国家法律法规、标准规范资质要求且状况良好的车辆和人员，并保证车辆的外观、各部件及安全设施的完好性，不得在车上放置不安全的物件，禁止违规改装，车辆驾驶人员和装卸人员应能熟练、安全地驾驶车辆和装卸货物，确保车辆本质安全。</w:t>
      </w:r>
    </w:p>
    <w:p w:rsidR="00BA2273" w:rsidRDefault="001B5BD3">
      <w:pPr>
        <w:numPr>
          <w:ilvl w:val="0"/>
          <w:numId w:val="8"/>
        </w:numPr>
        <w:spacing w:line="360" w:lineRule="auto"/>
        <w:ind w:leftChars="-28" w:left="-62"/>
        <w:rPr>
          <w:szCs w:val="21"/>
          <w:lang w:eastAsia="zh-CN"/>
        </w:rPr>
      </w:pPr>
      <w:r>
        <w:rPr>
          <w:rFonts w:hint="eastAsia"/>
          <w:szCs w:val="21"/>
          <w:lang w:eastAsia="zh-CN"/>
        </w:rPr>
        <w:t>乙方应为需进入甲方厂区的人员提供符合甲方要求的安全帽、劳保服、劳保鞋等劳动防护用品，并督促入厂人员规范佩戴和使用。</w:t>
      </w:r>
    </w:p>
    <w:p w:rsidR="00BA2273" w:rsidRDefault="001B5BD3">
      <w:pPr>
        <w:numPr>
          <w:ilvl w:val="0"/>
          <w:numId w:val="8"/>
        </w:numPr>
        <w:spacing w:line="360" w:lineRule="auto"/>
        <w:ind w:leftChars="-28" w:left="-62"/>
        <w:rPr>
          <w:szCs w:val="21"/>
          <w:lang w:eastAsia="zh-CN"/>
        </w:rPr>
      </w:pPr>
      <w:r>
        <w:rPr>
          <w:rFonts w:hint="eastAsia"/>
          <w:szCs w:val="21"/>
          <w:lang w:eastAsia="zh-CN"/>
        </w:rPr>
        <w:t>乙方应遵守甲方相关管理规定（以甲方发给乙方的制度内容为准），并提前向入厂人员做好宣贯，禁止入厂人员违规携带香烟、打火机、非防爆手机等器具。如按规定遭受甲方处罚时，应按期缴纳罚款。</w:t>
      </w:r>
    </w:p>
    <w:p w:rsidR="00BA2273" w:rsidRDefault="001B5BD3">
      <w:pPr>
        <w:numPr>
          <w:ilvl w:val="0"/>
          <w:numId w:val="8"/>
        </w:numPr>
        <w:spacing w:line="360" w:lineRule="auto"/>
        <w:ind w:leftChars="-28" w:left="-62"/>
        <w:rPr>
          <w:szCs w:val="21"/>
          <w:lang w:eastAsia="zh-CN"/>
        </w:rPr>
      </w:pPr>
      <w:r>
        <w:rPr>
          <w:rFonts w:hint="eastAsia"/>
          <w:szCs w:val="21"/>
          <w:lang w:eastAsia="zh-CN"/>
        </w:rPr>
        <w:t>乙方车辆和人员入厂前，应积极配合甲方进行的安全检查，按甲方要求抵押相关资质证件，经甲方批准允许入厂后，应按指定的路线行驶，严禁无证驾驶、疲劳驾驶、酒后驾驶、超速超载及驾驶车辆过程做与安全驾驶无关的事情等严重违章行为。到达指定卸货或停车区域，应按要求规范停车。</w:t>
      </w:r>
    </w:p>
    <w:p w:rsidR="00BA2273" w:rsidRDefault="001B5BD3">
      <w:pPr>
        <w:numPr>
          <w:ilvl w:val="0"/>
          <w:numId w:val="8"/>
        </w:numPr>
        <w:spacing w:line="360" w:lineRule="auto"/>
        <w:ind w:leftChars="-28" w:left="-62"/>
        <w:rPr>
          <w:szCs w:val="21"/>
          <w:lang w:eastAsia="zh-CN"/>
        </w:rPr>
      </w:pPr>
      <w:r>
        <w:rPr>
          <w:rFonts w:hint="eastAsia"/>
          <w:szCs w:val="21"/>
          <w:lang w:eastAsia="zh-CN"/>
        </w:rPr>
        <w:t>在厂区内卸货过程应根据甲方的要求进行卸货，积极接受甲方的现场管理，开具相</w:t>
      </w:r>
      <w:r>
        <w:rPr>
          <w:rFonts w:hint="eastAsia"/>
          <w:szCs w:val="21"/>
          <w:lang w:eastAsia="zh-CN"/>
        </w:rPr>
        <w:t>应的作业许可证，并按甲方的操作规程进行卸货及作业。</w:t>
      </w:r>
    </w:p>
    <w:p w:rsidR="00BA2273" w:rsidRDefault="001B5BD3">
      <w:pPr>
        <w:numPr>
          <w:ilvl w:val="0"/>
          <w:numId w:val="8"/>
        </w:numPr>
        <w:spacing w:line="360" w:lineRule="auto"/>
        <w:ind w:leftChars="-28" w:left="-62"/>
        <w:rPr>
          <w:szCs w:val="21"/>
          <w:lang w:eastAsia="zh-CN"/>
        </w:rPr>
      </w:pPr>
      <w:r>
        <w:rPr>
          <w:rFonts w:hint="eastAsia"/>
          <w:szCs w:val="21"/>
          <w:lang w:eastAsia="zh-CN"/>
        </w:rPr>
        <w:lastRenderedPageBreak/>
        <w:t>对于甲方在安全生产监管中发现的问题，乙方应按要求落实整改。</w:t>
      </w:r>
    </w:p>
    <w:p w:rsidR="00BA2273" w:rsidRDefault="001B5BD3">
      <w:pPr>
        <w:numPr>
          <w:ilvl w:val="0"/>
          <w:numId w:val="6"/>
        </w:numPr>
        <w:spacing w:line="550" w:lineRule="exact"/>
        <w:ind w:leftChars="-239" w:left="-526" w:firstLineChars="211" w:firstLine="466"/>
        <w:rPr>
          <w:rFonts w:asciiTheme="minorEastAsia" w:eastAsiaTheme="minorEastAsia" w:hAnsiTheme="minorEastAsia"/>
          <w:b/>
          <w:szCs w:val="21"/>
        </w:rPr>
      </w:pPr>
      <w:r>
        <w:rPr>
          <w:rFonts w:asciiTheme="minorEastAsia" w:eastAsiaTheme="minorEastAsia" w:hAnsiTheme="minorEastAsia" w:hint="eastAsia"/>
          <w:b/>
          <w:szCs w:val="21"/>
        </w:rPr>
        <w:t>违约责任及处理</w:t>
      </w:r>
    </w:p>
    <w:p w:rsidR="00BA2273" w:rsidRDefault="001B5BD3">
      <w:pPr>
        <w:numPr>
          <w:ilvl w:val="0"/>
          <w:numId w:val="9"/>
        </w:numPr>
        <w:spacing w:line="550" w:lineRule="exact"/>
        <w:ind w:leftChars="-28" w:left="-62"/>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发生安全事故时，甲乙双方均有抢险、救灾的义务，所发生的费用由责任方承担。</w:t>
      </w:r>
    </w:p>
    <w:p w:rsidR="00BA2273" w:rsidRDefault="001B5BD3">
      <w:pPr>
        <w:numPr>
          <w:ilvl w:val="0"/>
          <w:numId w:val="9"/>
        </w:numPr>
        <w:spacing w:line="550" w:lineRule="exact"/>
        <w:ind w:leftChars="-28" w:left="-62"/>
        <w:rPr>
          <w:rFonts w:asciiTheme="minorEastAsia" w:eastAsiaTheme="minorEastAsia" w:hAnsiTheme="minorEastAsia"/>
          <w:szCs w:val="21"/>
          <w:lang w:eastAsia="zh-CN"/>
        </w:rPr>
      </w:pPr>
      <w:r>
        <w:rPr>
          <w:rFonts w:hint="eastAsia"/>
          <w:szCs w:val="21"/>
          <w:lang w:eastAsia="zh-CN"/>
        </w:rPr>
        <w:t>发生安全事故，由甲方或者政府安全管理机构按事故调查处理的，乙方参与配合调查。因乙方主要责任造成的人身伤亡、设备损坏事故及其造成的经济损失</w:t>
      </w:r>
      <w:r>
        <w:rPr>
          <w:rFonts w:hint="eastAsia"/>
          <w:szCs w:val="21"/>
          <w:lang w:eastAsia="zh-CN"/>
        </w:rPr>
        <w:t>,</w:t>
      </w:r>
      <w:r>
        <w:rPr>
          <w:rFonts w:hint="eastAsia"/>
          <w:szCs w:val="21"/>
          <w:lang w:eastAsia="zh-CN"/>
        </w:rPr>
        <w:t>一切责任及损失由乙方承担，并由乙方上报有关政府部门调查处理、统计上报。</w:t>
      </w:r>
    </w:p>
    <w:p w:rsidR="00BA2273" w:rsidRDefault="001B5BD3">
      <w:pPr>
        <w:numPr>
          <w:ilvl w:val="0"/>
          <w:numId w:val="9"/>
        </w:numPr>
        <w:spacing w:line="550" w:lineRule="exact"/>
        <w:ind w:leftChars="-28" w:left="-62"/>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甲方违约造成的事故，甲方承担全部责任，并按规定追究有关人员责任及上报。</w:t>
      </w:r>
    </w:p>
    <w:p w:rsidR="00BA2273" w:rsidRDefault="001B5BD3">
      <w:pPr>
        <w:numPr>
          <w:ilvl w:val="0"/>
          <w:numId w:val="9"/>
        </w:numPr>
        <w:spacing w:line="550" w:lineRule="exact"/>
        <w:ind w:leftChars="-28" w:left="-62"/>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乙方在</w:t>
      </w:r>
      <w:r>
        <w:rPr>
          <w:rFonts w:asciiTheme="minorEastAsia" w:hAnsiTheme="minorEastAsia" w:hint="eastAsia"/>
          <w:szCs w:val="21"/>
          <w:lang w:eastAsia="zh-CN"/>
        </w:rPr>
        <w:t>厂区内</w:t>
      </w:r>
      <w:r>
        <w:rPr>
          <w:rFonts w:asciiTheme="minorEastAsia" w:eastAsiaTheme="minorEastAsia" w:hAnsiTheme="minorEastAsia" w:hint="eastAsia"/>
          <w:szCs w:val="21"/>
          <w:lang w:eastAsia="zh-CN"/>
        </w:rPr>
        <w:t>中如果有违法、违规和违章行为，甲方将按照按国家法律、法规和甲方的</w:t>
      </w:r>
      <w:r>
        <w:rPr>
          <w:rFonts w:asciiTheme="minorEastAsia" w:eastAsiaTheme="minorEastAsia" w:hAnsiTheme="minorEastAsia" w:hint="eastAsia"/>
          <w:szCs w:val="21"/>
          <w:lang w:eastAsia="zh-CN"/>
        </w:rPr>
        <w:t>HSE</w:t>
      </w:r>
      <w:r>
        <w:rPr>
          <w:rFonts w:asciiTheme="minorEastAsia" w:eastAsiaTheme="minorEastAsia" w:hAnsiTheme="minorEastAsia" w:hint="eastAsia"/>
          <w:szCs w:val="21"/>
          <w:lang w:eastAsia="zh-CN"/>
        </w:rPr>
        <w:t>管理制度进行处罚。</w:t>
      </w:r>
      <w:r>
        <w:rPr>
          <w:rFonts w:hint="eastAsia"/>
          <w:szCs w:val="21"/>
          <w:lang w:eastAsia="zh-CN"/>
        </w:rPr>
        <w:t>处罚款由乙方</w:t>
      </w:r>
      <w:r>
        <w:rPr>
          <w:rFonts w:hint="eastAsia"/>
          <w:szCs w:val="21"/>
          <w:lang w:eastAsia="zh-CN"/>
        </w:rPr>
        <w:t>按甲方要求</w:t>
      </w:r>
      <w:r>
        <w:rPr>
          <w:rFonts w:hint="eastAsia"/>
          <w:szCs w:val="21"/>
          <w:lang w:eastAsia="zh-CN"/>
        </w:rPr>
        <w:t>交到甲方</w:t>
      </w:r>
      <w:r>
        <w:rPr>
          <w:rFonts w:hint="eastAsia"/>
          <w:szCs w:val="21"/>
          <w:lang w:eastAsia="zh-CN"/>
        </w:rPr>
        <w:t>指定部门或账户</w:t>
      </w:r>
      <w:r>
        <w:rPr>
          <w:rFonts w:hint="eastAsia"/>
          <w:szCs w:val="21"/>
          <w:lang w:eastAsia="zh-CN"/>
        </w:rPr>
        <w:t>，对不按时缴纳罚款的，甲方可以从乙方</w:t>
      </w:r>
      <w:r>
        <w:rPr>
          <w:rFonts w:hint="eastAsia"/>
          <w:szCs w:val="21"/>
          <w:lang w:eastAsia="zh-CN"/>
        </w:rPr>
        <w:t>合同</w:t>
      </w:r>
      <w:r>
        <w:rPr>
          <w:rFonts w:hint="eastAsia"/>
          <w:szCs w:val="21"/>
          <w:lang w:eastAsia="zh-CN"/>
        </w:rPr>
        <w:t>款双倍扣除。</w:t>
      </w:r>
    </w:p>
    <w:p w:rsidR="00BA2273" w:rsidRDefault="001B5BD3">
      <w:pPr>
        <w:numPr>
          <w:ilvl w:val="0"/>
          <w:numId w:val="9"/>
        </w:numPr>
        <w:spacing w:line="550" w:lineRule="exact"/>
        <w:ind w:leftChars="-28" w:left="-62"/>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乙方违约造成的事故，乙方承担全部责任；由于乙方</w:t>
      </w:r>
      <w:r>
        <w:rPr>
          <w:rFonts w:asciiTheme="minorEastAsia" w:hAnsiTheme="minorEastAsia" w:hint="eastAsia"/>
          <w:szCs w:val="21"/>
          <w:lang w:eastAsia="zh-CN"/>
        </w:rPr>
        <w:t>的</w:t>
      </w:r>
      <w:r>
        <w:rPr>
          <w:rFonts w:asciiTheme="minorEastAsia" w:eastAsiaTheme="minorEastAsia" w:hAnsiTheme="minorEastAsia" w:hint="eastAsia"/>
          <w:szCs w:val="21"/>
          <w:lang w:eastAsia="zh-CN"/>
        </w:rPr>
        <w:t>服务质量及</w:t>
      </w:r>
      <w:r>
        <w:rPr>
          <w:rFonts w:asciiTheme="minorEastAsia" w:hAnsiTheme="minorEastAsia" w:hint="eastAsia"/>
          <w:szCs w:val="21"/>
          <w:lang w:eastAsia="zh-CN"/>
        </w:rPr>
        <w:t>货物</w:t>
      </w:r>
      <w:r>
        <w:rPr>
          <w:rFonts w:asciiTheme="minorEastAsia" w:eastAsiaTheme="minorEastAsia" w:hAnsiTheme="minorEastAsia" w:hint="eastAsia"/>
          <w:szCs w:val="21"/>
          <w:lang w:eastAsia="zh-CN"/>
        </w:rPr>
        <w:t>质量导致的事故，由乙方承担全部责任构成犯罪的，依法追究刑事责任。</w:t>
      </w:r>
    </w:p>
    <w:p w:rsidR="00BA2273" w:rsidRDefault="001B5BD3">
      <w:pPr>
        <w:numPr>
          <w:ilvl w:val="0"/>
          <w:numId w:val="9"/>
        </w:numPr>
        <w:spacing w:line="550" w:lineRule="exact"/>
        <w:ind w:leftChars="-28" w:left="-62"/>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对乙方发生事故后弄虚作假、隐瞒不报、迟报或谎报，一经查出，按有关规定处罚</w:t>
      </w:r>
      <w:r>
        <w:rPr>
          <w:rFonts w:asciiTheme="minorEastAsia" w:hAnsiTheme="minorEastAsia" w:hint="eastAsia"/>
          <w:szCs w:val="21"/>
          <w:lang w:eastAsia="zh-CN"/>
        </w:rPr>
        <w:t>，</w:t>
      </w:r>
      <w:r>
        <w:rPr>
          <w:rFonts w:asciiTheme="minorEastAsia" w:eastAsiaTheme="minorEastAsia" w:hAnsiTheme="minorEastAsia" w:hint="eastAsia"/>
          <w:szCs w:val="21"/>
          <w:lang w:eastAsia="zh-CN"/>
        </w:rPr>
        <w:t>情节严重的，取消其进入甲方的市场资格。</w:t>
      </w:r>
    </w:p>
    <w:p w:rsidR="00BA2273" w:rsidRDefault="001B5BD3">
      <w:pPr>
        <w:spacing w:line="550" w:lineRule="exact"/>
        <w:ind w:leftChars="-239" w:left="-526" w:firstLineChars="211" w:firstLine="466"/>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w:t>
      </w:r>
      <w:r>
        <w:rPr>
          <w:rFonts w:asciiTheme="minorEastAsia" w:eastAsiaTheme="minorEastAsia" w:hAnsiTheme="minorEastAsia" w:hint="eastAsia"/>
          <w:b/>
          <w:szCs w:val="21"/>
          <w:lang w:eastAsia="zh-CN"/>
        </w:rPr>
        <w:t xml:space="preserve"> </w:t>
      </w:r>
      <w:r>
        <w:rPr>
          <w:rFonts w:asciiTheme="minorEastAsia" w:eastAsiaTheme="minorEastAsia" w:hAnsiTheme="minorEastAsia" w:hint="eastAsia"/>
          <w:b/>
          <w:szCs w:val="21"/>
          <w:lang w:eastAsia="zh-CN"/>
        </w:rPr>
        <w:t>不可抗力：</w:t>
      </w:r>
    </w:p>
    <w:p w:rsidR="00BA2273" w:rsidRDefault="001B5BD3">
      <w:pPr>
        <w:spacing w:line="550" w:lineRule="exact"/>
        <w:ind w:leftChars="-339" w:left="-550" w:hangingChars="89" w:hanging="19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   </w:t>
      </w:r>
      <w:r>
        <w:rPr>
          <w:rFonts w:asciiTheme="minorEastAsia" w:hAnsiTheme="minorEastAsia" w:hint="eastAsia"/>
          <w:szCs w:val="21"/>
          <w:lang w:eastAsia="zh-CN"/>
        </w:rPr>
        <w:t xml:space="preserve">  </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由于不可抗力造成事故及产生的损失，甲乙双方各自承担相应的损失。</w:t>
      </w:r>
    </w:p>
    <w:p w:rsidR="00BA2273" w:rsidRDefault="001B5BD3">
      <w:pPr>
        <w:spacing w:line="360" w:lineRule="auto"/>
        <w:ind w:leftChars="-239" w:left="-526" w:firstLineChars="211" w:firstLine="466"/>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五、</w:t>
      </w:r>
      <w:r>
        <w:rPr>
          <w:rFonts w:asciiTheme="minorEastAsia" w:eastAsiaTheme="minorEastAsia" w:hAnsiTheme="minorEastAsia" w:hint="eastAsia"/>
          <w:szCs w:val="21"/>
          <w:lang w:eastAsia="zh-CN"/>
        </w:rPr>
        <w:t>本协议书一式两份，甲乙双方各执一份。</w:t>
      </w:r>
    </w:p>
    <w:p w:rsidR="00BA2273" w:rsidRDefault="001B5BD3">
      <w:pPr>
        <w:spacing w:line="360" w:lineRule="auto"/>
        <w:ind w:leftChars="-239" w:left="-526" w:firstLineChars="211" w:firstLine="466"/>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六、</w:t>
      </w:r>
      <w:r>
        <w:rPr>
          <w:rFonts w:asciiTheme="minorEastAsia" w:eastAsiaTheme="minorEastAsia" w:hAnsiTheme="minorEastAsia" w:hint="eastAsia"/>
          <w:szCs w:val="21"/>
          <w:lang w:eastAsia="zh-CN"/>
        </w:rPr>
        <w:t>本协议书经双方盖章后生效。</w:t>
      </w:r>
    </w:p>
    <w:p w:rsidR="00BA2273" w:rsidRDefault="001B5BD3">
      <w:pPr>
        <w:spacing w:line="550" w:lineRule="exact"/>
        <w:ind w:leftChars="-239" w:left="-526" w:firstLineChars="211" w:firstLine="466"/>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七、协议期限：</w:t>
      </w:r>
    </w:p>
    <w:p w:rsidR="00BA2273" w:rsidRDefault="001B5BD3">
      <w:pPr>
        <w:spacing w:line="550" w:lineRule="exact"/>
        <w:ind w:leftChars="-289" w:left="-636" w:firstLineChars="250" w:firstLine="55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本协议期限应与主合同期限一致。如果主合同因故需要变更期限，本合同应与主同变更至相同期限。</w:t>
      </w:r>
    </w:p>
    <w:p w:rsidR="00BA2273" w:rsidRDefault="001B5BD3">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（以下无正文）</w:t>
      </w:r>
    </w:p>
    <w:p w:rsidR="00BA2273" w:rsidRDefault="00BA2273">
      <w:pPr>
        <w:spacing w:line="276" w:lineRule="auto"/>
        <w:ind w:leftChars="11" w:left="218" w:hangingChars="88" w:hanging="194"/>
        <w:rPr>
          <w:szCs w:val="21"/>
          <w:lang w:eastAsia="zh-CN"/>
        </w:rPr>
      </w:pPr>
    </w:p>
    <w:p w:rsidR="00BA2273" w:rsidRDefault="001B5BD3">
      <w:pPr>
        <w:spacing w:line="276" w:lineRule="auto"/>
        <w:ind w:leftChars="11" w:left="218" w:hangingChars="88" w:hanging="194"/>
        <w:rPr>
          <w:szCs w:val="21"/>
          <w:lang w:eastAsia="zh-CN"/>
        </w:rPr>
      </w:pPr>
      <w:r>
        <w:rPr>
          <w:rFonts w:hint="eastAsia"/>
          <w:szCs w:val="21"/>
          <w:lang w:eastAsia="zh-CN"/>
        </w:rPr>
        <w:t>甲方</w:t>
      </w:r>
      <w:r>
        <w:rPr>
          <w:rFonts w:hint="eastAsia"/>
          <w:szCs w:val="21"/>
          <w:lang w:eastAsia="zh-CN"/>
        </w:rPr>
        <w:t xml:space="preserve"> (</w:t>
      </w:r>
      <w:r>
        <w:rPr>
          <w:rFonts w:hint="eastAsia"/>
          <w:szCs w:val="21"/>
          <w:lang w:eastAsia="zh-CN"/>
        </w:rPr>
        <w:t>章</w:t>
      </w:r>
      <w:r>
        <w:rPr>
          <w:rFonts w:hint="eastAsia"/>
          <w:szCs w:val="21"/>
          <w:lang w:eastAsia="zh-CN"/>
        </w:rPr>
        <w:t>)</w:t>
      </w:r>
      <w:r>
        <w:rPr>
          <w:rFonts w:hint="eastAsia"/>
          <w:szCs w:val="21"/>
          <w:lang w:eastAsia="zh-CN"/>
        </w:rPr>
        <w:t>：</w:t>
      </w:r>
      <w:r>
        <w:rPr>
          <w:rFonts w:ascii="Times New Roman" w:hAnsi="Times New Roman" w:cs="Times New Roman"/>
          <w:bCs/>
          <w:sz w:val="24"/>
          <w:szCs w:val="24"/>
          <w:lang w:eastAsia="zh-CN"/>
        </w:rPr>
        <w:t>腾龙芳烃（漳州）有限公司</w:t>
      </w:r>
      <w:r>
        <w:rPr>
          <w:rFonts w:hint="eastAsia"/>
          <w:szCs w:val="21"/>
          <w:lang w:eastAsia="zh-CN"/>
        </w:rPr>
        <w:t xml:space="preserve">   </w:t>
      </w:r>
      <w:r>
        <w:rPr>
          <w:rFonts w:hint="eastAsia"/>
          <w:szCs w:val="21"/>
          <w:lang w:eastAsia="zh-CN"/>
        </w:rPr>
        <w:t>乙方</w:t>
      </w:r>
      <w:r>
        <w:rPr>
          <w:rFonts w:hint="eastAsia"/>
          <w:szCs w:val="21"/>
          <w:lang w:eastAsia="zh-CN"/>
        </w:rPr>
        <w:t>(</w:t>
      </w:r>
      <w:r>
        <w:rPr>
          <w:rFonts w:hint="eastAsia"/>
          <w:szCs w:val="21"/>
          <w:lang w:eastAsia="zh-CN"/>
        </w:rPr>
        <w:t>章</w:t>
      </w:r>
      <w:r>
        <w:rPr>
          <w:rFonts w:hint="eastAsia"/>
          <w:szCs w:val="21"/>
          <w:lang w:eastAsia="zh-CN"/>
        </w:rPr>
        <w:t>)</w:t>
      </w:r>
      <w:r>
        <w:rPr>
          <w:rFonts w:hint="eastAsia"/>
          <w:szCs w:val="21"/>
          <w:lang w:eastAsia="zh-CN"/>
        </w:rPr>
        <w:t>：</w:t>
      </w:r>
    </w:p>
    <w:p w:rsidR="00BA2273" w:rsidRDefault="00BA2273">
      <w:pPr>
        <w:spacing w:line="276" w:lineRule="auto"/>
        <w:ind w:leftChars="11" w:left="218" w:hangingChars="88" w:hanging="194"/>
        <w:rPr>
          <w:szCs w:val="21"/>
          <w:lang w:eastAsia="zh-CN"/>
        </w:rPr>
      </w:pPr>
    </w:p>
    <w:p w:rsidR="00BA2273" w:rsidRDefault="001B5BD3">
      <w:pPr>
        <w:spacing w:line="276" w:lineRule="auto"/>
        <w:ind w:leftChars="11" w:left="218" w:hangingChars="88" w:hanging="194"/>
        <w:rPr>
          <w:szCs w:val="21"/>
          <w:lang w:eastAsia="zh-CN"/>
        </w:rPr>
      </w:pPr>
      <w:r>
        <w:rPr>
          <w:rFonts w:hint="eastAsia"/>
          <w:szCs w:val="21"/>
          <w:lang w:eastAsia="zh-CN"/>
        </w:rPr>
        <w:t>法人代表</w:t>
      </w:r>
      <w:r>
        <w:rPr>
          <w:rFonts w:hint="eastAsia"/>
          <w:szCs w:val="21"/>
          <w:lang w:eastAsia="zh-CN"/>
        </w:rPr>
        <w:t xml:space="preserve">:                               </w:t>
      </w:r>
      <w:r>
        <w:rPr>
          <w:rFonts w:hint="eastAsia"/>
          <w:szCs w:val="21"/>
          <w:lang w:eastAsia="zh-CN"/>
        </w:rPr>
        <w:t>法人代表</w:t>
      </w:r>
      <w:r>
        <w:rPr>
          <w:rFonts w:hint="eastAsia"/>
          <w:szCs w:val="21"/>
          <w:lang w:eastAsia="zh-CN"/>
        </w:rPr>
        <w:t>:</w:t>
      </w:r>
    </w:p>
    <w:p w:rsidR="00BA2273" w:rsidRDefault="00BA2273">
      <w:pPr>
        <w:spacing w:line="276" w:lineRule="auto"/>
        <w:ind w:leftChars="11" w:left="218" w:hangingChars="88" w:hanging="194"/>
        <w:rPr>
          <w:szCs w:val="21"/>
          <w:lang w:eastAsia="zh-CN"/>
        </w:rPr>
      </w:pPr>
    </w:p>
    <w:p w:rsidR="00BA2273" w:rsidRDefault="001B5BD3">
      <w:pPr>
        <w:spacing w:line="276" w:lineRule="auto"/>
        <w:ind w:leftChars="11" w:left="218" w:hangingChars="88" w:hanging="194"/>
        <w:rPr>
          <w:szCs w:val="21"/>
          <w:lang w:eastAsia="zh-CN"/>
        </w:rPr>
      </w:pPr>
      <w:r>
        <w:rPr>
          <w:rFonts w:hint="eastAsia"/>
          <w:szCs w:val="21"/>
          <w:lang w:eastAsia="zh-CN"/>
        </w:rPr>
        <w:t>法人委托代理人</w:t>
      </w:r>
      <w:r>
        <w:rPr>
          <w:rFonts w:hint="eastAsia"/>
          <w:szCs w:val="21"/>
          <w:lang w:eastAsia="zh-CN"/>
        </w:rPr>
        <w:t xml:space="preserve"> :                       </w:t>
      </w:r>
      <w:r>
        <w:rPr>
          <w:rFonts w:hint="eastAsia"/>
          <w:szCs w:val="21"/>
          <w:lang w:eastAsia="zh-CN"/>
        </w:rPr>
        <w:t>法人委托代理人</w:t>
      </w:r>
      <w:r>
        <w:rPr>
          <w:rFonts w:hint="eastAsia"/>
          <w:szCs w:val="21"/>
          <w:lang w:eastAsia="zh-CN"/>
        </w:rPr>
        <w:t>:</w:t>
      </w:r>
    </w:p>
    <w:p w:rsidR="00BA2273" w:rsidRDefault="001B5BD3">
      <w:pPr>
        <w:spacing w:line="276" w:lineRule="auto"/>
        <w:ind w:leftChars="11" w:left="218" w:hangingChars="88" w:hanging="194"/>
        <w:rPr>
          <w:szCs w:val="21"/>
          <w:lang w:eastAsia="zh-CN"/>
        </w:rPr>
      </w:pPr>
      <w:r>
        <w:rPr>
          <w:rFonts w:hint="eastAsia"/>
          <w:szCs w:val="21"/>
          <w:lang w:eastAsia="zh-CN"/>
        </w:rPr>
        <w:t>签定日期：</w:t>
      </w:r>
      <w:r>
        <w:rPr>
          <w:rFonts w:hint="eastAsia"/>
          <w:szCs w:val="21"/>
          <w:lang w:eastAsia="zh-CN"/>
        </w:rPr>
        <w:t xml:space="preserve">    </w:t>
      </w:r>
      <w:r>
        <w:rPr>
          <w:rFonts w:hint="eastAsia"/>
          <w:szCs w:val="21"/>
          <w:lang w:eastAsia="zh-CN"/>
        </w:rPr>
        <w:t>年</w:t>
      </w:r>
      <w:r>
        <w:rPr>
          <w:rFonts w:hint="eastAsia"/>
          <w:szCs w:val="21"/>
          <w:lang w:eastAsia="zh-CN"/>
        </w:rPr>
        <w:t xml:space="preserve">    </w:t>
      </w:r>
      <w:r>
        <w:rPr>
          <w:rFonts w:hint="eastAsia"/>
          <w:szCs w:val="21"/>
          <w:lang w:eastAsia="zh-CN"/>
        </w:rPr>
        <w:t>月</w:t>
      </w:r>
      <w:r>
        <w:rPr>
          <w:rFonts w:hint="eastAsia"/>
          <w:szCs w:val="21"/>
          <w:lang w:eastAsia="zh-CN"/>
        </w:rPr>
        <w:t xml:space="preserve">    </w:t>
      </w:r>
      <w:r>
        <w:rPr>
          <w:rFonts w:hint="eastAsia"/>
          <w:szCs w:val="21"/>
          <w:lang w:eastAsia="zh-CN"/>
        </w:rPr>
        <w:t>日</w:t>
      </w:r>
      <w:r>
        <w:rPr>
          <w:rFonts w:hint="eastAsia"/>
          <w:szCs w:val="21"/>
          <w:lang w:eastAsia="zh-CN"/>
        </w:rPr>
        <w:t xml:space="preserve">             </w:t>
      </w:r>
      <w:r>
        <w:rPr>
          <w:rFonts w:hint="eastAsia"/>
          <w:szCs w:val="21"/>
          <w:lang w:eastAsia="zh-CN"/>
        </w:rPr>
        <w:t>年</w:t>
      </w:r>
      <w:r>
        <w:rPr>
          <w:rFonts w:hint="eastAsia"/>
          <w:szCs w:val="21"/>
          <w:lang w:eastAsia="zh-CN"/>
        </w:rPr>
        <w:t xml:space="preserve">    </w:t>
      </w:r>
      <w:r>
        <w:rPr>
          <w:rFonts w:hint="eastAsia"/>
          <w:szCs w:val="21"/>
          <w:lang w:eastAsia="zh-CN"/>
        </w:rPr>
        <w:t>月</w:t>
      </w:r>
      <w:r>
        <w:rPr>
          <w:rFonts w:hint="eastAsia"/>
          <w:szCs w:val="21"/>
          <w:lang w:eastAsia="zh-CN"/>
        </w:rPr>
        <w:t xml:space="preserve">    </w:t>
      </w:r>
      <w:r>
        <w:rPr>
          <w:rFonts w:hint="eastAsia"/>
          <w:szCs w:val="21"/>
          <w:lang w:eastAsia="zh-CN"/>
        </w:rPr>
        <w:t>日</w:t>
      </w:r>
    </w:p>
    <w:p w:rsidR="00BA2273" w:rsidRDefault="00BA2273">
      <w:pPr>
        <w:rPr>
          <w:lang w:eastAsia="zh-CN"/>
        </w:rPr>
      </w:pPr>
    </w:p>
    <w:p w:rsidR="00BA2273" w:rsidRDefault="001B5BD3">
      <w:pPr>
        <w:pStyle w:val="1"/>
        <w:rPr>
          <w:b/>
          <w:bCs/>
          <w:sz w:val="24"/>
          <w:szCs w:val="24"/>
        </w:rPr>
      </w:pPr>
      <w:bookmarkStart w:id="12" w:name="_Toc251742852"/>
      <w:r>
        <w:rPr>
          <w:rFonts w:hint="eastAsia"/>
          <w:b/>
          <w:bCs/>
          <w:sz w:val="24"/>
          <w:szCs w:val="24"/>
        </w:rPr>
        <w:lastRenderedPageBreak/>
        <w:t>附件二</w:t>
      </w:r>
      <w:r>
        <w:rPr>
          <w:rFonts w:hint="eastAsia"/>
          <w:b/>
          <w:bCs/>
          <w:sz w:val="24"/>
          <w:szCs w:val="24"/>
        </w:rPr>
        <w:t xml:space="preserve">   </w:t>
      </w:r>
      <w:r>
        <w:rPr>
          <w:rFonts w:hint="eastAsia"/>
          <w:b/>
          <w:bCs/>
          <w:sz w:val="24"/>
          <w:szCs w:val="24"/>
        </w:rPr>
        <w:t>参选文件范本</w:t>
      </w:r>
    </w:p>
    <w:p w:rsidR="00BA2273" w:rsidRDefault="00BA2273">
      <w:pPr>
        <w:pStyle w:val="aa"/>
        <w:jc w:val="center"/>
        <w:rPr>
          <w:rFonts w:ascii="Times New Roman" w:hAnsi="Times New Roman"/>
          <w:b/>
          <w:sz w:val="52"/>
          <w:szCs w:val="52"/>
          <w:lang w:eastAsia="zh-CN"/>
        </w:rPr>
      </w:pPr>
    </w:p>
    <w:p w:rsidR="00BA2273" w:rsidRDefault="001B5BD3">
      <w:pPr>
        <w:pStyle w:val="aa"/>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福建福海创石油化工有限公司</w:t>
      </w:r>
    </w:p>
    <w:p w:rsidR="00BA2273" w:rsidRDefault="00BA2273">
      <w:pPr>
        <w:pStyle w:val="aa"/>
        <w:spacing w:line="615" w:lineRule="exact"/>
        <w:jc w:val="center"/>
        <w:rPr>
          <w:rFonts w:ascii="方正小标宋简体" w:eastAsia="方正小标宋简体" w:hAnsi="方正小标宋简体" w:cs="方正小标宋简体"/>
          <w:b/>
          <w:sz w:val="44"/>
          <w:szCs w:val="44"/>
          <w:lang w:eastAsia="zh-CN"/>
        </w:rPr>
      </w:pPr>
    </w:p>
    <w:p w:rsidR="00BA2273" w:rsidRDefault="001B5BD3">
      <w:pPr>
        <w:spacing w:before="38"/>
        <w:ind w:left="172"/>
        <w:jc w:val="center"/>
        <w:rPr>
          <w:rFonts w:ascii="微软雅黑" w:eastAsia="微软雅黑"/>
          <w:b/>
          <w:sz w:val="36"/>
          <w:szCs w:val="36"/>
          <w:lang w:eastAsia="zh-CN"/>
        </w:rPr>
      </w:pPr>
      <w:r>
        <w:rPr>
          <w:rFonts w:ascii="微软雅黑" w:eastAsia="微软雅黑" w:hint="eastAsia"/>
          <w:b/>
          <w:sz w:val="36"/>
          <w:szCs w:val="36"/>
          <w:u w:val="single"/>
          <w:lang w:eastAsia="zh-CN"/>
        </w:rPr>
        <w:t xml:space="preserve"> </w:t>
      </w:r>
      <w:r>
        <w:rPr>
          <w:rFonts w:ascii="微软雅黑" w:eastAsia="微软雅黑" w:hint="eastAsia"/>
          <w:b/>
          <w:sz w:val="36"/>
          <w:szCs w:val="36"/>
          <w:u w:val="single"/>
          <w:lang w:eastAsia="zh-CN"/>
        </w:rPr>
        <w:t>绿色工厂评价咨询服务</w:t>
      </w:r>
      <w:r>
        <w:rPr>
          <w:rFonts w:ascii="微软雅黑" w:eastAsia="微软雅黑" w:hint="eastAsia"/>
          <w:b/>
          <w:sz w:val="36"/>
          <w:szCs w:val="36"/>
          <w:u w:val="single"/>
          <w:lang w:eastAsia="zh-CN"/>
        </w:rPr>
        <w:t xml:space="preserve">  </w:t>
      </w:r>
      <w:r>
        <w:rPr>
          <w:rFonts w:ascii="微软雅黑" w:eastAsia="微软雅黑" w:hint="eastAsia"/>
          <w:b/>
          <w:sz w:val="36"/>
          <w:szCs w:val="36"/>
          <w:lang w:eastAsia="zh-CN"/>
        </w:rPr>
        <w:t>项目</w:t>
      </w:r>
    </w:p>
    <w:p w:rsidR="00BA2273" w:rsidRDefault="00BA2273">
      <w:pPr>
        <w:spacing w:line="1000" w:lineRule="exact"/>
        <w:jc w:val="center"/>
        <w:rPr>
          <w:rFonts w:ascii="方正小标宋简体" w:eastAsia="方正小标宋简体" w:hAnsi="方正小标宋简体" w:cs="方正小标宋简体"/>
          <w:b/>
          <w:sz w:val="44"/>
          <w:szCs w:val="44"/>
          <w:lang w:eastAsia="zh-CN"/>
        </w:rPr>
      </w:pPr>
    </w:p>
    <w:p w:rsidR="00BA2273" w:rsidRDefault="00BA2273">
      <w:pPr>
        <w:spacing w:line="1000" w:lineRule="exact"/>
        <w:jc w:val="center"/>
        <w:rPr>
          <w:b/>
          <w:sz w:val="44"/>
          <w:szCs w:val="44"/>
          <w:lang w:eastAsia="zh-CN"/>
        </w:rPr>
      </w:pPr>
    </w:p>
    <w:p w:rsidR="00BA2273" w:rsidRDefault="00BA2273">
      <w:pPr>
        <w:spacing w:line="1000" w:lineRule="exact"/>
        <w:jc w:val="center"/>
        <w:rPr>
          <w:b/>
          <w:sz w:val="44"/>
          <w:szCs w:val="44"/>
          <w:lang w:eastAsia="zh-CN"/>
        </w:rPr>
      </w:pPr>
    </w:p>
    <w:p w:rsidR="00BA2273" w:rsidRDefault="001B5BD3">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BA2273" w:rsidRDefault="00BA2273">
      <w:pPr>
        <w:pStyle w:val="1"/>
      </w:pPr>
    </w:p>
    <w:p w:rsidR="00BA2273" w:rsidRDefault="00BA2273">
      <w:pPr>
        <w:pStyle w:val="aa"/>
        <w:rPr>
          <w:rFonts w:ascii="Times New Roman" w:hAnsi="Times New Roman"/>
          <w:lang w:eastAsia="zh-CN"/>
        </w:rPr>
      </w:pPr>
    </w:p>
    <w:p w:rsidR="00BA2273" w:rsidRDefault="00BA2273">
      <w:pPr>
        <w:pStyle w:val="aa"/>
        <w:rPr>
          <w:rFonts w:ascii="Times New Roman" w:hAnsi="Times New Roman"/>
          <w:lang w:eastAsia="zh-CN"/>
        </w:rPr>
      </w:pPr>
    </w:p>
    <w:p w:rsidR="00BA2273" w:rsidRDefault="00BA2273">
      <w:pPr>
        <w:pStyle w:val="aa"/>
        <w:rPr>
          <w:rFonts w:ascii="Times New Roman" w:hAnsi="Times New Roman"/>
          <w:lang w:eastAsia="zh-CN"/>
        </w:rPr>
      </w:pPr>
    </w:p>
    <w:p w:rsidR="00BA2273" w:rsidRDefault="00BA2273">
      <w:pPr>
        <w:pStyle w:val="aa"/>
        <w:rPr>
          <w:rFonts w:ascii="Times New Roman" w:hAnsi="Times New Roman"/>
          <w:lang w:eastAsia="zh-CN"/>
        </w:rPr>
      </w:pPr>
    </w:p>
    <w:p w:rsidR="00BA2273" w:rsidRDefault="00BA2273">
      <w:pPr>
        <w:pStyle w:val="aa"/>
        <w:rPr>
          <w:rFonts w:ascii="Times New Roman" w:hAnsi="Times New Roman"/>
          <w:lang w:eastAsia="zh-CN"/>
        </w:rPr>
      </w:pPr>
    </w:p>
    <w:p w:rsidR="00BA2273" w:rsidRDefault="00BA2273">
      <w:pPr>
        <w:pStyle w:val="aa"/>
        <w:rPr>
          <w:rFonts w:ascii="Times New Roman" w:hAnsi="Times New Roman"/>
          <w:b/>
          <w:bCs/>
          <w:sz w:val="32"/>
          <w:szCs w:val="32"/>
          <w:lang w:eastAsia="zh-CN"/>
        </w:rPr>
      </w:pPr>
    </w:p>
    <w:p w:rsidR="00BA2273" w:rsidRDefault="00BA2273">
      <w:pPr>
        <w:pStyle w:val="aa"/>
        <w:rPr>
          <w:rFonts w:ascii="Times New Roman" w:hAnsi="Times New Roman"/>
          <w:b/>
          <w:bCs/>
          <w:sz w:val="32"/>
          <w:szCs w:val="32"/>
          <w:lang w:eastAsia="zh-CN"/>
        </w:rPr>
      </w:pPr>
    </w:p>
    <w:p w:rsidR="00BA2273" w:rsidRDefault="00BA2273">
      <w:pPr>
        <w:pStyle w:val="aa"/>
        <w:rPr>
          <w:rFonts w:ascii="Times New Roman" w:hAnsi="Times New Roman"/>
          <w:b/>
          <w:bCs/>
          <w:sz w:val="32"/>
          <w:szCs w:val="32"/>
          <w:lang w:eastAsia="zh-CN"/>
        </w:rPr>
      </w:pPr>
    </w:p>
    <w:p w:rsidR="00BA2273" w:rsidRDefault="00BA2273">
      <w:pPr>
        <w:pStyle w:val="aa"/>
        <w:rPr>
          <w:rFonts w:ascii="Times New Roman" w:hAnsi="Times New Roman"/>
          <w:b/>
          <w:bCs/>
          <w:sz w:val="32"/>
          <w:szCs w:val="36"/>
          <w:lang w:eastAsia="zh-CN"/>
        </w:rPr>
      </w:pPr>
    </w:p>
    <w:p w:rsidR="00BA2273" w:rsidRDefault="001B5BD3">
      <w:pPr>
        <w:pStyle w:val="aa"/>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BA2273" w:rsidRDefault="001B5BD3">
      <w:pPr>
        <w:pStyle w:val="aa"/>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2024</w:t>
      </w:r>
      <w:r>
        <w:rPr>
          <w:rFonts w:ascii="Times New Roman" w:hAnsi="Times New Roman"/>
          <w:b/>
          <w:bCs/>
          <w:w w:val="95"/>
          <w:sz w:val="32"/>
          <w:lang w:eastAsia="zh-CN"/>
        </w:rPr>
        <w:t>年</w:t>
      </w:r>
      <w:r>
        <w:rPr>
          <w:rFonts w:ascii="Times New Roman" w:hAnsi="Times New Roman" w:hint="eastAsia"/>
          <w:b/>
          <w:bCs/>
          <w:w w:val="95"/>
          <w:sz w:val="32"/>
          <w:lang w:eastAsia="zh-CN"/>
        </w:rPr>
        <w:t>5</w:t>
      </w:r>
      <w:r>
        <w:rPr>
          <w:rFonts w:ascii="Times New Roman" w:hAnsi="Times New Roman"/>
          <w:b/>
          <w:bCs/>
          <w:w w:val="95"/>
          <w:sz w:val="32"/>
          <w:lang w:eastAsia="zh-CN"/>
        </w:rPr>
        <w:t>月</w:t>
      </w:r>
    </w:p>
    <w:p w:rsidR="00BA2273" w:rsidRDefault="00BA2273">
      <w:pPr>
        <w:rPr>
          <w:lang w:eastAsia="zh-CN"/>
        </w:rPr>
      </w:pPr>
    </w:p>
    <w:p w:rsidR="00BA2273" w:rsidRDefault="00BA2273">
      <w:pPr>
        <w:pStyle w:val="1"/>
      </w:pPr>
    </w:p>
    <w:p w:rsidR="00BA2273" w:rsidRDefault="00BA2273">
      <w:pPr>
        <w:spacing w:line="500" w:lineRule="exact"/>
        <w:rPr>
          <w:b/>
          <w:bCs/>
          <w:sz w:val="36"/>
          <w:szCs w:val="36"/>
          <w:lang w:eastAsia="zh-CN"/>
        </w:rPr>
      </w:pPr>
    </w:p>
    <w:p w:rsidR="00BA2273" w:rsidRDefault="001B5BD3">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BA2273" w:rsidRDefault="001B5BD3">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BA2273" w:rsidRDefault="00BA2273">
      <w:pPr>
        <w:pStyle w:val="1"/>
        <w:rPr>
          <w:color w:val="4E6127"/>
        </w:rPr>
      </w:pPr>
    </w:p>
    <w:p w:rsidR="00BA2273" w:rsidRDefault="001B5BD3">
      <w:pPr>
        <w:pStyle w:val="af6"/>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w:t>
      </w:r>
      <w:r>
        <w:rPr>
          <w:rFonts w:cs="Times New Roman" w:hint="eastAsia"/>
          <w:bCs w:val="0"/>
          <w:color w:val="C00000"/>
          <w:lang w:eastAsia="zh-CN"/>
        </w:rPr>
        <w:t>、参选人应按规定，向比选人递交参选文件，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BA2273" w:rsidRDefault="001B5BD3">
      <w:pPr>
        <w:pStyle w:val="af6"/>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w:t>
      </w:r>
      <w:r>
        <w:rPr>
          <w:rFonts w:cs="Times New Roman" w:hint="eastAsia"/>
          <w:bCs w:val="0"/>
          <w:color w:val="C00000"/>
          <w:lang w:eastAsia="zh-CN"/>
        </w:rPr>
        <w:t>、参选文件的正本和副本均需</w:t>
      </w:r>
      <w:r>
        <w:rPr>
          <w:rFonts w:cs="Times New Roman" w:hint="eastAsia"/>
          <w:bCs w:val="0"/>
          <w:color w:val="C00000"/>
          <w:lang w:eastAsia="zh-CN"/>
        </w:rPr>
        <w:t>A4</w:t>
      </w:r>
      <w:r>
        <w:rPr>
          <w:rFonts w:cs="Times New Roman" w:hint="eastAsia"/>
          <w:bCs w:val="0"/>
          <w:color w:val="C00000"/>
          <w:lang w:eastAsia="zh-CN"/>
        </w:rPr>
        <w:t>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BA2273" w:rsidRDefault="001B5BD3">
      <w:pPr>
        <w:pStyle w:val="af6"/>
        <w:spacing w:beforeLines="0" w:afterLines="0" w:line="240" w:lineRule="auto"/>
        <w:rPr>
          <w:rFonts w:cs="Times New Roman"/>
          <w:bCs w:val="0"/>
          <w:color w:val="C00000"/>
          <w:lang w:eastAsia="zh-CN"/>
        </w:rPr>
      </w:pPr>
      <w:r>
        <w:rPr>
          <w:rFonts w:cs="Times New Roman" w:hint="eastAsia"/>
          <w:bCs w:val="0"/>
          <w:color w:val="C00000"/>
          <w:lang w:eastAsia="zh-CN"/>
        </w:rPr>
        <w:t>3</w:t>
      </w:r>
      <w:r>
        <w:rPr>
          <w:rFonts w:cs="Times New Roman" w:hint="eastAsia"/>
          <w:bCs w:val="0"/>
          <w:color w:val="C00000"/>
          <w:lang w:eastAsia="zh-CN"/>
        </w:rPr>
        <w:t>、参选文件的任何一页都不应涂改，不应有行间插字或删除。如果出现上述情况，不论何种原因造成，均由参选文件签字人在改动处签字或盖法人章。</w:t>
      </w:r>
    </w:p>
    <w:p w:rsidR="00BA2273" w:rsidRDefault="001B5BD3">
      <w:pPr>
        <w:pStyle w:val="af6"/>
        <w:spacing w:beforeLines="0" w:afterLines="0" w:line="240" w:lineRule="auto"/>
        <w:rPr>
          <w:rFonts w:cs="Times New Roman"/>
          <w:b/>
          <w:color w:val="C00000"/>
          <w:lang w:eastAsia="zh-CN"/>
        </w:rPr>
      </w:pPr>
      <w:r>
        <w:rPr>
          <w:rFonts w:cs="Times New Roman" w:hint="eastAsia"/>
          <w:bCs w:val="0"/>
          <w:color w:val="C00000"/>
          <w:lang w:eastAsia="zh-CN"/>
        </w:rPr>
        <w:t>4</w:t>
      </w:r>
      <w:r>
        <w:rPr>
          <w:rFonts w:cs="Times New Roman" w:hint="eastAsia"/>
          <w:bCs w:val="0"/>
          <w:color w:val="C00000"/>
          <w:lang w:eastAsia="zh-CN"/>
        </w:rPr>
        <w:t>、每包参选文件的正本与副本应分别装订成册，不得采用活页夹，</w:t>
      </w:r>
      <w:r>
        <w:rPr>
          <w:rFonts w:cs="Times New Roman" w:hint="eastAsia"/>
          <w:b/>
          <w:color w:val="C00000"/>
          <w:lang w:eastAsia="zh-CN"/>
        </w:rPr>
        <w:t>必须装订，否则为无效参选文件。参选文件应编制目录，并且逐页标注连续页码。</w:t>
      </w:r>
    </w:p>
    <w:p w:rsidR="00BA2273" w:rsidRDefault="001B5BD3">
      <w:pPr>
        <w:pStyle w:val="af6"/>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w:t>
      </w:r>
      <w:r>
        <w:rPr>
          <w:rFonts w:cs="Times New Roman" w:hint="eastAsia"/>
          <w:bCs w:val="0"/>
          <w:color w:val="C00000"/>
          <w:lang w:eastAsia="zh-CN"/>
        </w:rPr>
        <w:t>、以下文件中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BA2273" w:rsidRDefault="001B5BD3">
      <w:pPr>
        <w:pStyle w:val="af6"/>
        <w:spacing w:beforeLines="0" w:afterLines="0" w:line="240" w:lineRule="auto"/>
        <w:ind w:firstLineChars="221" w:firstLine="621"/>
        <w:rPr>
          <w:rFonts w:cs="Times New Roman"/>
          <w:b/>
          <w:color w:val="C00000"/>
          <w:lang w:eastAsia="zh-CN"/>
        </w:rPr>
      </w:pPr>
      <w:r>
        <w:rPr>
          <w:rFonts w:cs="Times New Roman" w:hint="eastAsia"/>
          <w:b/>
          <w:color w:val="C00000"/>
          <w:lang w:eastAsia="zh-CN"/>
        </w:rPr>
        <w:t>6</w:t>
      </w:r>
      <w:r>
        <w:rPr>
          <w:rFonts w:cs="Times New Roman" w:hint="eastAsia"/>
          <w:b/>
          <w:color w:val="C00000"/>
          <w:lang w:eastAsia="zh-CN"/>
        </w:rPr>
        <w:t>、以下文件中红色字体部分，打印时请删除。</w:t>
      </w:r>
    </w:p>
    <w:p w:rsidR="00BA2273" w:rsidRDefault="00BA2273">
      <w:pPr>
        <w:spacing w:line="1000" w:lineRule="exact"/>
        <w:jc w:val="center"/>
        <w:rPr>
          <w:b/>
          <w:sz w:val="44"/>
          <w:szCs w:val="44"/>
          <w:lang w:eastAsia="zh-CN"/>
        </w:rPr>
      </w:pPr>
    </w:p>
    <w:p w:rsidR="00BA2273" w:rsidRDefault="00BA2273">
      <w:pPr>
        <w:pStyle w:val="1"/>
      </w:pPr>
    </w:p>
    <w:bookmarkEnd w:id="12"/>
    <w:p w:rsidR="00BA2273" w:rsidRDefault="00BA2273">
      <w:pPr>
        <w:spacing w:before="11" w:line="360" w:lineRule="auto"/>
        <w:rPr>
          <w:b/>
          <w:bCs/>
          <w:sz w:val="24"/>
          <w:szCs w:val="24"/>
          <w:lang w:eastAsia="zh-CN"/>
        </w:rPr>
      </w:pPr>
    </w:p>
    <w:p w:rsidR="00BA2273" w:rsidRDefault="00BA2273">
      <w:pPr>
        <w:pStyle w:val="1"/>
        <w:rPr>
          <w:sz w:val="24"/>
          <w:szCs w:val="24"/>
        </w:rPr>
      </w:pPr>
    </w:p>
    <w:p w:rsidR="00BA2273" w:rsidRDefault="001B5BD3">
      <w:pPr>
        <w:pStyle w:val="1"/>
        <w:rPr>
          <w:sz w:val="24"/>
          <w:szCs w:val="24"/>
        </w:rPr>
      </w:pPr>
      <w:r>
        <w:rPr>
          <w:rFonts w:hint="eastAsia"/>
          <w:sz w:val="24"/>
          <w:szCs w:val="24"/>
        </w:rPr>
        <w:t>附件</w:t>
      </w:r>
      <w:r>
        <w:rPr>
          <w:rFonts w:hint="eastAsia"/>
          <w:sz w:val="24"/>
          <w:szCs w:val="24"/>
        </w:rPr>
        <w:t>1</w:t>
      </w:r>
      <w:r>
        <w:rPr>
          <w:rFonts w:hint="eastAsia"/>
          <w:sz w:val="24"/>
          <w:szCs w:val="24"/>
        </w:rPr>
        <w:t>、</w:t>
      </w:r>
    </w:p>
    <w:p w:rsidR="00BA2273" w:rsidRDefault="00BA2273">
      <w:pPr>
        <w:pStyle w:val="aa"/>
        <w:jc w:val="center"/>
        <w:rPr>
          <w:rFonts w:ascii="Times New Roman" w:hAnsi="Times New Roman"/>
          <w:b/>
          <w:sz w:val="52"/>
          <w:szCs w:val="52"/>
          <w:lang w:eastAsia="zh-CN"/>
        </w:rPr>
      </w:pPr>
    </w:p>
    <w:p w:rsidR="00BA2273" w:rsidRDefault="001B5BD3">
      <w:pPr>
        <w:spacing w:line="360" w:lineRule="auto"/>
        <w:ind w:firstLineChars="200" w:firstLine="480"/>
        <w:rPr>
          <w:color w:val="000000"/>
          <w:sz w:val="24"/>
          <w:szCs w:val="24"/>
          <w:lang w:eastAsia="zh-CN"/>
        </w:rPr>
      </w:pPr>
      <w:r>
        <w:rPr>
          <w:rFonts w:hint="eastAsia"/>
          <w:color w:val="000000"/>
          <w:sz w:val="24"/>
          <w:szCs w:val="24"/>
          <w:lang w:eastAsia="zh-CN"/>
        </w:rPr>
        <w:t>1</w:t>
      </w:r>
      <w:r>
        <w:rPr>
          <w:rFonts w:hint="eastAsia"/>
          <w:color w:val="000000"/>
          <w:sz w:val="24"/>
          <w:szCs w:val="24"/>
          <w:lang w:eastAsia="zh-CN"/>
        </w:rPr>
        <w:t>、参选单位企业概况（包含但不限于企业简介、营业执照、开户许可证、经营状况、拟投入本项目的人员信息、以往承揽类似业绩的合同等其他可以证明参选人具有良好业绩的相关材料，凡弄虚作假的，一经查实，比选人有权取消其中选资格）。</w:t>
      </w:r>
    </w:p>
    <w:p w:rsidR="00BA2273" w:rsidRDefault="001B5BD3">
      <w:pPr>
        <w:pStyle w:val="1"/>
        <w:spacing w:line="360" w:lineRule="auto"/>
        <w:rPr>
          <w:sz w:val="24"/>
          <w:szCs w:val="24"/>
        </w:rPr>
      </w:pPr>
      <w:r>
        <w:rPr>
          <w:rFonts w:hint="eastAsia"/>
          <w:sz w:val="24"/>
          <w:szCs w:val="24"/>
        </w:rPr>
        <w:t xml:space="preserve">    </w:t>
      </w:r>
    </w:p>
    <w:p w:rsidR="00BA2273" w:rsidRDefault="00BA2273">
      <w:pPr>
        <w:spacing w:line="360" w:lineRule="auto"/>
        <w:rPr>
          <w:color w:val="000000"/>
          <w:sz w:val="24"/>
          <w:szCs w:val="24"/>
          <w:lang w:eastAsia="zh-CN"/>
        </w:rPr>
      </w:pPr>
    </w:p>
    <w:p w:rsidR="00BA2273" w:rsidRDefault="001B5BD3">
      <w:pPr>
        <w:spacing w:line="520" w:lineRule="exact"/>
        <w:rPr>
          <w:i/>
          <w:color w:val="FF0000"/>
          <w:sz w:val="28"/>
          <w:szCs w:val="28"/>
          <w:lang w:eastAsia="zh-CN"/>
        </w:rPr>
      </w:pPr>
      <w:r>
        <w:rPr>
          <w:rFonts w:hint="eastAsia"/>
          <w:i/>
          <w:color w:val="FF0000"/>
          <w:sz w:val="28"/>
          <w:szCs w:val="28"/>
          <w:lang w:eastAsia="zh-CN"/>
        </w:rPr>
        <w:t>本部分内容由参选单位自行编制，不做格式要求。</w:t>
      </w:r>
    </w:p>
    <w:p w:rsidR="00BA2273" w:rsidRDefault="00BA2273">
      <w:pPr>
        <w:pStyle w:val="1"/>
        <w:rPr>
          <w:b/>
          <w:bCs/>
          <w:sz w:val="36"/>
          <w:szCs w:val="36"/>
        </w:rPr>
      </w:pPr>
    </w:p>
    <w:p w:rsidR="00BA2273" w:rsidRDefault="00BA2273">
      <w:pPr>
        <w:pStyle w:val="1"/>
        <w:rPr>
          <w:b/>
          <w:bCs/>
          <w:sz w:val="36"/>
          <w:szCs w:val="36"/>
        </w:rPr>
      </w:pPr>
    </w:p>
    <w:p w:rsidR="00BA2273" w:rsidRDefault="00BA2273">
      <w:pPr>
        <w:pStyle w:val="1"/>
        <w:rPr>
          <w:b/>
          <w:bCs/>
          <w:sz w:val="36"/>
          <w:szCs w:val="36"/>
        </w:rPr>
      </w:pPr>
    </w:p>
    <w:p w:rsidR="00BA2273" w:rsidRDefault="00BA2273">
      <w:pPr>
        <w:pStyle w:val="1"/>
        <w:rPr>
          <w:b/>
          <w:bCs/>
          <w:sz w:val="36"/>
          <w:szCs w:val="36"/>
        </w:rPr>
      </w:pPr>
    </w:p>
    <w:p w:rsidR="00BA2273" w:rsidRDefault="00BA2273">
      <w:pPr>
        <w:pStyle w:val="1"/>
        <w:rPr>
          <w:b/>
          <w:bCs/>
          <w:sz w:val="36"/>
          <w:szCs w:val="36"/>
        </w:rPr>
      </w:pPr>
    </w:p>
    <w:p w:rsidR="00BA2273" w:rsidRDefault="00BA2273">
      <w:pPr>
        <w:pStyle w:val="1"/>
        <w:rPr>
          <w:b/>
          <w:bCs/>
          <w:sz w:val="36"/>
          <w:szCs w:val="36"/>
        </w:rPr>
      </w:pPr>
    </w:p>
    <w:p w:rsidR="00BA2273" w:rsidRDefault="00BA2273">
      <w:pPr>
        <w:pStyle w:val="1"/>
        <w:rPr>
          <w:b/>
          <w:bCs/>
          <w:sz w:val="36"/>
          <w:szCs w:val="36"/>
        </w:rPr>
      </w:pPr>
    </w:p>
    <w:p w:rsidR="00BA2273" w:rsidRDefault="00BA2273">
      <w:pPr>
        <w:pStyle w:val="1"/>
        <w:rPr>
          <w:b/>
          <w:bCs/>
          <w:sz w:val="36"/>
          <w:szCs w:val="36"/>
        </w:rPr>
      </w:pPr>
    </w:p>
    <w:p w:rsidR="00BA2273" w:rsidRDefault="00BA2273">
      <w:pPr>
        <w:pStyle w:val="1"/>
        <w:rPr>
          <w:b/>
          <w:bCs/>
          <w:sz w:val="36"/>
          <w:szCs w:val="36"/>
        </w:rPr>
      </w:pPr>
    </w:p>
    <w:p w:rsidR="00BA2273" w:rsidRDefault="00BA2273">
      <w:pPr>
        <w:pStyle w:val="1"/>
        <w:rPr>
          <w:b/>
          <w:bCs/>
          <w:sz w:val="36"/>
          <w:szCs w:val="36"/>
        </w:rPr>
      </w:pPr>
    </w:p>
    <w:p w:rsidR="00BA2273" w:rsidRDefault="00BA2273">
      <w:pPr>
        <w:pStyle w:val="1"/>
        <w:rPr>
          <w:b/>
          <w:bCs/>
          <w:sz w:val="36"/>
          <w:szCs w:val="36"/>
        </w:rPr>
      </w:pPr>
    </w:p>
    <w:p w:rsidR="00BA2273" w:rsidRDefault="00BA2273">
      <w:pPr>
        <w:pStyle w:val="1"/>
        <w:rPr>
          <w:b/>
          <w:bCs/>
          <w:sz w:val="36"/>
          <w:szCs w:val="36"/>
        </w:rPr>
      </w:pPr>
    </w:p>
    <w:p w:rsidR="00BA2273" w:rsidRDefault="00BA2273">
      <w:pPr>
        <w:pStyle w:val="1"/>
        <w:rPr>
          <w:b/>
          <w:bCs/>
          <w:sz w:val="36"/>
          <w:szCs w:val="36"/>
        </w:rPr>
      </w:pPr>
    </w:p>
    <w:p w:rsidR="00BA2273" w:rsidRDefault="00BA2273">
      <w:pPr>
        <w:pStyle w:val="1"/>
        <w:rPr>
          <w:b/>
          <w:bCs/>
          <w:sz w:val="36"/>
          <w:szCs w:val="36"/>
        </w:rPr>
      </w:pPr>
    </w:p>
    <w:p w:rsidR="00BA2273" w:rsidRDefault="00BA2273">
      <w:pPr>
        <w:pStyle w:val="1"/>
        <w:rPr>
          <w:b/>
          <w:bCs/>
          <w:sz w:val="36"/>
          <w:szCs w:val="36"/>
        </w:rPr>
      </w:pPr>
    </w:p>
    <w:p w:rsidR="00BA2273" w:rsidRDefault="00BA2273">
      <w:pPr>
        <w:pStyle w:val="1"/>
        <w:rPr>
          <w:b/>
          <w:bCs/>
          <w:sz w:val="36"/>
          <w:szCs w:val="36"/>
        </w:rPr>
      </w:pPr>
    </w:p>
    <w:p w:rsidR="00BA2273" w:rsidRDefault="00BA2273">
      <w:pPr>
        <w:pStyle w:val="1"/>
        <w:rPr>
          <w:sz w:val="24"/>
          <w:szCs w:val="24"/>
        </w:rPr>
      </w:pPr>
    </w:p>
    <w:p w:rsidR="00BA2273" w:rsidRDefault="00BA2273">
      <w:pPr>
        <w:pStyle w:val="1"/>
        <w:rPr>
          <w:sz w:val="24"/>
          <w:szCs w:val="24"/>
        </w:rPr>
      </w:pPr>
    </w:p>
    <w:p w:rsidR="00BA2273" w:rsidRDefault="001B5BD3">
      <w:pPr>
        <w:pStyle w:val="1"/>
        <w:rPr>
          <w:sz w:val="24"/>
          <w:szCs w:val="24"/>
        </w:rPr>
      </w:pPr>
      <w:r>
        <w:rPr>
          <w:rFonts w:hint="eastAsia"/>
          <w:sz w:val="24"/>
          <w:szCs w:val="24"/>
        </w:rPr>
        <w:lastRenderedPageBreak/>
        <w:t>附件</w:t>
      </w:r>
      <w:r>
        <w:rPr>
          <w:rFonts w:hint="eastAsia"/>
          <w:sz w:val="24"/>
          <w:szCs w:val="24"/>
        </w:rPr>
        <w:t>2</w:t>
      </w:r>
      <w:r>
        <w:rPr>
          <w:rFonts w:hint="eastAsia"/>
          <w:sz w:val="24"/>
          <w:szCs w:val="24"/>
        </w:rPr>
        <w:t>、</w:t>
      </w:r>
    </w:p>
    <w:p w:rsidR="00BA2273" w:rsidRDefault="00BA2273">
      <w:pPr>
        <w:spacing w:line="500" w:lineRule="exact"/>
        <w:jc w:val="center"/>
        <w:rPr>
          <w:b/>
          <w:bCs/>
          <w:sz w:val="36"/>
          <w:szCs w:val="36"/>
          <w:lang w:eastAsia="zh-CN"/>
        </w:rPr>
      </w:pPr>
    </w:p>
    <w:p w:rsidR="00BA2273" w:rsidRDefault="001B5BD3">
      <w:pPr>
        <w:spacing w:line="500" w:lineRule="exact"/>
        <w:jc w:val="center"/>
        <w:rPr>
          <w:b/>
          <w:bCs/>
          <w:sz w:val="36"/>
          <w:szCs w:val="36"/>
          <w:lang w:eastAsia="zh-CN"/>
        </w:rPr>
      </w:pPr>
      <w:r>
        <w:rPr>
          <w:rFonts w:hint="eastAsia"/>
          <w:b/>
          <w:bCs/>
          <w:sz w:val="36"/>
          <w:szCs w:val="36"/>
          <w:lang w:eastAsia="zh-CN"/>
        </w:rPr>
        <w:t>参选书</w:t>
      </w:r>
    </w:p>
    <w:p w:rsidR="00BA2273" w:rsidRDefault="00BA2273">
      <w:pPr>
        <w:spacing w:line="500" w:lineRule="exact"/>
        <w:rPr>
          <w:sz w:val="24"/>
          <w:lang w:eastAsia="zh-CN"/>
        </w:rPr>
      </w:pPr>
    </w:p>
    <w:p w:rsidR="00BA2273" w:rsidRDefault="001B5BD3">
      <w:pPr>
        <w:spacing w:line="500" w:lineRule="exact"/>
        <w:rPr>
          <w:sz w:val="24"/>
          <w:lang w:eastAsia="zh-CN"/>
        </w:rPr>
      </w:pPr>
      <w:r>
        <w:rPr>
          <w:rFonts w:hint="eastAsia"/>
          <w:sz w:val="24"/>
          <w:lang w:eastAsia="zh-CN"/>
        </w:rPr>
        <w:t>致：福建福海创石油化工有限公司</w:t>
      </w:r>
    </w:p>
    <w:p w:rsidR="00BA2273" w:rsidRDefault="001B5BD3">
      <w:pPr>
        <w:spacing w:line="500" w:lineRule="exact"/>
        <w:ind w:firstLineChars="200" w:firstLine="480"/>
        <w:rPr>
          <w:sz w:val="24"/>
          <w:lang w:eastAsia="zh-CN"/>
        </w:rPr>
      </w:pPr>
      <w:r>
        <w:rPr>
          <w:rFonts w:hint="eastAsia"/>
          <w:sz w:val="24"/>
          <w:lang w:eastAsia="zh-CN"/>
        </w:rPr>
        <w:t xml:space="preserve"> </w:t>
      </w:r>
      <w:r>
        <w:rPr>
          <w:rFonts w:hint="eastAsia"/>
          <w:sz w:val="24"/>
          <w:lang w:eastAsia="zh-CN"/>
        </w:rPr>
        <w:t>根据贵方的比选文件，</w:t>
      </w:r>
      <w:r>
        <w:rPr>
          <w:rFonts w:hint="eastAsia"/>
          <w:sz w:val="24"/>
          <w:lang w:eastAsia="zh-CN"/>
        </w:rPr>
        <w:t xml:space="preserve">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BA2273" w:rsidRDefault="001B5BD3">
      <w:pPr>
        <w:spacing w:line="500" w:lineRule="exact"/>
        <w:ind w:firstLineChars="200" w:firstLine="480"/>
        <w:rPr>
          <w:sz w:val="24"/>
          <w:lang w:eastAsia="zh-CN"/>
        </w:rPr>
      </w:pPr>
      <w:r>
        <w:rPr>
          <w:rFonts w:hint="eastAsia"/>
          <w:sz w:val="24"/>
          <w:lang w:eastAsia="zh-CN"/>
        </w:rPr>
        <w:t>（</w:t>
      </w:r>
      <w:r>
        <w:rPr>
          <w:rFonts w:hint="eastAsia"/>
          <w:sz w:val="24"/>
          <w:lang w:eastAsia="zh-CN"/>
        </w:rPr>
        <w:t>1</w:t>
      </w:r>
      <w:r>
        <w:rPr>
          <w:rFonts w:hint="eastAsia"/>
          <w:sz w:val="24"/>
          <w:lang w:eastAsia="zh-CN"/>
        </w:rPr>
        <w:t>）参选文件</w:t>
      </w:r>
    </w:p>
    <w:p w:rsidR="00BA2273" w:rsidRDefault="001B5BD3">
      <w:pPr>
        <w:spacing w:line="500" w:lineRule="exact"/>
        <w:ind w:firstLineChars="200" w:firstLine="480"/>
        <w:rPr>
          <w:sz w:val="24"/>
          <w:lang w:eastAsia="zh-CN"/>
        </w:rPr>
      </w:pPr>
      <w:r>
        <w:rPr>
          <w:rFonts w:hint="eastAsia"/>
          <w:sz w:val="24"/>
          <w:lang w:eastAsia="zh-CN"/>
        </w:rPr>
        <w:t>（</w:t>
      </w:r>
      <w:r>
        <w:rPr>
          <w:rFonts w:hint="eastAsia"/>
          <w:sz w:val="24"/>
          <w:lang w:eastAsia="zh-CN"/>
        </w:rPr>
        <w:t>2</w:t>
      </w:r>
      <w:r>
        <w:rPr>
          <w:rFonts w:hint="eastAsia"/>
          <w:sz w:val="24"/>
          <w:lang w:eastAsia="zh-CN"/>
        </w:rPr>
        <w:t>）法定代表人授权委托书</w:t>
      </w:r>
    </w:p>
    <w:p w:rsidR="00BA2273" w:rsidRDefault="001B5BD3">
      <w:pPr>
        <w:spacing w:line="500" w:lineRule="exact"/>
        <w:ind w:firstLineChars="200" w:firstLine="480"/>
        <w:rPr>
          <w:sz w:val="24"/>
          <w:lang w:eastAsia="zh-CN"/>
        </w:rPr>
      </w:pPr>
      <w:r>
        <w:rPr>
          <w:rFonts w:hint="eastAsia"/>
          <w:sz w:val="24"/>
          <w:lang w:eastAsia="zh-CN"/>
        </w:rPr>
        <w:t>（</w:t>
      </w:r>
      <w:r>
        <w:rPr>
          <w:rFonts w:hint="eastAsia"/>
          <w:sz w:val="24"/>
          <w:lang w:eastAsia="zh-CN"/>
        </w:rPr>
        <w:t>3</w:t>
      </w:r>
      <w:r>
        <w:rPr>
          <w:rFonts w:hint="eastAsia"/>
          <w:sz w:val="24"/>
          <w:lang w:eastAsia="zh-CN"/>
        </w:rPr>
        <w:t>）参选报价单</w:t>
      </w:r>
    </w:p>
    <w:p w:rsidR="00BA2273" w:rsidRDefault="001B5BD3">
      <w:pPr>
        <w:spacing w:line="500" w:lineRule="exact"/>
        <w:ind w:firstLineChars="200" w:firstLine="480"/>
        <w:rPr>
          <w:sz w:val="24"/>
          <w:lang w:eastAsia="zh-CN"/>
        </w:rPr>
      </w:pPr>
      <w:r>
        <w:rPr>
          <w:rFonts w:hint="eastAsia"/>
          <w:sz w:val="24"/>
          <w:lang w:eastAsia="zh-CN"/>
        </w:rPr>
        <w:t>（</w:t>
      </w:r>
      <w:r>
        <w:rPr>
          <w:rFonts w:hint="eastAsia"/>
          <w:sz w:val="24"/>
          <w:lang w:eastAsia="zh-CN"/>
        </w:rPr>
        <w:t>4</w:t>
      </w:r>
      <w:r>
        <w:rPr>
          <w:rFonts w:hint="eastAsia"/>
          <w:sz w:val="24"/>
          <w:lang w:eastAsia="zh-CN"/>
        </w:rPr>
        <w:t>）承诺函</w:t>
      </w:r>
    </w:p>
    <w:p w:rsidR="00BA2273" w:rsidRDefault="001B5BD3">
      <w:pPr>
        <w:spacing w:line="500" w:lineRule="exact"/>
        <w:ind w:firstLineChars="200" w:firstLine="480"/>
        <w:rPr>
          <w:sz w:val="24"/>
          <w:lang w:eastAsia="zh-CN"/>
        </w:rPr>
      </w:pPr>
      <w:r>
        <w:rPr>
          <w:rFonts w:hint="eastAsia"/>
          <w:sz w:val="24"/>
          <w:lang w:eastAsia="zh-CN"/>
        </w:rPr>
        <w:t xml:space="preserve"> </w:t>
      </w:r>
      <w:r>
        <w:rPr>
          <w:rFonts w:hint="eastAsia"/>
          <w:sz w:val="24"/>
          <w:lang w:eastAsia="zh-CN"/>
        </w:rPr>
        <w:t>据此参选书，我公司及签字代表宣布同意如下：</w:t>
      </w:r>
    </w:p>
    <w:p w:rsidR="00BA2273" w:rsidRDefault="001B5BD3">
      <w:pPr>
        <w:spacing w:line="500" w:lineRule="exact"/>
        <w:rPr>
          <w:sz w:val="24"/>
          <w:lang w:eastAsia="zh-CN"/>
        </w:rPr>
      </w:pPr>
      <w:r>
        <w:rPr>
          <w:rFonts w:hint="eastAsia"/>
          <w:sz w:val="24"/>
          <w:lang w:eastAsia="zh-CN"/>
        </w:rPr>
        <w:t xml:space="preserve">     1</w:t>
      </w:r>
      <w:r>
        <w:rPr>
          <w:rFonts w:hint="eastAsia"/>
          <w:sz w:val="24"/>
          <w:lang w:eastAsia="zh-CN"/>
        </w:rPr>
        <w:t>、所递交的文件真实合法有效，且不存在任何虚假陈述或记载。</w:t>
      </w:r>
    </w:p>
    <w:p w:rsidR="00BA2273" w:rsidRDefault="001B5BD3">
      <w:pPr>
        <w:spacing w:line="500" w:lineRule="exact"/>
        <w:rPr>
          <w:sz w:val="24"/>
          <w:lang w:eastAsia="zh-CN"/>
        </w:rPr>
      </w:pPr>
      <w:r>
        <w:rPr>
          <w:rFonts w:hint="eastAsia"/>
          <w:sz w:val="24"/>
          <w:lang w:eastAsia="zh-CN"/>
        </w:rPr>
        <w:t xml:space="preserve">     2</w:t>
      </w:r>
      <w:r>
        <w:rPr>
          <w:rFonts w:hint="eastAsia"/>
          <w:sz w:val="24"/>
          <w:lang w:eastAsia="zh-CN"/>
        </w:rPr>
        <w:t>、我方将履行比选文件规定的每一项要求：如我司中选，将严格按照服务合同约定履行各项义务。</w:t>
      </w:r>
    </w:p>
    <w:p w:rsidR="00BA2273" w:rsidRDefault="001B5BD3">
      <w:pPr>
        <w:spacing w:line="500" w:lineRule="exact"/>
        <w:rPr>
          <w:sz w:val="24"/>
          <w:lang w:eastAsia="zh-CN"/>
        </w:rPr>
      </w:pPr>
      <w:r>
        <w:rPr>
          <w:rFonts w:hint="eastAsia"/>
          <w:sz w:val="24"/>
          <w:lang w:eastAsia="zh-CN"/>
        </w:rPr>
        <w:t xml:space="preserve">     3</w:t>
      </w:r>
      <w:r>
        <w:rPr>
          <w:rFonts w:hint="eastAsia"/>
          <w:sz w:val="24"/>
          <w:lang w:eastAsia="zh-CN"/>
        </w:rPr>
        <w:t>、我公司报价有效期为比选文件收取时间截止期后</w:t>
      </w:r>
      <w:r>
        <w:rPr>
          <w:rFonts w:hint="eastAsia"/>
          <w:sz w:val="24"/>
          <w:lang w:eastAsia="zh-CN"/>
        </w:rPr>
        <w:t>30</w:t>
      </w:r>
      <w:r>
        <w:rPr>
          <w:rFonts w:hint="eastAsia"/>
          <w:sz w:val="24"/>
          <w:lang w:eastAsia="zh-CN"/>
        </w:rPr>
        <w:t>个工作日，如我司中选，有效期将延长至合同执行完毕。</w:t>
      </w:r>
    </w:p>
    <w:p w:rsidR="00BA2273" w:rsidRDefault="00BA2273">
      <w:pPr>
        <w:spacing w:line="500" w:lineRule="exact"/>
        <w:ind w:firstLineChars="200" w:firstLine="480"/>
        <w:rPr>
          <w:sz w:val="24"/>
          <w:lang w:eastAsia="zh-CN"/>
        </w:rPr>
      </w:pPr>
    </w:p>
    <w:p w:rsidR="00BA2273" w:rsidRDefault="00BA2273">
      <w:pPr>
        <w:spacing w:line="500" w:lineRule="exact"/>
        <w:ind w:firstLineChars="200" w:firstLine="480"/>
        <w:rPr>
          <w:sz w:val="24"/>
          <w:lang w:eastAsia="zh-CN"/>
        </w:rPr>
      </w:pPr>
    </w:p>
    <w:p w:rsidR="00BA2273" w:rsidRDefault="001B5BD3">
      <w:pPr>
        <w:spacing w:line="500" w:lineRule="exact"/>
        <w:ind w:firstLineChars="200" w:firstLine="480"/>
        <w:rPr>
          <w:sz w:val="24"/>
          <w:lang w:eastAsia="zh-CN"/>
        </w:rPr>
      </w:pPr>
      <w:r>
        <w:rPr>
          <w:rFonts w:hint="eastAsia"/>
          <w:sz w:val="24"/>
          <w:lang w:eastAsia="zh-CN"/>
        </w:rPr>
        <w:t>被授权代表姓名：</w:t>
      </w:r>
    </w:p>
    <w:p w:rsidR="00BA2273" w:rsidRDefault="001B5BD3">
      <w:pPr>
        <w:spacing w:line="500" w:lineRule="exact"/>
        <w:ind w:firstLineChars="200" w:firstLine="480"/>
        <w:rPr>
          <w:sz w:val="24"/>
          <w:lang w:eastAsia="zh-CN"/>
        </w:rPr>
      </w:pPr>
      <w:r>
        <w:rPr>
          <w:rFonts w:hint="eastAsia"/>
          <w:sz w:val="24"/>
          <w:lang w:eastAsia="zh-CN"/>
        </w:rPr>
        <w:t xml:space="preserve">         </w:t>
      </w:r>
      <w:r>
        <w:rPr>
          <w:rFonts w:hint="eastAsia"/>
          <w:sz w:val="24"/>
          <w:lang w:eastAsia="zh-CN"/>
        </w:rPr>
        <w:t>职务：</w:t>
      </w:r>
    </w:p>
    <w:p w:rsidR="00BA2273" w:rsidRDefault="001B5BD3">
      <w:pPr>
        <w:spacing w:line="500" w:lineRule="exact"/>
        <w:ind w:firstLineChars="200" w:firstLine="480"/>
        <w:rPr>
          <w:sz w:val="24"/>
          <w:lang w:eastAsia="zh-CN"/>
        </w:rPr>
      </w:pPr>
      <w:r>
        <w:rPr>
          <w:rFonts w:hint="eastAsia"/>
          <w:sz w:val="24"/>
          <w:lang w:eastAsia="zh-CN"/>
        </w:rPr>
        <w:t xml:space="preserve">     </w:t>
      </w:r>
      <w:r>
        <w:rPr>
          <w:rFonts w:hint="eastAsia"/>
          <w:sz w:val="24"/>
          <w:lang w:eastAsia="zh-CN"/>
        </w:rPr>
        <w:t>联系方式：</w:t>
      </w:r>
    </w:p>
    <w:p w:rsidR="00BA2273" w:rsidRDefault="00BA2273">
      <w:pPr>
        <w:spacing w:line="500" w:lineRule="exact"/>
        <w:ind w:firstLineChars="200" w:firstLine="480"/>
        <w:rPr>
          <w:sz w:val="24"/>
          <w:lang w:eastAsia="zh-CN"/>
        </w:rPr>
      </w:pPr>
    </w:p>
    <w:p w:rsidR="00BA2273" w:rsidRDefault="001B5BD3">
      <w:pPr>
        <w:spacing w:line="500" w:lineRule="exact"/>
        <w:ind w:firstLineChars="200" w:firstLine="480"/>
        <w:rPr>
          <w:sz w:val="24"/>
          <w:lang w:eastAsia="zh-CN"/>
        </w:rPr>
      </w:pPr>
      <w:r>
        <w:rPr>
          <w:rFonts w:hint="eastAsia"/>
          <w:sz w:val="24"/>
          <w:lang w:eastAsia="zh-CN"/>
        </w:rPr>
        <w:t>被授权代表签字：</w:t>
      </w:r>
    </w:p>
    <w:p w:rsidR="00BA2273" w:rsidRDefault="00BA2273">
      <w:pPr>
        <w:pStyle w:val="1"/>
      </w:pPr>
    </w:p>
    <w:p w:rsidR="00BA2273" w:rsidRDefault="001B5BD3">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BA2273" w:rsidRDefault="001B5BD3">
      <w:pPr>
        <w:pStyle w:val="1"/>
        <w:ind w:leftChars="1581" w:left="3478"/>
        <w:jc w:val="left"/>
        <w:rPr>
          <w:rFonts w:ascii="Times New Roman" w:hAnsi="Times New Roman"/>
          <w:kern w:val="2"/>
          <w:sz w:val="24"/>
          <w:szCs w:val="24"/>
        </w:rPr>
      </w:pPr>
      <w:r>
        <w:rPr>
          <w:rFonts w:ascii="Times New Roman" w:hAnsi="Times New Roman" w:hint="eastAsia"/>
          <w:kern w:val="2"/>
          <w:sz w:val="24"/>
          <w:szCs w:val="24"/>
        </w:rPr>
        <w:t>法定代表人：</w:t>
      </w:r>
    </w:p>
    <w:p w:rsidR="00BA2273" w:rsidRDefault="00BA2273">
      <w:pPr>
        <w:pStyle w:val="1"/>
        <w:jc w:val="center"/>
      </w:pPr>
    </w:p>
    <w:p w:rsidR="00BA2273" w:rsidRDefault="00BA2273">
      <w:pPr>
        <w:rPr>
          <w:lang w:eastAsia="zh-CN"/>
        </w:rPr>
      </w:pPr>
    </w:p>
    <w:p w:rsidR="00BA2273" w:rsidRDefault="001B5BD3">
      <w:pPr>
        <w:spacing w:line="500" w:lineRule="exact"/>
        <w:jc w:val="both"/>
        <w:rPr>
          <w:b/>
          <w:bCs/>
          <w:sz w:val="36"/>
          <w:szCs w:val="36"/>
          <w:lang w:eastAsia="zh-CN"/>
        </w:rPr>
      </w:pPr>
      <w:r>
        <w:rPr>
          <w:rFonts w:hint="eastAsia"/>
          <w:sz w:val="24"/>
          <w:szCs w:val="24"/>
          <w:lang w:eastAsia="zh-CN"/>
        </w:rPr>
        <w:lastRenderedPageBreak/>
        <w:t>附件</w:t>
      </w:r>
      <w:r>
        <w:rPr>
          <w:rFonts w:hint="eastAsia"/>
          <w:sz w:val="24"/>
          <w:szCs w:val="24"/>
          <w:lang w:eastAsia="zh-CN"/>
        </w:rPr>
        <w:t>3</w:t>
      </w:r>
      <w:r>
        <w:rPr>
          <w:rFonts w:hint="eastAsia"/>
          <w:sz w:val="24"/>
          <w:szCs w:val="24"/>
          <w:lang w:eastAsia="zh-CN"/>
        </w:rPr>
        <w:t>、</w:t>
      </w:r>
    </w:p>
    <w:p w:rsidR="00BA2273" w:rsidRDefault="001B5BD3">
      <w:pPr>
        <w:spacing w:line="500" w:lineRule="exact"/>
        <w:jc w:val="center"/>
        <w:rPr>
          <w:b/>
          <w:bCs/>
          <w:sz w:val="36"/>
          <w:szCs w:val="36"/>
          <w:lang w:eastAsia="zh-CN"/>
        </w:rPr>
      </w:pPr>
      <w:r>
        <w:rPr>
          <w:rFonts w:hint="eastAsia"/>
          <w:b/>
          <w:bCs/>
          <w:sz w:val="36"/>
          <w:szCs w:val="36"/>
          <w:lang w:eastAsia="zh-CN"/>
        </w:rPr>
        <w:t>法定代表人授权书</w:t>
      </w:r>
    </w:p>
    <w:p w:rsidR="00BA2273" w:rsidRDefault="00BA2273">
      <w:pPr>
        <w:pStyle w:val="1"/>
        <w:jc w:val="center"/>
      </w:pPr>
    </w:p>
    <w:p w:rsidR="00BA2273" w:rsidRDefault="001B5BD3">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b/>
          <w:bCs/>
          <w:sz w:val="24"/>
          <w:u w:val="single"/>
          <w:lang w:eastAsia="zh-CN"/>
        </w:rPr>
        <w:t>绿色工厂评价咨询服务</w:t>
      </w:r>
      <w:r>
        <w:rPr>
          <w:rFonts w:hint="eastAsia"/>
          <w:sz w:val="24"/>
          <w:lang w:eastAsia="zh-CN"/>
        </w:rPr>
        <w:t>项目公开自主比选，以本公司名义参与报价、合同执行并处理与之有关的其他事务，相关责任及后果由本公司承担。</w:t>
      </w:r>
    </w:p>
    <w:p w:rsidR="00BA2273" w:rsidRDefault="001B5BD3">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2024</w:t>
      </w:r>
      <w:r>
        <w:rPr>
          <w:rFonts w:cs="Times New Roman" w:hint="eastAsia"/>
          <w:color w:val="00B050"/>
          <w:sz w:val="28"/>
          <w:szCs w:val="28"/>
          <w:u w:val="single"/>
          <w:lang w:eastAsia="zh-CN"/>
        </w:rPr>
        <w:t>年</w:t>
      </w:r>
      <w:r>
        <w:rPr>
          <w:rFonts w:cs="Times New Roman" w:hint="eastAsia"/>
          <w:color w:val="00B050"/>
          <w:sz w:val="28"/>
          <w:szCs w:val="28"/>
          <w:u w:val="single"/>
          <w:lang w:eastAsia="zh-CN"/>
        </w:rPr>
        <w:t xml:space="preserve">  </w:t>
      </w:r>
      <w:r>
        <w:rPr>
          <w:rFonts w:cs="Times New Roman" w:hint="eastAsia"/>
          <w:color w:val="00B050"/>
          <w:sz w:val="28"/>
          <w:szCs w:val="28"/>
          <w:u w:val="single"/>
          <w:lang w:eastAsia="zh-CN"/>
        </w:rPr>
        <w:t>月</w:t>
      </w:r>
      <w:r>
        <w:rPr>
          <w:rFonts w:cs="Times New Roman" w:hint="eastAsia"/>
          <w:color w:val="00B050"/>
          <w:sz w:val="28"/>
          <w:szCs w:val="28"/>
          <w:u w:val="single"/>
          <w:lang w:eastAsia="zh-CN"/>
        </w:rPr>
        <w:t xml:space="preserve">   </w:t>
      </w:r>
      <w:r>
        <w:rPr>
          <w:rFonts w:cs="Times New Roman" w:hint="eastAsia"/>
          <w:color w:val="00B050"/>
          <w:sz w:val="28"/>
          <w:szCs w:val="28"/>
          <w:u w:val="single"/>
          <w:lang w:eastAsia="zh-CN"/>
        </w:rPr>
        <w:t>日</w:t>
      </w:r>
      <w:r>
        <w:rPr>
          <w:rFonts w:hint="eastAsia"/>
          <w:sz w:val="24"/>
          <w:lang w:eastAsia="zh-CN"/>
        </w:rPr>
        <w:t>生效，本授权书有效期至此次报价，以及合同履行完毕时止。</w:t>
      </w:r>
    </w:p>
    <w:p w:rsidR="00BA2273" w:rsidRDefault="001B5BD3">
      <w:pPr>
        <w:spacing w:line="360" w:lineRule="auto"/>
        <w:ind w:firstLineChars="200" w:firstLine="480"/>
        <w:rPr>
          <w:sz w:val="24"/>
          <w:szCs w:val="24"/>
          <w:lang w:eastAsia="zh-CN"/>
        </w:rPr>
      </w:pPr>
      <w:r>
        <w:rPr>
          <w:rFonts w:hint="eastAsia"/>
          <w:sz w:val="24"/>
          <w:szCs w:val="24"/>
          <w:lang w:eastAsia="zh-CN"/>
        </w:rPr>
        <w:t>代理人无转委托权，特此委托。</w:t>
      </w:r>
    </w:p>
    <w:p w:rsidR="00BA2273" w:rsidRDefault="001B5BD3">
      <w:pPr>
        <w:spacing w:line="360" w:lineRule="auto"/>
        <w:ind w:firstLineChars="200" w:firstLine="480"/>
        <w:rPr>
          <w:color w:val="000000"/>
          <w:sz w:val="24"/>
          <w:szCs w:val="24"/>
          <w:lang w:eastAsia="zh-CN"/>
        </w:rPr>
      </w:pPr>
      <w:r>
        <w:rPr>
          <w:rFonts w:hint="eastAsia"/>
          <w:color w:val="000000"/>
          <w:sz w:val="24"/>
          <w:szCs w:val="24"/>
          <w:lang w:eastAsia="zh-CN"/>
        </w:rPr>
        <w:t>附：法定代表人身份证明</w:t>
      </w:r>
    </w:p>
    <w:tbl>
      <w:tblPr>
        <w:tblStyle w:val="af1"/>
        <w:tblW w:w="8766" w:type="dxa"/>
        <w:tblLayout w:type="fixed"/>
        <w:tblLook w:val="04A0" w:firstRow="1" w:lastRow="0" w:firstColumn="1" w:lastColumn="0" w:noHBand="0" w:noVBand="1"/>
      </w:tblPr>
      <w:tblGrid>
        <w:gridCol w:w="4383"/>
        <w:gridCol w:w="4383"/>
      </w:tblGrid>
      <w:tr w:rsidR="00BA2273">
        <w:tc>
          <w:tcPr>
            <w:tcW w:w="4383" w:type="dxa"/>
          </w:tcPr>
          <w:p w:rsidR="00BA2273" w:rsidRDefault="00BA2273">
            <w:pPr>
              <w:spacing w:line="360" w:lineRule="auto"/>
              <w:rPr>
                <w:color w:val="000000"/>
                <w:szCs w:val="21"/>
                <w:lang w:eastAsia="zh-CN"/>
              </w:rPr>
            </w:pPr>
          </w:p>
          <w:p w:rsidR="00BA2273" w:rsidRDefault="001B5BD3">
            <w:pPr>
              <w:spacing w:line="360" w:lineRule="auto"/>
              <w:jc w:val="center"/>
              <w:rPr>
                <w:color w:val="000000"/>
                <w:szCs w:val="21"/>
              </w:rPr>
            </w:pPr>
            <w:r>
              <w:rPr>
                <w:rFonts w:hint="eastAsia"/>
                <w:color w:val="000000"/>
                <w:szCs w:val="21"/>
              </w:rPr>
              <w:t>（正面）</w:t>
            </w:r>
          </w:p>
          <w:p w:rsidR="00BA2273" w:rsidRDefault="00BA2273">
            <w:pPr>
              <w:spacing w:line="360" w:lineRule="auto"/>
              <w:rPr>
                <w:color w:val="000000"/>
                <w:szCs w:val="21"/>
                <w:lang w:eastAsia="zh-CN"/>
              </w:rPr>
            </w:pPr>
          </w:p>
        </w:tc>
        <w:tc>
          <w:tcPr>
            <w:tcW w:w="4383" w:type="dxa"/>
          </w:tcPr>
          <w:p w:rsidR="00BA2273" w:rsidRDefault="00BA2273">
            <w:pPr>
              <w:spacing w:line="360" w:lineRule="auto"/>
              <w:rPr>
                <w:color w:val="000000"/>
                <w:szCs w:val="21"/>
                <w:lang w:eastAsia="zh-CN"/>
              </w:rPr>
            </w:pPr>
          </w:p>
          <w:p w:rsidR="00BA2273" w:rsidRDefault="001B5BD3">
            <w:pPr>
              <w:spacing w:line="360" w:lineRule="auto"/>
              <w:jc w:val="center"/>
              <w:rPr>
                <w:color w:val="000000"/>
                <w:szCs w:val="21"/>
              </w:rPr>
            </w:pPr>
            <w:r>
              <w:rPr>
                <w:rFonts w:hint="eastAsia"/>
                <w:color w:val="000000"/>
                <w:szCs w:val="21"/>
              </w:rPr>
              <w:t>（反面）</w:t>
            </w:r>
          </w:p>
        </w:tc>
      </w:tr>
    </w:tbl>
    <w:p w:rsidR="00BA2273" w:rsidRDefault="00BA2273">
      <w:pPr>
        <w:spacing w:line="276" w:lineRule="auto"/>
        <w:ind w:firstLineChars="200" w:firstLine="420"/>
        <w:rPr>
          <w:color w:val="000000"/>
          <w:sz w:val="21"/>
          <w:szCs w:val="21"/>
        </w:rPr>
      </w:pPr>
    </w:p>
    <w:p w:rsidR="00BA2273" w:rsidRDefault="001B5BD3">
      <w:pPr>
        <w:spacing w:line="360" w:lineRule="auto"/>
        <w:ind w:firstLineChars="200" w:firstLine="480"/>
        <w:rPr>
          <w:color w:val="000000"/>
          <w:sz w:val="24"/>
          <w:szCs w:val="24"/>
          <w:lang w:eastAsia="zh-CN"/>
        </w:rPr>
      </w:pPr>
      <w:r>
        <w:rPr>
          <w:rFonts w:hint="eastAsia"/>
          <w:color w:val="000000"/>
          <w:sz w:val="24"/>
          <w:szCs w:val="24"/>
          <w:lang w:eastAsia="zh-CN"/>
        </w:rPr>
        <w:t>代</w:t>
      </w:r>
      <w:r>
        <w:rPr>
          <w:rFonts w:hint="eastAsia"/>
          <w:color w:val="000000"/>
          <w:sz w:val="24"/>
          <w:szCs w:val="24"/>
          <w:lang w:eastAsia="zh-CN"/>
        </w:rPr>
        <w:t xml:space="preserve">  </w:t>
      </w:r>
      <w:r>
        <w:rPr>
          <w:rFonts w:hint="eastAsia"/>
          <w:color w:val="000000"/>
          <w:sz w:val="24"/>
          <w:szCs w:val="24"/>
          <w:lang w:eastAsia="zh-CN"/>
        </w:rPr>
        <w:t>理</w:t>
      </w:r>
      <w:r>
        <w:rPr>
          <w:rFonts w:hint="eastAsia"/>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rsidR="00BA2273" w:rsidRDefault="001B5BD3">
      <w:pPr>
        <w:spacing w:line="360" w:lineRule="auto"/>
        <w:ind w:firstLineChars="200" w:firstLine="48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rsidR="00BA2273" w:rsidRDefault="001B5BD3">
      <w:pPr>
        <w:spacing w:line="360" w:lineRule="auto"/>
        <w:ind w:firstLineChars="200" w:firstLine="48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rsidR="00BA2273" w:rsidRDefault="001B5BD3">
      <w:pPr>
        <w:spacing w:line="360" w:lineRule="auto"/>
        <w:ind w:firstLineChars="200" w:firstLine="48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w:t>
      </w:r>
      <w:r>
        <w:rPr>
          <w:rFonts w:hint="eastAsia"/>
          <w:color w:val="000000"/>
          <w:sz w:val="24"/>
          <w:szCs w:val="24"/>
          <w:lang w:eastAsia="zh-CN"/>
        </w:rPr>
        <w:t>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rsidR="00BA2273" w:rsidRDefault="001B5BD3">
      <w:pPr>
        <w:spacing w:line="360" w:lineRule="auto"/>
        <w:ind w:firstLineChars="200" w:firstLine="48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rsidR="00BA2273" w:rsidRDefault="00BA2273">
      <w:pPr>
        <w:spacing w:line="360" w:lineRule="auto"/>
        <w:ind w:firstLineChars="200" w:firstLine="480"/>
        <w:rPr>
          <w:color w:val="000000"/>
          <w:sz w:val="24"/>
          <w:szCs w:val="24"/>
          <w:lang w:eastAsia="zh-CN"/>
        </w:rPr>
      </w:pPr>
    </w:p>
    <w:p w:rsidR="00BA2273" w:rsidRDefault="001B5BD3">
      <w:pPr>
        <w:spacing w:line="360" w:lineRule="auto"/>
        <w:ind w:firstLineChars="200" w:firstLine="48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rsidR="00BA2273" w:rsidRDefault="001B5BD3">
      <w:pPr>
        <w:spacing w:line="360" w:lineRule="auto"/>
        <w:ind w:firstLineChars="200" w:firstLine="48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rsidR="00BA2273" w:rsidRDefault="001B5BD3">
      <w:pPr>
        <w:spacing w:line="360" w:lineRule="auto"/>
        <w:ind w:firstLineChars="200" w:firstLine="480"/>
        <w:rPr>
          <w:color w:val="000000"/>
          <w:sz w:val="24"/>
          <w:szCs w:val="24"/>
          <w:lang w:eastAsia="zh-CN"/>
        </w:rPr>
      </w:pPr>
      <w:r>
        <w:rPr>
          <w:rFonts w:hint="eastAsia"/>
          <w:color w:val="000000"/>
          <w:sz w:val="24"/>
          <w:szCs w:val="24"/>
          <w:lang w:eastAsia="zh-CN"/>
        </w:rPr>
        <w:t>附：代理人身份证明</w:t>
      </w:r>
    </w:p>
    <w:tbl>
      <w:tblPr>
        <w:tblStyle w:val="af1"/>
        <w:tblW w:w="8766" w:type="dxa"/>
        <w:tblLayout w:type="fixed"/>
        <w:tblLook w:val="04A0" w:firstRow="1" w:lastRow="0" w:firstColumn="1" w:lastColumn="0" w:noHBand="0" w:noVBand="1"/>
      </w:tblPr>
      <w:tblGrid>
        <w:gridCol w:w="4383"/>
        <w:gridCol w:w="4383"/>
      </w:tblGrid>
      <w:tr w:rsidR="00BA2273">
        <w:tc>
          <w:tcPr>
            <w:tcW w:w="4383" w:type="dxa"/>
          </w:tcPr>
          <w:p w:rsidR="00BA2273" w:rsidRDefault="00BA2273">
            <w:pPr>
              <w:spacing w:line="360" w:lineRule="auto"/>
              <w:rPr>
                <w:color w:val="000000"/>
                <w:szCs w:val="21"/>
                <w:lang w:eastAsia="zh-CN"/>
              </w:rPr>
            </w:pPr>
          </w:p>
          <w:p w:rsidR="00BA2273" w:rsidRDefault="001B5BD3">
            <w:pPr>
              <w:spacing w:line="360" w:lineRule="auto"/>
              <w:jc w:val="center"/>
              <w:rPr>
                <w:color w:val="000000"/>
                <w:szCs w:val="21"/>
              </w:rPr>
            </w:pPr>
            <w:r>
              <w:rPr>
                <w:rFonts w:hint="eastAsia"/>
                <w:color w:val="000000"/>
                <w:szCs w:val="21"/>
              </w:rPr>
              <w:t>（正面）</w:t>
            </w:r>
          </w:p>
          <w:p w:rsidR="00BA2273" w:rsidRDefault="00BA2273">
            <w:pPr>
              <w:spacing w:line="360" w:lineRule="auto"/>
              <w:rPr>
                <w:color w:val="000000"/>
                <w:szCs w:val="21"/>
                <w:lang w:eastAsia="zh-CN"/>
              </w:rPr>
            </w:pPr>
          </w:p>
        </w:tc>
        <w:tc>
          <w:tcPr>
            <w:tcW w:w="4383" w:type="dxa"/>
          </w:tcPr>
          <w:p w:rsidR="00BA2273" w:rsidRDefault="00BA2273">
            <w:pPr>
              <w:spacing w:line="360" w:lineRule="auto"/>
              <w:rPr>
                <w:color w:val="000000"/>
                <w:szCs w:val="21"/>
                <w:lang w:eastAsia="zh-CN"/>
              </w:rPr>
            </w:pPr>
          </w:p>
          <w:p w:rsidR="00BA2273" w:rsidRDefault="001B5BD3">
            <w:pPr>
              <w:spacing w:line="360" w:lineRule="auto"/>
              <w:jc w:val="center"/>
              <w:rPr>
                <w:color w:val="000000"/>
                <w:szCs w:val="21"/>
              </w:rPr>
            </w:pPr>
            <w:r>
              <w:rPr>
                <w:rFonts w:hint="eastAsia"/>
                <w:color w:val="000000"/>
                <w:szCs w:val="21"/>
              </w:rPr>
              <w:t>（反面）</w:t>
            </w:r>
          </w:p>
        </w:tc>
      </w:tr>
    </w:tbl>
    <w:p w:rsidR="00BA2273" w:rsidRDefault="00BA2273">
      <w:pPr>
        <w:pStyle w:val="1"/>
        <w:rPr>
          <w:color w:val="0000FF"/>
          <w:kern w:val="2"/>
        </w:rPr>
      </w:pPr>
    </w:p>
    <w:p w:rsidR="00BA2273" w:rsidRDefault="00BA2273">
      <w:pPr>
        <w:pStyle w:val="1"/>
        <w:jc w:val="center"/>
        <w:rPr>
          <w:color w:val="0000FF"/>
          <w:kern w:val="2"/>
        </w:rPr>
      </w:pPr>
    </w:p>
    <w:p w:rsidR="00BA2273" w:rsidRDefault="001B5BD3">
      <w:pPr>
        <w:spacing w:line="500" w:lineRule="exact"/>
        <w:jc w:val="both"/>
        <w:rPr>
          <w:sz w:val="24"/>
          <w:szCs w:val="24"/>
          <w:lang w:eastAsia="zh-CN"/>
        </w:rPr>
      </w:pPr>
      <w:r>
        <w:rPr>
          <w:rFonts w:hint="eastAsia"/>
          <w:sz w:val="24"/>
          <w:szCs w:val="24"/>
          <w:lang w:eastAsia="zh-CN"/>
        </w:rPr>
        <w:lastRenderedPageBreak/>
        <w:t>附件</w:t>
      </w:r>
      <w:r>
        <w:rPr>
          <w:rFonts w:hint="eastAsia"/>
          <w:sz w:val="24"/>
          <w:szCs w:val="24"/>
          <w:lang w:eastAsia="zh-CN"/>
        </w:rPr>
        <w:t>4</w:t>
      </w:r>
      <w:r>
        <w:rPr>
          <w:rFonts w:hint="eastAsia"/>
          <w:sz w:val="24"/>
          <w:szCs w:val="24"/>
          <w:lang w:eastAsia="zh-CN"/>
        </w:rPr>
        <w:t>、</w:t>
      </w:r>
    </w:p>
    <w:p w:rsidR="00BA2273" w:rsidRDefault="00BA2273">
      <w:pPr>
        <w:pStyle w:val="1"/>
      </w:pPr>
    </w:p>
    <w:p w:rsidR="00BA2273" w:rsidRDefault="00BA2273"/>
    <w:p w:rsidR="00BA2273" w:rsidRDefault="00BA2273">
      <w:pPr>
        <w:pStyle w:val="1"/>
      </w:pPr>
    </w:p>
    <w:p w:rsidR="00BA2273" w:rsidRDefault="001B5BD3">
      <w:pPr>
        <w:pStyle w:val="af6"/>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BA2273" w:rsidRDefault="001B5BD3">
      <w:pPr>
        <w:spacing w:line="500" w:lineRule="exact"/>
        <w:rPr>
          <w:sz w:val="24"/>
          <w:lang w:eastAsia="zh-CN"/>
        </w:rPr>
      </w:pPr>
      <w:r>
        <w:rPr>
          <w:rFonts w:hint="eastAsia"/>
          <w:sz w:val="24"/>
          <w:lang w:eastAsia="zh-CN"/>
        </w:rPr>
        <w:t>致：福建福海创石油化工有限公司</w:t>
      </w:r>
    </w:p>
    <w:p w:rsidR="00BA2273" w:rsidRDefault="001B5BD3">
      <w:pPr>
        <w:spacing w:line="500" w:lineRule="exact"/>
        <w:ind w:firstLineChars="200" w:firstLine="480"/>
        <w:rPr>
          <w:sz w:val="24"/>
          <w:lang w:eastAsia="zh-CN"/>
        </w:rPr>
      </w:pPr>
      <w:r>
        <w:rPr>
          <w:rFonts w:hint="eastAsia"/>
          <w:sz w:val="24"/>
          <w:lang w:eastAsia="zh-CN"/>
        </w:rPr>
        <w:t>我公司对</w:t>
      </w:r>
      <w:r>
        <w:rPr>
          <w:rFonts w:asciiTheme="majorEastAsia" w:eastAsiaTheme="majorEastAsia" w:hAnsiTheme="majorEastAsia" w:hint="eastAsia"/>
          <w:sz w:val="24"/>
          <w:szCs w:val="24"/>
          <w:u w:val="single"/>
          <w:lang w:eastAsia="zh-CN"/>
        </w:rPr>
        <w:t xml:space="preserve"> </w:t>
      </w:r>
      <w:r>
        <w:rPr>
          <w:rFonts w:hint="eastAsia"/>
          <w:b/>
          <w:bCs/>
          <w:sz w:val="24"/>
          <w:u w:val="single"/>
          <w:lang w:eastAsia="zh-CN"/>
        </w:rPr>
        <w:t>绿色工厂评价咨询服务</w:t>
      </w:r>
      <w:r>
        <w:rPr>
          <w:rFonts w:asciiTheme="majorEastAsia" w:eastAsiaTheme="majorEastAsia" w:hAnsiTheme="majorEastAsia" w:hint="eastAsia"/>
          <w:sz w:val="24"/>
          <w:szCs w:val="24"/>
          <w:u w:val="single"/>
          <w:lang w:eastAsia="zh-CN"/>
        </w:rPr>
        <w:t xml:space="preserve"> </w:t>
      </w:r>
      <w:r>
        <w:rPr>
          <w:rFonts w:hint="eastAsia"/>
          <w:sz w:val="24"/>
          <w:lang w:eastAsia="zh-CN"/>
        </w:rPr>
        <w:t>项目招标文件中有关要求完全响应，完全满足供应商合格条件。如我公司能在本次中选，我公司郑重承诺如下：</w:t>
      </w:r>
    </w:p>
    <w:p w:rsidR="00BA2273" w:rsidRDefault="001B5BD3">
      <w:pPr>
        <w:spacing w:line="500" w:lineRule="exact"/>
        <w:ind w:firstLineChars="200" w:firstLine="480"/>
        <w:rPr>
          <w:sz w:val="24"/>
          <w:lang w:eastAsia="zh-CN"/>
        </w:rPr>
      </w:pPr>
      <w:r>
        <w:rPr>
          <w:rFonts w:hint="eastAsia"/>
          <w:sz w:val="24"/>
          <w:lang w:eastAsia="zh-CN"/>
        </w:rPr>
        <w:t>1</w:t>
      </w:r>
      <w:r>
        <w:rPr>
          <w:rFonts w:hint="eastAsia"/>
          <w:sz w:val="24"/>
          <w:lang w:eastAsia="zh-CN"/>
        </w:rPr>
        <w:t>、我公司将按照用户需求至上原则，保证提供优质的服务。</w:t>
      </w:r>
    </w:p>
    <w:p w:rsidR="00BA2273" w:rsidRDefault="001B5BD3">
      <w:pPr>
        <w:spacing w:line="500" w:lineRule="exact"/>
        <w:ind w:firstLineChars="200" w:firstLine="480"/>
        <w:rPr>
          <w:sz w:val="24"/>
          <w:lang w:eastAsia="zh-CN"/>
        </w:rPr>
      </w:pPr>
      <w:r>
        <w:rPr>
          <w:rFonts w:hint="eastAsia"/>
          <w:sz w:val="24"/>
          <w:lang w:eastAsia="zh-CN"/>
        </w:rPr>
        <w:t>2</w:t>
      </w:r>
      <w:r>
        <w:rPr>
          <w:rFonts w:hint="eastAsia"/>
          <w:sz w:val="24"/>
          <w:lang w:eastAsia="zh-CN"/>
        </w:rPr>
        <w:t>、我公司将严格按照比选文件、参选文件及合同的要求履行自身义务。</w:t>
      </w:r>
    </w:p>
    <w:p w:rsidR="00BA2273" w:rsidRDefault="00BA2273">
      <w:pPr>
        <w:pStyle w:val="1"/>
        <w:ind w:firstLineChars="188" w:firstLine="602"/>
        <w:rPr>
          <w:rFonts w:ascii="Times New Roman" w:eastAsia="仿宋_GB2312" w:hAnsi="Times New Roman"/>
          <w:kern w:val="2"/>
          <w:sz w:val="32"/>
          <w:szCs w:val="32"/>
        </w:rPr>
      </w:pPr>
    </w:p>
    <w:p w:rsidR="00BA2273" w:rsidRDefault="001B5BD3">
      <w:pPr>
        <w:snapToGrid w:val="0"/>
        <w:spacing w:line="360" w:lineRule="auto"/>
        <w:rPr>
          <w:sz w:val="24"/>
          <w:szCs w:val="24"/>
          <w:lang w:eastAsia="zh-CN"/>
        </w:rPr>
      </w:pPr>
      <w:r>
        <w:rPr>
          <w:sz w:val="24"/>
          <w:szCs w:val="24"/>
          <w:lang w:eastAsia="zh-CN"/>
        </w:rPr>
        <w:t xml:space="preserve">               </w:t>
      </w:r>
    </w:p>
    <w:p w:rsidR="00BA2273" w:rsidRDefault="00BA2273">
      <w:pPr>
        <w:rPr>
          <w:color w:val="000000"/>
          <w:sz w:val="24"/>
          <w:szCs w:val="24"/>
          <w:lang w:eastAsia="zh-CN"/>
        </w:rPr>
      </w:pPr>
    </w:p>
    <w:p w:rsidR="00BA2273" w:rsidRDefault="001B5BD3">
      <w:pPr>
        <w:pStyle w:val="1"/>
        <w:jc w:val="center"/>
        <w:rPr>
          <w:color w:val="4E6127"/>
        </w:rPr>
      </w:pPr>
      <w:r>
        <w:rPr>
          <w:rFonts w:hint="eastAsia"/>
          <w:sz w:val="24"/>
          <w:szCs w:val="24"/>
        </w:rPr>
        <w:t xml:space="preserve">  </w:t>
      </w:r>
      <w:r>
        <w:rPr>
          <w:rFonts w:hint="eastAsia"/>
          <w:sz w:val="24"/>
          <w:szCs w:val="24"/>
        </w:rPr>
        <w:t>单位名称：</w:t>
      </w:r>
      <w:r>
        <w:rPr>
          <w:rFonts w:hAnsi="宋体" w:hint="eastAsia"/>
          <w:color w:val="00B050"/>
          <w:kern w:val="2"/>
          <w:sz w:val="28"/>
          <w:szCs w:val="28"/>
        </w:rPr>
        <w:t>（公章）</w:t>
      </w:r>
    </w:p>
    <w:p w:rsidR="00BA2273" w:rsidRDefault="00BA2273">
      <w:pPr>
        <w:pStyle w:val="1"/>
        <w:jc w:val="center"/>
        <w:rPr>
          <w:color w:val="4E6127"/>
        </w:rPr>
      </w:pPr>
    </w:p>
    <w:p w:rsidR="00BA2273" w:rsidRDefault="00BA2273">
      <w:pPr>
        <w:pStyle w:val="1"/>
        <w:jc w:val="center"/>
      </w:pPr>
    </w:p>
    <w:p w:rsidR="00BA2273" w:rsidRDefault="00BA2273">
      <w:pPr>
        <w:pStyle w:val="1"/>
      </w:pPr>
    </w:p>
    <w:p w:rsidR="00BA2273" w:rsidRDefault="00BA2273">
      <w:pPr>
        <w:pStyle w:val="1"/>
      </w:pPr>
    </w:p>
    <w:p w:rsidR="00BA2273" w:rsidRDefault="00BA2273">
      <w:pPr>
        <w:pStyle w:val="1"/>
      </w:pPr>
    </w:p>
    <w:p w:rsidR="00BA2273" w:rsidRDefault="00BA2273">
      <w:pPr>
        <w:pStyle w:val="1"/>
      </w:pPr>
    </w:p>
    <w:p w:rsidR="00BA2273" w:rsidRDefault="00BA2273">
      <w:pPr>
        <w:pStyle w:val="1"/>
      </w:pPr>
    </w:p>
    <w:p w:rsidR="00BA2273" w:rsidRDefault="00BA2273">
      <w:pPr>
        <w:pStyle w:val="1"/>
      </w:pPr>
    </w:p>
    <w:p w:rsidR="00BA2273" w:rsidRDefault="00BA2273">
      <w:pPr>
        <w:pStyle w:val="1"/>
      </w:pPr>
    </w:p>
    <w:p w:rsidR="00BA2273" w:rsidRDefault="00BA2273">
      <w:pPr>
        <w:pStyle w:val="1"/>
      </w:pPr>
    </w:p>
    <w:p w:rsidR="00BA2273" w:rsidRDefault="00BA2273">
      <w:pPr>
        <w:pStyle w:val="1"/>
      </w:pPr>
    </w:p>
    <w:p w:rsidR="00BA2273" w:rsidRDefault="00BA2273">
      <w:pPr>
        <w:pStyle w:val="1"/>
        <w:rPr>
          <w:sz w:val="24"/>
          <w:szCs w:val="24"/>
        </w:rPr>
      </w:pPr>
    </w:p>
    <w:p w:rsidR="00BA2273" w:rsidRDefault="00BA2273">
      <w:pPr>
        <w:pStyle w:val="1"/>
        <w:rPr>
          <w:sz w:val="24"/>
          <w:szCs w:val="24"/>
        </w:rPr>
      </w:pPr>
    </w:p>
    <w:p w:rsidR="00BA2273" w:rsidRDefault="001B5BD3">
      <w:pPr>
        <w:pStyle w:val="1"/>
        <w:rPr>
          <w:sz w:val="24"/>
          <w:szCs w:val="24"/>
        </w:rPr>
      </w:pPr>
      <w:r>
        <w:rPr>
          <w:rFonts w:hint="eastAsia"/>
          <w:sz w:val="24"/>
          <w:szCs w:val="24"/>
        </w:rPr>
        <w:t>附件</w:t>
      </w:r>
      <w:r>
        <w:rPr>
          <w:rFonts w:hint="eastAsia"/>
          <w:sz w:val="24"/>
          <w:szCs w:val="24"/>
        </w:rPr>
        <w:t>5</w:t>
      </w:r>
      <w:r>
        <w:rPr>
          <w:rFonts w:hint="eastAsia"/>
          <w:sz w:val="24"/>
          <w:szCs w:val="24"/>
        </w:rPr>
        <w:t>、</w:t>
      </w:r>
    </w:p>
    <w:p w:rsidR="00BA2273" w:rsidRDefault="00BA2273">
      <w:pPr>
        <w:spacing w:line="500" w:lineRule="exact"/>
        <w:jc w:val="both"/>
        <w:rPr>
          <w:sz w:val="24"/>
          <w:szCs w:val="24"/>
          <w:lang w:eastAsia="zh-CN"/>
        </w:rPr>
      </w:pPr>
    </w:p>
    <w:tbl>
      <w:tblPr>
        <w:tblW w:w="9014" w:type="dxa"/>
        <w:tblInd w:w="392" w:type="dxa"/>
        <w:tblLayout w:type="fixed"/>
        <w:tblLook w:val="04A0" w:firstRow="1" w:lastRow="0" w:firstColumn="1" w:lastColumn="0" w:noHBand="0" w:noVBand="1"/>
      </w:tblPr>
      <w:tblGrid>
        <w:gridCol w:w="1020"/>
        <w:gridCol w:w="3516"/>
        <w:gridCol w:w="3118"/>
        <w:gridCol w:w="1360"/>
      </w:tblGrid>
      <w:tr w:rsidR="00BA2273">
        <w:trPr>
          <w:trHeight w:val="435"/>
        </w:trPr>
        <w:tc>
          <w:tcPr>
            <w:tcW w:w="9014" w:type="dxa"/>
            <w:gridSpan w:val="4"/>
            <w:tcBorders>
              <w:top w:val="nil"/>
              <w:left w:val="nil"/>
              <w:bottom w:val="nil"/>
              <w:right w:val="nil"/>
            </w:tcBorders>
            <w:shd w:val="clear" w:color="auto" w:fill="auto"/>
            <w:vAlign w:val="center"/>
          </w:tcPr>
          <w:p w:rsidR="00BA2273" w:rsidRDefault="001B5BD3">
            <w:pPr>
              <w:widowControl/>
              <w:autoSpaceDE/>
              <w:autoSpaceDN/>
              <w:jc w:val="center"/>
              <w:rPr>
                <w:rFonts w:ascii="黑体" w:eastAsia="黑体" w:hAnsi="黑体" w:cs="Arial"/>
                <w:sz w:val="32"/>
                <w:szCs w:val="32"/>
                <w:lang w:eastAsia="zh-CN"/>
              </w:rPr>
            </w:pPr>
            <w:r>
              <w:rPr>
                <w:rFonts w:ascii="黑体" w:eastAsia="黑体" w:hAnsi="黑体" w:cs="Arial" w:hint="eastAsia"/>
                <w:sz w:val="32"/>
                <w:szCs w:val="32"/>
                <w:lang w:eastAsia="zh-CN"/>
              </w:rPr>
              <w:t>技术偏离表</w:t>
            </w:r>
          </w:p>
        </w:tc>
      </w:tr>
      <w:tr w:rsidR="00BA2273">
        <w:trPr>
          <w:trHeight w:val="270"/>
        </w:trPr>
        <w:tc>
          <w:tcPr>
            <w:tcW w:w="4536" w:type="dxa"/>
            <w:gridSpan w:val="2"/>
            <w:tcBorders>
              <w:top w:val="nil"/>
              <w:left w:val="nil"/>
              <w:bottom w:val="nil"/>
              <w:right w:val="nil"/>
            </w:tcBorders>
            <w:shd w:val="clear" w:color="auto" w:fill="auto"/>
            <w:vAlign w:val="center"/>
          </w:tcPr>
          <w:p w:rsidR="00BA2273" w:rsidRDefault="001B5BD3">
            <w:pPr>
              <w:widowControl/>
              <w:autoSpaceDE/>
              <w:autoSpaceDN/>
              <w:rPr>
                <w:rFonts w:asciiTheme="majorEastAsia" w:eastAsiaTheme="majorEastAsia" w:hAnsiTheme="majorEastAsia" w:cs="Arial"/>
                <w:sz w:val="24"/>
                <w:szCs w:val="24"/>
                <w:lang w:eastAsia="zh-CN"/>
              </w:rPr>
            </w:pPr>
            <w:r>
              <w:rPr>
                <w:rFonts w:asciiTheme="majorEastAsia" w:eastAsiaTheme="majorEastAsia" w:hAnsiTheme="majorEastAsia" w:cs="Arial" w:hint="eastAsia"/>
                <w:sz w:val="24"/>
                <w:szCs w:val="24"/>
                <w:lang w:eastAsia="zh-CN"/>
              </w:rPr>
              <w:t>项目名称</w:t>
            </w:r>
            <w:r>
              <w:rPr>
                <w:rFonts w:asciiTheme="majorEastAsia" w:eastAsiaTheme="majorEastAsia" w:hAnsiTheme="majorEastAsia" w:cs="Arial"/>
                <w:sz w:val="24"/>
                <w:szCs w:val="24"/>
                <w:lang w:eastAsia="zh-CN"/>
              </w:rPr>
              <w:t>:</w:t>
            </w:r>
          </w:p>
        </w:tc>
        <w:tc>
          <w:tcPr>
            <w:tcW w:w="3118" w:type="dxa"/>
            <w:tcBorders>
              <w:top w:val="nil"/>
              <w:left w:val="nil"/>
              <w:bottom w:val="nil"/>
              <w:right w:val="nil"/>
            </w:tcBorders>
            <w:shd w:val="clear" w:color="auto" w:fill="auto"/>
            <w:vAlign w:val="center"/>
          </w:tcPr>
          <w:p w:rsidR="00BA2273" w:rsidRDefault="00BA2273">
            <w:pPr>
              <w:widowControl/>
              <w:autoSpaceDE/>
              <w:autoSpaceDN/>
              <w:rPr>
                <w:rFonts w:ascii="Arial" w:hAnsi="Arial" w:cs="Arial"/>
                <w:lang w:eastAsia="zh-CN"/>
              </w:rPr>
            </w:pPr>
          </w:p>
        </w:tc>
        <w:tc>
          <w:tcPr>
            <w:tcW w:w="1360" w:type="dxa"/>
            <w:tcBorders>
              <w:top w:val="nil"/>
              <w:left w:val="nil"/>
              <w:bottom w:val="nil"/>
              <w:right w:val="nil"/>
            </w:tcBorders>
            <w:shd w:val="clear" w:color="auto" w:fill="auto"/>
            <w:vAlign w:val="center"/>
          </w:tcPr>
          <w:p w:rsidR="00BA2273" w:rsidRDefault="00BA2273">
            <w:pPr>
              <w:widowControl/>
              <w:autoSpaceDE/>
              <w:autoSpaceDN/>
              <w:rPr>
                <w:rFonts w:ascii="Arial" w:hAnsi="Arial" w:cs="Arial"/>
                <w:lang w:eastAsia="zh-CN"/>
              </w:rPr>
            </w:pPr>
          </w:p>
        </w:tc>
      </w:tr>
      <w:tr w:rsidR="00BA2273">
        <w:trPr>
          <w:trHeight w:val="270"/>
        </w:trPr>
        <w:tc>
          <w:tcPr>
            <w:tcW w:w="4536" w:type="dxa"/>
            <w:gridSpan w:val="2"/>
            <w:tcBorders>
              <w:top w:val="nil"/>
              <w:left w:val="nil"/>
              <w:bottom w:val="nil"/>
              <w:right w:val="nil"/>
            </w:tcBorders>
            <w:shd w:val="clear" w:color="auto" w:fill="auto"/>
            <w:vAlign w:val="center"/>
          </w:tcPr>
          <w:p w:rsidR="00BA2273" w:rsidRDefault="001B5BD3">
            <w:pPr>
              <w:widowControl/>
              <w:autoSpaceDE/>
              <w:autoSpaceDN/>
              <w:rPr>
                <w:rFonts w:asciiTheme="majorEastAsia" w:eastAsiaTheme="majorEastAsia" w:hAnsiTheme="majorEastAsia" w:cs="Arial"/>
                <w:sz w:val="24"/>
                <w:szCs w:val="24"/>
                <w:lang w:eastAsia="zh-CN"/>
              </w:rPr>
            </w:pPr>
            <w:r>
              <w:rPr>
                <w:rFonts w:asciiTheme="majorEastAsia" w:eastAsiaTheme="majorEastAsia" w:hAnsiTheme="majorEastAsia" w:cs="Arial" w:hint="eastAsia"/>
                <w:sz w:val="24"/>
                <w:szCs w:val="24"/>
                <w:lang w:eastAsia="zh-CN"/>
              </w:rPr>
              <w:t>发包人</w:t>
            </w:r>
            <w:r>
              <w:rPr>
                <w:rFonts w:asciiTheme="majorEastAsia" w:eastAsiaTheme="majorEastAsia" w:hAnsiTheme="majorEastAsia" w:cs="Arial"/>
                <w:sz w:val="24"/>
                <w:szCs w:val="24"/>
                <w:lang w:eastAsia="zh-CN"/>
              </w:rPr>
              <w:t>:</w:t>
            </w:r>
            <w:r>
              <w:rPr>
                <w:rFonts w:asciiTheme="majorEastAsia" w:eastAsiaTheme="majorEastAsia" w:hAnsiTheme="majorEastAsia" w:cs="Arial"/>
                <w:sz w:val="24"/>
                <w:szCs w:val="24"/>
                <w:lang w:eastAsia="zh-CN"/>
              </w:rPr>
              <w:t>福建福海</w:t>
            </w:r>
            <w:r>
              <w:rPr>
                <w:rFonts w:asciiTheme="majorEastAsia" w:eastAsiaTheme="majorEastAsia" w:hAnsiTheme="majorEastAsia" w:cs="Arial" w:hint="eastAsia"/>
                <w:sz w:val="24"/>
                <w:szCs w:val="24"/>
                <w:lang w:eastAsia="zh-CN"/>
              </w:rPr>
              <w:t>创石油化工有限公司</w:t>
            </w:r>
          </w:p>
        </w:tc>
        <w:tc>
          <w:tcPr>
            <w:tcW w:w="3118" w:type="dxa"/>
            <w:tcBorders>
              <w:top w:val="nil"/>
              <w:left w:val="nil"/>
              <w:bottom w:val="nil"/>
              <w:right w:val="nil"/>
            </w:tcBorders>
            <w:shd w:val="clear" w:color="auto" w:fill="auto"/>
            <w:vAlign w:val="center"/>
          </w:tcPr>
          <w:p w:rsidR="00BA2273" w:rsidRDefault="00BA2273">
            <w:pPr>
              <w:widowControl/>
              <w:autoSpaceDE/>
              <w:autoSpaceDN/>
              <w:rPr>
                <w:rFonts w:ascii="Arial" w:hAnsi="Arial" w:cs="Arial"/>
                <w:lang w:eastAsia="zh-CN"/>
              </w:rPr>
            </w:pPr>
          </w:p>
        </w:tc>
        <w:tc>
          <w:tcPr>
            <w:tcW w:w="1360" w:type="dxa"/>
            <w:tcBorders>
              <w:top w:val="nil"/>
              <w:left w:val="nil"/>
              <w:bottom w:val="nil"/>
              <w:right w:val="nil"/>
            </w:tcBorders>
            <w:shd w:val="clear" w:color="auto" w:fill="auto"/>
            <w:vAlign w:val="center"/>
          </w:tcPr>
          <w:p w:rsidR="00BA2273" w:rsidRDefault="00BA2273">
            <w:pPr>
              <w:widowControl/>
              <w:autoSpaceDE/>
              <w:autoSpaceDN/>
              <w:rPr>
                <w:rFonts w:ascii="Arial" w:hAnsi="Arial" w:cs="Arial"/>
                <w:lang w:eastAsia="zh-CN"/>
              </w:rPr>
            </w:pPr>
          </w:p>
        </w:tc>
      </w:tr>
      <w:tr w:rsidR="00BA2273">
        <w:trPr>
          <w:trHeight w:val="270"/>
        </w:trPr>
        <w:tc>
          <w:tcPr>
            <w:tcW w:w="4536" w:type="dxa"/>
            <w:gridSpan w:val="2"/>
            <w:tcBorders>
              <w:top w:val="nil"/>
              <w:left w:val="nil"/>
              <w:bottom w:val="nil"/>
              <w:right w:val="nil"/>
            </w:tcBorders>
            <w:shd w:val="clear" w:color="auto" w:fill="auto"/>
            <w:vAlign w:val="center"/>
          </w:tcPr>
          <w:p w:rsidR="00BA2273" w:rsidRDefault="001B5BD3">
            <w:pPr>
              <w:widowControl/>
              <w:autoSpaceDE/>
              <w:autoSpaceDN/>
              <w:rPr>
                <w:rFonts w:asciiTheme="majorEastAsia" w:eastAsiaTheme="majorEastAsia" w:hAnsiTheme="majorEastAsia" w:cs="Arial"/>
                <w:sz w:val="24"/>
                <w:szCs w:val="24"/>
                <w:lang w:eastAsia="zh-CN"/>
              </w:rPr>
            </w:pPr>
            <w:r>
              <w:rPr>
                <w:rFonts w:asciiTheme="majorEastAsia" w:eastAsiaTheme="majorEastAsia" w:hAnsiTheme="majorEastAsia" w:cs="Arial" w:hint="eastAsia"/>
                <w:sz w:val="24"/>
                <w:szCs w:val="24"/>
                <w:lang w:eastAsia="zh-CN"/>
              </w:rPr>
              <w:t>请购单号</w:t>
            </w:r>
            <w:r>
              <w:rPr>
                <w:rFonts w:asciiTheme="majorEastAsia" w:eastAsiaTheme="majorEastAsia" w:hAnsiTheme="majorEastAsia" w:cs="Arial"/>
                <w:sz w:val="24"/>
                <w:szCs w:val="24"/>
                <w:lang w:eastAsia="zh-CN"/>
              </w:rPr>
              <w:t>:</w:t>
            </w:r>
          </w:p>
        </w:tc>
        <w:tc>
          <w:tcPr>
            <w:tcW w:w="3118" w:type="dxa"/>
            <w:tcBorders>
              <w:top w:val="nil"/>
              <w:left w:val="nil"/>
              <w:bottom w:val="nil"/>
              <w:right w:val="nil"/>
            </w:tcBorders>
            <w:shd w:val="clear" w:color="auto" w:fill="auto"/>
            <w:vAlign w:val="center"/>
          </w:tcPr>
          <w:p w:rsidR="00BA2273" w:rsidRDefault="00BA2273">
            <w:pPr>
              <w:widowControl/>
              <w:autoSpaceDE/>
              <w:autoSpaceDN/>
              <w:rPr>
                <w:rFonts w:ascii="Arial" w:hAnsi="Arial" w:cs="Arial"/>
                <w:lang w:eastAsia="zh-CN"/>
              </w:rPr>
            </w:pPr>
          </w:p>
        </w:tc>
        <w:tc>
          <w:tcPr>
            <w:tcW w:w="1360" w:type="dxa"/>
            <w:tcBorders>
              <w:top w:val="nil"/>
              <w:left w:val="nil"/>
              <w:bottom w:val="nil"/>
              <w:right w:val="nil"/>
            </w:tcBorders>
            <w:shd w:val="clear" w:color="auto" w:fill="auto"/>
            <w:vAlign w:val="center"/>
          </w:tcPr>
          <w:p w:rsidR="00BA2273" w:rsidRDefault="00BA2273">
            <w:pPr>
              <w:widowControl/>
              <w:autoSpaceDE/>
              <w:autoSpaceDN/>
              <w:rPr>
                <w:rFonts w:ascii="Arial" w:hAnsi="Arial" w:cs="Arial"/>
                <w:lang w:eastAsia="zh-CN"/>
              </w:rPr>
            </w:pPr>
          </w:p>
        </w:tc>
      </w:tr>
      <w:tr w:rsidR="00BA2273">
        <w:trPr>
          <w:trHeight w:val="270"/>
        </w:trPr>
        <w:tc>
          <w:tcPr>
            <w:tcW w:w="4536" w:type="dxa"/>
            <w:gridSpan w:val="2"/>
            <w:tcBorders>
              <w:top w:val="nil"/>
              <w:left w:val="nil"/>
              <w:bottom w:val="nil"/>
              <w:right w:val="nil"/>
            </w:tcBorders>
            <w:shd w:val="clear" w:color="auto" w:fill="auto"/>
            <w:vAlign w:val="center"/>
          </w:tcPr>
          <w:p w:rsidR="00BA2273" w:rsidRDefault="001B5BD3">
            <w:pPr>
              <w:widowControl/>
              <w:autoSpaceDE/>
              <w:autoSpaceDN/>
              <w:rPr>
                <w:rFonts w:asciiTheme="majorEastAsia" w:eastAsiaTheme="majorEastAsia" w:hAnsiTheme="majorEastAsia" w:cs="Arial"/>
                <w:sz w:val="24"/>
                <w:szCs w:val="24"/>
                <w:lang w:eastAsia="zh-CN"/>
              </w:rPr>
            </w:pPr>
            <w:r>
              <w:rPr>
                <w:rFonts w:asciiTheme="majorEastAsia" w:eastAsiaTheme="majorEastAsia" w:hAnsiTheme="majorEastAsia" w:cs="Arial" w:hint="eastAsia"/>
                <w:sz w:val="24"/>
                <w:szCs w:val="24"/>
                <w:lang w:eastAsia="zh-CN"/>
              </w:rPr>
              <w:t>招标文件名称</w:t>
            </w:r>
            <w:r>
              <w:rPr>
                <w:rFonts w:asciiTheme="majorEastAsia" w:eastAsiaTheme="majorEastAsia" w:hAnsiTheme="majorEastAsia" w:cs="Arial"/>
                <w:sz w:val="24"/>
                <w:szCs w:val="24"/>
                <w:lang w:eastAsia="zh-CN"/>
              </w:rPr>
              <w:t>:</w:t>
            </w:r>
          </w:p>
        </w:tc>
        <w:tc>
          <w:tcPr>
            <w:tcW w:w="3118" w:type="dxa"/>
            <w:tcBorders>
              <w:top w:val="nil"/>
              <w:left w:val="nil"/>
              <w:bottom w:val="nil"/>
              <w:right w:val="nil"/>
            </w:tcBorders>
            <w:shd w:val="clear" w:color="auto" w:fill="auto"/>
            <w:vAlign w:val="center"/>
          </w:tcPr>
          <w:p w:rsidR="00BA2273" w:rsidRDefault="00BA2273">
            <w:pPr>
              <w:widowControl/>
              <w:autoSpaceDE/>
              <w:autoSpaceDN/>
              <w:rPr>
                <w:rFonts w:ascii="Arial" w:hAnsi="Arial" w:cs="Arial"/>
                <w:lang w:eastAsia="zh-CN"/>
              </w:rPr>
            </w:pPr>
          </w:p>
        </w:tc>
        <w:tc>
          <w:tcPr>
            <w:tcW w:w="1360" w:type="dxa"/>
            <w:tcBorders>
              <w:top w:val="nil"/>
              <w:left w:val="nil"/>
              <w:bottom w:val="nil"/>
              <w:right w:val="nil"/>
            </w:tcBorders>
            <w:shd w:val="clear" w:color="auto" w:fill="auto"/>
            <w:vAlign w:val="center"/>
          </w:tcPr>
          <w:p w:rsidR="00BA2273" w:rsidRDefault="00BA2273">
            <w:pPr>
              <w:widowControl/>
              <w:autoSpaceDE/>
              <w:autoSpaceDN/>
              <w:rPr>
                <w:rFonts w:ascii="Arial" w:hAnsi="Arial" w:cs="Arial"/>
                <w:lang w:eastAsia="zh-CN"/>
              </w:rPr>
            </w:pPr>
          </w:p>
        </w:tc>
      </w:tr>
      <w:tr w:rsidR="00BA2273">
        <w:trPr>
          <w:trHeight w:val="285"/>
        </w:trPr>
        <w:tc>
          <w:tcPr>
            <w:tcW w:w="4536" w:type="dxa"/>
            <w:gridSpan w:val="2"/>
            <w:tcBorders>
              <w:top w:val="nil"/>
              <w:left w:val="nil"/>
              <w:bottom w:val="nil"/>
              <w:right w:val="nil"/>
            </w:tcBorders>
            <w:shd w:val="clear" w:color="auto" w:fill="auto"/>
            <w:vAlign w:val="center"/>
          </w:tcPr>
          <w:p w:rsidR="00BA2273" w:rsidRDefault="001B5BD3">
            <w:pPr>
              <w:widowControl/>
              <w:autoSpaceDE/>
              <w:autoSpaceDN/>
              <w:rPr>
                <w:rFonts w:asciiTheme="majorEastAsia" w:eastAsiaTheme="majorEastAsia" w:hAnsiTheme="majorEastAsia" w:cs="Arial"/>
                <w:sz w:val="24"/>
                <w:szCs w:val="24"/>
                <w:lang w:eastAsia="zh-CN"/>
              </w:rPr>
            </w:pPr>
            <w:r>
              <w:rPr>
                <w:rFonts w:asciiTheme="majorEastAsia" w:eastAsiaTheme="majorEastAsia" w:hAnsiTheme="majorEastAsia" w:cs="Arial"/>
                <w:sz w:val="24"/>
                <w:szCs w:val="24"/>
                <w:lang w:eastAsia="zh-CN"/>
              </w:rPr>
              <w:t>投</w:t>
            </w:r>
            <w:r>
              <w:rPr>
                <w:rFonts w:asciiTheme="majorEastAsia" w:eastAsiaTheme="majorEastAsia" w:hAnsiTheme="majorEastAsia" w:cs="Arial" w:hint="eastAsia"/>
                <w:sz w:val="24"/>
                <w:szCs w:val="24"/>
                <w:lang w:eastAsia="zh-CN"/>
              </w:rPr>
              <w:t>标人</w:t>
            </w:r>
            <w:r>
              <w:rPr>
                <w:rFonts w:asciiTheme="majorEastAsia" w:eastAsiaTheme="majorEastAsia" w:hAnsiTheme="majorEastAsia" w:cs="Arial"/>
                <w:sz w:val="24"/>
                <w:szCs w:val="24"/>
                <w:lang w:eastAsia="zh-CN"/>
              </w:rPr>
              <w:t>:</w:t>
            </w:r>
            <w:r>
              <w:rPr>
                <w:rFonts w:asciiTheme="majorEastAsia" w:eastAsiaTheme="majorEastAsia" w:hAnsiTheme="majorEastAsia" w:cs="Arial"/>
                <w:color w:val="FF0000"/>
                <w:sz w:val="24"/>
                <w:szCs w:val="24"/>
                <w:lang w:eastAsia="zh-CN"/>
              </w:rPr>
              <w:t>XXXXXXXX</w:t>
            </w:r>
          </w:p>
        </w:tc>
        <w:tc>
          <w:tcPr>
            <w:tcW w:w="3118" w:type="dxa"/>
            <w:tcBorders>
              <w:top w:val="nil"/>
              <w:left w:val="nil"/>
              <w:bottom w:val="nil"/>
              <w:right w:val="nil"/>
            </w:tcBorders>
            <w:shd w:val="clear" w:color="auto" w:fill="auto"/>
            <w:vAlign w:val="center"/>
          </w:tcPr>
          <w:p w:rsidR="00BA2273" w:rsidRDefault="00BA2273">
            <w:pPr>
              <w:widowControl/>
              <w:autoSpaceDE/>
              <w:autoSpaceDN/>
              <w:rPr>
                <w:rFonts w:ascii="Arial" w:hAnsi="Arial" w:cs="Arial"/>
                <w:lang w:eastAsia="zh-CN"/>
              </w:rPr>
            </w:pPr>
          </w:p>
        </w:tc>
        <w:tc>
          <w:tcPr>
            <w:tcW w:w="1360" w:type="dxa"/>
            <w:tcBorders>
              <w:top w:val="nil"/>
              <w:left w:val="nil"/>
              <w:bottom w:val="nil"/>
              <w:right w:val="nil"/>
            </w:tcBorders>
            <w:shd w:val="clear" w:color="auto" w:fill="auto"/>
            <w:vAlign w:val="center"/>
          </w:tcPr>
          <w:p w:rsidR="00BA2273" w:rsidRDefault="00BA2273">
            <w:pPr>
              <w:widowControl/>
              <w:autoSpaceDE/>
              <w:autoSpaceDN/>
              <w:rPr>
                <w:rFonts w:ascii="Arial" w:hAnsi="Arial" w:cs="Arial"/>
                <w:lang w:eastAsia="zh-CN"/>
              </w:rPr>
            </w:pPr>
          </w:p>
        </w:tc>
      </w:tr>
      <w:tr w:rsidR="00BA2273">
        <w:trPr>
          <w:trHeight w:val="270"/>
        </w:trPr>
        <w:tc>
          <w:tcPr>
            <w:tcW w:w="1020" w:type="dxa"/>
            <w:tcBorders>
              <w:top w:val="single" w:sz="8" w:space="0" w:color="auto"/>
              <w:left w:val="single" w:sz="8" w:space="0" w:color="auto"/>
              <w:bottom w:val="single" w:sz="4" w:space="0" w:color="auto"/>
              <w:right w:val="single" w:sz="4" w:space="0" w:color="auto"/>
            </w:tcBorders>
            <w:shd w:val="clear" w:color="auto" w:fill="auto"/>
            <w:vAlign w:val="center"/>
          </w:tcPr>
          <w:p w:rsidR="00BA2273" w:rsidRDefault="001B5BD3">
            <w:pPr>
              <w:widowControl/>
              <w:autoSpaceDE/>
              <w:autoSpaceDN/>
              <w:jc w:val="center"/>
              <w:rPr>
                <w:rFonts w:ascii="Arial" w:hAnsi="Arial" w:cs="Arial"/>
                <w:sz w:val="20"/>
                <w:szCs w:val="20"/>
                <w:lang w:eastAsia="zh-CN"/>
              </w:rPr>
            </w:pPr>
            <w:r>
              <w:rPr>
                <w:rFonts w:ascii="Arial" w:hAnsi="Arial" w:cs="Arial"/>
                <w:sz w:val="20"/>
                <w:szCs w:val="20"/>
                <w:lang w:eastAsia="zh-CN"/>
              </w:rPr>
              <w:t>序</w:t>
            </w:r>
            <w:r>
              <w:rPr>
                <w:rFonts w:cs="Arial" w:hint="eastAsia"/>
                <w:sz w:val="20"/>
                <w:szCs w:val="20"/>
                <w:lang w:eastAsia="zh-CN"/>
              </w:rPr>
              <w:t>号</w:t>
            </w:r>
          </w:p>
        </w:tc>
        <w:tc>
          <w:tcPr>
            <w:tcW w:w="3516" w:type="dxa"/>
            <w:tcBorders>
              <w:top w:val="single" w:sz="8" w:space="0" w:color="auto"/>
              <w:left w:val="nil"/>
              <w:bottom w:val="single" w:sz="4" w:space="0" w:color="auto"/>
              <w:right w:val="single" w:sz="4" w:space="0" w:color="auto"/>
            </w:tcBorders>
            <w:shd w:val="clear" w:color="auto" w:fill="auto"/>
            <w:vAlign w:val="center"/>
          </w:tcPr>
          <w:p w:rsidR="00BA2273" w:rsidRDefault="001B5BD3">
            <w:pPr>
              <w:widowControl/>
              <w:autoSpaceDE/>
              <w:autoSpaceDN/>
              <w:jc w:val="center"/>
              <w:rPr>
                <w:rFonts w:ascii="Arial" w:hAnsi="Arial" w:cs="Arial"/>
                <w:sz w:val="20"/>
                <w:szCs w:val="20"/>
                <w:lang w:eastAsia="zh-CN"/>
              </w:rPr>
            </w:pPr>
            <w:r>
              <w:rPr>
                <w:rFonts w:ascii="Arial" w:hAnsi="Arial" w:cs="Arial"/>
                <w:sz w:val="20"/>
                <w:szCs w:val="20"/>
                <w:lang w:eastAsia="zh-CN"/>
              </w:rPr>
              <w:t>投</w:t>
            </w:r>
            <w:r>
              <w:rPr>
                <w:rFonts w:cs="Arial" w:hint="eastAsia"/>
                <w:sz w:val="20"/>
                <w:szCs w:val="20"/>
                <w:lang w:eastAsia="zh-CN"/>
              </w:rPr>
              <w:t>标人澄清或背离意见</w:t>
            </w:r>
          </w:p>
        </w:tc>
        <w:tc>
          <w:tcPr>
            <w:tcW w:w="3118" w:type="dxa"/>
            <w:tcBorders>
              <w:top w:val="single" w:sz="8" w:space="0" w:color="auto"/>
              <w:left w:val="nil"/>
              <w:bottom w:val="single" w:sz="4" w:space="0" w:color="auto"/>
              <w:right w:val="single" w:sz="4" w:space="0" w:color="auto"/>
            </w:tcBorders>
            <w:shd w:val="clear" w:color="auto" w:fill="auto"/>
            <w:vAlign w:val="center"/>
          </w:tcPr>
          <w:p w:rsidR="00BA2273" w:rsidRDefault="001B5BD3">
            <w:pPr>
              <w:widowControl/>
              <w:autoSpaceDE/>
              <w:autoSpaceDN/>
              <w:jc w:val="center"/>
              <w:rPr>
                <w:rFonts w:ascii="Arial" w:hAnsi="Arial" w:cs="Arial"/>
                <w:sz w:val="20"/>
                <w:szCs w:val="20"/>
                <w:lang w:eastAsia="zh-CN"/>
              </w:rPr>
            </w:pPr>
            <w:r>
              <w:rPr>
                <w:rFonts w:cs="Arial" w:hint="eastAsia"/>
                <w:sz w:val="20"/>
                <w:szCs w:val="20"/>
                <w:lang w:eastAsia="zh-CN"/>
              </w:rPr>
              <w:t>发包人</w:t>
            </w:r>
            <w:r>
              <w:rPr>
                <w:rFonts w:ascii="Arial" w:hAnsi="Arial" w:cs="Arial"/>
                <w:sz w:val="20"/>
                <w:szCs w:val="20"/>
                <w:lang w:eastAsia="zh-CN"/>
              </w:rPr>
              <w:t>回</w:t>
            </w:r>
            <w:r>
              <w:rPr>
                <w:rFonts w:cs="Arial" w:hint="eastAsia"/>
                <w:sz w:val="20"/>
                <w:szCs w:val="20"/>
                <w:lang w:eastAsia="zh-CN"/>
              </w:rPr>
              <w:t>复</w:t>
            </w:r>
          </w:p>
        </w:tc>
        <w:tc>
          <w:tcPr>
            <w:tcW w:w="1360" w:type="dxa"/>
            <w:tcBorders>
              <w:top w:val="single" w:sz="8" w:space="0" w:color="auto"/>
              <w:left w:val="nil"/>
              <w:bottom w:val="single" w:sz="4" w:space="0" w:color="auto"/>
              <w:right w:val="single" w:sz="8" w:space="0" w:color="auto"/>
            </w:tcBorders>
            <w:shd w:val="clear" w:color="auto" w:fill="auto"/>
            <w:vAlign w:val="center"/>
          </w:tcPr>
          <w:p w:rsidR="00BA2273" w:rsidRDefault="001B5BD3">
            <w:pPr>
              <w:widowControl/>
              <w:autoSpaceDE/>
              <w:autoSpaceDN/>
              <w:jc w:val="center"/>
              <w:rPr>
                <w:rFonts w:cs="Arial"/>
                <w:sz w:val="20"/>
                <w:szCs w:val="20"/>
                <w:lang w:eastAsia="zh-CN"/>
              </w:rPr>
            </w:pPr>
            <w:r>
              <w:rPr>
                <w:rFonts w:cs="Arial" w:hint="eastAsia"/>
                <w:sz w:val="20"/>
                <w:szCs w:val="20"/>
                <w:lang w:eastAsia="zh-CN"/>
              </w:rPr>
              <w:t>状态</w:t>
            </w:r>
          </w:p>
        </w:tc>
      </w:tr>
      <w:tr w:rsidR="00BA2273">
        <w:trPr>
          <w:trHeight w:val="270"/>
        </w:trPr>
        <w:tc>
          <w:tcPr>
            <w:tcW w:w="1020" w:type="dxa"/>
            <w:tcBorders>
              <w:top w:val="nil"/>
              <w:left w:val="single" w:sz="8" w:space="0" w:color="auto"/>
              <w:bottom w:val="single" w:sz="4" w:space="0" w:color="auto"/>
              <w:right w:val="single" w:sz="4" w:space="0" w:color="auto"/>
            </w:tcBorders>
            <w:shd w:val="clear" w:color="auto" w:fill="auto"/>
            <w:vAlign w:val="center"/>
          </w:tcPr>
          <w:p w:rsidR="00BA2273" w:rsidRDefault="001B5BD3">
            <w:pPr>
              <w:widowControl/>
              <w:autoSpaceDE/>
              <w:autoSpaceDN/>
              <w:jc w:val="center"/>
              <w:rPr>
                <w:rFonts w:ascii="Arial" w:hAnsi="Arial" w:cs="Arial"/>
                <w:sz w:val="20"/>
                <w:szCs w:val="20"/>
                <w:lang w:eastAsia="zh-CN"/>
              </w:rPr>
            </w:pPr>
            <w:r>
              <w:rPr>
                <w:rFonts w:ascii="Arial" w:hAnsi="Arial" w:cs="Arial"/>
                <w:sz w:val="20"/>
                <w:szCs w:val="20"/>
                <w:lang w:eastAsia="zh-CN"/>
              </w:rPr>
              <w:t>1</w:t>
            </w:r>
          </w:p>
        </w:tc>
        <w:tc>
          <w:tcPr>
            <w:tcW w:w="3516" w:type="dxa"/>
            <w:tcBorders>
              <w:top w:val="nil"/>
              <w:left w:val="nil"/>
              <w:bottom w:val="single" w:sz="4" w:space="0" w:color="auto"/>
              <w:right w:val="single" w:sz="4" w:space="0" w:color="auto"/>
            </w:tcBorders>
            <w:shd w:val="clear" w:color="auto" w:fill="auto"/>
            <w:vAlign w:val="center"/>
          </w:tcPr>
          <w:p w:rsidR="00BA2273" w:rsidRDefault="001B5BD3">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3118" w:type="dxa"/>
            <w:tcBorders>
              <w:top w:val="nil"/>
              <w:left w:val="nil"/>
              <w:bottom w:val="single" w:sz="4" w:space="0" w:color="auto"/>
              <w:right w:val="single" w:sz="4" w:space="0" w:color="auto"/>
            </w:tcBorders>
            <w:shd w:val="clear" w:color="auto" w:fill="auto"/>
            <w:vAlign w:val="center"/>
          </w:tcPr>
          <w:p w:rsidR="00BA2273" w:rsidRDefault="001B5BD3">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1360" w:type="dxa"/>
            <w:tcBorders>
              <w:top w:val="nil"/>
              <w:left w:val="nil"/>
              <w:bottom w:val="single" w:sz="4" w:space="0" w:color="auto"/>
              <w:right w:val="single" w:sz="8" w:space="0" w:color="auto"/>
            </w:tcBorders>
            <w:shd w:val="clear" w:color="auto" w:fill="auto"/>
            <w:vAlign w:val="center"/>
          </w:tcPr>
          <w:p w:rsidR="00BA2273" w:rsidRDefault="001B5BD3">
            <w:pPr>
              <w:widowControl/>
              <w:autoSpaceDE/>
              <w:autoSpaceDN/>
              <w:rPr>
                <w:rFonts w:ascii="Arial" w:hAnsi="Arial" w:cs="Arial"/>
                <w:sz w:val="20"/>
                <w:szCs w:val="20"/>
                <w:lang w:eastAsia="zh-CN"/>
              </w:rPr>
            </w:pPr>
            <w:r>
              <w:rPr>
                <w:rFonts w:ascii="Arial" w:hAnsi="Arial" w:cs="Arial"/>
                <w:sz w:val="20"/>
                <w:szCs w:val="20"/>
                <w:lang w:eastAsia="zh-CN"/>
              </w:rPr>
              <w:t xml:space="preserve">　</w:t>
            </w:r>
          </w:p>
        </w:tc>
      </w:tr>
      <w:tr w:rsidR="00BA2273">
        <w:trPr>
          <w:trHeight w:val="270"/>
        </w:trPr>
        <w:tc>
          <w:tcPr>
            <w:tcW w:w="1020" w:type="dxa"/>
            <w:tcBorders>
              <w:top w:val="nil"/>
              <w:left w:val="single" w:sz="8" w:space="0" w:color="auto"/>
              <w:bottom w:val="nil"/>
              <w:right w:val="single" w:sz="4" w:space="0" w:color="auto"/>
            </w:tcBorders>
            <w:shd w:val="clear" w:color="auto" w:fill="auto"/>
            <w:vAlign w:val="center"/>
          </w:tcPr>
          <w:p w:rsidR="00BA2273" w:rsidRDefault="001B5BD3">
            <w:pPr>
              <w:widowControl/>
              <w:autoSpaceDE/>
              <w:autoSpaceDN/>
              <w:jc w:val="center"/>
              <w:rPr>
                <w:rFonts w:ascii="Arial" w:hAnsi="Arial" w:cs="Arial"/>
                <w:sz w:val="20"/>
                <w:szCs w:val="20"/>
                <w:lang w:eastAsia="zh-CN"/>
              </w:rPr>
            </w:pPr>
            <w:r>
              <w:rPr>
                <w:rFonts w:ascii="Arial" w:hAnsi="Arial" w:cs="Arial"/>
                <w:sz w:val="20"/>
                <w:szCs w:val="20"/>
                <w:lang w:eastAsia="zh-CN"/>
              </w:rPr>
              <w:t>2</w:t>
            </w:r>
          </w:p>
        </w:tc>
        <w:tc>
          <w:tcPr>
            <w:tcW w:w="3516" w:type="dxa"/>
            <w:tcBorders>
              <w:top w:val="nil"/>
              <w:left w:val="nil"/>
              <w:bottom w:val="nil"/>
              <w:right w:val="single" w:sz="4" w:space="0" w:color="auto"/>
            </w:tcBorders>
            <w:shd w:val="clear" w:color="auto" w:fill="auto"/>
            <w:vAlign w:val="center"/>
          </w:tcPr>
          <w:p w:rsidR="00BA2273" w:rsidRDefault="001B5BD3">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3118" w:type="dxa"/>
            <w:tcBorders>
              <w:top w:val="nil"/>
              <w:left w:val="nil"/>
              <w:bottom w:val="nil"/>
              <w:right w:val="single" w:sz="4" w:space="0" w:color="auto"/>
            </w:tcBorders>
            <w:shd w:val="clear" w:color="auto" w:fill="auto"/>
            <w:vAlign w:val="center"/>
          </w:tcPr>
          <w:p w:rsidR="00BA2273" w:rsidRDefault="001B5BD3">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1360" w:type="dxa"/>
            <w:tcBorders>
              <w:top w:val="nil"/>
              <w:left w:val="nil"/>
              <w:bottom w:val="nil"/>
              <w:right w:val="single" w:sz="8" w:space="0" w:color="auto"/>
            </w:tcBorders>
            <w:shd w:val="clear" w:color="auto" w:fill="auto"/>
            <w:vAlign w:val="center"/>
          </w:tcPr>
          <w:p w:rsidR="00BA2273" w:rsidRDefault="001B5BD3">
            <w:pPr>
              <w:widowControl/>
              <w:autoSpaceDE/>
              <w:autoSpaceDN/>
              <w:rPr>
                <w:rFonts w:ascii="Arial" w:hAnsi="Arial" w:cs="Arial"/>
                <w:sz w:val="20"/>
                <w:szCs w:val="20"/>
                <w:lang w:eastAsia="zh-CN"/>
              </w:rPr>
            </w:pPr>
            <w:r>
              <w:rPr>
                <w:rFonts w:ascii="Arial" w:hAnsi="Arial" w:cs="Arial"/>
                <w:sz w:val="20"/>
                <w:szCs w:val="20"/>
                <w:lang w:eastAsia="zh-CN"/>
              </w:rPr>
              <w:t xml:space="preserve">　</w:t>
            </w:r>
          </w:p>
        </w:tc>
      </w:tr>
      <w:tr w:rsidR="00BA2273">
        <w:trPr>
          <w:trHeight w:val="270"/>
        </w:trPr>
        <w:tc>
          <w:tcPr>
            <w:tcW w:w="1020" w:type="dxa"/>
            <w:tcBorders>
              <w:top w:val="single" w:sz="4" w:space="0" w:color="auto"/>
              <w:left w:val="single" w:sz="8" w:space="0" w:color="auto"/>
              <w:bottom w:val="single" w:sz="4" w:space="0" w:color="auto"/>
              <w:right w:val="single" w:sz="4" w:space="0" w:color="auto"/>
            </w:tcBorders>
            <w:shd w:val="clear" w:color="auto" w:fill="auto"/>
            <w:vAlign w:val="center"/>
          </w:tcPr>
          <w:p w:rsidR="00BA2273" w:rsidRDefault="001B5BD3">
            <w:pPr>
              <w:widowControl/>
              <w:autoSpaceDE/>
              <w:autoSpaceDN/>
              <w:jc w:val="center"/>
              <w:rPr>
                <w:rFonts w:ascii="Arial" w:hAnsi="Arial" w:cs="Arial"/>
                <w:sz w:val="20"/>
                <w:szCs w:val="20"/>
                <w:lang w:eastAsia="zh-CN"/>
              </w:rPr>
            </w:pPr>
            <w:r>
              <w:rPr>
                <w:rFonts w:ascii="Arial" w:hAnsi="Arial" w:cs="Arial"/>
                <w:sz w:val="20"/>
                <w:szCs w:val="20"/>
                <w:lang w:eastAsia="zh-CN"/>
              </w:rPr>
              <w:t>3</w:t>
            </w:r>
          </w:p>
        </w:tc>
        <w:tc>
          <w:tcPr>
            <w:tcW w:w="3516" w:type="dxa"/>
            <w:tcBorders>
              <w:top w:val="single" w:sz="4" w:space="0" w:color="auto"/>
              <w:left w:val="nil"/>
              <w:bottom w:val="nil"/>
              <w:right w:val="single" w:sz="4" w:space="0" w:color="auto"/>
            </w:tcBorders>
            <w:shd w:val="clear" w:color="auto" w:fill="auto"/>
            <w:vAlign w:val="center"/>
          </w:tcPr>
          <w:p w:rsidR="00BA2273" w:rsidRDefault="001B5BD3">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tcPr>
          <w:p w:rsidR="00BA2273" w:rsidRDefault="001B5BD3">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tcPr>
          <w:p w:rsidR="00BA2273" w:rsidRDefault="001B5BD3">
            <w:pPr>
              <w:widowControl/>
              <w:autoSpaceDE/>
              <w:autoSpaceDN/>
              <w:rPr>
                <w:rFonts w:ascii="Arial" w:hAnsi="Arial" w:cs="Arial"/>
                <w:sz w:val="20"/>
                <w:szCs w:val="20"/>
                <w:lang w:eastAsia="zh-CN"/>
              </w:rPr>
            </w:pPr>
            <w:r>
              <w:rPr>
                <w:rFonts w:ascii="Arial" w:hAnsi="Arial" w:cs="Arial"/>
                <w:sz w:val="20"/>
                <w:szCs w:val="20"/>
                <w:lang w:eastAsia="zh-CN"/>
              </w:rPr>
              <w:t xml:space="preserve">　</w:t>
            </w:r>
          </w:p>
        </w:tc>
      </w:tr>
      <w:tr w:rsidR="00BA2273">
        <w:trPr>
          <w:trHeight w:val="270"/>
        </w:trPr>
        <w:tc>
          <w:tcPr>
            <w:tcW w:w="1020" w:type="dxa"/>
            <w:tcBorders>
              <w:top w:val="nil"/>
              <w:left w:val="single" w:sz="8" w:space="0" w:color="auto"/>
              <w:bottom w:val="nil"/>
              <w:right w:val="single" w:sz="4" w:space="0" w:color="auto"/>
            </w:tcBorders>
            <w:shd w:val="clear" w:color="auto" w:fill="auto"/>
            <w:vAlign w:val="center"/>
          </w:tcPr>
          <w:p w:rsidR="00BA2273" w:rsidRDefault="001B5BD3">
            <w:pPr>
              <w:widowControl/>
              <w:autoSpaceDE/>
              <w:autoSpaceDN/>
              <w:jc w:val="center"/>
              <w:rPr>
                <w:rFonts w:ascii="Arial" w:hAnsi="Arial" w:cs="Arial"/>
                <w:sz w:val="20"/>
                <w:szCs w:val="20"/>
                <w:lang w:eastAsia="zh-CN"/>
              </w:rPr>
            </w:pPr>
            <w:r>
              <w:rPr>
                <w:rFonts w:ascii="Arial" w:hAnsi="Arial" w:cs="Arial"/>
                <w:sz w:val="20"/>
                <w:szCs w:val="20"/>
                <w:lang w:eastAsia="zh-CN"/>
              </w:rPr>
              <w:t>4</w:t>
            </w:r>
          </w:p>
        </w:tc>
        <w:tc>
          <w:tcPr>
            <w:tcW w:w="3516" w:type="dxa"/>
            <w:tcBorders>
              <w:top w:val="single" w:sz="4" w:space="0" w:color="auto"/>
              <w:left w:val="nil"/>
              <w:bottom w:val="nil"/>
              <w:right w:val="single" w:sz="4" w:space="0" w:color="auto"/>
            </w:tcBorders>
            <w:shd w:val="clear" w:color="auto" w:fill="auto"/>
            <w:vAlign w:val="center"/>
          </w:tcPr>
          <w:p w:rsidR="00BA2273" w:rsidRDefault="001B5BD3">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tcPr>
          <w:p w:rsidR="00BA2273" w:rsidRDefault="001B5BD3">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tcPr>
          <w:p w:rsidR="00BA2273" w:rsidRDefault="001B5BD3">
            <w:pPr>
              <w:widowControl/>
              <w:autoSpaceDE/>
              <w:autoSpaceDN/>
              <w:rPr>
                <w:rFonts w:ascii="Arial" w:hAnsi="Arial" w:cs="Arial"/>
                <w:sz w:val="20"/>
                <w:szCs w:val="20"/>
                <w:lang w:eastAsia="zh-CN"/>
              </w:rPr>
            </w:pPr>
            <w:r>
              <w:rPr>
                <w:rFonts w:ascii="Arial" w:hAnsi="Arial" w:cs="Arial"/>
                <w:sz w:val="20"/>
                <w:szCs w:val="20"/>
                <w:lang w:eastAsia="zh-CN"/>
              </w:rPr>
              <w:t xml:space="preserve">　</w:t>
            </w:r>
          </w:p>
        </w:tc>
      </w:tr>
      <w:tr w:rsidR="00BA2273">
        <w:trPr>
          <w:trHeight w:val="270"/>
        </w:trPr>
        <w:tc>
          <w:tcPr>
            <w:tcW w:w="1020" w:type="dxa"/>
            <w:tcBorders>
              <w:top w:val="single" w:sz="4" w:space="0" w:color="auto"/>
              <w:left w:val="single" w:sz="8" w:space="0" w:color="auto"/>
              <w:bottom w:val="single" w:sz="4" w:space="0" w:color="auto"/>
              <w:right w:val="single" w:sz="4" w:space="0" w:color="auto"/>
            </w:tcBorders>
            <w:shd w:val="clear" w:color="auto" w:fill="auto"/>
            <w:vAlign w:val="center"/>
          </w:tcPr>
          <w:p w:rsidR="00BA2273" w:rsidRDefault="001B5BD3">
            <w:pPr>
              <w:widowControl/>
              <w:autoSpaceDE/>
              <w:autoSpaceDN/>
              <w:jc w:val="center"/>
              <w:rPr>
                <w:rFonts w:ascii="Arial" w:hAnsi="Arial" w:cs="Arial"/>
                <w:sz w:val="20"/>
                <w:szCs w:val="20"/>
                <w:lang w:eastAsia="zh-CN"/>
              </w:rPr>
            </w:pPr>
            <w:r>
              <w:rPr>
                <w:rFonts w:ascii="Arial" w:hAnsi="Arial" w:cs="Arial"/>
                <w:sz w:val="20"/>
                <w:szCs w:val="20"/>
                <w:lang w:eastAsia="zh-CN"/>
              </w:rPr>
              <w:t>5</w:t>
            </w:r>
          </w:p>
        </w:tc>
        <w:tc>
          <w:tcPr>
            <w:tcW w:w="3516" w:type="dxa"/>
            <w:tcBorders>
              <w:top w:val="single" w:sz="4" w:space="0" w:color="auto"/>
              <w:left w:val="nil"/>
              <w:bottom w:val="nil"/>
              <w:right w:val="single" w:sz="4" w:space="0" w:color="auto"/>
            </w:tcBorders>
            <w:shd w:val="clear" w:color="auto" w:fill="auto"/>
            <w:vAlign w:val="center"/>
          </w:tcPr>
          <w:p w:rsidR="00BA2273" w:rsidRDefault="001B5BD3">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tcPr>
          <w:p w:rsidR="00BA2273" w:rsidRDefault="001B5BD3">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tcPr>
          <w:p w:rsidR="00BA2273" w:rsidRDefault="001B5BD3">
            <w:pPr>
              <w:widowControl/>
              <w:autoSpaceDE/>
              <w:autoSpaceDN/>
              <w:rPr>
                <w:rFonts w:ascii="Arial" w:hAnsi="Arial" w:cs="Arial"/>
                <w:sz w:val="20"/>
                <w:szCs w:val="20"/>
                <w:lang w:eastAsia="zh-CN"/>
              </w:rPr>
            </w:pPr>
            <w:r>
              <w:rPr>
                <w:rFonts w:ascii="Arial" w:hAnsi="Arial" w:cs="Arial"/>
                <w:sz w:val="20"/>
                <w:szCs w:val="20"/>
                <w:lang w:eastAsia="zh-CN"/>
              </w:rPr>
              <w:t xml:space="preserve">　</w:t>
            </w:r>
          </w:p>
        </w:tc>
      </w:tr>
      <w:tr w:rsidR="00BA2273">
        <w:trPr>
          <w:trHeight w:val="270"/>
        </w:trPr>
        <w:tc>
          <w:tcPr>
            <w:tcW w:w="1020" w:type="dxa"/>
            <w:tcBorders>
              <w:top w:val="nil"/>
              <w:left w:val="single" w:sz="8" w:space="0" w:color="auto"/>
              <w:bottom w:val="nil"/>
              <w:right w:val="single" w:sz="4" w:space="0" w:color="auto"/>
            </w:tcBorders>
            <w:shd w:val="clear" w:color="auto" w:fill="auto"/>
            <w:vAlign w:val="center"/>
          </w:tcPr>
          <w:p w:rsidR="00BA2273" w:rsidRDefault="001B5BD3">
            <w:pPr>
              <w:widowControl/>
              <w:autoSpaceDE/>
              <w:autoSpaceDN/>
              <w:jc w:val="center"/>
              <w:rPr>
                <w:rFonts w:ascii="Arial" w:hAnsi="Arial" w:cs="Arial"/>
                <w:sz w:val="20"/>
                <w:szCs w:val="20"/>
                <w:lang w:eastAsia="zh-CN"/>
              </w:rPr>
            </w:pPr>
            <w:r>
              <w:rPr>
                <w:rFonts w:ascii="Arial" w:hAnsi="Arial" w:cs="Arial"/>
                <w:sz w:val="20"/>
                <w:szCs w:val="20"/>
                <w:lang w:eastAsia="zh-CN"/>
              </w:rPr>
              <w:t>6</w:t>
            </w:r>
          </w:p>
        </w:tc>
        <w:tc>
          <w:tcPr>
            <w:tcW w:w="3516" w:type="dxa"/>
            <w:tcBorders>
              <w:top w:val="single" w:sz="4" w:space="0" w:color="auto"/>
              <w:left w:val="nil"/>
              <w:bottom w:val="nil"/>
              <w:right w:val="single" w:sz="4" w:space="0" w:color="auto"/>
            </w:tcBorders>
            <w:shd w:val="clear" w:color="auto" w:fill="auto"/>
            <w:vAlign w:val="center"/>
          </w:tcPr>
          <w:p w:rsidR="00BA2273" w:rsidRDefault="001B5BD3">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tcPr>
          <w:p w:rsidR="00BA2273" w:rsidRDefault="001B5BD3">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tcPr>
          <w:p w:rsidR="00BA2273" w:rsidRDefault="001B5BD3">
            <w:pPr>
              <w:widowControl/>
              <w:autoSpaceDE/>
              <w:autoSpaceDN/>
              <w:rPr>
                <w:rFonts w:ascii="Arial" w:hAnsi="Arial" w:cs="Arial"/>
                <w:sz w:val="20"/>
                <w:szCs w:val="20"/>
                <w:lang w:eastAsia="zh-CN"/>
              </w:rPr>
            </w:pPr>
            <w:r>
              <w:rPr>
                <w:rFonts w:ascii="Arial" w:hAnsi="Arial" w:cs="Arial"/>
                <w:sz w:val="20"/>
                <w:szCs w:val="20"/>
                <w:lang w:eastAsia="zh-CN"/>
              </w:rPr>
              <w:t xml:space="preserve">　</w:t>
            </w:r>
          </w:p>
        </w:tc>
      </w:tr>
      <w:tr w:rsidR="00BA2273">
        <w:trPr>
          <w:trHeight w:val="270"/>
        </w:trPr>
        <w:tc>
          <w:tcPr>
            <w:tcW w:w="1020" w:type="dxa"/>
            <w:tcBorders>
              <w:top w:val="single" w:sz="4" w:space="0" w:color="auto"/>
              <w:left w:val="single" w:sz="8" w:space="0" w:color="auto"/>
              <w:bottom w:val="single" w:sz="4" w:space="0" w:color="auto"/>
              <w:right w:val="single" w:sz="4" w:space="0" w:color="auto"/>
            </w:tcBorders>
            <w:shd w:val="clear" w:color="auto" w:fill="auto"/>
            <w:vAlign w:val="center"/>
          </w:tcPr>
          <w:p w:rsidR="00BA2273" w:rsidRDefault="001B5BD3">
            <w:pPr>
              <w:widowControl/>
              <w:autoSpaceDE/>
              <w:autoSpaceDN/>
              <w:jc w:val="center"/>
              <w:rPr>
                <w:rFonts w:ascii="Arial" w:hAnsi="Arial" w:cs="Arial"/>
                <w:sz w:val="20"/>
                <w:szCs w:val="20"/>
                <w:lang w:eastAsia="zh-CN"/>
              </w:rPr>
            </w:pPr>
            <w:r>
              <w:rPr>
                <w:rFonts w:ascii="Arial" w:hAnsi="Arial" w:cs="Arial"/>
                <w:sz w:val="20"/>
                <w:szCs w:val="20"/>
                <w:lang w:eastAsia="zh-CN"/>
              </w:rPr>
              <w:t>7</w:t>
            </w:r>
          </w:p>
        </w:tc>
        <w:tc>
          <w:tcPr>
            <w:tcW w:w="3516" w:type="dxa"/>
            <w:tcBorders>
              <w:top w:val="single" w:sz="4" w:space="0" w:color="auto"/>
              <w:left w:val="nil"/>
              <w:bottom w:val="nil"/>
              <w:right w:val="single" w:sz="4" w:space="0" w:color="auto"/>
            </w:tcBorders>
            <w:shd w:val="clear" w:color="auto" w:fill="auto"/>
            <w:vAlign w:val="center"/>
          </w:tcPr>
          <w:p w:rsidR="00BA2273" w:rsidRDefault="001B5BD3">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tcPr>
          <w:p w:rsidR="00BA2273" w:rsidRDefault="001B5BD3">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tcPr>
          <w:p w:rsidR="00BA2273" w:rsidRDefault="001B5BD3">
            <w:pPr>
              <w:widowControl/>
              <w:autoSpaceDE/>
              <w:autoSpaceDN/>
              <w:rPr>
                <w:rFonts w:ascii="Arial" w:hAnsi="Arial" w:cs="Arial"/>
                <w:sz w:val="20"/>
                <w:szCs w:val="20"/>
                <w:lang w:eastAsia="zh-CN"/>
              </w:rPr>
            </w:pPr>
            <w:r>
              <w:rPr>
                <w:rFonts w:ascii="Arial" w:hAnsi="Arial" w:cs="Arial"/>
                <w:sz w:val="20"/>
                <w:szCs w:val="20"/>
                <w:lang w:eastAsia="zh-CN"/>
              </w:rPr>
              <w:t xml:space="preserve">　</w:t>
            </w:r>
          </w:p>
        </w:tc>
      </w:tr>
      <w:tr w:rsidR="00BA2273">
        <w:trPr>
          <w:trHeight w:val="270"/>
        </w:trPr>
        <w:tc>
          <w:tcPr>
            <w:tcW w:w="1020" w:type="dxa"/>
            <w:tcBorders>
              <w:top w:val="nil"/>
              <w:left w:val="single" w:sz="8" w:space="0" w:color="auto"/>
              <w:bottom w:val="nil"/>
              <w:right w:val="single" w:sz="4" w:space="0" w:color="auto"/>
            </w:tcBorders>
            <w:shd w:val="clear" w:color="auto" w:fill="auto"/>
            <w:vAlign w:val="center"/>
          </w:tcPr>
          <w:p w:rsidR="00BA2273" w:rsidRDefault="001B5BD3">
            <w:pPr>
              <w:widowControl/>
              <w:autoSpaceDE/>
              <w:autoSpaceDN/>
              <w:jc w:val="center"/>
              <w:rPr>
                <w:rFonts w:ascii="Arial" w:hAnsi="Arial" w:cs="Arial"/>
                <w:sz w:val="20"/>
                <w:szCs w:val="20"/>
                <w:lang w:eastAsia="zh-CN"/>
              </w:rPr>
            </w:pPr>
            <w:r>
              <w:rPr>
                <w:rFonts w:ascii="Arial" w:hAnsi="Arial" w:cs="Arial"/>
                <w:sz w:val="20"/>
                <w:szCs w:val="20"/>
                <w:lang w:eastAsia="zh-CN"/>
              </w:rPr>
              <w:t>8</w:t>
            </w:r>
          </w:p>
        </w:tc>
        <w:tc>
          <w:tcPr>
            <w:tcW w:w="3516" w:type="dxa"/>
            <w:tcBorders>
              <w:top w:val="single" w:sz="4" w:space="0" w:color="auto"/>
              <w:left w:val="nil"/>
              <w:bottom w:val="nil"/>
              <w:right w:val="single" w:sz="4" w:space="0" w:color="auto"/>
            </w:tcBorders>
            <w:shd w:val="clear" w:color="auto" w:fill="auto"/>
            <w:vAlign w:val="center"/>
          </w:tcPr>
          <w:p w:rsidR="00BA2273" w:rsidRDefault="001B5BD3">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tcPr>
          <w:p w:rsidR="00BA2273" w:rsidRDefault="001B5BD3">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tcPr>
          <w:p w:rsidR="00BA2273" w:rsidRDefault="001B5BD3">
            <w:pPr>
              <w:widowControl/>
              <w:autoSpaceDE/>
              <w:autoSpaceDN/>
              <w:rPr>
                <w:rFonts w:ascii="Arial" w:hAnsi="Arial" w:cs="Arial"/>
                <w:sz w:val="20"/>
                <w:szCs w:val="20"/>
                <w:lang w:eastAsia="zh-CN"/>
              </w:rPr>
            </w:pPr>
            <w:r>
              <w:rPr>
                <w:rFonts w:ascii="Arial" w:hAnsi="Arial" w:cs="Arial"/>
                <w:sz w:val="20"/>
                <w:szCs w:val="20"/>
                <w:lang w:eastAsia="zh-CN"/>
              </w:rPr>
              <w:t xml:space="preserve">　</w:t>
            </w:r>
          </w:p>
        </w:tc>
      </w:tr>
      <w:tr w:rsidR="00BA2273">
        <w:trPr>
          <w:trHeight w:val="270"/>
        </w:trPr>
        <w:tc>
          <w:tcPr>
            <w:tcW w:w="1020" w:type="dxa"/>
            <w:tcBorders>
              <w:top w:val="single" w:sz="4" w:space="0" w:color="auto"/>
              <w:left w:val="single" w:sz="8" w:space="0" w:color="auto"/>
              <w:bottom w:val="single" w:sz="4" w:space="0" w:color="auto"/>
              <w:right w:val="single" w:sz="4" w:space="0" w:color="auto"/>
            </w:tcBorders>
            <w:shd w:val="clear" w:color="auto" w:fill="auto"/>
            <w:vAlign w:val="center"/>
          </w:tcPr>
          <w:p w:rsidR="00BA2273" w:rsidRDefault="001B5BD3">
            <w:pPr>
              <w:widowControl/>
              <w:autoSpaceDE/>
              <w:autoSpaceDN/>
              <w:jc w:val="center"/>
              <w:rPr>
                <w:rFonts w:ascii="Arial" w:hAnsi="Arial" w:cs="Arial"/>
                <w:sz w:val="20"/>
                <w:szCs w:val="20"/>
                <w:lang w:eastAsia="zh-CN"/>
              </w:rPr>
            </w:pPr>
            <w:r>
              <w:rPr>
                <w:rFonts w:ascii="Arial" w:hAnsi="Arial" w:cs="Arial"/>
                <w:sz w:val="20"/>
                <w:szCs w:val="20"/>
                <w:lang w:eastAsia="zh-CN"/>
              </w:rPr>
              <w:t>9</w:t>
            </w:r>
          </w:p>
        </w:tc>
        <w:tc>
          <w:tcPr>
            <w:tcW w:w="3516" w:type="dxa"/>
            <w:tcBorders>
              <w:top w:val="single" w:sz="4" w:space="0" w:color="auto"/>
              <w:left w:val="nil"/>
              <w:bottom w:val="nil"/>
              <w:right w:val="single" w:sz="4" w:space="0" w:color="auto"/>
            </w:tcBorders>
            <w:shd w:val="clear" w:color="auto" w:fill="auto"/>
            <w:vAlign w:val="center"/>
          </w:tcPr>
          <w:p w:rsidR="00BA2273" w:rsidRDefault="001B5BD3">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tcPr>
          <w:p w:rsidR="00BA2273" w:rsidRDefault="001B5BD3">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tcPr>
          <w:p w:rsidR="00BA2273" w:rsidRDefault="001B5BD3">
            <w:pPr>
              <w:widowControl/>
              <w:autoSpaceDE/>
              <w:autoSpaceDN/>
              <w:rPr>
                <w:rFonts w:ascii="Arial" w:hAnsi="Arial" w:cs="Arial"/>
                <w:sz w:val="20"/>
                <w:szCs w:val="20"/>
                <w:lang w:eastAsia="zh-CN"/>
              </w:rPr>
            </w:pPr>
            <w:r>
              <w:rPr>
                <w:rFonts w:ascii="Arial" w:hAnsi="Arial" w:cs="Arial"/>
                <w:sz w:val="20"/>
                <w:szCs w:val="20"/>
                <w:lang w:eastAsia="zh-CN"/>
              </w:rPr>
              <w:t xml:space="preserve">　</w:t>
            </w:r>
          </w:p>
        </w:tc>
      </w:tr>
      <w:tr w:rsidR="00BA2273">
        <w:trPr>
          <w:trHeight w:val="270"/>
        </w:trPr>
        <w:tc>
          <w:tcPr>
            <w:tcW w:w="1020" w:type="dxa"/>
            <w:tcBorders>
              <w:top w:val="nil"/>
              <w:left w:val="single" w:sz="8" w:space="0" w:color="auto"/>
              <w:bottom w:val="nil"/>
              <w:right w:val="single" w:sz="4" w:space="0" w:color="auto"/>
            </w:tcBorders>
            <w:shd w:val="clear" w:color="auto" w:fill="auto"/>
            <w:vAlign w:val="center"/>
          </w:tcPr>
          <w:p w:rsidR="00BA2273" w:rsidRDefault="001B5BD3">
            <w:pPr>
              <w:widowControl/>
              <w:autoSpaceDE/>
              <w:autoSpaceDN/>
              <w:jc w:val="center"/>
              <w:rPr>
                <w:rFonts w:ascii="Arial" w:hAnsi="Arial" w:cs="Arial"/>
                <w:sz w:val="20"/>
                <w:szCs w:val="20"/>
                <w:lang w:eastAsia="zh-CN"/>
              </w:rPr>
            </w:pPr>
            <w:r>
              <w:rPr>
                <w:rFonts w:ascii="Arial" w:hAnsi="Arial" w:cs="Arial"/>
                <w:sz w:val="20"/>
                <w:szCs w:val="20"/>
                <w:lang w:eastAsia="zh-CN"/>
              </w:rPr>
              <w:t>10</w:t>
            </w:r>
          </w:p>
        </w:tc>
        <w:tc>
          <w:tcPr>
            <w:tcW w:w="3516" w:type="dxa"/>
            <w:tcBorders>
              <w:top w:val="single" w:sz="4" w:space="0" w:color="auto"/>
              <w:left w:val="nil"/>
              <w:bottom w:val="nil"/>
              <w:right w:val="single" w:sz="4" w:space="0" w:color="auto"/>
            </w:tcBorders>
            <w:shd w:val="clear" w:color="auto" w:fill="auto"/>
            <w:vAlign w:val="center"/>
          </w:tcPr>
          <w:p w:rsidR="00BA2273" w:rsidRDefault="001B5BD3">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tcPr>
          <w:p w:rsidR="00BA2273" w:rsidRDefault="001B5BD3">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tcPr>
          <w:p w:rsidR="00BA2273" w:rsidRDefault="001B5BD3">
            <w:pPr>
              <w:widowControl/>
              <w:autoSpaceDE/>
              <w:autoSpaceDN/>
              <w:rPr>
                <w:rFonts w:ascii="Arial" w:hAnsi="Arial" w:cs="Arial"/>
                <w:sz w:val="20"/>
                <w:szCs w:val="20"/>
                <w:lang w:eastAsia="zh-CN"/>
              </w:rPr>
            </w:pPr>
            <w:r>
              <w:rPr>
                <w:rFonts w:ascii="Arial" w:hAnsi="Arial" w:cs="Arial"/>
                <w:sz w:val="20"/>
                <w:szCs w:val="20"/>
                <w:lang w:eastAsia="zh-CN"/>
              </w:rPr>
              <w:t xml:space="preserve">　</w:t>
            </w:r>
          </w:p>
        </w:tc>
      </w:tr>
      <w:tr w:rsidR="00BA2273">
        <w:trPr>
          <w:trHeight w:val="270"/>
        </w:trPr>
        <w:tc>
          <w:tcPr>
            <w:tcW w:w="1020" w:type="dxa"/>
            <w:tcBorders>
              <w:top w:val="single" w:sz="4" w:space="0" w:color="auto"/>
              <w:left w:val="single" w:sz="8" w:space="0" w:color="auto"/>
              <w:bottom w:val="single" w:sz="4" w:space="0" w:color="auto"/>
              <w:right w:val="single" w:sz="4" w:space="0" w:color="auto"/>
            </w:tcBorders>
            <w:shd w:val="clear" w:color="auto" w:fill="auto"/>
            <w:vAlign w:val="center"/>
          </w:tcPr>
          <w:p w:rsidR="00BA2273" w:rsidRDefault="001B5BD3">
            <w:pPr>
              <w:widowControl/>
              <w:autoSpaceDE/>
              <w:autoSpaceDN/>
              <w:jc w:val="center"/>
              <w:rPr>
                <w:rFonts w:ascii="Arial" w:hAnsi="Arial" w:cs="Arial"/>
                <w:sz w:val="20"/>
                <w:szCs w:val="20"/>
                <w:lang w:eastAsia="zh-CN"/>
              </w:rPr>
            </w:pPr>
            <w:r>
              <w:rPr>
                <w:rFonts w:ascii="Arial" w:hAnsi="Arial" w:cs="Arial"/>
                <w:sz w:val="20"/>
                <w:szCs w:val="20"/>
                <w:lang w:eastAsia="zh-CN"/>
              </w:rPr>
              <w:t>11</w:t>
            </w:r>
          </w:p>
        </w:tc>
        <w:tc>
          <w:tcPr>
            <w:tcW w:w="3516" w:type="dxa"/>
            <w:tcBorders>
              <w:top w:val="single" w:sz="4" w:space="0" w:color="auto"/>
              <w:left w:val="nil"/>
              <w:bottom w:val="nil"/>
              <w:right w:val="single" w:sz="4" w:space="0" w:color="auto"/>
            </w:tcBorders>
            <w:shd w:val="clear" w:color="auto" w:fill="auto"/>
            <w:vAlign w:val="center"/>
          </w:tcPr>
          <w:p w:rsidR="00BA2273" w:rsidRDefault="001B5BD3">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tcPr>
          <w:p w:rsidR="00BA2273" w:rsidRDefault="001B5BD3">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tcPr>
          <w:p w:rsidR="00BA2273" w:rsidRDefault="001B5BD3">
            <w:pPr>
              <w:widowControl/>
              <w:autoSpaceDE/>
              <w:autoSpaceDN/>
              <w:rPr>
                <w:rFonts w:ascii="Arial" w:hAnsi="Arial" w:cs="Arial"/>
                <w:sz w:val="20"/>
                <w:szCs w:val="20"/>
                <w:lang w:eastAsia="zh-CN"/>
              </w:rPr>
            </w:pPr>
            <w:r>
              <w:rPr>
                <w:rFonts w:ascii="Arial" w:hAnsi="Arial" w:cs="Arial"/>
                <w:sz w:val="20"/>
                <w:szCs w:val="20"/>
                <w:lang w:eastAsia="zh-CN"/>
              </w:rPr>
              <w:t xml:space="preserve">　</w:t>
            </w:r>
          </w:p>
        </w:tc>
      </w:tr>
      <w:tr w:rsidR="00BA2273">
        <w:trPr>
          <w:trHeight w:val="270"/>
        </w:trPr>
        <w:tc>
          <w:tcPr>
            <w:tcW w:w="1020" w:type="dxa"/>
            <w:tcBorders>
              <w:top w:val="nil"/>
              <w:left w:val="single" w:sz="8" w:space="0" w:color="auto"/>
              <w:bottom w:val="nil"/>
              <w:right w:val="single" w:sz="4" w:space="0" w:color="auto"/>
            </w:tcBorders>
            <w:shd w:val="clear" w:color="auto" w:fill="auto"/>
            <w:vAlign w:val="center"/>
          </w:tcPr>
          <w:p w:rsidR="00BA2273" w:rsidRDefault="001B5BD3">
            <w:pPr>
              <w:widowControl/>
              <w:autoSpaceDE/>
              <w:autoSpaceDN/>
              <w:jc w:val="center"/>
              <w:rPr>
                <w:rFonts w:ascii="Arial" w:hAnsi="Arial" w:cs="Arial"/>
                <w:sz w:val="20"/>
                <w:szCs w:val="20"/>
                <w:lang w:eastAsia="zh-CN"/>
              </w:rPr>
            </w:pPr>
            <w:r>
              <w:rPr>
                <w:rFonts w:ascii="Arial" w:hAnsi="Arial" w:cs="Arial"/>
                <w:sz w:val="20"/>
                <w:szCs w:val="20"/>
                <w:lang w:eastAsia="zh-CN"/>
              </w:rPr>
              <w:t>12</w:t>
            </w:r>
          </w:p>
        </w:tc>
        <w:tc>
          <w:tcPr>
            <w:tcW w:w="3516" w:type="dxa"/>
            <w:tcBorders>
              <w:top w:val="single" w:sz="4" w:space="0" w:color="auto"/>
              <w:left w:val="nil"/>
              <w:bottom w:val="nil"/>
              <w:right w:val="single" w:sz="4" w:space="0" w:color="auto"/>
            </w:tcBorders>
            <w:shd w:val="clear" w:color="auto" w:fill="auto"/>
            <w:vAlign w:val="center"/>
          </w:tcPr>
          <w:p w:rsidR="00BA2273" w:rsidRDefault="001B5BD3">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tcPr>
          <w:p w:rsidR="00BA2273" w:rsidRDefault="001B5BD3">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tcPr>
          <w:p w:rsidR="00BA2273" w:rsidRDefault="001B5BD3">
            <w:pPr>
              <w:widowControl/>
              <w:autoSpaceDE/>
              <w:autoSpaceDN/>
              <w:rPr>
                <w:rFonts w:ascii="Arial" w:hAnsi="Arial" w:cs="Arial"/>
                <w:sz w:val="20"/>
                <w:szCs w:val="20"/>
                <w:lang w:eastAsia="zh-CN"/>
              </w:rPr>
            </w:pPr>
            <w:r>
              <w:rPr>
                <w:rFonts w:ascii="Arial" w:hAnsi="Arial" w:cs="Arial"/>
                <w:sz w:val="20"/>
                <w:szCs w:val="20"/>
                <w:lang w:eastAsia="zh-CN"/>
              </w:rPr>
              <w:t xml:space="preserve">　</w:t>
            </w:r>
          </w:p>
        </w:tc>
      </w:tr>
      <w:tr w:rsidR="00BA2273">
        <w:trPr>
          <w:trHeight w:val="270"/>
        </w:trPr>
        <w:tc>
          <w:tcPr>
            <w:tcW w:w="1020" w:type="dxa"/>
            <w:tcBorders>
              <w:top w:val="single" w:sz="4" w:space="0" w:color="auto"/>
              <w:left w:val="single" w:sz="8" w:space="0" w:color="auto"/>
              <w:bottom w:val="single" w:sz="4" w:space="0" w:color="auto"/>
              <w:right w:val="single" w:sz="4" w:space="0" w:color="auto"/>
            </w:tcBorders>
            <w:shd w:val="clear" w:color="auto" w:fill="auto"/>
            <w:vAlign w:val="center"/>
          </w:tcPr>
          <w:p w:rsidR="00BA2273" w:rsidRDefault="001B5BD3">
            <w:pPr>
              <w:widowControl/>
              <w:autoSpaceDE/>
              <w:autoSpaceDN/>
              <w:jc w:val="center"/>
              <w:rPr>
                <w:rFonts w:ascii="Arial" w:hAnsi="Arial" w:cs="Arial"/>
                <w:sz w:val="20"/>
                <w:szCs w:val="20"/>
                <w:lang w:eastAsia="zh-CN"/>
              </w:rPr>
            </w:pPr>
            <w:r>
              <w:rPr>
                <w:rFonts w:ascii="Arial" w:hAnsi="Arial" w:cs="Arial"/>
                <w:sz w:val="20"/>
                <w:szCs w:val="20"/>
                <w:lang w:eastAsia="zh-CN"/>
              </w:rPr>
              <w:t>13</w:t>
            </w:r>
          </w:p>
        </w:tc>
        <w:tc>
          <w:tcPr>
            <w:tcW w:w="3516" w:type="dxa"/>
            <w:tcBorders>
              <w:top w:val="single" w:sz="4" w:space="0" w:color="auto"/>
              <w:left w:val="nil"/>
              <w:bottom w:val="nil"/>
              <w:right w:val="single" w:sz="4" w:space="0" w:color="auto"/>
            </w:tcBorders>
            <w:shd w:val="clear" w:color="auto" w:fill="auto"/>
            <w:vAlign w:val="center"/>
          </w:tcPr>
          <w:p w:rsidR="00BA2273" w:rsidRDefault="001B5BD3">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tcPr>
          <w:p w:rsidR="00BA2273" w:rsidRDefault="001B5BD3">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tcPr>
          <w:p w:rsidR="00BA2273" w:rsidRDefault="001B5BD3">
            <w:pPr>
              <w:widowControl/>
              <w:autoSpaceDE/>
              <w:autoSpaceDN/>
              <w:rPr>
                <w:rFonts w:ascii="Arial" w:hAnsi="Arial" w:cs="Arial"/>
                <w:sz w:val="20"/>
                <w:szCs w:val="20"/>
                <w:lang w:eastAsia="zh-CN"/>
              </w:rPr>
            </w:pPr>
            <w:r>
              <w:rPr>
                <w:rFonts w:ascii="Arial" w:hAnsi="Arial" w:cs="Arial"/>
                <w:sz w:val="20"/>
                <w:szCs w:val="20"/>
                <w:lang w:eastAsia="zh-CN"/>
              </w:rPr>
              <w:t xml:space="preserve">　</w:t>
            </w:r>
          </w:p>
        </w:tc>
      </w:tr>
      <w:tr w:rsidR="00BA2273">
        <w:trPr>
          <w:trHeight w:val="240"/>
        </w:trPr>
        <w:tc>
          <w:tcPr>
            <w:tcW w:w="1020" w:type="dxa"/>
            <w:tcBorders>
              <w:top w:val="nil"/>
              <w:left w:val="single" w:sz="8" w:space="0" w:color="auto"/>
              <w:bottom w:val="nil"/>
              <w:right w:val="single" w:sz="4" w:space="0" w:color="auto"/>
            </w:tcBorders>
            <w:shd w:val="clear" w:color="auto" w:fill="auto"/>
            <w:vAlign w:val="center"/>
          </w:tcPr>
          <w:p w:rsidR="00BA2273" w:rsidRDefault="001B5BD3">
            <w:pPr>
              <w:widowControl/>
              <w:autoSpaceDE/>
              <w:autoSpaceDN/>
              <w:jc w:val="center"/>
              <w:rPr>
                <w:rFonts w:ascii="Arial" w:hAnsi="Arial" w:cs="Arial"/>
                <w:sz w:val="20"/>
                <w:szCs w:val="20"/>
                <w:lang w:eastAsia="zh-CN"/>
              </w:rPr>
            </w:pPr>
            <w:r>
              <w:rPr>
                <w:rFonts w:ascii="Arial" w:hAnsi="Arial" w:cs="Arial"/>
                <w:sz w:val="20"/>
                <w:szCs w:val="20"/>
                <w:lang w:eastAsia="zh-CN"/>
              </w:rPr>
              <w:t>14</w:t>
            </w:r>
          </w:p>
        </w:tc>
        <w:tc>
          <w:tcPr>
            <w:tcW w:w="3516" w:type="dxa"/>
            <w:tcBorders>
              <w:top w:val="single" w:sz="4" w:space="0" w:color="auto"/>
              <w:left w:val="nil"/>
              <w:bottom w:val="nil"/>
              <w:right w:val="single" w:sz="4" w:space="0" w:color="auto"/>
            </w:tcBorders>
            <w:shd w:val="clear" w:color="auto" w:fill="auto"/>
            <w:vAlign w:val="center"/>
          </w:tcPr>
          <w:p w:rsidR="00BA2273" w:rsidRDefault="001B5BD3">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tcPr>
          <w:p w:rsidR="00BA2273" w:rsidRDefault="001B5BD3">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tcPr>
          <w:p w:rsidR="00BA2273" w:rsidRDefault="001B5BD3">
            <w:pPr>
              <w:widowControl/>
              <w:autoSpaceDE/>
              <w:autoSpaceDN/>
              <w:rPr>
                <w:rFonts w:ascii="Arial" w:hAnsi="Arial" w:cs="Arial"/>
                <w:sz w:val="20"/>
                <w:szCs w:val="20"/>
                <w:lang w:eastAsia="zh-CN"/>
              </w:rPr>
            </w:pPr>
            <w:r>
              <w:rPr>
                <w:rFonts w:ascii="Arial" w:hAnsi="Arial" w:cs="Arial"/>
                <w:sz w:val="20"/>
                <w:szCs w:val="20"/>
                <w:lang w:eastAsia="zh-CN"/>
              </w:rPr>
              <w:t xml:space="preserve">　</w:t>
            </w:r>
          </w:p>
        </w:tc>
      </w:tr>
      <w:tr w:rsidR="00BA2273">
        <w:trPr>
          <w:trHeight w:val="270"/>
        </w:trPr>
        <w:tc>
          <w:tcPr>
            <w:tcW w:w="1020" w:type="dxa"/>
            <w:tcBorders>
              <w:top w:val="single" w:sz="4" w:space="0" w:color="auto"/>
              <w:left w:val="single" w:sz="8" w:space="0" w:color="auto"/>
              <w:bottom w:val="single" w:sz="4" w:space="0" w:color="auto"/>
              <w:right w:val="single" w:sz="4" w:space="0" w:color="auto"/>
            </w:tcBorders>
            <w:shd w:val="clear" w:color="auto" w:fill="auto"/>
            <w:vAlign w:val="center"/>
          </w:tcPr>
          <w:p w:rsidR="00BA2273" w:rsidRDefault="001B5BD3">
            <w:pPr>
              <w:widowControl/>
              <w:autoSpaceDE/>
              <w:autoSpaceDN/>
              <w:jc w:val="center"/>
              <w:rPr>
                <w:rFonts w:ascii="Arial" w:hAnsi="Arial" w:cs="Arial"/>
                <w:sz w:val="20"/>
                <w:szCs w:val="20"/>
                <w:lang w:eastAsia="zh-CN"/>
              </w:rPr>
            </w:pPr>
            <w:r>
              <w:rPr>
                <w:rFonts w:ascii="Arial" w:hAnsi="Arial" w:cs="Arial"/>
                <w:sz w:val="20"/>
                <w:szCs w:val="20"/>
                <w:lang w:eastAsia="zh-CN"/>
              </w:rPr>
              <w:t>15</w:t>
            </w:r>
          </w:p>
        </w:tc>
        <w:tc>
          <w:tcPr>
            <w:tcW w:w="3516" w:type="dxa"/>
            <w:tcBorders>
              <w:top w:val="single" w:sz="4" w:space="0" w:color="auto"/>
              <w:left w:val="nil"/>
              <w:bottom w:val="nil"/>
              <w:right w:val="single" w:sz="4" w:space="0" w:color="auto"/>
            </w:tcBorders>
            <w:shd w:val="clear" w:color="auto" w:fill="auto"/>
            <w:vAlign w:val="center"/>
          </w:tcPr>
          <w:p w:rsidR="00BA2273" w:rsidRDefault="001B5BD3">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tcPr>
          <w:p w:rsidR="00BA2273" w:rsidRDefault="001B5BD3">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tcPr>
          <w:p w:rsidR="00BA2273" w:rsidRDefault="001B5BD3">
            <w:pPr>
              <w:widowControl/>
              <w:autoSpaceDE/>
              <w:autoSpaceDN/>
              <w:rPr>
                <w:rFonts w:ascii="Arial" w:hAnsi="Arial" w:cs="Arial"/>
                <w:sz w:val="20"/>
                <w:szCs w:val="20"/>
                <w:lang w:eastAsia="zh-CN"/>
              </w:rPr>
            </w:pPr>
            <w:r>
              <w:rPr>
                <w:rFonts w:ascii="Arial" w:hAnsi="Arial" w:cs="Arial"/>
                <w:sz w:val="20"/>
                <w:szCs w:val="20"/>
                <w:lang w:eastAsia="zh-CN"/>
              </w:rPr>
              <w:t xml:space="preserve">　</w:t>
            </w:r>
          </w:p>
        </w:tc>
      </w:tr>
      <w:tr w:rsidR="00BA2273">
        <w:trPr>
          <w:trHeight w:val="285"/>
        </w:trPr>
        <w:tc>
          <w:tcPr>
            <w:tcW w:w="1020" w:type="dxa"/>
            <w:tcBorders>
              <w:top w:val="nil"/>
              <w:left w:val="single" w:sz="8" w:space="0" w:color="auto"/>
              <w:bottom w:val="single" w:sz="8" w:space="0" w:color="auto"/>
              <w:right w:val="single" w:sz="4" w:space="0" w:color="auto"/>
            </w:tcBorders>
            <w:shd w:val="clear" w:color="auto" w:fill="auto"/>
            <w:vAlign w:val="center"/>
          </w:tcPr>
          <w:p w:rsidR="00BA2273" w:rsidRDefault="001B5BD3">
            <w:pPr>
              <w:widowControl/>
              <w:autoSpaceDE/>
              <w:autoSpaceDN/>
              <w:jc w:val="center"/>
              <w:rPr>
                <w:rFonts w:ascii="Arial" w:hAnsi="Arial" w:cs="Arial"/>
                <w:sz w:val="20"/>
                <w:szCs w:val="20"/>
                <w:lang w:eastAsia="zh-CN"/>
              </w:rPr>
            </w:pPr>
            <w:r>
              <w:rPr>
                <w:rFonts w:ascii="Arial" w:hAnsi="Arial" w:cs="Arial"/>
                <w:sz w:val="20"/>
                <w:szCs w:val="20"/>
                <w:lang w:eastAsia="zh-CN"/>
              </w:rPr>
              <w:t>16</w:t>
            </w:r>
          </w:p>
        </w:tc>
        <w:tc>
          <w:tcPr>
            <w:tcW w:w="3516" w:type="dxa"/>
            <w:tcBorders>
              <w:top w:val="single" w:sz="4" w:space="0" w:color="auto"/>
              <w:left w:val="nil"/>
              <w:bottom w:val="single" w:sz="8" w:space="0" w:color="auto"/>
              <w:right w:val="single" w:sz="4" w:space="0" w:color="auto"/>
            </w:tcBorders>
            <w:shd w:val="clear" w:color="auto" w:fill="auto"/>
            <w:vAlign w:val="center"/>
          </w:tcPr>
          <w:p w:rsidR="00BA2273" w:rsidRDefault="001B5BD3">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3118" w:type="dxa"/>
            <w:tcBorders>
              <w:top w:val="single" w:sz="4" w:space="0" w:color="auto"/>
              <w:left w:val="nil"/>
              <w:bottom w:val="single" w:sz="8" w:space="0" w:color="auto"/>
              <w:right w:val="single" w:sz="4" w:space="0" w:color="auto"/>
            </w:tcBorders>
            <w:shd w:val="clear" w:color="auto" w:fill="auto"/>
            <w:vAlign w:val="center"/>
          </w:tcPr>
          <w:p w:rsidR="00BA2273" w:rsidRDefault="001B5BD3">
            <w:pPr>
              <w:widowControl/>
              <w:autoSpaceDE/>
              <w:autoSpaceDN/>
              <w:rPr>
                <w:rFonts w:cs="Arial"/>
                <w:sz w:val="20"/>
                <w:szCs w:val="20"/>
                <w:lang w:eastAsia="zh-CN"/>
              </w:rPr>
            </w:pPr>
            <w:r>
              <w:rPr>
                <w:rFonts w:cs="Arial" w:hint="eastAsia"/>
                <w:sz w:val="20"/>
                <w:szCs w:val="20"/>
                <w:lang w:eastAsia="zh-CN"/>
              </w:rPr>
              <w:t xml:space="preserve">　</w:t>
            </w:r>
          </w:p>
        </w:tc>
        <w:tc>
          <w:tcPr>
            <w:tcW w:w="1360" w:type="dxa"/>
            <w:tcBorders>
              <w:top w:val="single" w:sz="4" w:space="0" w:color="auto"/>
              <w:left w:val="nil"/>
              <w:bottom w:val="single" w:sz="8" w:space="0" w:color="auto"/>
              <w:right w:val="single" w:sz="8" w:space="0" w:color="auto"/>
            </w:tcBorders>
            <w:shd w:val="clear" w:color="auto" w:fill="auto"/>
            <w:vAlign w:val="center"/>
          </w:tcPr>
          <w:p w:rsidR="00BA2273" w:rsidRDefault="001B5BD3">
            <w:pPr>
              <w:widowControl/>
              <w:autoSpaceDE/>
              <w:autoSpaceDN/>
              <w:jc w:val="center"/>
              <w:rPr>
                <w:rFonts w:ascii="Arial" w:hAnsi="Arial" w:cs="Arial"/>
                <w:sz w:val="20"/>
                <w:szCs w:val="20"/>
                <w:lang w:eastAsia="zh-CN"/>
              </w:rPr>
            </w:pPr>
            <w:r>
              <w:rPr>
                <w:rFonts w:ascii="Arial" w:hAnsi="Arial" w:cs="Arial"/>
                <w:sz w:val="20"/>
                <w:szCs w:val="20"/>
                <w:lang w:eastAsia="zh-CN"/>
              </w:rPr>
              <w:t xml:space="preserve">　</w:t>
            </w:r>
          </w:p>
        </w:tc>
      </w:tr>
      <w:tr w:rsidR="00BA2273">
        <w:trPr>
          <w:trHeight w:val="810"/>
        </w:trPr>
        <w:tc>
          <w:tcPr>
            <w:tcW w:w="1020" w:type="dxa"/>
            <w:tcBorders>
              <w:top w:val="nil"/>
              <w:left w:val="nil"/>
              <w:bottom w:val="nil"/>
              <w:right w:val="nil"/>
            </w:tcBorders>
            <w:shd w:val="clear" w:color="auto" w:fill="auto"/>
            <w:vAlign w:val="center"/>
          </w:tcPr>
          <w:p w:rsidR="00BA2273" w:rsidRDefault="001B5BD3">
            <w:pPr>
              <w:widowControl/>
              <w:autoSpaceDE/>
              <w:autoSpaceDN/>
              <w:rPr>
                <w:rFonts w:ascii="Arial" w:hAnsi="Arial" w:cs="Arial"/>
                <w:sz w:val="24"/>
                <w:szCs w:val="24"/>
                <w:lang w:eastAsia="zh-CN"/>
              </w:rPr>
            </w:pPr>
            <w:r>
              <w:rPr>
                <w:rFonts w:ascii="Arial" w:hAnsi="Arial" w:cs="Arial"/>
                <w:sz w:val="24"/>
                <w:szCs w:val="24"/>
                <w:lang w:eastAsia="zh-CN"/>
              </w:rPr>
              <w:t>注：</w:t>
            </w:r>
          </w:p>
        </w:tc>
        <w:tc>
          <w:tcPr>
            <w:tcW w:w="7994" w:type="dxa"/>
            <w:gridSpan w:val="3"/>
            <w:tcBorders>
              <w:top w:val="nil"/>
              <w:left w:val="nil"/>
              <w:bottom w:val="nil"/>
              <w:right w:val="nil"/>
            </w:tcBorders>
            <w:shd w:val="clear" w:color="auto" w:fill="auto"/>
            <w:vAlign w:val="center"/>
          </w:tcPr>
          <w:p w:rsidR="00BA2273" w:rsidRDefault="001B5BD3">
            <w:pPr>
              <w:widowControl/>
              <w:autoSpaceDE/>
              <w:autoSpaceDN/>
              <w:rPr>
                <w:rFonts w:ascii="Arial" w:hAnsi="Arial" w:cs="Arial"/>
                <w:sz w:val="24"/>
                <w:szCs w:val="24"/>
                <w:lang w:eastAsia="zh-CN"/>
              </w:rPr>
            </w:pPr>
            <w:r>
              <w:rPr>
                <w:rFonts w:ascii="Arial" w:hAnsi="Arial" w:cs="Arial"/>
                <w:sz w:val="24"/>
                <w:szCs w:val="24"/>
                <w:lang w:eastAsia="zh-CN"/>
              </w:rPr>
              <w:t>若投</w:t>
            </w:r>
            <w:r>
              <w:rPr>
                <w:rFonts w:cs="Arial" w:hint="eastAsia"/>
                <w:sz w:val="24"/>
                <w:szCs w:val="24"/>
                <w:lang w:eastAsia="zh-CN"/>
              </w:rPr>
              <w:t>标人认为无技术偏离，此表应填写，声明与发包技术说明无技术偏离，作为技术方案的组成部分，返回发包人。</w:t>
            </w:r>
          </w:p>
        </w:tc>
      </w:tr>
    </w:tbl>
    <w:p w:rsidR="00BA2273" w:rsidRDefault="00BA2273">
      <w:pPr>
        <w:spacing w:line="500" w:lineRule="exact"/>
        <w:jc w:val="both"/>
        <w:rPr>
          <w:sz w:val="24"/>
          <w:szCs w:val="24"/>
          <w:lang w:eastAsia="zh-CN"/>
        </w:rPr>
      </w:pPr>
    </w:p>
    <w:p w:rsidR="00BA2273" w:rsidRDefault="00BA2273">
      <w:pPr>
        <w:spacing w:line="500" w:lineRule="exact"/>
        <w:jc w:val="both"/>
        <w:rPr>
          <w:sz w:val="24"/>
          <w:szCs w:val="24"/>
          <w:lang w:eastAsia="zh-CN"/>
        </w:rPr>
      </w:pPr>
    </w:p>
    <w:p w:rsidR="00BA2273" w:rsidRDefault="00BA2273">
      <w:pPr>
        <w:spacing w:line="500" w:lineRule="exact"/>
        <w:jc w:val="both"/>
        <w:rPr>
          <w:sz w:val="24"/>
          <w:szCs w:val="24"/>
          <w:lang w:eastAsia="zh-CN"/>
        </w:rPr>
      </w:pPr>
    </w:p>
    <w:p w:rsidR="00BA2273" w:rsidRDefault="00BA2273">
      <w:pPr>
        <w:spacing w:line="500" w:lineRule="exact"/>
        <w:jc w:val="both"/>
        <w:rPr>
          <w:sz w:val="24"/>
          <w:szCs w:val="24"/>
          <w:lang w:eastAsia="zh-CN"/>
        </w:rPr>
      </w:pPr>
    </w:p>
    <w:p w:rsidR="00BA2273" w:rsidRDefault="00BA2273">
      <w:pPr>
        <w:spacing w:line="500" w:lineRule="exact"/>
        <w:jc w:val="both"/>
        <w:rPr>
          <w:sz w:val="24"/>
          <w:szCs w:val="24"/>
          <w:lang w:eastAsia="zh-CN"/>
        </w:rPr>
      </w:pPr>
    </w:p>
    <w:p w:rsidR="00BA2273" w:rsidRDefault="00BA2273">
      <w:pPr>
        <w:spacing w:line="500" w:lineRule="exact"/>
        <w:jc w:val="both"/>
        <w:rPr>
          <w:sz w:val="24"/>
          <w:szCs w:val="24"/>
          <w:lang w:eastAsia="zh-CN"/>
        </w:rPr>
      </w:pPr>
    </w:p>
    <w:p w:rsidR="00BA2273" w:rsidRDefault="00BA2273">
      <w:pPr>
        <w:spacing w:line="500" w:lineRule="exact"/>
        <w:jc w:val="both"/>
        <w:rPr>
          <w:sz w:val="24"/>
          <w:szCs w:val="24"/>
          <w:lang w:eastAsia="zh-CN"/>
        </w:rPr>
      </w:pPr>
    </w:p>
    <w:p w:rsidR="00BA2273" w:rsidRDefault="00BA2273">
      <w:pPr>
        <w:spacing w:line="500" w:lineRule="exact"/>
        <w:jc w:val="both"/>
        <w:rPr>
          <w:sz w:val="24"/>
          <w:szCs w:val="24"/>
          <w:lang w:eastAsia="zh-CN"/>
        </w:rPr>
      </w:pPr>
    </w:p>
    <w:p w:rsidR="00BA2273" w:rsidRDefault="00BA2273">
      <w:pPr>
        <w:spacing w:line="500" w:lineRule="exact"/>
        <w:jc w:val="both"/>
        <w:rPr>
          <w:sz w:val="24"/>
          <w:szCs w:val="24"/>
          <w:lang w:eastAsia="zh-CN"/>
        </w:rPr>
      </w:pPr>
    </w:p>
    <w:p w:rsidR="00BA2273" w:rsidRDefault="00BA2273">
      <w:pPr>
        <w:spacing w:line="500" w:lineRule="exact"/>
        <w:jc w:val="both"/>
        <w:rPr>
          <w:sz w:val="24"/>
          <w:szCs w:val="24"/>
          <w:lang w:eastAsia="zh-CN"/>
        </w:rPr>
      </w:pPr>
    </w:p>
    <w:p w:rsidR="00BA2273" w:rsidRDefault="00BA2273">
      <w:pPr>
        <w:spacing w:line="500" w:lineRule="exact"/>
        <w:jc w:val="both"/>
        <w:rPr>
          <w:sz w:val="24"/>
          <w:szCs w:val="24"/>
          <w:lang w:eastAsia="zh-CN"/>
        </w:rPr>
      </w:pPr>
    </w:p>
    <w:p w:rsidR="00BA2273" w:rsidRDefault="00BA2273">
      <w:pPr>
        <w:spacing w:line="500" w:lineRule="exact"/>
        <w:jc w:val="both"/>
        <w:rPr>
          <w:sz w:val="24"/>
          <w:szCs w:val="24"/>
          <w:lang w:eastAsia="zh-CN"/>
        </w:rPr>
      </w:pPr>
    </w:p>
    <w:p w:rsidR="00BA2273" w:rsidRDefault="001B5BD3">
      <w:pPr>
        <w:spacing w:line="500" w:lineRule="exact"/>
        <w:jc w:val="both"/>
        <w:rPr>
          <w:sz w:val="24"/>
          <w:szCs w:val="24"/>
          <w:lang w:eastAsia="zh-CN"/>
        </w:rPr>
      </w:pPr>
      <w:r>
        <w:rPr>
          <w:rFonts w:hint="eastAsia"/>
          <w:sz w:val="24"/>
          <w:szCs w:val="24"/>
          <w:lang w:eastAsia="zh-CN"/>
        </w:rPr>
        <w:t>附件</w:t>
      </w:r>
      <w:r>
        <w:rPr>
          <w:rFonts w:hint="eastAsia"/>
          <w:sz w:val="24"/>
          <w:szCs w:val="24"/>
          <w:lang w:eastAsia="zh-CN"/>
        </w:rPr>
        <w:t>6</w:t>
      </w:r>
      <w:r>
        <w:rPr>
          <w:rFonts w:hint="eastAsia"/>
          <w:sz w:val="24"/>
          <w:szCs w:val="24"/>
          <w:lang w:eastAsia="zh-CN"/>
        </w:rPr>
        <w:t>、</w:t>
      </w:r>
    </w:p>
    <w:p w:rsidR="00BA2273" w:rsidRDefault="001B5BD3">
      <w:pPr>
        <w:pStyle w:val="af6"/>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参选报价单</w:t>
      </w:r>
    </w:p>
    <w:p w:rsidR="00BA2273" w:rsidRDefault="00BA2273">
      <w:pPr>
        <w:pStyle w:val="af6"/>
        <w:spacing w:beforeLines="0" w:afterLines="0" w:line="240" w:lineRule="auto"/>
        <w:ind w:firstLineChars="147" w:firstLine="354"/>
        <w:rPr>
          <w:rFonts w:ascii="Times New Roman" w:hAnsi="Times New Roman" w:cs="Times New Roman"/>
          <w:b/>
          <w:color w:val="FF0000"/>
          <w:sz w:val="24"/>
          <w:szCs w:val="24"/>
          <w:lang w:eastAsia="zh-CN"/>
        </w:rPr>
      </w:pPr>
    </w:p>
    <w:p w:rsidR="00BA2273" w:rsidRDefault="00BA2273">
      <w:pPr>
        <w:pStyle w:val="af6"/>
        <w:spacing w:beforeLines="0" w:afterLines="0" w:line="480" w:lineRule="auto"/>
        <w:ind w:firstLineChars="147" w:firstLine="354"/>
        <w:rPr>
          <w:rFonts w:ascii="Times New Roman" w:hAnsi="Times New Roman" w:cs="Times New Roman"/>
          <w:b/>
          <w:color w:val="FF0000"/>
          <w:sz w:val="24"/>
          <w:szCs w:val="24"/>
          <w:lang w:eastAsia="zh-CN"/>
        </w:rPr>
      </w:pPr>
    </w:p>
    <w:p w:rsidR="00BA2273" w:rsidRDefault="001B5BD3">
      <w:pPr>
        <w:pStyle w:val="af6"/>
        <w:spacing w:beforeLines="0" w:afterLines="0" w:line="480" w:lineRule="auto"/>
        <w:ind w:firstLineChars="147" w:firstLine="354"/>
        <w:rPr>
          <w:rFonts w:ascii="Times New Roman" w:hAnsi="Times New Roman" w:cs="Times New Roman"/>
          <w:b/>
          <w:color w:val="FF0000"/>
          <w:sz w:val="24"/>
          <w:szCs w:val="24"/>
          <w:lang w:eastAsia="zh-CN"/>
        </w:rPr>
      </w:pPr>
      <w:r>
        <w:rPr>
          <w:rFonts w:ascii="Times New Roman" w:hAnsi="Times New Roman" w:cs="Times New Roman" w:hint="eastAsia"/>
          <w:b/>
          <w:color w:val="FF0000"/>
          <w:sz w:val="24"/>
          <w:szCs w:val="24"/>
          <w:lang w:eastAsia="zh-CN"/>
        </w:rPr>
        <w:t>（注：本报价单和附表需单独盖章密封）</w:t>
      </w:r>
    </w:p>
    <w:p w:rsidR="00BA2273" w:rsidRDefault="001B5BD3">
      <w:pPr>
        <w:pStyle w:val="af6"/>
        <w:spacing w:beforeLines="0" w:afterLines="0" w:line="480" w:lineRule="auto"/>
        <w:ind w:firstLineChars="196" w:firstLine="470"/>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rsidR="00BA2273" w:rsidRDefault="001B5BD3">
      <w:pPr>
        <w:spacing w:line="480" w:lineRule="auto"/>
        <w:ind w:firstLineChars="200" w:firstLine="480"/>
        <w:rPr>
          <w:sz w:val="24"/>
          <w:szCs w:val="24"/>
          <w:u w:val="single"/>
          <w:lang w:eastAsia="zh-CN"/>
        </w:rPr>
      </w:pPr>
      <w:r>
        <w:rPr>
          <w:rFonts w:hint="eastAsia"/>
          <w:sz w:val="24"/>
          <w:szCs w:val="24"/>
          <w:lang w:eastAsia="zh-CN"/>
        </w:rPr>
        <w:t>项目名称：</w:t>
      </w:r>
      <w:r>
        <w:rPr>
          <w:rFonts w:asciiTheme="majorEastAsia" w:eastAsiaTheme="majorEastAsia" w:hAnsiTheme="majorEastAsia" w:hint="eastAsia"/>
          <w:sz w:val="24"/>
          <w:szCs w:val="24"/>
          <w:u w:val="single"/>
          <w:lang w:eastAsia="zh-CN"/>
        </w:rPr>
        <w:t xml:space="preserve">  </w:t>
      </w:r>
      <w:r>
        <w:rPr>
          <w:rFonts w:asciiTheme="majorEastAsia" w:eastAsiaTheme="majorEastAsia" w:hAnsiTheme="majorEastAsia" w:hint="eastAsia"/>
          <w:sz w:val="24"/>
          <w:szCs w:val="24"/>
          <w:u w:val="single"/>
          <w:lang w:eastAsia="zh-CN"/>
        </w:rPr>
        <w:t>绿色工厂评价咨询服务项目</w:t>
      </w:r>
      <w:r>
        <w:rPr>
          <w:rFonts w:asciiTheme="majorEastAsia" w:eastAsiaTheme="majorEastAsia" w:hAnsiTheme="majorEastAsia" w:hint="eastAsia"/>
          <w:sz w:val="24"/>
          <w:szCs w:val="24"/>
          <w:u w:val="single"/>
          <w:lang w:eastAsia="zh-CN"/>
        </w:rPr>
        <w:t xml:space="preserve"> </w:t>
      </w:r>
    </w:p>
    <w:p w:rsidR="00BA2273" w:rsidRDefault="001B5BD3">
      <w:pPr>
        <w:spacing w:line="480" w:lineRule="auto"/>
        <w:ind w:firstLineChars="200" w:firstLine="480"/>
        <w:rPr>
          <w:sz w:val="24"/>
          <w:szCs w:val="24"/>
          <w:lang w:eastAsia="zh-CN"/>
        </w:rPr>
      </w:pPr>
      <w:r>
        <w:rPr>
          <w:rFonts w:hint="eastAsia"/>
          <w:sz w:val="24"/>
          <w:szCs w:val="24"/>
          <w:lang w:eastAsia="zh-CN"/>
        </w:rPr>
        <w:t>参选报价：</w:t>
      </w:r>
      <w:r>
        <w:rPr>
          <w:rFonts w:hint="eastAsia"/>
          <w:sz w:val="24"/>
          <w:szCs w:val="24"/>
          <w:u w:val="single"/>
          <w:lang w:eastAsia="zh-CN"/>
        </w:rPr>
        <w:t xml:space="preserve">            </w:t>
      </w:r>
      <w:r>
        <w:rPr>
          <w:rFonts w:hint="eastAsia"/>
          <w:sz w:val="24"/>
          <w:szCs w:val="24"/>
          <w:lang w:eastAsia="zh-CN"/>
        </w:rPr>
        <w:t>元</w:t>
      </w:r>
      <w:r>
        <w:rPr>
          <w:rFonts w:hint="eastAsia"/>
          <w:sz w:val="24"/>
          <w:szCs w:val="24"/>
          <w:lang w:eastAsia="zh-CN"/>
        </w:rPr>
        <w:t xml:space="preserve"> </w:t>
      </w:r>
    </w:p>
    <w:p w:rsidR="00BA2273" w:rsidRDefault="001B5BD3">
      <w:pPr>
        <w:pStyle w:val="1"/>
        <w:spacing w:line="480" w:lineRule="auto"/>
        <w:rPr>
          <w:sz w:val="24"/>
          <w:szCs w:val="24"/>
        </w:rPr>
      </w:pPr>
      <w:r>
        <w:rPr>
          <w:rFonts w:hint="eastAsia"/>
        </w:rPr>
        <w:t xml:space="preserve">       </w:t>
      </w:r>
      <w:r>
        <w:rPr>
          <w:rFonts w:hint="eastAsia"/>
          <w:sz w:val="24"/>
          <w:szCs w:val="24"/>
        </w:rPr>
        <w:t>具体分项报价见附表“报价表”</w:t>
      </w:r>
    </w:p>
    <w:p w:rsidR="00BA2273" w:rsidRDefault="001B5BD3">
      <w:pPr>
        <w:spacing w:line="480" w:lineRule="auto"/>
        <w:ind w:firstLineChars="300" w:firstLine="720"/>
        <w:rPr>
          <w:sz w:val="24"/>
          <w:szCs w:val="24"/>
          <w:lang w:eastAsia="zh-CN"/>
        </w:rPr>
      </w:pPr>
      <w:r>
        <w:rPr>
          <w:rFonts w:hint="eastAsia"/>
          <w:sz w:val="24"/>
          <w:szCs w:val="24"/>
          <w:lang w:eastAsia="zh-CN"/>
        </w:rPr>
        <w:t>注：</w:t>
      </w:r>
      <w:r>
        <w:rPr>
          <w:rFonts w:hint="eastAsia"/>
          <w:sz w:val="24"/>
          <w:szCs w:val="24"/>
          <w:lang w:eastAsia="zh-CN"/>
        </w:rPr>
        <w:t xml:space="preserve"> 1</w:t>
      </w:r>
      <w:r>
        <w:rPr>
          <w:rFonts w:hint="eastAsia"/>
          <w:sz w:val="24"/>
          <w:szCs w:val="24"/>
          <w:lang w:eastAsia="zh-CN"/>
        </w:rPr>
        <w:t>、价格为含税价，税率：</w:t>
      </w:r>
      <w:r>
        <w:rPr>
          <w:rFonts w:hint="eastAsia"/>
          <w:sz w:val="24"/>
          <w:szCs w:val="24"/>
          <w:u w:val="single"/>
          <w:lang w:eastAsia="zh-CN"/>
        </w:rPr>
        <w:t xml:space="preserve">    %  </w:t>
      </w:r>
      <w:r>
        <w:rPr>
          <w:rFonts w:hint="eastAsia"/>
          <w:sz w:val="24"/>
          <w:szCs w:val="24"/>
          <w:lang w:eastAsia="zh-CN"/>
        </w:rPr>
        <w:t xml:space="preserve"> </w:t>
      </w:r>
      <w:r>
        <w:rPr>
          <w:rFonts w:hint="eastAsia"/>
          <w:sz w:val="24"/>
          <w:szCs w:val="24"/>
          <w:lang w:eastAsia="zh-CN"/>
        </w:rPr>
        <w:t>；</w:t>
      </w:r>
    </w:p>
    <w:p w:rsidR="00BA2273" w:rsidRDefault="001B5BD3">
      <w:pPr>
        <w:spacing w:line="480" w:lineRule="auto"/>
        <w:ind w:left="1680" w:hangingChars="700" w:hanging="1680"/>
        <w:rPr>
          <w:b/>
          <w:bCs/>
          <w:sz w:val="24"/>
          <w:szCs w:val="24"/>
          <w:lang w:eastAsia="zh-CN"/>
        </w:rPr>
      </w:pPr>
      <w:r>
        <w:rPr>
          <w:rFonts w:hint="eastAsia"/>
          <w:sz w:val="24"/>
          <w:szCs w:val="24"/>
          <w:lang w:eastAsia="zh-CN"/>
        </w:rPr>
        <w:t xml:space="preserve">           2</w:t>
      </w:r>
      <w:r>
        <w:rPr>
          <w:rFonts w:hint="eastAsia"/>
          <w:sz w:val="24"/>
          <w:szCs w:val="24"/>
          <w:lang w:eastAsia="zh-CN"/>
        </w:rPr>
        <w:t>、付款方式：</w:t>
      </w:r>
      <w:r>
        <w:rPr>
          <w:rFonts w:hint="eastAsia"/>
          <w:b/>
          <w:bCs/>
          <w:sz w:val="24"/>
          <w:u w:val="single"/>
          <w:lang w:eastAsia="zh-CN"/>
        </w:rPr>
        <w:t>工作完成且提交报告后，经甲方验收合格且收到乙方合同全额增值税专用发票</w:t>
      </w:r>
      <w:r>
        <w:rPr>
          <w:rFonts w:hint="eastAsia"/>
          <w:b/>
          <w:bCs/>
          <w:sz w:val="24"/>
          <w:u w:val="single"/>
          <w:lang w:eastAsia="zh-CN"/>
        </w:rPr>
        <w:t>60</w:t>
      </w:r>
      <w:r>
        <w:rPr>
          <w:rFonts w:hint="eastAsia"/>
          <w:b/>
          <w:bCs/>
          <w:sz w:val="24"/>
          <w:u w:val="single"/>
          <w:lang w:eastAsia="zh-CN"/>
        </w:rPr>
        <w:t>日内一次性支付合同全款</w:t>
      </w:r>
    </w:p>
    <w:p w:rsidR="00BA2273" w:rsidRDefault="001B5BD3">
      <w:pPr>
        <w:pStyle w:val="16"/>
        <w:snapToGrid w:val="0"/>
        <w:spacing w:line="480" w:lineRule="auto"/>
        <w:ind w:firstLineChars="175" w:firstLine="422"/>
        <w:rPr>
          <w:szCs w:val="24"/>
          <w:u w:val="single"/>
          <w:lang w:eastAsia="zh-CN"/>
        </w:rPr>
      </w:pPr>
      <w:r>
        <w:rPr>
          <w:rFonts w:hint="eastAsia"/>
          <w:szCs w:val="24"/>
          <w:lang w:eastAsia="zh-CN"/>
        </w:rPr>
        <w:t xml:space="preserve">           3</w:t>
      </w:r>
      <w:r>
        <w:rPr>
          <w:rFonts w:hint="eastAsia"/>
          <w:szCs w:val="24"/>
          <w:lang w:eastAsia="zh-CN"/>
        </w:rPr>
        <w:t>、服务期限：</w:t>
      </w:r>
      <w:r>
        <w:rPr>
          <w:rFonts w:hint="eastAsia"/>
          <w:szCs w:val="24"/>
          <w:u w:val="single"/>
          <w:lang w:eastAsia="zh-CN"/>
        </w:rPr>
        <w:t xml:space="preserve"> </w:t>
      </w:r>
      <w:r>
        <w:rPr>
          <w:rFonts w:ascii="宋体" w:hAnsi="宋体"/>
          <w:b w:val="0"/>
          <w:szCs w:val="24"/>
          <w:u w:val="single"/>
          <w:lang w:eastAsia="zh-CN"/>
        </w:rPr>
        <w:t>需按</w:t>
      </w:r>
      <w:r>
        <w:rPr>
          <w:rFonts w:ascii="宋体" w:hAnsi="宋体" w:hint="eastAsia"/>
          <w:b w:val="0"/>
          <w:szCs w:val="24"/>
          <w:u w:val="single"/>
          <w:lang w:eastAsia="zh-CN"/>
        </w:rPr>
        <w:t>《绿色工厂阶梯培育及管理暂行办法》及</w:t>
      </w:r>
      <w:r>
        <w:rPr>
          <w:rFonts w:ascii="宋体" w:hAnsi="宋体"/>
          <w:b w:val="0"/>
          <w:szCs w:val="24"/>
          <w:u w:val="single"/>
          <w:lang w:eastAsia="zh-CN"/>
        </w:rPr>
        <w:t>省</w:t>
      </w:r>
      <w:r>
        <w:rPr>
          <w:rFonts w:ascii="宋体" w:hAnsi="宋体" w:hint="eastAsia"/>
          <w:b w:val="0"/>
          <w:szCs w:val="24"/>
          <w:u w:val="single"/>
          <w:lang w:eastAsia="zh-CN"/>
        </w:rPr>
        <w:t>、</w:t>
      </w:r>
      <w:r>
        <w:rPr>
          <w:rFonts w:ascii="宋体" w:hAnsi="宋体"/>
          <w:b w:val="0"/>
          <w:szCs w:val="24"/>
          <w:u w:val="single"/>
          <w:lang w:eastAsia="zh-CN"/>
        </w:rPr>
        <w:t>市工信部门要求的</w:t>
      </w:r>
      <w:r>
        <w:rPr>
          <w:rFonts w:ascii="宋体" w:hAnsi="宋体" w:hint="eastAsia"/>
          <w:b w:val="0"/>
          <w:szCs w:val="24"/>
          <w:u w:val="single"/>
          <w:lang w:eastAsia="zh-CN"/>
        </w:rPr>
        <w:t>2</w:t>
      </w:r>
      <w:r>
        <w:rPr>
          <w:rFonts w:ascii="宋体" w:hAnsi="宋体"/>
          <w:b w:val="0"/>
          <w:szCs w:val="24"/>
          <w:u w:val="single"/>
          <w:lang w:eastAsia="zh-CN"/>
        </w:rPr>
        <w:t>024</w:t>
      </w:r>
      <w:r>
        <w:rPr>
          <w:rFonts w:ascii="宋体" w:hAnsi="宋体"/>
          <w:b w:val="0"/>
          <w:szCs w:val="24"/>
          <w:u w:val="single"/>
          <w:lang w:eastAsia="zh-CN"/>
        </w:rPr>
        <w:t>年度时间节点完成报送工作</w:t>
      </w:r>
      <w:r>
        <w:rPr>
          <w:rFonts w:ascii="宋体" w:hAnsi="宋体" w:hint="eastAsia"/>
          <w:b w:val="0"/>
          <w:szCs w:val="24"/>
          <w:u w:val="single"/>
          <w:lang w:eastAsia="zh-CN"/>
        </w:rPr>
        <w:t>。</w:t>
      </w:r>
      <w:r>
        <w:rPr>
          <w:rFonts w:hint="eastAsia"/>
          <w:szCs w:val="24"/>
          <w:u w:val="single"/>
          <w:lang w:eastAsia="zh-CN"/>
        </w:rPr>
        <w:t xml:space="preserve"> </w:t>
      </w:r>
    </w:p>
    <w:p w:rsidR="00BA2273" w:rsidRDefault="00BA2273">
      <w:pPr>
        <w:pStyle w:val="16"/>
        <w:snapToGrid w:val="0"/>
        <w:spacing w:line="480" w:lineRule="auto"/>
        <w:ind w:firstLineChars="175" w:firstLine="422"/>
        <w:rPr>
          <w:szCs w:val="24"/>
          <w:u w:val="single"/>
          <w:lang w:eastAsia="zh-CN"/>
        </w:rPr>
      </w:pPr>
    </w:p>
    <w:p w:rsidR="00BA2273" w:rsidRDefault="001B5BD3">
      <w:pPr>
        <w:pStyle w:val="1"/>
        <w:spacing w:line="480" w:lineRule="auto"/>
        <w:ind w:firstLineChars="200" w:firstLine="48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rsidR="00BA2273" w:rsidRDefault="001B5BD3">
      <w:pPr>
        <w:spacing w:line="480" w:lineRule="auto"/>
        <w:ind w:firstLineChars="200" w:firstLine="48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rsidR="00BA2273" w:rsidRDefault="001B5BD3">
      <w:pPr>
        <w:spacing w:line="480" w:lineRule="auto"/>
        <w:ind w:firstLineChars="200" w:firstLine="48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rsidR="00BA2273" w:rsidRDefault="001B5BD3">
      <w:pPr>
        <w:spacing w:line="480" w:lineRule="auto"/>
        <w:ind w:firstLineChars="200" w:firstLine="480"/>
        <w:rPr>
          <w:sz w:val="24"/>
          <w:szCs w:val="24"/>
          <w:u w:val="single"/>
          <w:lang w:eastAsia="zh-CN"/>
        </w:rPr>
      </w:pPr>
      <w:r>
        <w:rPr>
          <w:rFonts w:hint="eastAsia"/>
          <w:sz w:val="24"/>
          <w:szCs w:val="24"/>
          <w:lang w:eastAsia="zh-CN"/>
        </w:rPr>
        <w:t>编制时间：</w:t>
      </w:r>
      <w:r>
        <w:rPr>
          <w:rFonts w:hint="eastAsia"/>
          <w:sz w:val="24"/>
          <w:szCs w:val="24"/>
          <w:lang w:eastAsia="zh-CN"/>
        </w:rPr>
        <w:t xml:space="preserve"> </w:t>
      </w:r>
      <w:r>
        <w:rPr>
          <w:rFonts w:hint="eastAsia"/>
          <w:sz w:val="24"/>
          <w:szCs w:val="24"/>
          <w:u w:val="single"/>
          <w:lang w:eastAsia="zh-CN"/>
        </w:rPr>
        <w:t xml:space="preserve">      </w:t>
      </w:r>
      <w:r>
        <w:rPr>
          <w:rFonts w:hint="eastAsia"/>
          <w:sz w:val="24"/>
          <w:szCs w:val="24"/>
          <w:u w:val="single"/>
          <w:lang w:eastAsia="zh-CN"/>
        </w:rPr>
        <w:t>年</w:t>
      </w:r>
      <w:r>
        <w:rPr>
          <w:rFonts w:hint="eastAsia"/>
          <w:sz w:val="24"/>
          <w:szCs w:val="24"/>
          <w:u w:val="single"/>
          <w:lang w:eastAsia="zh-CN"/>
        </w:rPr>
        <w:t xml:space="preserve">   </w:t>
      </w:r>
      <w:r>
        <w:rPr>
          <w:rFonts w:hint="eastAsia"/>
          <w:sz w:val="24"/>
          <w:szCs w:val="24"/>
          <w:u w:val="single"/>
          <w:lang w:eastAsia="zh-CN"/>
        </w:rPr>
        <w:t>月</w:t>
      </w:r>
      <w:r>
        <w:rPr>
          <w:rFonts w:hint="eastAsia"/>
          <w:sz w:val="24"/>
          <w:szCs w:val="24"/>
          <w:u w:val="single"/>
          <w:lang w:eastAsia="zh-CN"/>
        </w:rPr>
        <w:t xml:space="preserve">   </w:t>
      </w:r>
      <w:r>
        <w:rPr>
          <w:rFonts w:hint="eastAsia"/>
          <w:sz w:val="24"/>
          <w:szCs w:val="24"/>
          <w:u w:val="single"/>
          <w:lang w:eastAsia="zh-CN"/>
        </w:rPr>
        <w:t>日</w:t>
      </w:r>
    </w:p>
    <w:p w:rsidR="00BA2273" w:rsidRDefault="00BA2273">
      <w:pPr>
        <w:pStyle w:val="1"/>
        <w:rPr>
          <w:sz w:val="28"/>
          <w:szCs w:val="28"/>
        </w:rPr>
      </w:pPr>
    </w:p>
    <w:sectPr w:rsidR="00BA2273">
      <w:headerReference w:type="default" r:id="rId12"/>
      <w:footerReference w:type="default" r:id="rId13"/>
      <w:pgSz w:w="11910" w:h="16840"/>
      <w:pgMar w:top="1500" w:right="143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B5BD3">
      <w:r>
        <w:separator/>
      </w:r>
    </w:p>
  </w:endnote>
  <w:endnote w:type="continuationSeparator" w:id="0">
    <w:p w:rsidR="00000000" w:rsidRDefault="001B5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273" w:rsidRDefault="001B5BD3">
    <w:pPr>
      <w:pStyle w:val="a8"/>
      <w:spacing w:line="14" w:lineRule="auto"/>
      <w:rPr>
        <w:sz w:val="20"/>
      </w:rPr>
    </w:pPr>
    <w:r>
      <w:pict>
        <v:shapetype id="_x0000_t202" coordsize="21600,21600" o:spt="202" path="m,l,21600r21600,l21600,xe">
          <v:stroke joinstyle="miter"/>
          <v:path gradientshapeok="t" o:connecttype="rect"/>
        </v:shapetype>
        <v:shape id="_x0000_s4097" type="#_x0000_t202" style="position:absolute;margin-left:305.95pt;margin-top:803.4pt;width:38pt;height:12pt;z-index:-251658752;mso-position-horizontal-relative:page;mso-position-vertical-relative:page;mso-width-relative:page;mso-height-relative:page" filled="f" stroked="f">
          <v:textbox inset="0,0,0,0">
            <w:txbxContent>
              <w:p w:rsidR="00BA2273" w:rsidRDefault="00BA2273">
                <w:pPr>
                  <w:spacing w:line="219" w:lineRule="exact"/>
                  <w:ind w:left="20"/>
                  <w:rPr>
                    <w:sz w:val="18"/>
                  </w:rPr>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014187"/>
    </w:sdtPr>
    <w:sdtEndPr/>
    <w:sdtContent>
      <w:p w:rsidR="00BA2273" w:rsidRDefault="001B5BD3">
        <w:pPr>
          <w:pStyle w:val="ad"/>
          <w:jc w:val="center"/>
        </w:pPr>
        <w:r>
          <w:fldChar w:fldCharType="begin"/>
        </w:r>
        <w:r>
          <w:instrText xml:space="preserve"> PAGE   \* MERGEFORMAT </w:instrText>
        </w:r>
        <w:r>
          <w:fldChar w:fldCharType="separate"/>
        </w:r>
        <w:r w:rsidRPr="001B5BD3">
          <w:rPr>
            <w:noProof/>
            <w:lang w:val="zh-CN"/>
          </w:rPr>
          <w:t>10</w:t>
        </w:r>
        <w:r>
          <w:rPr>
            <w:lang w:val="zh-CN"/>
          </w:rPr>
          <w:fldChar w:fldCharType="end"/>
        </w:r>
      </w:p>
    </w:sdtContent>
  </w:sdt>
  <w:p w:rsidR="00BA2273" w:rsidRDefault="00BA2273">
    <w:pPr>
      <w:pStyle w:val="a8"/>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273" w:rsidRDefault="00BA2273">
    <w:pPr>
      <w:pStyle w:val="a8"/>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B5BD3">
      <w:r>
        <w:separator/>
      </w:r>
    </w:p>
  </w:footnote>
  <w:footnote w:type="continuationSeparator" w:id="0">
    <w:p w:rsidR="00000000" w:rsidRDefault="001B5B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273" w:rsidRDefault="00BA2273">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678B50F"/>
    <w:multiLevelType w:val="singleLevel"/>
    <w:tmpl w:val="9678B50F"/>
    <w:lvl w:ilvl="0">
      <w:start w:val="6"/>
      <w:numFmt w:val="chineseCounting"/>
      <w:lvlText w:val="第%1章"/>
      <w:lvlJc w:val="left"/>
      <w:rPr>
        <w:rFonts w:hint="eastAsia"/>
      </w:rPr>
    </w:lvl>
  </w:abstractNum>
  <w:abstractNum w:abstractNumId="1">
    <w:nsid w:val="A6CA2DCC"/>
    <w:multiLevelType w:val="singleLevel"/>
    <w:tmpl w:val="A6CA2DCC"/>
    <w:lvl w:ilvl="0">
      <w:start w:val="1"/>
      <w:numFmt w:val="chineseCounting"/>
      <w:lvlText w:val="第%1章"/>
      <w:lvlJc w:val="left"/>
      <w:rPr>
        <w:rFonts w:hint="eastAsia"/>
      </w:rPr>
    </w:lvl>
  </w:abstractNum>
  <w:abstractNum w:abstractNumId="2">
    <w:nsid w:val="AE679E7A"/>
    <w:multiLevelType w:val="singleLevel"/>
    <w:tmpl w:val="AE679E7A"/>
    <w:lvl w:ilvl="0">
      <w:start w:val="1"/>
      <w:numFmt w:val="decimal"/>
      <w:suff w:val="nothing"/>
      <w:lvlText w:val="%1、"/>
      <w:lvlJc w:val="left"/>
    </w:lvl>
  </w:abstractNum>
  <w:abstractNum w:abstractNumId="3">
    <w:nsid w:val="B0B206D2"/>
    <w:multiLevelType w:val="singleLevel"/>
    <w:tmpl w:val="B0B206D2"/>
    <w:lvl w:ilvl="0">
      <w:start w:val="1"/>
      <w:numFmt w:val="decimal"/>
      <w:suff w:val="space"/>
      <w:lvlText w:val="%1."/>
      <w:lvlJc w:val="left"/>
    </w:lvl>
  </w:abstractNum>
  <w:abstractNum w:abstractNumId="4">
    <w:nsid w:val="CEB101E9"/>
    <w:multiLevelType w:val="singleLevel"/>
    <w:tmpl w:val="CEB101E9"/>
    <w:lvl w:ilvl="0">
      <w:start w:val="1"/>
      <w:numFmt w:val="chineseCounting"/>
      <w:suff w:val="nothing"/>
      <w:lvlText w:val="%1、"/>
      <w:lvlJc w:val="left"/>
      <w:rPr>
        <w:rFonts w:hint="eastAsia"/>
      </w:rPr>
    </w:lvl>
  </w:abstractNum>
  <w:abstractNum w:abstractNumId="5">
    <w:nsid w:val="F43C8E24"/>
    <w:multiLevelType w:val="singleLevel"/>
    <w:tmpl w:val="F43C8E24"/>
    <w:lvl w:ilvl="0">
      <w:start w:val="1"/>
      <w:numFmt w:val="decimal"/>
      <w:suff w:val="nothing"/>
      <w:lvlText w:val="%1、"/>
      <w:lvlJc w:val="left"/>
    </w:lvl>
  </w:abstractNum>
  <w:abstractNum w:abstractNumId="6">
    <w:nsid w:val="263F5C3E"/>
    <w:multiLevelType w:val="singleLevel"/>
    <w:tmpl w:val="263F5C3E"/>
    <w:lvl w:ilvl="0">
      <w:start w:val="1"/>
      <w:numFmt w:val="chineseCounting"/>
      <w:suff w:val="nothing"/>
      <w:lvlText w:val="%1、"/>
      <w:lvlJc w:val="left"/>
      <w:rPr>
        <w:rFonts w:hint="eastAsia"/>
      </w:rPr>
    </w:lvl>
  </w:abstractNum>
  <w:abstractNum w:abstractNumId="7">
    <w:nsid w:val="2B86DC3C"/>
    <w:multiLevelType w:val="singleLevel"/>
    <w:tmpl w:val="2B86DC3C"/>
    <w:lvl w:ilvl="0">
      <w:start w:val="1"/>
      <w:numFmt w:val="decimal"/>
      <w:suff w:val="nothing"/>
      <w:lvlText w:val="%1、"/>
      <w:lvlJc w:val="left"/>
    </w:lvl>
  </w:abstractNum>
  <w:abstractNum w:abstractNumId="8">
    <w:nsid w:val="62E9E60D"/>
    <w:multiLevelType w:val="singleLevel"/>
    <w:tmpl w:val="62E9E60D"/>
    <w:lvl w:ilvl="0">
      <w:start w:val="1"/>
      <w:numFmt w:val="chineseCounting"/>
      <w:suff w:val="nothing"/>
      <w:lvlText w:val="%1、"/>
      <w:lvlJc w:val="left"/>
    </w:lvl>
  </w:abstractNum>
  <w:num w:numId="1">
    <w:abstractNumId w:val="1"/>
  </w:num>
  <w:num w:numId="2">
    <w:abstractNumId w:val="0"/>
  </w:num>
  <w:num w:numId="3">
    <w:abstractNumId w:val="6"/>
  </w:num>
  <w:num w:numId="4">
    <w:abstractNumId w:val="3"/>
  </w:num>
  <w:num w:numId="5">
    <w:abstractNumId w:val="8"/>
  </w:num>
  <w:num w:numId="6">
    <w:abstractNumId w:val="4"/>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noPunctuationKerning/>
  <w:characterSpacingControl w:val="doNotCompress"/>
  <w:hdrShapeDefaults>
    <o:shapedefaults v:ext="edit" spidmax="5122"/>
    <o:shapelayout v:ext="edit">
      <o:idmap v:ext="edit" data="3,4"/>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967702"/>
    <w:rsid w:val="0000223B"/>
    <w:rsid w:val="00005B9E"/>
    <w:rsid w:val="0001014A"/>
    <w:rsid w:val="0001333C"/>
    <w:rsid w:val="0001534B"/>
    <w:rsid w:val="00017E0E"/>
    <w:rsid w:val="000202CA"/>
    <w:rsid w:val="00020B9A"/>
    <w:rsid w:val="00020CC3"/>
    <w:rsid w:val="00021B5D"/>
    <w:rsid w:val="00023EC0"/>
    <w:rsid w:val="00025944"/>
    <w:rsid w:val="00026E62"/>
    <w:rsid w:val="00030A03"/>
    <w:rsid w:val="000323A3"/>
    <w:rsid w:val="00041330"/>
    <w:rsid w:val="00053167"/>
    <w:rsid w:val="000539A9"/>
    <w:rsid w:val="000566C1"/>
    <w:rsid w:val="000574D8"/>
    <w:rsid w:val="00057B80"/>
    <w:rsid w:val="00061920"/>
    <w:rsid w:val="00065211"/>
    <w:rsid w:val="0007163D"/>
    <w:rsid w:val="00074021"/>
    <w:rsid w:val="00077B9D"/>
    <w:rsid w:val="00082CB7"/>
    <w:rsid w:val="00083E6F"/>
    <w:rsid w:val="00092A16"/>
    <w:rsid w:val="00094E76"/>
    <w:rsid w:val="000978A0"/>
    <w:rsid w:val="000A3EC0"/>
    <w:rsid w:val="000A7610"/>
    <w:rsid w:val="000A790C"/>
    <w:rsid w:val="000B32D4"/>
    <w:rsid w:val="000C072B"/>
    <w:rsid w:val="000C1165"/>
    <w:rsid w:val="000C5F12"/>
    <w:rsid w:val="000C64A8"/>
    <w:rsid w:val="000D11B0"/>
    <w:rsid w:val="000E01DA"/>
    <w:rsid w:val="000E3D99"/>
    <w:rsid w:val="000E6345"/>
    <w:rsid w:val="000E76E8"/>
    <w:rsid w:val="000F1F09"/>
    <w:rsid w:val="000F58B5"/>
    <w:rsid w:val="00100B1C"/>
    <w:rsid w:val="00102DE0"/>
    <w:rsid w:val="001030CD"/>
    <w:rsid w:val="001116F7"/>
    <w:rsid w:val="001150E8"/>
    <w:rsid w:val="0012227C"/>
    <w:rsid w:val="00126DE3"/>
    <w:rsid w:val="00127930"/>
    <w:rsid w:val="00127A27"/>
    <w:rsid w:val="00127CFD"/>
    <w:rsid w:val="00130566"/>
    <w:rsid w:val="0013405E"/>
    <w:rsid w:val="00134B8B"/>
    <w:rsid w:val="0014092B"/>
    <w:rsid w:val="00141561"/>
    <w:rsid w:val="00144D18"/>
    <w:rsid w:val="00144E45"/>
    <w:rsid w:val="001466CA"/>
    <w:rsid w:val="0014715F"/>
    <w:rsid w:val="00147DEA"/>
    <w:rsid w:val="001516B5"/>
    <w:rsid w:val="00155D5F"/>
    <w:rsid w:val="001578D6"/>
    <w:rsid w:val="00160F2B"/>
    <w:rsid w:val="00162385"/>
    <w:rsid w:val="0016313A"/>
    <w:rsid w:val="00164AD8"/>
    <w:rsid w:val="001714D2"/>
    <w:rsid w:val="00173025"/>
    <w:rsid w:val="00174EC0"/>
    <w:rsid w:val="00177533"/>
    <w:rsid w:val="0018226E"/>
    <w:rsid w:val="0018241B"/>
    <w:rsid w:val="00187E02"/>
    <w:rsid w:val="00192B7D"/>
    <w:rsid w:val="00193817"/>
    <w:rsid w:val="00195099"/>
    <w:rsid w:val="001A36B1"/>
    <w:rsid w:val="001A7C6F"/>
    <w:rsid w:val="001B4666"/>
    <w:rsid w:val="001B5BD3"/>
    <w:rsid w:val="001B5F95"/>
    <w:rsid w:val="001B698B"/>
    <w:rsid w:val="001C430C"/>
    <w:rsid w:val="001D129E"/>
    <w:rsid w:val="001D16B9"/>
    <w:rsid w:val="001D7B51"/>
    <w:rsid w:val="001E058A"/>
    <w:rsid w:val="001E7BAD"/>
    <w:rsid w:val="001F29F9"/>
    <w:rsid w:val="001F6DCE"/>
    <w:rsid w:val="00206E34"/>
    <w:rsid w:val="0021338D"/>
    <w:rsid w:val="0021431D"/>
    <w:rsid w:val="00222516"/>
    <w:rsid w:val="00226C0B"/>
    <w:rsid w:val="0022716A"/>
    <w:rsid w:val="00227556"/>
    <w:rsid w:val="0023436A"/>
    <w:rsid w:val="00235A02"/>
    <w:rsid w:val="00240610"/>
    <w:rsid w:val="00240817"/>
    <w:rsid w:val="002432A4"/>
    <w:rsid w:val="00243784"/>
    <w:rsid w:val="0025090F"/>
    <w:rsid w:val="00255354"/>
    <w:rsid w:val="00255631"/>
    <w:rsid w:val="00261F6C"/>
    <w:rsid w:val="00273BB9"/>
    <w:rsid w:val="0028289E"/>
    <w:rsid w:val="00283E18"/>
    <w:rsid w:val="0028469F"/>
    <w:rsid w:val="0028558B"/>
    <w:rsid w:val="00285A20"/>
    <w:rsid w:val="00295585"/>
    <w:rsid w:val="002A0C8B"/>
    <w:rsid w:val="002B0A06"/>
    <w:rsid w:val="002B49F0"/>
    <w:rsid w:val="002C18CA"/>
    <w:rsid w:val="002C2748"/>
    <w:rsid w:val="002D1DAE"/>
    <w:rsid w:val="002D2646"/>
    <w:rsid w:val="002D7819"/>
    <w:rsid w:val="002E1E41"/>
    <w:rsid w:val="002E210C"/>
    <w:rsid w:val="002E35CC"/>
    <w:rsid w:val="002E6ED4"/>
    <w:rsid w:val="002F0FE0"/>
    <w:rsid w:val="002F17B5"/>
    <w:rsid w:val="003003A1"/>
    <w:rsid w:val="003045A7"/>
    <w:rsid w:val="003218EF"/>
    <w:rsid w:val="00322549"/>
    <w:rsid w:val="00323A48"/>
    <w:rsid w:val="00333E2A"/>
    <w:rsid w:val="003352AA"/>
    <w:rsid w:val="0034037A"/>
    <w:rsid w:val="00342D1B"/>
    <w:rsid w:val="00353DDB"/>
    <w:rsid w:val="00353FD4"/>
    <w:rsid w:val="00361ABB"/>
    <w:rsid w:val="00365AFE"/>
    <w:rsid w:val="00367B55"/>
    <w:rsid w:val="00371CA0"/>
    <w:rsid w:val="00372FA5"/>
    <w:rsid w:val="003730D0"/>
    <w:rsid w:val="00390950"/>
    <w:rsid w:val="003914FA"/>
    <w:rsid w:val="00392AAD"/>
    <w:rsid w:val="003A1FDF"/>
    <w:rsid w:val="003A256E"/>
    <w:rsid w:val="003A327F"/>
    <w:rsid w:val="003A57FC"/>
    <w:rsid w:val="003B2BCD"/>
    <w:rsid w:val="003B2D77"/>
    <w:rsid w:val="003B3BF2"/>
    <w:rsid w:val="003B4363"/>
    <w:rsid w:val="003B57B9"/>
    <w:rsid w:val="003B6081"/>
    <w:rsid w:val="003B72C9"/>
    <w:rsid w:val="003D2806"/>
    <w:rsid w:val="003D77B7"/>
    <w:rsid w:val="003F1446"/>
    <w:rsid w:val="003F1FAC"/>
    <w:rsid w:val="003F7C2E"/>
    <w:rsid w:val="0040273C"/>
    <w:rsid w:val="00403AFA"/>
    <w:rsid w:val="0040417A"/>
    <w:rsid w:val="0040778F"/>
    <w:rsid w:val="0043796A"/>
    <w:rsid w:val="0044287E"/>
    <w:rsid w:val="00447A9E"/>
    <w:rsid w:val="004508A4"/>
    <w:rsid w:val="00453EA6"/>
    <w:rsid w:val="0045672D"/>
    <w:rsid w:val="00464030"/>
    <w:rsid w:val="00471E39"/>
    <w:rsid w:val="0047282D"/>
    <w:rsid w:val="00474FAE"/>
    <w:rsid w:val="004763D4"/>
    <w:rsid w:val="00477E26"/>
    <w:rsid w:val="0048261B"/>
    <w:rsid w:val="00482B42"/>
    <w:rsid w:val="004835AF"/>
    <w:rsid w:val="004919EE"/>
    <w:rsid w:val="0049286C"/>
    <w:rsid w:val="00494E62"/>
    <w:rsid w:val="00497CEA"/>
    <w:rsid w:val="004A2A3A"/>
    <w:rsid w:val="004A4779"/>
    <w:rsid w:val="004A68E8"/>
    <w:rsid w:val="004A6E67"/>
    <w:rsid w:val="004B4A9E"/>
    <w:rsid w:val="004C20FD"/>
    <w:rsid w:val="004C3761"/>
    <w:rsid w:val="004C4941"/>
    <w:rsid w:val="004D1023"/>
    <w:rsid w:val="004D16FD"/>
    <w:rsid w:val="004D7D03"/>
    <w:rsid w:val="004E0E75"/>
    <w:rsid w:val="004F5E72"/>
    <w:rsid w:val="0050268E"/>
    <w:rsid w:val="00502ADE"/>
    <w:rsid w:val="00503354"/>
    <w:rsid w:val="00510E9C"/>
    <w:rsid w:val="00513B86"/>
    <w:rsid w:val="00524492"/>
    <w:rsid w:val="005257EA"/>
    <w:rsid w:val="00533859"/>
    <w:rsid w:val="0053396C"/>
    <w:rsid w:val="00533D5B"/>
    <w:rsid w:val="00540F71"/>
    <w:rsid w:val="0054734D"/>
    <w:rsid w:val="00551549"/>
    <w:rsid w:val="00552E4D"/>
    <w:rsid w:val="00553ED7"/>
    <w:rsid w:val="00555319"/>
    <w:rsid w:val="005577D4"/>
    <w:rsid w:val="00564B7F"/>
    <w:rsid w:val="00567846"/>
    <w:rsid w:val="005722E9"/>
    <w:rsid w:val="005829E2"/>
    <w:rsid w:val="0058459A"/>
    <w:rsid w:val="00593270"/>
    <w:rsid w:val="00593EAB"/>
    <w:rsid w:val="00595392"/>
    <w:rsid w:val="00595F8F"/>
    <w:rsid w:val="005A267F"/>
    <w:rsid w:val="005A4B0B"/>
    <w:rsid w:val="005A7BB0"/>
    <w:rsid w:val="005B104C"/>
    <w:rsid w:val="005B35AA"/>
    <w:rsid w:val="005B4BA0"/>
    <w:rsid w:val="005B5E44"/>
    <w:rsid w:val="005B66C2"/>
    <w:rsid w:val="005B77AC"/>
    <w:rsid w:val="005C4060"/>
    <w:rsid w:val="005C43E3"/>
    <w:rsid w:val="005C49AB"/>
    <w:rsid w:val="005C5BF1"/>
    <w:rsid w:val="005D12E3"/>
    <w:rsid w:val="005D19AE"/>
    <w:rsid w:val="005D4648"/>
    <w:rsid w:val="005D6EE8"/>
    <w:rsid w:val="005D7E6C"/>
    <w:rsid w:val="005E0672"/>
    <w:rsid w:val="005E626D"/>
    <w:rsid w:val="005E7CDE"/>
    <w:rsid w:val="005F2E5C"/>
    <w:rsid w:val="005F63E8"/>
    <w:rsid w:val="00601441"/>
    <w:rsid w:val="0060334B"/>
    <w:rsid w:val="00605BBD"/>
    <w:rsid w:val="006103A6"/>
    <w:rsid w:val="00610D2B"/>
    <w:rsid w:val="006127B7"/>
    <w:rsid w:val="00612F3E"/>
    <w:rsid w:val="00614725"/>
    <w:rsid w:val="00623250"/>
    <w:rsid w:val="006243F4"/>
    <w:rsid w:val="00624785"/>
    <w:rsid w:val="006259C8"/>
    <w:rsid w:val="00627058"/>
    <w:rsid w:val="00627167"/>
    <w:rsid w:val="0063408F"/>
    <w:rsid w:val="00636ABF"/>
    <w:rsid w:val="00637987"/>
    <w:rsid w:val="00637A05"/>
    <w:rsid w:val="006414EB"/>
    <w:rsid w:val="00641EFE"/>
    <w:rsid w:val="0064240F"/>
    <w:rsid w:val="00645F1C"/>
    <w:rsid w:val="006460EC"/>
    <w:rsid w:val="00646D64"/>
    <w:rsid w:val="006560D2"/>
    <w:rsid w:val="006565A2"/>
    <w:rsid w:val="006607C3"/>
    <w:rsid w:val="00667E90"/>
    <w:rsid w:val="006711D5"/>
    <w:rsid w:val="00671E1A"/>
    <w:rsid w:val="006739A9"/>
    <w:rsid w:val="006747D6"/>
    <w:rsid w:val="00674AB4"/>
    <w:rsid w:val="00680835"/>
    <w:rsid w:val="00683267"/>
    <w:rsid w:val="006837AD"/>
    <w:rsid w:val="00686952"/>
    <w:rsid w:val="00687836"/>
    <w:rsid w:val="00692262"/>
    <w:rsid w:val="00692F73"/>
    <w:rsid w:val="00693209"/>
    <w:rsid w:val="0069733E"/>
    <w:rsid w:val="006A430A"/>
    <w:rsid w:val="006A5640"/>
    <w:rsid w:val="006A61A9"/>
    <w:rsid w:val="006A74F2"/>
    <w:rsid w:val="006B160A"/>
    <w:rsid w:val="006C17C9"/>
    <w:rsid w:val="006C3906"/>
    <w:rsid w:val="006C5136"/>
    <w:rsid w:val="006C5F2E"/>
    <w:rsid w:val="006C66F6"/>
    <w:rsid w:val="006D0C10"/>
    <w:rsid w:val="006E572C"/>
    <w:rsid w:val="006E62DE"/>
    <w:rsid w:val="006F7BC8"/>
    <w:rsid w:val="00700228"/>
    <w:rsid w:val="00701934"/>
    <w:rsid w:val="00703FAF"/>
    <w:rsid w:val="007138C5"/>
    <w:rsid w:val="0071533E"/>
    <w:rsid w:val="007154AB"/>
    <w:rsid w:val="00716D5A"/>
    <w:rsid w:val="00722500"/>
    <w:rsid w:val="007230F3"/>
    <w:rsid w:val="00725D91"/>
    <w:rsid w:val="007279C2"/>
    <w:rsid w:val="00731A98"/>
    <w:rsid w:val="00740A47"/>
    <w:rsid w:val="007425A4"/>
    <w:rsid w:val="00742673"/>
    <w:rsid w:val="007470A4"/>
    <w:rsid w:val="00751740"/>
    <w:rsid w:val="00752CBC"/>
    <w:rsid w:val="00754486"/>
    <w:rsid w:val="007563C8"/>
    <w:rsid w:val="007626D4"/>
    <w:rsid w:val="007627D8"/>
    <w:rsid w:val="007646B1"/>
    <w:rsid w:val="00764844"/>
    <w:rsid w:val="0077094C"/>
    <w:rsid w:val="007760C7"/>
    <w:rsid w:val="007868C2"/>
    <w:rsid w:val="0078787D"/>
    <w:rsid w:val="0079541F"/>
    <w:rsid w:val="007A0629"/>
    <w:rsid w:val="007A3950"/>
    <w:rsid w:val="007A7888"/>
    <w:rsid w:val="007B6C5D"/>
    <w:rsid w:val="007C402C"/>
    <w:rsid w:val="007C43CE"/>
    <w:rsid w:val="007C5BFE"/>
    <w:rsid w:val="007D1BC9"/>
    <w:rsid w:val="007D4407"/>
    <w:rsid w:val="007D7C61"/>
    <w:rsid w:val="007E72C8"/>
    <w:rsid w:val="007F139C"/>
    <w:rsid w:val="007F37A6"/>
    <w:rsid w:val="007F5584"/>
    <w:rsid w:val="0080002D"/>
    <w:rsid w:val="00800D6E"/>
    <w:rsid w:val="00805348"/>
    <w:rsid w:val="0080561F"/>
    <w:rsid w:val="00807905"/>
    <w:rsid w:val="00815E73"/>
    <w:rsid w:val="00820E36"/>
    <w:rsid w:val="00831E2E"/>
    <w:rsid w:val="0084094D"/>
    <w:rsid w:val="008427A4"/>
    <w:rsid w:val="00842866"/>
    <w:rsid w:val="00844CFA"/>
    <w:rsid w:val="008465E3"/>
    <w:rsid w:val="00853DDB"/>
    <w:rsid w:val="008736F1"/>
    <w:rsid w:val="008769E8"/>
    <w:rsid w:val="00884265"/>
    <w:rsid w:val="00884873"/>
    <w:rsid w:val="00886356"/>
    <w:rsid w:val="00892302"/>
    <w:rsid w:val="00896532"/>
    <w:rsid w:val="00897CED"/>
    <w:rsid w:val="008A4205"/>
    <w:rsid w:val="008A5545"/>
    <w:rsid w:val="008B177E"/>
    <w:rsid w:val="008C06B2"/>
    <w:rsid w:val="008C0A12"/>
    <w:rsid w:val="008C21B5"/>
    <w:rsid w:val="008C488E"/>
    <w:rsid w:val="008D05C7"/>
    <w:rsid w:val="008D4C06"/>
    <w:rsid w:val="008D7465"/>
    <w:rsid w:val="008E1DB0"/>
    <w:rsid w:val="008F1C5D"/>
    <w:rsid w:val="008F47A3"/>
    <w:rsid w:val="008F6946"/>
    <w:rsid w:val="00901C7B"/>
    <w:rsid w:val="00902CEE"/>
    <w:rsid w:val="0090301E"/>
    <w:rsid w:val="00903F42"/>
    <w:rsid w:val="00906C06"/>
    <w:rsid w:val="009223A0"/>
    <w:rsid w:val="00922B67"/>
    <w:rsid w:val="00922FE7"/>
    <w:rsid w:val="00925AEC"/>
    <w:rsid w:val="009312CA"/>
    <w:rsid w:val="00932E5D"/>
    <w:rsid w:val="00936AB5"/>
    <w:rsid w:val="00937ED6"/>
    <w:rsid w:val="009413DC"/>
    <w:rsid w:val="00943426"/>
    <w:rsid w:val="009475E9"/>
    <w:rsid w:val="0094760B"/>
    <w:rsid w:val="00953778"/>
    <w:rsid w:val="00957DAD"/>
    <w:rsid w:val="00967702"/>
    <w:rsid w:val="00973032"/>
    <w:rsid w:val="00980519"/>
    <w:rsid w:val="00981423"/>
    <w:rsid w:val="0098443A"/>
    <w:rsid w:val="00986A43"/>
    <w:rsid w:val="00995671"/>
    <w:rsid w:val="009A0766"/>
    <w:rsid w:val="009A106C"/>
    <w:rsid w:val="009B30BD"/>
    <w:rsid w:val="009B3333"/>
    <w:rsid w:val="009B34E7"/>
    <w:rsid w:val="009C38B3"/>
    <w:rsid w:val="009C3BE2"/>
    <w:rsid w:val="009C76EB"/>
    <w:rsid w:val="009D510E"/>
    <w:rsid w:val="009D6569"/>
    <w:rsid w:val="009F1737"/>
    <w:rsid w:val="009F186E"/>
    <w:rsid w:val="00A00F4B"/>
    <w:rsid w:val="00A12DF4"/>
    <w:rsid w:val="00A16EDC"/>
    <w:rsid w:val="00A22B2E"/>
    <w:rsid w:val="00A25797"/>
    <w:rsid w:val="00A257E0"/>
    <w:rsid w:val="00A26BD6"/>
    <w:rsid w:val="00A3094A"/>
    <w:rsid w:val="00A33864"/>
    <w:rsid w:val="00A374CB"/>
    <w:rsid w:val="00A37B66"/>
    <w:rsid w:val="00A46FAC"/>
    <w:rsid w:val="00A4785D"/>
    <w:rsid w:val="00A50792"/>
    <w:rsid w:val="00A536A6"/>
    <w:rsid w:val="00A54181"/>
    <w:rsid w:val="00A545E8"/>
    <w:rsid w:val="00A54A9D"/>
    <w:rsid w:val="00A638CC"/>
    <w:rsid w:val="00A66C05"/>
    <w:rsid w:val="00A7709F"/>
    <w:rsid w:val="00A77229"/>
    <w:rsid w:val="00A81C9C"/>
    <w:rsid w:val="00A84167"/>
    <w:rsid w:val="00A86721"/>
    <w:rsid w:val="00A867E8"/>
    <w:rsid w:val="00A9710D"/>
    <w:rsid w:val="00A976BF"/>
    <w:rsid w:val="00A97D0E"/>
    <w:rsid w:val="00AA062F"/>
    <w:rsid w:val="00AA6D81"/>
    <w:rsid w:val="00AB798A"/>
    <w:rsid w:val="00AC019C"/>
    <w:rsid w:val="00AE0225"/>
    <w:rsid w:val="00AE058E"/>
    <w:rsid w:val="00AE14F2"/>
    <w:rsid w:val="00AE2C37"/>
    <w:rsid w:val="00AE4B95"/>
    <w:rsid w:val="00AE4FD5"/>
    <w:rsid w:val="00AE5ABC"/>
    <w:rsid w:val="00AE5AF2"/>
    <w:rsid w:val="00AE67BB"/>
    <w:rsid w:val="00AF2AD1"/>
    <w:rsid w:val="00AF4539"/>
    <w:rsid w:val="00B002FC"/>
    <w:rsid w:val="00B01CF2"/>
    <w:rsid w:val="00B0216E"/>
    <w:rsid w:val="00B02339"/>
    <w:rsid w:val="00B065F7"/>
    <w:rsid w:val="00B152CD"/>
    <w:rsid w:val="00B15FF6"/>
    <w:rsid w:val="00B20863"/>
    <w:rsid w:val="00B26192"/>
    <w:rsid w:val="00B27085"/>
    <w:rsid w:val="00B307F2"/>
    <w:rsid w:val="00B37788"/>
    <w:rsid w:val="00B44FC3"/>
    <w:rsid w:val="00B45868"/>
    <w:rsid w:val="00B46A02"/>
    <w:rsid w:val="00B56E54"/>
    <w:rsid w:val="00B57CBA"/>
    <w:rsid w:val="00B7018D"/>
    <w:rsid w:val="00B705AE"/>
    <w:rsid w:val="00B7332C"/>
    <w:rsid w:val="00B73A92"/>
    <w:rsid w:val="00B73EF4"/>
    <w:rsid w:val="00B75565"/>
    <w:rsid w:val="00B757C5"/>
    <w:rsid w:val="00B75EC9"/>
    <w:rsid w:val="00B81409"/>
    <w:rsid w:val="00B841C5"/>
    <w:rsid w:val="00B85CDD"/>
    <w:rsid w:val="00B905D2"/>
    <w:rsid w:val="00B92675"/>
    <w:rsid w:val="00B93FAE"/>
    <w:rsid w:val="00B966DA"/>
    <w:rsid w:val="00BA0122"/>
    <w:rsid w:val="00BA2273"/>
    <w:rsid w:val="00BA29FE"/>
    <w:rsid w:val="00BA2A75"/>
    <w:rsid w:val="00BA5558"/>
    <w:rsid w:val="00BB01F8"/>
    <w:rsid w:val="00BB5C37"/>
    <w:rsid w:val="00BC0D36"/>
    <w:rsid w:val="00BC0FE8"/>
    <w:rsid w:val="00BC45B8"/>
    <w:rsid w:val="00BC7345"/>
    <w:rsid w:val="00BD15B7"/>
    <w:rsid w:val="00BD3682"/>
    <w:rsid w:val="00BD562D"/>
    <w:rsid w:val="00BD6FA3"/>
    <w:rsid w:val="00BD79B1"/>
    <w:rsid w:val="00BE1744"/>
    <w:rsid w:val="00BE3E4E"/>
    <w:rsid w:val="00BF301A"/>
    <w:rsid w:val="00BF41E6"/>
    <w:rsid w:val="00BF42DC"/>
    <w:rsid w:val="00BF5ECE"/>
    <w:rsid w:val="00BF68B8"/>
    <w:rsid w:val="00C00D13"/>
    <w:rsid w:val="00C01248"/>
    <w:rsid w:val="00C0167E"/>
    <w:rsid w:val="00C03A00"/>
    <w:rsid w:val="00C05A91"/>
    <w:rsid w:val="00C06CCB"/>
    <w:rsid w:val="00C10120"/>
    <w:rsid w:val="00C11050"/>
    <w:rsid w:val="00C12F5E"/>
    <w:rsid w:val="00C13E7D"/>
    <w:rsid w:val="00C14D43"/>
    <w:rsid w:val="00C16F95"/>
    <w:rsid w:val="00C236A4"/>
    <w:rsid w:val="00C237DC"/>
    <w:rsid w:val="00C2718C"/>
    <w:rsid w:val="00C3117F"/>
    <w:rsid w:val="00C31793"/>
    <w:rsid w:val="00C3555D"/>
    <w:rsid w:val="00C37CA6"/>
    <w:rsid w:val="00C42299"/>
    <w:rsid w:val="00C5640F"/>
    <w:rsid w:val="00C60594"/>
    <w:rsid w:val="00C61DB8"/>
    <w:rsid w:val="00C6783B"/>
    <w:rsid w:val="00C73BF4"/>
    <w:rsid w:val="00C74C62"/>
    <w:rsid w:val="00C81B27"/>
    <w:rsid w:val="00C845B7"/>
    <w:rsid w:val="00C8684E"/>
    <w:rsid w:val="00C900D2"/>
    <w:rsid w:val="00C929E9"/>
    <w:rsid w:val="00C97478"/>
    <w:rsid w:val="00CA1DD5"/>
    <w:rsid w:val="00CA2C40"/>
    <w:rsid w:val="00CB13B4"/>
    <w:rsid w:val="00CB2215"/>
    <w:rsid w:val="00CB2E01"/>
    <w:rsid w:val="00CB41BE"/>
    <w:rsid w:val="00CE1050"/>
    <w:rsid w:val="00CE26A2"/>
    <w:rsid w:val="00CF2260"/>
    <w:rsid w:val="00CF22A0"/>
    <w:rsid w:val="00CF414E"/>
    <w:rsid w:val="00CF6340"/>
    <w:rsid w:val="00D070CB"/>
    <w:rsid w:val="00D13CD0"/>
    <w:rsid w:val="00D15F34"/>
    <w:rsid w:val="00D17E3D"/>
    <w:rsid w:val="00D227E9"/>
    <w:rsid w:val="00D239A4"/>
    <w:rsid w:val="00D252B3"/>
    <w:rsid w:val="00D43086"/>
    <w:rsid w:val="00D461AC"/>
    <w:rsid w:val="00D56426"/>
    <w:rsid w:val="00D56CA5"/>
    <w:rsid w:val="00D735D2"/>
    <w:rsid w:val="00D7448B"/>
    <w:rsid w:val="00D749CB"/>
    <w:rsid w:val="00D74CF8"/>
    <w:rsid w:val="00D809BD"/>
    <w:rsid w:val="00D80BF3"/>
    <w:rsid w:val="00D8165C"/>
    <w:rsid w:val="00D81A23"/>
    <w:rsid w:val="00D84374"/>
    <w:rsid w:val="00D844C1"/>
    <w:rsid w:val="00D947D8"/>
    <w:rsid w:val="00D95908"/>
    <w:rsid w:val="00D97E3F"/>
    <w:rsid w:val="00DA72F8"/>
    <w:rsid w:val="00DA7DE4"/>
    <w:rsid w:val="00DB33D7"/>
    <w:rsid w:val="00DB4A46"/>
    <w:rsid w:val="00DB6325"/>
    <w:rsid w:val="00DC3284"/>
    <w:rsid w:val="00DC3D8A"/>
    <w:rsid w:val="00DC4D44"/>
    <w:rsid w:val="00DC5A96"/>
    <w:rsid w:val="00DC61B1"/>
    <w:rsid w:val="00DD56C2"/>
    <w:rsid w:val="00DD68F4"/>
    <w:rsid w:val="00DD7B9C"/>
    <w:rsid w:val="00DE1405"/>
    <w:rsid w:val="00DE1C6C"/>
    <w:rsid w:val="00DE5602"/>
    <w:rsid w:val="00DE5C71"/>
    <w:rsid w:val="00DE6B27"/>
    <w:rsid w:val="00DE7F98"/>
    <w:rsid w:val="00DF1C4F"/>
    <w:rsid w:val="00E02A34"/>
    <w:rsid w:val="00E05270"/>
    <w:rsid w:val="00E056F8"/>
    <w:rsid w:val="00E10FA5"/>
    <w:rsid w:val="00E228C6"/>
    <w:rsid w:val="00E2472F"/>
    <w:rsid w:val="00E272E1"/>
    <w:rsid w:val="00E33712"/>
    <w:rsid w:val="00E33D57"/>
    <w:rsid w:val="00E41BB2"/>
    <w:rsid w:val="00E44AC8"/>
    <w:rsid w:val="00E52E37"/>
    <w:rsid w:val="00E54388"/>
    <w:rsid w:val="00E55EDF"/>
    <w:rsid w:val="00E56F9B"/>
    <w:rsid w:val="00E605DB"/>
    <w:rsid w:val="00E62C2E"/>
    <w:rsid w:val="00E6389E"/>
    <w:rsid w:val="00E72FE6"/>
    <w:rsid w:val="00E733FB"/>
    <w:rsid w:val="00E75FE5"/>
    <w:rsid w:val="00E80125"/>
    <w:rsid w:val="00E83940"/>
    <w:rsid w:val="00E84E3A"/>
    <w:rsid w:val="00E95ACA"/>
    <w:rsid w:val="00EB2E58"/>
    <w:rsid w:val="00EB672A"/>
    <w:rsid w:val="00EC6214"/>
    <w:rsid w:val="00ED0D7F"/>
    <w:rsid w:val="00ED0EB7"/>
    <w:rsid w:val="00ED4054"/>
    <w:rsid w:val="00ED63E2"/>
    <w:rsid w:val="00ED6A31"/>
    <w:rsid w:val="00ED7768"/>
    <w:rsid w:val="00EE0686"/>
    <w:rsid w:val="00EE2B7C"/>
    <w:rsid w:val="00EE735B"/>
    <w:rsid w:val="00EF0F5B"/>
    <w:rsid w:val="00EF5DFE"/>
    <w:rsid w:val="00F03A3C"/>
    <w:rsid w:val="00F060A9"/>
    <w:rsid w:val="00F06CFC"/>
    <w:rsid w:val="00F14430"/>
    <w:rsid w:val="00F168E1"/>
    <w:rsid w:val="00F22F56"/>
    <w:rsid w:val="00F242D6"/>
    <w:rsid w:val="00F25655"/>
    <w:rsid w:val="00F30027"/>
    <w:rsid w:val="00F309F3"/>
    <w:rsid w:val="00F3123B"/>
    <w:rsid w:val="00F355D1"/>
    <w:rsid w:val="00F415AE"/>
    <w:rsid w:val="00F42B7B"/>
    <w:rsid w:val="00F443A8"/>
    <w:rsid w:val="00F56134"/>
    <w:rsid w:val="00F60757"/>
    <w:rsid w:val="00F62379"/>
    <w:rsid w:val="00F6274B"/>
    <w:rsid w:val="00F64067"/>
    <w:rsid w:val="00F6409E"/>
    <w:rsid w:val="00F7405E"/>
    <w:rsid w:val="00F766F8"/>
    <w:rsid w:val="00F80742"/>
    <w:rsid w:val="00F81DC8"/>
    <w:rsid w:val="00F86A99"/>
    <w:rsid w:val="00F86B1A"/>
    <w:rsid w:val="00F904FF"/>
    <w:rsid w:val="00F97E24"/>
    <w:rsid w:val="00FA00FA"/>
    <w:rsid w:val="00FA187E"/>
    <w:rsid w:val="00FA3B06"/>
    <w:rsid w:val="00FA5E9F"/>
    <w:rsid w:val="00FA7EF2"/>
    <w:rsid w:val="00FB093C"/>
    <w:rsid w:val="00FB2BDE"/>
    <w:rsid w:val="00FB3167"/>
    <w:rsid w:val="00FB4B2B"/>
    <w:rsid w:val="00FB52E3"/>
    <w:rsid w:val="00FC0F19"/>
    <w:rsid w:val="00FC2CF1"/>
    <w:rsid w:val="00FC4D4F"/>
    <w:rsid w:val="00FD2FD3"/>
    <w:rsid w:val="00FD31B4"/>
    <w:rsid w:val="00FD5BEF"/>
    <w:rsid w:val="00FE775B"/>
    <w:rsid w:val="00FF2258"/>
    <w:rsid w:val="00FF618B"/>
    <w:rsid w:val="00FF7A44"/>
    <w:rsid w:val="02821768"/>
    <w:rsid w:val="029A717A"/>
    <w:rsid w:val="0367315B"/>
    <w:rsid w:val="03DB0B06"/>
    <w:rsid w:val="047C4414"/>
    <w:rsid w:val="061139E5"/>
    <w:rsid w:val="06F50B00"/>
    <w:rsid w:val="072B17F5"/>
    <w:rsid w:val="076E1278"/>
    <w:rsid w:val="08201A3C"/>
    <w:rsid w:val="08D1141D"/>
    <w:rsid w:val="0B296DE2"/>
    <w:rsid w:val="0B96754C"/>
    <w:rsid w:val="0C2922AC"/>
    <w:rsid w:val="0C4A0F2C"/>
    <w:rsid w:val="0D67687C"/>
    <w:rsid w:val="0FAD7681"/>
    <w:rsid w:val="10294AA3"/>
    <w:rsid w:val="10C04EC0"/>
    <w:rsid w:val="10E40CA0"/>
    <w:rsid w:val="12AE76BC"/>
    <w:rsid w:val="136130D9"/>
    <w:rsid w:val="1574713F"/>
    <w:rsid w:val="16AE5342"/>
    <w:rsid w:val="18DD4F7E"/>
    <w:rsid w:val="195B58A2"/>
    <w:rsid w:val="19AE3C0A"/>
    <w:rsid w:val="19C96DB4"/>
    <w:rsid w:val="1B5E1983"/>
    <w:rsid w:val="1D7F0BBC"/>
    <w:rsid w:val="1E085A14"/>
    <w:rsid w:val="1FF43DDB"/>
    <w:rsid w:val="211121B8"/>
    <w:rsid w:val="21933AA2"/>
    <w:rsid w:val="23C6604C"/>
    <w:rsid w:val="244D30D9"/>
    <w:rsid w:val="25367020"/>
    <w:rsid w:val="25BF356F"/>
    <w:rsid w:val="25DB0C2D"/>
    <w:rsid w:val="269469E7"/>
    <w:rsid w:val="269E2889"/>
    <w:rsid w:val="29FC3B14"/>
    <w:rsid w:val="2AE9294B"/>
    <w:rsid w:val="2B11792E"/>
    <w:rsid w:val="2DA10705"/>
    <w:rsid w:val="31C54755"/>
    <w:rsid w:val="3216608C"/>
    <w:rsid w:val="329201FC"/>
    <w:rsid w:val="333714CE"/>
    <w:rsid w:val="34CE14C6"/>
    <w:rsid w:val="34D84CEC"/>
    <w:rsid w:val="36AD0593"/>
    <w:rsid w:val="37AF5AB7"/>
    <w:rsid w:val="394A4826"/>
    <w:rsid w:val="3B1C3371"/>
    <w:rsid w:val="3CC23198"/>
    <w:rsid w:val="3DDF4815"/>
    <w:rsid w:val="3FE669E5"/>
    <w:rsid w:val="43120AF3"/>
    <w:rsid w:val="46601C8A"/>
    <w:rsid w:val="478F06A3"/>
    <w:rsid w:val="4E3B540D"/>
    <w:rsid w:val="4E9B788B"/>
    <w:rsid w:val="50F63E28"/>
    <w:rsid w:val="5188200C"/>
    <w:rsid w:val="5221007F"/>
    <w:rsid w:val="52926B5A"/>
    <w:rsid w:val="539217B5"/>
    <w:rsid w:val="545C5E51"/>
    <w:rsid w:val="5486175B"/>
    <w:rsid w:val="57667D24"/>
    <w:rsid w:val="57CE5BC3"/>
    <w:rsid w:val="580A05EC"/>
    <w:rsid w:val="5AE1516A"/>
    <w:rsid w:val="5B5F0F7C"/>
    <w:rsid w:val="5B6A3A79"/>
    <w:rsid w:val="5C1A5F7B"/>
    <w:rsid w:val="5E797405"/>
    <w:rsid w:val="5F0B5C86"/>
    <w:rsid w:val="5FB16285"/>
    <w:rsid w:val="61F824E1"/>
    <w:rsid w:val="645771F8"/>
    <w:rsid w:val="675E01CF"/>
    <w:rsid w:val="68B10EC3"/>
    <w:rsid w:val="6A54112D"/>
    <w:rsid w:val="6AA035AE"/>
    <w:rsid w:val="6DC13C48"/>
    <w:rsid w:val="6E0F2E14"/>
    <w:rsid w:val="6F1E141D"/>
    <w:rsid w:val="6F5354F8"/>
    <w:rsid w:val="70907CBD"/>
    <w:rsid w:val="73CF6C60"/>
    <w:rsid w:val="740A2BDE"/>
    <w:rsid w:val="751839E0"/>
    <w:rsid w:val="76274F93"/>
    <w:rsid w:val="77171B2F"/>
    <w:rsid w:val="78D50BA7"/>
    <w:rsid w:val="79C2137C"/>
    <w:rsid w:val="79EB3F2F"/>
    <w:rsid w:val="7AA57189"/>
    <w:rsid w:val="7B11789E"/>
    <w:rsid w:val="7CD2740D"/>
    <w:rsid w:val="7D52162B"/>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15:docId w15:val="{D7D83609-240F-4026-9C03-58088627D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toc 1" w:uiPriority="39" w:qFormat="1"/>
    <w:lsdException w:name="toc 2" w:uiPriority="39" w:qFormat="1"/>
    <w:lsdException w:name="toc 3" w:uiPriority="39" w:qFormat="1"/>
    <w:lsdException w:name="toc 7" w:qFormat="1"/>
    <w:lsdException w:name="Normal Indent" w:qFormat="1"/>
    <w:lsdException w:name="annotation text" w:qFormat="1"/>
    <w:lsdException w:name="header" w:qFormat="1"/>
    <w:lsdException w:name="footer" w:uiPriority="99" w:qFormat="1"/>
    <w:lsdException w:name="caption" w:semiHidden="1" w:unhideWhenUsed="1" w:qFormat="1"/>
    <w:lsdException w:name="page number" w:qFormat="1"/>
    <w:lsdException w:name="List" w:qFormat="1"/>
    <w:lsdException w:name="Title" w:qFormat="1"/>
    <w:lsdException w:name="Closing" w:uiPriority="99" w:qFormat="1"/>
    <w:lsdException w:name="Default Paragraph Font" w:semiHidden="1" w:uiPriority="1" w:unhideWhenUsed="1" w:qFormat="1"/>
    <w:lsdException w:name="Body Text" w:uiPriority="1" w:qFormat="1"/>
    <w:lsdException w:name="Body Text Indent" w:qFormat="1"/>
    <w:lsdException w:name="Subtitle" w:qFormat="1"/>
    <w:lsdException w:name="Date" w:unhideWhenUsed="1" w:qFormat="1"/>
    <w:lsdException w:name="Body Text Indent 2" w:qFormat="1"/>
    <w:lsdException w:name="Body Text Indent 3"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pPr>
      <w:ind w:left="538"/>
      <w:outlineLvl w:val="0"/>
    </w:pPr>
    <w:rPr>
      <w:b/>
      <w:bCs/>
      <w:sz w:val="28"/>
      <w:szCs w:val="28"/>
    </w:rPr>
  </w:style>
  <w:style w:type="paragraph" w:styleId="2">
    <w:name w:val="heading 2"/>
    <w:basedOn w:val="a"/>
    <w:next w:val="a"/>
    <w:link w:val="2Char"/>
    <w:qFormat/>
    <w:pPr>
      <w:ind w:left="629"/>
      <w:outlineLvl w:val="1"/>
    </w:pPr>
    <w:rPr>
      <w:b/>
      <w:bCs/>
      <w:sz w:val="24"/>
      <w:szCs w:val="24"/>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next w:val="a"/>
    <w:qFormat/>
    <w:pPr>
      <w:widowControl w:val="0"/>
      <w:adjustRightInd w:val="0"/>
      <w:spacing w:line="312" w:lineRule="atLeast"/>
      <w:jc w:val="both"/>
      <w:textAlignment w:val="baseline"/>
    </w:pPr>
    <w:rPr>
      <w:rFonts w:ascii="宋体" w:hAnsi="Calibri"/>
      <w:sz w:val="34"/>
      <w:szCs w:val="22"/>
    </w:rPr>
  </w:style>
  <w:style w:type="paragraph" w:styleId="7">
    <w:name w:val="toc 7"/>
    <w:basedOn w:val="a"/>
    <w:next w:val="a"/>
    <w:qFormat/>
    <w:pPr>
      <w:ind w:leftChars="1200" w:left="2520"/>
    </w:pPr>
  </w:style>
  <w:style w:type="paragraph" w:styleId="a3">
    <w:name w:val="Normal Indent"/>
    <w:basedOn w:val="a"/>
    <w:next w:val="a4"/>
    <w:qFormat/>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a4">
    <w:name w:val="header"/>
    <w:basedOn w:val="a"/>
    <w:link w:val="Char"/>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5">
    <w:name w:val="Document Map"/>
    <w:basedOn w:val="a"/>
    <w:link w:val="Char0"/>
    <w:qFormat/>
    <w:pPr>
      <w:shd w:val="clear" w:color="auto" w:fill="000080"/>
      <w:autoSpaceDE/>
      <w:autoSpaceDN/>
      <w:jc w:val="both"/>
    </w:pPr>
    <w:rPr>
      <w:rFonts w:ascii="Times New Roman" w:hAnsi="Times New Roman" w:cs="Times New Roman"/>
      <w:kern w:val="2"/>
      <w:sz w:val="21"/>
      <w:szCs w:val="24"/>
      <w:lang w:eastAsia="zh-CN"/>
    </w:rPr>
  </w:style>
  <w:style w:type="paragraph" w:styleId="a6">
    <w:name w:val="annotation text"/>
    <w:basedOn w:val="a"/>
    <w:link w:val="Char1"/>
    <w:qFormat/>
    <w:pPr>
      <w:autoSpaceDE/>
      <w:autoSpaceDN/>
      <w:jc w:val="both"/>
    </w:pPr>
    <w:rPr>
      <w:rFonts w:ascii="Times New Roman" w:hAnsi="Times New Roman" w:cs="Times New Roman"/>
      <w:kern w:val="2"/>
      <w:sz w:val="21"/>
      <w:szCs w:val="20"/>
      <w:lang w:eastAsia="zh-CN"/>
    </w:rPr>
  </w:style>
  <w:style w:type="paragraph" w:styleId="a7">
    <w:name w:val="Closing"/>
    <w:basedOn w:val="a"/>
    <w:link w:val="Char2"/>
    <w:uiPriority w:val="99"/>
    <w:qFormat/>
    <w:pPr>
      <w:autoSpaceDE/>
      <w:autoSpaceDN/>
      <w:ind w:leftChars="2100" w:left="100"/>
      <w:jc w:val="both"/>
    </w:pPr>
    <w:rPr>
      <w:rFonts w:ascii="Times New Roman" w:hAnsi="Times New Roman" w:cs="Times New Roman"/>
      <w:b/>
      <w:kern w:val="2"/>
      <w:sz w:val="21"/>
      <w:szCs w:val="20"/>
      <w:lang w:eastAsia="zh-CN"/>
    </w:rPr>
  </w:style>
  <w:style w:type="paragraph" w:styleId="a8">
    <w:name w:val="Body Text"/>
    <w:basedOn w:val="a"/>
    <w:link w:val="Char3"/>
    <w:uiPriority w:val="1"/>
    <w:qFormat/>
    <w:rPr>
      <w:sz w:val="24"/>
      <w:szCs w:val="24"/>
    </w:rPr>
  </w:style>
  <w:style w:type="paragraph" w:styleId="a9">
    <w:name w:val="Body Text Indent"/>
    <w:basedOn w:val="a"/>
    <w:link w:val="Char4"/>
    <w:qFormat/>
    <w:pPr>
      <w:spacing w:after="120"/>
      <w:ind w:leftChars="200" w:left="420"/>
    </w:pPr>
  </w:style>
  <w:style w:type="paragraph" w:styleId="30">
    <w:name w:val="toc 3"/>
    <w:basedOn w:val="a"/>
    <w:next w:val="a"/>
    <w:uiPriority w:val="39"/>
    <w:qFormat/>
    <w:pPr>
      <w:ind w:leftChars="400" w:left="840"/>
    </w:pPr>
  </w:style>
  <w:style w:type="paragraph" w:styleId="aa">
    <w:name w:val="Plain Text"/>
    <w:basedOn w:val="a"/>
    <w:link w:val="Char5"/>
    <w:qFormat/>
    <w:rPr>
      <w:rFonts w:hAnsi="Courier New" w:cs="Courier New"/>
      <w:szCs w:val="21"/>
    </w:rPr>
  </w:style>
  <w:style w:type="paragraph" w:styleId="ab">
    <w:name w:val="Date"/>
    <w:basedOn w:val="a"/>
    <w:next w:val="a"/>
    <w:link w:val="Char6"/>
    <w:unhideWhenUsed/>
    <w:qFormat/>
    <w:pPr>
      <w:autoSpaceDE/>
      <w:autoSpaceDN/>
      <w:ind w:leftChars="2500" w:left="100"/>
      <w:jc w:val="both"/>
    </w:pPr>
    <w:rPr>
      <w:rFonts w:asciiTheme="minorHAnsi" w:eastAsiaTheme="minorEastAsia" w:hAnsiTheme="minorHAnsi" w:cstheme="minorBidi"/>
      <w:kern w:val="2"/>
      <w:sz w:val="21"/>
      <w:lang w:eastAsia="zh-CN"/>
    </w:rPr>
  </w:style>
  <w:style w:type="paragraph" w:styleId="20">
    <w:name w:val="Body Text Indent 2"/>
    <w:basedOn w:val="a"/>
    <w:link w:val="2Char0"/>
    <w:qFormat/>
    <w:pPr>
      <w:spacing w:after="120" w:line="480" w:lineRule="auto"/>
      <w:ind w:leftChars="200" w:left="420"/>
    </w:pPr>
  </w:style>
  <w:style w:type="paragraph" w:styleId="ac">
    <w:name w:val="Balloon Text"/>
    <w:basedOn w:val="a"/>
    <w:link w:val="Char7"/>
    <w:qFormat/>
    <w:rPr>
      <w:sz w:val="18"/>
      <w:szCs w:val="18"/>
    </w:rPr>
  </w:style>
  <w:style w:type="paragraph" w:styleId="ad">
    <w:name w:val="footer"/>
    <w:basedOn w:val="a"/>
    <w:link w:val="Char8"/>
    <w:uiPriority w:val="99"/>
    <w:qFormat/>
    <w:pPr>
      <w:tabs>
        <w:tab w:val="center" w:pos="4153"/>
        <w:tab w:val="right" w:pos="8306"/>
      </w:tabs>
      <w:snapToGrid w:val="0"/>
    </w:pPr>
    <w:rPr>
      <w:sz w:val="18"/>
      <w:szCs w:val="18"/>
    </w:rPr>
  </w:style>
  <w:style w:type="paragraph" w:styleId="11">
    <w:name w:val="toc 1"/>
    <w:basedOn w:val="a"/>
    <w:next w:val="a"/>
    <w:uiPriority w:val="39"/>
    <w:qFormat/>
    <w:pPr>
      <w:autoSpaceDE/>
      <w:autoSpaceDN/>
      <w:spacing w:before="120" w:after="120"/>
    </w:pPr>
    <w:rPr>
      <w:rFonts w:ascii="Times New Roman" w:hAnsi="Times New Roman" w:cs="Times New Roman"/>
      <w:b/>
      <w:caps/>
      <w:kern w:val="2"/>
      <w:sz w:val="20"/>
      <w:szCs w:val="20"/>
      <w:lang w:eastAsia="zh-CN"/>
    </w:rPr>
  </w:style>
  <w:style w:type="paragraph" w:styleId="ae">
    <w:name w:val="List"/>
    <w:basedOn w:val="a"/>
    <w:qFormat/>
    <w:pPr>
      <w:widowControl/>
      <w:autoSpaceDE/>
      <w:autoSpaceDN/>
      <w:ind w:left="420" w:hanging="420"/>
    </w:pPr>
    <w:rPr>
      <w:rFonts w:hAnsi="Times New Roman" w:cs="Times New Roman"/>
      <w:szCs w:val="20"/>
      <w:lang w:eastAsia="zh-CN"/>
    </w:rPr>
  </w:style>
  <w:style w:type="paragraph" w:styleId="31">
    <w:name w:val="Body Text Indent 3"/>
    <w:basedOn w:val="a"/>
    <w:link w:val="3Char0"/>
    <w:qFormat/>
    <w:pPr>
      <w:tabs>
        <w:tab w:val="left" w:pos="360"/>
      </w:tabs>
      <w:autoSpaceDE/>
      <w:autoSpaceDN/>
      <w:adjustRightInd w:val="0"/>
      <w:snapToGrid w:val="0"/>
      <w:spacing w:line="360" w:lineRule="auto"/>
      <w:ind w:firstLineChars="200" w:firstLine="480"/>
      <w:jc w:val="both"/>
    </w:pPr>
    <w:rPr>
      <w:rFonts w:cs="Times New Roman" w:hint="eastAsia"/>
      <w:kern w:val="2"/>
      <w:sz w:val="24"/>
      <w:szCs w:val="24"/>
      <w:lang w:eastAsia="zh-CN"/>
    </w:rPr>
  </w:style>
  <w:style w:type="paragraph" w:styleId="21">
    <w:name w:val="toc 2"/>
    <w:basedOn w:val="a"/>
    <w:next w:val="a"/>
    <w:uiPriority w:val="39"/>
    <w:qFormat/>
    <w:pPr>
      <w:tabs>
        <w:tab w:val="left" w:pos="780"/>
        <w:tab w:val="right" w:leader="hyphen" w:pos="8279"/>
        <w:tab w:val="right" w:leader="dot" w:pos="8820"/>
        <w:tab w:val="right" w:leader="dot" w:pos="8949"/>
        <w:tab w:val="right" w:leader="dot" w:pos="9089"/>
      </w:tabs>
      <w:autoSpaceDE/>
      <w:autoSpaceDN/>
      <w:adjustRightInd w:val="0"/>
      <w:spacing w:line="360" w:lineRule="auto"/>
      <w:ind w:firstLineChars="225" w:firstLine="540"/>
      <w:jc w:val="both"/>
      <w:textAlignment w:val="baseline"/>
    </w:pPr>
    <w:rPr>
      <w:rFonts w:ascii="Times New Roman" w:hAnsi="Times New Roman" w:cs="Times New Roman"/>
      <w:smallCaps/>
      <w:sz w:val="24"/>
      <w:szCs w:val="20"/>
      <w:lang w:eastAsia="zh-CN"/>
    </w:rPr>
  </w:style>
  <w:style w:type="paragraph" w:styleId="af">
    <w:name w:val="Normal (Web)"/>
    <w:basedOn w:val="a"/>
    <w:uiPriority w:val="99"/>
    <w:unhideWhenUsed/>
    <w:qFormat/>
    <w:pPr>
      <w:widowControl/>
      <w:autoSpaceDE/>
      <w:autoSpaceDN/>
      <w:spacing w:before="100" w:beforeAutospacing="1" w:after="100" w:afterAutospacing="1"/>
    </w:pPr>
    <w:rPr>
      <w:sz w:val="24"/>
      <w:szCs w:val="24"/>
      <w:lang w:eastAsia="zh-CN"/>
    </w:rPr>
  </w:style>
  <w:style w:type="paragraph" w:styleId="12">
    <w:name w:val="index 1"/>
    <w:basedOn w:val="a"/>
    <w:next w:val="a"/>
    <w:qFormat/>
    <w:pPr>
      <w:autoSpaceDE/>
      <w:autoSpaceDN/>
      <w:spacing w:line="400" w:lineRule="atLeast"/>
      <w:jc w:val="both"/>
    </w:pPr>
    <w:rPr>
      <w:rFonts w:cs="Times New Roman" w:hint="eastAsia"/>
      <w:kern w:val="2"/>
      <w:sz w:val="24"/>
      <w:szCs w:val="24"/>
      <w:lang w:eastAsia="zh-CN"/>
    </w:rPr>
  </w:style>
  <w:style w:type="paragraph" w:styleId="af0">
    <w:name w:val="annotation subject"/>
    <w:basedOn w:val="a6"/>
    <w:next w:val="a6"/>
    <w:link w:val="Char9"/>
    <w:qFormat/>
    <w:pPr>
      <w:adjustRightInd w:val="0"/>
      <w:spacing w:line="360" w:lineRule="atLeast"/>
      <w:jc w:val="left"/>
      <w:textAlignment w:val="baseline"/>
    </w:pPr>
    <w:rPr>
      <w:b/>
      <w:bCs/>
      <w:kern w:val="0"/>
      <w:sz w:val="20"/>
    </w:rPr>
  </w:style>
  <w:style w:type="table" w:styleId="af1">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Pr>
      <w:b/>
      <w:bCs/>
    </w:rPr>
  </w:style>
  <w:style w:type="character" w:styleId="af3">
    <w:name w:val="page number"/>
    <w:basedOn w:val="a0"/>
    <w:qFormat/>
  </w:style>
  <w:style w:type="character" w:styleId="af4">
    <w:name w:val="FollowedHyperlink"/>
    <w:basedOn w:val="a0"/>
    <w:qFormat/>
    <w:rPr>
      <w:color w:val="800080"/>
      <w:u w:val="single"/>
    </w:rPr>
  </w:style>
  <w:style w:type="character" w:styleId="af5">
    <w:name w:val="Hyperlink"/>
    <w:basedOn w:val="a0"/>
    <w:uiPriority w:val="99"/>
    <w:qFormat/>
    <w:rPr>
      <w:color w:val="0000FF"/>
      <w:u w:val="single"/>
    </w:rPr>
  </w:style>
  <w:style w:type="character" w:customStyle="1" w:styleId="1Char">
    <w:name w:val="标题 1 Char"/>
    <w:link w:val="10"/>
    <w:qFormat/>
    <w:rPr>
      <w:rFonts w:ascii="宋体" w:hAnsi="宋体" w:cs="宋体"/>
      <w:b/>
      <w:bCs/>
      <w:sz w:val="28"/>
      <w:szCs w:val="28"/>
      <w:lang w:eastAsia="en-US"/>
    </w:rPr>
  </w:style>
  <w:style w:type="character" w:customStyle="1" w:styleId="2Char">
    <w:name w:val="标题 2 Char"/>
    <w:basedOn w:val="a0"/>
    <w:link w:val="2"/>
    <w:qFormat/>
    <w:rPr>
      <w:rFonts w:ascii="宋体" w:hAnsi="宋体" w:cs="宋体"/>
      <w:b/>
      <w:bCs/>
      <w:sz w:val="24"/>
      <w:szCs w:val="24"/>
      <w:lang w:eastAsia="en-US"/>
    </w:rPr>
  </w:style>
  <w:style w:type="character" w:customStyle="1" w:styleId="3Char">
    <w:name w:val="标题 3 Char"/>
    <w:basedOn w:val="a0"/>
    <w:link w:val="3"/>
    <w:qFormat/>
    <w:rPr>
      <w:rFonts w:ascii="宋体" w:hAnsi="宋体" w:cs="宋体"/>
      <w:b/>
      <w:bCs/>
      <w:sz w:val="32"/>
      <w:szCs w:val="32"/>
      <w:lang w:eastAsia="en-US"/>
    </w:rPr>
  </w:style>
  <w:style w:type="character" w:customStyle="1" w:styleId="4Char">
    <w:name w:val="标题 4 Char"/>
    <w:basedOn w:val="a0"/>
    <w:link w:val="4"/>
    <w:semiHidden/>
    <w:qFormat/>
    <w:rPr>
      <w:rFonts w:asciiTheme="majorHAnsi" w:eastAsiaTheme="majorEastAsia" w:hAnsiTheme="majorHAnsi" w:cstheme="majorBidi"/>
      <w:b/>
      <w:bCs/>
      <w:sz w:val="28"/>
      <w:szCs w:val="28"/>
      <w:lang w:eastAsia="en-US"/>
    </w:rPr>
  </w:style>
  <w:style w:type="character" w:customStyle="1" w:styleId="Char3">
    <w:name w:val="正文文本 Char"/>
    <w:basedOn w:val="a0"/>
    <w:link w:val="a8"/>
    <w:qFormat/>
    <w:rPr>
      <w:rFonts w:ascii="宋体" w:hAnsi="宋体" w:cs="宋体"/>
      <w:sz w:val="24"/>
      <w:szCs w:val="24"/>
      <w:lang w:eastAsia="en-US"/>
    </w:rPr>
  </w:style>
  <w:style w:type="character" w:customStyle="1" w:styleId="Char5">
    <w:name w:val="纯文本 Char"/>
    <w:link w:val="aa"/>
    <w:qFormat/>
    <w:rPr>
      <w:rFonts w:ascii="宋体" w:hAnsi="Courier New" w:cs="Courier New"/>
      <w:sz w:val="22"/>
      <w:szCs w:val="21"/>
      <w:lang w:eastAsia="en-US"/>
    </w:rPr>
  </w:style>
  <w:style w:type="character" w:customStyle="1" w:styleId="Char8">
    <w:name w:val="页脚 Char"/>
    <w:basedOn w:val="a0"/>
    <w:link w:val="ad"/>
    <w:uiPriority w:val="99"/>
    <w:qFormat/>
    <w:rPr>
      <w:rFonts w:ascii="宋体" w:hAnsi="宋体" w:cs="宋体"/>
      <w:sz w:val="18"/>
      <w:szCs w:val="18"/>
      <w:lang w:eastAsia="en-US"/>
    </w:rPr>
  </w:style>
  <w:style w:type="character" w:customStyle="1" w:styleId="Char">
    <w:name w:val="页眉 Char"/>
    <w:basedOn w:val="a0"/>
    <w:link w:val="a4"/>
    <w:qFormat/>
    <w:rPr>
      <w:rFonts w:ascii="宋体" w:hAnsi="宋体" w:cs="宋体"/>
      <w:sz w:val="18"/>
      <w:szCs w:val="22"/>
      <w:lang w:eastAsia="en-US"/>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13">
    <w:name w:val="列出段落1"/>
    <w:basedOn w:val="a"/>
    <w:uiPriority w:val="34"/>
    <w:qFormat/>
    <w:pPr>
      <w:spacing w:before="206"/>
      <w:ind w:left="959" w:hanging="361"/>
    </w:pPr>
  </w:style>
  <w:style w:type="paragraph" w:customStyle="1" w:styleId="TableParagraph">
    <w:name w:val="Table Paragraph"/>
    <w:basedOn w:val="a"/>
    <w:uiPriority w:val="1"/>
    <w:qFormat/>
  </w:style>
  <w:style w:type="paragraph" w:customStyle="1" w:styleId="af6">
    <w:name w:val="文档正文"/>
    <w:basedOn w:val="a"/>
    <w:qFormat/>
    <w:pPr>
      <w:spacing w:beforeLines="50" w:afterLines="50" w:line="360" w:lineRule="auto"/>
      <w:ind w:firstLineChars="200" w:firstLine="560"/>
    </w:pPr>
    <w:rPr>
      <w:rFonts w:cs="Arial"/>
      <w:bCs/>
      <w:sz w:val="28"/>
      <w:szCs w:val="28"/>
    </w:rPr>
  </w:style>
  <w:style w:type="character" w:customStyle="1" w:styleId="Char6">
    <w:name w:val="日期 Char"/>
    <w:basedOn w:val="a0"/>
    <w:link w:val="ab"/>
    <w:qFormat/>
    <w:rPr>
      <w:rFonts w:asciiTheme="minorHAnsi" w:eastAsiaTheme="minorEastAsia" w:hAnsiTheme="minorHAnsi" w:cstheme="minorBidi"/>
      <w:kern w:val="2"/>
      <w:sz w:val="21"/>
      <w:szCs w:val="22"/>
    </w:rPr>
  </w:style>
  <w:style w:type="paragraph" w:customStyle="1" w:styleId="14">
    <w:name w:val="样式1"/>
    <w:basedOn w:val="a"/>
    <w:qFormat/>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22">
    <w:name w:val="列出段落2"/>
    <w:basedOn w:val="a"/>
    <w:qFormat/>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qFormat/>
    <w:rPr>
      <w:color w:val="0000FF"/>
      <w:sz w:val="18"/>
      <w:szCs w:val="18"/>
      <w:u w:val="none"/>
      <w:bdr w:val="single" w:sz="8" w:space="0" w:color="DCDCDC"/>
      <w:shd w:val="clear" w:color="auto" w:fill="FFFFFF"/>
    </w:rPr>
  </w:style>
  <w:style w:type="character" w:customStyle="1" w:styleId="Char7">
    <w:name w:val="批注框文本 Char"/>
    <w:basedOn w:val="a0"/>
    <w:link w:val="ac"/>
    <w:qFormat/>
    <w:rPr>
      <w:rFonts w:ascii="宋体" w:hAnsi="宋体" w:cs="宋体"/>
      <w:sz w:val="18"/>
      <w:szCs w:val="18"/>
      <w:lang w:eastAsia="en-US"/>
    </w:rPr>
  </w:style>
  <w:style w:type="paragraph" w:customStyle="1" w:styleId="210">
    <w:name w:val="正文文本 21"/>
    <w:basedOn w:val="a"/>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style>
  <w:style w:type="paragraph" w:customStyle="1" w:styleId="af7">
    <w:name w:val="* 左对齐的段落"/>
    <w:uiPriority w:val="99"/>
    <w:qFormat/>
    <w:pPr>
      <w:widowControl w:val="0"/>
      <w:autoSpaceDE w:val="0"/>
      <w:autoSpaceDN w:val="0"/>
      <w:adjustRightInd w:val="0"/>
      <w:spacing w:line="240" w:lineRule="atLeast"/>
    </w:pPr>
    <w:rPr>
      <w:rFonts w:ascii="宋体" w:hAnsi="Calibri" w:cs="宋体"/>
      <w:sz w:val="24"/>
      <w:szCs w:val="24"/>
    </w:rPr>
  </w:style>
  <w:style w:type="character" w:customStyle="1" w:styleId="Char1">
    <w:name w:val="批注文字 Char"/>
    <w:basedOn w:val="a0"/>
    <w:link w:val="a6"/>
    <w:qFormat/>
    <w:rPr>
      <w:kern w:val="2"/>
      <w:sz w:val="21"/>
    </w:rPr>
  </w:style>
  <w:style w:type="paragraph" w:customStyle="1" w:styleId="af8">
    <w:name w:val="正文格式"/>
    <w:basedOn w:val="a"/>
    <w:qFormat/>
    <w:pPr>
      <w:topLinePunct/>
      <w:autoSpaceDE/>
      <w:autoSpaceDN/>
      <w:spacing w:beforeLines="50" w:afterLines="50"/>
      <w:ind w:firstLineChars="200" w:firstLine="420"/>
      <w:jc w:val="both"/>
    </w:pPr>
    <w:rPr>
      <w:rFonts w:cs="Times New Roman"/>
      <w:bCs/>
      <w:kern w:val="2"/>
      <w:sz w:val="21"/>
      <w:szCs w:val="21"/>
      <w:lang w:eastAsia="zh-CN"/>
    </w:rPr>
  </w:style>
  <w:style w:type="character" w:customStyle="1" w:styleId="2Char0">
    <w:name w:val="正文文本缩进 2 Char"/>
    <w:basedOn w:val="a0"/>
    <w:link w:val="20"/>
    <w:qFormat/>
    <w:rPr>
      <w:rFonts w:ascii="宋体" w:hAnsi="宋体" w:cs="宋体"/>
      <w:sz w:val="22"/>
      <w:szCs w:val="22"/>
      <w:lang w:eastAsia="en-US"/>
    </w:rPr>
  </w:style>
  <w:style w:type="character" w:customStyle="1" w:styleId="Char2">
    <w:name w:val="结束语 Char"/>
    <w:basedOn w:val="a0"/>
    <w:link w:val="a7"/>
    <w:uiPriority w:val="99"/>
    <w:qFormat/>
    <w:rPr>
      <w:b/>
      <w:kern w:val="2"/>
      <w:sz w:val="21"/>
    </w:rPr>
  </w:style>
  <w:style w:type="character" w:customStyle="1" w:styleId="Char4">
    <w:name w:val="正文文本缩进 Char"/>
    <w:basedOn w:val="a0"/>
    <w:link w:val="a9"/>
    <w:qFormat/>
    <w:rPr>
      <w:rFonts w:ascii="宋体" w:hAnsi="宋体" w:cs="宋体"/>
      <w:sz w:val="22"/>
      <w:szCs w:val="22"/>
      <w:lang w:eastAsia="en-US"/>
    </w:rPr>
  </w:style>
  <w:style w:type="character" w:customStyle="1" w:styleId="Char9">
    <w:name w:val="批注主题 Char"/>
    <w:basedOn w:val="Char1"/>
    <w:link w:val="af0"/>
    <w:qFormat/>
    <w:rPr>
      <w:b/>
      <w:bCs/>
      <w:kern w:val="2"/>
      <w:sz w:val="21"/>
    </w:rPr>
  </w:style>
  <w:style w:type="character" w:customStyle="1" w:styleId="15">
    <w:name w:val="书籍标题1"/>
    <w:basedOn w:val="a0"/>
    <w:uiPriority w:val="33"/>
    <w:qFormat/>
    <w:rPr>
      <w:b/>
      <w:bCs/>
      <w:smallCaps/>
      <w:spacing w:val="5"/>
    </w:rPr>
  </w:style>
  <w:style w:type="paragraph" w:customStyle="1" w:styleId="xl26">
    <w:name w:val="xl26"/>
    <w:basedOn w:val="a"/>
    <w:qFormat/>
    <w:pPr>
      <w:widowControl/>
      <w:pBdr>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21"/>
      <w:szCs w:val="21"/>
      <w:lang w:eastAsia="zh-CN"/>
    </w:rPr>
  </w:style>
  <w:style w:type="character" w:customStyle="1" w:styleId="Char0">
    <w:name w:val="文档结构图 Char"/>
    <w:basedOn w:val="a0"/>
    <w:link w:val="a5"/>
    <w:qFormat/>
    <w:rPr>
      <w:kern w:val="2"/>
      <w:sz w:val="21"/>
      <w:szCs w:val="24"/>
      <w:shd w:val="clear" w:color="auto" w:fill="000080"/>
    </w:rPr>
  </w:style>
  <w:style w:type="paragraph" w:customStyle="1" w:styleId="23">
    <w:name w:val="样式 标题 2 + 宋体 五号 行距: 单倍行距"/>
    <w:basedOn w:val="2"/>
    <w:qFormat/>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CharCharCharChar">
    <w:name w:val="Char Char Char Char"/>
    <w:basedOn w:val="a"/>
    <w:qFormat/>
    <w:pPr>
      <w:autoSpaceDE/>
      <w:autoSpaceDN/>
      <w:jc w:val="both"/>
    </w:pPr>
    <w:rPr>
      <w:rFonts w:ascii="Times New Roman" w:eastAsia="Times New Roman" w:hAnsi="Times New Roman" w:cs="Times New Roman"/>
      <w:sz w:val="20"/>
      <w:szCs w:val="20"/>
      <w:lang w:eastAsia="zh-CN"/>
    </w:rPr>
  </w:style>
  <w:style w:type="paragraph" w:customStyle="1" w:styleId="TOC1">
    <w:name w:val="TOC 标题1"/>
    <w:basedOn w:val="10"/>
    <w:next w:val="a"/>
    <w:uiPriority w:val="39"/>
    <w:qFormat/>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CharCharChar">
    <w:name w:val="Char Char Char"/>
    <w:basedOn w:val="a"/>
    <w:qFormat/>
    <w:pPr>
      <w:autoSpaceDE/>
      <w:autoSpaceDN/>
      <w:jc w:val="both"/>
    </w:pPr>
    <w:rPr>
      <w:rFonts w:ascii="Tahoma" w:hAnsi="Tahoma" w:cs="Times New Roman"/>
      <w:kern w:val="2"/>
      <w:sz w:val="24"/>
      <w:szCs w:val="20"/>
      <w:lang w:eastAsia="zh-CN"/>
    </w:rPr>
  </w:style>
  <w:style w:type="paragraph" w:customStyle="1" w:styleId="24">
    <w:name w:val="样式2"/>
    <w:basedOn w:val="a"/>
    <w:qFormat/>
    <w:pPr>
      <w:autoSpaceDE/>
      <w:autoSpaceDN/>
      <w:spacing w:line="360" w:lineRule="auto"/>
      <w:jc w:val="both"/>
    </w:pPr>
    <w:rPr>
      <w:rFonts w:ascii="Times New Roman" w:hAnsi="Times New Roman" w:cs="Times New Roman"/>
      <w:sz w:val="28"/>
      <w:szCs w:val="20"/>
      <w:lang w:eastAsia="zh-CN"/>
    </w:rPr>
  </w:style>
  <w:style w:type="paragraph" w:customStyle="1" w:styleId="ParaCharCharCharCharCharCharChar">
    <w:name w:val="默认段落字体 Para Char Char Char Char Char Char Char"/>
    <w:basedOn w:val="a"/>
    <w:qFormat/>
    <w:pPr>
      <w:autoSpaceDE/>
      <w:autoSpaceDN/>
      <w:jc w:val="both"/>
    </w:pPr>
    <w:rPr>
      <w:rFonts w:ascii="Times New Roman" w:hAnsi="Times New Roman" w:cs="Times New Roman"/>
      <w:kern w:val="2"/>
      <w:sz w:val="21"/>
      <w:szCs w:val="24"/>
      <w:lang w:eastAsia="zh-CN"/>
    </w:rPr>
  </w:style>
  <w:style w:type="paragraph" w:customStyle="1" w:styleId="af9">
    <w:name w:val="段落样式"/>
    <w:basedOn w:val="a"/>
    <w:qFormat/>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character" w:customStyle="1" w:styleId="3Char0">
    <w:name w:val="正文文本缩进 3 Char"/>
    <w:basedOn w:val="a0"/>
    <w:link w:val="31"/>
    <w:qFormat/>
    <w:rPr>
      <w:rFonts w:ascii="宋体" w:hAnsi="宋体"/>
      <w:kern w:val="2"/>
      <w:sz w:val="24"/>
      <w:szCs w:val="24"/>
    </w:rPr>
  </w:style>
  <w:style w:type="paragraph" w:customStyle="1" w:styleId="Chara">
    <w:name w:val="Char"/>
    <w:basedOn w:val="a"/>
    <w:qFormat/>
    <w:pPr>
      <w:autoSpaceDE/>
      <w:autoSpaceDN/>
      <w:jc w:val="both"/>
    </w:pPr>
    <w:rPr>
      <w:rFonts w:ascii="Times New Roman" w:hAnsi="Times New Roman" w:cs="Times New Roman"/>
      <w:kern w:val="2"/>
      <w:sz w:val="21"/>
      <w:szCs w:val="24"/>
      <w:lang w:eastAsia="zh-CN"/>
    </w:rPr>
  </w:style>
  <w:style w:type="character" w:customStyle="1" w:styleId="font21">
    <w:name w:val="font21"/>
    <w:qFormat/>
    <w:rPr>
      <w:rFonts w:ascii="宋体" w:eastAsia="宋体" w:hAnsi="宋体" w:cs="宋体" w:hint="eastAsia"/>
      <w:color w:val="000000"/>
      <w:sz w:val="20"/>
      <w:szCs w:val="20"/>
      <w:u w:val="none"/>
    </w:rPr>
  </w:style>
  <w:style w:type="character" w:customStyle="1" w:styleId="font01">
    <w:name w:val="font01"/>
    <w:basedOn w:val="a0"/>
    <w:qFormat/>
    <w:rPr>
      <w:rFonts w:ascii="宋体" w:eastAsia="宋体" w:hAnsi="宋体" w:cs="宋体" w:hint="eastAsia"/>
      <w:color w:val="000000"/>
      <w:sz w:val="24"/>
      <w:szCs w:val="24"/>
      <w:u w:val="single"/>
    </w:rPr>
  </w:style>
  <w:style w:type="character" w:customStyle="1" w:styleId="Char20">
    <w:name w:val="普通文字 Char2"/>
    <w:basedOn w:val="a0"/>
    <w:uiPriority w:val="99"/>
    <w:qFormat/>
    <w:rPr>
      <w:rFonts w:ascii="宋体" w:hAnsi="Courier New" w:cs="Courier New"/>
      <w:sz w:val="22"/>
      <w:szCs w:val="21"/>
      <w:lang w:eastAsia="en-US"/>
    </w:rPr>
  </w:style>
  <w:style w:type="character" w:customStyle="1" w:styleId="Char10">
    <w:name w:val="正文文本 Char1"/>
    <w:basedOn w:val="a0"/>
    <w:qFormat/>
    <w:rPr>
      <w:rFonts w:ascii="宋体" w:hAnsi="宋体" w:cs="宋体"/>
      <w:sz w:val="24"/>
      <w:szCs w:val="24"/>
      <w:lang w:eastAsia="en-US"/>
    </w:rPr>
  </w:style>
  <w:style w:type="paragraph" w:customStyle="1" w:styleId="110">
    <w:name w:val="列出段落11"/>
    <w:basedOn w:val="a"/>
    <w:qFormat/>
    <w:pPr>
      <w:ind w:firstLineChars="200" w:firstLine="420"/>
      <w:jc w:val="both"/>
    </w:pPr>
    <w:rPr>
      <w:rFonts w:ascii="Calibri" w:hAnsi="Calibri" w:cs="Calibri"/>
      <w:kern w:val="2"/>
      <w:sz w:val="21"/>
      <w:szCs w:val="21"/>
    </w:rPr>
  </w:style>
  <w:style w:type="paragraph" w:customStyle="1" w:styleId="16">
    <w:name w:val="正文缩进1"/>
    <w:basedOn w:val="a"/>
    <w:qFormat/>
    <w:pPr>
      <w:ind w:firstLine="420"/>
    </w:pPr>
    <w:rPr>
      <w:rFonts w:ascii="Times New Roman" w:hAnsi="Times New Roman" w:cs="Times New Roman"/>
      <w:b/>
      <w:sz w:val="24"/>
      <w:szCs w:val="20"/>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af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huangmq@fjpec.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DD25DC-5D14-4A1E-80EA-370AB8D5F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38</Pages>
  <Words>3231</Words>
  <Characters>18422</Characters>
  <Application>Microsoft Office Word</Application>
  <DocSecurity>0</DocSecurity>
  <Lines>153</Lines>
  <Paragraphs>43</Paragraphs>
  <ScaleCrop>false</ScaleCrop>
  <Company>福化环保</Company>
  <LinksUpToDate>false</LinksUpToDate>
  <CharactersWithSpaces>21610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Administrator</cp:lastModifiedBy>
  <cp:revision>9</cp:revision>
  <dcterms:created xsi:type="dcterms:W3CDTF">2020-08-27T05:48:00Z</dcterms:created>
  <dcterms:modified xsi:type="dcterms:W3CDTF">2024-05-27T00:22:00Z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47D93B8F91FB45E7B39BE0CFBCCFE59E</vt:lpwstr>
  </property>
</Properties>
</file>