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2" w:firstLineChars="150"/>
        <w:jc w:val="center"/>
        <w:rPr>
          <w:b/>
          <w:color w:val="FF0000"/>
          <w:sz w:val="24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2024年PTA团队搅拌机封备件采购要求</w:t>
      </w:r>
    </w:p>
    <w:p>
      <w:pPr>
        <w:spacing w:line="5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一、厂商资质：</w:t>
      </w:r>
    </w:p>
    <w:p>
      <w:pPr>
        <w:numPr>
          <w:ilvl w:val="0"/>
          <w:numId w:val="1"/>
        </w:num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具备釜用机械密封制造资质。</w:t>
      </w:r>
    </w:p>
    <w:p>
      <w:pPr>
        <w:numPr>
          <w:ilvl w:val="0"/>
          <w:numId w:val="1"/>
        </w:num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厂家需具有PTA行业类似规格釜用机械密封供货业绩（要求至少两个PTA厂的业绩，要求供货业绩≥φ240mm）。</w:t>
      </w:r>
    </w:p>
    <w:p>
      <w:pPr>
        <w:numPr>
          <w:ilvl w:val="0"/>
          <w:numId w:val="1"/>
        </w:num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交货周期≤10个月。</w:t>
      </w:r>
    </w:p>
    <w:p>
      <w:pPr>
        <w:pStyle w:val="11"/>
        <w:spacing w:line="120" w:lineRule="auto"/>
        <w:ind w:firstLine="0"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二、供货范围：</w:t>
      </w:r>
    </w:p>
    <w:tbl>
      <w:tblPr>
        <w:tblStyle w:val="9"/>
        <w:tblW w:w="9565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6"/>
        <w:gridCol w:w="1417"/>
        <w:gridCol w:w="869"/>
        <w:gridCol w:w="1966"/>
        <w:gridCol w:w="1079"/>
        <w:gridCol w:w="709"/>
        <w:gridCol w:w="20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11111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11111"/>
                <w:kern w:val="0"/>
                <w:sz w:val="24"/>
              </w:rPr>
              <w:t>序号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11111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111111"/>
                <w:kern w:val="0"/>
                <w:sz w:val="20"/>
                <w:szCs w:val="20"/>
              </w:rPr>
              <w:t>毛请购单号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11111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111111"/>
                <w:kern w:val="0"/>
                <w:sz w:val="20"/>
                <w:szCs w:val="20"/>
              </w:rPr>
              <w:t>物编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MR2404120032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0" w:leftChars="-51" w:hanging="107" w:hangingChars="49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2101060211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机封上动环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A-521-1/2\图号:527-99980-00A\件号:055E\制造商:EKATO ESD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2205双相钢镶装石墨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MR2404120032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0" w:leftChars="-51" w:hanging="107" w:hangingChars="49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2101060224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机封下动环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A-521-1/2\图号:527-99980-00A\件号:053E\制造商:EKATO ESD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2205双相钢镶装石墨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MR2404120032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0" w:leftChars="-51" w:hanging="107" w:hangingChars="4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2101060214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机封密封件维修包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A-521-1/2\图号:527-99980-00A\制造商:EKATO ESD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轴套内径Φ220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071E、063E、083E、064E、066E、082E、065E、060E、061E、107E、077E、101E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MR2404120032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0" w:leftChars="-51" w:hanging="107" w:hangingChars="49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2101060201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机封密封件维修包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A-522\图号:524-100009-00A/制造商:EKATO ESD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轴套内径Φ240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081E、071E、078E、077E、107E、061E、065E、068E、066E、060E、064E、067E、063E、101E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MR2404120032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2101060202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机封密封件维修包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A-523/524/525\图号:524-100005-00A\件号:\制造商:EKATO ESD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轴套内径Φ240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071E、078E、077E、107E、061E、065E、068E、066E、060E、064E、067E、063E、101E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MR2404120032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2101060218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机封下动环组件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A-501-1/2\图号:11-HSL-D/240-E3\件号:2\制造商:上海博格曼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材质:BUKOL+2205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MR2404120032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2101060219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机封上动环组件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A-501-1/2\图号:11-HSL-D/240-E3\件号:1\制造商:上海博格曼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材质:BUKOL+2205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MR2404120032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2101060215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机封动环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A-601-1/2/3\材质:石墨\图号:R4730\件号:3\制造商:大连华阳密封股份有限公司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石墨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MR2404120032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2101060220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机封静环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A-601-1/2/3\材质:SIC\图号:R4730\件号:2\制造商:大连华阳密封股份有限公司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碳化硅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MR2404120032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2101060212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机封密封件维修包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A-601-1/2/3\图号:R4730\制造商:大连华阳密封股份有限公司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轴套内径Ф152.4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1、4、5、7、8、10、14、21、25、27、29、30、32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MR2404120032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2101060213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机封密封件维修包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A-613/640/641\图号:R4732\制造商:大连华阳密封股份有限公司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轴套内径Ф180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1、4、5、6、7、10、13、19、26、28、31、33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MR2404120032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2101060221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机封动环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A-613/640/641\材质:石墨\图号:R4732\件号:3\制造商:大连华阳密封股份有限公司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MR2404120032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2101060222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机封静环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A-613/640/641\材质:SIC\图号:R4732\件号:2\制造商:大连华阳密封股份有限公司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碳化硅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MR2404120032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2101060307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机封密封件维修包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A-642/647\图号:R4737\制造商:大连华阳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轴套内径88.9mm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1、4、5、6、7、9、14、19、25、28、30、32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MR2404120032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2101060216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机封上静环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A-521-1/2\图号:527-99980-00A\件号:054E\制造商:EKATO ESD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2205双相钢镶装碳化硅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MR2404120032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2101060223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机封下静环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A-521-1/2\图号:527-99980-00A\件号:052E\制造商:EKATO ESD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2205双相钢镶装碳化硅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MR2404120032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2101060204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机封下动环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A-523/524/525\图号:524-100005-00A\件号:053E\制造商:EKATO ESD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2205双相钢镶装石墨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MR2404120032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2101060226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机封上动环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A-523/524/525\图号:524-100005-00A\件号:055E\制造商:EKATO ESD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2205双相钢镶装石墨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MR2404120032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2101060205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机封上静环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A-523/524/525\图号:524-100005-00A\件号:054E\制造商:EKATO ESD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2205双相钢镶装碳化硅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MR2404120032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2101060225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机封下静环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A-523/524/525\图号:524-100005-00A\件号:052E\制造商:EKATO ESD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2205双相钢镶装碳化硅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MR2404120032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2101060206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机封下静环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A-501-1/2\图号:11-HSL-D/240-E3\件号:9\制造商:上海博格曼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材质:SIC-Si反应粘合碳化硅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MR2404120032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2101060217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机封上静环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A-501-1/2\图号:11-HSL-D/240-E3\件号:10\制造商:上海博格曼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材质:Sic-si反应粘合碳化硅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11"/>
        <w:spacing w:line="120" w:lineRule="auto"/>
        <w:ind w:firstLine="0" w:firstLineChars="0"/>
        <w:jc w:val="left"/>
        <w:rPr>
          <w:b/>
          <w:sz w:val="28"/>
          <w:szCs w:val="28"/>
        </w:rPr>
      </w:pPr>
    </w:p>
    <w:p>
      <w:pPr>
        <w:pStyle w:val="11"/>
        <w:spacing w:line="120" w:lineRule="auto"/>
        <w:ind w:firstLine="0"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三、技术要求：</w:t>
      </w:r>
    </w:p>
    <w:p>
      <w:pPr>
        <w:pStyle w:val="11"/>
        <w:spacing w:line="120" w:lineRule="auto"/>
        <w:ind w:firstLine="0"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1.机封设计标准</w:t>
      </w:r>
    </w:p>
    <w:p>
      <w:pPr>
        <w:spacing w:line="360" w:lineRule="auto"/>
        <w:jc w:val="left"/>
        <w:rPr>
          <w:color w:val="3333FF"/>
          <w:sz w:val="28"/>
          <w:szCs w:val="28"/>
        </w:rPr>
      </w:pPr>
      <w:r>
        <w:rPr>
          <w:rFonts w:hint="eastAsia"/>
          <w:color w:val="3333FF"/>
          <w:sz w:val="28"/>
          <w:szCs w:val="28"/>
        </w:rPr>
        <w:t>JB/T4127.1-1999 《机械密封技术条件》</w:t>
      </w:r>
    </w:p>
    <w:p>
      <w:pPr>
        <w:spacing w:line="360" w:lineRule="auto"/>
        <w:jc w:val="left"/>
        <w:rPr>
          <w:color w:val="3333FF"/>
          <w:sz w:val="28"/>
          <w:szCs w:val="28"/>
        </w:rPr>
      </w:pPr>
      <w:r>
        <w:rPr>
          <w:color w:val="FF0000"/>
          <w:sz w:val="28"/>
          <w:szCs w:val="28"/>
        </w:rPr>
        <w:t>JB/T 4127</w:t>
      </w:r>
      <w:r>
        <w:rPr>
          <w:rFonts w:hint="eastAsia"/>
          <w:color w:val="FF0000"/>
          <w:sz w:val="28"/>
          <w:szCs w:val="28"/>
        </w:rPr>
        <w:t>.3</w:t>
      </w:r>
      <w:r>
        <w:rPr>
          <w:color w:val="FF0000"/>
          <w:sz w:val="28"/>
          <w:szCs w:val="28"/>
        </w:rPr>
        <w:t>-2016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color w:val="3333FF"/>
          <w:sz w:val="28"/>
          <w:szCs w:val="28"/>
        </w:rPr>
        <w:t>《</w:t>
      </w:r>
      <w:r>
        <w:rPr>
          <w:color w:val="3333FF"/>
          <w:sz w:val="28"/>
          <w:szCs w:val="28"/>
        </w:rPr>
        <w:t>机械密封产品验收技术条件</w:t>
      </w:r>
      <w:r>
        <w:rPr>
          <w:rFonts w:hint="eastAsia"/>
          <w:color w:val="3333FF"/>
          <w:sz w:val="28"/>
          <w:szCs w:val="28"/>
        </w:rPr>
        <w:t xml:space="preserve">》 </w:t>
      </w:r>
    </w:p>
    <w:p>
      <w:pPr>
        <w:spacing w:line="360" w:lineRule="auto"/>
        <w:jc w:val="left"/>
        <w:rPr>
          <w:color w:val="3333FF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HG/T2269-</w:t>
      </w:r>
      <w:r>
        <w:rPr>
          <w:color w:val="FF0000"/>
          <w:sz w:val="28"/>
          <w:szCs w:val="28"/>
        </w:rPr>
        <w:t>2020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color w:val="3333FF"/>
          <w:sz w:val="28"/>
          <w:szCs w:val="28"/>
        </w:rPr>
        <w:t>《釜用机械密封技术条件》</w:t>
      </w:r>
    </w:p>
    <w:p>
      <w:pPr>
        <w:spacing w:line="360" w:lineRule="auto"/>
        <w:jc w:val="left"/>
        <w:rPr>
          <w:color w:val="3333FF"/>
          <w:sz w:val="28"/>
          <w:szCs w:val="28"/>
        </w:rPr>
      </w:pPr>
      <w:r>
        <w:rPr>
          <w:color w:val="3333FF"/>
          <w:sz w:val="28"/>
          <w:szCs w:val="28"/>
        </w:rPr>
        <w:t>JB/T8871-2002</w:t>
      </w:r>
      <w:r>
        <w:rPr>
          <w:rFonts w:hint="eastAsia"/>
          <w:color w:val="3333FF"/>
          <w:sz w:val="28"/>
          <w:szCs w:val="28"/>
        </w:rPr>
        <w:t xml:space="preserve"> 《机械密封用硬质合金密封环毛坯》</w:t>
      </w:r>
    </w:p>
    <w:p>
      <w:pPr>
        <w:spacing w:line="360" w:lineRule="auto"/>
        <w:jc w:val="left"/>
        <w:rPr>
          <w:color w:val="3333FF"/>
          <w:sz w:val="28"/>
          <w:szCs w:val="28"/>
        </w:rPr>
      </w:pPr>
      <w:r>
        <w:rPr>
          <w:color w:val="FF0000"/>
          <w:sz w:val="28"/>
          <w:szCs w:val="28"/>
        </w:rPr>
        <w:t>JB/T8872-2016</w:t>
      </w:r>
      <w:r>
        <w:rPr>
          <w:rFonts w:hint="eastAsia"/>
          <w:color w:val="3333FF"/>
          <w:sz w:val="28"/>
          <w:szCs w:val="28"/>
        </w:rPr>
        <w:t xml:space="preserve"> 《机械密封用碳石墨密封环技术条件》</w:t>
      </w:r>
    </w:p>
    <w:p>
      <w:pPr>
        <w:spacing w:line="360" w:lineRule="auto"/>
        <w:jc w:val="left"/>
        <w:rPr>
          <w:color w:val="3333FF"/>
          <w:sz w:val="28"/>
          <w:szCs w:val="28"/>
        </w:rPr>
      </w:pPr>
      <w:r>
        <w:rPr>
          <w:color w:val="3333FF"/>
          <w:sz w:val="28"/>
          <w:szCs w:val="28"/>
        </w:rPr>
        <w:t>JB/T</w:t>
      </w:r>
      <w:r>
        <w:rPr>
          <w:rFonts w:hint="eastAsia"/>
          <w:color w:val="3333FF"/>
          <w:sz w:val="28"/>
          <w:szCs w:val="28"/>
        </w:rPr>
        <w:t>6374</w:t>
      </w:r>
      <w:r>
        <w:rPr>
          <w:color w:val="3333FF"/>
          <w:sz w:val="28"/>
          <w:szCs w:val="28"/>
        </w:rPr>
        <w:t>-2002</w:t>
      </w:r>
      <w:r>
        <w:rPr>
          <w:rFonts w:hint="eastAsia"/>
          <w:color w:val="3333FF"/>
          <w:sz w:val="28"/>
          <w:szCs w:val="28"/>
        </w:rPr>
        <w:t xml:space="preserve"> 《机械密封用碳化硅密封环》</w:t>
      </w:r>
    </w:p>
    <w:p>
      <w:pPr>
        <w:spacing w:line="360" w:lineRule="auto"/>
        <w:jc w:val="left"/>
        <w:rPr>
          <w:color w:val="3333FF"/>
          <w:sz w:val="28"/>
          <w:szCs w:val="28"/>
        </w:rPr>
      </w:pPr>
      <w:r>
        <w:rPr>
          <w:rFonts w:hint="eastAsia"/>
          <w:color w:val="3333FF"/>
          <w:sz w:val="28"/>
          <w:szCs w:val="28"/>
        </w:rPr>
        <w:t xml:space="preserve">JB/T7757.2-2006 </w:t>
      </w:r>
      <w:bookmarkStart w:id="0" w:name="OLE_LINK2"/>
      <w:r>
        <w:rPr>
          <w:rFonts w:hint="eastAsia"/>
          <w:color w:val="3333FF"/>
          <w:sz w:val="28"/>
          <w:szCs w:val="28"/>
        </w:rPr>
        <w:t>《机械密封用O形橡胶圈》</w:t>
      </w:r>
      <w:bookmarkEnd w:id="0"/>
    </w:p>
    <w:p>
      <w:pPr>
        <w:spacing w:line="360" w:lineRule="auto"/>
        <w:jc w:val="left"/>
        <w:rPr>
          <w:color w:val="3333FF"/>
          <w:sz w:val="28"/>
          <w:szCs w:val="28"/>
        </w:rPr>
      </w:pPr>
      <w:r>
        <w:rPr>
          <w:rFonts w:hint="eastAsia"/>
          <w:color w:val="3333FF"/>
          <w:sz w:val="28"/>
          <w:szCs w:val="28"/>
        </w:rPr>
        <w:t>GB/T 7369-1994 机械密封端面平面度检验方法》</w:t>
      </w:r>
    </w:p>
    <w:p>
      <w:pPr>
        <w:pStyle w:val="11"/>
        <w:spacing w:line="120" w:lineRule="auto"/>
        <w:ind w:firstLine="0"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2.配件材质品牌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机封材质根据图纸要求进行选材，机械密封备件，保证与原件互换</w:t>
      </w:r>
    </w:p>
    <w:p>
      <w:pPr>
        <w:spacing w:line="540" w:lineRule="exact"/>
        <w:rPr>
          <w:sz w:val="28"/>
          <w:szCs w:val="28"/>
        </w:rPr>
      </w:pP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492"/>
        <w:gridCol w:w="3129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61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92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129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材质品牌</w:t>
            </w:r>
          </w:p>
        </w:tc>
        <w:tc>
          <w:tcPr>
            <w:tcW w:w="1940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动环</w:t>
            </w:r>
          </w:p>
        </w:tc>
        <w:tc>
          <w:tcPr>
            <w:tcW w:w="31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8"/>
                <w:szCs w:val="28"/>
              </w:rPr>
              <w:t>Schunk/摩根/西格里</w:t>
            </w:r>
          </w:p>
        </w:tc>
        <w:tc>
          <w:tcPr>
            <w:tcW w:w="19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可自由配对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9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静环</w:t>
            </w:r>
          </w:p>
        </w:tc>
        <w:tc>
          <w:tcPr>
            <w:tcW w:w="31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8"/>
                <w:szCs w:val="28"/>
              </w:rPr>
              <w:t>Schunk/摩根/西格里</w:t>
            </w:r>
          </w:p>
        </w:tc>
        <w:tc>
          <w:tcPr>
            <w:tcW w:w="19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可自由配对</w:t>
            </w:r>
          </w:p>
        </w:tc>
      </w:tr>
    </w:tbl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3.加工要求</w:t>
      </w:r>
    </w:p>
    <w:p>
      <w:pPr>
        <w:ind w:firstLine="42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</w:rPr>
        <w:t>3</w:t>
      </w:r>
      <w:r>
        <w:rPr>
          <w:rFonts w:ascii="宋体" w:hAnsi="宋体"/>
          <w:bCs/>
          <w:color w:val="000000" w:themeColor="text1"/>
          <w:sz w:val="28"/>
          <w:szCs w:val="28"/>
        </w:rPr>
        <w:t>.</w:t>
      </w:r>
      <w:r>
        <w:rPr>
          <w:rFonts w:hint="eastAsia" w:ascii="宋体" w:hAnsi="宋体"/>
          <w:bCs/>
          <w:color w:val="000000" w:themeColor="text1"/>
          <w:sz w:val="28"/>
          <w:szCs w:val="28"/>
        </w:rPr>
        <w:t>1机封动静环与我司机封动静环具备替换性，与我司集装式机封装置相匹配；供货前动静环应有充足的应力释放；</w:t>
      </w:r>
    </w:p>
    <w:p>
      <w:pPr>
        <w:ind w:firstLine="42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</w:rPr>
        <w:t>3</w:t>
      </w:r>
      <w:r>
        <w:rPr>
          <w:rFonts w:ascii="宋体" w:hAnsi="宋体"/>
          <w:bCs/>
          <w:color w:val="000000" w:themeColor="text1"/>
          <w:sz w:val="28"/>
          <w:szCs w:val="28"/>
        </w:rPr>
        <w:t>.2</w:t>
      </w:r>
      <w:r>
        <w:rPr>
          <w:rFonts w:hint="eastAsia" w:ascii="宋体" w:hAnsi="宋体"/>
          <w:bCs/>
          <w:color w:val="000000" w:themeColor="text1"/>
          <w:sz w:val="28"/>
          <w:szCs w:val="28"/>
        </w:rPr>
        <w:t>动环材质指定品牌Schunk/摩根/西格里；</w:t>
      </w:r>
    </w:p>
    <w:p>
      <w:pPr>
        <w:ind w:firstLine="42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</w:rPr>
        <w:t>3.3静环材质指定品牌Schunk/摩根/西格里；</w:t>
      </w:r>
    </w:p>
    <w:p>
      <w:pPr>
        <w:ind w:firstLine="280" w:firstLineChars="10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</w:rPr>
        <w:t xml:space="preserve"> 3</w:t>
      </w:r>
      <w:r>
        <w:rPr>
          <w:rFonts w:ascii="宋体" w:hAnsi="宋体"/>
          <w:bCs/>
          <w:color w:val="000000" w:themeColor="text1"/>
          <w:sz w:val="28"/>
          <w:szCs w:val="28"/>
        </w:rPr>
        <w:t>.</w:t>
      </w:r>
      <w:r>
        <w:rPr>
          <w:rFonts w:hint="eastAsia" w:ascii="宋体" w:hAnsi="宋体"/>
          <w:bCs/>
          <w:color w:val="000000" w:themeColor="text1"/>
          <w:sz w:val="28"/>
          <w:szCs w:val="28"/>
        </w:rPr>
        <w:t>4密封端面研磨至凸一凹三光带（钠光源），硬质材料粗糙度Ra≤</w:t>
      </w:r>
      <w:r>
        <w:rPr>
          <w:rFonts w:ascii="宋体" w:hAnsi="宋体"/>
          <w:bCs/>
          <w:color w:val="000000" w:themeColor="text1"/>
          <w:sz w:val="28"/>
          <w:szCs w:val="28"/>
        </w:rPr>
        <w:t>0.2</w:t>
      </w:r>
      <w:r>
        <w:rPr>
          <w:rFonts w:hint="eastAsia" w:ascii="宋体" w:hAnsi="宋体"/>
          <w:bCs/>
          <w:color w:val="000000" w:themeColor="text1"/>
          <w:sz w:val="28"/>
          <w:szCs w:val="28"/>
        </w:rPr>
        <w:t>μm，石墨材料粗糙度Ra≤</w:t>
      </w:r>
      <w:r>
        <w:rPr>
          <w:rFonts w:ascii="宋体" w:hAnsi="宋体"/>
          <w:bCs/>
          <w:color w:val="000000" w:themeColor="text1"/>
          <w:sz w:val="28"/>
          <w:szCs w:val="28"/>
        </w:rPr>
        <w:t>0.4</w:t>
      </w:r>
      <w:r>
        <w:rPr>
          <w:rFonts w:hint="eastAsia" w:ascii="宋体" w:hAnsi="宋体"/>
          <w:bCs/>
          <w:color w:val="000000" w:themeColor="text1"/>
          <w:sz w:val="28"/>
          <w:szCs w:val="28"/>
        </w:rPr>
        <w:t>μm；</w:t>
      </w:r>
    </w:p>
    <w:p>
      <w:pPr>
        <w:ind w:firstLine="42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</w:rPr>
        <w:t>3</w:t>
      </w:r>
      <w:r>
        <w:rPr>
          <w:rFonts w:ascii="宋体" w:hAnsi="宋体"/>
          <w:bCs/>
          <w:color w:val="000000" w:themeColor="text1"/>
          <w:sz w:val="28"/>
          <w:szCs w:val="28"/>
        </w:rPr>
        <w:t>.</w:t>
      </w:r>
      <w:r>
        <w:rPr>
          <w:rFonts w:hint="eastAsia" w:ascii="宋体" w:hAnsi="宋体"/>
          <w:bCs/>
          <w:color w:val="000000" w:themeColor="text1"/>
          <w:sz w:val="28"/>
          <w:szCs w:val="28"/>
        </w:rPr>
        <w:t>5</w:t>
      </w:r>
      <w:r>
        <w:rPr>
          <w:rFonts w:ascii="宋体" w:hAnsi="宋体"/>
          <w:bCs/>
          <w:color w:val="000000" w:themeColor="text1"/>
          <w:sz w:val="28"/>
          <w:szCs w:val="28"/>
        </w:rPr>
        <w:t xml:space="preserve"> A-</w:t>
      </w:r>
      <w:r>
        <w:rPr>
          <w:rFonts w:hint="eastAsia" w:ascii="宋体" w:hAnsi="宋体"/>
          <w:bCs/>
          <w:color w:val="000000" w:themeColor="text1"/>
          <w:sz w:val="28"/>
          <w:szCs w:val="28"/>
        </w:rPr>
        <w:t>521、A-522~525密封环采用镶装结构，环座材质采用2</w:t>
      </w:r>
      <w:r>
        <w:rPr>
          <w:rFonts w:ascii="宋体" w:hAnsi="宋体"/>
          <w:bCs/>
          <w:color w:val="000000" w:themeColor="text1"/>
          <w:sz w:val="28"/>
          <w:szCs w:val="28"/>
        </w:rPr>
        <w:t>205</w:t>
      </w:r>
      <w:r>
        <w:rPr>
          <w:rFonts w:hint="eastAsia" w:ascii="宋体" w:hAnsi="宋体"/>
          <w:bCs/>
          <w:color w:val="000000" w:themeColor="text1"/>
          <w:sz w:val="28"/>
          <w:szCs w:val="28"/>
        </w:rPr>
        <w:t>双相钢材料；</w:t>
      </w:r>
    </w:p>
    <w:p>
      <w:pPr>
        <w:ind w:firstLine="42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</w:rPr>
        <w:t xml:space="preserve">3.6 机封密封件维修包内包含有骨架油封、弹簧、O型密封圈、底座垫片；其中全氟醚的O环品牌及型号要求：杜邦 </w:t>
      </w:r>
      <w:r>
        <w:rPr>
          <w:rFonts w:ascii="宋体" w:hAnsi="宋体"/>
          <w:bCs/>
          <w:color w:val="000000" w:themeColor="text1"/>
          <w:sz w:val="28"/>
          <w:szCs w:val="28"/>
        </w:rPr>
        <w:t>kalrez-6375</w:t>
      </w:r>
      <w:r>
        <w:rPr>
          <w:rFonts w:hint="eastAsia" w:ascii="宋体" w:hAnsi="宋体"/>
          <w:bCs/>
          <w:color w:val="000000" w:themeColor="text1"/>
          <w:sz w:val="28"/>
          <w:szCs w:val="28"/>
        </w:rPr>
        <w:t>。</w:t>
      </w:r>
    </w:p>
    <w:p>
      <w:pPr>
        <w:pStyle w:val="12"/>
        <w:spacing w:line="120" w:lineRule="auto"/>
        <w:ind w:firstLine="0" w:firstLineChars="0"/>
        <w:rPr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4.运输</w:t>
      </w:r>
      <w:r>
        <w:rPr>
          <w:rFonts w:hint="eastAsia"/>
          <w:b/>
          <w:sz w:val="28"/>
          <w:szCs w:val="28"/>
        </w:rPr>
        <w:t>包装、运输及验收要求</w:t>
      </w:r>
    </w:p>
    <w:p>
      <w:pPr>
        <w:ind w:firstLine="42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</w:rPr>
        <w:t>4.1包装总体要求：乙方对密封和冲洗系统的包装必须满足各种长、短途运输条件，因包装、运输不善造成的损毁由乙方承担，包装箱及单件的包装都要有明确的标识；</w:t>
      </w:r>
    </w:p>
    <w:p>
      <w:pPr>
        <w:ind w:firstLine="42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</w:rPr>
        <w:t>4.2进口材料提供原产地证明或报关单等相关证明资料;</w:t>
      </w:r>
    </w:p>
    <w:p>
      <w:pPr>
        <w:ind w:firstLine="42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</w:rPr>
        <w:t>4.3产品包装前应进行清洗和除锈处理;</w:t>
      </w:r>
    </w:p>
    <w:p>
      <w:pPr>
        <w:ind w:firstLine="42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</w:rPr>
        <w:t>4.4包装盒内应附有产品合格证，产品试验报告。合格证内容包括产品规格、型号，制造厂名称，出厂日期等;</w:t>
      </w:r>
    </w:p>
    <w:p>
      <w:pPr>
        <w:ind w:firstLine="42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</w:rPr>
        <w:t>4.5包装方式：包装为纸箱或木箱，有防潮、防冲击措施;</w:t>
      </w:r>
    </w:p>
    <w:p>
      <w:pPr>
        <w:pStyle w:val="12"/>
        <w:spacing w:line="120" w:lineRule="auto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5.质量要求</w:t>
      </w:r>
    </w:p>
    <w:p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5.1、</w:t>
      </w:r>
      <w:r>
        <w:rPr>
          <w:rFonts w:ascii="宋体" w:hAnsi="宋体" w:cs="宋体"/>
          <w:color w:val="000000"/>
          <w:sz w:val="28"/>
          <w:szCs w:val="28"/>
        </w:rPr>
        <w:t>在正常安装、使用、维护的情况下，设备在正常运行情况下，保持运行</w:t>
      </w:r>
      <w:r>
        <w:rPr>
          <w:rFonts w:hint="eastAsia" w:ascii="宋体" w:hAnsi="宋体" w:cs="宋体"/>
          <w:color w:val="000000"/>
          <w:sz w:val="28"/>
          <w:szCs w:val="28"/>
        </w:rPr>
        <w:t>两</w:t>
      </w:r>
      <w:r>
        <w:rPr>
          <w:rFonts w:ascii="宋体" w:hAnsi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spacing w:line="360" w:lineRule="auto"/>
        <w:ind w:firstLine="280" w:firstLineChars="100"/>
        <w:rPr>
          <w:b/>
          <w:sz w:val="24"/>
        </w:rPr>
      </w:pPr>
      <w:r>
        <w:rPr>
          <w:rFonts w:hint="eastAsia" w:ascii="宋体" w:hAnsi="宋体" w:cs="宋体"/>
          <w:color w:val="000000"/>
          <w:sz w:val="28"/>
          <w:szCs w:val="28"/>
        </w:rPr>
        <w:t>5.2、提供售后服务要求：如因设计、测绘、制造等原因造成的质量问题，卖方将免费予以修理或更换；如果是用户原因造成的故障，卖方也应帮忙分析原因，协助处理。</w:t>
      </w:r>
    </w:p>
    <w:p>
      <w:pPr>
        <w:pStyle w:val="12"/>
        <w:spacing w:line="120" w:lineRule="auto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6、其它要求</w:t>
      </w:r>
    </w:p>
    <w:p>
      <w:pPr>
        <w:spacing w:line="360" w:lineRule="auto"/>
        <w:ind w:firstLine="280" w:firstLineChars="1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6.1报名</w:t>
      </w:r>
      <w:r>
        <w:rPr>
          <w:rFonts w:ascii="宋体" w:hAnsi="宋体" w:cs="宋体"/>
          <w:color w:val="000000"/>
          <w:sz w:val="28"/>
          <w:szCs w:val="28"/>
        </w:rPr>
        <w:t>单位要经过资格评审且签订技术协议</w:t>
      </w:r>
      <w:r>
        <w:rPr>
          <w:rFonts w:hint="eastAsia" w:ascii="宋体" w:hAnsi="宋体" w:cs="宋体"/>
          <w:color w:val="000000"/>
          <w:sz w:val="28"/>
          <w:szCs w:val="28"/>
        </w:rPr>
        <w:t>（双方明确供货范围及技术要求）</w:t>
      </w:r>
      <w:r>
        <w:rPr>
          <w:rFonts w:ascii="宋体" w:hAnsi="宋体" w:cs="宋体"/>
          <w:color w:val="000000"/>
          <w:sz w:val="28"/>
          <w:szCs w:val="28"/>
        </w:rPr>
        <w:t>后报价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pStyle w:val="12"/>
        <w:spacing w:line="120" w:lineRule="auto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7、附件清单</w:t>
      </w:r>
      <w:bookmarkStart w:id="1" w:name="_GoBack"/>
      <w:bookmarkEnd w:id="1"/>
    </w:p>
    <w:p>
      <w:pPr>
        <w:pStyle w:val="11"/>
        <w:ind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机封图纸等</w:t>
      </w:r>
    </w:p>
    <w:p>
      <w:pPr>
        <w:widowControl/>
        <w:jc w:val="left"/>
      </w:pPr>
    </w:p>
    <w:sectPr>
      <w:footerReference r:id="rId3" w:type="default"/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FBF2CE"/>
    <w:multiLevelType w:val="singleLevel"/>
    <w:tmpl w:val="84FBF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674AB"/>
    <w:rsid w:val="00003496"/>
    <w:rsid w:val="000105CF"/>
    <w:rsid w:val="00014A2B"/>
    <w:rsid w:val="000247ED"/>
    <w:rsid w:val="00055B39"/>
    <w:rsid w:val="000674AB"/>
    <w:rsid w:val="000C389D"/>
    <w:rsid w:val="00105D66"/>
    <w:rsid w:val="0013574F"/>
    <w:rsid w:val="00152FA8"/>
    <w:rsid w:val="00153009"/>
    <w:rsid w:val="00165CAC"/>
    <w:rsid w:val="001911BF"/>
    <w:rsid w:val="001B120B"/>
    <w:rsid w:val="001B6775"/>
    <w:rsid w:val="001C5EEE"/>
    <w:rsid w:val="001F3CFA"/>
    <w:rsid w:val="00207581"/>
    <w:rsid w:val="00213ADF"/>
    <w:rsid w:val="002777A4"/>
    <w:rsid w:val="00281CEE"/>
    <w:rsid w:val="003048B8"/>
    <w:rsid w:val="00307DD7"/>
    <w:rsid w:val="0035026C"/>
    <w:rsid w:val="003531B7"/>
    <w:rsid w:val="003543AF"/>
    <w:rsid w:val="003664FF"/>
    <w:rsid w:val="00375D40"/>
    <w:rsid w:val="00385C45"/>
    <w:rsid w:val="003A6D54"/>
    <w:rsid w:val="003D7D2B"/>
    <w:rsid w:val="003E3019"/>
    <w:rsid w:val="00457DC1"/>
    <w:rsid w:val="00472AD1"/>
    <w:rsid w:val="004B3F9E"/>
    <w:rsid w:val="004B4D25"/>
    <w:rsid w:val="004C657C"/>
    <w:rsid w:val="004D1D67"/>
    <w:rsid w:val="004E495E"/>
    <w:rsid w:val="0050492D"/>
    <w:rsid w:val="00531C21"/>
    <w:rsid w:val="00536AE5"/>
    <w:rsid w:val="005436CE"/>
    <w:rsid w:val="005943DB"/>
    <w:rsid w:val="005D1950"/>
    <w:rsid w:val="005E0C50"/>
    <w:rsid w:val="00603E40"/>
    <w:rsid w:val="006409F6"/>
    <w:rsid w:val="00681323"/>
    <w:rsid w:val="00717676"/>
    <w:rsid w:val="00755675"/>
    <w:rsid w:val="007738F2"/>
    <w:rsid w:val="00804EBD"/>
    <w:rsid w:val="0085222C"/>
    <w:rsid w:val="008525A7"/>
    <w:rsid w:val="00865D16"/>
    <w:rsid w:val="00885CCB"/>
    <w:rsid w:val="008A5C3A"/>
    <w:rsid w:val="008B58E1"/>
    <w:rsid w:val="008F08F4"/>
    <w:rsid w:val="00951D74"/>
    <w:rsid w:val="009B3ED2"/>
    <w:rsid w:val="009B73D1"/>
    <w:rsid w:val="009D381A"/>
    <w:rsid w:val="009E50D3"/>
    <w:rsid w:val="00A64DCF"/>
    <w:rsid w:val="00A7668D"/>
    <w:rsid w:val="00A85A1C"/>
    <w:rsid w:val="00A91214"/>
    <w:rsid w:val="00A913C5"/>
    <w:rsid w:val="00AA6AFE"/>
    <w:rsid w:val="00AD5DFD"/>
    <w:rsid w:val="00AE1AB9"/>
    <w:rsid w:val="00B2780C"/>
    <w:rsid w:val="00B43D8E"/>
    <w:rsid w:val="00B8048F"/>
    <w:rsid w:val="00B85F03"/>
    <w:rsid w:val="00B860ED"/>
    <w:rsid w:val="00BC3DDB"/>
    <w:rsid w:val="00BD70E8"/>
    <w:rsid w:val="00BF7F24"/>
    <w:rsid w:val="00C3772D"/>
    <w:rsid w:val="00C4292E"/>
    <w:rsid w:val="00C5049A"/>
    <w:rsid w:val="00C542B5"/>
    <w:rsid w:val="00C937B8"/>
    <w:rsid w:val="00CF1475"/>
    <w:rsid w:val="00D3419A"/>
    <w:rsid w:val="00D40E2E"/>
    <w:rsid w:val="00D47142"/>
    <w:rsid w:val="00E35030"/>
    <w:rsid w:val="00E36579"/>
    <w:rsid w:val="00E63B1A"/>
    <w:rsid w:val="00E93829"/>
    <w:rsid w:val="00F14545"/>
    <w:rsid w:val="00F829E6"/>
    <w:rsid w:val="00F93426"/>
    <w:rsid w:val="00FA3B8E"/>
    <w:rsid w:val="00FE631F"/>
    <w:rsid w:val="00FF2B50"/>
    <w:rsid w:val="06EC02F8"/>
    <w:rsid w:val="10F66FAA"/>
    <w:rsid w:val="12657CA6"/>
    <w:rsid w:val="1B1376DE"/>
    <w:rsid w:val="1BD6383C"/>
    <w:rsid w:val="1CE403D2"/>
    <w:rsid w:val="24270FA2"/>
    <w:rsid w:val="36C84D8C"/>
    <w:rsid w:val="3FAC304F"/>
    <w:rsid w:val="44B24FEC"/>
    <w:rsid w:val="45B41DE5"/>
    <w:rsid w:val="4FB364E8"/>
    <w:rsid w:val="58F767C8"/>
    <w:rsid w:val="73754A88"/>
    <w:rsid w:val="78A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7"/>
    <w:unhideWhenUsed/>
    <w:qFormat/>
    <w:uiPriority w:val="99"/>
    <w:rPr>
      <w:b/>
      <w:bCs/>
    </w:rPr>
  </w:style>
  <w:style w:type="paragraph" w:styleId="4">
    <w:name w:val="annotation text"/>
    <w:basedOn w:val="1"/>
    <w:link w:val="16"/>
    <w:unhideWhenUsed/>
    <w:qFormat/>
    <w:uiPriority w:val="99"/>
    <w:pPr>
      <w:jc w:val="left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_Style 20"/>
    <w:basedOn w:val="1"/>
    <w:next w:val="11"/>
    <w:qFormat/>
    <w:uiPriority w:val="34"/>
    <w:pPr>
      <w:ind w:firstLine="420" w:firstLineChars="200"/>
    </w:pPr>
  </w:style>
  <w:style w:type="character" w:customStyle="1" w:styleId="13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7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7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3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537</Words>
  <Characters>3064</Characters>
  <Lines>25</Lines>
  <Paragraphs>7</Paragraphs>
  <TotalTime>935</TotalTime>
  <ScaleCrop>false</ScaleCrop>
  <LinksUpToDate>false</LinksUpToDate>
  <CharactersWithSpaces>3594</CharactersWithSpaces>
  <Application>WPS Office_10.8.0.6432_F1E327BC-269C-435d-A152-05C5408002CA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2021-04-06T06:52:00Z</dcterms:created>
  <dc:creator>qybai[白秦瑜_FHC]</dc:creator>
  <cp:lastModifiedBy>333</cp:lastModifiedBy>
  <cp:lastPrinted>2022-11-02T01:09:00Z</cp:lastPrinted>
  <dcterms:modified xsi:type="dcterms:W3CDTF">2024-05-11T02:25:58Z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2052-10.8.0.6432</vt:lpwstr>
  </property>
  <property fmtid="{D5CDD505-2E9C-101B-9397-08002B2CF9AE}" pid="3" name="ICV">
    <vt:lpwstr>2B7FB2F5766849F0B6C6833C83002EBC</vt:lpwstr>
  </property>
</Properties>
</file>