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C6" w:rsidRDefault="003F25C6">
      <w:pPr>
        <w:pStyle w:val="a5"/>
        <w:rPr>
          <w:rFonts w:ascii="Times New Roman"/>
          <w:sz w:val="20"/>
          <w:lang w:eastAsia="zh-CN"/>
        </w:rPr>
      </w:pPr>
    </w:p>
    <w:p w:rsidR="003F25C6" w:rsidRDefault="003F25C6">
      <w:pPr>
        <w:pStyle w:val="a5"/>
        <w:rPr>
          <w:rFonts w:ascii="Times New Roman"/>
          <w:sz w:val="20"/>
        </w:rPr>
      </w:pPr>
    </w:p>
    <w:p w:rsidR="003F25C6" w:rsidRDefault="003F25C6">
      <w:pPr>
        <w:pStyle w:val="a5"/>
        <w:rPr>
          <w:rFonts w:ascii="Times New Roman"/>
          <w:sz w:val="20"/>
        </w:rPr>
      </w:pPr>
    </w:p>
    <w:p w:rsidR="003F25C6" w:rsidRDefault="003F25C6">
      <w:pPr>
        <w:pStyle w:val="a5"/>
        <w:rPr>
          <w:rFonts w:ascii="Times New Roman"/>
          <w:sz w:val="20"/>
        </w:rPr>
      </w:pPr>
    </w:p>
    <w:p w:rsidR="003F25C6" w:rsidRDefault="003F25C6">
      <w:pPr>
        <w:pStyle w:val="a5"/>
        <w:rPr>
          <w:rFonts w:ascii="Times New Roman"/>
          <w:sz w:val="20"/>
        </w:rPr>
      </w:pPr>
    </w:p>
    <w:p w:rsidR="003F25C6" w:rsidRDefault="003F25C6">
      <w:pPr>
        <w:pStyle w:val="a5"/>
        <w:spacing w:before="5"/>
        <w:rPr>
          <w:rFonts w:ascii="Times New Roman"/>
          <w:sz w:val="20"/>
        </w:rPr>
      </w:pPr>
    </w:p>
    <w:p w:rsidR="003F25C6" w:rsidRDefault="00DB5BF0">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3F25C6" w:rsidRDefault="00DB5BF0">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电气团队断路器更新</w:t>
      </w:r>
      <w:r>
        <w:rPr>
          <w:rFonts w:asciiTheme="majorEastAsia" w:eastAsiaTheme="majorEastAsia" w:hAnsiTheme="majorEastAsia" w:hint="eastAsia"/>
          <w:b/>
          <w:sz w:val="44"/>
          <w:szCs w:val="44"/>
          <w:lang w:eastAsia="zh-CN"/>
        </w:rPr>
        <w:t>项目</w:t>
      </w:r>
    </w:p>
    <w:p w:rsidR="003F25C6" w:rsidRDefault="003F25C6">
      <w:pPr>
        <w:pStyle w:val="a5"/>
        <w:rPr>
          <w:rFonts w:ascii="微软雅黑"/>
          <w:b/>
          <w:sz w:val="68"/>
          <w:lang w:eastAsia="zh-CN"/>
        </w:rPr>
      </w:pPr>
    </w:p>
    <w:p w:rsidR="003F25C6" w:rsidRDefault="003F25C6">
      <w:pPr>
        <w:pStyle w:val="a5"/>
        <w:spacing w:before="4"/>
        <w:rPr>
          <w:rFonts w:ascii="微软雅黑"/>
          <w:b/>
          <w:sz w:val="39"/>
          <w:lang w:eastAsia="zh-CN"/>
        </w:rPr>
      </w:pPr>
    </w:p>
    <w:p w:rsidR="003F25C6" w:rsidRDefault="00DB5BF0">
      <w:pPr>
        <w:ind w:left="169"/>
        <w:jc w:val="center"/>
        <w:rPr>
          <w:rFonts w:ascii="微软雅黑" w:eastAsia="微软雅黑"/>
          <w:b/>
          <w:sz w:val="72"/>
          <w:lang w:eastAsia="zh-CN"/>
        </w:rPr>
      </w:pPr>
      <w:r>
        <w:rPr>
          <w:rFonts w:ascii="微软雅黑" w:eastAsia="微软雅黑" w:hint="eastAsia"/>
          <w:b/>
          <w:sz w:val="72"/>
          <w:lang w:eastAsia="zh-CN"/>
        </w:rPr>
        <w:t>比选文件</w:t>
      </w:r>
    </w:p>
    <w:p w:rsidR="003F25C6" w:rsidRDefault="00DB5BF0">
      <w:pPr>
        <w:pStyle w:val="1"/>
        <w:jc w:val="center"/>
        <w:rPr>
          <w:sz w:val="28"/>
          <w:szCs w:val="28"/>
        </w:rPr>
      </w:pPr>
      <w:r>
        <w:rPr>
          <w:rFonts w:hint="eastAsia"/>
          <w:sz w:val="28"/>
          <w:szCs w:val="28"/>
        </w:rPr>
        <w:t>（文件编号：</w:t>
      </w:r>
      <w:r>
        <w:rPr>
          <w:rFonts w:hint="eastAsia"/>
          <w:sz w:val="28"/>
          <w:szCs w:val="28"/>
        </w:rPr>
        <w:t>FHC-PTCG20240401002</w:t>
      </w:r>
      <w:r>
        <w:rPr>
          <w:rFonts w:hint="eastAsia"/>
          <w:sz w:val="28"/>
          <w:szCs w:val="28"/>
        </w:rPr>
        <w:t>）</w:t>
      </w:r>
    </w:p>
    <w:p w:rsidR="003F25C6" w:rsidRDefault="003F25C6">
      <w:pPr>
        <w:pStyle w:val="a5"/>
        <w:rPr>
          <w:rFonts w:ascii="微软雅黑"/>
          <w:b/>
          <w:sz w:val="94"/>
          <w:lang w:eastAsia="zh-CN"/>
        </w:rPr>
      </w:pPr>
    </w:p>
    <w:p w:rsidR="003F25C6" w:rsidRDefault="003F25C6">
      <w:pPr>
        <w:pStyle w:val="a5"/>
        <w:rPr>
          <w:rFonts w:ascii="微软雅黑"/>
          <w:b/>
          <w:sz w:val="94"/>
          <w:lang w:eastAsia="zh-CN"/>
        </w:rPr>
      </w:pPr>
    </w:p>
    <w:p w:rsidR="003F25C6" w:rsidRDefault="003F25C6">
      <w:pPr>
        <w:pStyle w:val="a5"/>
        <w:spacing w:before="7"/>
        <w:rPr>
          <w:rFonts w:ascii="微软雅黑"/>
          <w:b/>
          <w:sz w:val="74"/>
          <w:lang w:eastAsia="zh-CN"/>
        </w:rPr>
      </w:pPr>
    </w:p>
    <w:p w:rsidR="003F25C6" w:rsidRDefault="00DB5BF0">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3F25C6" w:rsidRDefault="003F25C6">
      <w:pPr>
        <w:spacing w:line="271" w:lineRule="auto"/>
        <w:ind w:left="2061" w:right="1889"/>
        <w:jc w:val="center"/>
        <w:rPr>
          <w:rFonts w:ascii="微软雅黑" w:eastAsia="微软雅黑"/>
          <w:b/>
          <w:w w:val="95"/>
          <w:sz w:val="32"/>
          <w:lang w:eastAsia="zh-CN"/>
        </w:rPr>
      </w:pPr>
    </w:p>
    <w:p w:rsidR="003F25C6" w:rsidRDefault="00DB5BF0">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Pr>
          <w:rFonts w:ascii="微软雅黑" w:eastAsia="微软雅黑" w:hint="eastAsia"/>
          <w:b/>
          <w:w w:val="95"/>
          <w:sz w:val="32"/>
          <w:lang w:eastAsia="zh-CN"/>
        </w:rPr>
        <w:t>4</w:t>
      </w:r>
      <w:r>
        <w:rPr>
          <w:rFonts w:ascii="微软雅黑" w:eastAsia="微软雅黑" w:hint="eastAsia"/>
          <w:b/>
          <w:w w:val="95"/>
          <w:sz w:val="32"/>
          <w:lang w:eastAsia="zh-CN"/>
        </w:rPr>
        <w:t>年</w:t>
      </w:r>
      <w:r>
        <w:rPr>
          <w:rFonts w:ascii="微软雅黑" w:eastAsia="微软雅黑" w:hint="eastAsia"/>
          <w:b/>
          <w:w w:val="95"/>
          <w:sz w:val="32"/>
          <w:lang w:eastAsia="zh-CN"/>
        </w:rPr>
        <w:t>0</w:t>
      </w:r>
      <w:r>
        <w:rPr>
          <w:rFonts w:ascii="微软雅黑" w:eastAsia="微软雅黑" w:hint="eastAsia"/>
          <w:b/>
          <w:w w:val="95"/>
          <w:sz w:val="32"/>
          <w:lang w:eastAsia="zh-CN"/>
        </w:rPr>
        <w:t>4</w:t>
      </w:r>
      <w:r>
        <w:rPr>
          <w:rFonts w:ascii="微软雅黑" w:eastAsia="微软雅黑" w:hint="eastAsia"/>
          <w:b/>
          <w:w w:val="95"/>
          <w:sz w:val="32"/>
          <w:lang w:eastAsia="zh-CN"/>
        </w:rPr>
        <w:t>月</w:t>
      </w:r>
    </w:p>
    <w:p w:rsidR="003F25C6" w:rsidRDefault="003F25C6">
      <w:pPr>
        <w:spacing w:line="271" w:lineRule="auto"/>
        <w:jc w:val="center"/>
        <w:rPr>
          <w:rFonts w:ascii="微软雅黑" w:eastAsia="微软雅黑"/>
          <w:sz w:val="32"/>
          <w:lang w:eastAsia="zh-CN"/>
        </w:rPr>
        <w:sectPr w:rsidR="003F25C6">
          <w:footerReference w:type="default" r:id="rId8"/>
          <w:pgSz w:w="11910" w:h="16840"/>
          <w:pgMar w:top="1600" w:right="1680" w:bottom="280" w:left="1680" w:header="720" w:footer="720" w:gutter="0"/>
          <w:cols w:space="720"/>
        </w:sectPr>
      </w:pPr>
    </w:p>
    <w:p w:rsidR="003F25C6" w:rsidRDefault="00DB5BF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3F25C6" w:rsidRDefault="003F25C6">
      <w:pPr>
        <w:pStyle w:val="a5"/>
        <w:rPr>
          <w:rFonts w:ascii="黑体"/>
          <w:sz w:val="20"/>
          <w:lang w:eastAsia="zh-CN"/>
        </w:rPr>
      </w:pPr>
    </w:p>
    <w:p w:rsidR="003F25C6" w:rsidRDefault="003F25C6">
      <w:pPr>
        <w:pStyle w:val="a5"/>
        <w:rPr>
          <w:rFonts w:ascii="黑体"/>
          <w:sz w:val="20"/>
          <w:lang w:eastAsia="zh-CN"/>
        </w:rPr>
      </w:pPr>
    </w:p>
    <w:p w:rsidR="003F25C6" w:rsidRDefault="003F25C6">
      <w:pPr>
        <w:pStyle w:val="a5"/>
        <w:spacing w:before="9"/>
        <w:rPr>
          <w:rFonts w:ascii="黑体"/>
          <w:lang w:eastAsia="zh-CN"/>
        </w:rPr>
      </w:pPr>
    </w:p>
    <w:p w:rsidR="003F25C6" w:rsidRDefault="00DB5BF0">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F25C6" w:rsidRDefault="00DB5BF0">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F25C6" w:rsidRDefault="00DB5BF0">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F25C6" w:rsidRDefault="003F25C6">
      <w:pPr>
        <w:pStyle w:val="a5"/>
        <w:spacing w:before="8"/>
        <w:rPr>
          <w:sz w:val="19"/>
          <w:lang w:eastAsia="zh-CN"/>
        </w:rPr>
      </w:pPr>
    </w:p>
    <w:p w:rsidR="003F25C6" w:rsidRDefault="00DB5BF0">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F25C6" w:rsidRDefault="003F25C6">
      <w:pPr>
        <w:pStyle w:val="a5"/>
        <w:rPr>
          <w:sz w:val="28"/>
          <w:lang w:eastAsia="zh-CN"/>
        </w:rPr>
      </w:pPr>
    </w:p>
    <w:p w:rsidR="003F25C6" w:rsidRDefault="003F25C6">
      <w:pPr>
        <w:pStyle w:val="a5"/>
        <w:rPr>
          <w:sz w:val="28"/>
          <w:lang w:eastAsia="zh-CN"/>
        </w:rPr>
      </w:pPr>
    </w:p>
    <w:p w:rsidR="003F25C6" w:rsidRDefault="003F25C6">
      <w:pPr>
        <w:pStyle w:val="a5"/>
        <w:rPr>
          <w:sz w:val="28"/>
          <w:lang w:eastAsia="zh-CN"/>
        </w:rPr>
      </w:pPr>
    </w:p>
    <w:p w:rsidR="003F25C6" w:rsidRDefault="003F25C6">
      <w:pPr>
        <w:pStyle w:val="a5"/>
        <w:rPr>
          <w:sz w:val="28"/>
          <w:lang w:eastAsia="zh-CN"/>
        </w:rPr>
      </w:pPr>
    </w:p>
    <w:p w:rsidR="003F25C6" w:rsidRDefault="003F25C6">
      <w:pPr>
        <w:pStyle w:val="a5"/>
        <w:spacing w:before="10"/>
        <w:rPr>
          <w:sz w:val="35"/>
          <w:lang w:eastAsia="zh-CN"/>
        </w:rPr>
      </w:pPr>
    </w:p>
    <w:p w:rsidR="003F25C6" w:rsidRDefault="00DB5BF0">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3F25C6" w:rsidRDefault="00DB5BF0">
      <w:pPr>
        <w:spacing w:line="408" w:lineRule="auto"/>
        <w:ind w:leftChars="100" w:left="220" w:right="103"/>
        <w:rPr>
          <w:sz w:val="28"/>
          <w:lang w:eastAsia="zh-CN"/>
        </w:rPr>
      </w:pPr>
      <w:r>
        <w:rPr>
          <w:sz w:val="28"/>
          <w:lang w:eastAsia="zh-CN"/>
        </w:rPr>
        <w:t>附件二：参选文件（范本）</w:t>
      </w:r>
    </w:p>
    <w:p w:rsidR="003F25C6" w:rsidRDefault="003F25C6">
      <w:pPr>
        <w:spacing w:line="408" w:lineRule="auto"/>
        <w:rPr>
          <w:sz w:val="28"/>
          <w:lang w:eastAsia="zh-CN"/>
        </w:rPr>
        <w:sectPr w:rsidR="003F25C6">
          <w:footerReference w:type="default" r:id="rId9"/>
          <w:pgSz w:w="11910" w:h="16840"/>
          <w:pgMar w:top="1480" w:right="1340" w:bottom="740" w:left="1680" w:header="0" w:footer="551" w:gutter="0"/>
          <w:cols w:space="720"/>
        </w:sectPr>
      </w:pPr>
    </w:p>
    <w:p w:rsidR="003F25C6" w:rsidRDefault="00DB5BF0">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F25C6" w:rsidRDefault="003F25C6">
      <w:pPr>
        <w:pStyle w:val="a5"/>
        <w:rPr>
          <w:b/>
          <w:sz w:val="28"/>
          <w:lang w:eastAsia="zh-CN"/>
        </w:rPr>
      </w:pPr>
    </w:p>
    <w:p w:rsidR="003F25C6" w:rsidRDefault="00DB5BF0">
      <w:pPr>
        <w:jc w:val="center"/>
        <w:rPr>
          <w:b/>
          <w:bCs/>
          <w:sz w:val="32"/>
          <w:lang w:eastAsia="zh-CN"/>
        </w:rPr>
      </w:pPr>
      <w:r>
        <w:rPr>
          <w:rFonts w:hint="eastAsia"/>
          <w:b/>
          <w:bCs/>
          <w:sz w:val="32"/>
          <w:lang w:eastAsia="zh-CN"/>
        </w:rPr>
        <w:t>福建福海创石油化工有限公司</w:t>
      </w:r>
    </w:p>
    <w:p w:rsidR="003F25C6" w:rsidRDefault="00DB5BF0">
      <w:pPr>
        <w:jc w:val="center"/>
        <w:rPr>
          <w:b/>
          <w:bCs/>
          <w:sz w:val="32"/>
          <w:lang w:eastAsia="zh-CN"/>
        </w:rPr>
      </w:pPr>
      <w:r>
        <w:rPr>
          <w:rFonts w:hint="eastAsia"/>
          <w:b/>
          <w:bCs/>
          <w:sz w:val="32"/>
          <w:lang w:eastAsia="zh-CN"/>
        </w:rPr>
        <w:t>电气团队断路器更新</w:t>
      </w:r>
      <w:r>
        <w:rPr>
          <w:rFonts w:hint="eastAsia"/>
          <w:b/>
          <w:bCs/>
          <w:sz w:val="32"/>
          <w:lang w:eastAsia="zh-CN"/>
        </w:rPr>
        <w:t>项目</w:t>
      </w:r>
    </w:p>
    <w:p w:rsidR="003F25C6" w:rsidRDefault="00DB5BF0">
      <w:pPr>
        <w:jc w:val="center"/>
        <w:rPr>
          <w:b/>
          <w:bCs/>
          <w:sz w:val="32"/>
          <w:lang w:eastAsia="zh-CN"/>
        </w:rPr>
      </w:pPr>
      <w:r>
        <w:rPr>
          <w:rFonts w:hint="eastAsia"/>
          <w:b/>
          <w:bCs/>
          <w:sz w:val="32"/>
          <w:lang w:eastAsia="zh-CN"/>
        </w:rPr>
        <w:t>比选公告</w:t>
      </w:r>
    </w:p>
    <w:p w:rsidR="003F25C6" w:rsidRDefault="00DB5BF0">
      <w:pPr>
        <w:spacing w:line="288"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bCs/>
          <w:sz w:val="24"/>
          <w:szCs w:val="24"/>
          <w:u w:val="single"/>
          <w:lang w:eastAsia="zh-CN"/>
        </w:rPr>
        <w:t>电气团队断路器更新</w:t>
      </w:r>
      <w:r>
        <w:rPr>
          <w:rFonts w:asciiTheme="minorEastAsia" w:eastAsiaTheme="minorEastAsia" w:hAnsiTheme="minorEastAsia" w:hint="eastAsia"/>
          <w:bCs/>
          <w:sz w:val="24"/>
          <w:szCs w:val="24"/>
          <w:u w:val="single"/>
          <w:lang w:eastAsia="zh-CN"/>
        </w:rPr>
        <w:t>项目（项目编号：</w:t>
      </w:r>
      <w:r>
        <w:rPr>
          <w:rFonts w:asciiTheme="minorEastAsia" w:eastAsiaTheme="minorEastAsia" w:hAnsiTheme="minorEastAsia" w:hint="eastAsia"/>
          <w:bCs/>
          <w:sz w:val="24"/>
          <w:szCs w:val="24"/>
          <w:u w:val="single"/>
          <w:lang w:eastAsia="zh-CN"/>
        </w:rPr>
        <w:t>FHC-PTCG20240401002</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3F25C6" w:rsidRDefault="00DB5BF0">
      <w:pPr>
        <w:pStyle w:val="12"/>
        <w:numPr>
          <w:ilvl w:val="0"/>
          <w:numId w:val="1"/>
        </w:numPr>
        <w:autoSpaceDE/>
        <w:autoSpaceDN/>
        <w:spacing w:before="0" w:line="288"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3F25C6" w:rsidRDefault="00DB5BF0">
      <w:pPr>
        <w:pStyle w:val="12"/>
        <w:numPr>
          <w:ilvl w:val="0"/>
          <w:numId w:val="2"/>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Pr>
          <w:rFonts w:asciiTheme="minorEastAsia" w:eastAsiaTheme="minorEastAsia" w:hAnsiTheme="minorEastAsia" w:hint="eastAsia"/>
          <w:bCs/>
          <w:sz w:val="24"/>
          <w:szCs w:val="24"/>
          <w:lang w:eastAsia="zh-CN"/>
        </w:rPr>
        <w:t>电气团队断路器更新</w:t>
      </w:r>
      <w:r>
        <w:rPr>
          <w:rFonts w:asciiTheme="minorEastAsia" w:eastAsiaTheme="minorEastAsia" w:hAnsiTheme="minorEastAsia" w:hint="eastAsia"/>
          <w:bCs/>
          <w:sz w:val="24"/>
          <w:szCs w:val="24"/>
          <w:lang w:eastAsia="zh-CN"/>
        </w:rPr>
        <w:t>项目</w:t>
      </w:r>
    </w:p>
    <w:p w:rsidR="003F25C6" w:rsidRDefault="00DB5BF0">
      <w:pPr>
        <w:pStyle w:val="12"/>
        <w:numPr>
          <w:ilvl w:val="0"/>
          <w:numId w:val="2"/>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比选项目：详情查看附件</w:t>
      </w:r>
      <w:r>
        <w:rPr>
          <w:rFonts w:asciiTheme="minorEastAsia" w:eastAsiaTheme="minorEastAsia" w:hAnsiTheme="minorEastAsia" w:hint="eastAsia"/>
          <w:bCs/>
          <w:sz w:val="24"/>
          <w:szCs w:val="24"/>
          <w:lang w:eastAsia="zh-CN"/>
        </w:rPr>
        <w:t>A</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技术规格要求</w:t>
      </w:r>
      <w:r>
        <w:rPr>
          <w:rFonts w:asciiTheme="minorEastAsia" w:eastAsiaTheme="minorEastAsia" w:hAnsiTheme="minorEastAsia" w:hint="eastAsia"/>
          <w:bCs/>
          <w:sz w:val="24"/>
          <w:szCs w:val="24"/>
          <w:lang w:eastAsia="zh-CN"/>
        </w:rPr>
        <w:t>》</w:t>
      </w:r>
    </w:p>
    <w:p w:rsidR="003F25C6" w:rsidRDefault="00DB5BF0">
      <w:pPr>
        <w:pStyle w:val="12"/>
        <w:numPr>
          <w:ilvl w:val="0"/>
          <w:numId w:val="2"/>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比选控制价：</w:t>
      </w:r>
      <w:r>
        <w:rPr>
          <w:rFonts w:asciiTheme="minorEastAsia" w:eastAsiaTheme="minorEastAsia" w:hAnsiTheme="minorEastAsia" w:hint="eastAsia"/>
          <w:bCs/>
          <w:sz w:val="24"/>
          <w:szCs w:val="24"/>
          <w:lang w:eastAsia="zh-CN"/>
        </w:rPr>
        <w:t>14</w:t>
      </w:r>
      <w:r>
        <w:rPr>
          <w:rFonts w:asciiTheme="minorEastAsia" w:eastAsiaTheme="minorEastAsia" w:hAnsiTheme="minorEastAsia" w:hint="eastAsia"/>
          <w:bCs/>
          <w:sz w:val="24"/>
          <w:szCs w:val="24"/>
          <w:lang w:eastAsia="zh-CN"/>
        </w:rPr>
        <w:t>万元（</w:t>
      </w:r>
      <w:r>
        <w:rPr>
          <w:rFonts w:asciiTheme="minorEastAsia" w:eastAsiaTheme="minorEastAsia" w:hAnsiTheme="minorEastAsia" w:hint="eastAsia"/>
          <w:bCs/>
          <w:sz w:val="24"/>
          <w:szCs w:val="24"/>
          <w:lang w:eastAsia="zh-CN"/>
        </w:rPr>
        <w:t>不含税）</w:t>
      </w:r>
    </w:p>
    <w:p w:rsidR="003F25C6" w:rsidRDefault="00DB5BF0">
      <w:pPr>
        <w:pStyle w:val="12"/>
        <w:numPr>
          <w:ilvl w:val="0"/>
          <w:numId w:val="1"/>
        </w:numPr>
        <w:autoSpaceDE/>
        <w:autoSpaceDN/>
        <w:spacing w:before="0" w:line="288"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3F25C6" w:rsidRDefault="00DB5BF0">
      <w:pPr>
        <w:pStyle w:val="12"/>
        <w:numPr>
          <w:ilvl w:val="0"/>
          <w:numId w:val="3"/>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3F25C6" w:rsidRDefault="00DB5BF0">
      <w:pPr>
        <w:pStyle w:val="12"/>
        <w:numPr>
          <w:ilvl w:val="0"/>
          <w:numId w:val="3"/>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3F25C6" w:rsidRDefault="00DB5BF0">
      <w:pPr>
        <w:pStyle w:val="12"/>
        <w:numPr>
          <w:ilvl w:val="0"/>
          <w:numId w:val="3"/>
        </w:numPr>
        <w:autoSpaceDE/>
        <w:autoSpaceDN/>
        <w:spacing w:before="0" w:line="288" w:lineRule="auto"/>
        <w:jc w:val="both"/>
        <w:rPr>
          <w:rFonts w:asciiTheme="minorEastAsia" w:eastAsiaTheme="minorEastAsia" w:hAnsiTheme="minorEastAsia"/>
          <w:bCs/>
          <w:sz w:val="24"/>
          <w:szCs w:val="24"/>
          <w:lang w:eastAsia="zh-CN"/>
        </w:rPr>
      </w:pPr>
      <w:r>
        <w:rPr>
          <w:rFonts w:cs="Courier New" w:hint="eastAsia"/>
          <w:sz w:val="24"/>
          <w:lang w:eastAsia="zh-CN"/>
        </w:rPr>
        <w:t>正式注册的合法组织、机构或公司，与比选人无诉讼纠纷，没有失信黑名单记录（以最高院失信被执行人系统发布信息为准）；</w:t>
      </w:r>
    </w:p>
    <w:p w:rsidR="003F25C6" w:rsidRDefault="00DB5BF0">
      <w:pPr>
        <w:pStyle w:val="12"/>
        <w:numPr>
          <w:ilvl w:val="0"/>
          <w:numId w:val="3"/>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需满足技术要求；</w:t>
      </w:r>
    </w:p>
    <w:p w:rsidR="003F25C6" w:rsidRDefault="00DB5BF0">
      <w:pPr>
        <w:pStyle w:val="12"/>
        <w:numPr>
          <w:ilvl w:val="0"/>
          <w:numId w:val="3"/>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3F25C6" w:rsidRDefault="00DB5BF0">
      <w:pPr>
        <w:pStyle w:val="12"/>
        <w:numPr>
          <w:ilvl w:val="0"/>
          <w:numId w:val="1"/>
        </w:numPr>
        <w:autoSpaceDE/>
        <w:autoSpaceDN/>
        <w:spacing w:before="0" w:line="288"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获取比选文件</w:t>
      </w:r>
    </w:p>
    <w:p w:rsidR="003F25C6" w:rsidRDefault="00DB5BF0">
      <w:pPr>
        <w:pStyle w:val="12"/>
        <w:numPr>
          <w:ilvl w:val="0"/>
          <w:numId w:val="4"/>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bCs/>
          <w:sz w:val="24"/>
          <w:szCs w:val="24"/>
          <w:lang w:eastAsia="zh-CN"/>
        </w:rPr>
        <w:t>从</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04</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11</w:t>
      </w:r>
      <w:r>
        <w:rPr>
          <w:rFonts w:asciiTheme="minorEastAsia" w:eastAsiaTheme="minorEastAsia" w:hAnsiTheme="minorEastAsia" w:hint="eastAsia"/>
          <w:sz w:val="24"/>
          <w:szCs w:val="24"/>
          <w:lang w:eastAsia="zh-CN"/>
        </w:rPr>
        <w:t>日至</w:t>
      </w:r>
      <w:r>
        <w:rPr>
          <w:rFonts w:asciiTheme="minorEastAsia" w:eastAsiaTheme="minorEastAsia" w:hAnsiTheme="minorEastAsia" w:hint="eastAsia"/>
          <w:sz w:val="24"/>
          <w:szCs w:val="24"/>
          <w:lang w:eastAsia="zh-CN"/>
        </w:rPr>
        <w:t>20</w:t>
      </w:r>
      <w:r>
        <w:rPr>
          <w:rFonts w:asciiTheme="minorEastAsia" w:eastAsiaTheme="minorEastAsia" w:hAnsiTheme="minorEastAsia" w:hint="eastAsia"/>
          <w:sz w:val="24"/>
          <w:szCs w:val="24"/>
          <w:lang w:eastAsia="zh-CN"/>
        </w:rPr>
        <w:t>24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04</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共</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天）。</w:t>
      </w:r>
    </w:p>
    <w:p w:rsidR="003F25C6" w:rsidRDefault="00DB5BF0">
      <w:pPr>
        <w:pStyle w:val="12"/>
        <w:numPr>
          <w:ilvl w:val="0"/>
          <w:numId w:val="4"/>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10" w:history="1">
        <w:r>
          <w:rPr>
            <w:rFonts w:hint="eastAsia"/>
            <w:lang w:eastAsia="zh-CN"/>
          </w:rPr>
          <w:t>zyhe</w:t>
        </w:r>
        <w:r>
          <w:rPr>
            <w:rStyle w:val="af1"/>
            <w:rFonts w:asciiTheme="minorEastAsia" w:eastAsiaTheme="minorEastAsia" w:hAnsiTheme="minorEastAsia"/>
            <w:bCs/>
            <w:color w:val="auto"/>
            <w:sz w:val="24"/>
            <w:szCs w:val="24"/>
            <w:u w:val="none"/>
          </w:rPr>
          <w:t>@</w:t>
        </w:r>
        <w:r>
          <w:rPr>
            <w:rStyle w:val="af1"/>
            <w:rFonts w:asciiTheme="minorEastAsia" w:eastAsiaTheme="minorEastAsia" w:hAnsiTheme="minorEastAsia" w:hint="eastAsia"/>
            <w:bCs/>
            <w:color w:val="auto"/>
            <w:sz w:val="24"/>
            <w:szCs w:val="24"/>
            <w:u w:val="none"/>
            <w:lang w:eastAsia="zh-CN"/>
          </w:rPr>
          <w:t>fhc</w:t>
        </w:r>
        <w:r>
          <w:rPr>
            <w:rStyle w:val="af1"/>
            <w:rFonts w:asciiTheme="minorEastAsia" w:eastAsiaTheme="minorEastAsia" w:hAnsiTheme="minorEastAsia"/>
            <w:bCs/>
            <w:color w:val="auto"/>
            <w:sz w:val="24"/>
            <w:szCs w:val="24"/>
            <w:u w:val="none"/>
          </w:rPr>
          <w:t>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）针对本项目的法人授权委托书（原件，格式详见参选文件附件</w:t>
      </w: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）营业执照（加盖单位公章的复印件）。</w:t>
      </w:r>
    </w:p>
    <w:p w:rsidR="003F25C6" w:rsidRDefault="00DB5BF0">
      <w:pPr>
        <w:pStyle w:val="12"/>
        <w:numPr>
          <w:ilvl w:val="0"/>
          <w:numId w:val="4"/>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3F25C6" w:rsidRDefault="00DB5BF0">
      <w:pPr>
        <w:autoSpaceDE/>
        <w:autoSpaceDN/>
        <w:spacing w:line="288" w:lineRule="auto"/>
        <w:ind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四、参选文件递交要求</w:t>
      </w:r>
    </w:p>
    <w:p w:rsidR="003F25C6" w:rsidRDefault="00DB5BF0">
      <w:pPr>
        <w:autoSpaceDE/>
        <w:autoSpaceDN/>
        <w:spacing w:line="288" w:lineRule="auto"/>
        <w:ind w:leftChars="381" w:left="958" w:hangingChars="50" w:hanging="12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参选文件递交地点：</w:t>
      </w:r>
      <w:r>
        <w:rPr>
          <w:rFonts w:asciiTheme="minorEastAsia" w:eastAsiaTheme="minorEastAsia" w:hAnsiTheme="minorEastAsia"/>
          <w:bCs/>
          <w:sz w:val="24"/>
          <w:szCs w:val="24"/>
          <w:lang w:eastAsia="zh-CN"/>
        </w:rPr>
        <w:t>福建省漳州市漳浦县杜浔镇杜昌路</w:t>
      </w:r>
      <w:r>
        <w:rPr>
          <w:rFonts w:asciiTheme="minorEastAsia" w:eastAsiaTheme="minorEastAsia" w:hAnsiTheme="minorEastAsia"/>
          <w:bCs/>
          <w:sz w:val="24"/>
          <w:szCs w:val="24"/>
          <w:lang w:eastAsia="zh-CN"/>
        </w:rPr>
        <w:t>9</w:t>
      </w:r>
      <w:r>
        <w:rPr>
          <w:rFonts w:asciiTheme="minorEastAsia" w:eastAsiaTheme="minorEastAsia" w:hAnsiTheme="minorEastAsia"/>
          <w:bCs/>
          <w:sz w:val="24"/>
          <w:szCs w:val="24"/>
          <w:lang w:eastAsia="zh-CN"/>
        </w:rPr>
        <w:t>号</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福海创办公楼三楼设备及服务团队）</w:t>
      </w:r>
    </w:p>
    <w:p w:rsidR="003F25C6" w:rsidRDefault="00DB5BF0">
      <w:pPr>
        <w:pStyle w:val="12"/>
        <w:autoSpaceDE/>
        <w:autoSpaceDN/>
        <w:spacing w:before="0" w:line="288"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自公告之日起第</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04</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:00</w:t>
      </w:r>
      <w:r>
        <w:rPr>
          <w:rFonts w:asciiTheme="minorEastAsia" w:eastAsiaTheme="minorEastAsia" w:hAnsiTheme="minorEastAsia" w:hint="eastAsia"/>
          <w:sz w:val="24"/>
          <w:szCs w:val="24"/>
          <w:lang w:eastAsia="zh-CN"/>
        </w:rPr>
        <w:t>止。</w:t>
      </w:r>
    </w:p>
    <w:p w:rsidR="003F25C6" w:rsidRDefault="00DB5BF0">
      <w:pPr>
        <w:autoSpaceDE/>
        <w:autoSpaceDN/>
        <w:spacing w:line="288" w:lineRule="auto"/>
        <w:ind w:left="41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五、联系方式</w:t>
      </w:r>
    </w:p>
    <w:p w:rsidR="003F25C6" w:rsidRDefault="00DB5BF0">
      <w:pPr>
        <w:pStyle w:val="a3"/>
        <w:snapToGrid w:val="0"/>
        <w:spacing w:line="288"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w:t>
      </w:r>
      <w:r>
        <w:rPr>
          <w:rFonts w:asciiTheme="minorEastAsia" w:hAnsiTheme="minorEastAsia" w:cs="宋体" w:hint="eastAsia"/>
          <w:bCs/>
          <w:sz w:val="24"/>
          <w:szCs w:val="24"/>
        </w:rPr>
        <w:t>何震洋</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hint="eastAsia"/>
          <w:bCs/>
          <w:sz w:val="24"/>
          <w:szCs w:val="24"/>
        </w:rPr>
        <w:t>15259232765</w:t>
      </w:r>
      <w:r>
        <w:rPr>
          <w:rFonts w:asciiTheme="minorEastAsia" w:hAnsiTheme="minorEastAsia" w:cs="宋体" w:hint="eastAsia"/>
          <w:bCs/>
          <w:sz w:val="24"/>
          <w:szCs w:val="24"/>
        </w:rPr>
        <w:tab/>
        <w:t xml:space="preserve">  </w:t>
      </w:r>
      <w:r>
        <w:rPr>
          <w:rFonts w:asciiTheme="minorEastAsia" w:hAnsiTheme="minorEastAsia" w:cs="宋体" w:hint="eastAsia"/>
          <w:bCs/>
          <w:sz w:val="24"/>
          <w:szCs w:val="24"/>
        </w:rPr>
        <w:t>邮箱：</w:t>
      </w:r>
      <w:hyperlink r:id="rId11" w:history="1">
        <w:r>
          <w:rPr>
            <w:rFonts w:asciiTheme="minorEastAsia" w:hAnsiTheme="minorEastAsia" w:cs="宋体" w:hint="eastAsia"/>
            <w:bCs/>
            <w:sz w:val="24"/>
            <w:szCs w:val="24"/>
          </w:rPr>
          <w:t>zyhe</w:t>
        </w:r>
        <w:r>
          <w:rPr>
            <w:rFonts w:asciiTheme="minorEastAsia" w:hAnsiTheme="minorEastAsia" w:cs="宋体" w:hint="eastAsia"/>
            <w:bCs/>
            <w:sz w:val="24"/>
            <w:szCs w:val="24"/>
          </w:rPr>
          <w:t>@</w:t>
        </w:r>
        <w:r>
          <w:rPr>
            <w:rFonts w:asciiTheme="minorEastAsia" w:hAnsiTheme="minorEastAsia" w:cs="宋体" w:hint="eastAsia"/>
            <w:bCs/>
            <w:sz w:val="24"/>
            <w:szCs w:val="24"/>
          </w:rPr>
          <w:t>fhc</w:t>
        </w:r>
        <w:r>
          <w:rPr>
            <w:rFonts w:asciiTheme="minorEastAsia" w:hAnsiTheme="minorEastAsia" w:cs="宋体" w:hint="eastAsia"/>
            <w:bCs/>
            <w:sz w:val="24"/>
            <w:szCs w:val="24"/>
          </w:rPr>
          <w:t>pec.com.cn</w:t>
        </w:r>
      </w:hyperlink>
    </w:p>
    <w:p w:rsidR="003F25C6" w:rsidRDefault="00DB5BF0">
      <w:pPr>
        <w:pStyle w:val="a3"/>
        <w:snapToGrid w:val="0"/>
        <w:spacing w:line="288"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技术联系人：</w:t>
      </w:r>
      <w:r>
        <w:rPr>
          <w:rFonts w:asciiTheme="minorEastAsia" w:hAnsiTheme="minorEastAsia" w:cs="宋体" w:hint="eastAsia"/>
          <w:bCs/>
          <w:sz w:val="24"/>
          <w:szCs w:val="24"/>
        </w:rPr>
        <w:t>林明章</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hint="eastAsia"/>
          <w:bCs/>
          <w:sz w:val="24"/>
          <w:szCs w:val="24"/>
        </w:rPr>
        <w:t>15860222271</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邮箱：</w:t>
      </w:r>
      <w:r>
        <w:rPr>
          <w:rFonts w:asciiTheme="minorEastAsia" w:hAnsiTheme="minorEastAsia" w:cs="宋体" w:hint="eastAsia"/>
          <w:bCs/>
          <w:sz w:val="24"/>
          <w:szCs w:val="24"/>
        </w:rPr>
        <w:t>307281086</w:t>
      </w:r>
      <w:r>
        <w:rPr>
          <w:rFonts w:asciiTheme="minorEastAsia" w:hAnsiTheme="minorEastAsia" w:cs="宋体"/>
          <w:bCs/>
          <w:sz w:val="24"/>
          <w:szCs w:val="24"/>
        </w:rPr>
        <w:t>@</w:t>
      </w:r>
      <w:r>
        <w:rPr>
          <w:rFonts w:asciiTheme="minorEastAsia" w:hAnsiTheme="minorEastAsia" w:cs="宋体" w:hint="eastAsia"/>
          <w:bCs/>
          <w:sz w:val="24"/>
          <w:szCs w:val="24"/>
        </w:rPr>
        <w:t>qq</w:t>
      </w:r>
      <w:r>
        <w:rPr>
          <w:rFonts w:asciiTheme="minorEastAsia" w:hAnsiTheme="minorEastAsia" w:cs="宋体"/>
          <w:bCs/>
          <w:sz w:val="24"/>
          <w:szCs w:val="24"/>
        </w:rPr>
        <w:t>.com</w:t>
      </w:r>
    </w:p>
    <w:p w:rsidR="003F25C6" w:rsidRDefault="00DB5BF0">
      <w:pPr>
        <w:pStyle w:val="a3"/>
        <w:snapToGrid w:val="0"/>
        <w:spacing w:line="288"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纪检监察室电话：</w:t>
      </w:r>
      <w:r>
        <w:rPr>
          <w:rFonts w:asciiTheme="minorEastAsia" w:hAnsiTheme="minorEastAsia" w:cs="宋体" w:hint="eastAsia"/>
          <w:bCs/>
          <w:sz w:val="24"/>
          <w:szCs w:val="24"/>
        </w:rPr>
        <w:t xml:space="preserve">0596-6311774  </w:t>
      </w:r>
    </w:p>
    <w:p w:rsidR="003F25C6" w:rsidRDefault="00DB5BF0">
      <w:pPr>
        <w:pStyle w:val="a3"/>
        <w:snapToGrid w:val="0"/>
        <w:spacing w:line="288"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联系地址：漳州市漳浦县杜浔镇杜昌路</w:t>
      </w:r>
      <w:r>
        <w:rPr>
          <w:rFonts w:asciiTheme="minorEastAsia" w:hAnsiTheme="minorEastAsia" w:cs="宋体" w:hint="eastAsia"/>
          <w:bCs/>
          <w:sz w:val="24"/>
          <w:szCs w:val="24"/>
        </w:rPr>
        <w:t>9</w:t>
      </w:r>
      <w:r>
        <w:rPr>
          <w:rFonts w:asciiTheme="minorEastAsia" w:hAnsiTheme="minorEastAsia" w:cs="宋体" w:hint="eastAsia"/>
          <w:bCs/>
          <w:sz w:val="24"/>
          <w:szCs w:val="24"/>
        </w:rPr>
        <w:t>号</w:t>
      </w:r>
    </w:p>
    <w:p w:rsidR="003F25C6" w:rsidRDefault="00DB5BF0">
      <w:pPr>
        <w:pStyle w:val="a3"/>
        <w:snapToGrid w:val="0"/>
        <w:spacing w:line="288"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编：</w:t>
      </w:r>
      <w:r>
        <w:rPr>
          <w:rFonts w:asciiTheme="minorEastAsia" w:hAnsiTheme="minorEastAsia" w:cs="宋体" w:hint="eastAsia"/>
          <w:bCs/>
          <w:sz w:val="24"/>
          <w:szCs w:val="24"/>
        </w:rPr>
        <w:t>363216</w:t>
      </w:r>
    </w:p>
    <w:p w:rsidR="003F25C6" w:rsidRDefault="00DB5BF0">
      <w:pPr>
        <w:spacing w:line="288" w:lineRule="auto"/>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hint="eastAsia"/>
          <w:sz w:val="24"/>
          <w:szCs w:val="24"/>
          <w:lang w:eastAsia="zh-CN"/>
        </w:rPr>
        <w:t xml:space="preserve"> </w:t>
      </w:r>
    </w:p>
    <w:p w:rsidR="003F25C6" w:rsidRDefault="00DB5BF0">
      <w:pPr>
        <w:spacing w:line="288"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04</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11</w:t>
      </w:r>
      <w:r>
        <w:rPr>
          <w:rFonts w:asciiTheme="minorEastAsia" w:eastAsiaTheme="minorEastAsia" w:hAnsiTheme="minorEastAsia" w:hint="eastAsia"/>
          <w:sz w:val="24"/>
          <w:szCs w:val="24"/>
          <w:lang w:eastAsia="zh-CN"/>
        </w:rPr>
        <w:t>日</w:t>
      </w:r>
    </w:p>
    <w:p w:rsidR="003F25C6" w:rsidRDefault="00DB5BF0">
      <w:pPr>
        <w:spacing w:line="288" w:lineRule="auto"/>
        <w:ind w:firstLineChars="200" w:firstLine="480"/>
        <w:rPr>
          <w:lang w:eastAsia="zh-CN"/>
        </w:rPr>
      </w:pPr>
      <w:r>
        <w:rPr>
          <w:rFonts w:asciiTheme="minorEastAsia" w:eastAsiaTheme="minorEastAsia" w:hAnsiTheme="minorEastAsia" w:hint="eastAsia"/>
          <w:sz w:val="24"/>
          <w:szCs w:val="24"/>
          <w:lang w:eastAsia="zh-CN"/>
        </w:rPr>
        <w:t xml:space="preserve">  </w:t>
      </w:r>
    </w:p>
    <w:p w:rsidR="003F25C6" w:rsidRDefault="00DB5BF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F25C6" w:rsidRDefault="003F25C6">
      <w:pPr>
        <w:pStyle w:val="a5"/>
        <w:rPr>
          <w:b/>
          <w:sz w:val="20"/>
          <w:lang w:eastAsia="zh-CN"/>
        </w:rPr>
      </w:pPr>
    </w:p>
    <w:p w:rsidR="003F25C6" w:rsidRDefault="003F25C6">
      <w:pPr>
        <w:pStyle w:val="a5"/>
        <w:rPr>
          <w:b/>
          <w:sz w:val="20"/>
          <w:lang w:eastAsia="zh-CN"/>
        </w:rPr>
      </w:pPr>
    </w:p>
    <w:p w:rsidR="003F25C6" w:rsidRDefault="00DB5BF0">
      <w:pPr>
        <w:spacing w:before="15"/>
        <w:ind w:left="680"/>
        <w:rPr>
          <w:b/>
          <w:sz w:val="28"/>
          <w:lang w:eastAsia="zh-CN"/>
        </w:rPr>
      </w:pPr>
      <w:r>
        <w:rPr>
          <w:b/>
          <w:w w:val="95"/>
          <w:sz w:val="28"/>
          <w:lang w:eastAsia="zh-CN"/>
        </w:rPr>
        <w:t>一、比选内容</w:t>
      </w:r>
    </w:p>
    <w:p w:rsidR="003F25C6" w:rsidRDefault="00DB5BF0">
      <w:pPr>
        <w:pStyle w:val="a5"/>
        <w:spacing w:before="186" w:line="322" w:lineRule="auto"/>
        <w:ind w:left="598"/>
        <w:rPr>
          <w:rFonts w:asciiTheme="minorEastAsia" w:eastAsiaTheme="minorEastAsia" w:hAnsiTheme="minorEastAsia"/>
          <w:bCs/>
          <w:lang w:eastAsia="zh-CN"/>
        </w:rPr>
      </w:pPr>
      <w:r>
        <w:rPr>
          <w:lang w:eastAsia="zh-CN"/>
        </w:rPr>
        <w:t>(</w:t>
      </w:r>
      <w:r>
        <w:rPr>
          <w:lang w:eastAsia="zh-CN"/>
        </w:rPr>
        <w:t>一</w:t>
      </w:r>
      <w:r>
        <w:rPr>
          <w:lang w:eastAsia="zh-CN"/>
        </w:rPr>
        <w:t>)</w:t>
      </w:r>
      <w:r>
        <w:rPr>
          <w:rFonts w:hint="eastAsia"/>
          <w:lang w:eastAsia="zh-CN"/>
        </w:rPr>
        <w:t>项目</w:t>
      </w:r>
      <w:r>
        <w:rPr>
          <w:lang w:eastAsia="zh-CN"/>
        </w:rPr>
        <w:t>名称：</w:t>
      </w:r>
      <w:r>
        <w:rPr>
          <w:rFonts w:hint="eastAsia"/>
          <w:lang w:eastAsia="zh-CN"/>
        </w:rPr>
        <w:t>电气团队断路器更新</w:t>
      </w:r>
      <w:r>
        <w:rPr>
          <w:rFonts w:hint="eastAsia"/>
          <w:lang w:eastAsia="zh-CN"/>
        </w:rPr>
        <w:t>项目</w:t>
      </w:r>
    </w:p>
    <w:p w:rsidR="003F25C6" w:rsidRDefault="00DB5BF0">
      <w:pPr>
        <w:pStyle w:val="a5"/>
        <w:spacing w:before="186" w:line="322" w:lineRule="auto"/>
        <w:ind w:left="598"/>
        <w:rPr>
          <w:lang w:eastAsia="zh-CN"/>
        </w:rPr>
      </w:pPr>
      <w:r>
        <w:rPr>
          <w:lang w:eastAsia="zh-CN"/>
        </w:rPr>
        <w:t>(</w:t>
      </w:r>
      <w:r>
        <w:rPr>
          <w:lang w:eastAsia="zh-CN"/>
        </w:rPr>
        <w:t>二</w:t>
      </w:r>
      <w:r>
        <w:rPr>
          <w:lang w:eastAsia="zh-CN"/>
        </w:rPr>
        <w:t>)</w:t>
      </w:r>
      <w:r>
        <w:rPr>
          <w:rFonts w:hint="eastAsia"/>
          <w:lang w:eastAsia="zh-CN"/>
        </w:rPr>
        <w:t>项目</w:t>
      </w:r>
      <w:r>
        <w:rPr>
          <w:lang w:eastAsia="zh-CN"/>
        </w:rPr>
        <w:t>地点：</w:t>
      </w:r>
      <w:r>
        <w:rPr>
          <w:rFonts w:hint="eastAsia"/>
          <w:lang w:eastAsia="zh-CN"/>
        </w:rPr>
        <w:t>福建福海创石油化工有限公司</w:t>
      </w:r>
      <w:r>
        <w:rPr>
          <w:rFonts w:hint="eastAsia"/>
          <w:lang w:eastAsia="zh-CN"/>
        </w:rPr>
        <w:t>腾龙芳烃</w:t>
      </w:r>
      <w:r>
        <w:rPr>
          <w:rFonts w:hint="eastAsia"/>
          <w:lang w:eastAsia="zh-CN"/>
        </w:rPr>
        <w:t>厂区。</w:t>
      </w:r>
    </w:p>
    <w:p w:rsidR="003F25C6" w:rsidRDefault="00DB5BF0">
      <w:pPr>
        <w:pStyle w:val="a5"/>
        <w:spacing w:before="131" w:line="322" w:lineRule="auto"/>
        <w:ind w:left="595"/>
        <w:rPr>
          <w:lang w:eastAsia="zh-CN"/>
        </w:rPr>
      </w:pPr>
      <w:r>
        <w:rPr>
          <w:lang w:eastAsia="zh-CN"/>
        </w:rPr>
        <w:t>(</w:t>
      </w:r>
      <w:r>
        <w:rPr>
          <w:lang w:eastAsia="zh-CN"/>
        </w:rPr>
        <w:t>三</w:t>
      </w:r>
      <w:r>
        <w:rPr>
          <w:lang w:eastAsia="zh-CN"/>
        </w:rPr>
        <w:t>)</w:t>
      </w:r>
      <w:r>
        <w:rPr>
          <w:rFonts w:hint="eastAsia"/>
          <w:lang w:eastAsia="zh-CN"/>
        </w:rPr>
        <w:t>承包方式：含税包干固定总价。</w:t>
      </w:r>
    </w:p>
    <w:p w:rsidR="003F25C6" w:rsidRDefault="00DB5BF0">
      <w:pPr>
        <w:pStyle w:val="a5"/>
        <w:spacing w:before="131" w:line="322" w:lineRule="auto"/>
        <w:ind w:left="595"/>
        <w:rPr>
          <w:lang w:eastAsia="zh-CN"/>
        </w:rPr>
      </w:pPr>
      <w:r>
        <w:rPr>
          <w:lang w:eastAsia="zh-CN"/>
        </w:rPr>
        <w:t>(</w:t>
      </w:r>
      <w:r>
        <w:rPr>
          <w:rFonts w:hint="eastAsia"/>
          <w:lang w:eastAsia="zh-CN"/>
        </w:rPr>
        <w:t>四</w:t>
      </w:r>
      <w:r>
        <w:rPr>
          <w:lang w:eastAsia="zh-CN"/>
        </w:rPr>
        <w:t>)</w:t>
      </w:r>
      <w:r>
        <w:rPr>
          <w:lang w:eastAsia="zh-CN"/>
        </w:rPr>
        <w:t>比选范围：</w:t>
      </w:r>
    </w:p>
    <w:p w:rsidR="003F25C6" w:rsidRDefault="00DB5BF0">
      <w:pPr>
        <w:spacing w:line="324" w:lineRule="auto"/>
        <w:ind w:firstLineChars="300" w:firstLine="720"/>
        <w:rPr>
          <w:rFonts w:asciiTheme="minorEastAsia" w:eastAsiaTheme="minorEastAsia" w:hAnsiTheme="minorEastAsia"/>
          <w:sz w:val="24"/>
          <w:szCs w:val="24"/>
          <w:lang w:eastAsia="zh-CN"/>
        </w:rPr>
      </w:pPr>
      <w:r>
        <w:rPr>
          <w:rFonts w:hint="eastAsia"/>
          <w:sz w:val="24"/>
          <w:szCs w:val="28"/>
          <w:lang w:eastAsia="zh-CN"/>
        </w:rPr>
        <w:t>1</w:t>
      </w:r>
      <w:r>
        <w:rPr>
          <w:rFonts w:hint="eastAsia"/>
          <w:sz w:val="24"/>
          <w:szCs w:val="28"/>
          <w:lang w:eastAsia="zh-CN"/>
        </w:rPr>
        <w:t>、项目概况：</w:t>
      </w:r>
      <w:r>
        <w:rPr>
          <w:rFonts w:asciiTheme="minorEastAsia" w:eastAsiaTheme="minorEastAsia" w:hAnsiTheme="minorEastAsia" w:hint="eastAsia"/>
          <w:sz w:val="24"/>
          <w:szCs w:val="24"/>
          <w:lang w:eastAsia="zh-CN"/>
        </w:rPr>
        <w:t>具体数量及技术要求见附件</w:t>
      </w:r>
      <w:r>
        <w:rPr>
          <w:rFonts w:asciiTheme="minorEastAsia" w:eastAsiaTheme="minorEastAsia" w:hAnsiTheme="minorEastAsia" w:hint="eastAsia"/>
          <w:sz w:val="24"/>
          <w:szCs w:val="24"/>
          <w:lang w:eastAsia="zh-CN"/>
        </w:rPr>
        <w:t>A</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技术规格要求</w:t>
      </w:r>
      <w:r>
        <w:rPr>
          <w:rFonts w:asciiTheme="minorEastAsia" w:eastAsiaTheme="minorEastAsia" w:hAnsiTheme="minorEastAsia" w:hint="eastAsia"/>
          <w:sz w:val="24"/>
          <w:szCs w:val="24"/>
          <w:lang w:eastAsia="zh-CN"/>
        </w:rPr>
        <w:t>》。</w:t>
      </w:r>
    </w:p>
    <w:p w:rsidR="003F25C6" w:rsidRDefault="00DB5BF0">
      <w:pPr>
        <w:spacing w:line="324" w:lineRule="auto"/>
        <w:ind w:firstLineChars="300" w:firstLine="720"/>
        <w:rPr>
          <w:bCs/>
          <w:snapToGrid w:val="0"/>
          <w:spacing w:val="8"/>
          <w:sz w:val="24"/>
          <w:lang w:eastAsia="zh-CN"/>
        </w:rPr>
      </w:pPr>
      <w:r>
        <w:rPr>
          <w:rFonts w:hint="eastAsia"/>
          <w:sz w:val="24"/>
          <w:szCs w:val="24"/>
          <w:lang w:eastAsia="zh-CN"/>
        </w:rPr>
        <w:t>2</w:t>
      </w:r>
      <w:r>
        <w:rPr>
          <w:rFonts w:hint="eastAsia"/>
          <w:sz w:val="24"/>
          <w:szCs w:val="24"/>
          <w:lang w:eastAsia="zh-CN"/>
        </w:rPr>
        <w:t>、</w:t>
      </w:r>
      <w:r>
        <w:rPr>
          <w:rFonts w:hint="eastAsia"/>
          <w:sz w:val="24"/>
          <w:szCs w:val="24"/>
          <w:lang w:eastAsia="zh-CN"/>
        </w:rPr>
        <w:t xml:space="preserve">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rsidR="003F25C6" w:rsidRDefault="00DB5BF0">
      <w:pPr>
        <w:pStyle w:val="10"/>
        <w:spacing w:before="18"/>
        <w:ind w:left="680"/>
        <w:rPr>
          <w:lang w:eastAsia="zh-CN"/>
        </w:rPr>
      </w:pPr>
      <w:r>
        <w:rPr>
          <w:w w:val="95"/>
          <w:lang w:eastAsia="zh-CN"/>
        </w:rPr>
        <w:t>二、定义和解释</w:t>
      </w:r>
    </w:p>
    <w:p w:rsidR="003F25C6" w:rsidRDefault="00DB5BF0">
      <w:pPr>
        <w:pStyle w:val="a5"/>
        <w:spacing w:before="186"/>
        <w:ind w:leftChars="272" w:left="598" w:firstLineChars="50" w:firstLine="120"/>
        <w:rPr>
          <w:lang w:eastAsia="zh-CN"/>
        </w:rPr>
      </w:pP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系福建福海创石油化工有限公司，即业主方。</w:t>
      </w:r>
    </w:p>
    <w:p w:rsidR="003F25C6" w:rsidRDefault="00DB5BF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3F25C6" w:rsidRDefault="00DB5BF0">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3F25C6" w:rsidRDefault="00DB5BF0">
      <w:pPr>
        <w:pStyle w:val="10"/>
        <w:spacing w:before="95"/>
        <w:rPr>
          <w:lang w:eastAsia="zh-CN"/>
        </w:rPr>
      </w:pPr>
      <w:r>
        <w:rPr>
          <w:w w:val="95"/>
          <w:lang w:eastAsia="zh-CN"/>
        </w:rPr>
        <w:t>三、比选文件组成</w:t>
      </w:r>
    </w:p>
    <w:p w:rsidR="003F25C6" w:rsidRDefault="00DB5BF0">
      <w:pPr>
        <w:pStyle w:val="a5"/>
        <w:spacing w:before="188"/>
        <w:ind w:leftChars="272" w:left="598" w:firstLineChars="50" w:firstLine="120"/>
        <w:rPr>
          <w:lang w:eastAsia="zh-CN"/>
        </w:rPr>
      </w:pPr>
      <w:r>
        <w:rPr>
          <w:lang w:eastAsia="zh-CN"/>
        </w:rPr>
        <w:t>1</w:t>
      </w:r>
      <w:r>
        <w:rPr>
          <w:rFonts w:hint="eastAsia"/>
          <w:lang w:eastAsia="zh-CN"/>
        </w:rPr>
        <w:t>、</w:t>
      </w:r>
      <w:r>
        <w:rPr>
          <w:lang w:eastAsia="zh-CN"/>
        </w:rPr>
        <w:t>比选文件包括下列内容：</w:t>
      </w:r>
    </w:p>
    <w:p w:rsidR="003F25C6" w:rsidRDefault="00DB5BF0">
      <w:pPr>
        <w:pStyle w:val="a5"/>
        <w:spacing w:before="105"/>
        <w:ind w:left="598"/>
        <w:rPr>
          <w:lang w:eastAsia="zh-CN"/>
        </w:rPr>
      </w:pPr>
      <w:r>
        <w:rPr>
          <w:lang w:eastAsia="zh-CN"/>
        </w:rPr>
        <w:t>比选公告、比选须知、项目内容、合同书格式、报价单、承诺函等。</w:t>
      </w:r>
    </w:p>
    <w:p w:rsidR="003F25C6" w:rsidRDefault="00DB5BF0">
      <w:pPr>
        <w:pStyle w:val="a5"/>
        <w:spacing w:before="108" w:line="321" w:lineRule="auto"/>
        <w:ind w:leftChars="54" w:left="119" w:right="212" w:firstLineChars="250" w:firstLine="600"/>
        <w:rPr>
          <w:lang w:eastAsia="zh-CN"/>
        </w:rPr>
      </w:pP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3F25C6" w:rsidRDefault="00DB5BF0">
      <w:pPr>
        <w:pStyle w:val="a5"/>
        <w:spacing w:before="105" w:line="360" w:lineRule="auto"/>
        <w:ind w:left="598"/>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3F25C6" w:rsidRDefault="00DB5BF0">
      <w:pPr>
        <w:pStyle w:val="a5"/>
        <w:spacing w:before="105" w:line="360" w:lineRule="auto"/>
        <w:ind w:left="598"/>
        <w:rPr>
          <w:lang w:eastAsia="zh-CN"/>
        </w:rPr>
      </w:pPr>
      <w:r>
        <w:rPr>
          <w:lang w:eastAsia="zh-CN"/>
        </w:rPr>
        <w:t>四、比选文件的澄清</w:t>
      </w:r>
    </w:p>
    <w:p w:rsidR="003F25C6" w:rsidRDefault="00DB5BF0">
      <w:pPr>
        <w:pStyle w:val="a5"/>
        <w:spacing w:before="186" w:line="360" w:lineRule="auto"/>
        <w:ind w:left="118" w:right="92" w:firstLine="480"/>
        <w:rPr>
          <w:lang w:eastAsia="zh-CN"/>
        </w:rPr>
      </w:pPr>
      <w:r>
        <w:rPr>
          <w:spacing w:val="-9"/>
          <w:lang w:eastAsia="zh-CN"/>
        </w:rPr>
        <w:t>参选人获取比选文件后，应仔</w:t>
      </w:r>
      <w:r>
        <w:rPr>
          <w:spacing w:val="-9"/>
          <w:lang w:eastAsia="zh-CN"/>
        </w:rPr>
        <w:t>细检查比选文件的所有内容，如有残缺等问题应在获得</w:t>
      </w:r>
      <w:r>
        <w:rPr>
          <w:spacing w:val="-20"/>
          <w:lang w:eastAsia="zh-CN"/>
        </w:rPr>
        <w:t>比选文件</w:t>
      </w:r>
      <w:r>
        <w:rPr>
          <w:spacing w:val="-20"/>
          <w:lang w:eastAsia="zh-CN"/>
        </w:rPr>
        <w:t xml:space="preserve"> </w:t>
      </w:r>
      <w:r>
        <w:rPr>
          <w:lang w:eastAsia="zh-CN"/>
        </w:rPr>
        <w:t>3</w:t>
      </w:r>
      <w:r>
        <w:rPr>
          <w:spacing w:val="-13"/>
          <w:lang w:eastAsia="zh-CN"/>
        </w:rPr>
        <w:t xml:space="preserve"> </w:t>
      </w:r>
      <w:r>
        <w:rPr>
          <w:spacing w:val="-13"/>
          <w:lang w:eastAsia="zh-CN"/>
        </w:rPr>
        <w:t>日内向比选人提出。参选人若对比选文件有任何疑问，应在参选截止时间前</w:t>
      </w:r>
      <w:r>
        <w:rPr>
          <w:spacing w:val="-13"/>
          <w:lang w:eastAsia="zh-CN"/>
        </w:rPr>
        <w:t xml:space="preserve">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w:t>
      </w:r>
      <w:r>
        <w:rPr>
          <w:spacing w:val="-4"/>
          <w:lang w:eastAsia="zh-CN"/>
        </w:rPr>
        <w:lastRenderedPageBreak/>
        <w:t>分，具有约束作用。</w:t>
      </w:r>
    </w:p>
    <w:p w:rsidR="003F25C6" w:rsidRDefault="00DB5BF0">
      <w:pPr>
        <w:pStyle w:val="10"/>
        <w:spacing w:before="95"/>
        <w:rPr>
          <w:lang w:eastAsia="zh-CN"/>
        </w:rPr>
      </w:pPr>
      <w:r>
        <w:rPr>
          <w:w w:val="95"/>
          <w:lang w:eastAsia="zh-CN"/>
        </w:rPr>
        <w:t>五、比选文件的修改、补充</w:t>
      </w:r>
    </w:p>
    <w:p w:rsidR="003F25C6" w:rsidRDefault="00DB5BF0">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w:t>
      </w:r>
      <w:r>
        <w:rPr>
          <w:spacing w:val="-2"/>
          <w:lang w:eastAsia="zh-CN"/>
        </w:rPr>
        <w:t>以确认；参选人未按规定时间予以确认或未按规定时间地点领取书面文件的，视比选通知已收到。</w:t>
      </w:r>
    </w:p>
    <w:p w:rsidR="003F25C6" w:rsidRDefault="00DB5BF0">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3F25C6" w:rsidRDefault="00DB5BF0">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3F25C6" w:rsidRDefault="00DB5BF0">
      <w:pPr>
        <w:pStyle w:val="10"/>
        <w:spacing w:before="174"/>
        <w:rPr>
          <w:lang w:eastAsia="zh-CN"/>
        </w:rPr>
      </w:pPr>
      <w:r>
        <w:rPr>
          <w:w w:val="95"/>
          <w:lang w:eastAsia="zh-CN"/>
        </w:rPr>
        <w:t>六、参选人资格</w:t>
      </w:r>
    </w:p>
    <w:p w:rsidR="003F25C6" w:rsidRDefault="00DB5BF0">
      <w:pPr>
        <w:pStyle w:val="12"/>
        <w:numPr>
          <w:ilvl w:val="0"/>
          <w:numId w:val="5"/>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3F25C6" w:rsidRDefault="00DB5BF0">
      <w:pPr>
        <w:pStyle w:val="12"/>
        <w:numPr>
          <w:ilvl w:val="0"/>
          <w:numId w:val="5"/>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3F25C6" w:rsidRDefault="00DB5BF0">
      <w:pPr>
        <w:pStyle w:val="12"/>
        <w:numPr>
          <w:ilvl w:val="0"/>
          <w:numId w:val="5"/>
        </w:numPr>
        <w:autoSpaceDE/>
        <w:autoSpaceDN/>
        <w:spacing w:before="0" w:line="288"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正式注册的合法组织、机构或公司，与比选人无诉讼纠纷，没有失信黑名单记录（以最高院失信被执行人系统发布信息为准）；</w:t>
      </w:r>
    </w:p>
    <w:p w:rsidR="003F25C6" w:rsidRDefault="00DB5BF0">
      <w:pPr>
        <w:pStyle w:val="12"/>
        <w:autoSpaceDE/>
        <w:autoSpaceDN/>
        <w:spacing w:before="0" w:line="288" w:lineRule="auto"/>
        <w:ind w:left="0" w:firstLineChars="366" w:firstLine="878"/>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Pr>
          <w:rFonts w:asciiTheme="minorEastAsia" w:eastAsiaTheme="minorEastAsia" w:hAnsiTheme="minorEastAsia" w:hint="eastAsia"/>
          <w:bCs/>
          <w:sz w:val="24"/>
          <w:szCs w:val="24"/>
          <w:lang w:eastAsia="zh-CN"/>
        </w:rPr>
        <w:t>、需要满足技术要求。</w:t>
      </w:r>
    </w:p>
    <w:p w:rsidR="003F25C6" w:rsidRDefault="00DB5BF0">
      <w:pPr>
        <w:pStyle w:val="12"/>
        <w:autoSpaceDE/>
        <w:autoSpaceDN/>
        <w:spacing w:before="0" w:line="288" w:lineRule="auto"/>
        <w:ind w:left="0" w:firstLineChars="366" w:firstLine="878"/>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5</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与比选人无诉讼纠纷；</w:t>
      </w:r>
    </w:p>
    <w:p w:rsidR="003F25C6" w:rsidRDefault="00DB5BF0">
      <w:pPr>
        <w:pStyle w:val="10"/>
        <w:spacing w:before="95"/>
        <w:ind w:left="0" w:firstLineChars="150" w:firstLine="402"/>
        <w:rPr>
          <w:lang w:eastAsia="zh-CN"/>
        </w:rPr>
      </w:pPr>
      <w:r>
        <w:rPr>
          <w:w w:val="95"/>
          <w:lang w:eastAsia="zh-CN"/>
        </w:rPr>
        <w:t>七、参选保证金</w:t>
      </w:r>
    </w:p>
    <w:p w:rsidR="003F25C6" w:rsidRDefault="00DB5BF0">
      <w:pPr>
        <w:pStyle w:val="a5"/>
        <w:spacing w:line="360" w:lineRule="auto"/>
        <w:ind w:right="121" w:firstLineChars="50" w:firstLine="120"/>
        <w:jc w:val="both"/>
        <w:rPr>
          <w:lang w:eastAsia="zh-CN"/>
        </w:rPr>
      </w:pPr>
      <w:r>
        <w:rPr>
          <w:rFonts w:hint="eastAsia"/>
          <w:lang w:eastAsia="zh-CN"/>
        </w:rPr>
        <w:t xml:space="preserve">    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eastAsia="zh-CN"/>
        </w:rPr>
        <w:t>2,800</w:t>
      </w:r>
      <w:r>
        <w:rPr>
          <w:rFonts w:hint="eastAsia"/>
          <w:color w:val="000000" w:themeColor="text1"/>
          <w:lang w:eastAsia="zh-CN"/>
        </w:rPr>
        <w:t>元整，参</w:t>
      </w:r>
      <w:r>
        <w:rPr>
          <w:rFonts w:hint="eastAsia"/>
          <w:lang w:eastAsia="zh-CN"/>
        </w:rPr>
        <w:t>选单位应按照要求从参选单位基本账户转入比选单位的账户，比选单位账户信息如下：</w:t>
      </w:r>
    </w:p>
    <w:p w:rsidR="003F25C6" w:rsidRDefault="00DB5BF0">
      <w:pPr>
        <w:pStyle w:val="a5"/>
        <w:spacing w:line="360" w:lineRule="auto"/>
        <w:ind w:right="121"/>
        <w:jc w:val="both"/>
        <w:rPr>
          <w:color w:val="000000" w:themeColor="text1"/>
          <w:lang w:eastAsia="zh-CN"/>
        </w:rPr>
      </w:pPr>
      <w:r>
        <w:rPr>
          <w:rFonts w:hint="eastAsia"/>
          <w:lang w:eastAsia="zh-CN"/>
        </w:rPr>
        <w:t xml:space="preserve">    </w:t>
      </w:r>
      <w:r>
        <w:rPr>
          <w:rFonts w:hint="eastAsia"/>
          <w:lang w:eastAsia="zh-CN"/>
        </w:rPr>
        <w:t>开</w:t>
      </w:r>
      <w:r>
        <w:rPr>
          <w:rFonts w:hint="eastAsia"/>
          <w:color w:val="000000" w:themeColor="text1"/>
          <w:lang w:eastAsia="zh-CN"/>
        </w:rPr>
        <w:t>户名称：福建福海创石油化工有限公司</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开户银行：中国银行漳州古雷支行</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帐</w:t>
      </w:r>
      <w:r>
        <w:rPr>
          <w:rFonts w:hint="eastAsia"/>
          <w:lang w:eastAsia="zh-CN"/>
        </w:rPr>
        <w:t>  </w:t>
      </w:r>
      <w:r>
        <w:rPr>
          <w:rFonts w:hint="eastAsia"/>
          <w:lang w:eastAsia="zh-CN"/>
        </w:rPr>
        <w:t>号：</w:t>
      </w:r>
      <w:r>
        <w:rPr>
          <w:lang w:eastAsia="zh-CN"/>
        </w:rPr>
        <w:t>406574816628</w:t>
      </w:r>
    </w:p>
    <w:p w:rsidR="003F25C6" w:rsidRDefault="00DB5BF0">
      <w:pPr>
        <w:pStyle w:val="a5"/>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hint="eastAsia"/>
          <w:b/>
          <w:bCs/>
          <w:color w:val="000000" w:themeColor="text1"/>
          <w:u w:val="single"/>
          <w:lang w:eastAsia="zh-CN"/>
        </w:rPr>
        <w:t>电气团队断路器更新</w:t>
      </w:r>
      <w:r>
        <w:rPr>
          <w:rFonts w:hint="eastAsia"/>
          <w:b/>
          <w:bCs/>
          <w:color w:val="000000" w:themeColor="text1"/>
          <w:u w:val="single"/>
          <w:lang w:eastAsia="zh-CN"/>
        </w:rPr>
        <w:t>项目</w:t>
      </w:r>
      <w:r>
        <w:rPr>
          <w:color w:val="000000" w:themeColor="text1"/>
          <w:lang w:eastAsia="zh-CN"/>
        </w:rPr>
        <w:t>参选保证金</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3F25C6" w:rsidRDefault="00DB5BF0">
      <w:pPr>
        <w:pStyle w:val="a5"/>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对于未能按要求提交保证金的参选文件，比选单位可以视为不符合上面比选要求而予以拒绝；</w:t>
      </w:r>
    </w:p>
    <w:p w:rsidR="003F25C6" w:rsidRDefault="00DB5BF0">
      <w:pPr>
        <w:pStyle w:val="a5"/>
        <w:spacing w:line="360" w:lineRule="auto"/>
        <w:ind w:right="121"/>
        <w:jc w:val="both"/>
        <w:rPr>
          <w:lang w:eastAsia="zh-CN"/>
        </w:rPr>
      </w:pPr>
      <w:r>
        <w:rPr>
          <w:rFonts w:hint="eastAsia"/>
          <w:lang w:eastAsia="zh-CN"/>
        </w:rPr>
        <w:t xml:space="preserve">    3.</w:t>
      </w:r>
      <w:r>
        <w:rPr>
          <w:rFonts w:hint="eastAsia"/>
          <w:lang w:eastAsia="zh-CN"/>
        </w:rPr>
        <w:t>比选结束退还未中选者的比选保证金（无息），最迟不超过规定的比选有效期满后的</w:t>
      </w:r>
      <w:r>
        <w:rPr>
          <w:rFonts w:hint="eastAsia"/>
          <w:lang w:eastAsia="zh-CN"/>
        </w:rPr>
        <w:t>20</w:t>
      </w:r>
      <w:r>
        <w:rPr>
          <w:rFonts w:hint="eastAsia"/>
          <w:lang w:eastAsia="zh-CN"/>
        </w:rPr>
        <w:t>天；</w:t>
      </w:r>
    </w:p>
    <w:p w:rsidR="003F25C6" w:rsidRDefault="00DB5BF0">
      <w:pPr>
        <w:pStyle w:val="a5"/>
        <w:spacing w:line="360" w:lineRule="auto"/>
        <w:ind w:right="121"/>
        <w:jc w:val="both"/>
        <w:rPr>
          <w:color w:val="000000" w:themeColor="text1"/>
          <w:lang w:eastAsia="zh-CN"/>
        </w:rPr>
      </w:pPr>
      <w:r>
        <w:rPr>
          <w:rFonts w:hint="eastAsia"/>
          <w:lang w:eastAsia="zh-CN"/>
        </w:rPr>
        <w:t xml:space="preserve">    4.</w:t>
      </w:r>
      <w:r>
        <w:rPr>
          <w:rFonts w:hint="eastAsia"/>
          <w:lang w:eastAsia="zh-CN"/>
        </w:rPr>
        <w:t>中选者的参选保证金（无息），将在合同签订后归还；</w:t>
      </w:r>
    </w:p>
    <w:p w:rsidR="003F25C6" w:rsidRDefault="00DB5BF0">
      <w:pPr>
        <w:pStyle w:val="a5"/>
        <w:spacing w:line="360" w:lineRule="auto"/>
        <w:ind w:right="121"/>
        <w:jc w:val="both"/>
        <w:rPr>
          <w:lang w:eastAsia="zh-CN"/>
        </w:rPr>
      </w:pPr>
      <w:r>
        <w:rPr>
          <w:rFonts w:hint="eastAsia"/>
          <w:lang w:eastAsia="zh-CN"/>
        </w:rPr>
        <w:lastRenderedPageBreak/>
        <w:t xml:space="preserve">    5.</w:t>
      </w:r>
      <w:r>
        <w:rPr>
          <w:rFonts w:hint="eastAsia"/>
          <w:lang w:eastAsia="zh-CN"/>
        </w:rPr>
        <w:t>如有下列情况发生，将被没收参</w:t>
      </w:r>
      <w:r>
        <w:rPr>
          <w:rFonts w:hint="eastAsia"/>
          <w:lang w:eastAsia="zh-CN"/>
        </w:rPr>
        <w:t>选保证金：</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3F25C6" w:rsidRDefault="00DB5BF0">
      <w:pPr>
        <w:pStyle w:val="a5"/>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3F25C6" w:rsidRDefault="00DB5BF0">
      <w:pPr>
        <w:pStyle w:val="10"/>
        <w:spacing w:before="174"/>
        <w:ind w:left="680"/>
        <w:rPr>
          <w:lang w:eastAsia="zh-CN"/>
        </w:rPr>
      </w:pPr>
      <w:r>
        <w:rPr>
          <w:w w:val="95"/>
          <w:lang w:eastAsia="zh-CN"/>
        </w:rPr>
        <w:t>八、参选文件的递交</w:t>
      </w:r>
    </w:p>
    <w:p w:rsidR="003F25C6" w:rsidRDefault="00DB5BF0">
      <w:pPr>
        <w:pStyle w:val="2"/>
        <w:tabs>
          <w:tab w:val="left" w:pos="6879"/>
        </w:tabs>
        <w:spacing w:before="107" w:line="321" w:lineRule="auto"/>
        <w:ind w:left="118" w:right="106" w:firstLine="480"/>
        <w:rPr>
          <w:lang w:eastAsia="zh-CN"/>
        </w:rPr>
      </w:pPr>
      <w:r>
        <w:rPr>
          <w:lang w:eastAsia="zh-CN"/>
        </w:rPr>
        <w:t>1.</w:t>
      </w:r>
      <w:r>
        <w:rPr>
          <w:lang w:eastAsia="zh-CN"/>
        </w:rPr>
        <w:t>参选文件递交的截止时间：</w:t>
      </w:r>
      <w:r>
        <w:rPr>
          <w:rFonts w:hint="eastAsia"/>
          <w:lang w:eastAsia="zh-CN"/>
        </w:rPr>
        <w:t>202</w:t>
      </w:r>
      <w:r>
        <w:rPr>
          <w:rFonts w:hint="eastAsia"/>
          <w:lang w:eastAsia="zh-CN"/>
        </w:rPr>
        <w:t>4</w:t>
      </w:r>
      <w:r>
        <w:rPr>
          <w:rFonts w:hint="eastAsia"/>
          <w:lang w:eastAsia="zh-CN"/>
        </w:rPr>
        <w:t>年</w:t>
      </w:r>
      <w:r>
        <w:rPr>
          <w:rFonts w:hint="eastAsia"/>
          <w:lang w:eastAsia="zh-CN"/>
        </w:rPr>
        <w:t>04</w:t>
      </w:r>
      <w:r>
        <w:rPr>
          <w:rFonts w:hint="eastAsia"/>
          <w:lang w:eastAsia="zh-CN"/>
        </w:rPr>
        <w:t>月</w:t>
      </w:r>
      <w:r>
        <w:rPr>
          <w:lang w:eastAsia="zh-CN"/>
        </w:rPr>
        <w:t>20</w:t>
      </w:r>
      <w:r>
        <w:rPr>
          <w:rFonts w:hint="eastAsia"/>
          <w:lang w:eastAsia="zh-CN"/>
        </w:rPr>
        <w:t>日下午</w:t>
      </w:r>
      <w:r>
        <w:rPr>
          <w:rFonts w:hint="eastAsia"/>
          <w:lang w:eastAsia="zh-CN"/>
        </w:rPr>
        <w:t>1</w:t>
      </w:r>
      <w:r>
        <w:rPr>
          <w:rFonts w:hint="eastAsia"/>
          <w:lang w:eastAsia="zh-CN"/>
        </w:rPr>
        <w:t>5</w:t>
      </w:r>
      <w:r>
        <w:rPr>
          <w:rFonts w:hint="eastAsia"/>
          <w:lang w:eastAsia="zh-CN"/>
        </w:rPr>
        <w:t xml:space="preserve"> </w:t>
      </w:r>
      <w:r>
        <w:rPr>
          <w:rFonts w:hint="eastAsia"/>
          <w:lang w:eastAsia="zh-CN"/>
        </w:rPr>
        <w:t>时</w:t>
      </w:r>
      <w:r>
        <w:rPr>
          <w:rFonts w:hint="eastAsia"/>
          <w:lang w:eastAsia="zh-CN"/>
        </w:rPr>
        <w:t xml:space="preserve">00 </w:t>
      </w:r>
      <w:r>
        <w:rPr>
          <w:rFonts w:hint="eastAsia"/>
          <w:lang w:eastAsia="zh-CN"/>
        </w:rPr>
        <w:t>分。</w:t>
      </w:r>
    </w:p>
    <w:p w:rsidR="003F25C6" w:rsidRDefault="00DB5BF0">
      <w:pPr>
        <w:pStyle w:val="a5"/>
        <w:spacing w:line="360" w:lineRule="auto"/>
        <w:ind w:right="121" w:firstLineChars="250" w:firstLine="600"/>
        <w:jc w:val="both"/>
        <w:rPr>
          <w:lang w:eastAsia="zh-CN"/>
        </w:rPr>
      </w:pPr>
      <w:r>
        <w:rPr>
          <w:rFonts w:hint="eastAsia"/>
          <w:lang w:eastAsia="zh-CN"/>
        </w:rPr>
        <w:t>2.</w:t>
      </w:r>
      <w:r>
        <w:rPr>
          <w:rFonts w:hint="eastAsia"/>
          <w:lang w:eastAsia="zh-CN"/>
        </w:rPr>
        <w:t>递交参选文件的地点为：</w:t>
      </w:r>
      <w:r>
        <w:rPr>
          <w:lang w:eastAsia="zh-CN"/>
        </w:rPr>
        <w:t>福建省漳州市漳浦县杜浔镇杜昌路</w:t>
      </w:r>
      <w:r>
        <w:rPr>
          <w:lang w:eastAsia="zh-CN"/>
        </w:rPr>
        <w:t>9</w:t>
      </w:r>
      <w:r>
        <w:rPr>
          <w:lang w:eastAsia="zh-CN"/>
        </w:rPr>
        <w:t>号</w:t>
      </w:r>
      <w:r>
        <w:rPr>
          <w:rFonts w:hint="eastAsia"/>
          <w:lang w:eastAsia="zh-CN"/>
        </w:rPr>
        <w:t>（</w:t>
      </w:r>
      <w:r>
        <w:rPr>
          <w:rFonts w:hint="eastAsia"/>
          <w:lang w:eastAsia="zh-CN"/>
        </w:rPr>
        <w:t>福海创办公楼三楼设备及服务团队）</w:t>
      </w:r>
      <w:r>
        <w:rPr>
          <w:rFonts w:hint="eastAsia"/>
          <w:lang w:eastAsia="zh-CN"/>
        </w:rPr>
        <w:t>，联系人：</w:t>
      </w:r>
      <w:r>
        <w:rPr>
          <w:rFonts w:hint="eastAsia"/>
          <w:lang w:eastAsia="zh-CN"/>
        </w:rPr>
        <w:t>何震洋</w:t>
      </w:r>
      <w:r>
        <w:rPr>
          <w:rFonts w:hint="eastAsia"/>
          <w:lang w:eastAsia="zh-CN"/>
        </w:rPr>
        <w:t xml:space="preserve">    </w:t>
      </w:r>
      <w:r>
        <w:rPr>
          <w:rFonts w:hint="eastAsia"/>
          <w:lang w:eastAsia="zh-CN"/>
        </w:rPr>
        <w:t>联系电话</w:t>
      </w:r>
      <w:bookmarkStart w:id="0" w:name="_GoBack"/>
      <w:bookmarkEnd w:id="0"/>
      <w:r>
        <w:rPr>
          <w:rFonts w:hint="eastAsia"/>
          <w:lang w:eastAsia="zh-CN"/>
        </w:rPr>
        <w:t>：</w:t>
      </w:r>
      <w:r>
        <w:rPr>
          <w:rFonts w:hint="eastAsia"/>
          <w:lang w:eastAsia="zh-CN"/>
        </w:rPr>
        <w:t>15259232765</w:t>
      </w:r>
    </w:p>
    <w:p w:rsidR="003F25C6" w:rsidRDefault="00DB5BF0">
      <w:pPr>
        <w:pStyle w:val="a5"/>
        <w:spacing w:line="360" w:lineRule="auto"/>
        <w:ind w:right="121" w:firstLineChars="250" w:firstLine="602"/>
        <w:jc w:val="both"/>
        <w:rPr>
          <w:b/>
          <w:color w:val="FF0000"/>
          <w:lang w:eastAsia="zh-CN"/>
        </w:rPr>
      </w:pPr>
      <w:r>
        <w:rPr>
          <w:b/>
          <w:color w:val="FF0000"/>
          <w:lang w:eastAsia="zh-CN"/>
        </w:rPr>
        <w:t>注：请使用顺丰快递或中国邮政</w:t>
      </w:r>
      <w:r>
        <w:rPr>
          <w:b/>
          <w:color w:val="FF0000"/>
          <w:lang w:eastAsia="zh-CN"/>
        </w:rPr>
        <w:t xml:space="preserve"> EMS </w:t>
      </w:r>
      <w:r>
        <w:rPr>
          <w:b/>
          <w:color w:val="FF0000"/>
          <w:lang w:eastAsia="zh-CN"/>
        </w:rPr>
        <w:t>快递，其他快递不能保证送达目的地。</w:t>
      </w:r>
    </w:p>
    <w:p w:rsidR="003F25C6" w:rsidRDefault="00DB5BF0">
      <w:pPr>
        <w:pStyle w:val="a5"/>
        <w:spacing w:before="108"/>
        <w:ind w:left="598"/>
        <w:rPr>
          <w:lang w:eastAsia="zh-CN"/>
        </w:rPr>
      </w:pPr>
      <w:r>
        <w:rPr>
          <w:lang w:eastAsia="zh-CN"/>
        </w:rPr>
        <w:t>3.</w:t>
      </w:r>
      <w:r>
        <w:rPr>
          <w:lang w:eastAsia="zh-CN"/>
        </w:rPr>
        <w:t>只允许参选人有一个参选方案，否则将被视为无效参选。</w:t>
      </w:r>
    </w:p>
    <w:p w:rsidR="003F25C6" w:rsidRDefault="00DB5BF0">
      <w:pPr>
        <w:pStyle w:val="a5"/>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3F25C6" w:rsidRDefault="00DB5BF0">
      <w:pPr>
        <w:pStyle w:val="a5"/>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3F25C6" w:rsidRDefault="00DB5BF0">
      <w:pPr>
        <w:pStyle w:val="a5"/>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F25C6" w:rsidRDefault="003F25C6">
      <w:pPr>
        <w:spacing w:line="321" w:lineRule="auto"/>
        <w:jc w:val="both"/>
        <w:rPr>
          <w:lang w:eastAsia="zh-CN"/>
        </w:rPr>
        <w:sectPr w:rsidR="003F25C6">
          <w:pgSz w:w="11910" w:h="16840"/>
          <w:pgMar w:top="1420" w:right="1140" w:bottom="740" w:left="1300" w:header="0" w:footer="551" w:gutter="0"/>
          <w:cols w:space="720"/>
        </w:sectPr>
      </w:pPr>
    </w:p>
    <w:p w:rsidR="003F25C6" w:rsidRDefault="00DB5BF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3F25C6" w:rsidRDefault="003F25C6">
      <w:pPr>
        <w:pStyle w:val="a5"/>
        <w:rPr>
          <w:b/>
          <w:sz w:val="20"/>
          <w:lang w:eastAsia="zh-CN"/>
        </w:rPr>
      </w:pPr>
    </w:p>
    <w:p w:rsidR="003F25C6" w:rsidRDefault="003F25C6">
      <w:pPr>
        <w:pStyle w:val="a5"/>
        <w:rPr>
          <w:b/>
          <w:sz w:val="20"/>
          <w:lang w:eastAsia="zh-CN"/>
        </w:rPr>
      </w:pPr>
    </w:p>
    <w:p w:rsidR="003F25C6" w:rsidRDefault="003F25C6">
      <w:pPr>
        <w:pStyle w:val="a5"/>
        <w:spacing w:before="3"/>
        <w:rPr>
          <w:b/>
          <w:sz w:val="26"/>
          <w:lang w:eastAsia="zh-CN"/>
        </w:rPr>
      </w:pPr>
    </w:p>
    <w:p w:rsidR="003F25C6" w:rsidRDefault="00DB5BF0">
      <w:pPr>
        <w:spacing w:before="15"/>
        <w:ind w:left="538"/>
        <w:rPr>
          <w:b/>
          <w:sz w:val="28"/>
          <w:lang w:eastAsia="zh-CN"/>
        </w:rPr>
      </w:pPr>
      <w:r>
        <w:rPr>
          <w:b/>
          <w:w w:val="95"/>
          <w:sz w:val="28"/>
          <w:lang w:eastAsia="zh-CN"/>
        </w:rPr>
        <w:t>一、参选文件的组成：</w:t>
      </w:r>
    </w:p>
    <w:p w:rsidR="003F25C6" w:rsidRDefault="00DB5BF0">
      <w:pPr>
        <w:pStyle w:val="a5"/>
        <w:spacing w:before="186" w:line="321" w:lineRule="auto"/>
        <w:ind w:left="118" w:right="92" w:firstLine="480"/>
        <w:rPr>
          <w:lang w:eastAsia="zh-CN"/>
        </w:rPr>
      </w:pPr>
      <w:r>
        <w:rPr>
          <w:lang w:eastAsia="zh-CN"/>
        </w:rPr>
        <w:t>①</w:t>
      </w:r>
      <w:r>
        <w:rPr>
          <w:lang w:eastAsia="zh-CN"/>
        </w:rPr>
        <w:t>参选单位营业执照税务登记证（经年检或年审合格的）等。</w:t>
      </w:r>
    </w:p>
    <w:p w:rsidR="003F25C6" w:rsidRDefault="00DB5BF0">
      <w:pPr>
        <w:pStyle w:val="a5"/>
        <w:spacing w:before="23" w:line="321" w:lineRule="auto"/>
        <w:ind w:left="118" w:right="92" w:firstLine="480"/>
        <w:rPr>
          <w:lang w:eastAsia="zh-CN"/>
        </w:rPr>
      </w:pPr>
      <w:r>
        <w:rPr>
          <w:spacing w:val="-7"/>
          <w:lang w:eastAsia="zh-CN"/>
        </w:rPr>
        <w:t>②</w:t>
      </w:r>
      <w:r>
        <w:rPr>
          <w:spacing w:val="-7"/>
          <w:lang w:eastAsia="zh-CN"/>
        </w:rPr>
        <w:t>业绩的证明。</w:t>
      </w:r>
      <w:r>
        <w:rPr>
          <w:spacing w:val="-5"/>
          <w:lang w:eastAsia="zh-CN"/>
        </w:rPr>
        <w:t>其他可以证明参选单位具有类似业绩的相关材料；凡弄虚作假的，一经查实，比选人有权取消其中选资格。</w:t>
      </w:r>
    </w:p>
    <w:p w:rsidR="003F25C6" w:rsidRDefault="00DB5BF0">
      <w:pPr>
        <w:pStyle w:val="a5"/>
        <w:spacing w:before="26" w:line="321" w:lineRule="auto"/>
        <w:ind w:left="118" w:right="222" w:firstLine="480"/>
        <w:rPr>
          <w:lang w:eastAsia="zh-CN"/>
        </w:rPr>
      </w:pPr>
      <w:r>
        <w:rPr>
          <w:spacing w:val="-6"/>
          <w:lang w:eastAsia="zh-CN"/>
        </w:rPr>
        <w:t>③</w:t>
      </w:r>
      <w:r>
        <w:rPr>
          <w:spacing w:val="-6"/>
          <w:lang w:eastAsia="zh-CN"/>
        </w:rPr>
        <w:t>参选单位出具业务联系人的授权代表证明，业务联系人或被授权代表变更时应取得相应的具有法律效力的证明材料。</w:t>
      </w:r>
    </w:p>
    <w:p w:rsidR="003F25C6" w:rsidRDefault="00DB5BF0">
      <w:pPr>
        <w:pStyle w:val="a5"/>
        <w:spacing w:before="26" w:line="322" w:lineRule="auto"/>
        <w:ind w:left="595"/>
        <w:rPr>
          <w:lang w:eastAsia="zh-CN"/>
        </w:rPr>
      </w:pPr>
      <w:r>
        <w:rPr>
          <w:lang w:eastAsia="zh-CN"/>
        </w:rPr>
        <w:t>④</w:t>
      </w:r>
      <w:r>
        <w:rPr>
          <w:lang w:eastAsia="zh-CN"/>
        </w:rPr>
        <w:t>提供参选报价表</w:t>
      </w:r>
      <w:r>
        <w:rPr>
          <w:lang w:eastAsia="zh-CN"/>
        </w:rPr>
        <w:t>(</w:t>
      </w:r>
      <w:r>
        <w:rPr>
          <w:lang w:eastAsia="zh-CN"/>
        </w:rPr>
        <w:t>即</w:t>
      </w:r>
      <w:r>
        <w:rPr>
          <w:rFonts w:hint="eastAsia"/>
          <w:lang w:eastAsia="zh-CN"/>
        </w:rPr>
        <w:t>询价函，</w:t>
      </w:r>
      <w:r>
        <w:rPr>
          <w:lang w:eastAsia="zh-CN"/>
        </w:rPr>
        <w:t>详见附件</w:t>
      </w:r>
      <w:r>
        <w:rPr>
          <w:lang w:eastAsia="zh-CN"/>
        </w:rPr>
        <w:t>)</w:t>
      </w:r>
      <w:r>
        <w:rPr>
          <w:lang w:eastAsia="zh-CN"/>
        </w:rPr>
        <w:t>。</w:t>
      </w:r>
    </w:p>
    <w:p w:rsidR="003F25C6" w:rsidRDefault="00DB5BF0">
      <w:pPr>
        <w:pStyle w:val="a5"/>
        <w:spacing w:before="26" w:line="322" w:lineRule="auto"/>
        <w:ind w:left="595"/>
        <w:rPr>
          <w:lang w:eastAsia="zh-CN"/>
        </w:rPr>
      </w:pPr>
      <w:r>
        <w:rPr>
          <w:lang w:eastAsia="zh-CN"/>
        </w:rPr>
        <w:t>⑤</w:t>
      </w:r>
      <w:r>
        <w:rPr>
          <w:lang w:eastAsia="zh-CN"/>
        </w:rPr>
        <w:t>以上</w:t>
      </w:r>
      <w:r>
        <w:rPr>
          <w:lang w:eastAsia="zh-CN"/>
        </w:rPr>
        <w:t>①</w:t>
      </w:r>
      <w:r>
        <w:rPr>
          <w:lang w:eastAsia="zh-CN"/>
        </w:rPr>
        <w:t>至</w:t>
      </w:r>
      <w:r>
        <w:rPr>
          <w:lang w:eastAsia="zh-CN"/>
        </w:rPr>
        <w:t>④</w:t>
      </w:r>
      <w:r>
        <w:rPr>
          <w:lang w:eastAsia="zh-CN"/>
        </w:rPr>
        <w:t>项内容</w:t>
      </w:r>
      <w:r>
        <w:rPr>
          <w:rFonts w:hint="eastAsia"/>
          <w:b/>
          <w:bCs/>
          <w:lang w:eastAsia="zh-CN"/>
        </w:rPr>
        <w:t xml:space="preserve">  </w:t>
      </w:r>
      <w:r>
        <w:rPr>
          <w:lang w:eastAsia="zh-CN"/>
        </w:rPr>
        <w:t>密封并加盖公章。</w:t>
      </w:r>
      <w:r>
        <w:rPr>
          <w:rFonts w:hint="eastAsia"/>
          <w:lang w:eastAsia="zh-CN"/>
        </w:rPr>
        <w:t>（</w:t>
      </w:r>
      <w:r>
        <w:rPr>
          <w:rFonts w:hint="eastAsia"/>
          <w:color w:val="000000" w:themeColor="text1"/>
          <w:lang w:eastAsia="zh-CN"/>
        </w:rPr>
        <w:t>可不胶装</w:t>
      </w:r>
      <w:r>
        <w:rPr>
          <w:rFonts w:hint="eastAsia"/>
          <w:lang w:eastAsia="zh-CN"/>
        </w:rPr>
        <w:t>）</w:t>
      </w:r>
    </w:p>
    <w:p w:rsidR="003F25C6" w:rsidRDefault="00DB5BF0">
      <w:pPr>
        <w:pStyle w:val="10"/>
        <w:spacing w:before="176"/>
        <w:ind w:left="680"/>
        <w:rPr>
          <w:lang w:eastAsia="zh-CN"/>
        </w:rPr>
      </w:pPr>
      <w:r>
        <w:rPr>
          <w:w w:val="95"/>
          <w:lang w:eastAsia="zh-CN"/>
        </w:rPr>
        <w:t>二、参选书格式内容</w:t>
      </w:r>
    </w:p>
    <w:p w:rsidR="003F25C6" w:rsidRDefault="00DB5BF0">
      <w:pPr>
        <w:pStyle w:val="a5"/>
        <w:spacing w:before="188"/>
        <w:ind w:left="598"/>
        <w:rPr>
          <w:lang w:eastAsia="zh-CN"/>
        </w:rPr>
      </w:pPr>
      <w:r>
        <w:rPr>
          <w:lang w:eastAsia="zh-CN"/>
        </w:rPr>
        <w:t>参选人应按附件二格式内容要求进行参选书的编制。</w:t>
      </w:r>
    </w:p>
    <w:p w:rsidR="003F25C6" w:rsidRDefault="00DB5BF0">
      <w:pPr>
        <w:pStyle w:val="10"/>
        <w:spacing w:before="176"/>
        <w:rPr>
          <w:lang w:eastAsia="zh-CN"/>
        </w:rPr>
      </w:pPr>
      <w:r>
        <w:rPr>
          <w:w w:val="95"/>
          <w:lang w:eastAsia="zh-CN"/>
        </w:rPr>
        <w:t>三、参选报价</w:t>
      </w:r>
    </w:p>
    <w:p w:rsidR="003F25C6" w:rsidRDefault="00DB5BF0">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3F25C6" w:rsidRDefault="00DB5BF0">
      <w:pPr>
        <w:pStyle w:val="10"/>
        <w:spacing w:before="30"/>
        <w:rPr>
          <w:lang w:eastAsia="zh-CN"/>
        </w:rPr>
      </w:pPr>
      <w:r>
        <w:rPr>
          <w:w w:val="95"/>
          <w:lang w:eastAsia="zh-CN"/>
        </w:rPr>
        <w:t>四、特别说明</w:t>
      </w:r>
    </w:p>
    <w:p w:rsidR="003F25C6" w:rsidRDefault="00DB5BF0">
      <w:pPr>
        <w:pStyle w:val="a5"/>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3F25C6" w:rsidRDefault="00DB5BF0">
      <w:pPr>
        <w:pStyle w:val="a5"/>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3F25C6" w:rsidRDefault="00DB5BF0">
      <w:pPr>
        <w:pStyle w:val="a5"/>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F25C6" w:rsidRDefault="003F25C6">
      <w:pPr>
        <w:spacing w:line="357" w:lineRule="auto"/>
        <w:jc w:val="both"/>
        <w:rPr>
          <w:lang w:eastAsia="zh-CN"/>
        </w:rPr>
        <w:sectPr w:rsidR="003F25C6">
          <w:pgSz w:w="11910" w:h="16840"/>
          <w:pgMar w:top="1500" w:right="1020" w:bottom="740" w:left="1300" w:header="0" w:footer="551" w:gutter="0"/>
          <w:cols w:space="720"/>
        </w:sectPr>
      </w:pPr>
    </w:p>
    <w:p w:rsidR="003F25C6" w:rsidRDefault="00DB5BF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3F25C6" w:rsidRDefault="003F25C6">
      <w:pPr>
        <w:pStyle w:val="a5"/>
        <w:rPr>
          <w:b/>
          <w:sz w:val="20"/>
          <w:lang w:eastAsia="zh-CN"/>
        </w:rPr>
      </w:pPr>
    </w:p>
    <w:p w:rsidR="003F25C6" w:rsidRDefault="003F25C6">
      <w:pPr>
        <w:pStyle w:val="a5"/>
        <w:spacing w:before="3"/>
        <w:rPr>
          <w:b/>
          <w:sz w:val="26"/>
          <w:lang w:eastAsia="zh-CN"/>
        </w:rPr>
      </w:pPr>
    </w:p>
    <w:p w:rsidR="003F25C6" w:rsidRDefault="00DB5BF0">
      <w:pPr>
        <w:spacing w:before="15"/>
        <w:ind w:left="680"/>
        <w:rPr>
          <w:b/>
          <w:sz w:val="28"/>
          <w:lang w:eastAsia="zh-CN"/>
        </w:rPr>
      </w:pPr>
      <w:r>
        <w:rPr>
          <w:b/>
          <w:sz w:val="28"/>
          <w:lang w:eastAsia="zh-CN"/>
        </w:rPr>
        <w:t>一、规则：</w:t>
      </w:r>
    </w:p>
    <w:p w:rsidR="003F25C6" w:rsidRDefault="00DB5BF0">
      <w:pPr>
        <w:pStyle w:val="a5"/>
        <w:spacing w:afterLines="50" w:after="120" w:line="360" w:lineRule="auto"/>
        <w:ind w:firstLineChars="274" w:firstLine="658"/>
        <w:rPr>
          <w:lang w:eastAsia="zh-CN"/>
        </w:rPr>
      </w:pPr>
      <w:r>
        <w:rPr>
          <w:lang w:eastAsia="zh-CN"/>
        </w:rPr>
        <w:t>1.</w:t>
      </w:r>
      <w:r>
        <w:rPr>
          <w:lang w:eastAsia="zh-CN"/>
        </w:rPr>
        <w:t>比选人在评选时，将</w:t>
      </w:r>
      <w:r>
        <w:rPr>
          <w:rFonts w:hint="eastAsia"/>
          <w:lang w:eastAsia="zh-CN"/>
        </w:rPr>
        <w:t>优先资格审查，符合业主要求方可进行下一轮商务报价评选，商务评审采用最低价评标法</w:t>
      </w:r>
      <w:r>
        <w:rPr>
          <w:rFonts w:hint="eastAsia"/>
          <w:lang w:eastAsia="zh-CN"/>
        </w:rPr>
        <w:t>,</w:t>
      </w:r>
      <w:r>
        <w:rPr>
          <w:rFonts w:hint="eastAsia"/>
          <w:lang w:eastAsia="zh-CN"/>
        </w:rPr>
        <w:t>按评标未税价格从低到高进行排序，排序第一的参选人作为中标候选人</w:t>
      </w:r>
      <w:r>
        <w:rPr>
          <w:rFonts w:hint="eastAsia"/>
          <w:bCs/>
          <w:snapToGrid w:val="0"/>
          <w:lang w:eastAsia="zh-CN"/>
        </w:rPr>
        <w:t>。</w:t>
      </w:r>
    </w:p>
    <w:p w:rsidR="003F25C6" w:rsidRDefault="00DB5BF0">
      <w:pPr>
        <w:pStyle w:val="a5"/>
        <w:spacing w:afterLines="50" w:after="120" w:line="360" w:lineRule="auto"/>
        <w:ind w:firstLineChars="300" w:firstLine="720"/>
        <w:rPr>
          <w:lang w:eastAsia="zh-CN"/>
        </w:rPr>
      </w:pPr>
      <w:r>
        <w:rPr>
          <w:lang w:eastAsia="zh-CN"/>
        </w:rPr>
        <w:t>2.</w:t>
      </w:r>
      <w:r>
        <w:rPr>
          <w:lang w:eastAsia="zh-CN"/>
        </w:rPr>
        <w:t>参选人串选、相互勾结故意压低标价以排挤竞争对手的公平竞争的，其参选无效。</w:t>
      </w:r>
    </w:p>
    <w:p w:rsidR="003F25C6" w:rsidRDefault="00DB5BF0">
      <w:pPr>
        <w:pStyle w:val="a5"/>
        <w:spacing w:afterLines="50" w:after="120" w:line="360" w:lineRule="auto"/>
        <w:ind w:firstLineChars="300" w:firstLine="720"/>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并将依法确定排名第二名的中选候选人为本项目的中选人</w:t>
      </w:r>
      <w:r>
        <w:rPr>
          <w:rFonts w:hint="eastAsia"/>
          <w:lang w:eastAsia="zh-CN"/>
        </w:rPr>
        <w:t>或重新比选</w:t>
      </w:r>
      <w:r>
        <w:rPr>
          <w:lang w:eastAsia="zh-CN"/>
        </w:rPr>
        <w:t>。</w:t>
      </w:r>
    </w:p>
    <w:p w:rsidR="003F25C6" w:rsidRDefault="00DB5BF0">
      <w:pPr>
        <w:pStyle w:val="10"/>
        <w:spacing w:before="83"/>
        <w:rPr>
          <w:lang w:eastAsia="zh-CN"/>
        </w:rPr>
      </w:pPr>
      <w:r>
        <w:rPr>
          <w:lang w:eastAsia="zh-CN"/>
        </w:rPr>
        <w:t>二、资格审查：</w:t>
      </w:r>
    </w:p>
    <w:p w:rsidR="003F25C6" w:rsidRDefault="00DB5BF0">
      <w:pPr>
        <w:pStyle w:val="a5"/>
        <w:spacing w:before="211" w:line="357" w:lineRule="auto"/>
        <w:ind w:left="118" w:right="226"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3F25C6" w:rsidRDefault="00DB5BF0">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3F25C6" w:rsidRDefault="00DB5BF0">
      <w:pPr>
        <w:pStyle w:val="a5"/>
        <w:spacing w:before="213"/>
        <w:ind w:left="698"/>
        <w:rPr>
          <w:lang w:eastAsia="zh-CN"/>
        </w:rPr>
      </w:pPr>
      <w:r>
        <w:rPr>
          <w:lang w:eastAsia="zh-CN"/>
        </w:rPr>
        <w:t>1.</w:t>
      </w:r>
      <w:r>
        <w:rPr>
          <w:lang w:eastAsia="zh-CN"/>
        </w:rPr>
        <w:t>对比选文件提出的实质性要求和条</w:t>
      </w:r>
      <w:r>
        <w:rPr>
          <w:lang w:eastAsia="zh-CN"/>
        </w:rPr>
        <w:t>件，参选文件未能在实质上响应的。</w:t>
      </w:r>
    </w:p>
    <w:p w:rsidR="003F25C6" w:rsidRDefault="00DB5BF0">
      <w:pPr>
        <w:pStyle w:val="a5"/>
        <w:spacing w:before="153"/>
        <w:ind w:left="698"/>
        <w:rPr>
          <w:lang w:eastAsia="zh-CN"/>
        </w:rPr>
      </w:pPr>
      <w:r>
        <w:rPr>
          <w:lang w:eastAsia="zh-CN"/>
        </w:rPr>
        <w:t>2.</w:t>
      </w:r>
      <w:r>
        <w:rPr>
          <w:lang w:eastAsia="zh-CN"/>
        </w:rPr>
        <w:t>参选文件存在重大偏差的。</w:t>
      </w:r>
    </w:p>
    <w:p w:rsidR="003F25C6" w:rsidRDefault="00DB5BF0">
      <w:pPr>
        <w:pStyle w:val="a5"/>
        <w:spacing w:before="153"/>
        <w:ind w:left="698"/>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3F25C6" w:rsidRDefault="00DB5BF0">
      <w:pPr>
        <w:pStyle w:val="a5"/>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3F25C6" w:rsidRDefault="003F25C6">
      <w:pPr>
        <w:pStyle w:val="a5"/>
        <w:spacing w:before="153"/>
        <w:ind w:left="698"/>
        <w:rPr>
          <w:lang w:eastAsia="zh-CN"/>
        </w:rPr>
      </w:pPr>
    </w:p>
    <w:p w:rsidR="003F25C6" w:rsidRDefault="00DB5BF0">
      <w:pPr>
        <w:pStyle w:val="10"/>
        <w:spacing w:line="355" w:lineRule="exact"/>
        <w:rPr>
          <w:lang w:eastAsia="zh-CN"/>
        </w:rPr>
      </w:pPr>
      <w:r>
        <w:rPr>
          <w:rFonts w:hint="eastAsia"/>
          <w:w w:val="95"/>
          <w:lang w:eastAsia="zh-CN"/>
        </w:rPr>
        <w:t>四</w:t>
      </w:r>
      <w:r>
        <w:rPr>
          <w:w w:val="95"/>
          <w:lang w:eastAsia="zh-CN"/>
        </w:rPr>
        <w:t>、评选</w:t>
      </w:r>
    </w:p>
    <w:p w:rsidR="003F25C6" w:rsidRDefault="00DB5BF0">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3F25C6" w:rsidRDefault="00DB5BF0">
      <w:pPr>
        <w:pStyle w:val="a5"/>
        <w:spacing w:before="23"/>
        <w:ind w:left="598"/>
        <w:rPr>
          <w:lang w:eastAsia="zh-CN"/>
        </w:rPr>
      </w:pPr>
      <w:r>
        <w:rPr>
          <w:lang w:eastAsia="zh-CN"/>
        </w:rPr>
        <w:t>2.</w:t>
      </w:r>
      <w:r>
        <w:rPr>
          <w:lang w:eastAsia="zh-CN"/>
        </w:rPr>
        <w:t>在开选时没有启封和读出的参选文件，在评选时将不予考虑。</w:t>
      </w:r>
    </w:p>
    <w:p w:rsidR="003F25C6" w:rsidRDefault="00DB5BF0">
      <w:pPr>
        <w:pStyle w:val="a5"/>
        <w:spacing w:before="107"/>
        <w:ind w:left="598"/>
        <w:rPr>
          <w:lang w:eastAsia="zh-CN"/>
        </w:rPr>
      </w:pPr>
      <w:r>
        <w:rPr>
          <w:lang w:eastAsia="zh-CN"/>
        </w:rPr>
        <w:t>3.</w:t>
      </w:r>
      <w:r>
        <w:rPr>
          <w:lang w:eastAsia="zh-CN"/>
        </w:rPr>
        <w:t>比选人将做开选记录。</w:t>
      </w:r>
    </w:p>
    <w:p w:rsidR="003F25C6" w:rsidRDefault="003F25C6">
      <w:pPr>
        <w:pStyle w:val="10"/>
        <w:tabs>
          <w:tab w:val="left" w:pos="1632"/>
        </w:tabs>
        <w:spacing w:line="355" w:lineRule="exact"/>
        <w:ind w:left="367" w:firstLineChars="1200" w:firstLine="3373"/>
        <w:jc w:val="both"/>
        <w:rPr>
          <w:lang w:eastAsia="zh-CN"/>
        </w:rPr>
      </w:pPr>
    </w:p>
    <w:p w:rsidR="003F25C6" w:rsidRDefault="003F25C6">
      <w:pPr>
        <w:pStyle w:val="10"/>
        <w:tabs>
          <w:tab w:val="left" w:pos="1632"/>
        </w:tabs>
        <w:spacing w:line="355" w:lineRule="exact"/>
        <w:ind w:left="367" w:firstLineChars="1200" w:firstLine="3373"/>
        <w:jc w:val="both"/>
        <w:rPr>
          <w:lang w:eastAsia="zh-CN"/>
        </w:rPr>
      </w:pPr>
    </w:p>
    <w:p w:rsidR="003F25C6" w:rsidRDefault="003F25C6">
      <w:pPr>
        <w:rPr>
          <w:lang w:eastAsia="zh-CN"/>
        </w:rPr>
      </w:pPr>
    </w:p>
    <w:p w:rsidR="003F25C6" w:rsidRDefault="003F25C6">
      <w:pPr>
        <w:pStyle w:val="10"/>
        <w:tabs>
          <w:tab w:val="left" w:pos="1632"/>
        </w:tabs>
        <w:spacing w:line="355" w:lineRule="exact"/>
        <w:ind w:left="367" w:firstLineChars="1200" w:firstLine="3373"/>
        <w:jc w:val="both"/>
        <w:rPr>
          <w:lang w:eastAsia="zh-CN"/>
        </w:rPr>
      </w:pPr>
    </w:p>
    <w:p w:rsidR="003F25C6" w:rsidRDefault="00DB5BF0">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3F25C6" w:rsidRDefault="003F25C6">
      <w:pPr>
        <w:pStyle w:val="a5"/>
        <w:rPr>
          <w:b/>
          <w:sz w:val="28"/>
          <w:lang w:eastAsia="zh-CN"/>
        </w:rPr>
      </w:pPr>
    </w:p>
    <w:p w:rsidR="003F25C6" w:rsidRDefault="003F25C6">
      <w:pPr>
        <w:pStyle w:val="a5"/>
        <w:spacing w:before="12"/>
        <w:rPr>
          <w:b/>
          <w:sz w:val="33"/>
          <w:lang w:eastAsia="zh-CN"/>
        </w:rPr>
      </w:pPr>
    </w:p>
    <w:p w:rsidR="003F25C6" w:rsidRDefault="00DB5BF0">
      <w:pPr>
        <w:pStyle w:val="a5"/>
        <w:ind w:left="598"/>
        <w:rPr>
          <w:lang w:eastAsia="zh-CN"/>
        </w:rPr>
      </w:pPr>
      <w:r>
        <w:rPr>
          <w:lang w:eastAsia="zh-CN"/>
        </w:rPr>
        <w:t>1.</w:t>
      </w:r>
      <w:r>
        <w:rPr>
          <w:lang w:eastAsia="zh-CN"/>
        </w:rPr>
        <w:t>比选人将把合同授予中选人；在授予前，仍需进行资格审查。</w:t>
      </w:r>
    </w:p>
    <w:p w:rsidR="003F25C6" w:rsidRDefault="00DB5BF0">
      <w:pPr>
        <w:pStyle w:val="a5"/>
        <w:spacing w:before="108"/>
        <w:ind w:left="598"/>
        <w:rPr>
          <w:lang w:eastAsia="zh-CN"/>
        </w:rPr>
      </w:pPr>
      <w:r>
        <w:rPr>
          <w:lang w:eastAsia="zh-CN"/>
        </w:rPr>
        <w:t>2.</w:t>
      </w:r>
      <w:r>
        <w:rPr>
          <w:lang w:eastAsia="zh-CN"/>
        </w:rPr>
        <w:t>中选人确定后，比选将通知中选人，并将中选结果公示在比选人集团官网。</w:t>
      </w:r>
    </w:p>
    <w:p w:rsidR="003F25C6" w:rsidRDefault="00DB5BF0">
      <w:pPr>
        <w:pStyle w:val="a5"/>
        <w:spacing w:before="106" w:line="321" w:lineRule="auto"/>
        <w:ind w:left="118" w:right="226" w:firstLine="480"/>
        <w:jc w:val="both"/>
        <w:rPr>
          <w:lang w:eastAsia="zh-CN"/>
        </w:rPr>
      </w:pPr>
      <w:r>
        <w:rPr>
          <w:lang w:eastAsia="zh-CN"/>
        </w:rPr>
        <w:t>3.</w:t>
      </w:r>
      <w:r>
        <w:rPr>
          <w:lang w:eastAsia="zh-CN"/>
        </w:rPr>
        <w:t>中选通知对比选人和参选人具有法律效力。中选单位需在比选人通知中选后</w:t>
      </w:r>
      <w:r>
        <w:rPr>
          <w:lang w:eastAsia="zh-CN"/>
        </w:rPr>
        <w:t xml:space="preserve"> 10 </w:t>
      </w:r>
      <w:r>
        <w:rPr>
          <w:lang w:eastAsia="zh-CN"/>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3F25C6" w:rsidRDefault="00DB5BF0">
      <w:pPr>
        <w:pStyle w:val="a5"/>
        <w:spacing w:before="24" w:line="321" w:lineRule="auto"/>
        <w:ind w:left="118" w:right="226" w:firstLine="480"/>
        <w:jc w:val="both"/>
        <w:rPr>
          <w:lang w:eastAsia="zh-CN"/>
        </w:rPr>
      </w:pPr>
      <w:r>
        <w:rPr>
          <w:lang w:eastAsia="zh-CN"/>
        </w:rPr>
        <w:t>4.</w:t>
      </w:r>
      <w:r>
        <w:rPr>
          <w:lang w:eastAsia="zh-CN"/>
        </w:rPr>
        <w:t>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rsidR="003F25C6" w:rsidRDefault="00DB5BF0">
      <w:pPr>
        <w:pStyle w:val="a5"/>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3F25C6" w:rsidRDefault="00DB5BF0">
      <w:pPr>
        <w:pStyle w:val="a5"/>
        <w:spacing w:before="24" w:line="321" w:lineRule="auto"/>
        <w:ind w:left="118" w:right="226"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w:t>
      </w:r>
      <w:r>
        <w:rPr>
          <w:lang w:eastAsia="zh-CN"/>
        </w:rPr>
        <w:t>人不承担任何责任。</w:t>
      </w:r>
    </w:p>
    <w:p w:rsidR="003F25C6" w:rsidRDefault="003F25C6">
      <w:pPr>
        <w:spacing w:line="321" w:lineRule="auto"/>
        <w:jc w:val="both"/>
        <w:rPr>
          <w:lang w:eastAsia="zh-CN"/>
        </w:rPr>
        <w:sectPr w:rsidR="003F25C6">
          <w:footerReference w:type="default" r:id="rId12"/>
          <w:pgSz w:w="11910" w:h="16840"/>
          <w:pgMar w:top="1500" w:right="1020" w:bottom="740" w:left="1300" w:header="0" w:footer="551" w:gutter="0"/>
          <w:cols w:space="720"/>
        </w:sectPr>
      </w:pPr>
    </w:p>
    <w:p w:rsidR="003F25C6" w:rsidRDefault="00DB5BF0">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3F25C6" w:rsidRDefault="003F25C6">
      <w:pPr>
        <w:pStyle w:val="a5"/>
        <w:rPr>
          <w:b/>
          <w:sz w:val="28"/>
          <w:lang w:eastAsia="zh-CN"/>
        </w:rPr>
      </w:pPr>
    </w:p>
    <w:p w:rsidR="003F25C6" w:rsidRDefault="003F25C6">
      <w:pPr>
        <w:pStyle w:val="a5"/>
        <w:spacing w:before="12"/>
        <w:rPr>
          <w:b/>
          <w:sz w:val="33"/>
          <w:lang w:eastAsia="zh-CN"/>
        </w:rPr>
      </w:pPr>
    </w:p>
    <w:p w:rsidR="003F25C6" w:rsidRDefault="00DB5BF0">
      <w:pPr>
        <w:pStyle w:val="a5"/>
        <w:spacing w:line="321" w:lineRule="auto"/>
        <w:ind w:left="118" w:right="106"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3F25C6" w:rsidRDefault="00DB5BF0">
      <w:pPr>
        <w:pStyle w:val="a5"/>
        <w:spacing w:before="26" w:line="321" w:lineRule="auto"/>
        <w:ind w:left="118" w:right="106" w:firstLine="480"/>
        <w:jc w:val="both"/>
        <w:rPr>
          <w:lang w:eastAsia="zh-CN"/>
        </w:rPr>
      </w:pPr>
      <w:r>
        <w:rPr>
          <w:rFonts w:hint="eastAsia"/>
          <w:lang w:eastAsia="zh-CN"/>
        </w:rPr>
        <w:t>2</w:t>
      </w:r>
      <w:r>
        <w:rPr>
          <w:rFonts w:hint="eastAsia"/>
          <w:lang w:eastAsia="zh-CN"/>
        </w:rPr>
        <w:t>．</w:t>
      </w:r>
      <w:r>
        <w:rPr>
          <w:lang w:eastAsia="zh-CN"/>
        </w:rPr>
        <w:t>必须严格执行</w:t>
      </w:r>
      <w:r>
        <w:rPr>
          <w:rFonts w:hint="eastAsia"/>
          <w:lang w:eastAsia="zh-CN"/>
        </w:rPr>
        <w:t>采购</w:t>
      </w:r>
      <w:r>
        <w:rPr>
          <w:lang w:eastAsia="zh-CN"/>
        </w:rPr>
        <w:t>合同（详见附件</w:t>
      </w:r>
      <w:r>
        <w:rPr>
          <w:rFonts w:hint="eastAsia"/>
          <w:lang w:eastAsia="zh-CN"/>
        </w:rPr>
        <w:t>二</w:t>
      </w:r>
      <w:r>
        <w:rPr>
          <w:lang w:eastAsia="zh-CN"/>
        </w:rPr>
        <w:t>）、《承诺函》（详见附件</w:t>
      </w:r>
      <w:r>
        <w:rPr>
          <w:rFonts w:hint="eastAsia"/>
          <w:lang w:eastAsia="zh-CN"/>
        </w:rPr>
        <w:t>三</w:t>
      </w:r>
      <w:r>
        <w:rPr>
          <w:lang w:eastAsia="zh-CN"/>
        </w:rPr>
        <w:t>）的规定。</w:t>
      </w:r>
    </w:p>
    <w:p w:rsidR="003F25C6" w:rsidRDefault="00DB5BF0">
      <w:pPr>
        <w:pStyle w:val="a5"/>
        <w:spacing w:before="26" w:line="321" w:lineRule="auto"/>
        <w:ind w:left="118" w:right="106" w:firstLine="480"/>
        <w:jc w:val="both"/>
        <w:rPr>
          <w:lang w:eastAsia="zh-CN"/>
        </w:rPr>
      </w:pPr>
      <w:r>
        <w:rPr>
          <w:rFonts w:hint="eastAsia"/>
          <w:lang w:eastAsia="zh-CN"/>
        </w:rPr>
        <w:t>3.</w:t>
      </w:r>
      <w:r>
        <w:rPr>
          <w:lang w:eastAsia="zh-CN"/>
        </w:rPr>
        <w:t>中选单位需遵守比选人的各项管理规章制度。如违反相关条例者则按福建福海创石油化工有限公司相应条款进行处罚</w:t>
      </w:r>
      <w:r>
        <w:rPr>
          <w:spacing w:val="-6"/>
          <w:lang w:eastAsia="zh-CN"/>
        </w:rPr>
        <w:t>。</w:t>
      </w:r>
    </w:p>
    <w:p w:rsidR="003F25C6" w:rsidRDefault="003F25C6">
      <w:pPr>
        <w:spacing w:line="321" w:lineRule="auto"/>
        <w:jc w:val="both"/>
        <w:rPr>
          <w:lang w:eastAsia="zh-CN"/>
        </w:rPr>
        <w:sectPr w:rsidR="003F25C6">
          <w:pgSz w:w="11910" w:h="16840"/>
          <w:pgMar w:top="1500" w:right="1140" w:bottom="740" w:left="1300" w:header="0" w:footer="551" w:gutter="0"/>
          <w:cols w:space="720"/>
        </w:sectPr>
      </w:pPr>
    </w:p>
    <w:p w:rsidR="003F25C6" w:rsidRDefault="00DB5BF0">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3F25C6" w:rsidRDefault="003F25C6">
      <w:pPr>
        <w:pStyle w:val="a5"/>
        <w:rPr>
          <w:b/>
          <w:sz w:val="28"/>
          <w:lang w:eastAsia="zh-CN"/>
        </w:rPr>
      </w:pPr>
    </w:p>
    <w:p w:rsidR="003F25C6" w:rsidRDefault="003F25C6">
      <w:pPr>
        <w:pStyle w:val="a5"/>
        <w:spacing w:before="12"/>
        <w:rPr>
          <w:b/>
          <w:sz w:val="33"/>
          <w:lang w:eastAsia="zh-CN"/>
        </w:rPr>
      </w:pPr>
    </w:p>
    <w:p w:rsidR="003F25C6" w:rsidRDefault="00DB5BF0">
      <w:pPr>
        <w:pStyle w:val="a5"/>
        <w:ind w:left="218"/>
        <w:rPr>
          <w:lang w:eastAsia="zh-CN"/>
        </w:rPr>
      </w:pPr>
      <w:r>
        <w:rPr>
          <w:lang w:eastAsia="zh-CN"/>
        </w:rPr>
        <w:t>1.</w:t>
      </w:r>
      <w:r>
        <w:rPr>
          <w:lang w:eastAsia="zh-CN"/>
        </w:rPr>
        <w:t>参选人的参选文件无论其是否中选，均不退回。</w:t>
      </w:r>
    </w:p>
    <w:p w:rsidR="003F25C6" w:rsidRDefault="00DB5BF0">
      <w:pPr>
        <w:pStyle w:val="a5"/>
        <w:spacing w:before="108"/>
        <w:ind w:left="218"/>
        <w:rPr>
          <w:lang w:eastAsia="zh-CN"/>
        </w:rPr>
      </w:pPr>
      <w:r>
        <w:rPr>
          <w:lang w:eastAsia="zh-CN"/>
        </w:rPr>
        <w:t>2.</w:t>
      </w:r>
      <w:r>
        <w:rPr>
          <w:lang w:eastAsia="zh-CN"/>
        </w:rPr>
        <w:t>比选人郑重承诺：参选人所提交的参选文件及相关资料不向第三方泄露。</w:t>
      </w:r>
    </w:p>
    <w:p w:rsidR="003F25C6" w:rsidRDefault="00DB5BF0">
      <w:pPr>
        <w:pStyle w:val="a5"/>
        <w:spacing w:before="106"/>
        <w:ind w:left="218"/>
        <w:rPr>
          <w:lang w:eastAsia="zh-CN"/>
        </w:rPr>
      </w:pPr>
      <w:r>
        <w:rPr>
          <w:lang w:eastAsia="zh-CN"/>
        </w:rPr>
        <w:t>3.</w:t>
      </w:r>
      <w:r>
        <w:rPr>
          <w:lang w:eastAsia="zh-CN"/>
        </w:rPr>
        <w:t>本比选文件的解释权归福建福海创石油化工有限公司。</w:t>
      </w:r>
    </w:p>
    <w:p w:rsidR="003F25C6" w:rsidRDefault="00DB5BF0">
      <w:pPr>
        <w:spacing w:line="360" w:lineRule="auto"/>
        <w:rPr>
          <w:sz w:val="24"/>
          <w:szCs w:val="24"/>
          <w:lang w:eastAsia="zh-CN"/>
        </w:rPr>
      </w:pPr>
      <w:r>
        <w:rPr>
          <w:lang w:eastAsia="zh-CN"/>
        </w:rPr>
        <w:br w:type="page"/>
      </w:r>
      <w:bookmarkStart w:id="1" w:name="_Toc251742852"/>
    </w:p>
    <w:p w:rsidR="003F25C6" w:rsidRDefault="00DB5BF0">
      <w:pPr>
        <w:spacing w:beforeLines="100" w:before="312" w:afterLines="100" w:after="312" w:line="120" w:lineRule="auto"/>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lastRenderedPageBreak/>
        <w:t>附件二</w:t>
      </w:r>
    </w:p>
    <w:p w:rsidR="003F25C6" w:rsidRDefault="00DB5BF0">
      <w:pPr>
        <w:spacing w:line="120" w:lineRule="auto"/>
        <w:ind w:firstLineChars="1000" w:firstLine="2811"/>
        <w:jc w:val="both"/>
        <w:rPr>
          <w:b/>
          <w:sz w:val="28"/>
          <w:szCs w:val="28"/>
          <w:lang w:eastAsia="zh-CN"/>
        </w:rPr>
      </w:pPr>
      <w:r>
        <w:rPr>
          <w:rFonts w:hint="eastAsia"/>
          <w:b/>
          <w:sz w:val="28"/>
          <w:szCs w:val="28"/>
          <w:lang w:eastAsia="zh-CN"/>
        </w:rPr>
        <w:t>断路器</w:t>
      </w:r>
      <w:r>
        <w:rPr>
          <w:rFonts w:hint="eastAsia"/>
          <w:b/>
          <w:sz w:val="28"/>
          <w:szCs w:val="28"/>
          <w:lang w:eastAsia="zh-CN"/>
        </w:rPr>
        <w:t>采购合同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3357"/>
        <w:gridCol w:w="1313"/>
        <w:gridCol w:w="2967"/>
      </w:tblGrid>
      <w:tr w:rsidR="003F25C6">
        <w:trPr>
          <w:trHeight w:val="402"/>
        </w:trPr>
        <w:tc>
          <w:tcPr>
            <w:tcW w:w="885" w:type="dxa"/>
          </w:tcPr>
          <w:p w:rsidR="003F25C6" w:rsidRDefault="00DB5BF0">
            <w:pPr>
              <w:spacing w:line="120" w:lineRule="auto"/>
              <w:jc w:val="both"/>
              <w:rPr>
                <w:sz w:val="24"/>
                <w:lang w:eastAsia="zh-CN"/>
              </w:rPr>
            </w:pPr>
            <w:r>
              <w:rPr>
                <w:rFonts w:hint="eastAsia"/>
                <w:sz w:val="24"/>
                <w:lang w:eastAsia="zh-CN"/>
              </w:rPr>
              <w:t xml:space="preserve">                                                                                      </w:t>
            </w:r>
          </w:p>
        </w:tc>
        <w:tc>
          <w:tcPr>
            <w:tcW w:w="3357" w:type="dxa"/>
          </w:tcPr>
          <w:p w:rsidR="003F25C6" w:rsidRDefault="003F25C6">
            <w:pPr>
              <w:spacing w:line="120" w:lineRule="auto"/>
              <w:jc w:val="both"/>
              <w:rPr>
                <w:sz w:val="24"/>
                <w:lang w:eastAsia="zh-CN"/>
              </w:rPr>
            </w:pPr>
          </w:p>
        </w:tc>
        <w:tc>
          <w:tcPr>
            <w:tcW w:w="1313" w:type="dxa"/>
          </w:tcPr>
          <w:p w:rsidR="003F25C6" w:rsidRDefault="00DB5BF0">
            <w:pPr>
              <w:spacing w:line="120" w:lineRule="auto"/>
              <w:jc w:val="both"/>
              <w:rPr>
                <w:sz w:val="24"/>
              </w:rPr>
            </w:pPr>
            <w:r>
              <w:rPr>
                <w:rFonts w:hint="eastAsia"/>
                <w:sz w:val="24"/>
              </w:rPr>
              <w:t>合同编号：</w:t>
            </w:r>
          </w:p>
        </w:tc>
        <w:tc>
          <w:tcPr>
            <w:tcW w:w="2967" w:type="dxa"/>
          </w:tcPr>
          <w:p w:rsidR="003F25C6" w:rsidRDefault="003F25C6">
            <w:pPr>
              <w:spacing w:line="120" w:lineRule="auto"/>
              <w:jc w:val="both"/>
              <w:rPr>
                <w:sz w:val="24"/>
              </w:rPr>
            </w:pPr>
          </w:p>
        </w:tc>
      </w:tr>
      <w:tr w:rsidR="003F25C6">
        <w:trPr>
          <w:trHeight w:val="522"/>
        </w:trPr>
        <w:tc>
          <w:tcPr>
            <w:tcW w:w="885" w:type="dxa"/>
            <w:vAlign w:val="center"/>
          </w:tcPr>
          <w:p w:rsidR="003F25C6" w:rsidRDefault="00DB5BF0">
            <w:pPr>
              <w:spacing w:line="120" w:lineRule="auto"/>
              <w:jc w:val="both"/>
              <w:rPr>
                <w:sz w:val="24"/>
              </w:rPr>
            </w:pPr>
            <w:r>
              <w:rPr>
                <w:rFonts w:hint="eastAsia"/>
                <w:sz w:val="24"/>
              </w:rPr>
              <w:t>甲方：</w:t>
            </w:r>
          </w:p>
        </w:tc>
        <w:tc>
          <w:tcPr>
            <w:tcW w:w="3357" w:type="dxa"/>
            <w:vAlign w:val="center"/>
          </w:tcPr>
          <w:p w:rsidR="003F25C6" w:rsidRDefault="00DB5BF0">
            <w:pPr>
              <w:spacing w:line="120" w:lineRule="auto"/>
              <w:jc w:val="both"/>
              <w:rPr>
                <w:sz w:val="24"/>
                <w:lang w:eastAsia="zh-CN"/>
              </w:rPr>
            </w:pPr>
            <w:r>
              <w:rPr>
                <w:rFonts w:ascii="Times New Roman" w:hAnsi="Times New Roman" w:cs="Times New Roman" w:hint="eastAsia"/>
                <w:sz w:val="24"/>
                <w:lang w:eastAsia="zh-CN"/>
              </w:rPr>
              <w:t>腾龙芳烃</w:t>
            </w:r>
            <w:r>
              <w:rPr>
                <w:rFonts w:ascii="Times New Roman" w:hAnsi="Times New Roman" w:cs="Times New Roman" w:hint="eastAsia"/>
                <w:sz w:val="24"/>
                <w:lang w:eastAsia="zh-CN"/>
              </w:rPr>
              <w:t>（漳州）有限公司</w:t>
            </w:r>
            <w:r>
              <w:rPr>
                <w:rFonts w:ascii="Times New Roman" w:hAnsi="Times New Roman" w:cs="Times New Roman" w:hint="eastAsia"/>
                <w:sz w:val="24"/>
                <w:lang w:eastAsia="zh-CN"/>
              </w:rPr>
              <w:t xml:space="preserve">   </w:t>
            </w:r>
            <w:r>
              <w:rPr>
                <w:rFonts w:hint="eastAsia"/>
                <w:sz w:val="24"/>
                <w:lang w:eastAsia="zh-CN"/>
              </w:rPr>
              <w:t xml:space="preserve">                               </w:t>
            </w:r>
          </w:p>
        </w:tc>
        <w:tc>
          <w:tcPr>
            <w:tcW w:w="1313" w:type="dxa"/>
            <w:vAlign w:val="center"/>
          </w:tcPr>
          <w:p w:rsidR="003F25C6" w:rsidRDefault="00DB5BF0">
            <w:pPr>
              <w:spacing w:line="120" w:lineRule="auto"/>
              <w:jc w:val="both"/>
              <w:rPr>
                <w:sz w:val="24"/>
              </w:rPr>
            </w:pPr>
            <w:r>
              <w:rPr>
                <w:rFonts w:hint="eastAsia"/>
                <w:sz w:val="24"/>
              </w:rPr>
              <w:t>签订地点：</w:t>
            </w:r>
          </w:p>
        </w:tc>
        <w:tc>
          <w:tcPr>
            <w:tcW w:w="2967" w:type="dxa"/>
            <w:vAlign w:val="center"/>
          </w:tcPr>
          <w:p w:rsidR="003F25C6" w:rsidRDefault="00DB5BF0">
            <w:pPr>
              <w:spacing w:line="120" w:lineRule="auto"/>
              <w:jc w:val="both"/>
              <w:rPr>
                <w:sz w:val="24"/>
                <w:lang w:eastAsia="zh-CN"/>
              </w:rPr>
            </w:pPr>
            <w:r>
              <w:rPr>
                <w:rFonts w:hint="eastAsia"/>
                <w:sz w:val="24"/>
                <w:lang w:eastAsia="zh-CN"/>
              </w:rPr>
              <w:t>福建漳州</w:t>
            </w:r>
          </w:p>
        </w:tc>
      </w:tr>
      <w:tr w:rsidR="003F25C6">
        <w:trPr>
          <w:trHeight w:val="594"/>
        </w:trPr>
        <w:tc>
          <w:tcPr>
            <w:tcW w:w="885" w:type="dxa"/>
            <w:vAlign w:val="center"/>
          </w:tcPr>
          <w:p w:rsidR="003F25C6" w:rsidRDefault="00DB5BF0">
            <w:pPr>
              <w:spacing w:line="120" w:lineRule="auto"/>
              <w:jc w:val="both"/>
              <w:rPr>
                <w:sz w:val="24"/>
              </w:rPr>
            </w:pPr>
            <w:r>
              <w:rPr>
                <w:rFonts w:hint="eastAsia"/>
                <w:sz w:val="24"/>
              </w:rPr>
              <w:t>乙方：</w:t>
            </w:r>
          </w:p>
        </w:tc>
        <w:tc>
          <w:tcPr>
            <w:tcW w:w="3357" w:type="dxa"/>
            <w:vAlign w:val="center"/>
          </w:tcPr>
          <w:p w:rsidR="003F25C6" w:rsidRDefault="003F25C6">
            <w:pPr>
              <w:spacing w:line="120" w:lineRule="auto"/>
              <w:jc w:val="both"/>
              <w:rPr>
                <w:sz w:val="24"/>
                <w:lang w:eastAsia="zh-CN"/>
              </w:rPr>
            </w:pPr>
          </w:p>
        </w:tc>
        <w:tc>
          <w:tcPr>
            <w:tcW w:w="1313" w:type="dxa"/>
            <w:vAlign w:val="center"/>
          </w:tcPr>
          <w:p w:rsidR="003F25C6" w:rsidRDefault="00DB5BF0">
            <w:pPr>
              <w:spacing w:line="120" w:lineRule="auto"/>
              <w:jc w:val="both"/>
              <w:rPr>
                <w:sz w:val="24"/>
              </w:rPr>
            </w:pPr>
            <w:r>
              <w:rPr>
                <w:rFonts w:hint="eastAsia"/>
                <w:sz w:val="24"/>
              </w:rPr>
              <w:t>签订日期：</w:t>
            </w:r>
          </w:p>
        </w:tc>
        <w:tc>
          <w:tcPr>
            <w:tcW w:w="2967" w:type="dxa"/>
            <w:vAlign w:val="center"/>
          </w:tcPr>
          <w:p w:rsidR="003F25C6" w:rsidRDefault="00DB5BF0">
            <w:pPr>
              <w:spacing w:line="120" w:lineRule="auto"/>
              <w:jc w:val="both"/>
              <w:rPr>
                <w:sz w:val="24"/>
                <w:lang w:eastAsia="zh-CN"/>
              </w:rPr>
            </w:pPr>
            <w:r>
              <w:rPr>
                <w:rFonts w:hint="eastAsia"/>
                <w:sz w:val="24"/>
                <w:lang w:eastAsia="zh-CN"/>
              </w:rPr>
              <w:t>202</w:t>
            </w:r>
            <w:r>
              <w:rPr>
                <w:rFonts w:hint="eastAsia"/>
                <w:sz w:val="24"/>
                <w:lang w:eastAsia="zh-CN"/>
              </w:rPr>
              <w:t>4</w:t>
            </w:r>
            <w:r>
              <w:rPr>
                <w:rFonts w:hint="eastAsia"/>
                <w:sz w:val="24"/>
                <w:lang w:eastAsia="zh-CN"/>
              </w:rPr>
              <w:t>年</w:t>
            </w:r>
            <w:r>
              <w:rPr>
                <w:rFonts w:hint="eastAsia"/>
                <w:sz w:val="24"/>
                <w:u w:val="single"/>
                <w:lang w:eastAsia="zh-CN"/>
              </w:rPr>
              <w:t xml:space="preserve"> 4</w:t>
            </w:r>
            <w:r>
              <w:rPr>
                <w:rFonts w:hint="eastAsia"/>
                <w:sz w:val="24"/>
                <w:u w:val="single"/>
                <w:lang w:eastAsia="zh-CN"/>
              </w:rPr>
              <w:t xml:space="preserve"> </w:t>
            </w:r>
            <w:r>
              <w:rPr>
                <w:rFonts w:hint="eastAsia"/>
                <w:sz w:val="24"/>
                <w:lang w:eastAsia="zh-CN"/>
              </w:rPr>
              <w:t>月</w:t>
            </w:r>
            <w:r>
              <w:rPr>
                <w:rFonts w:hint="eastAsia"/>
                <w:sz w:val="24"/>
                <w:lang w:eastAsia="zh-CN"/>
              </w:rPr>
              <w:t xml:space="preserve">  </w:t>
            </w:r>
            <w:r>
              <w:rPr>
                <w:rFonts w:hint="eastAsia"/>
                <w:sz w:val="24"/>
                <w:lang w:eastAsia="zh-CN"/>
              </w:rPr>
              <w:t>日</w:t>
            </w:r>
          </w:p>
        </w:tc>
      </w:tr>
    </w:tbl>
    <w:p w:rsidR="003F25C6" w:rsidRDefault="003F25C6">
      <w:pPr>
        <w:spacing w:line="120" w:lineRule="auto"/>
        <w:ind w:firstLineChars="200" w:firstLine="480"/>
        <w:rPr>
          <w:sz w:val="24"/>
        </w:rPr>
      </w:pPr>
    </w:p>
    <w:p w:rsidR="003F25C6" w:rsidRDefault="00DB5BF0">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3F25C6" w:rsidRDefault="00DB5BF0">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3F25C6" w:rsidRDefault="00DB5BF0">
      <w:pPr>
        <w:numPr>
          <w:ilvl w:val="0"/>
          <w:numId w:val="6"/>
        </w:numPr>
        <w:spacing w:line="120" w:lineRule="auto"/>
        <w:rPr>
          <w:sz w:val="24"/>
        </w:rPr>
      </w:pPr>
      <w:r>
        <w:rPr>
          <w:rFonts w:hint="eastAsia"/>
          <w:sz w:val="24"/>
        </w:rPr>
        <w:t>合同标的和合同价格</w:t>
      </w:r>
    </w:p>
    <w:tbl>
      <w:tblPr>
        <w:tblpPr w:leftFromText="180" w:rightFromText="180" w:vertAnchor="text" w:horzAnchor="page" w:tblpXSpec="center" w:tblpY="287"/>
        <w:tblOverlap w:val="never"/>
        <w:tblW w:w="8070" w:type="dxa"/>
        <w:tblLayout w:type="fixed"/>
        <w:tblCellMar>
          <w:top w:w="15" w:type="dxa"/>
          <w:left w:w="15" w:type="dxa"/>
          <w:bottom w:w="15" w:type="dxa"/>
          <w:right w:w="15" w:type="dxa"/>
        </w:tblCellMar>
        <w:tblLook w:val="04A0" w:firstRow="1" w:lastRow="0" w:firstColumn="1" w:lastColumn="0" w:noHBand="0" w:noVBand="1"/>
      </w:tblPr>
      <w:tblGrid>
        <w:gridCol w:w="1591"/>
        <w:gridCol w:w="1150"/>
        <w:gridCol w:w="1050"/>
        <w:gridCol w:w="825"/>
        <w:gridCol w:w="1313"/>
        <w:gridCol w:w="1000"/>
        <w:gridCol w:w="1141"/>
      </w:tblGrid>
      <w:tr w:rsidR="003F25C6">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rPr>
            </w:pPr>
            <w:r>
              <w:rPr>
                <w:rFonts w:hint="eastAsia"/>
                <w:color w:val="000000"/>
                <w:sz w:val="18"/>
                <w:szCs w:val="18"/>
                <w:lang w:bidi="ar"/>
              </w:rPr>
              <w:t>存货名称</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3F25C6">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馈线柜断路器</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33-H-102A/B</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3F25C6">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辅助材料</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r>
      <w:tr w:rsidR="003F25C6">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现场安装调试</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color w:val="000000"/>
                <w:sz w:val="18"/>
                <w:szCs w:val="18"/>
                <w:lang w:eastAsia="zh-CN" w:bidi="ar"/>
              </w:rPr>
              <w:t>天</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3F25C6">
            <w:pPr>
              <w:widowControl/>
              <w:jc w:val="center"/>
              <w:textAlignment w:val="top"/>
              <w:rPr>
                <w:color w:val="000000"/>
                <w:sz w:val="18"/>
                <w:szCs w:val="18"/>
                <w:lang w:eastAsia="zh-CN" w:bidi="ar"/>
              </w:rPr>
            </w:pPr>
          </w:p>
        </w:tc>
      </w:tr>
      <w:tr w:rsidR="003F25C6">
        <w:trPr>
          <w:trHeight w:val="699"/>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大写（小写）</w:t>
            </w:r>
          </w:p>
        </w:tc>
        <w:tc>
          <w:tcPr>
            <w:tcW w:w="53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b/>
                <w:color w:val="000000"/>
                <w:szCs w:val="21"/>
                <w:lang w:eastAsia="zh-CN"/>
              </w:rPr>
            </w:pPr>
            <w:r>
              <w:rPr>
                <w:rFonts w:hint="eastAsia"/>
                <w:b/>
                <w:color w:val="000000"/>
                <w:szCs w:val="21"/>
                <w:lang w:eastAsia="zh-CN"/>
              </w:rPr>
              <w:t>元整（元）</w:t>
            </w:r>
          </w:p>
        </w:tc>
      </w:tr>
      <w:tr w:rsidR="003F25C6">
        <w:trPr>
          <w:trHeight w:val="699"/>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b/>
                <w:color w:val="000000"/>
                <w:szCs w:val="21"/>
                <w:lang w:eastAsia="zh-CN"/>
              </w:rPr>
            </w:pPr>
            <w:r>
              <w:rPr>
                <w:rFonts w:hint="eastAsia"/>
                <w:b/>
                <w:color w:val="000000"/>
                <w:szCs w:val="21"/>
                <w:lang w:eastAsia="zh-CN"/>
              </w:rPr>
              <w:t>未税总计</w:t>
            </w:r>
            <w:r>
              <w:rPr>
                <w:rFonts w:hint="eastAsia"/>
                <w:b/>
                <w:color w:val="000000"/>
                <w:szCs w:val="21"/>
                <w:lang w:eastAsia="zh-CN"/>
              </w:rPr>
              <w:t>大写（小写）</w:t>
            </w:r>
          </w:p>
        </w:tc>
        <w:tc>
          <w:tcPr>
            <w:tcW w:w="53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b/>
                <w:color w:val="000000"/>
                <w:szCs w:val="21"/>
                <w:lang w:eastAsia="zh-CN"/>
              </w:rPr>
            </w:pPr>
            <w:r>
              <w:rPr>
                <w:rFonts w:hint="eastAsia"/>
                <w:b/>
                <w:color w:val="000000"/>
                <w:szCs w:val="21"/>
                <w:lang w:eastAsia="zh-CN"/>
              </w:rPr>
              <w:t>元（元）</w:t>
            </w:r>
          </w:p>
        </w:tc>
      </w:tr>
      <w:tr w:rsidR="003F25C6">
        <w:trPr>
          <w:trHeight w:val="699"/>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b/>
                <w:color w:val="000000"/>
                <w:szCs w:val="21"/>
                <w:lang w:eastAsia="zh-CN"/>
              </w:rPr>
            </w:pPr>
            <w:r>
              <w:rPr>
                <w:rFonts w:hint="eastAsia"/>
                <w:b/>
                <w:color w:val="000000"/>
                <w:szCs w:val="21"/>
                <w:lang w:eastAsia="zh-CN"/>
              </w:rPr>
              <w:t>税金</w:t>
            </w:r>
          </w:p>
        </w:tc>
        <w:tc>
          <w:tcPr>
            <w:tcW w:w="53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25C6" w:rsidRDefault="00DB5BF0">
            <w:pPr>
              <w:widowControl/>
              <w:jc w:val="center"/>
              <w:textAlignment w:val="top"/>
              <w:rPr>
                <w:b/>
                <w:color w:val="000000"/>
                <w:szCs w:val="21"/>
                <w:lang w:eastAsia="zh-CN"/>
              </w:rPr>
            </w:pPr>
            <w:r>
              <w:rPr>
                <w:rFonts w:hint="eastAsia"/>
                <w:b/>
                <w:color w:val="000000"/>
                <w:szCs w:val="21"/>
                <w:lang w:eastAsia="zh-CN"/>
              </w:rPr>
              <w:t>元（元）</w:t>
            </w:r>
          </w:p>
        </w:tc>
      </w:tr>
    </w:tbl>
    <w:p w:rsidR="003F25C6" w:rsidRDefault="003F25C6">
      <w:pPr>
        <w:spacing w:line="120" w:lineRule="auto"/>
        <w:rPr>
          <w:sz w:val="24"/>
        </w:rPr>
      </w:pPr>
    </w:p>
    <w:p w:rsidR="003F25C6" w:rsidRDefault="00DB5BF0">
      <w:pPr>
        <w:spacing w:line="120" w:lineRule="auto"/>
        <w:ind w:firstLineChars="200" w:firstLine="480"/>
        <w:rPr>
          <w:sz w:val="24"/>
          <w:lang w:eastAsia="zh-CN"/>
        </w:rPr>
      </w:pPr>
      <w:r>
        <w:rPr>
          <w:rFonts w:hint="eastAsia"/>
          <w:sz w:val="24"/>
          <w:lang w:eastAsia="zh-CN"/>
        </w:rPr>
        <w:t>上述金额为含税价格，包含了乙方提供本合同约定的产品及相应服务（如有）</w:t>
      </w:r>
      <w:r>
        <w:rPr>
          <w:rFonts w:hint="eastAsia"/>
          <w:sz w:val="24"/>
          <w:lang w:eastAsia="zh-CN"/>
        </w:rPr>
        <w:lastRenderedPageBreak/>
        <w:t>的全部价格，除非另有约定，甲方不再承担其他费用。</w:t>
      </w:r>
    </w:p>
    <w:p w:rsidR="003F25C6" w:rsidRDefault="00DB5BF0">
      <w:pPr>
        <w:spacing w:line="360" w:lineRule="auto"/>
        <w:rPr>
          <w:sz w:val="24"/>
          <w:lang w:eastAsia="zh-CN"/>
        </w:rPr>
      </w:pPr>
      <w:r>
        <w:rPr>
          <w:rFonts w:hint="eastAsia"/>
          <w:sz w:val="24"/>
          <w:lang w:eastAsia="zh-CN"/>
        </w:rPr>
        <w:t>2</w:t>
      </w:r>
      <w:r>
        <w:rPr>
          <w:rFonts w:hint="eastAsia"/>
          <w:sz w:val="24"/>
          <w:lang w:eastAsia="zh-CN"/>
        </w:rPr>
        <w:t>、交货：</w:t>
      </w:r>
    </w:p>
    <w:p w:rsidR="003F25C6" w:rsidRDefault="00DB5BF0">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rsidR="003F25C6" w:rsidRDefault="00DB5BF0">
      <w:pPr>
        <w:spacing w:line="360" w:lineRule="auto"/>
        <w:ind w:firstLineChars="200" w:firstLine="480"/>
        <w:rPr>
          <w:sz w:val="24"/>
          <w:u w:val="single"/>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以上货物交货地点：福建省漳州市漳浦县古雷开发区腾龙路</w:t>
      </w:r>
      <w:r>
        <w:rPr>
          <w:rFonts w:hint="eastAsia"/>
          <w:sz w:val="24"/>
          <w:u w:val="single"/>
          <w:lang w:eastAsia="zh-CN"/>
        </w:rPr>
        <w:t>84</w:t>
      </w:r>
      <w:r>
        <w:rPr>
          <w:rFonts w:hint="eastAsia"/>
          <w:sz w:val="24"/>
          <w:u w:val="single"/>
          <w:lang w:eastAsia="zh-CN"/>
        </w:rPr>
        <w:t>号</w:t>
      </w:r>
      <w:r>
        <w:rPr>
          <w:rFonts w:hint="eastAsia"/>
          <w:sz w:val="24"/>
          <w:u w:val="single"/>
          <w:lang w:eastAsia="zh-CN"/>
        </w:rPr>
        <w:t>（福建福海创石油化工有限公司</w:t>
      </w:r>
      <w:r>
        <w:rPr>
          <w:rFonts w:hint="eastAsia"/>
          <w:sz w:val="24"/>
          <w:u w:val="single"/>
          <w:lang w:eastAsia="zh-CN"/>
        </w:rPr>
        <w:t>PX</w:t>
      </w:r>
      <w:r>
        <w:rPr>
          <w:rFonts w:hint="eastAsia"/>
          <w:sz w:val="24"/>
          <w:u w:val="single"/>
          <w:lang w:eastAsia="zh-CN"/>
        </w:rPr>
        <w:t>工厂）；收货单位：福建福海创石油化工有限公司</w:t>
      </w:r>
      <w:r>
        <w:rPr>
          <w:rFonts w:hint="eastAsia"/>
          <w:sz w:val="24"/>
          <w:u w:val="single"/>
          <w:lang w:eastAsia="zh-CN"/>
        </w:rPr>
        <w:t>(</w:t>
      </w:r>
      <w:r>
        <w:rPr>
          <w:rFonts w:hint="eastAsia"/>
          <w:sz w:val="24"/>
          <w:u w:val="single"/>
          <w:lang w:eastAsia="zh-CN"/>
        </w:rPr>
        <w:t>腾龙芳烃）</w:t>
      </w:r>
      <w:r>
        <w:rPr>
          <w:rFonts w:hint="eastAsia"/>
          <w:sz w:val="24"/>
          <w:u w:val="single"/>
          <w:lang w:eastAsia="zh-CN"/>
        </w:rPr>
        <w:t>：赵靖辉</w:t>
      </w:r>
      <w:r>
        <w:rPr>
          <w:rFonts w:hint="eastAsia"/>
          <w:sz w:val="24"/>
          <w:u w:val="single"/>
          <w:lang w:eastAsia="zh-CN"/>
        </w:rPr>
        <w:t>0596-6311364</w:t>
      </w:r>
      <w:r>
        <w:rPr>
          <w:rFonts w:hint="eastAsia"/>
          <w:sz w:val="24"/>
          <w:u w:val="single"/>
          <w:lang w:eastAsia="zh-CN"/>
        </w:rPr>
        <w:t>，</w:t>
      </w:r>
      <w:r>
        <w:rPr>
          <w:rFonts w:hint="eastAsia"/>
          <w:sz w:val="24"/>
          <w:u w:val="single"/>
          <w:lang w:eastAsia="zh-CN"/>
        </w:rPr>
        <w:t>13235969578</w:t>
      </w:r>
    </w:p>
    <w:p w:rsidR="003F25C6" w:rsidRDefault="00DB5BF0">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ascii="Times New Roman" w:hAnsi="Times New Roman" w:cs="Times New Roman" w:hint="eastAsia"/>
          <w:sz w:val="24"/>
          <w:u w:val="single"/>
          <w:lang w:eastAsia="zh-CN"/>
        </w:rPr>
        <w:t>乙方应在合同签订生效后</w:t>
      </w:r>
      <w:r>
        <w:rPr>
          <w:rFonts w:ascii="Times New Roman" w:hAnsi="Times New Roman" w:cs="Times New Roman" w:hint="eastAsia"/>
          <w:sz w:val="24"/>
          <w:u w:val="single"/>
          <w:lang w:eastAsia="zh-CN"/>
        </w:rPr>
        <w:t xml:space="preserve"> </w:t>
      </w:r>
      <w:r>
        <w:rPr>
          <w:rFonts w:ascii="Times New Roman" w:hAnsi="Times New Roman" w:cs="Times New Roman" w:hint="eastAsia"/>
          <w:sz w:val="24"/>
          <w:u w:val="single"/>
          <w:lang w:eastAsia="zh-CN"/>
        </w:rPr>
        <w:t>1</w:t>
      </w:r>
      <w:r>
        <w:rPr>
          <w:rFonts w:cs="Times New Roman" w:hint="eastAsia"/>
          <w:sz w:val="24"/>
          <w:u w:val="single"/>
          <w:lang w:eastAsia="zh-CN"/>
        </w:rPr>
        <w:t>0</w:t>
      </w:r>
      <w:r>
        <w:rPr>
          <w:rFonts w:ascii="Times New Roman" w:hAnsi="Times New Roman" w:cs="Times New Roman" w:hint="eastAsia"/>
          <w:sz w:val="24"/>
          <w:u w:val="single"/>
          <w:lang w:eastAsia="zh-CN"/>
        </w:rPr>
        <w:t>日内将合同全部货物交付至甲方。厂外对接送货及发票接收联系人：</w:t>
      </w:r>
      <w:r>
        <w:rPr>
          <w:rFonts w:cs="Times New Roman" w:hint="eastAsia"/>
          <w:sz w:val="24"/>
          <w:u w:val="single"/>
          <w:lang w:eastAsia="zh-CN"/>
        </w:rPr>
        <w:t>何震洋</w:t>
      </w:r>
      <w:r>
        <w:rPr>
          <w:rFonts w:cs="Times New Roman" w:hint="eastAsia"/>
          <w:sz w:val="24"/>
          <w:u w:val="single"/>
          <w:lang w:eastAsia="zh-CN"/>
        </w:rPr>
        <w:t xml:space="preserve"> 15259232765</w:t>
      </w:r>
      <w:r>
        <w:rPr>
          <w:rFonts w:ascii="Times New Roman" w:hAnsi="Times New Roman" w:cs="Times New Roman" w:hint="eastAsia"/>
          <w:sz w:val="24"/>
          <w:u w:val="single"/>
          <w:lang w:eastAsia="zh-CN"/>
        </w:rPr>
        <w:t>。（</w:t>
      </w:r>
      <w:r>
        <w:rPr>
          <w:rFonts w:hint="eastAsia"/>
          <w:b/>
          <w:sz w:val="24"/>
          <w:u w:val="single"/>
          <w:lang w:eastAsia="zh-CN"/>
        </w:rPr>
        <w:t>如甲方要求推迟交货，则乙方应无条件同意并保管好货物）</w:t>
      </w:r>
    </w:p>
    <w:p w:rsidR="003F25C6" w:rsidRDefault="00DB5BF0">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3F25C6" w:rsidRDefault="00DB5BF0">
      <w:pPr>
        <w:spacing w:line="360" w:lineRule="auto"/>
        <w:rPr>
          <w:sz w:val="24"/>
          <w:lang w:eastAsia="zh-CN"/>
        </w:rPr>
      </w:pPr>
      <w:r>
        <w:rPr>
          <w:rFonts w:hint="eastAsia"/>
          <w:sz w:val="24"/>
          <w:lang w:eastAsia="zh-CN"/>
        </w:rPr>
        <w:t>3</w:t>
      </w:r>
      <w:r>
        <w:rPr>
          <w:rFonts w:hint="eastAsia"/>
          <w:sz w:val="24"/>
          <w:lang w:eastAsia="zh-CN"/>
        </w:rPr>
        <w:t>、付款方式与条件</w:t>
      </w:r>
    </w:p>
    <w:p w:rsidR="003F25C6" w:rsidRDefault="00DB5BF0">
      <w:pPr>
        <w:spacing w:line="360" w:lineRule="auto"/>
        <w:ind w:firstLineChars="200" w:firstLine="480"/>
        <w:rPr>
          <w:sz w:val="24"/>
          <w:lang w:eastAsia="zh-CN"/>
        </w:rPr>
      </w:pPr>
      <w:r>
        <w:rPr>
          <w:rFonts w:hint="eastAsia"/>
          <w:sz w:val="24"/>
          <w:lang w:eastAsia="zh-CN"/>
        </w:rPr>
        <w:t>3.1</w:t>
      </w:r>
      <w:r>
        <w:rPr>
          <w:rFonts w:hint="eastAsia"/>
          <w:sz w:val="24"/>
          <w:lang w:eastAsia="zh-CN"/>
        </w:rPr>
        <w:t>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rFonts w:hint="eastAsia"/>
          <w:sz w:val="24"/>
          <w:u w:val="single"/>
          <w:lang w:eastAsia="zh-CN"/>
        </w:rPr>
        <w:t>60</w:t>
      </w:r>
      <w:r>
        <w:rPr>
          <w:rFonts w:hint="eastAsia"/>
          <w:sz w:val="24"/>
          <w:lang w:eastAsia="zh-CN"/>
        </w:rPr>
        <w:t>%</w:t>
      </w:r>
      <w:r>
        <w:rPr>
          <w:rFonts w:hint="eastAsia"/>
          <w:sz w:val="24"/>
          <w:lang w:eastAsia="zh-CN"/>
        </w:rPr>
        <w:t>，</w:t>
      </w:r>
      <w:r>
        <w:rPr>
          <w:rFonts w:hint="eastAsia"/>
          <w:sz w:val="24"/>
          <w:lang w:eastAsia="zh-CN"/>
        </w:rPr>
        <w:t>现场安装调试完成后，甲方向乙方支付</w:t>
      </w:r>
      <w:r>
        <w:rPr>
          <w:rFonts w:hint="eastAsia"/>
          <w:sz w:val="24"/>
          <w:lang w:eastAsia="zh-CN"/>
        </w:rPr>
        <w:t>合同价款总额的</w:t>
      </w:r>
      <w:r>
        <w:rPr>
          <w:rFonts w:hint="eastAsia"/>
          <w:sz w:val="24"/>
          <w:u w:val="single"/>
          <w:lang w:eastAsia="zh-CN"/>
        </w:rPr>
        <w:t>30</w:t>
      </w:r>
      <w:r>
        <w:rPr>
          <w:rFonts w:hint="eastAsia"/>
          <w:sz w:val="24"/>
          <w:lang w:eastAsia="zh-CN"/>
        </w:rPr>
        <w:t>%</w:t>
      </w:r>
      <w:r>
        <w:rPr>
          <w:rFonts w:hint="eastAsia"/>
          <w:sz w:val="24"/>
          <w:lang w:eastAsia="zh-CN"/>
        </w:rPr>
        <w:t>，</w:t>
      </w:r>
      <w:r>
        <w:rPr>
          <w:rFonts w:hint="eastAsia"/>
          <w:sz w:val="24"/>
          <w:lang w:eastAsia="zh-CN"/>
        </w:rPr>
        <w:t>剩余合同价款总额的【</w:t>
      </w:r>
      <w:r>
        <w:rPr>
          <w:rFonts w:hint="eastAsia"/>
          <w:sz w:val="24"/>
          <w:lang w:eastAsia="zh-CN"/>
        </w:rPr>
        <w:t>10</w:t>
      </w:r>
      <w:r>
        <w:rPr>
          <w:rFonts w:hint="eastAsia"/>
          <w:sz w:val="24"/>
          <w:lang w:eastAsia="zh-CN"/>
        </w:rPr>
        <w:t>】</w:t>
      </w:r>
      <w:r>
        <w:rPr>
          <w:rFonts w:hint="eastAsia"/>
          <w:sz w:val="24"/>
          <w:lang w:eastAsia="zh-CN"/>
        </w:rPr>
        <w:t>%</w:t>
      </w:r>
      <w:r>
        <w:rPr>
          <w:rFonts w:hint="eastAsia"/>
          <w:sz w:val="24"/>
          <w:lang w:eastAsia="zh-CN"/>
        </w:rPr>
        <w:t>作为质量保证金，待质量保证期满且乙方无结欠甲方款项或债务的情况下无息退还。</w:t>
      </w:r>
    </w:p>
    <w:p w:rsidR="003F25C6" w:rsidRDefault="00DB5BF0">
      <w:pPr>
        <w:spacing w:line="360" w:lineRule="auto"/>
        <w:ind w:firstLineChars="200" w:firstLine="48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ascii="Times New Roman" w:hAnsi="Times New Roman" w:cs="Times New Roman" w:hint="eastAsia"/>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eastAsia="zh-CN"/>
        </w:rPr>
        <w:t xml:space="preserve"> 13 </w:t>
      </w:r>
      <w:r>
        <w:rPr>
          <w:rFonts w:hint="eastAsia"/>
          <w:sz w:val="24"/>
          <w:lang w:eastAsia="zh-CN"/>
        </w:rPr>
        <w:t>%</w:t>
      </w:r>
      <w:r>
        <w:rPr>
          <w:rFonts w:hint="eastAsia"/>
          <w:sz w:val="24"/>
          <w:lang w:eastAsia="zh-CN"/>
        </w:rPr>
        <w:t>）。</w:t>
      </w:r>
    </w:p>
    <w:p w:rsidR="003F25C6" w:rsidRDefault="00DB5BF0">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3F25C6" w:rsidRDefault="00DB5BF0">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w:t>
      </w:r>
      <w:r>
        <w:rPr>
          <w:rFonts w:hint="eastAsia"/>
          <w:sz w:val="24"/>
          <w:lang w:eastAsia="zh-CN"/>
        </w:rPr>
        <w:t>包括但不限于违约金、赔偿金、乙方造成的一切损失、债务。</w:t>
      </w:r>
    </w:p>
    <w:p w:rsidR="003F25C6" w:rsidRDefault="00DB5BF0">
      <w:pPr>
        <w:spacing w:line="360" w:lineRule="auto"/>
        <w:rPr>
          <w:sz w:val="24"/>
          <w:lang w:eastAsia="zh-CN"/>
        </w:rPr>
      </w:pPr>
      <w:r>
        <w:rPr>
          <w:rFonts w:hint="eastAsia"/>
          <w:sz w:val="24"/>
          <w:lang w:eastAsia="zh-CN"/>
        </w:rPr>
        <w:t>4</w:t>
      </w:r>
      <w:r>
        <w:rPr>
          <w:rFonts w:hint="eastAsia"/>
          <w:sz w:val="24"/>
          <w:lang w:eastAsia="zh-CN"/>
        </w:rPr>
        <w:t>、质量要求和技术标准</w:t>
      </w:r>
    </w:p>
    <w:p w:rsidR="003F25C6" w:rsidRDefault="00DB5BF0">
      <w:pPr>
        <w:spacing w:line="360" w:lineRule="auto"/>
        <w:rPr>
          <w:b/>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3F25C6" w:rsidRDefault="00DB5BF0">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3F25C6" w:rsidRDefault="00DB5BF0">
      <w:pPr>
        <w:spacing w:line="360" w:lineRule="auto"/>
        <w:ind w:firstLine="480"/>
        <w:rPr>
          <w:sz w:val="24"/>
          <w:lang w:eastAsia="zh-CN"/>
        </w:rPr>
      </w:pPr>
      <w:r>
        <w:rPr>
          <w:rFonts w:hint="eastAsia"/>
          <w:sz w:val="24"/>
          <w:lang w:eastAsia="zh-CN"/>
        </w:rPr>
        <w:t>4.3</w:t>
      </w:r>
      <w:r>
        <w:rPr>
          <w:rFonts w:hint="eastAsia"/>
          <w:sz w:val="24"/>
          <w:lang w:eastAsia="zh-CN"/>
        </w:rPr>
        <w:t>除合同另有规定外，乙方提供的全部货物均应按甲</w:t>
      </w:r>
      <w:r>
        <w:rPr>
          <w:rFonts w:hint="eastAsia"/>
          <w:sz w:val="24"/>
          <w:lang w:eastAsia="zh-CN"/>
        </w:rPr>
        <w:t>方要求的标准采取保护措</w:t>
      </w:r>
      <w:r>
        <w:rPr>
          <w:rFonts w:hint="eastAsia"/>
          <w:sz w:val="24"/>
          <w:lang w:eastAsia="zh-CN"/>
        </w:rPr>
        <w:lastRenderedPageBreak/>
        <w:t>施进行包装。该包装应适应于远距离运输、防潮、防震、防锈和防野蛮装卸，以确保货物安全无损运抵指定地点。由于包装不善所引起的货物损失均由乙方承担。</w:t>
      </w:r>
    </w:p>
    <w:p w:rsidR="003F25C6" w:rsidRDefault="00DB5BF0">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3F25C6" w:rsidRDefault="00DB5BF0">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3F25C6" w:rsidRDefault="00DB5BF0">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3F25C6" w:rsidRDefault="00DB5BF0">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3F25C6" w:rsidRDefault="00DB5BF0">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3F25C6" w:rsidRDefault="00DB5BF0">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3F25C6" w:rsidRDefault="00DB5BF0">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3F25C6" w:rsidRDefault="00DB5BF0">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w:t>
      </w:r>
      <w:r>
        <w:rPr>
          <w:rFonts w:hint="eastAsia"/>
          <w:sz w:val="24"/>
          <w:lang w:eastAsia="zh-CN"/>
        </w:rPr>
        <w:t>必要的现场免费技术培训，使甲方人员及使用人员能独立使用该产品，完成日常操作。</w:t>
      </w:r>
    </w:p>
    <w:p w:rsidR="003F25C6" w:rsidRDefault="00DB5BF0">
      <w:pPr>
        <w:spacing w:line="360" w:lineRule="auto"/>
        <w:rPr>
          <w:sz w:val="24"/>
          <w:lang w:eastAsia="zh-CN"/>
        </w:rPr>
      </w:pPr>
      <w:r>
        <w:rPr>
          <w:rFonts w:hint="eastAsia"/>
          <w:sz w:val="24"/>
          <w:lang w:eastAsia="zh-CN"/>
        </w:rPr>
        <w:t>6</w:t>
      </w:r>
      <w:r>
        <w:rPr>
          <w:rFonts w:hint="eastAsia"/>
          <w:sz w:val="24"/>
          <w:lang w:eastAsia="zh-CN"/>
        </w:rPr>
        <w:t>、验收</w:t>
      </w:r>
    </w:p>
    <w:p w:rsidR="003F25C6" w:rsidRDefault="00DB5BF0">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3F25C6" w:rsidRDefault="00DB5BF0">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3F25C6" w:rsidRDefault="00DB5BF0">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5C6" w:rsidRDefault="00DB5BF0">
      <w:pPr>
        <w:spacing w:line="360" w:lineRule="auto"/>
        <w:ind w:firstLineChars="200" w:firstLine="480"/>
        <w:rPr>
          <w:sz w:val="24"/>
          <w:lang w:eastAsia="zh-CN"/>
        </w:rPr>
      </w:pPr>
      <w:r>
        <w:rPr>
          <w:rFonts w:hint="eastAsia"/>
          <w:sz w:val="24"/>
          <w:lang w:eastAsia="zh-CN"/>
        </w:rPr>
        <w:t>6.4</w:t>
      </w:r>
      <w:r>
        <w:rPr>
          <w:rFonts w:hint="eastAsia"/>
          <w:sz w:val="24"/>
          <w:lang w:eastAsia="zh-CN"/>
        </w:rPr>
        <w:t>对于安</w:t>
      </w:r>
      <w:r>
        <w:rPr>
          <w:rFonts w:hint="eastAsia"/>
          <w:sz w:val="24"/>
          <w:lang w:eastAsia="zh-CN"/>
        </w:rPr>
        <w:t>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3F25C6" w:rsidRDefault="00DB5BF0">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3F25C6" w:rsidRDefault="00DB5BF0">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3F25C6" w:rsidRDefault="00DB5BF0">
      <w:pPr>
        <w:spacing w:line="360" w:lineRule="auto"/>
        <w:rPr>
          <w:sz w:val="24"/>
          <w:lang w:eastAsia="zh-CN"/>
        </w:rPr>
      </w:pPr>
      <w:r>
        <w:rPr>
          <w:rFonts w:hint="eastAsia"/>
          <w:sz w:val="24"/>
          <w:lang w:eastAsia="zh-CN"/>
        </w:rPr>
        <w:t>7</w:t>
      </w:r>
      <w:r>
        <w:rPr>
          <w:rFonts w:hint="eastAsia"/>
          <w:sz w:val="24"/>
          <w:lang w:eastAsia="zh-CN"/>
        </w:rPr>
        <w:t>、质量保证</w:t>
      </w:r>
    </w:p>
    <w:p w:rsidR="003F25C6" w:rsidRDefault="00DB5BF0">
      <w:pPr>
        <w:spacing w:line="360" w:lineRule="auto"/>
        <w:rPr>
          <w:sz w:val="24"/>
          <w:lang w:eastAsia="zh-CN"/>
        </w:rPr>
      </w:pPr>
      <w:r>
        <w:rPr>
          <w:rFonts w:hint="eastAsia"/>
          <w:sz w:val="24"/>
          <w:lang w:eastAsia="zh-CN"/>
        </w:rPr>
        <w:lastRenderedPageBreak/>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w:t>
      </w:r>
      <w:r>
        <w:rPr>
          <w:sz w:val="24"/>
          <w:lang w:eastAsia="zh-CN"/>
        </w:rPr>
        <w:t>合格后</w:t>
      </w:r>
      <w:r>
        <w:rPr>
          <w:rFonts w:hint="eastAsia"/>
          <w:sz w:val="24"/>
          <w:lang w:eastAsia="zh-CN"/>
        </w:rPr>
        <w:t>12</w:t>
      </w:r>
      <w:r>
        <w:rPr>
          <w:rFonts w:hint="eastAsia"/>
          <w:sz w:val="24"/>
          <w:lang w:eastAsia="zh-CN"/>
        </w:rPr>
        <w:t>个月。</w:t>
      </w:r>
      <w:r>
        <w:rPr>
          <w:rFonts w:hint="eastAsia"/>
          <w:sz w:val="24"/>
          <w:lang w:eastAsia="zh-CN"/>
        </w:rPr>
        <w:t xml:space="preserve">  </w:t>
      </w:r>
    </w:p>
    <w:p w:rsidR="003F25C6" w:rsidRDefault="00DB5BF0">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3F25C6" w:rsidRDefault="00DB5BF0">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3F25C6" w:rsidRDefault="00DB5BF0">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3F25C6" w:rsidRDefault="00DB5BF0">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3F25C6" w:rsidRDefault="00DB5BF0">
      <w:pPr>
        <w:spacing w:line="360" w:lineRule="auto"/>
        <w:rPr>
          <w:sz w:val="24"/>
          <w:lang w:eastAsia="zh-CN"/>
        </w:rPr>
      </w:pPr>
      <w:r>
        <w:rPr>
          <w:rFonts w:hint="eastAsia"/>
          <w:sz w:val="24"/>
          <w:lang w:eastAsia="zh-CN"/>
        </w:rPr>
        <w:t>8</w:t>
      </w:r>
      <w:r>
        <w:rPr>
          <w:rFonts w:hint="eastAsia"/>
          <w:sz w:val="24"/>
          <w:lang w:eastAsia="zh-CN"/>
        </w:rPr>
        <w:t>、违约责任</w:t>
      </w:r>
    </w:p>
    <w:p w:rsidR="003F25C6" w:rsidRDefault="00DB5BF0">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sz w:val="24"/>
          <w:u w:val="single"/>
          <w:lang w:eastAsia="zh-CN"/>
        </w:rPr>
        <w:t xml:space="preserve"> 0.1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w:t>
      </w:r>
      <w:r>
        <w:rPr>
          <w:rFonts w:hint="eastAsia"/>
          <w:sz w:val="24"/>
          <w:lang w:eastAsia="zh-CN"/>
        </w:rPr>
        <w:t>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3F25C6" w:rsidRDefault="00DB5BF0">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w:t>
      </w:r>
      <w:r>
        <w:rPr>
          <w:rFonts w:hint="eastAsia"/>
          <w:b/>
          <w:sz w:val="24"/>
          <w:lang w:eastAsia="zh-CN"/>
        </w:rPr>
        <w:t>增加的费用），乙方还应对不足部分承担赔偿责任</w:t>
      </w:r>
      <w:r>
        <w:rPr>
          <w:rFonts w:hint="eastAsia"/>
          <w:sz w:val="24"/>
          <w:lang w:eastAsia="zh-CN"/>
        </w:rPr>
        <w:t>。</w:t>
      </w:r>
    </w:p>
    <w:p w:rsidR="003F25C6" w:rsidRDefault="00DB5BF0">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3F25C6" w:rsidRDefault="00DB5BF0">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3F25C6" w:rsidRDefault="00DB5BF0">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3F25C6" w:rsidRDefault="00DB5BF0">
      <w:pPr>
        <w:spacing w:line="360" w:lineRule="auto"/>
        <w:ind w:firstLineChars="150" w:firstLine="360"/>
        <w:rPr>
          <w:sz w:val="24"/>
          <w:lang w:eastAsia="zh-CN"/>
        </w:rPr>
      </w:pPr>
      <w:r>
        <w:rPr>
          <w:rFonts w:hint="eastAsia"/>
          <w:sz w:val="24"/>
          <w:lang w:eastAsia="zh-CN"/>
        </w:rPr>
        <w:lastRenderedPageBreak/>
        <w:t>9.1</w:t>
      </w:r>
      <w:r>
        <w:rPr>
          <w:rFonts w:hint="eastAsia"/>
          <w:sz w:val="24"/>
          <w:lang w:eastAsia="zh-CN"/>
        </w:rPr>
        <w:t>、本合同的效力、解释及履行均适用中华人民共和国法律。</w:t>
      </w:r>
    </w:p>
    <w:p w:rsidR="003F25C6" w:rsidRDefault="00DB5BF0">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3F25C6" w:rsidRDefault="00DB5BF0">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3F25C6" w:rsidRDefault="00DB5BF0">
      <w:pPr>
        <w:spacing w:line="360" w:lineRule="auto"/>
        <w:ind w:firstLineChars="150" w:firstLine="360"/>
        <w:rPr>
          <w:sz w:val="24"/>
          <w:lang w:eastAsia="zh-CN"/>
        </w:rPr>
      </w:pPr>
      <w:r>
        <w:rPr>
          <w:rFonts w:hint="eastAsia"/>
          <w:sz w:val="24"/>
          <w:lang w:eastAsia="zh-CN"/>
        </w:rPr>
        <w:t>除本合同另有约定或法律规定外，非经双方协商</w:t>
      </w:r>
      <w:r>
        <w:rPr>
          <w:rFonts w:hint="eastAsia"/>
          <w:sz w:val="24"/>
          <w:lang w:eastAsia="zh-CN"/>
        </w:rPr>
        <w:t>一致，任何一方均不得擅自变更或解除合同。合同变更或解除须采取书面形式。</w:t>
      </w:r>
    </w:p>
    <w:p w:rsidR="003F25C6" w:rsidRDefault="00DB5BF0">
      <w:pPr>
        <w:spacing w:line="360" w:lineRule="auto"/>
        <w:rPr>
          <w:sz w:val="24"/>
          <w:lang w:eastAsia="zh-CN"/>
        </w:rPr>
      </w:pPr>
      <w:r>
        <w:rPr>
          <w:rFonts w:hint="eastAsia"/>
          <w:sz w:val="24"/>
          <w:lang w:eastAsia="zh-CN"/>
        </w:rPr>
        <w:t>11</w:t>
      </w:r>
      <w:r>
        <w:rPr>
          <w:rFonts w:hint="eastAsia"/>
          <w:sz w:val="24"/>
          <w:lang w:eastAsia="zh-CN"/>
        </w:rPr>
        <w:t>、通知</w:t>
      </w:r>
    </w:p>
    <w:p w:rsidR="003F25C6" w:rsidRDefault="00DB5BF0">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w:t>
      </w:r>
      <w:r>
        <w:rPr>
          <w:rFonts w:hint="eastAsia"/>
          <w:sz w:val="24"/>
          <w:lang w:eastAsia="zh-CN"/>
        </w:rPr>
        <w:t>如送达地址变更，变更方应第一时间通知另一方，否则，通知方按对方变更前地址寄出的，仍然视为有效送达，地址变更方对此无异议。</w:t>
      </w:r>
    </w:p>
    <w:p w:rsidR="003F25C6" w:rsidRDefault="00DB5BF0">
      <w:pPr>
        <w:numPr>
          <w:ilvl w:val="0"/>
          <w:numId w:val="7"/>
        </w:numPr>
        <w:spacing w:line="360" w:lineRule="auto"/>
        <w:ind w:firstLineChars="200" w:firstLine="480"/>
        <w:rPr>
          <w:sz w:val="24"/>
          <w:lang w:eastAsia="zh-CN"/>
        </w:rPr>
      </w:pPr>
      <w:r>
        <w:rPr>
          <w:rFonts w:hint="eastAsia"/>
          <w:sz w:val="24"/>
          <w:lang w:eastAsia="zh-CN"/>
        </w:rPr>
        <w:t>本合同一式四份，经双方签订后生效，甲方执三份、乙方执一份，具有同等效力。</w:t>
      </w:r>
    </w:p>
    <w:tbl>
      <w:tblPr>
        <w:tblStyle w:val="ae"/>
        <w:tblpPr w:leftFromText="180" w:rightFromText="180" w:vertAnchor="text" w:horzAnchor="page" w:tblpX="1203" w:tblpY="300"/>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3F25C6">
        <w:tc>
          <w:tcPr>
            <w:tcW w:w="4960" w:type="dxa"/>
            <w:vAlign w:val="center"/>
          </w:tcPr>
          <w:p w:rsidR="003F25C6" w:rsidRDefault="00DB5BF0">
            <w:pPr>
              <w:spacing w:line="360" w:lineRule="auto"/>
              <w:jc w:val="both"/>
              <w:rPr>
                <w:sz w:val="24"/>
                <w:lang w:eastAsia="zh-CN"/>
              </w:rPr>
            </w:pPr>
            <w:r>
              <w:rPr>
                <w:rFonts w:hint="eastAsia"/>
                <w:sz w:val="24"/>
                <w:lang w:eastAsia="zh-CN"/>
              </w:rPr>
              <w:t>甲方：腾龙芳烃（漳州）有限公司</w:t>
            </w:r>
          </w:p>
        </w:tc>
        <w:tc>
          <w:tcPr>
            <w:tcW w:w="4821" w:type="dxa"/>
            <w:vAlign w:val="center"/>
          </w:tcPr>
          <w:p w:rsidR="003F25C6" w:rsidRDefault="00DB5BF0">
            <w:pPr>
              <w:spacing w:line="360" w:lineRule="auto"/>
              <w:jc w:val="both"/>
              <w:rPr>
                <w:sz w:val="24"/>
                <w:lang w:eastAsia="zh-CN"/>
              </w:rPr>
            </w:pPr>
            <w:r>
              <w:rPr>
                <w:rFonts w:hint="eastAsia"/>
                <w:sz w:val="24"/>
                <w:lang w:eastAsia="zh-CN"/>
              </w:rPr>
              <w:t>乙方：</w:t>
            </w:r>
          </w:p>
        </w:tc>
      </w:tr>
      <w:tr w:rsidR="003F25C6">
        <w:tc>
          <w:tcPr>
            <w:tcW w:w="4960" w:type="dxa"/>
            <w:vAlign w:val="center"/>
          </w:tcPr>
          <w:p w:rsidR="003F25C6" w:rsidRDefault="00DB5BF0">
            <w:pPr>
              <w:spacing w:line="360" w:lineRule="auto"/>
              <w:jc w:val="both"/>
              <w:rPr>
                <w:sz w:val="24"/>
                <w:lang w:eastAsia="zh-CN"/>
              </w:rPr>
            </w:pPr>
            <w:r>
              <w:rPr>
                <w:rFonts w:hint="eastAsia"/>
                <w:sz w:val="24"/>
                <w:lang w:eastAsia="zh-CN"/>
              </w:rPr>
              <w:t>联系地址：福建省漳州市漳州古雷经济开发区腾龙路</w:t>
            </w:r>
            <w:r>
              <w:rPr>
                <w:rFonts w:hint="eastAsia"/>
                <w:sz w:val="24"/>
                <w:lang w:eastAsia="zh-CN"/>
              </w:rPr>
              <w:t>84</w:t>
            </w:r>
            <w:r>
              <w:rPr>
                <w:rFonts w:hint="eastAsia"/>
                <w:sz w:val="24"/>
                <w:lang w:eastAsia="zh-CN"/>
              </w:rPr>
              <w:t>号</w:t>
            </w:r>
            <w:r>
              <w:rPr>
                <w:rFonts w:hint="eastAsia"/>
                <w:sz w:val="24"/>
                <w:lang w:eastAsia="zh-CN"/>
              </w:rPr>
              <w:t xml:space="preserve"> </w:t>
            </w:r>
          </w:p>
        </w:tc>
        <w:tc>
          <w:tcPr>
            <w:tcW w:w="4821" w:type="dxa"/>
            <w:vAlign w:val="center"/>
          </w:tcPr>
          <w:p w:rsidR="003F25C6" w:rsidRDefault="00DB5BF0">
            <w:pPr>
              <w:spacing w:line="360" w:lineRule="auto"/>
              <w:jc w:val="both"/>
              <w:rPr>
                <w:sz w:val="24"/>
                <w:lang w:eastAsia="zh-CN"/>
              </w:rPr>
            </w:pPr>
            <w:r>
              <w:rPr>
                <w:rFonts w:hint="eastAsia"/>
                <w:sz w:val="24"/>
                <w:lang w:eastAsia="zh-CN"/>
              </w:rPr>
              <w:t>联系地址：</w:t>
            </w:r>
            <w:r>
              <w:rPr>
                <w:rFonts w:cs="Arial"/>
                <w:sz w:val="24"/>
                <w:szCs w:val="24"/>
                <w:lang w:eastAsia="zh-CN"/>
              </w:rPr>
              <w:t xml:space="preserve"> </w:t>
            </w:r>
          </w:p>
        </w:tc>
      </w:tr>
      <w:tr w:rsidR="003F25C6">
        <w:tc>
          <w:tcPr>
            <w:tcW w:w="4960" w:type="dxa"/>
            <w:vAlign w:val="center"/>
          </w:tcPr>
          <w:p w:rsidR="003F25C6" w:rsidRDefault="00DB5BF0">
            <w:pPr>
              <w:spacing w:line="360" w:lineRule="auto"/>
              <w:jc w:val="both"/>
              <w:rPr>
                <w:sz w:val="24"/>
              </w:rPr>
            </w:pPr>
            <w:r>
              <w:rPr>
                <w:rFonts w:hint="eastAsia"/>
                <w:sz w:val="24"/>
              </w:rPr>
              <w:t>邮编：</w:t>
            </w:r>
          </w:p>
        </w:tc>
        <w:tc>
          <w:tcPr>
            <w:tcW w:w="4821" w:type="dxa"/>
            <w:vAlign w:val="center"/>
          </w:tcPr>
          <w:p w:rsidR="003F25C6" w:rsidRDefault="00DB5BF0">
            <w:pPr>
              <w:spacing w:line="360" w:lineRule="auto"/>
              <w:jc w:val="both"/>
              <w:rPr>
                <w:sz w:val="24"/>
                <w:lang w:eastAsia="zh-CN"/>
              </w:rPr>
            </w:pPr>
            <w:r>
              <w:rPr>
                <w:rFonts w:hint="eastAsia"/>
                <w:sz w:val="24"/>
                <w:lang w:eastAsia="zh-CN"/>
              </w:rPr>
              <w:t>邮编：</w:t>
            </w:r>
          </w:p>
        </w:tc>
      </w:tr>
      <w:tr w:rsidR="003F25C6">
        <w:tc>
          <w:tcPr>
            <w:tcW w:w="4960" w:type="dxa"/>
            <w:vAlign w:val="center"/>
          </w:tcPr>
          <w:p w:rsidR="003F25C6" w:rsidRDefault="00DB5BF0">
            <w:pPr>
              <w:spacing w:line="360" w:lineRule="auto"/>
              <w:jc w:val="both"/>
              <w:rPr>
                <w:sz w:val="24"/>
              </w:rPr>
            </w:pPr>
            <w:r>
              <w:rPr>
                <w:rFonts w:hint="eastAsia"/>
                <w:sz w:val="24"/>
              </w:rPr>
              <w:t>传真：</w:t>
            </w:r>
          </w:p>
        </w:tc>
        <w:tc>
          <w:tcPr>
            <w:tcW w:w="4821" w:type="dxa"/>
            <w:vAlign w:val="center"/>
          </w:tcPr>
          <w:p w:rsidR="003F25C6" w:rsidRDefault="00DB5BF0">
            <w:pPr>
              <w:spacing w:line="360" w:lineRule="auto"/>
              <w:jc w:val="both"/>
              <w:rPr>
                <w:sz w:val="24"/>
                <w:lang w:eastAsia="zh-CN"/>
              </w:rPr>
            </w:pPr>
            <w:r>
              <w:rPr>
                <w:rFonts w:hint="eastAsia"/>
                <w:sz w:val="24"/>
                <w:lang w:eastAsia="zh-CN"/>
              </w:rPr>
              <w:t>传真：</w:t>
            </w:r>
          </w:p>
        </w:tc>
      </w:tr>
      <w:tr w:rsidR="003F25C6">
        <w:tc>
          <w:tcPr>
            <w:tcW w:w="4960" w:type="dxa"/>
            <w:vAlign w:val="center"/>
          </w:tcPr>
          <w:p w:rsidR="003F25C6" w:rsidRDefault="00DB5BF0">
            <w:pPr>
              <w:spacing w:line="360" w:lineRule="auto"/>
              <w:jc w:val="both"/>
              <w:rPr>
                <w:sz w:val="24"/>
              </w:rPr>
            </w:pPr>
            <w:r>
              <w:rPr>
                <w:rFonts w:hint="eastAsia"/>
                <w:sz w:val="24"/>
              </w:rPr>
              <w:t>电子邮箱：</w:t>
            </w:r>
            <w:r>
              <w:rPr>
                <w:rFonts w:hint="eastAsia"/>
                <w:sz w:val="24"/>
                <w:lang w:eastAsia="zh-CN"/>
              </w:rPr>
              <w:t>zyhe</w:t>
            </w:r>
            <w:r>
              <w:rPr>
                <w:rFonts w:hint="eastAsia"/>
                <w:sz w:val="24"/>
                <w:lang w:eastAsia="zh-CN"/>
              </w:rPr>
              <w:t>@fhcpec.com.cn</w:t>
            </w:r>
          </w:p>
        </w:tc>
        <w:tc>
          <w:tcPr>
            <w:tcW w:w="4821" w:type="dxa"/>
            <w:vAlign w:val="center"/>
          </w:tcPr>
          <w:p w:rsidR="003F25C6" w:rsidRDefault="00DB5BF0">
            <w:pPr>
              <w:spacing w:line="360" w:lineRule="auto"/>
              <w:jc w:val="both"/>
              <w:rPr>
                <w:sz w:val="24"/>
                <w:lang w:eastAsia="zh-CN"/>
              </w:rPr>
            </w:pPr>
            <w:r>
              <w:rPr>
                <w:rFonts w:hint="eastAsia"/>
                <w:sz w:val="24"/>
                <w:lang w:eastAsia="zh-CN"/>
              </w:rPr>
              <w:t>电子邮箱：</w:t>
            </w:r>
          </w:p>
        </w:tc>
      </w:tr>
      <w:tr w:rsidR="003F25C6">
        <w:tc>
          <w:tcPr>
            <w:tcW w:w="4960" w:type="dxa"/>
            <w:vAlign w:val="center"/>
          </w:tcPr>
          <w:p w:rsidR="003F25C6" w:rsidRDefault="00DB5BF0">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rsidR="003F25C6" w:rsidRDefault="00DB5BF0">
            <w:pPr>
              <w:spacing w:line="360" w:lineRule="auto"/>
              <w:jc w:val="both"/>
              <w:rPr>
                <w:sz w:val="24"/>
                <w:lang w:eastAsia="zh-CN"/>
              </w:rPr>
            </w:pPr>
            <w:r>
              <w:rPr>
                <w:rFonts w:hint="eastAsia"/>
                <w:sz w:val="24"/>
                <w:lang w:eastAsia="zh-CN"/>
              </w:rPr>
              <w:t>委托代理人：</w:t>
            </w:r>
          </w:p>
        </w:tc>
      </w:tr>
      <w:tr w:rsidR="003F25C6">
        <w:tc>
          <w:tcPr>
            <w:tcW w:w="4960" w:type="dxa"/>
            <w:vAlign w:val="center"/>
          </w:tcPr>
          <w:p w:rsidR="003F25C6" w:rsidRDefault="00DB5BF0">
            <w:pPr>
              <w:jc w:val="both"/>
              <w:rPr>
                <w:sz w:val="24"/>
              </w:rPr>
            </w:pPr>
            <w:r>
              <w:rPr>
                <w:rFonts w:hint="eastAsia"/>
                <w:sz w:val="24"/>
                <w:lang w:eastAsia="zh-CN"/>
              </w:rPr>
              <w:t>电话：</w:t>
            </w:r>
            <w:r>
              <w:rPr>
                <w:rFonts w:hint="eastAsia"/>
                <w:sz w:val="24"/>
                <w:lang w:eastAsia="zh-CN"/>
              </w:rPr>
              <w:t>0596-6311083</w:t>
            </w:r>
          </w:p>
        </w:tc>
        <w:tc>
          <w:tcPr>
            <w:tcW w:w="4821" w:type="dxa"/>
            <w:vAlign w:val="center"/>
          </w:tcPr>
          <w:p w:rsidR="003F25C6" w:rsidRDefault="00DB5BF0">
            <w:pPr>
              <w:spacing w:line="360" w:lineRule="auto"/>
              <w:jc w:val="both"/>
              <w:rPr>
                <w:sz w:val="24"/>
                <w:lang w:eastAsia="zh-CN"/>
              </w:rPr>
            </w:pPr>
            <w:r>
              <w:rPr>
                <w:rFonts w:hint="eastAsia"/>
                <w:sz w:val="24"/>
                <w:lang w:eastAsia="zh-CN"/>
              </w:rPr>
              <w:t>电话：</w:t>
            </w:r>
            <w:r>
              <w:rPr>
                <w:rFonts w:hint="eastAsia"/>
                <w:color w:val="000000"/>
                <w:szCs w:val="21"/>
              </w:rPr>
              <w:t xml:space="preserve"> </w:t>
            </w:r>
          </w:p>
        </w:tc>
      </w:tr>
      <w:tr w:rsidR="003F25C6">
        <w:tc>
          <w:tcPr>
            <w:tcW w:w="4960" w:type="dxa"/>
            <w:vAlign w:val="center"/>
          </w:tcPr>
          <w:p w:rsidR="003F25C6" w:rsidRDefault="00DB5BF0">
            <w:pPr>
              <w:jc w:val="both"/>
              <w:rPr>
                <w:sz w:val="24"/>
                <w:lang w:eastAsia="zh-CN"/>
              </w:rPr>
            </w:pPr>
            <w:r>
              <w:rPr>
                <w:rFonts w:hint="eastAsia"/>
                <w:sz w:val="24"/>
                <w:lang w:eastAsia="zh-CN"/>
              </w:rPr>
              <w:t>开户银行：兴业银行漳州古雷支行</w:t>
            </w:r>
          </w:p>
        </w:tc>
        <w:tc>
          <w:tcPr>
            <w:tcW w:w="4821" w:type="dxa"/>
            <w:vAlign w:val="center"/>
          </w:tcPr>
          <w:p w:rsidR="003F25C6" w:rsidRDefault="00DB5BF0">
            <w:pPr>
              <w:spacing w:line="360" w:lineRule="auto"/>
              <w:jc w:val="both"/>
              <w:rPr>
                <w:sz w:val="24"/>
                <w:lang w:eastAsia="zh-CN"/>
              </w:rPr>
            </w:pPr>
            <w:r>
              <w:rPr>
                <w:rFonts w:hint="eastAsia"/>
                <w:sz w:val="24"/>
                <w:lang w:eastAsia="zh-CN"/>
              </w:rPr>
              <w:t>开户银行：</w:t>
            </w:r>
          </w:p>
        </w:tc>
      </w:tr>
      <w:tr w:rsidR="003F25C6">
        <w:trPr>
          <w:trHeight w:val="453"/>
        </w:trPr>
        <w:tc>
          <w:tcPr>
            <w:tcW w:w="4960" w:type="dxa"/>
            <w:vAlign w:val="center"/>
          </w:tcPr>
          <w:p w:rsidR="003F25C6" w:rsidRDefault="00DB5BF0">
            <w:pPr>
              <w:spacing w:line="360" w:lineRule="auto"/>
              <w:rPr>
                <w:sz w:val="24"/>
              </w:rPr>
            </w:pPr>
            <w:r>
              <w:rPr>
                <w:rFonts w:ascii="Times New Roman" w:hAnsi="Times New Roman" w:cs="Times New Roman"/>
                <w:sz w:val="24"/>
                <w:szCs w:val="24"/>
                <w:lang w:eastAsia="zh-CN"/>
              </w:rPr>
              <w:t>账号：</w:t>
            </w:r>
            <w:r>
              <w:rPr>
                <w:rFonts w:ascii="Times New Roman" w:hAnsi="Times New Roman" w:cs="Times New Roman"/>
                <w:sz w:val="24"/>
                <w:szCs w:val="24"/>
                <w:lang w:eastAsia="zh-CN"/>
              </w:rPr>
              <w:t>162070100100021071</w:t>
            </w:r>
          </w:p>
        </w:tc>
        <w:tc>
          <w:tcPr>
            <w:tcW w:w="4821" w:type="dxa"/>
            <w:vAlign w:val="center"/>
          </w:tcPr>
          <w:p w:rsidR="003F25C6" w:rsidRDefault="00DB5BF0">
            <w:pPr>
              <w:spacing w:line="360" w:lineRule="auto"/>
              <w:jc w:val="both"/>
              <w:rPr>
                <w:sz w:val="24"/>
                <w:lang w:eastAsia="zh-CN"/>
              </w:rPr>
            </w:pPr>
            <w:r>
              <w:rPr>
                <w:rFonts w:hint="eastAsia"/>
                <w:sz w:val="24"/>
                <w:lang w:eastAsia="zh-CN"/>
              </w:rPr>
              <w:t>账号：</w:t>
            </w:r>
          </w:p>
        </w:tc>
      </w:tr>
      <w:tr w:rsidR="003F25C6">
        <w:trPr>
          <w:trHeight w:val="453"/>
        </w:trPr>
        <w:tc>
          <w:tcPr>
            <w:tcW w:w="4960" w:type="dxa"/>
            <w:vAlign w:val="center"/>
          </w:tcPr>
          <w:p w:rsidR="003F25C6" w:rsidRDefault="00DB5BF0">
            <w:pPr>
              <w:spacing w:line="360" w:lineRule="auto"/>
              <w:rPr>
                <w:sz w:val="24"/>
                <w:lang w:eastAsia="zh-CN"/>
              </w:rPr>
            </w:pPr>
            <w:r>
              <w:rPr>
                <w:rFonts w:ascii="Times New Roman" w:hAnsi="Times New Roman" w:cs="Times New Roman"/>
                <w:sz w:val="24"/>
                <w:szCs w:val="24"/>
                <w:lang w:eastAsia="zh-CN"/>
              </w:rPr>
              <w:t>税号：</w:t>
            </w:r>
            <w:r>
              <w:rPr>
                <w:rFonts w:ascii="Times New Roman" w:hAnsi="Times New Roman" w:cs="Times New Roman"/>
                <w:sz w:val="24"/>
                <w:szCs w:val="24"/>
                <w:lang w:eastAsia="zh-CN"/>
              </w:rPr>
              <w:t>91350600717866709A</w:t>
            </w:r>
          </w:p>
        </w:tc>
        <w:tc>
          <w:tcPr>
            <w:tcW w:w="4821" w:type="dxa"/>
            <w:vAlign w:val="center"/>
          </w:tcPr>
          <w:p w:rsidR="003F25C6" w:rsidRDefault="00DB5BF0">
            <w:pPr>
              <w:spacing w:line="360" w:lineRule="auto"/>
              <w:jc w:val="both"/>
              <w:rPr>
                <w:sz w:val="24"/>
                <w:lang w:eastAsia="zh-CN"/>
              </w:rPr>
            </w:pPr>
            <w:r>
              <w:rPr>
                <w:rFonts w:hint="eastAsia"/>
                <w:sz w:val="24"/>
                <w:lang w:eastAsia="zh-CN"/>
              </w:rPr>
              <w:t>税号：</w:t>
            </w:r>
          </w:p>
        </w:tc>
      </w:tr>
    </w:tbl>
    <w:p w:rsidR="003F25C6" w:rsidRDefault="003F25C6">
      <w:pPr>
        <w:pStyle w:val="20"/>
        <w:autoSpaceDE/>
        <w:autoSpaceDN/>
        <w:ind w:leftChars="0" w:left="0" w:firstLineChars="0" w:firstLine="0"/>
        <w:jc w:val="both"/>
        <w:rPr>
          <w:lang w:eastAsia="zh-CN"/>
        </w:rPr>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DB5BF0">
      <w:pPr>
        <w:pStyle w:val="a7"/>
        <w:spacing w:afterLines="150" w:after="468" w:line="276" w:lineRule="auto"/>
        <w:ind w:leftChars="-339" w:left="-497" w:hangingChars="89" w:hanging="249"/>
        <w:rPr>
          <w:rFonts w:ascii="黑体" w:eastAsia="黑体" w:hAnsi="宋体"/>
          <w:sz w:val="28"/>
          <w:szCs w:val="28"/>
          <w:lang w:eastAsia="zh-CN"/>
        </w:rPr>
      </w:pPr>
      <w:r>
        <w:rPr>
          <w:rFonts w:ascii="黑体" w:eastAsia="黑体" w:hAnsi="宋体" w:hint="eastAsia"/>
          <w:sz w:val="28"/>
          <w:szCs w:val="28"/>
          <w:lang w:eastAsia="zh-CN"/>
        </w:rPr>
        <w:t>附件</w:t>
      </w:r>
      <w:r>
        <w:rPr>
          <w:rFonts w:ascii="黑体" w:eastAsia="黑体" w:hAnsi="宋体" w:hint="eastAsia"/>
          <w:sz w:val="28"/>
          <w:szCs w:val="28"/>
          <w:lang w:eastAsia="zh-CN"/>
        </w:rPr>
        <w:t>2</w:t>
      </w:r>
    </w:p>
    <w:p w:rsidR="003F25C6" w:rsidRDefault="00DB5BF0">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3F25C6" w:rsidRDefault="00DB5BF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3F25C6" w:rsidRDefault="00DB5BF0">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3F25C6" w:rsidRDefault="00DB5BF0">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管理制度，经双方协商，双方自愿签订本安全环保协议，作为主合同的附件。</w:t>
      </w:r>
    </w:p>
    <w:p w:rsidR="003F25C6" w:rsidRDefault="00DB5BF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3F25C6" w:rsidRDefault="00DB5BF0">
      <w:pPr>
        <w:pStyle w:val="12"/>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甲方有权对乙方的资质进行审查，确认其符合且具备进厂条件，方可进厂施工。</w:t>
      </w:r>
    </w:p>
    <w:p w:rsidR="003F25C6" w:rsidRDefault="00DB5BF0">
      <w:pPr>
        <w:pStyle w:val="12"/>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甲方有权要求乙方维护好甲方相关的安全环保设施、设备和器材。</w:t>
      </w:r>
    </w:p>
    <w:p w:rsidR="003F25C6" w:rsidRDefault="00DB5BF0">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3F25C6" w:rsidRDefault="00DB5BF0">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3F25C6" w:rsidRDefault="00DB5BF0">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甲方有权对乙方不服从管理和严重违章者，驱除施工现场。</w:t>
      </w:r>
    </w:p>
    <w:p w:rsidR="003F25C6" w:rsidRDefault="00DB5BF0">
      <w:pPr>
        <w:pStyle w:val="12"/>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甲方负责对乙方进行厂级和部门级安全培训教育和考核，考核合格方可办理入厂手续。</w:t>
      </w:r>
    </w:p>
    <w:p w:rsidR="003F25C6" w:rsidRDefault="00DB5BF0">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甲方负责各装置的工艺处理、退料、置换、吹扫及盲板隔离工作，为本项目提供安全的施工条件。</w:t>
      </w:r>
    </w:p>
    <w:p w:rsidR="003F25C6" w:rsidRDefault="00DB5BF0">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3F25C6" w:rsidRDefault="00DB5BF0">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甲方在开工前必须对乙方进行全面的安全技术及文明施工交底。</w:t>
      </w:r>
    </w:p>
    <w:p w:rsidR="003F25C6" w:rsidRDefault="00DB5BF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3F25C6" w:rsidRDefault="00DB5BF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、乙方必须严格执行国家有关安全生产的方针、政策、法令、法规，遵守国家、行业及甲方各项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管理制度。现场施工作业时按照甲方的各项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管理制度等规定办理作业许可证，服从甲方的监督管理。对甲方检查提出的安全整改通知，必须按照甲方要求及时整改。</w:t>
      </w:r>
    </w:p>
    <w:p w:rsidR="003F25C6" w:rsidRDefault="00DB5BF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乙方有权对甲方安全管理工作提出合理化建议或改进措施。</w:t>
      </w:r>
    </w:p>
    <w:p w:rsidR="003F25C6" w:rsidRDefault="00DB5BF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乙方对甲方管理人员违章指挥、强令冒险作业、有权拒绝执行。对打击和报复行为有权向上级和有关部门汇报。</w:t>
      </w:r>
      <w:r>
        <w:rPr>
          <w:rFonts w:asciiTheme="minorEastAsia" w:eastAsiaTheme="minorEastAsia" w:hAnsiTheme="minorEastAsia" w:hint="eastAsia"/>
          <w:szCs w:val="21"/>
          <w:lang w:eastAsia="zh-CN"/>
        </w:rPr>
        <w:t xml:space="preserve"> </w:t>
      </w:r>
    </w:p>
    <w:p w:rsidR="003F25C6" w:rsidRDefault="00DB5BF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3F25C6" w:rsidRDefault="00DB5BF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3F25C6" w:rsidRDefault="00DB5BF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有权要求甲方提供相关的安全资料。</w:t>
      </w:r>
    </w:p>
    <w:p w:rsidR="003F25C6" w:rsidRDefault="00DB5BF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cs="Arial" w:hint="eastAsia"/>
          <w:lang w:eastAsia="zh-CN"/>
        </w:rPr>
        <w:t>乙方必须建立健全</w:t>
      </w:r>
      <w:r>
        <w:rPr>
          <w:rFonts w:cs="Arial" w:hint="eastAsia"/>
          <w:lang w:eastAsia="zh-CN"/>
        </w:rPr>
        <w:t>HSE</w:t>
      </w:r>
      <w:r>
        <w:rPr>
          <w:rFonts w:cs="Arial" w:hint="eastAsia"/>
          <w:lang w:eastAsia="zh-CN"/>
        </w:rPr>
        <w:t>管理网络、</w:t>
      </w:r>
      <w:r>
        <w:rPr>
          <w:rFonts w:cs="Arial" w:hint="eastAsia"/>
          <w:lang w:eastAsia="zh-CN"/>
        </w:rPr>
        <w:t>HSE</w:t>
      </w:r>
      <w:r>
        <w:rPr>
          <w:rFonts w:cs="Arial" w:hint="eastAsia"/>
          <w:lang w:eastAsia="zh-CN"/>
        </w:rPr>
        <w:t>保证体系和</w:t>
      </w:r>
      <w:r>
        <w:rPr>
          <w:rFonts w:cs="Arial" w:hint="eastAsia"/>
          <w:lang w:eastAsia="zh-CN"/>
        </w:rPr>
        <w:t>HSE</w:t>
      </w:r>
      <w:r>
        <w:rPr>
          <w:rFonts w:cs="Arial" w:hint="eastAsia"/>
          <w:lang w:eastAsia="zh-CN"/>
        </w:rPr>
        <w:t>责任制，成立专职</w:t>
      </w:r>
      <w:r>
        <w:rPr>
          <w:rFonts w:cs="Arial" w:hint="eastAsia"/>
          <w:lang w:eastAsia="zh-CN"/>
        </w:rPr>
        <w:t>HSE</w:t>
      </w:r>
      <w:r>
        <w:rPr>
          <w:rFonts w:cs="Arial" w:hint="eastAsia"/>
          <w:lang w:eastAsia="zh-CN"/>
        </w:rPr>
        <w:t>管理机构</w:t>
      </w:r>
      <w:r>
        <w:rPr>
          <w:rFonts w:hint="eastAsia"/>
          <w:szCs w:val="21"/>
          <w:lang w:eastAsia="zh-CN"/>
        </w:rPr>
        <w:t>，依照</w:t>
      </w:r>
      <w:r>
        <w:rPr>
          <w:rFonts w:hint="eastAsia"/>
          <w:szCs w:val="21"/>
          <w:lang w:eastAsia="zh-CN"/>
        </w:rPr>
        <w:t>《安全生产法》的要求配备专职或兼职安全生产管理人员；施工队伍超过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lang w:eastAsia="zh-CN"/>
        </w:rPr>
        <w:t>并佩戴明显标志；编制和实施各安全环保施工方案和专项应急预案。</w:t>
      </w:r>
    </w:p>
    <w:p w:rsidR="003F25C6" w:rsidRDefault="00DB5BF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乙方必须按照国家安全生产的要求及甲方的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管理制度的要求提供相关资料，接受安全资质和条件审查，签订安全承诺书等。人员和机动车辆入厂必需按甲方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管理制度办理入场证。特种作业人员必需持证上岗。</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在工程开工前，乙方必须对全体施工作业人员分工种进行安全教育、技能考试，合格后方可进行施工作业。施工作业前，必须向作业人员进行安全环保技术交底，掌握</w:t>
      </w:r>
      <w:r>
        <w:rPr>
          <w:rFonts w:asciiTheme="minorEastAsia" w:eastAsiaTheme="minorEastAsia" w:hAnsiTheme="minorEastAsia" w:hint="eastAsia"/>
          <w:szCs w:val="21"/>
          <w:lang w:eastAsia="zh-CN"/>
        </w:rPr>
        <w:t>工程特点及施工安全环保措施。</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r>
        <w:rPr>
          <w:rFonts w:asciiTheme="minorEastAsia" w:eastAsiaTheme="minorEastAsia" w:hAnsiTheme="minorEastAsia" w:hint="eastAsia"/>
          <w:szCs w:val="21"/>
          <w:lang w:eastAsia="zh-CN"/>
        </w:rPr>
        <w:t>、乙方开工前应对施工机械、工器具及安全防护设施进行检查，确保符合安全规定并不超过检验周期。</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乙方必须按国家有关规定，</w:t>
      </w:r>
      <w:r>
        <w:rPr>
          <w:rFonts w:hint="eastAsia"/>
          <w:szCs w:val="21"/>
          <w:lang w:eastAsia="zh-CN"/>
        </w:rPr>
        <w:t>为施工人员办理工伤保险、意外伤害保险（施工人员较多的承包</w:t>
      </w:r>
      <w:r>
        <w:rPr>
          <w:rFonts w:hint="eastAsia"/>
          <w:szCs w:val="21"/>
          <w:lang w:eastAsia="zh-CN"/>
        </w:rPr>
        <w:lastRenderedPageBreak/>
        <w:t>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发生事故时，乙方必须及时向甲方报</w:t>
      </w:r>
      <w:r>
        <w:rPr>
          <w:rFonts w:hint="eastAsia"/>
          <w:szCs w:val="21"/>
          <w:lang w:eastAsia="zh-CN"/>
        </w:rPr>
        <w:t>告。同时根据指令迅速组织实施现场人员疏散和抢救工作、采取相应的措施保护好现场，并要积极配合甲方或上级有关部门对事故的调查和现场勘查。</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w:t>
      </w:r>
      <w:r>
        <w:rPr>
          <w:rFonts w:hint="eastAsia"/>
          <w:szCs w:val="21"/>
          <w:lang w:eastAsia="zh-CN"/>
        </w:rPr>
        <w:t>消防通道畅通无阻和消防设施处于完好状态。</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F25C6" w:rsidRDefault="00DB5BF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 xml:space="preserve">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lang w:eastAsia="zh-CN"/>
        </w:rPr>
        <w:t>）</w:t>
      </w:r>
      <w:r>
        <w:rPr>
          <w:rFonts w:hint="eastAsia"/>
          <w:bCs/>
          <w:lang w:eastAsia="zh-CN"/>
        </w:rPr>
        <w:t>的规定。</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bCs/>
          <w:lang w:eastAsia="zh-CN"/>
        </w:rPr>
        <w:t>、</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r>
        <w:rPr>
          <w:rFonts w:hint="eastAsia"/>
          <w:bCs/>
          <w:lang w:eastAsia="zh-CN"/>
        </w:rPr>
        <w:t>15</w:t>
      </w:r>
      <w:r>
        <w:rPr>
          <w:rFonts w:hint="eastAsia"/>
          <w:bCs/>
          <w:lang w:eastAsia="zh-CN"/>
        </w:rPr>
        <w:t>米，确因客观条件距离达不到</w:t>
      </w:r>
      <w:r>
        <w:rPr>
          <w:rFonts w:hint="eastAsia"/>
          <w:bCs/>
          <w:lang w:eastAsia="zh-CN"/>
        </w:rPr>
        <w:t>15</w:t>
      </w:r>
      <w:r>
        <w:rPr>
          <w:rFonts w:hint="eastAsia"/>
          <w:bCs/>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w:t>
      </w:r>
      <w:r>
        <w:rPr>
          <w:rFonts w:asciiTheme="minorEastAsia" w:eastAsiaTheme="minorEastAsia" w:hAnsiTheme="minorEastAsia" w:hint="eastAsia"/>
          <w:szCs w:val="21"/>
          <w:lang w:eastAsia="zh-CN"/>
        </w:rPr>
        <w:t>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3F25C6" w:rsidRDefault="00DB5BF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w:t>
      </w:r>
      <w:r>
        <w:rPr>
          <w:rFonts w:hint="eastAsia"/>
          <w:bCs/>
          <w:lang w:eastAsia="zh-CN"/>
        </w:rPr>
        <w:t>人员进行安全检查与协调。</w:t>
      </w:r>
    </w:p>
    <w:p w:rsidR="003F25C6" w:rsidRDefault="00DB5BF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lastRenderedPageBreak/>
        <w:t>三、违约责任及处理</w:t>
      </w:r>
    </w:p>
    <w:p w:rsidR="003F25C6" w:rsidRDefault="00DB5BF0">
      <w:pPr>
        <w:pStyle w:val="12"/>
        <w:numPr>
          <w:ilvl w:val="0"/>
          <w:numId w:val="8"/>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3F25C6" w:rsidRDefault="00DB5BF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、发生安全事故时，甲乙双方均有抢险、救灾的义务，所发生的费用由责任方承担。</w:t>
      </w:r>
    </w:p>
    <w:p w:rsidR="003F25C6" w:rsidRDefault="00DB5BF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hint="eastAsia"/>
          <w:szCs w:val="21"/>
          <w:lang w:eastAsia="zh-CN"/>
        </w:rPr>
        <w:t>发生安全事故，由甲方或者政府安全管理机构按事故调查处理的，乙方参与配合调查。因乙方主要责任造成的人身伤亡、设备损坏事故及其造成的经济损失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3F25C6" w:rsidRDefault="00DB5BF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、甲方违约造成的事故，甲方承担全部责任，并按规定追究有关人员责任及上报。</w:t>
      </w:r>
    </w:p>
    <w:p w:rsidR="003F25C6" w:rsidRDefault="00DB5BF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乙方在施工过程中如果有违法、违规和违章行为，甲方将按照按国家法律、法规和甲方的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处罚款由乙方现金形式交到甲方财务部，对不按时缴纳罚款的，甲方可以从乙方工程款双倍扣除。</w:t>
      </w:r>
    </w:p>
    <w:p w:rsidR="003F25C6" w:rsidRDefault="00DB5BF0">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3F25C6" w:rsidRDefault="00DB5BF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3F25C6" w:rsidRDefault="00DB5BF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3F25C6" w:rsidRDefault="00DB5BF0">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由于不可抗力造成合同项目施工作业事故及产生的损失，甲乙双方各自承担相应的损失。</w:t>
      </w:r>
    </w:p>
    <w:p w:rsidR="003F25C6" w:rsidRDefault="00DB5BF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3F25C6" w:rsidRDefault="00DB5BF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3F25C6" w:rsidRDefault="00DB5BF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3F25C6" w:rsidRDefault="00DB5BF0">
      <w:pPr>
        <w:spacing w:line="550" w:lineRule="exact"/>
        <w:ind w:leftChars="-289" w:left="-636"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F25C6" w:rsidRDefault="003F25C6">
      <w:pPr>
        <w:pStyle w:val="1"/>
      </w:pPr>
    </w:p>
    <w:p w:rsidR="003F25C6" w:rsidRDefault="00DB5B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3F25C6" w:rsidRDefault="003F25C6">
      <w:pPr>
        <w:spacing w:line="276" w:lineRule="auto"/>
        <w:ind w:leftChars="-339" w:left="-550" w:hangingChars="89" w:hanging="196"/>
        <w:rPr>
          <w:szCs w:val="21"/>
          <w:lang w:eastAsia="zh-CN"/>
        </w:rPr>
      </w:pPr>
    </w:p>
    <w:p w:rsidR="003F25C6" w:rsidRDefault="003F25C6">
      <w:pPr>
        <w:spacing w:line="276" w:lineRule="auto"/>
        <w:ind w:leftChars="-339" w:left="-550" w:hangingChars="89" w:hanging="196"/>
        <w:rPr>
          <w:szCs w:val="21"/>
          <w:lang w:eastAsia="zh-CN"/>
        </w:rPr>
      </w:pPr>
    </w:p>
    <w:p w:rsidR="003F25C6" w:rsidRDefault="00DB5BF0">
      <w:pPr>
        <w:spacing w:line="276" w:lineRule="auto"/>
        <w:ind w:leftChars="-339" w:left="-550" w:hangingChars="89" w:hanging="196"/>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3F25C6" w:rsidRDefault="003F25C6">
      <w:pPr>
        <w:spacing w:line="276" w:lineRule="auto"/>
        <w:rPr>
          <w:szCs w:val="21"/>
          <w:lang w:eastAsia="zh-CN"/>
        </w:rPr>
      </w:pPr>
    </w:p>
    <w:p w:rsidR="003F25C6" w:rsidRDefault="003F25C6">
      <w:pPr>
        <w:spacing w:line="276" w:lineRule="auto"/>
        <w:rPr>
          <w:szCs w:val="21"/>
          <w:lang w:eastAsia="zh-CN"/>
        </w:rPr>
      </w:pPr>
    </w:p>
    <w:p w:rsidR="003F25C6" w:rsidRDefault="00DB5BF0">
      <w:pPr>
        <w:spacing w:line="276" w:lineRule="auto"/>
        <w:ind w:leftChars="-339" w:left="-550" w:hangingChars="89" w:hanging="196"/>
        <w:rPr>
          <w:szCs w:val="21"/>
          <w:lang w:eastAsia="zh-CN"/>
        </w:rPr>
      </w:pPr>
      <w:r>
        <w:rPr>
          <w:rFonts w:hint="eastAsia"/>
          <w:szCs w:val="21"/>
          <w:lang w:eastAsia="zh-CN"/>
        </w:rPr>
        <w:t>法人代表</w:t>
      </w:r>
      <w:r>
        <w:rPr>
          <w:rFonts w:hint="eastAsia"/>
          <w:szCs w:val="21"/>
          <w:lang w:eastAsia="zh-CN"/>
        </w:rPr>
        <w:t xml:space="preserve">:                                     </w:t>
      </w:r>
      <w:r>
        <w:rPr>
          <w:rFonts w:hint="eastAsia"/>
          <w:szCs w:val="21"/>
          <w:lang w:eastAsia="zh-CN"/>
        </w:rPr>
        <w:t>法人代表</w:t>
      </w:r>
      <w:r>
        <w:rPr>
          <w:rFonts w:hint="eastAsia"/>
          <w:szCs w:val="21"/>
          <w:lang w:eastAsia="zh-CN"/>
        </w:rPr>
        <w:t>:</w:t>
      </w:r>
    </w:p>
    <w:p w:rsidR="003F25C6" w:rsidRDefault="003F25C6">
      <w:pPr>
        <w:spacing w:line="276" w:lineRule="auto"/>
        <w:rPr>
          <w:szCs w:val="21"/>
          <w:lang w:eastAsia="zh-CN"/>
        </w:rPr>
      </w:pPr>
    </w:p>
    <w:p w:rsidR="003F25C6" w:rsidRDefault="003F25C6">
      <w:pPr>
        <w:spacing w:line="276" w:lineRule="auto"/>
        <w:rPr>
          <w:szCs w:val="21"/>
          <w:lang w:eastAsia="zh-CN"/>
        </w:rPr>
      </w:pPr>
    </w:p>
    <w:p w:rsidR="003F25C6" w:rsidRDefault="00DB5BF0">
      <w:pPr>
        <w:spacing w:line="276" w:lineRule="auto"/>
        <w:ind w:leftChars="-339" w:left="-550" w:hangingChars="89" w:hanging="196"/>
        <w:rPr>
          <w:szCs w:val="21"/>
          <w:lang w:eastAsia="zh-CN"/>
        </w:rPr>
      </w:pPr>
      <w:r>
        <w:rPr>
          <w:rFonts w:hint="eastAsia"/>
          <w:szCs w:val="21"/>
          <w:lang w:eastAsia="zh-CN"/>
        </w:rPr>
        <w:t>法人委托代理人</w:t>
      </w:r>
      <w:r>
        <w:rPr>
          <w:rFonts w:hint="eastAsia"/>
          <w:szCs w:val="21"/>
          <w:lang w:eastAsia="zh-CN"/>
        </w:rPr>
        <w:t xml:space="preserve"> :                              </w:t>
      </w:r>
      <w:r>
        <w:rPr>
          <w:rFonts w:hint="eastAsia"/>
          <w:szCs w:val="21"/>
          <w:lang w:eastAsia="zh-CN"/>
        </w:rPr>
        <w:t>法人委托代理人</w:t>
      </w:r>
      <w:r>
        <w:rPr>
          <w:rFonts w:hint="eastAsia"/>
          <w:szCs w:val="21"/>
          <w:lang w:eastAsia="zh-CN"/>
        </w:rPr>
        <w:t>:</w:t>
      </w:r>
    </w:p>
    <w:p w:rsidR="003F25C6" w:rsidRDefault="003F25C6">
      <w:pPr>
        <w:spacing w:line="276" w:lineRule="auto"/>
        <w:ind w:leftChars="-339" w:left="-550" w:hangingChars="89" w:hanging="196"/>
        <w:rPr>
          <w:szCs w:val="21"/>
          <w:lang w:eastAsia="zh-CN"/>
        </w:rPr>
      </w:pPr>
    </w:p>
    <w:p w:rsidR="003F25C6" w:rsidRDefault="00DB5BF0">
      <w:pPr>
        <w:spacing w:line="276" w:lineRule="auto"/>
        <w:ind w:leftChars="-339" w:left="-550" w:hangingChars="89" w:hanging="196"/>
        <w:rPr>
          <w:szCs w:val="21"/>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3F25C6" w:rsidRDefault="00DB5BF0">
      <w:pPr>
        <w:pStyle w:val="1"/>
      </w:pPr>
      <w:r>
        <w:rPr>
          <w:rFonts w:hint="eastAsia"/>
        </w:rPr>
        <w:t>附件三</w:t>
      </w:r>
    </w:p>
    <w:p w:rsidR="003F25C6" w:rsidRDefault="00DB5BF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3F25C6" w:rsidRDefault="003F25C6">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3F25C6">
        <w:trPr>
          <w:jc w:val="center"/>
        </w:trPr>
        <w:tc>
          <w:tcPr>
            <w:tcW w:w="971" w:type="dxa"/>
          </w:tcPr>
          <w:p w:rsidR="003F25C6" w:rsidRDefault="00DB5BF0">
            <w:pPr>
              <w:spacing w:line="500" w:lineRule="exact"/>
              <w:jc w:val="center"/>
              <w:rPr>
                <w:b/>
                <w:bCs/>
                <w:sz w:val="24"/>
              </w:rPr>
            </w:pPr>
            <w:r>
              <w:rPr>
                <w:rFonts w:hint="eastAsia"/>
                <w:b/>
                <w:bCs/>
                <w:sz w:val="24"/>
              </w:rPr>
              <w:t>序号</w:t>
            </w:r>
          </w:p>
        </w:tc>
        <w:tc>
          <w:tcPr>
            <w:tcW w:w="6027" w:type="dxa"/>
          </w:tcPr>
          <w:p w:rsidR="003F25C6" w:rsidRDefault="00DB5BF0">
            <w:pPr>
              <w:spacing w:line="500" w:lineRule="exact"/>
              <w:jc w:val="center"/>
              <w:rPr>
                <w:b/>
                <w:bCs/>
                <w:sz w:val="24"/>
              </w:rPr>
            </w:pPr>
            <w:r>
              <w:rPr>
                <w:rFonts w:hint="eastAsia"/>
                <w:b/>
                <w:bCs/>
                <w:sz w:val="24"/>
              </w:rPr>
              <w:t>内容</w:t>
            </w:r>
          </w:p>
        </w:tc>
        <w:tc>
          <w:tcPr>
            <w:tcW w:w="1363" w:type="dxa"/>
          </w:tcPr>
          <w:p w:rsidR="003F25C6" w:rsidRDefault="00DB5BF0">
            <w:pPr>
              <w:spacing w:line="500" w:lineRule="exact"/>
              <w:jc w:val="center"/>
              <w:rPr>
                <w:b/>
                <w:bCs/>
                <w:sz w:val="24"/>
              </w:rPr>
            </w:pPr>
            <w:r>
              <w:rPr>
                <w:rFonts w:hint="eastAsia"/>
                <w:b/>
                <w:bCs/>
                <w:sz w:val="24"/>
              </w:rPr>
              <w:t>页码</w:t>
            </w:r>
          </w:p>
        </w:tc>
      </w:tr>
      <w:tr w:rsidR="003F25C6">
        <w:trPr>
          <w:jc w:val="center"/>
        </w:trPr>
        <w:tc>
          <w:tcPr>
            <w:tcW w:w="971" w:type="dxa"/>
          </w:tcPr>
          <w:p w:rsidR="003F25C6" w:rsidRDefault="00DB5BF0">
            <w:pPr>
              <w:spacing w:line="500" w:lineRule="exact"/>
              <w:jc w:val="center"/>
              <w:rPr>
                <w:sz w:val="24"/>
              </w:rPr>
            </w:pPr>
            <w:r>
              <w:rPr>
                <w:rFonts w:hint="eastAsia"/>
                <w:sz w:val="24"/>
              </w:rPr>
              <w:t>1</w:t>
            </w:r>
          </w:p>
        </w:tc>
        <w:tc>
          <w:tcPr>
            <w:tcW w:w="6027" w:type="dxa"/>
          </w:tcPr>
          <w:p w:rsidR="003F25C6" w:rsidRDefault="00DB5BF0">
            <w:pPr>
              <w:spacing w:line="500" w:lineRule="exact"/>
              <w:rPr>
                <w:sz w:val="24"/>
              </w:rPr>
            </w:pPr>
            <w:r>
              <w:rPr>
                <w:rFonts w:hint="eastAsia"/>
                <w:sz w:val="24"/>
              </w:rPr>
              <w:t>参选书</w:t>
            </w: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DB5BF0">
            <w:pPr>
              <w:spacing w:line="500" w:lineRule="exact"/>
              <w:jc w:val="center"/>
              <w:rPr>
                <w:sz w:val="24"/>
              </w:rPr>
            </w:pPr>
            <w:r>
              <w:rPr>
                <w:rFonts w:hint="eastAsia"/>
                <w:sz w:val="24"/>
              </w:rPr>
              <w:t>2</w:t>
            </w:r>
          </w:p>
        </w:tc>
        <w:tc>
          <w:tcPr>
            <w:tcW w:w="6027" w:type="dxa"/>
          </w:tcPr>
          <w:p w:rsidR="003F25C6" w:rsidRDefault="00DB5BF0">
            <w:pPr>
              <w:spacing w:line="500" w:lineRule="exact"/>
              <w:rPr>
                <w:sz w:val="24"/>
                <w:lang w:eastAsia="zh-CN"/>
              </w:rPr>
            </w:pPr>
            <w:r>
              <w:rPr>
                <w:rFonts w:hint="eastAsia"/>
                <w:sz w:val="24"/>
                <w:lang w:eastAsia="zh-CN"/>
              </w:rPr>
              <w:t>法定代表人授权委托书</w:t>
            </w:r>
          </w:p>
        </w:tc>
        <w:tc>
          <w:tcPr>
            <w:tcW w:w="1363" w:type="dxa"/>
          </w:tcPr>
          <w:p w:rsidR="003F25C6" w:rsidRDefault="003F25C6">
            <w:pPr>
              <w:spacing w:line="500" w:lineRule="exact"/>
              <w:jc w:val="center"/>
              <w:rPr>
                <w:sz w:val="24"/>
                <w:lang w:eastAsia="zh-CN"/>
              </w:rPr>
            </w:pPr>
          </w:p>
        </w:tc>
      </w:tr>
      <w:tr w:rsidR="003F25C6">
        <w:trPr>
          <w:jc w:val="center"/>
        </w:trPr>
        <w:tc>
          <w:tcPr>
            <w:tcW w:w="971" w:type="dxa"/>
          </w:tcPr>
          <w:p w:rsidR="003F25C6" w:rsidRDefault="00DB5BF0">
            <w:pPr>
              <w:spacing w:line="500" w:lineRule="exact"/>
              <w:jc w:val="center"/>
              <w:rPr>
                <w:sz w:val="24"/>
              </w:rPr>
            </w:pPr>
            <w:r>
              <w:rPr>
                <w:rFonts w:hint="eastAsia"/>
                <w:sz w:val="24"/>
              </w:rPr>
              <w:t>3</w:t>
            </w:r>
          </w:p>
        </w:tc>
        <w:tc>
          <w:tcPr>
            <w:tcW w:w="6027" w:type="dxa"/>
          </w:tcPr>
          <w:p w:rsidR="003F25C6" w:rsidRDefault="00DB5BF0">
            <w:pPr>
              <w:spacing w:line="500" w:lineRule="exact"/>
              <w:rPr>
                <w:sz w:val="24"/>
              </w:rPr>
            </w:pPr>
            <w:r>
              <w:rPr>
                <w:rFonts w:hint="eastAsia"/>
                <w:sz w:val="24"/>
              </w:rPr>
              <w:t>营业执照复印件</w:t>
            </w:r>
          </w:p>
        </w:tc>
        <w:tc>
          <w:tcPr>
            <w:tcW w:w="1363" w:type="dxa"/>
          </w:tcPr>
          <w:p w:rsidR="003F25C6" w:rsidRDefault="003F25C6">
            <w:pPr>
              <w:spacing w:line="500" w:lineRule="exact"/>
              <w:jc w:val="center"/>
              <w:rPr>
                <w:sz w:val="24"/>
                <w:lang w:eastAsia="zh-CN"/>
              </w:rPr>
            </w:pPr>
          </w:p>
        </w:tc>
      </w:tr>
      <w:tr w:rsidR="003F25C6">
        <w:trPr>
          <w:jc w:val="center"/>
        </w:trPr>
        <w:tc>
          <w:tcPr>
            <w:tcW w:w="971" w:type="dxa"/>
          </w:tcPr>
          <w:p w:rsidR="003F25C6" w:rsidRDefault="00DB5BF0">
            <w:pPr>
              <w:spacing w:line="500" w:lineRule="exact"/>
              <w:jc w:val="center"/>
              <w:rPr>
                <w:sz w:val="24"/>
              </w:rPr>
            </w:pPr>
            <w:r>
              <w:rPr>
                <w:rFonts w:hint="eastAsia"/>
                <w:sz w:val="24"/>
              </w:rPr>
              <w:t>4</w:t>
            </w:r>
          </w:p>
        </w:tc>
        <w:tc>
          <w:tcPr>
            <w:tcW w:w="6027" w:type="dxa"/>
          </w:tcPr>
          <w:p w:rsidR="003F25C6" w:rsidRDefault="00DB5BF0">
            <w:pPr>
              <w:spacing w:line="500" w:lineRule="exact"/>
              <w:rPr>
                <w:sz w:val="24"/>
              </w:rPr>
            </w:pPr>
            <w:r>
              <w:rPr>
                <w:rFonts w:hint="eastAsia"/>
                <w:sz w:val="24"/>
                <w:szCs w:val="28"/>
              </w:rPr>
              <w:t>业绩的证明</w:t>
            </w:r>
          </w:p>
        </w:tc>
        <w:tc>
          <w:tcPr>
            <w:tcW w:w="1363" w:type="dxa"/>
          </w:tcPr>
          <w:p w:rsidR="003F25C6" w:rsidRDefault="003F25C6">
            <w:pPr>
              <w:spacing w:line="500" w:lineRule="exact"/>
              <w:jc w:val="center"/>
              <w:rPr>
                <w:sz w:val="24"/>
                <w:lang w:eastAsia="zh-CN"/>
              </w:rPr>
            </w:pPr>
          </w:p>
        </w:tc>
      </w:tr>
      <w:tr w:rsidR="003F25C6">
        <w:trPr>
          <w:jc w:val="center"/>
        </w:trPr>
        <w:tc>
          <w:tcPr>
            <w:tcW w:w="971" w:type="dxa"/>
          </w:tcPr>
          <w:p w:rsidR="003F25C6" w:rsidRDefault="00DB5BF0">
            <w:pPr>
              <w:spacing w:line="500" w:lineRule="exact"/>
              <w:jc w:val="center"/>
              <w:rPr>
                <w:sz w:val="24"/>
              </w:rPr>
            </w:pPr>
            <w:r>
              <w:rPr>
                <w:rFonts w:hint="eastAsia"/>
                <w:sz w:val="24"/>
              </w:rPr>
              <w:t>5</w:t>
            </w:r>
          </w:p>
        </w:tc>
        <w:tc>
          <w:tcPr>
            <w:tcW w:w="6027" w:type="dxa"/>
          </w:tcPr>
          <w:p w:rsidR="003F25C6" w:rsidRDefault="00DB5BF0">
            <w:pPr>
              <w:spacing w:line="500" w:lineRule="exact"/>
              <w:rPr>
                <w:sz w:val="24"/>
              </w:rPr>
            </w:pPr>
            <w:r>
              <w:rPr>
                <w:rFonts w:hint="eastAsia"/>
                <w:sz w:val="24"/>
              </w:rPr>
              <w:t>参选报价单</w:t>
            </w: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DB5BF0">
            <w:pPr>
              <w:spacing w:line="500" w:lineRule="exact"/>
              <w:jc w:val="center"/>
              <w:rPr>
                <w:sz w:val="24"/>
              </w:rPr>
            </w:pPr>
            <w:r>
              <w:rPr>
                <w:rFonts w:hint="eastAsia"/>
                <w:sz w:val="24"/>
              </w:rPr>
              <w:t>6</w:t>
            </w:r>
          </w:p>
        </w:tc>
        <w:tc>
          <w:tcPr>
            <w:tcW w:w="6027" w:type="dxa"/>
          </w:tcPr>
          <w:p w:rsidR="003F25C6" w:rsidRDefault="00DB5BF0">
            <w:pPr>
              <w:spacing w:line="500" w:lineRule="exact"/>
              <w:rPr>
                <w:sz w:val="24"/>
              </w:rPr>
            </w:pPr>
            <w:r>
              <w:rPr>
                <w:rFonts w:hint="eastAsia"/>
                <w:sz w:val="24"/>
              </w:rPr>
              <w:t>承诺函</w:t>
            </w: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r w:rsidR="003F25C6">
        <w:trPr>
          <w:jc w:val="center"/>
        </w:trPr>
        <w:tc>
          <w:tcPr>
            <w:tcW w:w="971" w:type="dxa"/>
          </w:tcPr>
          <w:p w:rsidR="003F25C6" w:rsidRDefault="003F25C6">
            <w:pPr>
              <w:spacing w:line="500" w:lineRule="exact"/>
              <w:jc w:val="center"/>
              <w:rPr>
                <w:sz w:val="24"/>
                <w:lang w:eastAsia="zh-CN"/>
              </w:rPr>
            </w:pPr>
          </w:p>
        </w:tc>
        <w:tc>
          <w:tcPr>
            <w:tcW w:w="6027" w:type="dxa"/>
          </w:tcPr>
          <w:p w:rsidR="003F25C6" w:rsidRDefault="003F25C6">
            <w:pPr>
              <w:spacing w:line="500" w:lineRule="exact"/>
              <w:rPr>
                <w:sz w:val="24"/>
              </w:rPr>
            </w:pPr>
          </w:p>
        </w:tc>
        <w:tc>
          <w:tcPr>
            <w:tcW w:w="1363" w:type="dxa"/>
          </w:tcPr>
          <w:p w:rsidR="003F25C6" w:rsidRDefault="003F25C6">
            <w:pPr>
              <w:spacing w:line="500" w:lineRule="exact"/>
              <w:jc w:val="center"/>
              <w:rPr>
                <w:sz w:val="24"/>
              </w:rPr>
            </w:pPr>
          </w:p>
        </w:tc>
      </w:tr>
    </w:tbl>
    <w:p w:rsidR="003F25C6" w:rsidRDefault="003F25C6">
      <w:pPr>
        <w:spacing w:line="500" w:lineRule="exact"/>
        <w:jc w:val="center"/>
        <w:rPr>
          <w:b/>
          <w:bCs/>
          <w:sz w:val="24"/>
        </w:rPr>
      </w:pPr>
    </w:p>
    <w:p w:rsidR="003F25C6" w:rsidRDefault="003F25C6">
      <w:pPr>
        <w:spacing w:line="500" w:lineRule="exact"/>
        <w:jc w:val="center"/>
        <w:rPr>
          <w:b/>
          <w:bCs/>
          <w:sz w:val="36"/>
          <w:szCs w:val="36"/>
        </w:rPr>
      </w:pPr>
    </w:p>
    <w:p w:rsidR="003F25C6" w:rsidRDefault="003F25C6">
      <w:pPr>
        <w:pStyle w:val="1"/>
        <w:rPr>
          <w:b/>
          <w:bCs/>
          <w:sz w:val="36"/>
          <w:szCs w:val="36"/>
        </w:rPr>
      </w:pPr>
    </w:p>
    <w:p w:rsidR="003F25C6" w:rsidRDefault="003F25C6">
      <w:pPr>
        <w:pStyle w:val="1"/>
        <w:rPr>
          <w:b/>
          <w:bCs/>
          <w:sz w:val="36"/>
          <w:szCs w:val="36"/>
        </w:rPr>
      </w:pPr>
    </w:p>
    <w:p w:rsidR="003F25C6" w:rsidRDefault="003F25C6">
      <w:pPr>
        <w:pStyle w:val="1"/>
        <w:rPr>
          <w:b/>
          <w:bCs/>
          <w:sz w:val="36"/>
          <w:szCs w:val="36"/>
        </w:rPr>
      </w:pPr>
    </w:p>
    <w:p w:rsidR="003F25C6" w:rsidRDefault="003F25C6">
      <w:pPr>
        <w:pStyle w:val="1"/>
        <w:rPr>
          <w:b/>
          <w:bCs/>
          <w:sz w:val="36"/>
          <w:szCs w:val="36"/>
        </w:rPr>
      </w:pPr>
    </w:p>
    <w:p w:rsidR="003F25C6" w:rsidRDefault="003F25C6">
      <w:pPr>
        <w:spacing w:line="500" w:lineRule="exact"/>
        <w:rPr>
          <w:b/>
          <w:bCs/>
          <w:sz w:val="36"/>
          <w:szCs w:val="36"/>
        </w:rPr>
      </w:pPr>
    </w:p>
    <w:p w:rsidR="003F25C6" w:rsidRDefault="003F25C6">
      <w:pPr>
        <w:pStyle w:val="1"/>
        <w:rPr>
          <w:b/>
          <w:bCs/>
          <w:sz w:val="36"/>
          <w:szCs w:val="36"/>
        </w:rPr>
      </w:pPr>
    </w:p>
    <w:p w:rsidR="003F25C6" w:rsidRDefault="003F25C6">
      <w:pPr>
        <w:pStyle w:val="1"/>
        <w:rPr>
          <w:b/>
          <w:bCs/>
          <w:sz w:val="36"/>
          <w:szCs w:val="36"/>
        </w:rPr>
      </w:pPr>
    </w:p>
    <w:p w:rsidR="003F25C6" w:rsidRDefault="003F25C6">
      <w:pPr>
        <w:spacing w:line="500" w:lineRule="exact"/>
        <w:jc w:val="center"/>
        <w:rPr>
          <w:b/>
          <w:bCs/>
          <w:sz w:val="36"/>
          <w:szCs w:val="36"/>
          <w:lang w:eastAsia="zh-CN"/>
        </w:rPr>
      </w:pPr>
    </w:p>
    <w:p w:rsidR="003F25C6" w:rsidRDefault="003F25C6">
      <w:pPr>
        <w:pStyle w:val="1"/>
      </w:pPr>
    </w:p>
    <w:p w:rsidR="003F25C6" w:rsidRDefault="00DB5BF0">
      <w:pPr>
        <w:spacing w:line="500" w:lineRule="exact"/>
        <w:jc w:val="center"/>
        <w:rPr>
          <w:b/>
          <w:bCs/>
          <w:sz w:val="36"/>
          <w:szCs w:val="36"/>
        </w:rPr>
      </w:pPr>
      <w:r>
        <w:rPr>
          <w:rFonts w:hint="eastAsia"/>
          <w:b/>
          <w:bCs/>
          <w:sz w:val="36"/>
          <w:szCs w:val="36"/>
        </w:rPr>
        <w:t>参选书</w:t>
      </w:r>
    </w:p>
    <w:p w:rsidR="003F25C6" w:rsidRDefault="003F25C6">
      <w:pPr>
        <w:spacing w:line="500" w:lineRule="exact"/>
        <w:rPr>
          <w:sz w:val="24"/>
        </w:rPr>
      </w:pPr>
    </w:p>
    <w:p w:rsidR="003F25C6" w:rsidRDefault="00DB5BF0">
      <w:pPr>
        <w:spacing w:line="500" w:lineRule="exact"/>
        <w:rPr>
          <w:sz w:val="24"/>
          <w:lang w:eastAsia="zh-CN"/>
        </w:rPr>
      </w:pPr>
      <w:r>
        <w:rPr>
          <w:rFonts w:hint="eastAsia"/>
          <w:sz w:val="24"/>
          <w:lang w:eastAsia="zh-CN"/>
        </w:rPr>
        <w:t>致：福建福海创石油化工有限公司</w:t>
      </w:r>
    </w:p>
    <w:p w:rsidR="003F25C6" w:rsidRDefault="00DB5BF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3F25C6" w:rsidRDefault="00DB5BF0">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3F25C6" w:rsidRDefault="00DB5BF0">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3F25C6" w:rsidRDefault="00DB5BF0">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3F25C6" w:rsidRDefault="00DB5BF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3F25C6" w:rsidRDefault="00DB5BF0">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3F25C6" w:rsidRDefault="00DB5BF0">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3F25C6" w:rsidRDefault="00DB5BF0">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3F25C6" w:rsidRDefault="003F25C6">
      <w:pPr>
        <w:spacing w:line="500" w:lineRule="exact"/>
        <w:ind w:firstLineChars="200" w:firstLine="480"/>
        <w:rPr>
          <w:sz w:val="24"/>
          <w:lang w:eastAsia="zh-CN"/>
        </w:rPr>
      </w:pPr>
    </w:p>
    <w:p w:rsidR="003F25C6" w:rsidRDefault="003F25C6">
      <w:pPr>
        <w:spacing w:line="500" w:lineRule="exact"/>
        <w:ind w:firstLineChars="200" w:firstLine="480"/>
        <w:rPr>
          <w:sz w:val="24"/>
          <w:lang w:eastAsia="zh-CN"/>
        </w:rPr>
      </w:pPr>
    </w:p>
    <w:p w:rsidR="003F25C6" w:rsidRDefault="00DB5BF0">
      <w:pPr>
        <w:spacing w:line="500" w:lineRule="exact"/>
        <w:ind w:firstLineChars="200" w:firstLine="480"/>
        <w:rPr>
          <w:sz w:val="24"/>
          <w:lang w:eastAsia="zh-CN"/>
        </w:rPr>
      </w:pPr>
      <w:r>
        <w:rPr>
          <w:rFonts w:hint="eastAsia"/>
          <w:sz w:val="24"/>
          <w:lang w:eastAsia="zh-CN"/>
        </w:rPr>
        <w:t>被授权代表姓名：</w:t>
      </w:r>
    </w:p>
    <w:p w:rsidR="003F25C6" w:rsidRDefault="00DB5BF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3F25C6" w:rsidRDefault="00DB5BF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3F25C6" w:rsidRDefault="003F25C6">
      <w:pPr>
        <w:spacing w:line="500" w:lineRule="exact"/>
        <w:ind w:firstLineChars="200" w:firstLine="480"/>
        <w:rPr>
          <w:sz w:val="24"/>
          <w:lang w:eastAsia="zh-CN"/>
        </w:rPr>
      </w:pPr>
    </w:p>
    <w:p w:rsidR="003F25C6" w:rsidRDefault="00DB5BF0">
      <w:pPr>
        <w:spacing w:line="500" w:lineRule="exact"/>
        <w:ind w:firstLineChars="200" w:firstLine="480"/>
        <w:rPr>
          <w:sz w:val="24"/>
          <w:lang w:eastAsia="zh-CN"/>
        </w:rPr>
      </w:pPr>
      <w:r>
        <w:rPr>
          <w:rFonts w:hint="eastAsia"/>
          <w:sz w:val="24"/>
          <w:lang w:eastAsia="zh-CN"/>
        </w:rPr>
        <w:lastRenderedPageBreak/>
        <w:t>被授权代表签字：</w:t>
      </w:r>
    </w:p>
    <w:p w:rsidR="003F25C6" w:rsidRDefault="003F25C6">
      <w:pPr>
        <w:pStyle w:val="1"/>
      </w:pPr>
    </w:p>
    <w:p w:rsidR="003F25C6" w:rsidRDefault="00DB5BF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3F25C6" w:rsidRDefault="00DB5BF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3F25C6" w:rsidRDefault="003F25C6">
      <w:pPr>
        <w:pStyle w:val="1"/>
        <w:jc w:val="center"/>
      </w:pPr>
    </w:p>
    <w:p w:rsidR="003F25C6" w:rsidRDefault="003F25C6">
      <w:pPr>
        <w:pStyle w:val="1"/>
        <w:jc w:val="center"/>
      </w:pPr>
    </w:p>
    <w:p w:rsidR="003F25C6" w:rsidRDefault="003F25C6">
      <w:pPr>
        <w:pStyle w:val="1"/>
        <w:jc w:val="center"/>
      </w:pPr>
    </w:p>
    <w:p w:rsidR="003F25C6" w:rsidRDefault="00DB5BF0">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3F25C6" w:rsidRDefault="003F25C6">
      <w:pPr>
        <w:snapToGrid w:val="0"/>
        <w:spacing w:line="276" w:lineRule="auto"/>
        <w:jc w:val="center"/>
        <w:rPr>
          <w:rFonts w:asciiTheme="minorEastAsia" w:eastAsiaTheme="minorEastAsia" w:hAnsiTheme="minorEastAsia"/>
          <w:sz w:val="24"/>
          <w:szCs w:val="24"/>
          <w:lang w:eastAsia="zh-CN"/>
        </w:rPr>
      </w:pPr>
    </w:p>
    <w:p w:rsidR="003F25C6" w:rsidRDefault="00DB5BF0">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3F25C6" w:rsidRDefault="00DB5BF0">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注册于</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公司住所</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（公司名称</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法定代表人姓名</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sz w:val="24"/>
          <w:szCs w:val="24"/>
          <w:u w:val="single"/>
          <w:lang w:eastAsia="zh-CN"/>
        </w:rPr>
        <w:t>断路器更新项目</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hint="eastAsia"/>
          <w:bCs/>
          <w:sz w:val="24"/>
          <w:szCs w:val="24"/>
          <w:u w:val="single"/>
          <w:lang w:eastAsia="zh-CN"/>
        </w:rPr>
        <w:t>FHC-PTCG20240401002</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3F25C6" w:rsidRDefault="00DB5BF0">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3F25C6" w:rsidRDefault="00DB5BF0">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e"/>
        <w:tblW w:w="8540" w:type="dxa"/>
        <w:tblLayout w:type="fixed"/>
        <w:tblLook w:val="04A0" w:firstRow="1" w:lastRow="0" w:firstColumn="1" w:lastColumn="0" w:noHBand="0" w:noVBand="1"/>
      </w:tblPr>
      <w:tblGrid>
        <w:gridCol w:w="4270"/>
        <w:gridCol w:w="4270"/>
      </w:tblGrid>
      <w:tr w:rsidR="003F25C6">
        <w:tc>
          <w:tcPr>
            <w:tcW w:w="4270" w:type="dxa"/>
            <w:tcBorders>
              <w:top w:val="single" w:sz="4" w:space="0" w:color="auto"/>
              <w:left w:val="single" w:sz="4" w:space="0" w:color="auto"/>
              <w:bottom w:val="single" w:sz="4" w:space="0" w:color="auto"/>
              <w:right w:val="single" w:sz="4" w:space="0" w:color="auto"/>
            </w:tcBorders>
          </w:tcPr>
          <w:p w:rsidR="003F25C6" w:rsidRDefault="003F25C6">
            <w:pPr>
              <w:spacing w:line="360" w:lineRule="auto"/>
              <w:rPr>
                <w:rFonts w:asciiTheme="minorEastAsia" w:eastAsiaTheme="minorEastAsia" w:hAnsiTheme="minorEastAsia"/>
                <w:color w:val="000000"/>
                <w:sz w:val="24"/>
                <w:szCs w:val="24"/>
                <w:lang w:eastAsia="zh-CN"/>
              </w:rPr>
            </w:pPr>
          </w:p>
          <w:p w:rsidR="003F25C6" w:rsidRDefault="003F25C6">
            <w:pPr>
              <w:spacing w:line="360" w:lineRule="auto"/>
              <w:rPr>
                <w:rFonts w:asciiTheme="minorEastAsia" w:eastAsiaTheme="minorEastAsia" w:hAnsiTheme="minorEastAsia"/>
                <w:color w:val="000000"/>
                <w:sz w:val="24"/>
                <w:szCs w:val="24"/>
                <w:lang w:eastAsia="zh-CN"/>
              </w:rPr>
            </w:pPr>
          </w:p>
          <w:p w:rsidR="003F25C6" w:rsidRDefault="00DB5BF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3F25C6" w:rsidRDefault="003F25C6">
            <w:pPr>
              <w:spacing w:line="360" w:lineRule="auto"/>
              <w:rPr>
                <w:rFonts w:asciiTheme="minorEastAsia" w:eastAsiaTheme="minorEastAsia" w:hAnsiTheme="minorEastAsia"/>
                <w:color w:val="000000"/>
                <w:sz w:val="24"/>
                <w:szCs w:val="24"/>
              </w:rPr>
            </w:pPr>
          </w:p>
          <w:p w:rsidR="003F25C6" w:rsidRDefault="003F25C6">
            <w:pPr>
              <w:spacing w:line="360" w:lineRule="auto"/>
              <w:rPr>
                <w:rFonts w:asciiTheme="minorEastAsia" w:eastAsiaTheme="minorEastAsia" w:hAnsiTheme="minorEastAsia"/>
                <w:color w:val="000000"/>
                <w:sz w:val="24"/>
                <w:szCs w:val="24"/>
              </w:rPr>
            </w:pPr>
          </w:p>
          <w:p w:rsidR="003F25C6" w:rsidRDefault="003F25C6">
            <w:pPr>
              <w:adjustRightInd w:val="0"/>
              <w:spacing w:line="360" w:lineRule="auto"/>
              <w:rPr>
                <w:rFonts w:asciiTheme="minorEastAsia" w:eastAsiaTheme="minorEastAsia" w:hAnsiTheme="minorEastAsia"/>
                <w:color w:val="000000"/>
                <w:sz w:val="24"/>
                <w:szCs w:val="24"/>
              </w:rPr>
            </w:pPr>
          </w:p>
        </w:tc>
        <w:tc>
          <w:tcPr>
            <w:tcW w:w="4270" w:type="dxa"/>
            <w:tcBorders>
              <w:top w:val="single" w:sz="4" w:space="0" w:color="auto"/>
              <w:left w:val="single" w:sz="4" w:space="0" w:color="auto"/>
              <w:bottom w:val="single" w:sz="4" w:space="0" w:color="auto"/>
              <w:right w:val="single" w:sz="4" w:space="0" w:color="auto"/>
            </w:tcBorders>
          </w:tcPr>
          <w:p w:rsidR="003F25C6" w:rsidRDefault="003F25C6">
            <w:pPr>
              <w:spacing w:line="360" w:lineRule="auto"/>
              <w:rPr>
                <w:rFonts w:asciiTheme="minorEastAsia" w:eastAsiaTheme="minorEastAsia" w:hAnsiTheme="minorEastAsia"/>
                <w:color w:val="000000"/>
                <w:sz w:val="24"/>
                <w:szCs w:val="24"/>
              </w:rPr>
            </w:pPr>
          </w:p>
          <w:p w:rsidR="003F25C6" w:rsidRDefault="003F25C6">
            <w:pPr>
              <w:spacing w:line="360" w:lineRule="auto"/>
              <w:rPr>
                <w:rFonts w:asciiTheme="minorEastAsia" w:eastAsiaTheme="minorEastAsia" w:hAnsiTheme="minorEastAsia"/>
                <w:color w:val="000000"/>
                <w:sz w:val="24"/>
                <w:szCs w:val="24"/>
              </w:rPr>
            </w:pPr>
          </w:p>
          <w:p w:rsidR="003F25C6" w:rsidRDefault="00DB5BF0">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3F25C6" w:rsidRDefault="003F25C6">
      <w:pPr>
        <w:spacing w:line="276" w:lineRule="auto"/>
        <w:ind w:firstLineChars="200" w:firstLine="480"/>
        <w:rPr>
          <w:rFonts w:asciiTheme="minorEastAsia" w:eastAsiaTheme="minorEastAsia" w:hAnsiTheme="minorEastAsia" w:cs="Times New Roman"/>
          <w:color w:val="000000"/>
          <w:sz w:val="24"/>
          <w:szCs w:val="24"/>
        </w:rPr>
      </w:pP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理</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3F25C6" w:rsidRDefault="003F25C6">
      <w:pPr>
        <w:spacing w:line="276" w:lineRule="auto"/>
        <w:ind w:firstLineChars="200" w:firstLine="480"/>
        <w:rPr>
          <w:rFonts w:asciiTheme="minorEastAsia" w:eastAsiaTheme="minorEastAsia" w:hAnsiTheme="minorEastAsia"/>
          <w:color w:val="000000"/>
          <w:sz w:val="24"/>
          <w:szCs w:val="24"/>
          <w:lang w:eastAsia="zh-CN"/>
        </w:rPr>
      </w:pP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选</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（盖单位章）</w:t>
      </w:r>
      <w:r>
        <w:rPr>
          <w:rFonts w:asciiTheme="minorEastAsia" w:eastAsiaTheme="minorEastAsia" w:hAnsiTheme="minorEastAsia" w:hint="eastAsia"/>
          <w:color w:val="000000"/>
          <w:sz w:val="24"/>
          <w:szCs w:val="24"/>
          <w:u w:val="single"/>
          <w:lang w:eastAsia="zh-CN"/>
        </w:rPr>
        <w:t xml:space="preserve">  </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F25C6" w:rsidRDefault="00DB5BF0">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e"/>
        <w:tblW w:w="8540" w:type="dxa"/>
        <w:tblLayout w:type="fixed"/>
        <w:tblLook w:val="04A0" w:firstRow="1" w:lastRow="0" w:firstColumn="1" w:lastColumn="0" w:noHBand="0" w:noVBand="1"/>
      </w:tblPr>
      <w:tblGrid>
        <w:gridCol w:w="4270"/>
        <w:gridCol w:w="4270"/>
      </w:tblGrid>
      <w:tr w:rsidR="003F25C6">
        <w:tc>
          <w:tcPr>
            <w:tcW w:w="4270" w:type="dxa"/>
            <w:tcBorders>
              <w:top w:val="single" w:sz="4" w:space="0" w:color="auto"/>
              <w:left w:val="single" w:sz="4" w:space="0" w:color="auto"/>
              <w:bottom w:val="single" w:sz="4" w:space="0" w:color="auto"/>
              <w:right w:val="single" w:sz="4" w:space="0" w:color="auto"/>
            </w:tcBorders>
          </w:tcPr>
          <w:p w:rsidR="003F25C6" w:rsidRDefault="003F25C6">
            <w:pPr>
              <w:spacing w:line="360" w:lineRule="auto"/>
              <w:rPr>
                <w:rFonts w:asciiTheme="minorEastAsia" w:eastAsiaTheme="minorEastAsia" w:hAnsiTheme="minorEastAsia"/>
                <w:color w:val="000000"/>
                <w:sz w:val="24"/>
                <w:szCs w:val="24"/>
                <w:lang w:eastAsia="zh-CN"/>
              </w:rPr>
            </w:pPr>
          </w:p>
          <w:p w:rsidR="003F25C6" w:rsidRDefault="003F25C6">
            <w:pPr>
              <w:spacing w:line="360" w:lineRule="auto"/>
              <w:rPr>
                <w:rFonts w:asciiTheme="minorEastAsia" w:eastAsiaTheme="minorEastAsia" w:hAnsiTheme="minorEastAsia"/>
                <w:color w:val="000000"/>
                <w:sz w:val="24"/>
                <w:szCs w:val="24"/>
                <w:lang w:eastAsia="zh-CN"/>
              </w:rPr>
            </w:pPr>
          </w:p>
          <w:p w:rsidR="003F25C6" w:rsidRDefault="00DB5BF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3F25C6" w:rsidRDefault="003F25C6">
            <w:pPr>
              <w:spacing w:line="360" w:lineRule="auto"/>
              <w:rPr>
                <w:rFonts w:asciiTheme="minorEastAsia" w:eastAsiaTheme="minorEastAsia" w:hAnsiTheme="minorEastAsia"/>
                <w:color w:val="000000"/>
                <w:sz w:val="24"/>
                <w:szCs w:val="24"/>
              </w:rPr>
            </w:pPr>
          </w:p>
          <w:p w:rsidR="003F25C6" w:rsidRDefault="003F25C6">
            <w:pPr>
              <w:spacing w:line="360" w:lineRule="auto"/>
              <w:rPr>
                <w:rFonts w:asciiTheme="minorEastAsia" w:eastAsiaTheme="minorEastAsia" w:hAnsiTheme="minorEastAsia"/>
                <w:color w:val="000000"/>
                <w:sz w:val="24"/>
                <w:szCs w:val="24"/>
              </w:rPr>
            </w:pPr>
          </w:p>
          <w:p w:rsidR="003F25C6" w:rsidRDefault="003F25C6">
            <w:pPr>
              <w:adjustRightInd w:val="0"/>
              <w:spacing w:line="360" w:lineRule="auto"/>
              <w:rPr>
                <w:rFonts w:asciiTheme="minorEastAsia" w:eastAsiaTheme="minorEastAsia" w:hAnsiTheme="minorEastAsia"/>
                <w:color w:val="000000"/>
                <w:sz w:val="24"/>
                <w:szCs w:val="24"/>
              </w:rPr>
            </w:pPr>
          </w:p>
        </w:tc>
        <w:tc>
          <w:tcPr>
            <w:tcW w:w="4270" w:type="dxa"/>
            <w:tcBorders>
              <w:top w:val="single" w:sz="4" w:space="0" w:color="auto"/>
              <w:left w:val="single" w:sz="4" w:space="0" w:color="auto"/>
              <w:bottom w:val="single" w:sz="4" w:space="0" w:color="auto"/>
              <w:right w:val="single" w:sz="4" w:space="0" w:color="auto"/>
            </w:tcBorders>
          </w:tcPr>
          <w:p w:rsidR="003F25C6" w:rsidRDefault="003F25C6">
            <w:pPr>
              <w:spacing w:line="360" w:lineRule="auto"/>
              <w:rPr>
                <w:rFonts w:asciiTheme="minorEastAsia" w:eastAsiaTheme="minorEastAsia" w:hAnsiTheme="minorEastAsia"/>
                <w:color w:val="000000"/>
                <w:sz w:val="24"/>
                <w:szCs w:val="24"/>
              </w:rPr>
            </w:pPr>
          </w:p>
          <w:p w:rsidR="003F25C6" w:rsidRDefault="003F25C6">
            <w:pPr>
              <w:spacing w:line="360" w:lineRule="auto"/>
              <w:rPr>
                <w:rFonts w:asciiTheme="minorEastAsia" w:eastAsiaTheme="minorEastAsia" w:hAnsiTheme="minorEastAsia"/>
                <w:color w:val="000000"/>
                <w:sz w:val="24"/>
                <w:szCs w:val="24"/>
              </w:rPr>
            </w:pPr>
          </w:p>
          <w:p w:rsidR="003F25C6" w:rsidRDefault="00DB5BF0">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3F25C6" w:rsidRDefault="003F25C6">
      <w:pPr>
        <w:widowControl/>
        <w:rPr>
          <w:rFonts w:asciiTheme="minorEastAsia" w:eastAsiaTheme="minorEastAsia" w:hAnsiTheme="minorEastAsia"/>
          <w:sz w:val="24"/>
          <w:szCs w:val="24"/>
        </w:rPr>
      </w:pPr>
    </w:p>
    <w:p w:rsidR="003F25C6" w:rsidRDefault="003F25C6">
      <w:pPr>
        <w:snapToGrid w:val="0"/>
        <w:spacing w:line="360" w:lineRule="auto"/>
        <w:rPr>
          <w:rFonts w:asciiTheme="minorEastAsia" w:eastAsiaTheme="minorEastAsia" w:hAnsiTheme="minorEastAsia"/>
          <w:sz w:val="24"/>
          <w:szCs w:val="24"/>
          <w:lang w:eastAsia="zh-CN"/>
        </w:rPr>
      </w:pPr>
    </w:p>
    <w:p w:rsidR="003F25C6" w:rsidRDefault="003F25C6">
      <w:pPr>
        <w:pStyle w:val="1"/>
        <w:rPr>
          <w:rFonts w:asciiTheme="minorEastAsia" w:eastAsiaTheme="minorEastAsia" w:hAnsiTheme="minorEastAsia"/>
          <w:sz w:val="24"/>
          <w:szCs w:val="24"/>
        </w:rPr>
      </w:pPr>
    </w:p>
    <w:p w:rsidR="003F25C6" w:rsidRDefault="003F25C6">
      <w:pPr>
        <w:snapToGrid w:val="0"/>
        <w:spacing w:line="360" w:lineRule="auto"/>
        <w:rPr>
          <w:rFonts w:asciiTheme="minorEastAsia" w:eastAsiaTheme="minorEastAsia" w:hAnsiTheme="minorEastAsia"/>
          <w:sz w:val="24"/>
          <w:szCs w:val="24"/>
        </w:rPr>
      </w:pPr>
    </w:p>
    <w:p w:rsidR="003F25C6" w:rsidRDefault="00DB5BF0">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3F25C6" w:rsidRDefault="003F25C6">
      <w:pPr>
        <w:pStyle w:val="1"/>
      </w:pPr>
    </w:p>
    <w:p w:rsidR="003F25C6" w:rsidRDefault="003F25C6">
      <w:pPr>
        <w:snapToGrid w:val="0"/>
        <w:spacing w:line="360" w:lineRule="auto"/>
        <w:rPr>
          <w:rFonts w:asciiTheme="minorEastAsia" w:eastAsiaTheme="minorEastAsia" w:hAnsiTheme="minorEastAsia"/>
          <w:sz w:val="24"/>
          <w:szCs w:val="24"/>
          <w:lang w:eastAsia="zh-CN"/>
        </w:rPr>
      </w:pPr>
    </w:p>
    <w:p w:rsidR="003F25C6" w:rsidRDefault="003F25C6">
      <w:pPr>
        <w:snapToGrid w:val="0"/>
        <w:spacing w:line="360" w:lineRule="auto"/>
        <w:rPr>
          <w:rFonts w:asciiTheme="minorEastAsia" w:eastAsiaTheme="minorEastAsia" w:hAnsiTheme="minorEastAsia"/>
          <w:sz w:val="24"/>
          <w:szCs w:val="24"/>
          <w:lang w:eastAsia="zh-CN"/>
        </w:rPr>
      </w:pPr>
    </w:p>
    <w:p w:rsidR="003F25C6" w:rsidRDefault="00DB5BF0">
      <w:pPr>
        <w:widowControl/>
        <w:ind w:firstLineChars="350" w:firstLine="840"/>
        <w:rPr>
          <w:sz w:val="24"/>
          <w:szCs w:val="28"/>
          <w:lang w:eastAsia="zh-CN"/>
        </w:rPr>
      </w:pPr>
      <w:r>
        <w:rPr>
          <w:rFonts w:hint="eastAsia"/>
          <w:sz w:val="24"/>
          <w:szCs w:val="28"/>
          <w:lang w:eastAsia="zh-CN"/>
        </w:rPr>
        <w:t>业绩的证明</w:t>
      </w: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3F25C6">
      <w:pPr>
        <w:pStyle w:val="1"/>
      </w:pPr>
    </w:p>
    <w:p w:rsidR="003F25C6" w:rsidRDefault="00DB5BF0">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imes New Roman" w:hAnsi="Times New Roman" w:hint="eastAsia"/>
          <w:b/>
          <w:sz w:val="36"/>
          <w:szCs w:val="36"/>
        </w:rPr>
        <w:t>附件：</w:t>
      </w:r>
      <w:r>
        <w:rPr>
          <w:rFonts w:ascii="Times New Roman" w:hAnsi="Times New Roman" w:hint="eastAsia"/>
          <w:b/>
          <w:sz w:val="36"/>
          <w:szCs w:val="36"/>
        </w:rPr>
        <w:t>B</w:t>
      </w:r>
      <w:r>
        <w:rPr>
          <w:rFonts w:asciiTheme="minorEastAsia" w:eastAsiaTheme="minorEastAsia" w:hAnsiTheme="minorEastAsia" w:hint="eastAsia"/>
          <w:b/>
          <w:sz w:val="36"/>
          <w:szCs w:val="36"/>
        </w:rPr>
        <w:t>参选报价单</w:t>
      </w:r>
    </w:p>
    <w:p w:rsidR="003F25C6" w:rsidRDefault="003F25C6">
      <w:pPr>
        <w:ind w:firstLineChars="200" w:firstLine="480"/>
        <w:rPr>
          <w:rFonts w:asciiTheme="minorEastAsia" w:eastAsiaTheme="minorEastAsia" w:hAnsiTheme="minorEastAsia"/>
          <w:sz w:val="24"/>
          <w:szCs w:val="24"/>
          <w:lang w:eastAsia="zh-CN"/>
        </w:rPr>
      </w:pPr>
    </w:p>
    <w:p w:rsidR="003F25C6" w:rsidRDefault="003F25C6">
      <w:pPr>
        <w:ind w:firstLineChars="200" w:firstLine="480"/>
        <w:rPr>
          <w:rFonts w:asciiTheme="minorEastAsia" w:eastAsiaTheme="minorEastAsia" w:hAnsiTheme="minorEastAsia"/>
          <w:sz w:val="24"/>
          <w:szCs w:val="24"/>
          <w:lang w:eastAsia="zh-CN"/>
        </w:rPr>
      </w:pPr>
    </w:p>
    <w:p w:rsidR="003F25C6" w:rsidRDefault="00DB5BF0">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u w:val="single"/>
          <w:lang w:eastAsia="zh-CN"/>
        </w:rPr>
        <w:t>福建福海创石油化工有限公司</w:t>
      </w:r>
    </w:p>
    <w:p w:rsidR="003F25C6" w:rsidRDefault="003F25C6">
      <w:pPr>
        <w:ind w:firstLineChars="200" w:firstLine="480"/>
        <w:rPr>
          <w:rFonts w:asciiTheme="minorEastAsia" w:eastAsiaTheme="minorEastAsia" w:hAnsiTheme="minorEastAsia"/>
          <w:sz w:val="24"/>
          <w:szCs w:val="24"/>
          <w:lang w:eastAsia="zh-CN"/>
        </w:rPr>
      </w:pPr>
    </w:p>
    <w:p w:rsidR="003F25C6" w:rsidRDefault="003F25C6">
      <w:pPr>
        <w:ind w:firstLineChars="200" w:firstLine="480"/>
        <w:rPr>
          <w:rFonts w:asciiTheme="minorEastAsia" w:eastAsiaTheme="minorEastAsia" w:hAnsiTheme="minorEastAsia"/>
          <w:sz w:val="24"/>
          <w:szCs w:val="24"/>
          <w:lang w:eastAsia="zh-CN"/>
        </w:rPr>
      </w:pPr>
    </w:p>
    <w:p w:rsidR="003F25C6" w:rsidRDefault="00DB5BF0">
      <w:pPr>
        <w:ind w:leftChars="200" w:left="1640" w:hangingChars="500" w:hanging="12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sz w:val="24"/>
          <w:szCs w:val="24"/>
          <w:u w:val="single"/>
          <w:lang w:eastAsia="zh-CN"/>
        </w:rPr>
        <w:t>断路器更新项目</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hint="eastAsia"/>
          <w:bCs/>
          <w:sz w:val="24"/>
          <w:szCs w:val="24"/>
          <w:u w:val="single"/>
          <w:lang w:eastAsia="zh-CN"/>
        </w:rPr>
        <w:t>FHC-PTCG20240401002</w:t>
      </w:r>
      <w:r>
        <w:rPr>
          <w:rFonts w:asciiTheme="minorEastAsia" w:eastAsiaTheme="minorEastAsia" w:hAnsiTheme="minorEastAsia" w:hint="eastAsia"/>
          <w:bCs/>
          <w:sz w:val="24"/>
          <w:szCs w:val="24"/>
          <w:u w:val="single"/>
          <w:lang w:eastAsia="zh-CN"/>
        </w:rPr>
        <w:t>）</w:t>
      </w:r>
    </w:p>
    <w:p w:rsidR="003F25C6" w:rsidRDefault="00DB5BF0">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3F25C6" w:rsidRDefault="00DB5BF0">
      <w:pPr>
        <w:ind w:firstLineChars="200" w:firstLine="562"/>
        <w:rPr>
          <w:rFonts w:asciiTheme="minorEastAsia" w:eastAsiaTheme="minorEastAsia" w:hAnsiTheme="minorEastAsia"/>
          <w:b/>
          <w:sz w:val="36"/>
          <w:lang w:eastAsia="zh-CN"/>
        </w:rPr>
      </w:pPr>
      <w:r>
        <w:rPr>
          <w:rFonts w:asciiTheme="minorEastAsia" w:eastAsiaTheme="minorEastAsia" w:hAnsiTheme="minorEastAsia" w:hint="eastAsia"/>
          <w:b/>
          <w:sz w:val="28"/>
          <w:lang w:eastAsia="zh-CN"/>
        </w:rPr>
        <w:t>参选优惠价（含税包干总价）：</w:t>
      </w:r>
      <w:r>
        <w:rPr>
          <w:rFonts w:asciiTheme="minorEastAsia" w:eastAsiaTheme="minorEastAsia" w:hAnsiTheme="minorEastAsia" w:hint="eastAsia"/>
          <w:b/>
          <w:sz w:val="28"/>
          <w:u w:val="single"/>
          <w:lang w:eastAsia="zh-CN"/>
        </w:rPr>
        <w:t xml:space="preserve">                    </w:t>
      </w:r>
    </w:p>
    <w:p w:rsidR="003F25C6" w:rsidRDefault="003F25C6">
      <w:pPr>
        <w:pStyle w:val="1"/>
        <w:ind w:firstLine="675"/>
        <w:rPr>
          <w:rFonts w:asciiTheme="minorEastAsia" w:eastAsiaTheme="minorEastAsia" w:hAnsiTheme="minorEastAsia"/>
        </w:rPr>
      </w:pPr>
    </w:p>
    <w:p w:rsidR="003F25C6" w:rsidRDefault="00DB5BF0">
      <w:pPr>
        <w:pStyle w:val="1"/>
        <w:ind w:firstLine="675"/>
        <w:rPr>
          <w:rFonts w:asciiTheme="minorEastAsia" w:eastAsiaTheme="minorEastAsia" w:hAnsiTheme="minorEastAsia"/>
        </w:rPr>
      </w:pPr>
      <w:r>
        <w:rPr>
          <w:rFonts w:asciiTheme="minorEastAsia" w:eastAsiaTheme="minorEastAsia" w:hAnsiTheme="minorEastAsia" w:hint="eastAsia"/>
        </w:rPr>
        <w:t>具体报价清单：</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73"/>
        <w:gridCol w:w="567"/>
        <w:gridCol w:w="970"/>
        <w:gridCol w:w="1365"/>
        <w:gridCol w:w="1260"/>
      </w:tblGrid>
      <w:tr w:rsidR="003F25C6">
        <w:trPr>
          <w:trHeight w:val="540"/>
        </w:trPr>
        <w:tc>
          <w:tcPr>
            <w:tcW w:w="1951" w:type="dxa"/>
            <w:vAlign w:val="center"/>
          </w:tcPr>
          <w:p w:rsidR="003F25C6" w:rsidRDefault="00DB5BF0">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3573" w:type="dxa"/>
            <w:vAlign w:val="center"/>
          </w:tcPr>
          <w:p w:rsidR="003F25C6" w:rsidRDefault="00DB5BF0">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规格</w:t>
            </w:r>
          </w:p>
        </w:tc>
        <w:tc>
          <w:tcPr>
            <w:tcW w:w="567" w:type="dxa"/>
            <w:vAlign w:val="center"/>
          </w:tcPr>
          <w:p w:rsidR="003F25C6" w:rsidRDefault="00DB5BF0">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970" w:type="dxa"/>
            <w:vAlign w:val="center"/>
          </w:tcPr>
          <w:p w:rsidR="003F25C6" w:rsidRDefault="00DB5BF0">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365" w:type="dxa"/>
            <w:vAlign w:val="center"/>
          </w:tcPr>
          <w:p w:rsidR="003F25C6" w:rsidRDefault="00DB5BF0">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元</w:t>
            </w:r>
          </w:p>
        </w:tc>
        <w:tc>
          <w:tcPr>
            <w:tcW w:w="1260" w:type="dxa"/>
            <w:vAlign w:val="center"/>
          </w:tcPr>
          <w:p w:rsidR="003F25C6" w:rsidRDefault="00DB5BF0">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备注</w:t>
            </w:r>
          </w:p>
        </w:tc>
      </w:tr>
      <w:tr w:rsidR="003F25C6">
        <w:trPr>
          <w:trHeight w:val="525"/>
        </w:trPr>
        <w:tc>
          <w:tcPr>
            <w:tcW w:w="1951" w:type="dxa"/>
            <w:vAlign w:val="center"/>
          </w:tcPr>
          <w:p w:rsidR="003F25C6" w:rsidRDefault="00DB5BF0">
            <w:pPr>
              <w:rPr>
                <w:rFonts w:asciiTheme="minorEastAsia" w:eastAsiaTheme="minorEastAsia" w:hAnsiTheme="minorEastAsia"/>
                <w:sz w:val="24"/>
                <w:szCs w:val="24"/>
                <w:lang w:eastAsia="zh-CN"/>
              </w:rPr>
            </w:pPr>
            <w:permStart w:id="475536642" w:edGrp="everyone" w:colFirst="0" w:colLast="0"/>
            <w:permStart w:id="645863509" w:edGrp="everyone" w:colFirst="1" w:colLast="1"/>
            <w:permStart w:id="1259405787" w:edGrp="everyone" w:colFirst="2" w:colLast="2"/>
            <w:permStart w:id="960462143" w:edGrp="everyone" w:colFirst="3" w:colLast="3"/>
            <w:permStart w:id="2104452586" w:edGrp="everyone" w:colFirst="4" w:colLast="4"/>
            <w:r>
              <w:rPr>
                <w:rFonts w:eastAsiaTheme="minorEastAsia" w:hint="eastAsia"/>
                <w:sz w:val="24"/>
                <w:u w:val="single"/>
                <w:lang w:eastAsia="zh-CN"/>
              </w:rPr>
              <w:t>断路器</w:t>
            </w:r>
          </w:p>
        </w:tc>
        <w:tc>
          <w:tcPr>
            <w:tcW w:w="3573" w:type="dxa"/>
            <w:vAlign w:val="center"/>
          </w:tcPr>
          <w:p w:rsidR="003F25C6" w:rsidRDefault="00DB5BF0">
            <w:pPr>
              <w:tabs>
                <w:tab w:val="left" w:pos="1080"/>
              </w:tabs>
              <w:spacing w:line="440" w:lineRule="exact"/>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ABB E2S 1600 /</w:t>
            </w:r>
            <w:r>
              <w:rPr>
                <w:rFonts w:asciiTheme="minorEastAsia" w:eastAsiaTheme="minorEastAsia" w:hAnsiTheme="minorEastAsia"/>
                <w:sz w:val="24"/>
                <w:szCs w:val="24"/>
                <w:lang w:eastAsia="zh-CN"/>
              </w:rPr>
              <w:t>额定电流：</w:t>
            </w:r>
            <w:r>
              <w:rPr>
                <w:rFonts w:asciiTheme="minorEastAsia" w:eastAsiaTheme="minorEastAsia" w:hAnsiTheme="minorEastAsia"/>
                <w:sz w:val="24"/>
                <w:szCs w:val="24"/>
                <w:lang w:eastAsia="zh-CN"/>
              </w:rPr>
              <w:t>1600A/</w:t>
            </w:r>
            <w:r>
              <w:rPr>
                <w:rFonts w:asciiTheme="minorEastAsia" w:eastAsiaTheme="minorEastAsia" w:hAnsiTheme="minorEastAsia"/>
                <w:sz w:val="24"/>
                <w:szCs w:val="24"/>
                <w:lang w:eastAsia="zh-CN"/>
              </w:rPr>
              <w:t>框架额定电流：</w:t>
            </w:r>
            <w:r>
              <w:rPr>
                <w:rFonts w:asciiTheme="minorEastAsia" w:eastAsiaTheme="minorEastAsia" w:hAnsiTheme="minorEastAsia"/>
                <w:sz w:val="24"/>
                <w:szCs w:val="24"/>
                <w:lang w:eastAsia="zh-CN"/>
              </w:rPr>
              <w:t xml:space="preserve"> 2000A/</w:t>
            </w:r>
            <w:r>
              <w:rPr>
                <w:rFonts w:asciiTheme="minorEastAsia" w:eastAsiaTheme="minorEastAsia" w:hAnsiTheme="minorEastAsia"/>
                <w:sz w:val="24"/>
                <w:szCs w:val="24"/>
                <w:lang w:eastAsia="zh-CN"/>
              </w:rPr>
              <w:t>额定电压：</w:t>
            </w:r>
            <w:r>
              <w:rPr>
                <w:rFonts w:asciiTheme="minorEastAsia" w:eastAsiaTheme="minorEastAsia" w:hAnsiTheme="minorEastAsia"/>
                <w:sz w:val="24"/>
                <w:szCs w:val="24"/>
                <w:lang w:eastAsia="zh-CN"/>
              </w:rPr>
              <w:t>690V/</w:t>
            </w:r>
            <w:r>
              <w:rPr>
                <w:rFonts w:asciiTheme="minorEastAsia" w:eastAsiaTheme="minorEastAsia" w:hAnsiTheme="minorEastAsia"/>
                <w:sz w:val="24"/>
                <w:szCs w:val="24"/>
                <w:lang w:eastAsia="zh-CN"/>
              </w:rPr>
              <w:t>脱扣器类型：基本保护型</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断路器极数：</w:t>
            </w:r>
            <w:r>
              <w:rPr>
                <w:rFonts w:asciiTheme="minorEastAsia" w:eastAsiaTheme="minorEastAsia" w:hAnsiTheme="minorEastAsia"/>
                <w:sz w:val="24"/>
                <w:szCs w:val="24"/>
                <w:lang w:eastAsia="zh-CN"/>
              </w:rPr>
              <w:t>3P/</w:t>
            </w:r>
            <w:r>
              <w:rPr>
                <w:rFonts w:asciiTheme="minorEastAsia" w:eastAsiaTheme="minorEastAsia" w:hAnsiTheme="minorEastAsia"/>
                <w:sz w:val="24"/>
                <w:szCs w:val="24"/>
                <w:lang w:eastAsia="zh-CN"/>
              </w:rPr>
              <w:t>短时耐受电流：</w:t>
            </w:r>
            <w:r>
              <w:rPr>
                <w:rFonts w:asciiTheme="minorEastAsia" w:eastAsiaTheme="minorEastAsia" w:hAnsiTheme="minorEastAsia"/>
                <w:sz w:val="24"/>
                <w:szCs w:val="24"/>
                <w:lang w:eastAsia="zh-CN"/>
              </w:rPr>
              <w:t>66kA(1S) /</w:t>
            </w:r>
            <w:r>
              <w:rPr>
                <w:rFonts w:asciiTheme="minorEastAsia" w:eastAsiaTheme="minorEastAsia" w:hAnsiTheme="minorEastAsia"/>
                <w:sz w:val="24"/>
                <w:szCs w:val="24"/>
                <w:lang w:eastAsia="zh-CN"/>
              </w:rPr>
              <w:t>分断能力：</w:t>
            </w:r>
            <w:r>
              <w:rPr>
                <w:rFonts w:asciiTheme="minorEastAsia" w:eastAsiaTheme="minorEastAsia" w:hAnsiTheme="minorEastAsia"/>
                <w:sz w:val="24"/>
                <w:szCs w:val="24"/>
                <w:lang w:eastAsia="zh-CN"/>
              </w:rPr>
              <w:t>86kA</w:t>
            </w:r>
            <w:r>
              <w:rPr>
                <w:rFonts w:asciiTheme="minorEastAsia" w:eastAsiaTheme="minorEastAsia" w:hAnsiTheme="minorEastAsia"/>
                <w:sz w:val="24"/>
                <w:szCs w:val="24"/>
                <w:lang w:eastAsia="zh-CN"/>
              </w:rPr>
              <w:t>。</w:t>
            </w:r>
          </w:p>
        </w:tc>
        <w:tc>
          <w:tcPr>
            <w:tcW w:w="567"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970"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台</w:t>
            </w:r>
          </w:p>
        </w:tc>
        <w:tc>
          <w:tcPr>
            <w:tcW w:w="1365" w:type="dxa"/>
            <w:vAlign w:val="center"/>
          </w:tcPr>
          <w:p w:rsidR="003F25C6" w:rsidRDefault="003F25C6">
            <w:pPr>
              <w:spacing w:before="240" w:line="120" w:lineRule="auto"/>
              <w:jc w:val="center"/>
              <w:rPr>
                <w:rFonts w:asciiTheme="minorEastAsia" w:eastAsiaTheme="minorEastAsia" w:hAnsiTheme="minorEastAsia"/>
                <w:sz w:val="24"/>
                <w:szCs w:val="24"/>
                <w:lang w:eastAsia="zh-CN"/>
              </w:rPr>
            </w:pPr>
          </w:p>
        </w:tc>
        <w:tc>
          <w:tcPr>
            <w:tcW w:w="1260" w:type="dxa"/>
            <w:vAlign w:val="center"/>
          </w:tcPr>
          <w:p w:rsidR="003F25C6" w:rsidRDefault="00DB5BF0">
            <w:pPr>
              <w:spacing w:before="240" w:line="120" w:lineRule="auto"/>
              <w:jc w:val="center"/>
              <w:rPr>
                <w:rFonts w:asciiTheme="minorEastAsia" w:eastAsiaTheme="minorEastAsia" w:hAnsiTheme="minorEastAsia"/>
                <w:sz w:val="24"/>
                <w:szCs w:val="24"/>
                <w:lang w:eastAsia="zh-CN"/>
              </w:rPr>
            </w:pPr>
            <w:permStart w:id="1251171195" w:edGrp="everyone"/>
            <w:r>
              <w:rPr>
                <w:rFonts w:asciiTheme="minorEastAsia" w:eastAsiaTheme="minorEastAsia" w:hAnsiTheme="minorEastAsia"/>
                <w:sz w:val="24"/>
                <w:szCs w:val="24"/>
                <w:lang w:eastAsia="zh-CN"/>
              </w:rPr>
              <w:t>含辅助材料和现场安装服务，附技术规格书。</w:t>
            </w:r>
          </w:p>
        </w:tc>
      </w:tr>
      <w:permEnd w:id="475536642"/>
      <w:permEnd w:id="645863509"/>
      <w:permEnd w:id="1259405787"/>
      <w:permEnd w:id="960462143"/>
      <w:permEnd w:id="2104452586"/>
      <w:tr w:rsidR="003F25C6">
        <w:trPr>
          <w:trHeight w:val="525"/>
        </w:trPr>
        <w:tc>
          <w:tcPr>
            <w:tcW w:w="1951" w:type="dxa"/>
            <w:vAlign w:val="center"/>
          </w:tcPr>
          <w:p w:rsidR="003F25C6" w:rsidRDefault="00DB5BF0">
            <w:pPr>
              <w:rPr>
                <w:rFonts w:eastAsiaTheme="minorEastAsia"/>
                <w:sz w:val="24"/>
                <w:u w:val="single"/>
                <w:lang w:eastAsia="zh-CN"/>
              </w:rPr>
            </w:pPr>
            <w:r>
              <w:rPr>
                <w:rFonts w:eastAsiaTheme="minorEastAsia" w:hint="eastAsia"/>
                <w:sz w:val="24"/>
                <w:u w:val="single"/>
                <w:lang w:eastAsia="zh-CN"/>
              </w:rPr>
              <w:t>辅助材料</w:t>
            </w:r>
            <w:r>
              <w:rPr>
                <w:rFonts w:eastAsiaTheme="minorEastAsia" w:hint="eastAsia"/>
                <w:sz w:val="24"/>
                <w:u w:val="single"/>
                <w:lang w:eastAsia="zh-CN"/>
              </w:rPr>
              <w:t> </w:t>
            </w:r>
          </w:p>
        </w:tc>
        <w:tc>
          <w:tcPr>
            <w:tcW w:w="3573" w:type="dxa"/>
            <w:vAlign w:val="center"/>
          </w:tcPr>
          <w:p w:rsidR="003F25C6" w:rsidRDefault="003F25C6">
            <w:pPr>
              <w:tabs>
                <w:tab w:val="left" w:pos="1080"/>
              </w:tabs>
              <w:spacing w:line="440" w:lineRule="exact"/>
              <w:rPr>
                <w:rFonts w:asciiTheme="minorEastAsia" w:eastAsiaTheme="minorEastAsia" w:hAnsiTheme="minorEastAsia"/>
                <w:sz w:val="24"/>
                <w:szCs w:val="24"/>
                <w:lang w:eastAsia="zh-CN"/>
              </w:rPr>
            </w:pPr>
          </w:p>
        </w:tc>
        <w:tc>
          <w:tcPr>
            <w:tcW w:w="567"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970"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批</w:t>
            </w:r>
          </w:p>
        </w:tc>
        <w:tc>
          <w:tcPr>
            <w:tcW w:w="1365" w:type="dxa"/>
            <w:vAlign w:val="center"/>
          </w:tcPr>
          <w:p w:rsidR="003F25C6" w:rsidRDefault="003F25C6">
            <w:pPr>
              <w:spacing w:before="240" w:line="120" w:lineRule="auto"/>
              <w:jc w:val="center"/>
              <w:rPr>
                <w:rFonts w:asciiTheme="minorEastAsia" w:eastAsiaTheme="minorEastAsia" w:hAnsiTheme="minorEastAsia"/>
                <w:sz w:val="24"/>
                <w:szCs w:val="24"/>
                <w:lang w:eastAsia="zh-CN"/>
              </w:rPr>
            </w:pPr>
          </w:p>
        </w:tc>
        <w:tc>
          <w:tcPr>
            <w:tcW w:w="1260" w:type="dxa"/>
            <w:vAlign w:val="center"/>
          </w:tcPr>
          <w:p w:rsidR="003F25C6" w:rsidRDefault="003F25C6">
            <w:pPr>
              <w:spacing w:before="240" w:line="120" w:lineRule="auto"/>
              <w:jc w:val="center"/>
              <w:rPr>
                <w:rFonts w:asciiTheme="minorEastAsia" w:eastAsiaTheme="minorEastAsia" w:hAnsiTheme="minorEastAsia"/>
                <w:sz w:val="24"/>
                <w:szCs w:val="24"/>
                <w:lang w:eastAsia="zh-CN"/>
              </w:rPr>
            </w:pPr>
          </w:p>
        </w:tc>
      </w:tr>
      <w:tr w:rsidR="003F25C6">
        <w:trPr>
          <w:trHeight w:val="525"/>
        </w:trPr>
        <w:tc>
          <w:tcPr>
            <w:tcW w:w="1951" w:type="dxa"/>
            <w:vAlign w:val="center"/>
          </w:tcPr>
          <w:p w:rsidR="003F25C6" w:rsidRDefault="00DB5BF0">
            <w:pPr>
              <w:rPr>
                <w:rFonts w:eastAsiaTheme="minorEastAsia"/>
                <w:sz w:val="24"/>
                <w:u w:val="single"/>
                <w:lang w:eastAsia="zh-CN"/>
              </w:rPr>
            </w:pPr>
            <w:r>
              <w:rPr>
                <w:rFonts w:eastAsiaTheme="minorEastAsia" w:hint="eastAsia"/>
                <w:sz w:val="24"/>
                <w:u w:val="single"/>
                <w:lang w:eastAsia="zh-CN"/>
              </w:rPr>
              <w:t>现场安装调试</w:t>
            </w:r>
            <w:r>
              <w:rPr>
                <w:rFonts w:eastAsiaTheme="minorEastAsia" w:hint="eastAsia"/>
                <w:sz w:val="24"/>
                <w:u w:val="single"/>
                <w:lang w:eastAsia="zh-CN"/>
              </w:rPr>
              <w:t xml:space="preserve">  </w:t>
            </w:r>
          </w:p>
        </w:tc>
        <w:tc>
          <w:tcPr>
            <w:tcW w:w="3573" w:type="dxa"/>
            <w:vAlign w:val="center"/>
          </w:tcPr>
          <w:p w:rsidR="003F25C6" w:rsidRDefault="003F25C6">
            <w:pPr>
              <w:tabs>
                <w:tab w:val="left" w:pos="1080"/>
              </w:tabs>
              <w:spacing w:line="440" w:lineRule="exact"/>
              <w:rPr>
                <w:rFonts w:asciiTheme="minorEastAsia" w:eastAsiaTheme="minorEastAsia" w:hAnsiTheme="minorEastAsia"/>
                <w:sz w:val="24"/>
                <w:szCs w:val="24"/>
                <w:lang w:eastAsia="zh-CN"/>
              </w:rPr>
            </w:pPr>
          </w:p>
        </w:tc>
        <w:tc>
          <w:tcPr>
            <w:tcW w:w="567"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p>
        </w:tc>
        <w:tc>
          <w:tcPr>
            <w:tcW w:w="970" w:type="dxa"/>
            <w:vAlign w:val="center"/>
          </w:tcPr>
          <w:p w:rsidR="003F25C6" w:rsidRDefault="00DB5BF0">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天</w:t>
            </w:r>
          </w:p>
        </w:tc>
        <w:tc>
          <w:tcPr>
            <w:tcW w:w="1365" w:type="dxa"/>
            <w:vAlign w:val="center"/>
          </w:tcPr>
          <w:p w:rsidR="003F25C6" w:rsidRDefault="003F25C6">
            <w:pPr>
              <w:spacing w:before="240" w:line="120" w:lineRule="auto"/>
              <w:jc w:val="center"/>
              <w:rPr>
                <w:rFonts w:asciiTheme="minorEastAsia" w:eastAsiaTheme="minorEastAsia" w:hAnsiTheme="minorEastAsia"/>
                <w:sz w:val="24"/>
                <w:szCs w:val="24"/>
                <w:lang w:eastAsia="zh-CN"/>
              </w:rPr>
            </w:pPr>
          </w:p>
        </w:tc>
        <w:tc>
          <w:tcPr>
            <w:tcW w:w="1260" w:type="dxa"/>
            <w:vAlign w:val="center"/>
          </w:tcPr>
          <w:p w:rsidR="003F25C6" w:rsidRDefault="003F25C6">
            <w:pPr>
              <w:spacing w:before="240" w:line="120" w:lineRule="auto"/>
              <w:jc w:val="center"/>
              <w:rPr>
                <w:rFonts w:asciiTheme="minorEastAsia" w:eastAsiaTheme="minorEastAsia" w:hAnsiTheme="minorEastAsia"/>
                <w:sz w:val="24"/>
                <w:szCs w:val="24"/>
                <w:lang w:eastAsia="zh-CN"/>
              </w:rPr>
            </w:pPr>
          </w:p>
        </w:tc>
      </w:tr>
      <w:permEnd w:id="1251171195"/>
      <w:tr w:rsidR="003F25C6">
        <w:trPr>
          <w:trHeight w:val="540"/>
        </w:trPr>
        <w:tc>
          <w:tcPr>
            <w:tcW w:w="1951" w:type="dxa"/>
            <w:vAlign w:val="center"/>
          </w:tcPr>
          <w:p w:rsidR="003F25C6" w:rsidRDefault="00DB5BF0">
            <w:pPr>
              <w:spacing w:before="24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475" w:type="dxa"/>
            <w:gridSpan w:val="4"/>
            <w:vAlign w:val="center"/>
          </w:tcPr>
          <w:p w:rsidR="003F25C6" w:rsidRDefault="00DB5BF0">
            <w:pPr>
              <w:spacing w:before="240"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元</w:t>
            </w:r>
          </w:p>
        </w:tc>
        <w:tc>
          <w:tcPr>
            <w:tcW w:w="1260" w:type="dxa"/>
            <w:vAlign w:val="center"/>
          </w:tcPr>
          <w:p w:rsidR="003F25C6" w:rsidRDefault="003F25C6">
            <w:pPr>
              <w:spacing w:before="240" w:line="360" w:lineRule="auto"/>
              <w:jc w:val="center"/>
              <w:rPr>
                <w:rFonts w:asciiTheme="minorEastAsia" w:eastAsiaTheme="minorEastAsia" w:hAnsiTheme="minorEastAsia"/>
                <w:sz w:val="24"/>
                <w:szCs w:val="24"/>
                <w:lang w:eastAsia="zh-CN"/>
              </w:rPr>
            </w:pPr>
          </w:p>
        </w:tc>
      </w:tr>
    </w:tbl>
    <w:p w:rsidR="003F25C6" w:rsidRDefault="00DB5BF0">
      <w:pPr>
        <w:pStyle w:val="1"/>
        <w:rPr>
          <w:rFonts w:asciiTheme="minorEastAsia" w:eastAsiaTheme="minorEastAsia" w:hAnsiTheme="minorEastAsia"/>
          <w:sz w:val="24"/>
        </w:rPr>
      </w:pPr>
      <w:r>
        <w:rPr>
          <w:rFonts w:asciiTheme="minorEastAsia" w:eastAsiaTheme="minorEastAsia" w:hAnsiTheme="minorEastAsia" w:hint="eastAsia"/>
          <w:sz w:val="24"/>
        </w:rPr>
        <w:t>备注：</w:t>
      </w:r>
      <w:r>
        <w:rPr>
          <w:rFonts w:asciiTheme="minorEastAsia" w:eastAsiaTheme="minorEastAsia" w:hAnsiTheme="minorEastAsia"/>
          <w:sz w:val="24"/>
        </w:rPr>
        <w:t xml:space="preserve"> </w:t>
      </w:r>
    </w:p>
    <w:p w:rsidR="003F25C6" w:rsidRDefault="00DB5BF0">
      <w:pPr>
        <w:ind w:firstLine="555"/>
        <w:rPr>
          <w:rFonts w:asciiTheme="minorEastAsia" w:eastAsiaTheme="minorEastAsia" w:hAnsiTheme="minorEastAsia" w:cs="Times New Roman"/>
          <w:sz w:val="24"/>
          <w:u w:val="single"/>
          <w:lang w:eastAsia="zh-CN"/>
        </w:rPr>
      </w:pPr>
      <w:r>
        <w:rPr>
          <w:rFonts w:asciiTheme="minorEastAsia" w:eastAsiaTheme="minorEastAsia" w:hAnsiTheme="minorEastAsia" w:cs="Times New Roman" w:hint="eastAsia"/>
          <w:sz w:val="24"/>
          <w:lang w:eastAsia="zh-CN"/>
        </w:rPr>
        <w:lastRenderedPageBreak/>
        <w:t>1</w:t>
      </w:r>
      <w:r>
        <w:rPr>
          <w:rFonts w:asciiTheme="minorEastAsia" w:eastAsiaTheme="minorEastAsia" w:hAnsiTheme="minorEastAsia" w:cs="Times New Roman" w:hint="eastAsia"/>
          <w:sz w:val="24"/>
          <w:lang w:eastAsia="zh-CN"/>
        </w:rPr>
        <w:t>、所包含发票类型及税率：</w:t>
      </w:r>
      <w:r>
        <w:rPr>
          <w:rFonts w:asciiTheme="minorEastAsia" w:eastAsiaTheme="minorEastAsia" w:hAnsiTheme="minorEastAsia" w:cs="Times New Roman" w:hint="eastAsia"/>
          <w:sz w:val="24"/>
          <w:u w:val="single"/>
          <w:lang w:eastAsia="zh-CN"/>
        </w:rPr>
        <w:t xml:space="preserve">                                 </w:t>
      </w:r>
    </w:p>
    <w:p w:rsidR="003F25C6" w:rsidRDefault="00DB5BF0">
      <w:pPr>
        <w:pStyle w:val="1"/>
        <w:ind w:firstLine="555"/>
        <w:rPr>
          <w:rFonts w:asciiTheme="minorEastAsia" w:eastAsiaTheme="minorEastAsia" w:hAnsiTheme="minorEastAsia"/>
          <w:sz w:val="28"/>
          <w:u w:val="single"/>
        </w:rPr>
      </w:pPr>
      <w:r>
        <w:rPr>
          <w:rFonts w:asciiTheme="minorEastAsia" w:eastAsiaTheme="minorEastAsia" w:hAnsiTheme="minorEastAsia" w:hint="eastAsia"/>
          <w:sz w:val="24"/>
        </w:rPr>
        <w:t>2</w:t>
      </w:r>
      <w:r>
        <w:rPr>
          <w:rFonts w:asciiTheme="minorEastAsia" w:eastAsiaTheme="minorEastAsia" w:hAnsiTheme="minorEastAsia" w:hint="eastAsia"/>
          <w:sz w:val="24"/>
        </w:rPr>
        <w:t>、住宿、人员休息、吃饭自理；人员进厂需办理临时出入证，需作工安训练，由环安中心负责；工具、消耗品、劳保用品，由施工单位自备；</w:t>
      </w:r>
      <w:r>
        <w:rPr>
          <w:rFonts w:asciiTheme="minorEastAsia" w:eastAsiaTheme="minorEastAsia" w:hAnsiTheme="minorEastAsia"/>
          <w:sz w:val="24"/>
        </w:rPr>
        <w:t xml:space="preserve">  </w:t>
      </w:r>
      <w:r>
        <w:rPr>
          <w:rFonts w:asciiTheme="minorEastAsia" w:eastAsiaTheme="minorEastAsia" w:hAnsiTheme="minorEastAsia"/>
          <w:sz w:val="24"/>
        </w:rPr>
        <w:cr/>
      </w:r>
      <w:r>
        <w:rPr>
          <w:rFonts w:asciiTheme="minorEastAsia" w:eastAsiaTheme="minorEastAsia" w:hAnsiTheme="minorEastAsia" w:hint="eastAsia"/>
          <w:sz w:val="24"/>
        </w:rPr>
        <w:t xml:space="preserve">     </w:t>
      </w:r>
      <w:r>
        <w:rPr>
          <w:rFonts w:asciiTheme="minorEastAsia" w:eastAsiaTheme="minorEastAsia" w:hAnsiTheme="minorEastAsia" w:hint="eastAsia"/>
          <w:sz w:val="28"/>
        </w:rPr>
        <w:t>参选人：</w:t>
      </w:r>
      <w:r>
        <w:rPr>
          <w:rFonts w:asciiTheme="minorEastAsia" w:eastAsiaTheme="minorEastAsia" w:hAnsiTheme="minorEastAsia" w:hint="eastAsia"/>
          <w:sz w:val="28"/>
          <w:u w:val="single"/>
        </w:rPr>
        <w:t xml:space="preserve">                              </w:t>
      </w:r>
      <w:r>
        <w:rPr>
          <w:rFonts w:asciiTheme="minorEastAsia" w:eastAsiaTheme="minorEastAsia" w:hAnsiTheme="minorEastAsia" w:hint="eastAsia"/>
          <w:color w:val="00B050"/>
          <w:sz w:val="28"/>
        </w:rPr>
        <w:t>（加盖参选单位章）</w:t>
      </w:r>
    </w:p>
    <w:p w:rsidR="003F25C6" w:rsidRDefault="00DB5BF0">
      <w:pPr>
        <w:spacing w:line="460" w:lineRule="exact"/>
        <w:ind w:firstLineChars="200" w:firstLine="560"/>
        <w:rPr>
          <w:rFonts w:asciiTheme="minorEastAsia" w:eastAsiaTheme="minorEastAsia" w:hAnsiTheme="minorEastAsia"/>
          <w:color w:val="00B050"/>
          <w:sz w:val="28"/>
          <w:lang w:eastAsia="zh-CN"/>
        </w:rPr>
      </w:pPr>
      <w:r>
        <w:rPr>
          <w:rFonts w:asciiTheme="minorEastAsia" w:eastAsiaTheme="minorEastAsia" w:hAnsiTheme="minorEastAsia" w:hint="eastAsia"/>
          <w:sz w:val="28"/>
          <w:lang w:eastAsia="zh-CN"/>
        </w:rPr>
        <w:t>法定代表人：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color w:val="00B050"/>
          <w:sz w:val="28"/>
          <w:lang w:eastAsia="zh-CN"/>
        </w:rPr>
        <w:t>（签字）</w:t>
      </w:r>
    </w:p>
    <w:p w:rsidR="003F25C6" w:rsidRDefault="00DB5BF0">
      <w:pPr>
        <w:spacing w:line="460" w:lineRule="exact"/>
        <w:ind w:firstLineChars="200" w:firstLine="560"/>
        <w:rPr>
          <w:rFonts w:asciiTheme="minorEastAsia" w:eastAsiaTheme="minorEastAsia" w:hAnsiTheme="minorEastAsia"/>
          <w:color w:val="C00000"/>
          <w:sz w:val="28"/>
          <w:u w:val="single"/>
          <w:lang w:eastAsia="zh-CN"/>
        </w:rPr>
      </w:pPr>
      <w:r>
        <w:rPr>
          <w:rFonts w:asciiTheme="minorEastAsia" w:eastAsiaTheme="minorEastAsia" w:hAnsiTheme="minorEastAsia" w:hint="eastAsia"/>
          <w:sz w:val="28"/>
          <w:lang w:eastAsia="zh-CN"/>
        </w:rPr>
        <w:t>或其授权委托代理人：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sz w:val="28"/>
          <w:szCs w:val="36"/>
          <w:lang w:eastAsia="zh-CN"/>
        </w:rPr>
        <w:t>_</w:t>
      </w:r>
      <w:r>
        <w:rPr>
          <w:rFonts w:asciiTheme="minorEastAsia" w:eastAsiaTheme="minorEastAsia" w:hAnsiTheme="minorEastAsia" w:hint="eastAsia"/>
          <w:color w:val="00B050"/>
          <w:sz w:val="28"/>
          <w:lang w:eastAsia="zh-CN"/>
        </w:rPr>
        <w:t>（签字）</w:t>
      </w:r>
    </w:p>
    <w:p w:rsidR="003F25C6" w:rsidRDefault="00DB5BF0">
      <w:pPr>
        <w:ind w:firstLineChars="200" w:firstLine="560"/>
        <w:rPr>
          <w:rFonts w:asciiTheme="minorEastAsia" w:eastAsiaTheme="minorEastAsia" w:hAnsiTheme="minorEastAsia"/>
          <w:sz w:val="28"/>
          <w:u w:val="single"/>
          <w:lang w:eastAsia="zh-CN"/>
        </w:rPr>
      </w:pPr>
      <w:r>
        <w:rPr>
          <w:rFonts w:asciiTheme="minorEastAsia" w:eastAsiaTheme="minorEastAsia" w:hAnsiTheme="minorEastAsia" w:hint="eastAsia"/>
          <w:sz w:val="28"/>
          <w:lang w:eastAsia="zh-CN"/>
        </w:rPr>
        <w:t>编制时间：</w:t>
      </w:r>
      <w:r>
        <w:rPr>
          <w:rFonts w:asciiTheme="minorEastAsia" w:eastAsiaTheme="minorEastAsia" w:hAnsiTheme="minorEastAsia" w:hint="eastAsia"/>
          <w:sz w:val="28"/>
          <w:lang w:eastAsia="zh-CN"/>
        </w:rPr>
        <w:t xml:space="preserve"> </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年</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月</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日</w:t>
      </w:r>
      <w:r>
        <w:rPr>
          <w:rFonts w:asciiTheme="minorEastAsia" w:eastAsiaTheme="minorEastAsia" w:hAnsiTheme="minorEastAsia" w:hint="eastAsia"/>
          <w:sz w:val="28"/>
          <w:u w:val="single"/>
          <w:lang w:eastAsia="zh-CN"/>
        </w:rPr>
        <w:t xml:space="preserve">         </w:t>
      </w:r>
    </w:p>
    <w:p w:rsidR="003F25C6" w:rsidRDefault="003F25C6">
      <w:pPr>
        <w:pStyle w:val="1"/>
      </w:pPr>
    </w:p>
    <w:p w:rsidR="003F25C6" w:rsidRDefault="003F25C6">
      <w:pPr>
        <w:pStyle w:val="1"/>
      </w:pPr>
    </w:p>
    <w:p w:rsidR="003F25C6" w:rsidRDefault="003F25C6">
      <w:pPr>
        <w:pStyle w:val="1"/>
      </w:pPr>
    </w:p>
    <w:p w:rsidR="003F25C6" w:rsidRDefault="00DB5BF0">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诺</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函</w:t>
      </w:r>
    </w:p>
    <w:p w:rsidR="003F25C6" w:rsidRDefault="003F25C6">
      <w:pPr>
        <w:snapToGrid w:val="0"/>
        <w:spacing w:line="360" w:lineRule="auto"/>
        <w:rPr>
          <w:rFonts w:asciiTheme="minorEastAsia" w:eastAsiaTheme="minorEastAsia" w:hAnsiTheme="minorEastAsia"/>
          <w:sz w:val="24"/>
          <w:szCs w:val="24"/>
          <w:lang w:eastAsia="zh-CN"/>
        </w:rPr>
      </w:pP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3F25C6" w:rsidRDefault="00DB5BF0">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sz w:val="24"/>
          <w:szCs w:val="24"/>
          <w:lang w:eastAsia="zh-CN"/>
        </w:rPr>
        <w:t>断路器更新项目</w:t>
      </w:r>
      <w:r>
        <w:rPr>
          <w:rFonts w:asciiTheme="minorEastAsia" w:eastAsiaTheme="minorEastAsia" w:hAnsiTheme="minorEastAsia" w:hint="eastAsia"/>
          <w:sz w:val="24"/>
          <w:szCs w:val="24"/>
          <w:u w:val="single"/>
          <w:lang w:eastAsia="zh-CN"/>
        </w:rPr>
        <w:t>（项目编号：</w:t>
      </w:r>
      <w:r>
        <w:rPr>
          <w:rFonts w:asciiTheme="minorEastAsia" w:eastAsiaTheme="minorEastAsia" w:hAnsiTheme="minorEastAsia" w:hint="eastAsia"/>
          <w:sz w:val="24"/>
          <w:szCs w:val="24"/>
          <w:u w:val="single"/>
          <w:lang w:eastAsia="zh-CN"/>
        </w:rPr>
        <w:t>FHC-PTCG20240401002</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3F25C6" w:rsidRDefault="00DB5BF0">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、我方确认，我方已仔细阅读并研究了贵方的公告及其附件，我方完全熟悉其中的要求、条款和条件，并充分了解比选情况。</w:t>
      </w:r>
    </w:p>
    <w:p w:rsidR="003F25C6" w:rsidRDefault="00DB5BF0">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、我方确认：我方完全同意比选文件制定的交易规则。接受比选文件中所制定的评比规则。</w:t>
      </w:r>
    </w:p>
    <w:p w:rsidR="003F25C6" w:rsidRDefault="00DB5BF0">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、我方承诺：我方为投标所提供的材料均为真实、合法、完整。</w:t>
      </w:r>
    </w:p>
    <w:p w:rsidR="003F25C6" w:rsidRDefault="00DB5BF0">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、我方保证：我方确认，我方完全接受</w:t>
      </w:r>
      <w:r>
        <w:rPr>
          <w:rFonts w:asciiTheme="minorEastAsia" w:eastAsiaTheme="minorEastAsia" w:hAnsiTheme="minorEastAsia" w:hint="eastAsia"/>
          <w:sz w:val="24"/>
          <w:szCs w:val="24"/>
          <w:lang w:eastAsia="zh-CN"/>
        </w:rPr>
        <w:t>断路器更新项目</w:t>
      </w:r>
      <w:r>
        <w:rPr>
          <w:rFonts w:asciiTheme="minorEastAsia" w:eastAsiaTheme="minorEastAsia" w:hAnsiTheme="minorEastAsia" w:hint="eastAsia"/>
          <w:sz w:val="24"/>
          <w:szCs w:val="24"/>
          <w:u w:val="single"/>
          <w:lang w:eastAsia="zh-CN"/>
        </w:rPr>
        <w:t>（项目编号：</w:t>
      </w:r>
      <w:r>
        <w:rPr>
          <w:rFonts w:asciiTheme="minorEastAsia" w:eastAsiaTheme="minorEastAsia" w:hAnsiTheme="minorEastAsia" w:hint="eastAsia"/>
          <w:sz w:val="24"/>
          <w:szCs w:val="24"/>
          <w:u w:val="single"/>
          <w:lang w:eastAsia="zh-CN"/>
        </w:rPr>
        <w:t>FHC-PTCG20240401002</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个工作日内，我方将与贵司签订《采购合同》。否则取消参选人三年内在比选人的业务中的参选资格</w:t>
      </w:r>
    </w:p>
    <w:p w:rsidR="003F25C6" w:rsidRDefault="00DB5BF0">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3F25C6" w:rsidRDefault="003F25C6">
      <w:pPr>
        <w:snapToGrid w:val="0"/>
        <w:spacing w:line="360" w:lineRule="auto"/>
        <w:ind w:firstLineChars="100" w:firstLine="240"/>
        <w:rPr>
          <w:rFonts w:asciiTheme="minorEastAsia" w:eastAsiaTheme="minorEastAsia" w:hAnsiTheme="minorEastAsia" w:cs="Times New Roman"/>
          <w:sz w:val="24"/>
          <w:szCs w:val="24"/>
          <w:lang w:eastAsia="zh-CN"/>
        </w:rPr>
      </w:pP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意向参选方（盖章）：</w:t>
      </w:r>
      <w:r>
        <w:rPr>
          <w:rFonts w:asciiTheme="minorEastAsia" w:eastAsiaTheme="minorEastAsia" w:hAnsiTheme="minorEastAsia" w:hint="eastAsia"/>
          <w:sz w:val="24"/>
          <w:szCs w:val="24"/>
          <w:lang w:eastAsia="zh-CN"/>
        </w:rPr>
        <w:t xml:space="preserve">                    </w:t>
      </w: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法定代表人或委托代理人（签字）：</w:t>
      </w:r>
      <w:r>
        <w:rPr>
          <w:rFonts w:asciiTheme="minorEastAsia" w:eastAsiaTheme="minorEastAsia" w:hAnsiTheme="minorEastAsia" w:hint="eastAsia"/>
          <w:sz w:val="24"/>
          <w:szCs w:val="24"/>
          <w:lang w:eastAsia="zh-CN"/>
        </w:rPr>
        <w:t xml:space="preserve">        </w:t>
      </w: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址：</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联系人：</w:t>
      </w:r>
      <w:r>
        <w:rPr>
          <w:rFonts w:asciiTheme="minorEastAsia" w:eastAsiaTheme="minorEastAsia" w:hAnsiTheme="minorEastAsia" w:hint="eastAsia"/>
          <w:sz w:val="24"/>
          <w:szCs w:val="24"/>
          <w:lang w:eastAsia="zh-CN"/>
        </w:rPr>
        <w:t xml:space="preserve">                                </w:t>
      </w:r>
    </w:p>
    <w:p w:rsidR="003F25C6" w:rsidRDefault="00DB5BF0">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话：</w:t>
      </w:r>
      <w:r>
        <w:rPr>
          <w:rFonts w:asciiTheme="minorEastAsia" w:eastAsiaTheme="minorEastAsia" w:hAnsiTheme="minorEastAsia" w:hint="eastAsia"/>
          <w:sz w:val="24"/>
          <w:szCs w:val="24"/>
          <w:lang w:eastAsia="zh-CN"/>
        </w:rPr>
        <w:t xml:space="preserve">                                </w:t>
      </w:r>
    </w:p>
    <w:p w:rsidR="003F25C6" w:rsidRDefault="003F25C6">
      <w:pPr>
        <w:pStyle w:val="af3"/>
        <w:spacing w:beforeLines="0" w:afterLines="0" w:line="240" w:lineRule="auto"/>
        <w:ind w:firstLineChars="0" w:firstLine="0"/>
        <w:rPr>
          <w:rFonts w:asciiTheme="minorEastAsia" w:eastAsiaTheme="minorEastAsia" w:hAnsiTheme="minorEastAsia"/>
          <w:sz w:val="24"/>
          <w:szCs w:val="24"/>
          <w:lang w:eastAsia="zh-CN"/>
        </w:rPr>
      </w:pPr>
    </w:p>
    <w:p w:rsidR="003F25C6" w:rsidRDefault="003F25C6">
      <w:pPr>
        <w:pStyle w:val="af3"/>
        <w:spacing w:beforeLines="0" w:afterLines="0" w:line="240" w:lineRule="auto"/>
        <w:ind w:firstLineChars="0" w:firstLine="0"/>
        <w:rPr>
          <w:rFonts w:asciiTheme="minorEastAsia" w:eastAsiaTheme="minorEastAsia" w:hAnsiTheme="minorEastAsia"/>
          <w:sz w:val="24"/>
          <w:szCs w:val="24"/>
          <w:lang w:eastAsia="zh-CN"/>
        </w:rPr>
      </w:pPr>
    </w:p>
    <w:p w:rsidR="003F25C6" w:rsidRDefault="00DB5BF0">
      <w:pPr>
        <w:pStyle w:val="af3"/>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w:t>
      </w:r>
    </w:p>
    <w:p w:rsidR="003F25C6" w:rsidRDefault="003F25C6">
      <w:pPr>
        <w:spacing w:line="500" w:lineRule="exact"/>
        <w:jc w:val="center"/>
        <w:rPr>
          <w:b/>
          <w:bCs/>
          <w:sz w:val="36"/>
          <w:szCs w:val="36"/>
          <w:lang w:eastAsia="zh-CN"/>
        </w:rPr>
      </w:pPr>
    </w:p>
    <w:p w:rsidR="003F25C6" w:rsidRDefault="003F25C6">
      <w:pPr>
        <w:pStyle w:val="1"/>
      </w:pPr>
    </w:p>
    <w:bookmarkEnd w:id="1"/>
    <w:p w:rsidR="003F25C6" w:rsidRDefault="003F25C6">
      <w:pPr>
        <w:pStyle w:val="a5"/>
        <w:spacing w:before="106"/>
        <w:ind w:left="218"/>
      </w:pPr>
    </w:p>
    <w:p w:rsidR="003F25C6" w:rsidRDefault="003F25C6"/>
    <w:sectPr w:rsidR="003F25C6">
      <w:footerReference w:type="default" r:id="rId13"/>
      <w:pgSz w:w="11910" w:h="16840"/>
      <w:pgMar w:top="1500" w:right="143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5BF0">
      <w:r>
        <w:separator/>
      </w:r>
    </w:p>
  </w:endnote>
  <w:endnote w:type="continuationSeparator" w:id="0">
    <w:p w:rsidR="00000000" w:rsidRDefault="00DB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C6" w:rsidRDefault="00DB5BF0">
    <w:pPr>
      <w:pStyle w:val="aa"/>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C6" w:rsidRDefault="00DB5BF0">
    <w:pPr>
      <w:pStyle w:val="a5"/>
      <w:spacing w:line="14" w:lineRule="auto"/>
      <w:rPr>
        <w:sz w:val="20"/>
      </w:rPr>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7</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7</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v:textbox>
              <w10:wrap anchorx="margin"/>
            </v:shape>
          </w:pict>
        </mc:Fallback>
      </mc:AlternateContent>
    </w: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F25C6" w:rsidRDefault="003F25C6">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4gm76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Ru5lMKB5YY/6imKDziJRXJn&#10;9KHmogfPZXHiNM9MVhr8PaofQTi87cHt9A0Rjr2Gltnlm9WzqwUnJJDt+Blbfgb2ETPQ1JFN1rEZ&#10;gtG5M0/nziQqipMXV8vLOZ8oPlq8X15wzNwqqE+XPYX4UaMVKWgkceMzOBzuQyylp5L0lsM7Mwy5&#10;+YP7K8GYKZPJJ76FeZy209GMLbZPLIOwzBL/JA56pF9SjDxHjQw/90BaiuGTYyvS0J0COgXbUwBO&#10;8dVGRilKeBvLcO49mV3PyMVshzdsV2eylORrYXHkybORzTjOcRq+5/tc9ef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nFXtkAAAANAQAADwAAAAAAAAABACAAAAAiAAAAZHJzL2Rvd25yZXYu&#10;eG1sUEsBAhQAFAAAAAgAh07iQEg4gm76AQAAAwQAAA4AAAAAAAAAAQAgAAAAKAEAAGRycy9lMm9E&#10;b2MueG1sUEsFBgAAAAAGAAYAWQEAAJQ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C6" w:rsidRDefault="00DB5BF0">
    <w:pPr>
      <w:pStyle w:val="a5"/>
      <w:spacing w:line="14" w:lineRule="auto"/>
      <w:rPr>
        <w:sz w:val="20"/>
      </w:rPr>
    </w:pPr>
    <w:r>
      <w:rPr>
        <w:noProof/>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10</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10</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F25C6" w:rsidRDefault="003F25C6">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ZTB2QAAAA0BAAAPAAAAAAAAAAEAIAAAACIAAABkcnMvZG93bnJldi54&#10;bWxQSwECFAAUAAAACACHTuJAV6LJqfkBAAADBAAADgAAAAAAAAABACAAAAAoAQAAZHJzL2Uyb0Rv&#10;Yy54bWxQSwUGAAAAAAYABgBZAQAAk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C6" w:rsidRDefault="00DB5BF0">
    <w:pPr>
      <w:pStyle w:val="a5"/>
      <w:spacing w:line="14" w:lineRule="auto"/>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-139700</wp:posOffset>
              </wp:positionV>
              <wp:extent cx="1828800" cy="294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12</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11pt;width:2in;height:23.1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" filled="f" stroked="f" strokeweight=".5pt">
              <v:textbox inset="0,0,0,0">
                <w:txbxContent>
                  <w:p w:rsidR="003F25C6" w:rsidRDefault="00DB5BF0">
                    <w:pPr>
                      <w:snapToGrid w:val="0"/>
                      <w:rPr>
                        <w:sz w:val="18"/>
                        <w:lang w:eastAsia="zh-CN"/>
                      </w:rPr>
                    </w:pPr>
                    <w:r>
                      <w:rPr>
                        <w:rFonts w:hint="eastAsia"/>
                        <w:sz w:val="18"/>
                        <w:lang w:eastAsia="zh-CN"/>
                      </w:rPr>
                      <w:t>第</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noProof/>
                        <w:sz w:val="18"/>
                        <w:lang w:eastAsia="zh-CN"/>
                      </w:rPr>
                      <w:t>12</w:t>
                    </w:r>
                    <w:r>
                      <w:rPr>
                        <w:rFonts w:hint="eastAsia"/>
                        <w:sz w:val="18"/>
                        <w:lang w:eastAsia="zh-CN"/>
                      </w:rPr>
                      <w:fldChar w:fldCharType="end"/>
                    </w:r>
                    <w:r>
                      <w:rPr>
                        <w:rFonts w:hint="eastAsia"/>
                        <w:sz w:val="18"/>
                        <w:lang w:eastAsia="zh-CN"/>
                      </w:rPr>
                      <w:t xml:space="preserve"> </w:t>
                    </w:r>
                    <w:r>
                      <w:rPr>
                        <w:rFonts w:hint="eastAsia"/>
                        <w:sz w:val="18"/>
                        <w:lang w:eastAsia="zh-CN"/>
                      </w:rPr>
                      <w:t>页</w:t>
                    </w:r>
                    <w:r>
                      <w:rPr>
                        <w:rFonts w:hint="eastAsia"/>
                        <w:sz w:val="18"/>
                        <w:lang w:eastAsia="zh-CN"/>
                      </w:rPr>
                      <w:t xml:space="preserve"> </w:t>
                    </w:r>
                    <w:r>
                      <w:rPr>
                        <w:rFonts w:hint="eastAsia"/>
                        <w:sz w:val="18"/>
                        <w:lang w:eastAsia="zh-CN"/>
                      </w:rPr>
                      <w:t>共</w:t>
                    </w: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noProof/>
                        <w:sz w:val="18"/>
                        <w:lang w:eastAsia="zh-CN"/>
                      </w:rPr>
                      <w:t>27</w:t>
                    </w:r>
                    <w:r>
                      <w:rPr>
                        <w:rFonts w:hint="eastAsia"/>
                        <w:sz w:val="18"/>
                        <w:lang w:eastAsia="zh-CN"/>
                      </w:rPr>
                      <w:fldChar w:fldCharType="end"/>
                    </w:r>
                    <w:r>
                      <w:rPr>
                        <w:rFonts w:hint="eastAsia"/>
                        <w:sz w:val="18"/>
                        <w:lang w:eastAsia="zh-CN"/>
                      </w:rPr>
                      <w:t xml:space="preserve"> </w:t>
                    </w:r>
                    <w:r>
                      <w:rPr>
                        <w:rFonts w:hint="eastAsia"/>
                        <w:sz w:val="18"/>
                        <w:lang w:eastAsia="zh-CN"/>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5BF0">
      <w:r>
        <w:separator/>
      </w:r>
    </w:p>
  </w:footnote>
  <w:footnote w:type="continuationSeparator" w:id="0">
    <w:p w:rsidR="00000000" w:rsidRDefault="00DB5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CCB85"/>
    <w:multiLevelType w:val="singleLevel"/>
    <w:tmpl w:val="827CCB85"/>
    <w:lvl w:ilvl="0">
      <w:start w:val="1"/>
      <w:numFmt w:val="decimal"/>
      <w:suff w:val="nothing"/>
      <w:lvlText w:val="%1、"/>
      <w:lvlJc w:val="left"/>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05D2D12"/>
    <w:multiLevelType w:val="singleLevel"/>
    <w:tmpl w:val="605D2D12"/>
    <w:lvl w:ilvl="0">
      <w:start w:val="12"/>
      <w:numFmt w:val="decimal"/>
      <w:suff w:val="nothing"/>
      <w:lvlText w:val="%1、"/>
      <w:lvlJc w:val="left"/>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734D9292"/>
    <w:multiLevelType w:val="multilevel"/>
    <w:tmpl w:val="734D9292"/>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5B0451"/>
    <w:rsid w:val="0009785D"/>
    <w:rsid w:val="000A143A"/>
    <w:rsid w:val="000D2EE2"/>
    <w:rsid w:val="000F0E59"/>
    <w:rsid w:val="000F114D"/>
    <w:rsid w:val="001D0AF6"/>
    <w:rsid w:val="001D288A"/>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3F25C6"/>
    <w:rsid w:val="004021C8"/>
    <w:rsid w:val="00405548"/>
    <w:rsid w:val="004E5D69"/>
    <w:rsid w:val="00502108"/>
    <w:rsid w:val="00514DDA"/>
    <w:rsid w:val="005B0451"/>
    <w:rsid w:val="005D7D7E"/>
    <w:rsid w:val="005E3800"/>
    <w:rsid w:val="005F0945"/>
    <w:rsid w:val="00610EFA"/>
    <w:rsid w:val="006574B0"/>
    <w:rsid w:val="006C5DD1"/>
    <w:rsid w:val="007823F0"/>
    <w:rsid w:val="007B4FDC"/>
    <w:rsid w:val="00847982"/>
    <w:rsid w:val="00870FA2"/>
    <w:rsid w:val="00901397"/>
    <w:rsid w:val="009328D0"/>
    <w:rsid w:val="00937033"/>
    <w:rsid w:val="0097088D"/>
    <w:rsid w:val="009B748B"/>
    <w:rsid w:val="009C5626"/>
    <w:rsid w:val="009D2963"/>
    <w:rsid w:val="00A01E3E"/>
    <w:rsid w:val="00A15EF7"/>
    <w:rsid w:val="00A34208"/>
    <w:rsid w:val="00A6070B"/>
    <w:rsid w:val="00A71849"/>
    <w:rsid w:val="00A737A0"/>
    <w:rsid w:val="00A763D8"/>
    <w:rsid w:val="00A7721F"/>
    <w:rsid w:val="00A86D22"/>
    <w:rsid w:val="00AB6941"/>
    <w:rsid w:val="00B03A2D"/>
    <w:rsid w:val="00B3465B"/>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B5BF0"/>
    <w:rsid w:val="00DD0EEB"/>
    <w:rsid w:val="00E31E46"/>
    <w:rsid w:val="00E34FEC"/>
    <w:rsid w:val="00E4078D"/>
    <w:rsid w:val="00EB41C5"/>
    <w:rsid w:val="00ED617C"/>
    <w:rsid w:val="00F17D4D"/>
    <w:rsid w:val="00F57F95"/>
    <w:rsid w:val="05D36D5C"/>
    <w:rsid w:val="18B2576C"/>
    <w:rsid w:val="191A5A17"/>
    <w:rsid w:val="1A0F1B1C"/>
    <w:rsid w:val="1B73756A"/>
    <w:rsid w:val="1C2C1B22"/>
    <w:rsid w:val="32C2589B"/>
    <w:rsid w:val="4060268F"/>
    <w:rsid w:val="43FE21DA"/>
    <w:rsid w:val="458C6041"/>
    <w:rsid w:val="46992D0D"/>
    <w:rsid w:val="49D6108B"/>
    <w:rsid w:val="597A7D6B"/>
    <w:rsid w:val="60BA4278"/>
    <w:rsid w:val="63850D71"/>
    <w:rsid w:val="6C853DEC"/>
    <w:rsid w:val="73205371"/>
    <w:rsid w:val="75C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EE1D09D-C5B4-48C1-97F9-7B91769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autoRedefine/>
    <w:qFormat/>
    <w:pPr>
      <w:ind w:left="538"/>
      <w:outlineLvl w:val="0"/>
    </w:pPr>
    <w:rPr>
      <w:b/>
      <w:bCs/>
      <w:sz w:val="28"/>
      <w:szCs w:val="28"/>
    </w:rPr>
  </w:style>
  <w:style w:type="paragraph" w:styleId="2">
    <w:name w:val="heading 2"/>
    <w:basedOn w:val="a"/>
    <w:next w:val="a"/>
    <w:link w:val="2Char"/>
    <w:autoRedefine/>
    <w:uiPriority w:val="1"/>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autoRedefine/>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autoRedefine/>
    <w:qFormat/>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autoRedefine/>
    <w:unhideWhenUsed/>
    <w:qFormat/>
    <w:pPr>
      <w:autoSpaceDE/>
      <w:autoSpaceDN/>
    </w:pPr>
    <w:rPr>
      <w:rFonts w:ascii="Times New Roman" w:eastAsia="仿宋_GB2312" w:hAnsi="Times New Roman" w:cs="Times New Roman"/>
      <w:sz w:val="32"/>
      <w:szCs w:val="24"/>
      <w:lang w:eastAsia="zh-CN"/>
    </w:rPr>
  </w:style>
  <w:style w:type="paragraph" w:styleId="a5">
    <w:name w:val="Body Text"/>
    <w:basedOn w:val="a"/>
    <w:link w:val="Char1"/>
    <w:autoRedefine/>
    <w:uiPriority w:val="1"/>
    <w:qFormat/>
    <w:rPr>
      <w:sz w:val="24"/>
      <w:szCs w:val="24"/>
    </w:rPr>
  </w:style>
  <w:style w:type="paragraph" w:styleId="a6">
    <w:name w:val="Body Text Indent"/>
    <w:basedOn w:val="a"/>
    <w:qFormat/>
    <w:pPr>
      <w:spacing w:after="120"/>
      <w:ind w:leftChars="200" w:left="420"/>
    </w:pPr>
  </w:style>
  <w:style w:type="paragraph" w:styleId="5">
    <w:name w:val="toc 5"/>
    <w:basedOn w:val="a"/>
    <w:next w:val="a"/>
    <w:autoRedefine/>
    <w:qFormat/>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7">
    <w:name w:val="Plain Text"/>
    <w:basedOn w:val="a"/>
    <w:link w:val="Char2"/>
    <w:autoRedefine/>
    <w:qFormat/>
    <w:rPr>
      <w:rFonts w:hAnsi="Courier New" w:cs="Courier New"/>
      <w:szCs w:val="21"/>
    </w:rPr>
  </w:style>
  <w:style w:type="paragraph" w:styleId="a8">
    <w:name w:val="Date"/>
    <w:basedOn w:val="a"/>
    <w:next w:val="a"/>
    <w:link w:val="Char3"/>
    <w:autoRedefine/>
    <w:qFormat/>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9">
    <w:name w:val="Balloon Text"/>
    <w:basedOn w:val="a"/>
    <w:link w:val="Char4"/>
    <w:autoRedefine/>
    <w:qFormat/>
    <w:rPr>
      <w:sz w:val="18"/>
      <w:szCs w:val="18"/>
    </w:rPr>
  </w:style>
  <w:style w:type="paragraph" w:styleId="aa">
    <w:name w:val="footer"/>
    <w:basedOn w:val="a"/>
    <w:link w:val="Char5"/>
    <w:autoRedefine/>
    <w:uiPriority w:val="99"/>
    <w:qFormat/>
    <w:pPr>
      <w:tabs>
        <w:tab w:val="center" w:pos="4153"/>
        <w:tab w:val="right" w:pos="8306"/>
      </w:tabs>
      <w:snapToGrid w:val="0"/>
    </w:pPr>
    <w:rPr>
      <w:sz w:val="18"/>
      <w:szCs w:val="18"/>
    </w:rPr>
  </w:style>
  <w:style w:type="paragraph" w:styleId="ab">
    <w:name w:val="header"/>
    <w:basedOn w:val="a"/>
    <w:link w:val="Char6"/>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autoRedefine/>
    <w:uiPriority w:val="99"/>
    <w:qFormat/>
    <w:pPr>
      <w:autoSpaceDE/>
      <w:autoSpaceDN/>
      <w:spacing w:before="100" w:beforeAutospacing="1" w:after="100" w:afterAutospacing="1"/>
    </w:pPr>
    <w:rPr>
      <w:rFonts w:ascii="Calibri" w:hAnsi="Calibri" w:cs="Times New Roman"/>
      <w:sz w:val="24"/>
      <w:szCs w:val="24"/>
      <w:lang w:eastAsia="zh-CN"/>
    </w:rPr>
  </w:style>
  <w:style w:type="paragraph" w:styleId="ad">
    <w:name w:val="annotation subject"/>
    <w:basedOn w:val="a4"/>
    <w:next w:val="a4"/>
    <w:link w:val="Char7"/>
    <w:autoRedefine/>
    <w:uiPriority w:val="99"/>
    <w:unhideWhenUsed/>
    <w:qFormat/>
    <w:pPr>
      <w:autoSpaceDE w:val="0"/>
      <w:autoSpaceDN w:val="0"/>
    </w:pPr>
    <w:rPr>
      <w:rFonts w:ascii="宋体" w:eastAsia="宋体" w:hAnsi="宋体" w:cs="宋体"/>
      <w:b/>
      <w:bCs/>
      <w:sz w:val="22"/>
      <w:szCs w:val="22"/>
      <w:lang w:eastAsia="en-US"/>
    </w:rPr>
  </w:style>
  <w:style w:type="paragraph" w:styleId="20">
    <w:name w:val="Body Text First Indent 2"/>
    <w:basedOn w:val="a6"/>
    <w:next w:val="a"/>
    <w:qFormat/>
    <w:pPr>
      <w:ind w:firstLineChars="200" w:firstLine="420"/>
    </w:pPr>
  </w:style>
  <w:style w:type="table" w:styleId="ae">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autoRedefine/>
    <w:qFormat/>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autoRedefine/>
    <w:qFormat/>
    <w:pPr>
      <w:widowControl w:val="0"/>
      <w:autoSpaceDE w:val="0"/>
      <w:autoSpaceDN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f0">
    <w:name w:val="page number"/>
    <w:basedOn w:val="a0"/>
    <w:autoRedefine/>
    <w:qFormat/>
  </w:style>
  <w:style w:type="character" w:styleId="af1">
    <w:name w:val="Hyperlink"/>
    <w:basedOn w:val="a0"/>
    <w:autoRedefine/>
    <w:qFormat/>
    <w:rPr>
      <w:color w:val="0000FF"/>
      <w:u w:val="single"/>
    </w:rPr>
  </w:style>
  <w:style w:type="character" w:styleId="af2">
    <w:name w:val="annotation reference"/>
    <w:unhideWhenUsed/>
    <w:rPr>
      <w:sz w:val="21"/>
      <w:szCs w:val="21"/>
    </w:rPr>
  </w:style>
  <w:style w:type="character" w:customStyle="1" w:styleId="1Char">
    <w:name w:val="标题 1 Char"/>
    <w:basedOn w:val="a0"/>
    <w:link w:val="10"/>
    <w:autoRedefine/>
    <w:qFormat/>
    <w:rPr>
      <w:rFonts w:ascii="宋体" w:eastAsia="宋体" w:hAnsi="宋体" w:cs="宋体"/>
      <w:b/>
      <w:bCs/>
      <w:kern w:val="0"/>
      <w:sz w:val="28"/>
      <w:szCs w:val="28"/>
      <w:lang w:eastAsia="en-US"/>
    </w:rPr>
  </w:style>
  <w:style w:type="character" w:customStyle="1" w:styleId="2Char">
    <w:name w:val="标题 2 Char"/>
    <w:basedOn w:val="a0"/>
    <w:link w:val="2"/>
    <w:autoRedefine/>
    <w:uiPriority w:val="1"/>
    <w:qFormat/>
    <w:rPr>
      <w:rFonts w:ascii="宋体" w:eastAsia="宋体" w:hAnsi="宋体" w:cs="宋体"/>
      <w:b/>
      <w:bCs/>
      <w:kern w:val="0"/>
      <w:sz w:val="24"/>
      <w:szCs w:val="24"/>
      <w:lang w:eastAsia="en-US"/>
    </w:rPr>
  </w:style>
  <w:style w:type="character" w:customStyle="1" w:styleId="Char1">
    <w:name w:val="正文文本 Char"/>
    <w:basedOn w:val="a0"/>
    <w:link w:val="a5"/>
    <w:autoRedefine/>
    <w:uiPriority w:val="1"/>
    <w:qFormat/>
    <w:rPr>
      <w:rFonts w:ascii="宋体" w:eastAsia="宋体" w:hAnsi="宋体" w:cs="宋体"/>
      <w:kern w:val="0"/>
      <w:sz w:val="24"/>
      <w:szCs w:val="24"/>
      <w:lang w:eastAsia="en-US"/>
    </w:rPr>
  </w:style>
  <w:style w:type="character" w:customStyle="1" w:styleId="Char2">
    <w:name w:val="纯文本 Char"/>
    <w:basedOn w:val="a0"/>
    <w:link w:val="a7"/>
    <w:autoRedefine/>
    <w:qFormat/>
    <w:rPr>
      <w:rFonts w:ascii="宋体" w:eastAsia="宋体" w:hAnsi="Courier New" w:cs="Courier New"/>
      <w:kern w:val="0"/>
      <w:sz w:val="22"/>
      <w:szCs w:val="21"/>
      <w:lang w:eastAsia="en-US"/>
    </w:rPr>
  </w:style>
  <w:style w:type="character" w:customStyle="1" w:styleId="Char5">
    <w:name w:val="页脚 Char"/>
    <w:basedOn w:val="a0"/>
    <w:link w:val="aa"/>
    <w:autoRedefine/>
    <w:uiPriority w:val="99"/>
    <w:qFormat/>
    <w:rPr>
      <w:rFonts w:ascii="宋体" w:eastAsia="宋体" w:hAnsi="宋体" w:cs="宋体"/>
      <w:kern w:val="0"/>
      <w:sz w:val="18"/>
      <w:szCs w:val="18"/>
      <w:lang w:eastAsia="en-US"/>
    </w:rPr>
  </w:style>
  <w:style w:type="character" w:customStyle="1" w:styleId="Char6">
    <w:name w:val="页眉 Char"/>
    <w:basedOn w:val="a0"/>
    <w:link w:val="ab"/>
    <w:autoRedefine/>
    <w:qFormat/>
    <w:rPr>
      <w:rFonts w:ascii="宋体" w:eastAsia="宋体" w:hAnsi="宋体" w:cs="宋体"/>
      <w:kern w:val="0"/>
      <w:sz w:val="18"/>
      <w:lang w:eastAsia="en-US"/>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2">
    <w:name w:val="列出段落1"/>
    <w:basedOn w:val="a"/>
    <w:autoRedefine/>
    <w:uiPriority w:val="34"/>
    <w:qFormat/>
    <w:pPr>
      <w:spacing w:before="206"/>
      <w:ind w:left="959" w:hanging="361"/>
    </w:pPr>
  </w:style>
  <w:style w:type="paragraph" w:customStyle="1" w:styleId="TableParagraph">
    <w:name w:val="Table Paragraph"/>
    <w:basedOn w:val="a"/>
    <w:uiPriority w:val="1"/>
    <w:qFormat/>
  </w:style>
  <w:style w:type="paragraph" w:customStyle="1" w:styleId="af3">
    <w:name w:val="文档正文"/>
    <w:basedOn w:val="a"/>
    <w:qFormat/>
    <w:pPr>
      <w:spacing w:beforeLines="50" w:afterLines="50" w:line="360" w:lineRule="auto"/>
      <w:ind w:firstLineChars="200" w:firstLine="560"/>
    </w:pPr>
    <w:rPr>
      <w:rFonts w:cs="Arial"/>
      <w:bCs/>
      <w:sz w:val="28"/>
      <w:szCs w:val="28"/>
    </w:rPr>
  </w:style>
  <w:style w:type="character" w:customStyle="1" w:styleId="Char">
    <w:name w:val="正文缩进 Char"/>
    <w:link w:val="a3"/>
    <w:qFormat/>
  </w:style>
  <w:style w:type="paragraph" w:customStyle="1" w:styleId="xl27">
    <w:name w:val="xl27"/>
    <w:basedOn w:val="a"/>
    <w:qFormat/>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9"/>
    <w:rPr>
      <w:rFonts w:ascii="宋体" w:eastAsia="宋体" w:hAnsi="宋体" w:cs="宋体"/>
      <w:kern w:val="0"/>
      <w:sz w:val="18"/>
      <w:szCs w:val="18"/>
      <w:lang w:eastAsia="en-US"/>
    </w:rPr>
  </w:style>
  <w:style w:type="character" w:customStyle="1" w:styleId="Char3">
    <w:name w:val="日期 Char"/>
    <w:basedOn w:val="a0"/>
    <w:link w:val="a8"/>
    <w:autoRedefine/>
    <w:qFormat/>
    <w:rPr>
      <w:rFonts w:ascii="Times New Roman" w:eastAsia="宋体" w:hAnsi="Times New Roman" w:cs="Times New Roman"/>
      <w:kern w:val="0"/>
      <w:sz w:val="24"/>
      <w:szCs w:val="20"/>
    </w:rPr>
  </w:style>
  <w:style w:type="character" w:customStyle="1" w:styleId="Char0">
    <w:name w:val="批注文字 Char"/>
    <w:basedOn w:val="a0"/>
    <w:link w:val="a4"/>
    <w:autoRedefine/>
    <w:qFormat/>
    <w:rPr>
      <w:rFonts w:ascii="Times New Roman" w:eastAsia="仿宋_GB2312" w:hAnsi="Times New Roman" w:cs="Times New Roman"/>
      <w:kern w:val="0"/>
      <w:sz w:val="32"/>
      <w:szCs w:val="24"/>
    </w:rPr>
  </w:style>
  <w:style w:type="character" w:customStyle="1" w:styleId="FontStyle18">
    <w:name w:val="Font Style18"/>
    <w:basedOn w:val="a0"/>
    <w:autoRedefine/>
    <w:uiPriority w:val="99"/>
    <w:qFormat/>
    <w:rPr>
      <w:rFonts w:ascii="宋体" w:eastAsia="宋体" w:cs="宋体"/>
      <w:color w:val="000000"/>
      <w:sz w:val="22"/>
      <w:szCs w:val="22"/>
    </w:rPr>
  </w:style>
  <w:style w:type="paragraph" w:customStyle="1" w:styleId="13">
    <w:name w:val="修订1"/>
    <w:autoRedefine/>
    <w:hidden/>
    <w:uiPriority w:val="99"/>
    <w:unhideWhenUsed/>
    <w:qFormat/>
    <w:rPr>
      <w:rFonts w:ascii="宋体" w:hAnsi="宋体" w:cs="宋体"/>
      <w:sz w:val="22"/>
      <w:szCs w:val="22"/>
      <w:lang w:eastAsia="en-US"/>
    </w:rPr>
  </w:style>
  <w:style w:type="character" w:customStyle="1" w:styleId="Char10">
    <w:name w:val="正文文本 Char1"/>
    <w:basedOn w:val="a0"/>
    <w:autoRedefine/>
    <w:uiPriority w:val="1"/>
    <w:qFormat/>
    <w:rPr>
      <w:rFonts w:ascii="宋体" w:hAnsi="宋体" w:cs="宋体"/>
      <w:sz w:val="24"/>
      <w:szCs w:val="24"/>
      <w:lang w:eastAsia="en-US"/>
    </w:rPr>
  </w:style>
  <w:style w:type="character" w:customStyle="1" w:styleId="Char7">
    <w:name w:val="批注主题 Char"/>
    <w:basedOn w:val="Char0"/>
    <w:link w:val="ad"/>
    <w:autoRedefine/>
    <w:uiPriority w:val="99"/>
    <w:semiHidden/>
    <w:qFormat/>
    <w:rPr>
      <w:rFonts w:ascii="宋体" w:eastAsia="宋体" w:hAnsi="宋体" w:cs="宋体"/>
      <w:b/>
      <w:bCs/>
      <w:kern w:val="0"/>
      <w:sz w:val="22"/>
      <w:szCs w:val="24"/>
      <w:lang w:eastAsia="en-US"/>
    </w:rPr>
  </w:style>
  <w:style w:type="paragraph" w:customStyle="1" w:styleId="Char8">
    <w:name w:val="Char"/>
    <w:basedOn w:val="a"/>
    <w:autoRedefine/>
    <w:semiHidden/>
    <w:qFormat/>
    <w:pPr>
      <w:widowControl/>
      <w:adjustRightInd w:val="0"/>
      <w:spacing w:after="160" w:line="240" w:lineRule="exact"/>
      <w:textAlignment w:val="baseline"/>
    </w:pPr>
    <w:rPr>
      <w:rFonts w:ascii="Verdana" w:hAnsi="Verdana"/>
      <w:sz w:val="20"/>
      <w:szCs w:val="20"/>
    </w:rPr>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gu@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2303</Words>
  <Characters>13132</Characters>
  <Application>Microsoft Office Word</Application>
  <DocSecurity>0</DocSecurity>
  <Lines>109</Lines>
  <Paragraphs>30</Paragraphs>
  <ScaleCrop>false</ScaleCrop>
  <Company>Microsoft</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jpzheng[郑杰鹏_FHC]</cp:lastModifiedBy>
  <cp:revision>4</cp:revision>
  <dcterms:created xsi:type="dcterms:W3CDTF">2023-04-07T07:22:00Z</dcterms:created>
  <dcterms:modified xsi:type="dcterms:W3CDTF">2024-04-11T07:32:00Z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759FAFED994B49C6950E85AF3722DA33_12</vt:lpwstr>
  </property>
</Properties>
</file>