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DMCD(1,4-环己烷二甲酸二甲酯）</w:t>
      </w:r>
    </w:p>
    <w:p>
      <w:pPr>
        <w:widowControl/>
        <w:shd w:val="clear" w:color="auto" w:fill="FFFFFF"/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2024-FHC-DMCD-03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val="en-US" w:eastAsia="zh-CN"/>
        </w:rPr>
        <w:t>12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翔鹭石化（漳州）有限公司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2024年03月12日</w:t>
      </w: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翔鹭石化（漳州）有限公司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DMCD(1,4-环己烷二甲酸二甲酯）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DMCD(1,4-环己烷二甲酸二甲酯）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2024-FHC-DMCD-0312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36" w:lineRule="auto"/>
        <w:textAlignment w:val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DMCD(1,4-环己烷二甲酸二甲酯）</w:t>
      </w:r>
      <w:r>
        <w:rPr>
          <w:rFonts w:hint="eastAsia" w:ascii="宋体" w:hAnsi="宋体" w:cs="宋体"/>
          <w:sz w:val="24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DMCD(1,4-环己烷二甲酸二甲酯）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相关类似产品业绩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壹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numPr>
          <w:ilvl w:val="0"/>
          <w:numId w:val="1"/>
        </w:numPr>
        <w:spacing w:line="336" w:lineRule="auto"/>
        <w:ind w:left="832" w:leftChars="0" w:hanging="420" w:firstLineChars="0"/>
        <w:rPr>
          <w:rFonts w:hint="eastAsia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03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2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6" w:lineRule="auto"/>
        <w:ind w:left="832"/>
        <w:textAlignment w:val="auto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壹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6" w:lineRule="auto"/>
        <w:textAlignment w:val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2024年03月22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2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3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技术联系人：陈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辉阳</w:t>
      </w:r>
      <w:r>
        <w:rPr>
          <w:rFonts w:hint="eastAsia" w:cs="宋体" w:asciiTheme="minorEastAsia" w:hAnsiTheme="minorEastAsia"/>
          <w:bCs/>
          <w:sz w:val="24"/>
        </w:rPr>
        <w:t xml:space="preserve"> 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sz w:val="24"/>
        </w:rPr>
        <w:t>电话：13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806098421</w:t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="Arial" w:hAnsi="Arial" w:eastAsia="宋体" w:cs="Arial"/>
          <w:color w:val="000000" w:themeColor="text1"/>
          <w:sz w:val="18"/>
          <w:szCs w:val="18"/>
          <w:lang w:val="en-US" w:eastAsia="zh-CN"/>
        </w:rPr>
        <w:t>hych@fhcpec.com.cn</w:t>
      </w:r>
      <w:r>
        <w:rPr>
          <w:rFonts w:ascii="Arial" w:hAnsi="Arial" w:eastAsia="宋体" w:cs="Arial"/>
          <w:sz w:val="18"/>
          <w:szCs w:val="18"/>
        </w:rPr>
        <w:t xml:space="preserve">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翔鹭石化（漳州）有限公司</w:t>
      </w:r>
    </w:p>
    <w:p>
      <w:pPr>
        <w:spacing w:line="400" w:lineRule="exact"/>
        <w:jc w:val="both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2024年03月12日</w:t>
      </w:r>
    </w:p>
    <w:p>
      <w:pPr>
        <w:spacing w:line="400" w:lineRule="exact"/>
        <w:jc w:val="both"/>
        <w:rPr>
          <w:rFonts w:hint="eastAsia" w:asciiTheme="minorEastAsia" w:hAnsiTheme="minorEastAsia" w:eastAsiaTheme="minorEastAsia"/>
          <w:sz w:val="24"/>
          <w:lang w:eastAsia="zh-CN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DMCD(1,4-环己烷二甲酸二甲酯）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DMCD(1,4-环己烷二甲酸二甲酯）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翔鹭石化（漳州）有限公司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2024-FHC-DMCD-0312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DMCD(1,4-环己烷二甲酸二甲酯）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4.5吨</w:t>
      </w:r>
      <w:r>
        <w:rPr>
          <w:rFonts w:hint="eastAsia" w:ascii="宋体" w:cs="宋体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Theme="minorEastAsia" w:hAnsiTheme="minorEastAsia"/>
        </w:rPr>
        <w:t>纯度%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96.0</w:t>
      </w:r>
      <w:r>
        <w:rPr>
          <w:rFonts w:hint="eastAsia" w:ascii="宋体" w:hAnsi="宋体"/>
          <w:color w:val="auto"/>
          <w:szCs w:val="21"/>
          <w:lang w:val="en-US" w:eastAsia="zh-CN"/>
        </w:rPr>
        <w:t>，详见附件-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DMCD</w:t>
      </w:r>
      <w:r>
        <w:rPr>
          <w:rFonts w:hint="eastAsia" w:ascii="宋体" w:hAnsi="宋体"/>
          <w:color w:val="auto"/>
          <w:szCs w:val="21"/>
          <w:lang w:val="en-US" w:eastAsia="zh-CN"/>
        </w:rPr>
        <w:t>指标要求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2024年04月01日至2024年06月30日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DMCD(1,4-环己烷二甲酸二甲酯）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翔鹭石化（漳州）有限公司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数量4.5吨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</w:t>
      </w:r>
      <w:r>
        <w:rPr>
          <w:rFonts w:hint="eastAsia" w:ascii="宋体" w:hAnsi="宋体" w:cs="宋体"/>
          <w:sz w:val="24"/>
          <w:lang w:val="en-US" w:eastAsia="zh-CN"/>
        </w:rPr>
        <w:t>及质量</w:t>
      </w:r>
      <w:r>
        <w:rPr>
          <w:rFonts w:hint="eastAsia" w:ascii="宋体" w:hAnsi="宋体" w:cs="宋体"/>
          <w:sz w:val="24"/>
        </w:rPr>
        <w:t>验收：</w:t>
      </w:r>
      <w:r>
        <w:rPr>
          <w:rFonts w:hint="eastAsia" w:ascii="宋体" w:hAnsi="宋体" w:cs="宋体"/>
          <w:sz w:val="24"/>
          <w:lang w:val="en-US" w:eastAsia="zh-CN"/>
        </w:rPr>
        <w:t>数量</w:t>
      </w:r>
      <w:r>
        <w:rPr>
          <w:rFonts w:hint="eastAsia" w:ascii="宋体" w:hAnsi="宋体" w:cs="宋体"/>
          <w:sz w:val="24"/>
        </w:rPr>
        <w:t>以需方使用单位</w:t>
      </w:r>
      <w:r>
        <w:rPr>
          <w:rFonts w:hint="eastAsia" w:ascii="宋体" w:hAnsi="宋体" w:cs="宋体"/>
          <w:sz w:val="24"/>
          <w:lang w:val="en-US" w:eastAsia="zh-CN"/>
        </w:rPr>
        <w:t>接收数量</w:t>
      </w:r>
      <w:r>
        <w:rPr>
          <w:rFonts w:hint="eastAsia" w:ascii="宋体" w:hAnsi="宋体" w:cs="宋体"/>
          <w:sz w:val="24"/>
        </w:rPr>
        <w:t>为准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以双方认可的第三方检验机构提供的报告为准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供方支付检验费用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，不合格产品需方有权退换货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2024-FHC-DMCD-0312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2024-FHC-DMCD-0312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2024-FHC-DMCD-0312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DMCD(1,4-环己烷二甲酸二甲酯）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val="en-US" w:eastAsia="zh-CN"/>
        </w:rPr>
        <w:t>4.5</w:t>
      </w:r>
      <w:r>
        <w:rPr>
          <w:rFonts w:hint="eastAsia" w:ascii="宋体" w:hAnsi="宋体"/>
          <w:sz w:val="24"/>
          <w:u w:val="single"/>
          <w:lang w:eastAsia="zh-CN"/>
        </w:rPr>
        <w:t>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纯度%≥96.0，详见附件-DMCD指标要求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val="en-US" w:eastAsia="zh-CN"/>
        </w:rPr>
        <w:t>壹</w:t>
      </w:r>
      <w:r>
        <w:rPr>
          <w:rFonts w:hint="eastAsia" w:ascii="宋体" w:hAnsi="宋体"/>
          <w:sz w:val="24"/>
          <w:lang w:eastAsia="zh-CN"/>
        </w:rPr>
        <w:t>万元整</w:t>
      </w:r>
      <w:r>
        <w:rPr>
          <w:rFonts w:hint="eastAsia" w:ascii="宋体" w:hAnsi="宋体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以双方认可的第三方检验机构提供的报告为准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供方支付检验费用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，不合格产品需方有权退换货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2024年04月01日至2024年06月30日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2024-FHC-DMCD-0312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bookmarkEnd w:id="1"/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</w:rPr>
        <w:t>纯度%≥96.0，详见附件-DMCD指标要求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4.5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u w:val="single"/>
        </w:rPr>
        <w:t>纯度%≥96.0，详见附件-DMCD指标要求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4.5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2024年04月01日至2024年06月30日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pStyle w:val="3"/>
        <w:spacing w:after="0" w:line="360" w:lineRule="auto"/>
        <w:jc w:val="left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,4-</w:t>
      </w:r>
      <w:r>
        <w:rPr>
          <w:rFonts w:hint="eastAsia"/>
          <w:color w:val="000000"/>
          <w:sz w:val="24"/>
        </w:rPr>
        <w:t>环己烷二甲酸二甲酯（</w:t>
      </w:r>
      <w:r>
        <w:rPr>
          <w:color w:val="000000"/>
          <w:sz w:val="24"/>
        </w:rPr>
        <w:t>DMCD</w:t>
      </w:r>
      <w:r>
        <w:rPr>
          <w:rFonts w:hint="eastAsia"/>
          <w:color w:val="000000"/>
          <w:sz w:val="24"/>
        </w:rPr>
        <w:t>）产品质量指标</w:t>
      </w:r>
      <w:r>
        <w:rPr>
          <w:rFonts w:hint="eastAsia"/>
          <w:color w:val="000000"/>
          <w:sz w:val="24"/>
          <w:lang w:eastAsia="zh-CN"/>
        </w:rPr>
        <w:t>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指标名称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外观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无色透明液体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色度（Pt-Co色号）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纯度%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≥9</w:t>
            </w: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水含量wt%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≤0.2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芳香族化合物wt%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≤0.</w:t>
            </w:r>
            <w:r>
              <w:rPr>
                <w:rFonts w:asciiTheme="minorEastAsia" w:hAnsiTheme="minorEastAsia"/>
              </w:rPr>
              <w:t>1</w:t>
            </w:r>
          </w:p>
        </w:tc>
      </w:tr>
    </w:tbl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2" w:name="_GoBack"/>
      <w:bookmarkEnd w:id="2"/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  <w:docVar w:name="KSO_WPS_MARK_KEY" w:val="6535bd34-c693-44be-b09a-2df7747b03cc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1C00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8A65C4"/>
    <w:rsid w:val="01AB4154"/>
    <w:rsid w:val="01D31922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B4A13AC"/>
    <w:rsid w:val="0B4B49E0"/>
    <w:rsid w:val="0B8E420A"/>
    <w:rsid w:val="0CF27C1D"/>
    <w:rsid w:val="0E10378E"/>
    <w:rsid w:val="0ED73931"/>
    <w:rsid w:val="0F0454AE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4B46DE2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D0113C9"/>
    <w:rsid w:val="1D05782C"/>
    <w:rsid w:val="1DD33EEF"/>
    <w:rsid w:val="1DDE312C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0B1CB9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437C73"/>
    <w:rsid w:val="26CF3B03"/>
    <w:rsid w:val="276A6671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3608C9"/>
    <w:rsid w:val="2BE04E2E"/>
    <w:rsid w:val="2C3328C4"/>
    <w:rsid w:val="2D141350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B3523A"/>
    <w:rsid w:val="3BD776DA"/>
    <w:rsid w:val="3BF53532"/>
    <w:rsid w:val="3C1E5B01"/>
    <w:rsid w:val="3C333506"/>
    <w:rsid w:val="3C656913"/>
    <w:rsid w:val="3CAC2610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2F1459F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B10D76"/>
    <w:rsid w:val="53ED6794"/>
    <w:rsid w:val="542657F3"/>
    <w:rsid w:val="542A50A2"/>
    <w:rsid w:val="542D5399"/>
    <w:rsid w:val="54B059A5"/>
    <w:rsid w:val="54C26521"/>
    <w:rsid w:val="551E34D6"/>
    <w:rsid w:val="55CC4565"/>
    <w:rsid w:val="55E907A3"/>
    <w:rsid w:val="56195634"/>
    <w:rsid w:val="56325307"/>
    <w:rsid w:val="5659474A"/>
    <w:rsid w:val="56732B47"/>
    <w:rsid w:val="56EB62F9"/>
    <w:rsid w:val="57615A43"/>
    <w:rsid w:val="577052B3"/>
    <w:rsid w:val="588E638E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BA405DB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2903E0"/>
    <w:rsid w:val="603C6B90"/>
    <w:rsid w:val="60E930B4"/>
    <w:rsid w:val="61034DA8"/>
    <w:rsid w:val="61224953"/>
    <w:rsid w:val="61391E0A"/>
    <w:rsid w:val="61716ECA"/>
    <w:rsid w:val="61FF42E6"/>
    <w:rsid w:val="621A7F96"/>
    <w:rsid w:val="62402F3E"/>
    <w:rsid w:val="62772330"/>
    <w:rsid w:val="628F10F4"/>
    <w:rsid w:val="64383FFB"/>
    <w:rsid w:val="64B103D3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E93DF6"/>
    <w:rsid w:val="68F0116E"/>
    <w:rsid w:val="69085BD7"/>
    <w:rsid w:val="6960653E"/>
    <w:rsid w:val="6A3711C0"/>
    <w:rsid w:val="6AAB4D4D"/>
    <w:rsid w:val="6AEA08EF"/>
    <w:rsid w:val="6B9A256C"/>
    <w:rsid w:val="6BA373FF"/>
    <w:rsid w:val="6BEB1E5F"/>
    <w:rsid w:val="6C4957FC"/>
    <w:rsid w:val="6C66241C"/>
    <w:rsid w:val="6D3E0CE6"/>
    <w:rsid w:val="6D6E3F95"/>
    <w:rsid w:val="6D7A3B1D"/>
    <w:rsid w:val="6DB151E2"/>
    <w:rsid w:val="6DBF39F3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A9F5054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DC33D20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common_over_page_btn1"/>
    <w:basedOn w:val="8"/>
    <w:qFormat/>
    <w:uiPriority w:val="0"/>
  </w:style>
  <w:style w:type="character" w:customStyle="1" w:styleId="18">
    <w:name w:val="common_over_page_btn2"/>
    <w:basedOn w:val="8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3853</Words>
  <Characters>4398</Characters>
  <Lines>34</Lines>
  <Paragraphs>9</Paragraphs>
  <TotalTime>0</TotalTime>
  <ScaleCrop>false</ScaleCrop>
  <LinksUpToDate>false</LinksUpToDate>
  <CharactersWithSpaces>4633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2024-03-12T01:00:10Z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