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D3AA7" w:rsidRDefault="003D3AA7" w:rsidP="007930C9">
      <w:pPr>
        <w:spacing w:before="38"/>
        <w:ind w:left="172"/>
        <w:jc w:val="center"/>
        <w:rPr>
          <w:rFonts w:ascii="黑体" w:eastAsia="黑体" w:hAnsi="黑体" w:cs="仿宋"/>
          <w:sz w:val="48"/>
          <w:szCs w:val="48"/>
          <w:lang w:eastAsia="zh-CN"/>
        </w:rPr>
      </w:pPr>
      <w:r w:rsidRPr="003D3AA7">
        <w:rPr>
          <w:rFonts w:ascii="黑体" w:eastAsia="黑体" w:hAnsi="黑体" w:hint="eastAsia"/>
          <w:sz w:val="48"/>
          <w:szCs w:val="48"/>
          <w:lang w:eastAsia="zh-CN"/>
        </w:rPr>
        <w:t>码头船舶岸电设施检验认证</w:t>
      </w:r>
      <w:r w:rsidR="007930C9" w:rsidRPr="003D3AA7">
        <w:rPr>
          <w:rFonts w:ascii="黑体" w:eastAsia="黑体" w:hAnsi="黑体" w:hint="eastAsia"/>
          <w:sz w:val="48"/>
          <w:szCs w:val="48"/>
          <w:lang w:eastAsia="zh-CN"/>
        </w:rPr>
        <w:t>服务</w:t>
      </w:r>
      <w:r w:rsidR="00120D37" w:rsidRPr="003D3AA7">
        <w:rPr>
          <w:rFonts w:ascii="黑体" w:eastAsia="黑体" w:hAnsi="黑体" w:hint="eastAsia"/>
          <w:sz w:val="48"/>
          <w:szCs w:val="48"/>
          <w:lang w:eastAsia="zh-CN"/>
        </w:rPr>
        <w:t>项目</w:t>
      </w:r>
      <w:r w:rsidR="00C74195" w:rsidRPr="003D3AA7">
        <w:rPr>
          <w:rFonts w:ascii="黑体" w:eastAsia="黑体" w:hAnsi="黑体" w:hint="eastAsia"/>
          <w:sz w:val="48"/>
          <w:szCs w:val="48"/>
          <w:lang w:eastAsia="zh-CN"/>
        </w:rPr>
        <w:t xml:space="preserve"> </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w:t>
      </w:r>
      <w:r w:rsidR="003D3AA7">
        <w:rPr>
          <w:sz w:val="28"/>
          <w:szCs w:val="28"/>
          <w:u w:val="single"/>
        </w:rPr>
        <w:t>4</w:t>
      </w:r>
      <w:r>
        <w:rPr>
          <w:rFonts w:hint="eastAsia"/>
          <w:sz w:val="28"/>
          <w:szCs w:val="28"/>
          <w:u w:val="single"/>
        </w:rPr>
        <w:t>0</w:t>
      </w:r>
      <w:r w:rsidR="003D3AA7">
        <w:rPr>
          <w:sz w:val="28"/>
          <w:szCs w:val="28"/>
          <w:u w:val="single"/>
        </w:rPr>
        <w:t>22</w:t>
      </w:r>
      <w:r w:rsidR="007930C9">
        <w:rPr>
          <w:rFonts w:hint="eastAsia"/>
          <w:sz w:val="28"/>
          <w:szCs w:val="28"/>
          <w:u w:val="single"/>
        </w:rPr>
        <w:t>200</w:t>
      </w:r>
      <w:r w:rsidR="003D3AA7">
        <w:rPr>
          <w:sz w:val="28"/>
          <w:szCs w:val="28"/>
          <w:u w:val="single"/>
        </w:rPr>
        <w:t>7</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D3AA7">
        <w:rPr>
          <w:rFonts w:ascii="微软雅黑" w:eastAsia="微软雅黑" w:hint="eastAsia"/>
          <w:b/>
          <w:w w:val="95"/>
          <w:sz w:val="32"/>
          <w:lang w:eastAsia="zh-CN"/>
        </w:rPr>
        <w:t>四</w:t>
      </w:r>
      <w:r>
        <w:rPr>
          <w:rFonts w:ascii="微软雅黑" w:eastAsia="微软雅黑" w:hint="eastAsia"/>
          <w:b/>
          <w:w w:val="95"/>
          <w:sz w:val="32"/>
          <w:lang w:eastAsia="zh-CN"/>
        </w:rPr>
        <w:t>年</w:t>
      </w:r>
      <w:r w:rsidR="00AD3BEE">
        <w:rPr>
          <w:rFonts w:ascii="微软雅黑" w:eastAsia="微软雅黑" w:hint="eastAsia"/>
          <w:b/>
          <w:w w:val="95"/>
          <w:sz w:val="32"/>
          <w:lang w:eastAsia="zh-CN"/>
        </w:rPr>
        <w:t>三</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7E0F3C" w:rsidRDefault="00120D37" w:rsidP="00120D37">
      <w:pPr>
        <w:pStyle w:val="1"/>
        <w:spacing w:line="360" w:lineRule="auto"/>
        <w:rPr>
          <w:sz w:val="24"/>
          <w:szCs w:val="24"/>
        </w:rPr>
      </w:pP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7930C9" w:rsidRDefault="007D29A8" w:rsidP="006637D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120D37" w:rsidRPr="007D29A8">
        <w:rPr>
          <w:rFonts w:asciiTheme="majorEastAsia" w:eastAsiaTheme="majorEastAsia" w:hAnsiTheme="majorEastAsia" w:hint="eastAsia"/>
          <w:sz w:val="24"/>
          <w:szCs w:val="24"/>
          <w:lang w:eastAsia="zh-CN"/>
        </w:rPr>
        <w:t>福建福海创石油化工</w:t>
      </w:r>
      <w:r w:rsidR="00120D37" w:rsidRPr="007D29A8">
        <w:rPr>
          <w:rFonts w:asciiTheme="majorEastAsia" w:eastAsiaTheme="majorEastAsia" w:hAnsiTheme="majorEastAsia"/>
          <w:sz w:val="24"/>
          <w:szCs w:val="24"/>
          <w:lang w:eastAsia="zh-CN"/>
        </w:rPr>
        <w:t>有限公司拟对本公司</w:t>
      </w:r>
      <w:r w:rsidR="003D3AA7" w:rsidRPr="003D3AA7">
        <w:rPr>
          <w:rFonts w:asciiTheme="majorEastAsia" w:eastAsiaTheme="majorEastAsia" w:hAnsiTheme="majorEastAsia" w:hint="eastAsia"/>
          <w:sz w:val="24"/>
          <w:szCs w:val="24"/>
          <w:u w:val="single"/>
          <w:lang w:eastAsia="zh-CN"/>
        </w:rPr>
        <w:t>码头船舶岸电设施检验认证</w:t>
      </w:r>
      <w:r w:rsidR="007930C9" w:rsidRPr="007930C9">
        <w:rPr>
          <w:rFonts w:asciiTheme="majorEastAsia" w:eastAsiaTheme="majorEastAsia" w:hAnsiTheme="majorEastAsia" w:hint="eastAsia"/>
          <w:sz w:val="24"/>
          <w:szCs w:val="24"/>
          <w:u w:val="single"/>
          <w:lang w:eastAsia="zh-CN"/>
        </w:rPr>
        <w:t>服务项目</w:t>
      </w:r>
      <w:r w:rsidR="00120D37" w:rsidRPr="007D29A8">
        <w:rPr>
          <w:rFonts w:asciiTheme="majorEastAsia" w:eastAsiaTheme="majorEastAsia" w:hAnsiTheme="majorEastAsia" w:hint="eastAsia"/>
          <w:sz w:val="24"/>
          <w:szCs w:val="24"/>
          <w:u w:val="single"/>
          <w:lang w:eastAsia="zh-CN"/>
        </w:rPr>
        <w:t>（项目编号：FHC-PTCG202</w:t>
      </w:r>
      <w:r w:rsidR="003D3AA7">
        <w:rPr>
          <w:rFonts w:asciiTheme="majorEastAsia" w:eastAsiaTheme="majorEastAsia" w:hAnsiTheme="majorEastAsia"/>
          <w:sz w:val="24"/>
          <w:szCs w:val="24"/>
          <w:u w:val="single"/>
          <w:lang w:eastAsia="zh-CN"/>
        </w:rPr>
        <w:t>4</w:t>
      </w:r>
      <w:r w:rsidR="00120D37" w:rsidRPr="007D29A8">
        <w:rPr>
          <w:rFonts w:asciiTheme="majorEastAsia" w:eastAsiaTheme="majorEastAsia" w:hAnsiTheme="majorEastAsia" w:hint="eastAsia"/>
          <w:sz w:val="24"/>
          <w:szCs w:val="24"/>
          <w:u w:val="single"/>
          <w:lang w:eastAsia="zh-CN"/>
        </w:rPr>
        <w:t>0</w:t>
      </w:r>
      <w:r w:rsidR="003D3AA7">
        <w:rPr>
          <w:rFonts w:asciiTheme="majorEastAsia" w:eastAsiaTheme="majorEastAsia" w:hAnsiTheme="majorEastAsia"/>
          <w:sz w:val="24"/>
          <w:szCs w:val="24"/>
          <w:u w:val="single"/>
          <w:lang w:eastAsia="zh-CN"/>
        </w:rPr>
        <w:t>22</w:t>
      </w:r>
      <w:r w:rsidR="007930C9">
        <w:rPr>
          <w:rFonts w:asciiTheme="majorEastAsia" w:eastAsiaTheme="majorEastAsia" w:hAnsiTheme="majorEastAsia" w:hint="eastAsia"/>
          <w:sz w:val="24"/>
          <w:szCs w:val="24"/>
          <w:u w:val="single"/>
          <w:lang w:eastAsia="zh-CN"/>
        </w:rPr>
        <w:t>200</w:t>
      </w:r>
      <w:r w:rsidR="003D3AA7">
        <w:rPr>
          <w:rFonts w:asciiTheme="majorEastAsia" w:eastAsiaTheme="majorEastAsia" w:hAnsiTheme="majorEastAsia"/>
          <w:sz w:val="24"/>
          <w:szCs w:val="24"/>
          <w:u w:val="single"/>
          <w:lang w:eastAsia="zh-CN"/>
        </w:rPr>
        <w:t>7</w:t>
      </w:r>
      <w:r w:rsidR="00120D37" w:rsidRPr="007D29A8">
        <w:rPr>
          <w:rFonts w:asciiTheme="majorEastAsia" w:eastAsiaTheme="majorEastAsia" w:hAnsiTheme="majorEastAsia" w:hint="eastAsia"/>
          <w:sz w:val="24"/>
          <w:szCs w:val="24"/>
          <w:u w:val="single"/>
          <w:lang w:eastAsia="zh-CN"/>
        </w:rPr>
        <w:t>）</w:t>
      </w:r>
      <w:r w:rsidR="00120D37" w:rsidRPr="007D29A8">
        <w:rPr>
          <w:rFonts w:asciiTheme="majorEastAsia" w:eastAsiaTheme="majorEastAsia" w:hAnsiTheme="majorEastAsia"/>
          <w:sz w:val="24"/>
          <w:szCs w:val="24"/>
          <w:lang w:eastAsia="zh-CN"/>
        </w:rPr>
        <w:t>进行</w:t>
      </w:r>
      <w:r w:rsidR="00120D37" w:rsidRPr="007D29A8">
        <w:rPr>
          <w:rFonts w:asciiTheme="majorEastAsia" w:eastAsiaTheme="majorEastAsia" w:hAnsiTheme="majorEastAsia" w:hint="eastAsia"/>
          <w:sz w:val="24"/>
          <w:szCs w:val="24"/>
          <w:lang w:eastAsia="zh-CN"/>
        </w:rPr>
        <w:t>国内</w:t>
      </w:r>
      <w:r w:rsidR="00120D37" w:rsidRPr="007D29A8">
        <w:rPr>
          <w:rFonts w:asciiTheme="majorEastAsia" w:eastAsiaTheme="majorEastAsia" w:hAnsiTheme="majorEastAsia"/>
          <w:sz w:val="24"/>
          <w:szCs w:val="24"/>
          <w:lang w:eastAsia="zh-CN"/>
        </w:rPr>
        <w:t>公开比选。为了“公开、公平、公正、透明”，引导参选人进行正确参选，特制定本规定文件</w:t>
      </w:r>
      <w:r w:rsidR="00120D37" w:rsidRPr="007D29A8">
        <w:rPr>
          <w:rFonts w:asciiTheme="majorEastAsia" w:eastAsiaTheme="majorEastAsia" w:hAnsiTheme="majorEastAsia" w:hint="eastAsia"/>
          <w:sz w:val="24"/>
          <w:szCs w:val="24"/>
          <w:lang w:eastAsia="zh-CN"/>
        </w:rPr>
        <w:t>，欢迎国内符合条件的供应商积极参选</w:t>
      </w:r>
      <w:r w:rsidR="00120D37" w:rsidRPr="007D29A8">
        <w:rPr>
          <w:rFonts w:asciiTheme="majorEastAsia" w:eastAsiaTheme="majorEastAsia" w:hAnsiTheme="majorEastAsia"/>
          <w:sz w:val="24"/>
          <w:szCs w:val="24"/>
          <w:lang w:eastAsia="zh-CN"/>
        </w:rPr>
        <w:t>。</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6637DD">
      <w:pPr>
        <w:autoSpaceDE/>
        <w:autoSpaceDN/>
        <w:spacing w:line="440" w:lineRule="exact"/>
        <w:ind w:firstLineChars="200" w:firstLine="480"/>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3D3AA7" w:rsidRPr="003D3AA7">
        <w:rPr>
          <w:rFonts w:asciiTheme="majorEastAsia" w:eastAsiaTheme="majorEastAsia" w:hAnsiTheme="majorEastAsia" w:hint="eastAsia"/>
          <w:sz w:val="24"/>
          <w:szCs w:val="24"/>
          <w:u w:val="single"/>
          <w:lang w:eastAsia="zh-CN"/>
        </w:rPr>
        <w:t>码头船舶岸电设施检验认证</w:t>
      </w:r>
      <w:r w:rsidR="003D3AA7" w:rsidRPr="007930C9">
        <w:rPr>
          <w:rFonts w:asciiTheme="majorEastAsia" w:eastAsiaTheme="majorEastAsia" w:hAnsiTheme="majorEastAsia" w:hint="eastAsia"/>
          <w:sz w:val="24"/>
          <w:szCs w:val="24"/>
          <w:u w:val="single"/>
          <w:lang w:eastAsia="zh-CN"/>
        </w:rPr>
        <w:t>服务</w:t>
      </w:r>
      <w:r w:rsidRPr="005927BF">
        <w:rPr>
          <w:rFonts w:hint="eastAsia"/>
          <w:bCs/>
          <w:sz w:val="24"/>
          <w:szCs w:val="24"/>
          <w:u w:val="single"/>
          <w:lang w:eastAsia="zh-CN"/>
        </w:rPr>
        <w:t xml:space="preserve"> </w:t>
      </w:r>
    </w:p>
    <w:p w:rsidR="00120D37" w:rsidRPr="005927BF" w:rsidRDefault="00120D37" w:rsidP="006637DD">
      <w:pPr>
        <w:pStyle w:val="2"/>
        <w:spacing w:line="440" w:lineRule="exact"/>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3D3AA7" w:rsidRPr="003D3AA7">
        <w:rPr>
          <w:rFonts w:asciiTheme="majorEastAsia" w:eastAsiaTheme="majorEastAsia" w:hAnsiTheme="majorEastAsia" w:hint="eastAsia"/>
          <w:b w:val="0"/>
          <w:shd w:val="clear" w:color="auto" w:fill="FFFFFF"/>
          <w:lang w:eastAsia="zh-CN"/>
        </w:rPr>
        <w:t>根据《港口和船舶岸电管理办法2021版》第八条 为保障船舶靠港使用岸电安全，码头工程项目单位或者港口经营人在岸电设施投入使用前，应当按照相关强制性标准组织对岸电设施检测，其中高压岸电设施投入使用前，应当由具备相应能力的专业机构检测</w:t>
      </w:r>
      <w:r w:rsidR="008C0417">
        <w:rPr>
          <w:rFonts w:asciiTheme="majorEastAsia" w:eastAsiaTheme="majorEastAsia" w:hAnsiTheme="majorEastAsia" w:hint="eastAsia"/>
          <w:b w:val="0"/>
          <w:shd w:val="clear" w:color="auto" w:fill="FFFFFF"/>
          <w:lang w:eastAsia="zh-CN"/>
        </w:rPr>
        <w:t>，故</w:t>
      </w:r>
      <w:r w:rsidR="003D3AA7" w:rsidRPr="003D3AA7">
        <w:rPr>
          <w:rFonts w:asciiTheme="majorEastAsia" w:eastAsiaTheme="majorEastAsia" w:hAnsiTheme="majorEastAsia" w:hint="eastAsia"/>
          <w:b w:val="0"/>
          <w:shd w:val="clear" w:color="auto" w:fill="FFFFFF"/>
          <w:lang w:eastAsia="zh-CN"/>
        </w:rPr>
        <w:t>需要对码头两套岸电设施进行检验认证。</w:t>
      </w:r>
      <w:r w:rsidR="007930C9" w:rsidRPr="007930C9">
        <w:rPr>
          <w:rFonts w:hint="eastAsia"/>
          <w:b w:val="0"/>
          <w:szCs w:val="22"/>
          <w:lang w:eastAsia="zh-CN"/>
        </w:rPr>
        <w:t>。</w:t>
      </w:r>
    </w:p>
    <w:p w:rsidR="00120D37" w:rsidRPr="005927BF" w:rsidRDefault="00120D37" w:rsidP="006637DD">
      <w:pPr>
        <w:spacing w:line="440" w:lineRule="exact"/>
        <w:rPr>
          <w:sz w:val="24"/>
          <w:szCs w:val="24"/>
          <w:lang w:eastAsia="zh-CN"/>
        </w:rPr>
      </w:pPr>
      <w:r w:rsidRPr="005927BF">
        <w:rPr>
          <w:rFonts w:hint="eastAsia"/>
          <w:sz w:val="24"/>
          <w:szCs w:val="24"/>
          <w:lang w:eastAsia="zh-CN"/>
        </w:rPr>
        <w:t xml:space="preserve">     3. 项目控制价格：</w:t>
      </w:r>
      <w:r w:rsidR="00AD3BEE">
        <w:rPr>
          <w:sz w:val="24"/>
          <w:szCs w:val="24"/>
          <w:lang w:eastAsia="zh-CN"/>
        </w:rPr>
        <w:t>2</w:t>
      </w:r>
      <w:r w:rsidR="008C0417">
        <w:rPr>
          <w:sz w:val="24"/>
          <w:szCs w:val="24"/>
          <w:lang w:eastAsia="zh-CN"/>
        </w:rPr>
        <w:t>5</w:t>
      </w:r>
      <w:r w:rsidRPr="005927BF">
        <w:rPr>
          <w:rFonts w:hint="eastAsia"/>
          <w:sz w:val="24"/>
          <w:szCs w:val="24"/>
          <w:lang w:eastAsia="zh-CN"/>
        </w:rPr>
        <w:t>0000.00元</w:t>
      </w:r>
    </w:p>
    <w:p w:rsidR="00120D37" w:rsidRPr="005927BF" w:rsidRDefault="00120D37" w:rsidP="006637DD">
      <w:pPr>
        <w:pStyle w:val="2"/>
        <w:spacing w:line="440" w:lineRule="exact"/>
        <w:ind w:left="0" w:firstLineChars="196" w:firstLine="472"/>
        <w:rPr>
          <w:lang w:eastAsia="zh-CN"/>
        </w:rPr>
      </w:pPr>
      <w:r w:rsidRPr="005927BF">
        <w:rPr>
          <w:rFonts w:hint="eastAsia"/>
          <w:lang w:eastAsia="zh-CN"/>
        </w:rPr>
        <w:t>二、</w:t>
      </w:r>
      <w:r w:rsidRPr="005927BF">
        <w:rPr>
          <w:lang w:eastAsia="zh-CN"/>
        </w:rPr>
        <w:t>参选人资格要求：</w:t>
      </w:r>
    </w:p>
    <w:p w:rsidR="00120D37" w:rsidRPr="007930C9" w:rsidRDefault="00120D37" w:rsidP="006637D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120D37" w:rsidRPr="006637DD" w:rsidRDefault="00120D37" w:rsidP="006637DD">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007930C9" w:rsidRPr="007930C9">
        <w:rPr>
          <w:rFonts w:hint="eastAsia"/>
          <w:sz w:val="24"/>
          <w:szCs w:val="24"/>
          <w:lang w:eastAsia="zh-CN"/>
        </w:rPr>
        <w:t>具备</w:t>
      </w:r>
      <w:r w:rsidR="006637DD" w:rsidRPr="006637DD">
        <w:rPr>
          <w:rFonts w:ascii="Arial" w:hAnsi="Arial" w:cs="Arial"/>
          <w:color w:val="111111"/>
          <w:sz w:val="24"/>
          <w:szCs w:val="24"/>
          <w:shd w:val="clear" w:color="auto" w:fill="FFFFFF"/>
          <w:lang w:eastAsia="zh-CN"/>
        </w:rPr>
        <w:t>《检验检测机构资质认定证书》、《实验室认可证书》《承装（修、试）电力设施许可证》等相关证书</w:t>
      </w:r>
      <w:r w:rsidR="007930C9" w:rsidRPr="006637DD">
        <w:rPr>
          <w:rFonts w:hint="eastAsia"/>
          <w:sz w:val="24"/>
          <w:szCs w:val="24"/>
          <w:lang w:eastAsia="zh-CN"/>
        </w:rPr>
        <w:t>；</w:t>
      </w:r>
    </w:p>
    <w:p w:rsidR="00120D37" w:rsidRPr="006637DD" w:rsidRDefault="00120D37" w:rsidP="006637DD">
      <w:pPr>
        <w:pStyle w:val="a7"/>
        <w:widowControl/>
        <w:autoSpaceDE/>
        <w:autoSpaceDN/>
        <w:spacing w:before="0" w:line="440" w:lineRule="exact"/>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sidR="006637DD">
        <w:rPr>
          <w:rFonts w:hint="eastAsia"/>
          <w:sz w:val="24"/>
          <w:szCs w:val="24"/>
          <w:lang w:eastAsia="zh-CN"/>
        </w:rPr>
        <w:t>参选人</w:t>
      </w:r>
      <w:r w:rsidR="006637DD">
        <w:rPr>
          <w:rFonts w:asciiTheme="majorEastAsia" w:eastAsiaTheme="majorEastAsia" w:hAnsiTheme="majorEastAsia" w:hint="eastAsia"/>
          <w:sz w:val="24"/>
          <w:szCs w:val="24"/>
          <w:lang w:eastAsia="zh-CN"/>
        </w:rPr>
        <w:t>提供</w:t>
      </w:r>
      <w:r w:rsidR="006637DD" w:rsidRPr="006637DD">
        <w:rPr>
          <w:rFonts w:asciiTheme="majorEastAsia" w:eastAsiaTheme="majorEastAsia" w:hAnsiTheme="majorEastAsia"/>
          <w:sz w:val="24"/>
          <w:szCs w:val="24"/>
          <w:lang w:eastAsia="zh-CN"/>
        </w:rPr>
        <w:t>至少</w:t>
      </w:r>
      <w:r w:rsidR="006637DD" w:rsidRPr="006637DD">
        <w:rPr>
          <w:rFonts w:asciiTheme="majorEastAsia" w:eastAsiaTheme="majorEastAsia" w:hAnsiTheme="majorEastAsia" w:hint="eastAsia"/>
          <w:sz w:val="24"/>
          <w:szCs w:val="24"/>
          <w:lang w:eastAsia="zh-CN"/>
        </w:rPr>
        <w:t>1例</w:t>
      </w:r>
      <w:r w:rsidR="006637DD" w:rsidRPr="006637DD">
        <w:rPr>
          <w:rFonts w:asciiTheme="majorEastAsia" w:eastAsiaTheme="majorEastAsia" w:hAnsiTheme="majorEastAsia"/>
          <w:sz w:val="24"/>
          <w:szCs w:val="24"/>
          <w:lang w:eastAsia="zh-CN"/>
        </w:rPr>
        <w:t>类似项目检测的业绩</w:t>
      </w:r>
      <w:r w:rsidR="006637DD" w:rsidRPr="006637DD">
        <w:rPr>
          <w:rFonts w:asciiTheme="majorEastAsia" w:eastAsiaTheme="majorEastAsia" w:hAnsiTheme="majorEastAsia" w:hint="eastAsia"/>
          <w:sz w:val="24"/>
          <w:szCs w:val="24"/>
          <w:lang w:eastAsia="zh-CN"/>
        </w:rPr>
        <w:t>，</w:t>
      </w:r>
      <w:r w:rsidR="006637DD" w:rsidRPr="006637DD">
        <w:rPr>
          <w:rFonts w:asciiTheme="majorEastAsia" w:eastAsiaTheme="majorEastAsia" w:hAnsiTheme="majorEastAsia"/>
          <w:sz w:val="24"/>
          <w:szCs w:val="24"/>
          <w:lang w:eastAsia="zh-CN"/>
        </w:rPr>
        <w:t>并提供相应的</w:t>
      </w:r>
      <w:r w:rsidR="006637DD" w:rsidRPr="006637DD">
        <w:rPr>
          <w:rFonts w:asciiTheme="majorEastAsia" w:eastAsiaTheme="majorEastAsia" w:hAnsiTheme="majorEastAsia" w:hint="eastAsia"/>
          <w:sz w:val="24"/>
          <w:szCs w:val="24"/>
          <w:lang w:eastAsia="zh-CN"/>
        </w:rPr>
        <w:t>检验</w:t>
      </w:r>
      <w:r w:rsidR="006637DD" w:rsidRPr="006637DD">
        <w:rPr>
          <w:rFonts w:asciiTheme="majorEastAsia" w:eastAsiaTheme="majorEastAsia" w:hAnsiTheme="majorEastAsia"/>
          <w:sz w:val="24"/>
          <w:szCs w:val="24"/>
          <w:lang w:eastAsia="zh-CN"/>
        </w:rPr>
        <w:t>证书</w:t>
      </w:r>
      <w:r w:rsidRPr="006637DD">
        <w:rPr>
          <w:rFonts w:asciiTheme="majorEastAsia" w:eastAsiaTheme="majorEastAsia" w:hAnsiTheme="majorEastAsia" w:hint="eastAsia"/>
          <w:kern w:val="59"/>
          <w:sz w:val="24"/>
          <w:szCs w:val="24"/>
          <w:lang w:eastAsia="zh-CN"/>
        </w:rPr>
        <w:t>；</w:t>
      </w:r>
    </w:p>
    <w:p w:rsidR="00120D37" w:rsidRPr="005927BF" w:rsidRDefault="00120D37" w:rsidP="006637DD">
      <w:pPr>
        <w:spacing w:line="440" w:lineRule="exact"/>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00930E05"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6637DD">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00930E05" w:rsidRPr="005927BF">
        <w:rPr>
          <w:rFonts w:asciiTheme="majorEastAsia" w:eastAsiaTheme="majorEastAsia" w:hAnsiTheme="majorEastAsia"/>
          <w:sz w:val="24"/>
          <w:szCs w:val="24"/>
          <w:lang w:eastAsia="zh-CN"/>
        </w:rPr>
        <w:t xml:space="preserve"> 与</w:t>
      </w:r>
      <w:r w:rsidR="00930E05" w:rsidRPr="005927BF">
        <w:rPr>
          <w:rFonts w:asciiTheme="majorEastAsia" w:eastAsiaTheme="majorEastAsia" w:hAnsiTheme="majorEastAsia" w:hint="eastAsia"/>
          <w:sz w:val="24"/>
          <w:szCs w:val="24"/>
          <w:lang w:eastAsia="zh-CN"/>
        </w:rPr>
        <w:t>比选人</w:t>
      </w:r>
      <w:r w:rsidR="00930E05" w:rsidRPr="005927BF">
        <w:rPr>
          <w:rFonts w:asciiTheme="majorEastAsia" w:eastAsiaTheme="majorEastAsia" w:hAnsiTheme="majorEastAsia"/>
          <w:sz w:val="24"/>
          <w:szCs w:val="24"/>
          <w:lang w:eastAsia="zh-CN"/>
        </w:rPr>
        <w:t>无诉讼纠纷</w:t>
      </w:r>
      <w:r w:rsidR="00930E05" w:rsidRPr="005927BF">
        <w:rPr>
          <w:rFonts w:asciiTheme="majorEastAsia" w:eastAsiaTheme="majorEastAsia" w:hAnsiTheme="majorEastAsia" w:hint="eastAsia"/>
          <w:sz w:val="24"/>
          <w:szCs w:val="24"/>
          <w:lang w:eastAsia="zh-CN"/>
        </w:rPr>
        <w:t>；</w:t>
      </w:r>
    </w:p>
    <w:p w:rsidR="00120D37" w:rsidRPr="005927BF" w:rsidRDefault="00120D37" w:rsidP="006637DD">
      <w:pPr>
        <w:pStyle w:val="a7"/>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00930E05" w:rsidRPr="005927BF">
        <w:rPr>
          <w:rFonts w:asciiTheme="majorEastAsia" w:eastAsiaTheme="majorEastAsia" w:hAnsiTheme="majorEastAsia"/>
          <w:sz w:val="24"/>
          <w:szCs w:val="24"/>
          <w:lang w:eastAsia="zh-CN"/>
        </w:rPr>
        <w:t xml:space="preserve"> </w:t>
      </w:r>
      <w:proofErr w:type="gramStart"/>
      <w:r w:rsidR="00930E05" w:rsidRPr="005927BF">
        <w:rPr>
          <w:rFonts w:hint="eastAsia"/>
          <w:sz w:val="24"/>
          <w:szCs w:val="24"/>
          <w:lang w:eastAsia="zh-CN"/>
        </w:rPr>
        <w:t>本标不接受</w:t>
      </w:r>
      <w:proofErr w:type="gramEnd"/>
      <w:r w:rsidR="00930E05" w:rsidRPr="005927BF">
        <w:rPr>
          <w:rFonts w:hint="eastAsia"/>
          <w:sz w:val="24"/>
          <w:szCs w:val="24"/>
          <w:lang w:eastAsia="zh-CN"/>
        </w:rPr>
        <w:t>联合体投标。</w:t>
      </w:r>
    </w:p>
    <w:p w:rsidR="00120D37" w:rsidRPr="00A43464" w:rsidRDefault="00120D37" w:rsidP="006637DD">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637DD">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年</w:t>
      </w:r>
      <w:r w:rsidR="008F5A5D">
        <w:rPr>
          <w:rFonts w:asciiTheme="majorEastAsia" w:eastAsiaTheme="majorEastAsia" w:hAnsiTheme="majorEastAsia" w:hint="eastAsia"/>
          <w:sz w:val="24"/>
          <w:szCs w:val="24"/>
          <w:lang w:eastAsia="zh-CN"/>
        </w:rPr>
        <w:t>0</w:t>
      </w:r>
      <w:r w:rsidR="008F5A5D">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月</w:t>
      </w:r>
      <w:r w:rsidR="008F5A5D">
        <w:rPr>
          <w:rFonts w:asciiTheme="majorEastAsia" w:eastAsiaTheme="majorEastAsia" w:hAnsiTheme="majorEastAsia"/>
          <w:sz w:val="24"/>
          <w:szCs w:val="24"/>
          <w:lang w:eastAsia="zh-CN"/>
        </w:rPr>
        <w:t>01</w:t>
      </w:r>
      <w:r w:rsidRPr="005927BF">
        <w:rPr>
          <w:rFonts w:asciiTheme="majorEastAsia" w:eastAsiaTheme="majorEastAsia" w:hAnsiTheme="majorEastAsia" w:hint="eastAsia"/>
          <w:sz w:val="24"/>
          <w:szCs w:val="24"/>
          <w:lang w:eastAsia="zh-CN"/>
        </w:rPr>
        <w:t>日至</w:t>
      </w:r>
      <w:r w:rsidR="008F5A5D">
        <w:rPr>
          <w:rFonts w:asciiTheme="majorEastAsia" w:eastAsiaTheme="majorEastAsia" w:hAnsiTheme="majorEastAsia"/>
          <w:sz w:val="24"/>
          <w:szCs w:val="24"/>
          <w:lang w:eastAsia="zh-CN"/>
        </w:rPr>
        <w:t>10</w:t>
      </w:r>
      <w:bookmarkStart w:id="0" w:name="_GoBack"/>
      <w:bookmarkEnd w:id="0"/>
      <w:r w:rsidRPr="005927BF">
        <w:rPr>
          <w:rFonts w:asciiTheme="majorEastAsia" w:eastAsiaTheme="majorEastAsia" w:hAnsiTheme="majorEastAsia" w:hint="eastAsia"/>
          <w:sz w:val="24"/>
          <w:szCs w:val="24"/>
          <w:lang w:eastAsia="zh-CN"/>
        </w:rPr>
        <w:t>日（共10天）</w:t>
      </w:r>
    </w:p>
    <w:p w:rsidR="00120D37"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3D3AA7">
        <w:fldChar w:fldCharType="begin"/>
      </w:r>
      <w:r w:rsidR="003D3AA7">
        <w:instrText xml:space="preserve"> HYPERLINK "mailto:hzji@fhcpec.com.cn" </w:instrText>
      </w:r>
      <w:r w:rsidR="003D3AA7">
        <w:fldChar w:fldCharType="separate"/>
      </w:r>
      <w:r w:rsidRPr="005927BF">
        <w:rPr>
          <w:rStyle w:val="aa"/>
          <w:rFonts w:asciiTheme="majorEastAsia" w:eastAsiaTheme="majorEastAsia" w:hAnsiTheme="majorEastAsia" w:hint="eastAsia"/>
          <w:sz w:val="24"/>
          <w:szCs w:val="24"/>
          <w:lang w:eastAsia="zh-CN"/>
        </w:rPr>
        <w:t>hzji@fhcpec.com.cn</w:t>
      </w:r>
      <w:r w:rsidR="003D3AA7">
        <w:rPr>
          <w:rStyle w:val="aa"/>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6E7249" w:rsidRPr="006E7249" w:rsidRDefault="006E7249" w:rsidP="006E7249">
      <w:pPr>
        <w:pStyle w:val="1"/>
        <w:rPr>
          <w:sz w:val="24"/>
          <w:szCs w:val="24"/>
        </w:rPr>
      </w:pPr>
      <w:r>
        <w:rPr>
          <w:rFonts w:hint="eastAsia"/>
        </w:rPr>
        <w:t xml:space="preserve"> </w:t>
      </w:r>
      <w:r>
        <w:t xml:space="preserve"> </w:t>
      </w:r>
      <w:r w:rsidRPr="006E7249">
        <w:rPr>
          <w:sz w:val="24"/>
          <w:szCs w:val="24"/>
        </w:rPr>
        <w:t xml:space="preserve"> 3</w:t>
      </w:r>
      <w:r>
        <w:rPr>
          <w:sz w:val="24"/>
          <w:szCs w:val="24"/>
        </w:rPr>
        <w:t>. 需到现场进行技术交流</w:t>
      </w:r>
      <w:r>
        <w:rPr>
          <w:rFonts w:hint="eastAsia"/>
          <w:sz w:val="24"/>
          <w:szCs w:val="24"/>
        </w:rPr>
        <w:t>。</w:t>
      </w:r>
    </w:p>
    <w:p w:rsidR="00120D37" w:rsidRPr="005927BF" w:rsidRDefault="00120D37" w:rsidP="006637DD">
      <w:pPr>
        <w:pStyle w:val="1"/>
        <w:spacing w:line="440" w:lineRule="exact"/>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6637DD">
        <w:rPr>
          <w:rFonts w:asciiTheme="majorEastAsia" w:eastAsiaTheme="majorEastAsia" w:hAnsiTheme="majorEastAsia" w:hint="eastAsia"/>
          <w:b/>
          <w:sz w:val="24"/>
          <w:szCs w:val="24"/>
        </w:rPr>
        <w:t>参选文件递交要求</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637DD">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6637DD">
      <w:pPr>
        <w:pStyle w:val="ab"/>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6637DD">
      <w:pPr>
        <w:pStyle w:val="ab"/>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6637DD">
      <w:pPr>
        <w:spacing w:line="440" w:lineRule="exact"/>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967702" w:rsidRDefault="00120D37" w:rsidP="006E7249">
      <w:pPr>
        <w:spacing w:line="440" w:lineRule="exact"/>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B20B8F" w:rsidRPr="00B20B8F">
        <w:rPr>
          <w:rFonts w:asciiTheme="majorEastAsia" w:eastAsiaTheme="majorEastAsia" w:hAnsiTheme="majorEastAsia" w:hint="eastAsia"/>
          <w:lang w:eastAsia="zh-CN"/>
        </w:rPr>
        <w:t>码头船舶岸电设施检验认证服务</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930E05">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B20B8F" w:rsidRPr="003D3AA7">
        <w:rPr>
          <w:rFonts w:asciiTheme="majorEastAsia" w:eastAsiaTheme="majorEastAsia" w:hAnsiTheme="majorEastAsia" w:hint="eastAsia"/>
          <w:sz w:val="24"/>
          <w:szCs w:val="24"/>
          <w:u w:val="single"/>
          <w:lang w:eastAsia="zh-CN"/>
        </w:rPr>
        <w:t>码头船舶岸电设施检验认证</w:t>
      </w:r>
    </w:p>
    <w:p w:rsidR="00967702" w:rsidRPr="00B448B4" w:rsidRDefault="00B25D73" w:rsidP="00055332">
      <w:pPr>
        <w:spacing w:line="360" w:lineRule="auto"/>
        <w:ind w:leftChars="220" w:left="1924" w:hangingChars="600" w:hanging="1440"/>
        <w:rPr>
          <w:sz w:val="24"/>
          <w:szCs w:val="24"/>
          <w:lang w:eastAsia="zh-CN"/>
        </w:rPr>
      </w:pPr>
      <w:r w:rsidRPr="00B448B4">
        <w:rPr>
          <w:rFonts w:hint="eastAsia"/>
          <w:sz w:val="24"/>
          <w:szCs w:val="24"/>
          <w:lang w:eastAsia="zh-CN"/>
        </w:rPr>
        <w:t>2.工作内容：</w:t>
      </w:r>
      <w:r w:rsidR="00B20B8F" w:rsidRPr="00B20B8F">
        <w:rPr>
          <w:rFonts w:asciiTheme="majorEastAsia" w:eastAsiaTheme="majorEastAsia" w:hAnsiTheme="majorEastAsia"/>
          <w:sz w:val="24"/>
          <w:szCs w:val="24"/>
          <w:lang w:eastAsia="zh-CN"/>
        </w:rPr>
        <w:t>对码头船舶岸电设施进行检验认证</w:t>
      </w:r>
      <w:r w:rsidR="00B20B8F" w:rsidRPr="00B20B8F">
        <w:rPr>
          <w:rFonts w:asciiTheme="majorEastAsia" w:eastAsiaTheme="majorEastAsia" w:hAnsiTheme="majorEastAsia" w:hint="eastAsia"/>
          <w:sz w:val="24"/>
          <w:szCs w:val="24"/>
          <w:lang w:eastAsia="zh-CN"/>
        </w:rPr>
        <w:t>，</w:t>
      </w:r>
      <w:r w:rsidR="00B20B8F" w:rsidRPr="00B20B8F">
        <w:rPr>
          <w:rFonts w:asciiTheme="majorEastAsia" w:eastAsiaTheme="majorEastAsia" w:hAnsiTheme="majorEastAsia"/>
          <w:sz w:val="24"/>
          <w:szCs w:val="24"/>
          <w:lang w:eastAsia="zh-CN"/>
        </w:rPr>
        <w:t>并按照</w:t>
      </w:r>
      <w:r w:rsidR="00B20B8F" w:rsidRPr="00B20B8F">
        <w:rPr>
          <w:rFonts w:asciiTheme="majorEastAsia" w:eastAsiaTheme="majorEastAsia" w:hAnsiTheme="majorEastAsia" w:hint="eastAsia"/>
          <w:sz w:val="24"/>
          <w:szCs w:val="24"/>
          <w:lang w:eastAsia="zh-CN"/>
        </w:rPr>
        <w:t>《码头岸电设施检测技术规范J</w:t>
      </w:r>
      <w:r w:rsidR="00B20B8F" w:rsidRPr="00B20B8F">
        <w:rPr>
          <w:rFonts w:asciiTheme="majorEastAsia" w:eastAsiaTheme="majorEastAsia" w:hAnsiTheme="majorEastAsia"/>
          <w:sz w:val="24"/>
          <w:szCs w:val="24"/>
          <w:lang w:eastAsia="zh-CN"/>
        </w:rPr>
        <w:t>TS155-1-2019</w:t>
      </w:r>
      <w:r w:rsidR="00B20B8F" w:rsidRPr="00B20B8F">
        <w:rPr>
          <w:rFonts w:asciiTheme="majorEastAsia" w:eastAsiaTheme="majorEastAsia" w:hAnsiTheme="majorEastAsia" w:hint="eastAsia"/>
          <w:sz w:val="24"/>
          <w:szCs w:val="24"/>
          <w:lang w:eastAsia="zh-CN"/>
        </w:rPr>
        <w:t>》规范出具</w:t>
      </w:r>
      <w:r w:rsidR="00B20B8F" w:rsidRPr="00B20B8F">
        <w:rPr>
          <w:rFonts w:asciiTheme="majorEastAsia" w:eastAsiaTheme="majorEastAsia" w:hAnsiTheme="majorEastAsia"/>
          <w:sz w:val="24"/>
          <w:szCs w:val="24"/>
          <w:lang w:eastAsia="zh-CN"/>
        </w:rPr>
        <w:t>岸电设施检验报告</w:t>
      </w:r>
      <w:r w:rsidR="00B20B8F" w:rsidRPr="00B20B8F">
        <w:rPr>
          <w:rFonts w:asciiTheme="majorEastAsia" w:eastAsiaTheme="majorEastAsia" w:hAnsiTheme="majorEastAsia" w:hint="eastAsia"/>
          <w:sz w:val="24"/>
          <w:szCs w:val="24"/>
          <w:lang w:eastAsia="zh-CN"/>
        </w:rPr>
        <w:t>和</w:t>
      </w:r>
      <w:r w:rsidR="00B20B8F" w:rsidRPr="00B20B8F">
        <w:rPr>
          <w:rFonts w:asciiTheme="majorEastAsia" w:eastAsiaTheme="majorEastAsia" w:hAnsiTheme="majorEastAsia"/>
          <w:sz w:val="24"/>
          <w:szCs w:val="24"/>
          <w:lang w:eastAsia="zh-CN"/>
        </w:rPr>
        <w:t>检验证书</w:t>
      </w:r>
      <w:r w:rsidR="00B20B8F" w:rsidRPr="00B20B8F">
        <w:rPr>
          <w:rFonts w:asciiTheme="majorEastAsia" w:eastAsiaTheme="majorEastAsia" w:hAnsiTheme="majorEastAsia" w:hint="eastAsia"/>
          <w:sz w:val="24"/>
          <w:szCs w:val="24"/>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B20B8F" w:rsidRPr="00B20B8F">
        <w:rPr>
          <w:rFonts w:ascii="Arial" w:hAnsi="Arial" w:cs="Arial"/>
          <w:color w:val="111111"/>
          <w:shd w:val="clear" w:color="auto" w:fill="FFFFFF"/>
          <w:lang w:eastAsia="zh-CN"/>
        </w:rPr>
        <w:t>负责将岸电检测认证报告到交通运输主管部门留档备查</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w:t>
      </w:r>
      <w:r w:rsidRPr="009238C4">
        <w:rPr>
          <w:rFonts w:asciiTheme="majorEastAsia" w:eastAsiaTheme="majorEastAsia" w:hAnsiTheme="majorEastAsia"/>
          <w:spacing w:val="-20"/>
          <w:lang w:eastAsia="zh-CN"/>
        </w:rPr>
        <w:lastRenderedPageBreak/>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20B8F" w:rsidRPr="007930C9" w:rsidRDefault="00B20B8F" w:rsidP="00B20B8F">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B20B8F" w:rsidRPr="006637DD" w:rsidRDefault="00B20B8F" w:rsidP="00B20B8F">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Pr="007930C9">
        <w:rPr>
          <w:rFonts w:hint="eastAsia"/>
          <w:sz w:val="24"/>
          <w:szCs w:val="24"/>
          <w:lang w:eastAsia="zh-CN"/>
        </w:rPr>
        <w:t>具备</w:t>
      </w:r>
      <w:r w:rsidRPr="006637DD">
        <w:rPr>
          <w:rFonts w:ascii="Arial" w:hAnsi="Arial" w:cs="Arial"/>
          <w:color w:val="111111"/>
          <w:sz w:val="24"/>
          <w:szCs w:val="24"/>
          <w:shd w:val="clear" w:color="auto" w:fill="FFFFFF"/>
          <w:lang w:eastAsia="zh-CN"/>
        </w:rPr>
        <w:t>《检验检测机构资质认定证书》、《实验室认可证书》《承装（修、试）电力设施许可证》等相关证书</w:t>
      </w:r>
      <w:r w:rsidRPr="006637DD">
        <w:rPr>
          <w:rFonts w:hint="eastAsia"/>
          <w:sz w:val="24"/>
          <w:szCs w:val="24"/>
          <w:lang w:eastAsia="zh-CN"/>
        </w:rPr>
        <w:t>；</w:t>
      </w:r>
    </w:p>
    <w:p w:rsidR="00B20B8F" w:rsidRPr="006637DD" w:rsidRDefault="00B20B8F" w:rsidP="00B20B8F">
      <w:pPr>
        <w:pStyle w:val="a7"/>
        <w:widowControl/>
        <w:autoSpaceDE/>
        <w:autoSpaceDN/>
        <w:spacing w:before="0" w:line="440" w:lineRule="exact"/>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Pr>
          <w:rFonts w:hint="eastAsia"/>
          <w:sz w:val="24"/>
          <w:szCs w:val="24"/>
          <w:lang w:eastAsia="zh-CN"/>
        </w:rPr>
        <w:t>参选人</w:t>
      </w:r>
      <w:r>
        <w:rPr>
          <w:rFonts w:asciiTheme="majorEastAsia" w:eastAsiaTheme="majorEastAsia" w:hAnsiTheme="majorEastAsia" w:hint="eastAsia"/>
          <w:sz w:val="24"/>
          <w:szCs w:val="24"/>
          <w:lang w:eastAsia="zh-CN"/>
        </w:rPr>
        <w:t>提供</w:t>
      </w:r>
      <w:r w:rsidRPr="006637DD">
        <w:rPr>
          <w:rFonts w:asciiTheme="majorEastAsia" w:eastAsiaTheme="majorEastAsia" w:hAnsiTheme="majorEastAsia"/>
          <w:sz w:val="24"/>
          <w:szCs w:val="24"/>
          <w:lang w:eastAsia="zh-CN"/>
        </w:rPr>
        <w:t>至少</w:t>
      </w:r>
      <w:r w:rsidRPr="006637DD">
        <w:rPr>
          <w:rFonts w:asciiTheme="majorEastAsia" w:eastAsiaTheme="majorEastAsia" w:hAnsiTheme="majorEastAsia" w:hint="eastAsia"/>
          <w:sz w:val="24"/>
          <w:szCs w:val="24"/>
          <w:lang w:eastAsia="zh-CN"/>
        </w:rPr>
        <w:t>1例</w:t>
      </w:r>
      <w:r w:rsidRPr="006637DD">
        <w:rPr>
          <w:rFonts w:asciiTheme="majorEastAsia" w:eastAsiaTheme="majorEastAsia" w:hAnsiTheme="majorEastAsia"/>
          <w:sz w:val="24"/>
          <w:szCs w:val="24"/>
          <w:lang w:eastAsia="zh-CN"/>
        </w:rPr>
        <w:t>类似项目检测的业绩</w:t>
      </w:r>
      <w:r w:rsidRPr="006637DD">
        <w:rPr>
          <w:rFonts w:asciiTheme="majorEastAsia" w:eastAsiaTheme="majorEastAsia" w:hAnsiTheme="majorEastAsia" w:hint="eastAsia"/>
          <w:sz w:val="24"/>
          <w:szCs w:val="24"/>
          <w:lang w:eastAsia="zh-CN"/>
        </w:rPr>
        <w:t>，</w:t>
      </w:r>
      <w:r w:rsidRPr="006637DD">
        <w:rPr>
          <w:rFonts w:asciiTheme="majorEastAsia" w:eastAsiaTheme="majorEastAsia" w:hAnsiTheme="majorEastAsia"/>
          <w:sz w:val="24"/>
          <w:szCs w:val="24"/>
          <w:lang w:eastAsia="zh-CN"/>
        </w:rPr>
        <w:t>并提供相应的</w:t>
      </w:r>
      <w:r w:rsidRPr="006637DD">
        <w:rPr>
          <w:rFonts w:asciiTheme="majorEastAsia" w:eastAsiaTheme="majorEastAsia" w:hAnsiTheme="majorEastAsia" w:hint="eastAsia"/>
          <w:sz w:val="24"/>
          <w:szCs w:val="24"/>
          <w:lang w:eastAsia="zh-CN"/>
        </w:rPr>
        <w:t>检验</w:t>
      </w:r>
      <w:r w:rsidRPr="006637DD">
        <w:rPr>
          <w:rFonts w:asciiTheme="majorEastAsia" w:eastAsiaTheme="majorEastAsia" w:hAnsiTheme="majorEastAsia"/>
          <w:sz w:val="24"/>
          <w:szCs w:val="24"/>
          <w:lang w:eastAsia="zh-CN"/>
        </w:rPr>
        <w:t>证书</w:t>
      </w:r>
      <w:r w:rsidRPr="006637DD">
        <w:rPr>
          <w:rFonts w:asciiTheme="majorEastAsia" w:eastAsiaTheme="majorEastAsia" w:hAnsiTheme="majorEastAsia" w:hint="eastAsia"/>
          <w:kern w:val="59"/>
          <w:sz w:val="24"/>
          <w:szCs w:val="24"/>
          <w:lang w:eastAsia="zh-CN"/>
        </w:rPr>
        <w:t>；</w:t>
      </w:r>
    </w:p>
    <w:p w:rsidR="00B20B8F" w:rsidRPr="005927BF" w:rsidRDefault="00B20B8F" w:rsidP="00B20B8F">
      <w:pPr>
        <w:spacing w:line="440" w:lineRule="exact"/>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Pr="005927BF">
        <w:rPr>
          <w:rFonts w:asciiTheme="majorEastAsia" w:eastAsiaTheme="majorEastAsia" w:hAnsiTheme="majorEastAsia"/>
          <w:sz w:val="24"/>
          <w:szCs w:val="24"/>
          <w:lang w:eastAsia="zh-CN"/>
        </w:rPr>
        <w:t>没有失信黑名单记录（以最高院失信被执行人系统发布信息为准）；</w:t>
      </w:r>
    </w:p>
    <w:p w:rsidR="00B20B8F" w:rsidRPr="005927BF" w:rsidRDefault="00B20B8F" w:rsidP="00B20B8F">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B20B8F" w:rsidP="00B20B8F">
      <w:pPr>
        <w:spacing w:line="360" w:lineRule="auto"/>
        <w:ind w:firstLineChars="200" w:firstLine="480"/>
        <w:rPr>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894AAD">
        <w:rPr>
          <w:rFonts w:asciiTheme="majorEastAsia" w:eastAsiaTheme="majorEastAsia" w:hAnsiTheme="majorEastAsia" w:cs="Arial" w:hint="eastAsia"/>
          <w:color w:val="333333"/>
          <w:sz w:val="24"/>
          <w:szCs w:val="24"/>
          <w:lang w:eastAsia="zh-CN"/>
        </w:rPr>
        <w:t>伍</w:t>
      </w:r>
      <w:r w:rsidR="00930E05">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894AAD">
        <w:rPr>
          <w:rFonts w:asciiTheme="majorEastAsia" w:eastAsiaTheme="majorEastAsia" w:hAnsiTheme="majorEastAsia" w:cs="Arial"/>
          <w:color w:val="333333"/>
          <w:sz w:val="24"/>
          <w:szCs w:val="24"/>
          <w:lang w:eastAsia="zh-CN"/>
        </w:rPr>
        <w:t>5</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B20B8F">
        <w:rPr>
          <w:rFonts w:asciiTheme="majorEastAsia" w:eastAsiaTheme="majorEastAsia" w:hAnsiTheme="majorEastAsia" w:hint="eastAsia"/>
          <w:b/>
          <w:sz w:val="24"/>
          <w:szCs w:val="24"/>
          <w:lang w:eastAsia="zh-CN"/>
        </w:rPr>
        <w:t>岸电设施认证</w:t>
      </w:r>
      <w:r w:rsidR="004E65BF" w:rsidRPr="004E65BF">
        <w:rPr>
          <w:rFonts w:asciiTheme="majorEastAsia" w:eastAsiaTheme="majorEastAsia" w:hAnsiTheme="majorEastAsia" w:hint="eastAsia"/>
          <w:b/>
          <w:sz w:val="24"/>
          <w:szCs w:val="24"/>
          <w:lang w:eastAsia="zh-CN"/>
        </w:rPr>
        <w:t>服务</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650E9">
        <w:rPr>
          <w:rFonts w:asciiTheme="majorEastAsia" w:eastAsiaTheme="majorEastAsia" w:hAnsiTheme="majorEastAsia" w:hint="eastAsia"/>
          <w:spacing w:val="-4"/>
          <w:lang w:eastAsia="zh-CN"/>
        </w:rPr>
        <w:t xml:space="preserve">林 </w:t>
      </w:r>
      <w:r w:rsidR="00B650E9">
        <w:rPr>
          <w:rFonts w:asciiTheme="majorEastAsia" w:eastAsiaTheme="majorEastAsia" w:hAnsiTheme="majorEastAsia"/>
          <w:spacing w:val="-4"/>
          <w:lang w:eastAsia="zh-CN"/>
        </w:rPr>
        <w:t xml:space="preserve"> </w:t>
      </w:r>
      <w:r w:rsidR="00B650E9">
        <w:rPr>
          <w:rFonts w:asciiTheme="majorEastAsia" w:eastAsiaTheme="majorEastAsia" w:hAnsiTheme="majorEastAsia" w:hint="eastAsia"/>
          <w:spacing w:val="-4"/>
          <w:lang w:eastAsia="zh-CN"/>
        </w:rPr>
        <w:t>明</w:t>
      </w:r>
      <w:r w:rsidRPr="009238C4">
        <w:rPr>
          <w:rFonts w:asciiTheme="majorEastAsia" w:eastAsiaTheme="majorEastAsia" w:hAnsiTheme="majorEastAsia" w:hint="eastAsia"/>
          <w:spacing w:val="-4"/>
          <w:lang w:eastAsia="zh-CN"/>
        </w:rPr>
        <w:t xml:space="preserve">     电话：</w:t>
      </w:r>
      <w:r w:rsidR="00B650E9" w:rsidRPr="00B650E9">
        <w:rPr>
          <w:rFonts w:asciiTheme="majorEastAsia" w:eastAsiaTheme="majorEastAsia" w:hAnsiTheme="majorEastAsia" w:hint="eastAsia"/>
          <w:spacing w:val="-4"/>
          <w:lang w:eastAsia="zh-CN"/>
        </w:rPr>
        <w:t>15860591511</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894AAD">
        <w:rPr>
          <w:rFonts w:asciiTheme="majorEastAsia" w:eastAsiaTheme="majorEastAsia" w:hAnsiTheme="majorEastAsia"/>
          <w:b/>
          <w:bCs/>
          <w:sz w:val="24"/>
          <w:szCs w:val="24"/>
          <w:lang w:eastAsia="zh-CN"/>
        </w:rPr>
        <w:t>2</w:t>
      </w:r>
      <w:r w:rsidR="00B650E9">
        <w:rPr>
          <w:rFonts w:asciiTheme="majorEastAsia" w:eastAsiaTheme="majorEastAsia" w:hAnsiTheme="majorEastAsia"/>
          <w:b/>
          <w:bCs/>
          <w:sz w:val="24"/>
          <w:szCs w:val="24"/>
          <w:lang w:eastAsia="zh-CN"/>
        </w:rPr>
        <w:t>5</w:t>
      </w:r>
      <w:r w:rsidR="00A43464">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B650E9"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B650E9"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B650E9"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6）</w:t>
      </w:r>
      <w:r w:rsidR="00B650E9">
        <w:rPr>
          <w:rFonts w:asciiTheme="minorEastAsia" w:eastAsiaTheme="minorEastAsia" w:hAnsiTheme="minorEastAsia" w:cstheme="minorEastAsia" w:hint="eastAsia"/>
          <w:kern w:val="59"/>
          <w:sz w:val="24"/>
          <w:szCs w:val="24"/>
          <w:lang w:eastAsia="zh-CN"/>
        </w:rPr>
        <w:t>各类资质证书</w:t>
      </w:r>
      <w:r w:rsidR="00B650E9"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B650E9" w:rsidRPr="007D09B5">
        <w:rPr>
          <w:rFonts w:asciiTheme="minorEastAsia" w:eastAsiaTheme="minorEastAsia" w:hAnsiTheme="minorEastAsia" w:cstheme="minorEastAsia" w:hint="eastAsia"/>
          <w:kern w:val="59"/>
          <w:sz w:val="24"/>
          <w:szCs w:val="24"/>
          <w:lang w:eastAsia="zh-CN"/>
        </w:rPr>
        <w:t>差异表；</w:t>
      </w:r>
    </w:p>
    <w:p w:rsidR="00EA19A9" w:rsidRPr="00B650E9" w:rsidRDefault="00EA19A9" w:rsidP="00B650E9">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B650E9" w:rsidRPr="007D09B5">
        <w:rPr>
          <w:rFonts w:asciiTheme="minorEastAsia" w:eastAsiaTheme="minorEastAsia" w:hAnsiTheme="minorEastAsia" w:cstheme="minorEastAsia" w:hint="eastAsia"/>
          <w:kern w:val="59"/>
          <w:sz w:val="24"/>
          <w:szCs w:val="24"/>
          <w:lang w:eastAsia="zh-CN"/>
        </w:rPr>
        <w:t>按本须知规定提供的其它资料；</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E94E8B">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894AAD">
      <w:pPr>
        <w:pStyle w:val="a3"/>
        <w:spacing w:line="360" w:lineRule="auto"/>
        <w:ind w:left="119" w:right="2"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lastRenderedPageBreak/>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14DBF" w:rsidRPr="00BD7C27" w:rsidRDefault="00714DBF" w:rsidP="00714DBF">
      <w:pPr>
        <w:spacing w:before="15" w:line="360" w:lineRule="auto"/>
        <w:ind w:firstLineChars="150" w:firstLine="345"/>
        <w:rPr>
          <w:b/>
          <w:w w:val="95"/>
          <w:sz w:val="24"/>
          <w:szCs w:val="24"/>
          <w:lang w:eastAsia="zh-CN"/>
        </w:rPr>
      </w:pPr>
      <w:r w:rsidRPr="00BD7C27">
        <w:rPr>
          <w:b/>
          <w:w w:val="95"/>
          <w:sz w:val="24"/>
          <w:szCs w:val="24"/>
          <w:lang w:eastAsia="zh-CN"/>
        </w:rPr>
        <w:t>一、规则</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lastRenderedPageBreak/>
        <w:t>二、资格审查</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本项目设置最高控制价</w:t>
      </w:r>
      <w:r w:rsidR="00894AAD">
        <w:rPr>
          <w:b/>
          <w:lang w:eastAsia="zh-CN"/>
        </w:rPr>
        <w:t>25</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14DBF" w:rsidRPr="00BD7C27" w:rsidRDefault="00714DBF" w:rsidP="00714DBF">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2.参选文件存在重大偏差的。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五、评选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0967AF" w:rsidRDefault="00714DBF" w:rsidP="000967AF">
      <w:pPr>
        <w:pStyle w:val="10"/>
        <w:tabs>
          <w:tab w:val="left" w:pos="1632"/>
        </w:tabs>
        <w:spacing w:line="360" w:lineRule="auto"/>
        <w:ind w:left="0" w:firstLineChars="196" w:firstLine="470"/>
        <w:jc w:val="both"/>
        <w:rPr>
          <w:b w:val="0"/>
          <w:sz w:val="24"/>
          <w:szCs w:val="24"/>
          <w:lang w:eastAsia="zh-CN"/>
        </w:rPr>
      </w:pPr>
      <w:r w:rsidRPr="000967AF">
        <w:rPr>
          <w:rFonts w:hint="eastAsia"/>
          <w:b w:val="0"/>
          <w:sz w:val="24"/>
          <w:szCs w:val="24"/>
          <w:lang w:eastAsia="zh-CN"/>
        </w:rPr>
        <w:t>4.业主将根据评选结果与中选人签订合同。</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w:t>
      </w:r>
      <w:r>
        <w:rPr>
          <w:spacing w:val="-14"/>
          <w:lang w:eastAsia="zh-CN"/>
        </w:rPr>
        <w:lastRenderedPageBreak/>
        <w:t>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B650E9">
        <w:rPr>
          <w:rStyle w:val="ad"/>
          <w:rFonts w:hint="eastAsia"/>
          <w:sz w:val="24"/>
          <w:szCs w:val="24"/>
        </w:rPr>
        <w:t xml:space="preserve"> </w:t>
      </w:r>
      <w:r w:rsidR="00BA59B2">
        <w:rPr>
          <w:rStyle w:val="ad"/>
          <w:rFonts w:hint="eastAsia"/>
          <w:sz w:val="24"/>
          <w:szCs w:val="24"/>
        </w:rPr>
        <w:t>“翔鹭码头投资管理（漳州）有限公司”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BA59B2" w:rsidRDefault="00DD56C2" w:rsidP="00C87A27">
      <w:pPr>
        <w:pStyle w:val="a3"/>
        <w:spacing w:line="360" w:lineRule="auto"/>
        <w:ind w:firstLine="482"/>
        <w:jc w:val="both"/>
        <w:rPr>
          <w:lang w:eastAsia="zh-CN"/>
        </w:rPr>
      </w:pPr>
      <w:r>
        <w:rPr>
          <w:lang w:eastAsia="zh-CN"/>
        </w:rPr>
        <w:t>2.</w:t>
      </w:r>
      <w:r w:rsidRPr="00BA59B2">
        <w:rPr>
          <w:spacing w:val="-2"/>
          <w:lang w:eastAsia="zh-CN"/>
        </w:rPr>
        <w:t>中选单位必须严格执行</w:t>
      </w:r>
      <w:r w:rsidR="00F87131" w:rsidRPr="00BA59B2">
        <w:rPr>
          <w:rFonts w:hint="eastAsia"/>
          <w:spacing w:val="-2"/>
          <w:lang w:eastAsia="zh-CN"/>
        </w:rPr>
        <w:t>《</w:t>
      </w:r>
      <w:r w:rsidR="00BA59B2" w:rsidRPr="00BA59B2">
        <w:rPr>
          <w:rFonts w:asciiTheme="majorEastAsia" w:eastAsiaTheme="majorEastAsia" w:hAnsiTheme="majorEastAsia" w:hint="eastAsia"/>
          <w:lang w:eastAsia="zh-CN"/>
        </w:rPr>
        <w:t>南8号泊位新增仓储工程&amp;福建福海创石油化工有限公司-消防站/气防站项目后评价</w:t>
      </w:r>
      <w:r w:rsidR="00874D3C" w:rsidRPr="00BA59B2">
        <w:rPr>
          <w:rFonts w:hint="eastAsia"/>
          <w:spacing w:val="-2"/>
          <w:lang w:eastAsia="zh-CN"/>
        </w:rPr>
        <w:t>技术服务</w:t>
      </w:r>
      <w:r w:rsidR="00C74089" w:rsidRPr="00BA59B2">
        <w:rPr>
          <w:rFonts w:hint="eastAsia"/>
          <w:spacing w:val="-2"/>
          <w:lang w:eastAsia="zh-CN"/>
        </w:rPr>
        <w:t>合同</w:t>
      </w:r>
      <w:r w:rsidR="00F87131" w:rsidRPr="00BA59B2">
        <w:rPr>
          <w:rFonts w:hint="eastAsia"/>
          <w:spacing w:val="-2"/>
          <w:lang w:eastAsia="zh-CN"/>
        </w:rPr>
        <w:t>》</w:t>
      </w:r>
      <w:r w:rsidRPr="00BA59B2">
        <w:rPr>
          <w:lang w:eastAsia="zh-CN"/>
        </w:rPr>
        <w:t>（详见附件一</w:t>
      </w:r>
      <w:r w:rsidRPr="00BA59B2">
        <w:rPr>
          <w:spacing w:val="-17"/>
          <w:lang w:eastAsia="zh-CN"/>
        </w:rPr>
        <w:t>）</w:t>
      </w:r>
      <w:r w:rsidRPr="00BA59B2">
        <w:rPr>
          <w:spacing w:val="-13"/>
          <w:lang w:eastAsia="zh-CN"/>
        </w:rPr>
        <w:t>、《承诺函》</w:t>
      </w:r>
      <w:r w:rsidRPr="00BA59B2">
        <w:rPr>
          <w:lang w:eastAsia="zh-CN"/>
        </w:rPr>
        <w:t>（详见附件二</w:t>
      </w:r>
      <w:r w:rsidRPr="00BA59B2">
        <w:rPr>
          <w:spacing w:val="-17"/>
          <w:lang w:eastAsia="zh-CN"/>
        </w:rPr>
        <w:t>）</w:t>
      </w:r>
      <w:r w:rsidRPr="00BA59B2">
        <w:rPr>
          <w:lang w:eastAsia="zh-CN"/>
        </w:rPr>
        <w:t>的规定。</w:t>
      </w:r>
    </w:p>
    <w:p w:rsidR="00967702" w:rsidRPr="00BA59B2" w:rsidRDefault="00DD56C2" w:rsidP="00C87A27">
      <w:pPr>
        <w:pStyle w:val="a3"/>
        <w:spacing w:line="360" w:lineRule="auto"/>
        <w:ind w:firstLine="482"/>
        <w:jc w:val="both"/>
        <w:rPr>
          <w:spacing w:val="-6"/>
          <w:lang w:eastAsia="zh-CN"/>
        </w:rPr>
      </w:pPr>
      <w:r w:rsidRPr="00BA59B2">
        <w:rPr>
          <w:lang w:eastAsia="zh-CN"/>
        </w:rPr>
        <w:t>3.</w:t>
      </w:r>
      <w:r w:rsidRPr="00BA59B2">
        <w:rPr>
          <w:spacing w:val="-6"/>
          <w:lang w:eastAsia="zh-CN"/>
        </w:rPr>
        <w:t>中选单位需遵守比选人的各项管理规章制度。如违反相关条例者则按</w:t>
      </w:r>
      <w:r w:rsidR="00321AAF" w:rsidRPr="00BA59B2">
        <w:rPr>
          <w:rFonts w:hint="eastAsia"/>
          <w:spacing w:val="-6"/>
          <w:lang w:eastAsia="zh-CN"/>
        </w:rPr>
        <w:t>福建福海创石油化工</w:t>
      </w:r>
      <w:r w:rsidR="00322549" w:rsidRPr="00BA59B2">
        <w:rPr>
          <w:spacing w:val="-6"/>
          <w:lang w:eastAsia="zh-CN"/>
        </w:rPr>
        <w:t>有限公司</w:t>
      </w:r>
      <w:r w:rsidRPr="00BA59B2">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874D3C">
      <w:pPr>
        <w:pStyle w:val="a3"/>
        <w:spacing w:line="360" w:lineRule="auto"/>
        <w:ind w:firstLineChars="200" w:firstLine="480"/>
        <w:rPr>
          <w:lang w:eastAsia="zh-CN"/>
        </w:rPr>
      </w:pPr>
      <w:r>
        <w:rPr>
          <w:lang w:eastAsia="zh-CN"/>
        </w:rPr>
        <w:t>1.参选人的参选文件无论其是否中选，均不退回。</w:t>
      </w:r>
    </w:p>
    <w:p w:rsidR="00967702" w:rsidRDefault="00DD56C2" w:rsidP="00874D3C">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874D3C">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BA59B2" w:rsidRDefault="00BA59B2" w:rsidP="00AC11D3">
      <w:pPr>
        <w:pStyle w:val="a4"/>
        <w:spacing w:line="560" w:lineRule="exact"/>
        <w:jc w:val="center"/>
        <w:rPr>
          <w:rFonts w:hAnsi="宋体" w:cs="Times New Roman"/>
          <w:b/>
          <w:sz w:val="36"/>
          <w:szCs w:val="36"/>
          <w:lang w:eastAsia="zh-CN"/>
        </w:rPr>
      </w:pPr>
      <w:r>
        <w:rPr>
          <w:rFonts w:hAnsi="宋体" w:cs="Times New Roman" w:hint="eastAsia"/>
          <w:b/>
          <w:sz w:val="36"/>
          <w:szCs w:val="36"/>
          <w:lang w:eastAsia="zh-CN"/>
        </w:rPr>
        <w:t>翔鹭码头投资管理（漳州）有限公司</w:t>
      </w:r>
    </w:p>
    <w:p w:rsidR="00C73CF6" w:rsidRPr="00BA59B2" w:rsidRDefault="00AC11D3" w:rsidP="00AC11D3">
      <w:pPr>
        <w:pStyle w:val="a4"/>
        <w:spacing w:line="560" w:lineRule="exact"/>
        <w:jc w:val="center"/>
        <w:rPr>
          <w:rFonts w:asciiTheme="majorEastAsia" w:eastAsiaTheme="majorEastAsia" w:hAnsiTheme="majorEastAsia"/>
          <w:b/>
          <w:sz w:val="32"/>
          <w:szCs w:val="32"/>
          <w:lang w:eastAsia="zh-CN"/>
        </w:rPr>
      </w:pPr>
      <w:r w:rsidRPr="00AC11D3">
        <w:rPr>
          <w:rFonts w:hAnsi="宋体" w:hint="eastAsia"/>
          <w:b/>
          <w:sz w:val="32"/>
          <w:szCs w:val="32"/>
          <w:lang w:eastAsia="zh-CN"/>
        </w:rPr>
        <w:t>码头船舶岸电设施检验认证</w:t>
      </w:r>
      <w:r w:rsidR="00C73CF6" w:rsidRPr="00BA59B2">
        <w:rPr>
          <w:rFonts w:hAnsi="宋体" w:hint="eastAsia"/>
          <w:b/>
          <w:sz w:val="32"/>
          <w:szCs w:val="32"/>
          <w:lang w:eastAsia="zh-CN"/>
        </w:rPr>
        <w:t>技术服务合同</w:t>
      </w:r>
    </w:p>
    <w:p w:rsidR="00C73CF6" w:rsidRDefault="00C73CF6" w:rsidP="00AC11D3">
      <w:pPr>
        <w:pStyle w:val="a4"/>
        <w:spacing w:line="560" w:lineRule="exact"/>
        <w:jc w:val="center"/>
        <w:rPr>
          <w:rFonts w:hAnsi="宋体"/>
          <w:sz w:val="24"/>
          <w:szCs w:val="24"/>
          <w:lang w:eastAsia="zh-CN"/>
        </w:rPr>
      </w:pPr>
      <w:r>
        <w:rPr>
          <w:rFonts w:hAnsi="宋体" w:hint="eastAsia"/>
          <w:sz w:val="24"/>
          <w:szCs w:val="24"/>
          <w:lang w:eastAsia="zh-CN"/>
        </w:rPr>
        <w:t>合同编号：</w:t>
      </w:r>
    </w:p>
    <w:p w:rsidR="00C73CF6" w:rsidRPr="001423E6" w:rsidRDefault="00C73CF6" w:rsidP="00BA59B2">
      <w:pPr>
        <w:pStyle w:val="a4"/>
        <w:spacing w:line="360" w:lineRule="auto"/>
        <w:jc w:val="center"/>
        <w:rPr>
          <w:rFonts w:hAnsi="宋体"/>
          <w:sz w:val="24"/>
          <w:szCs w:val="24"/>
          <w:lang w:eastAsia="zh-CN"/>
        </w:rPr>
      </w:pPr>
      <w:r>
        <w:rPr>
          <w:rFonts w:hAnsi="宋体" w:hint="eastAsia"/>
          <w:sz w:val="24"/>
          <w:szCs w:val="24"/>
          <w:lang w:eastAsia="zh-CN"/>
        </w:rPr>
        <w:t>签订时间：</w:t>
      </w:r>
    </w:p>
    <w:p w:rsidR="00BA59B2"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委托方（甲方）</w:t>
      </w:r>
      <w:r w:rsidRPr="00874D3C">
        <w:rPr>
          <w:rFonts w:asciiTheme="majorEastAsia" w:eastAsiaTheme="majorEastAsia" w:hAnsiTheme="majorEastAsia" w:hint="eastAsia"/>
          <w:sz w:val="24"/>
          <w:szCs w:val="24"/>
          <w:lang w:eastAsia="zh-CN"/>
        </w:rPr>
        <w:t>：</w:t>
      </w:r>
      <w:r w:rsidR="00BA59B2">
        <w:rPr>
          <w:rFonts w:asciiTheme="majorEastAsia" w:eastAsiaTheme="majorEastAsia" w:hAnsiTheme="majorEastAsia" w:hint="eastAsia"/>
          <w:sz w:val="24"/>
          <w:szCs w:val="24"/>
          <w:lang w:eastAsia="zh-CN"/>
        </w:rPr>
        <w:t>翔鹭码头投资管理（漳州）有限公司</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住  所  地：</w:t>
      </w:r>
      <w:r w:rsidRPr="00874D3C">
        <w:rPr>
          <w:rFonts w:asciiTheme="majorEastAsia" w:eastAsiaTheme="majorEastAsia" w:hAnsiTheme="majorEastAsia" w:hint="eastAsia"/>
          <w:sz w:val="24"/>
          <w:szCs w:val="24"/>
          <w:lang w:eastAsia="zh-CN"/>
        </w:rPr>
        <w:t>福建省漳州市古雷开发区腾龙路86号</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项目联系人</w:t>
      </w:r>
      <w:r w:rsidRPr="00874D3C">
        <w:rPr>
          <w:rFonts w:asciiTheme="majorEastAsia" w:eastAsiaTheme="majorEastAsia" w:hAnsiTheme="majorEastAsia" w:hint="eastAsia"/>
          <w:sz w:val="24"/>
          <w:szCs w:val="24"/>
          <w:lang w:eastAsia="zh-CN"/>
        </w:rPr>
        <w:t>：</w:t>
      </w:r>
      <w:r w:rsidR="00AC11D3" w:rsidRPr="00874D3C">
        <w:rPr>
          <w:rFonts w:asciiTheme="majorEastAsia" w:eastAsiaTheme="majorEastAsia" w:hAnsiTheme="majorEastAsia"/>
          <w:sz w:val="24"/>
          <w:szCs w:val="24"/>
          <w:lang w:eastAsia="zh-CN"/>
        </w:rPr>
        <w:t xml:space="preserve"> </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    话</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电子信箱</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受托方（乙方）</w:t>
      </w:r>
      <w:r w:rsidRPr="00874D3C">
        <w:rPr>
          <w:rFonts w:asciiTheme="majorEastAsia" w:eastAsiaTheme="majorEastAsia" w:hAnsiTheme="majorEastAsia" w:hint="eastAsia"/>
          <w:sz w:val="24"/>
          <w:szCs w:val="24"/>
          <w:lang w:eastAsia="zh-CN"/>
        </w:rPr>
        <w:t>：</w:t>
      </w:r>
      <w:r w:rsidRPr="00874D3C">
        <w:rPr>
          <w:rFonts w:asciiTheme="majorEastAsia" w:eastAsiaTheme="majorEastAsia" w:hAnsiTheme="majorEastAsia" w:hint="eastAsia"/>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住</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所</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 xml:space="preserve"> 地：</w:t>
      </w:r>
      <w:r w:rsidRPr="00874D3C">
        <w:rPr>
          <w:rFonts w:asciiTheme="majorEastAsia" w:eastAsiaTheme="majorEastAsia" w:hAnsiTheme="majorEastAsia" w:cs="Times New Roman"/>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项目联系人：</w:t>
      </w:r>
      <w:r w:rsidRPr="00874D3C">
        <w:rPr>
          <w:rFonts w:asciiTheme="majorEastAsia" w:eastAsiaTheme="majorEastAsia" w:hAnsiTheme="majorEastAsia" w:cs="Times New Roman"/>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电</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话：</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cs="Times New Roman" w:hint="eastAsia"/>
          <w:sz w:val="24"/>
          <w:szCs w:val="24"/>
          <w:lang w:eastAsia="zh-CN"/>
        </w:rPr>
        <w:t>电子信箱：</w:t>
      </w:r>
    </w:p>
    <w:p w:rsidR="00C73CF6" w:rsidRPr="00874D3C" w:rsidRDefault="00C73CF6" w:rsidP="00874D3C">
      <w:pPr>
        <w:pStyle w:val="a4"/>
        <w:spacing w:line="360" w:lineRule="auto"/>
        <w:rPr>
          <w:rFonts w:asciiTheme="majorEastAsia" w:eastAsiaTheme="majorEastAsia" w:hAnsiTheme="majorEastAsia" w:cs="黑体"/>
          <w:sz w:val="24"/>
          <w:szCs w:val="24"/>
          <w:u w:val="single"/>
          <w:lang w:eastAsia="zh-CN"/>
        </w:rPr>
      </w:pPr>
      <w:r w:rsidRPr="00874D3C">
        <w:rPr>
          <w:rFonts w:asciiTheme="majorEastAsia" w:eastAsiaTheme="majorEastAsia" w:hAnsiTheme="majorEastAsia" w:hint="eastAsia"/>
          <w:sz w:val="24"/>
          <w:szCs w:val="24"/>
          <w:lang w:eastAsia="zh-CN"/>
        </w:rPr>
        <w:t xml:space="preserve">    本合同由甲方委托乙方就</w:t>
      </w:r>
      <w:r w:rsidR="00AC11D3" w:rsidRPr="00B20B8F">
        <w:rPr>
          <w:rFonts w:asciiTheme="majorEastAsia" w:eastAsiaTheme="majorEastAsia" w:hAnsiTheme="majorEastAsia" w:hint="eastAsia"/>
          <w:sz w:val="24"/>
          <w:szCs w:val="24"/>
          <w:lang w:eastAsia="zh-CN"/>
        </w:rPr>
        <w:t>码头船舶岸电设施检验认证</w:t>
      </w:r>
      <w:r w:rsidRPr="00874D3C">
        <w:rPr>
          <w:rFonts w:asciiTheme="majorEastAsia" w:eastAsiaTheme="majorEastAsia" w:hAnsiTheme="majorEastAsia" w:hint="eastAsia"/>
          <w:sz w:val="24"/>
          <w:szCs w:val="24"/>
          <w:lang w:eastAsia="zh-CN"/>
        </w:rPr>
        <w:t>进行技术服务，并支付技术服务报酬。双方经过平等协商，在真实、充分地表达各自意愿的基础上，根据《中华人民共和国民法</w:t>
      </w:r>
      <w:r w:rsidR="00F71FCE" w:rsidRPr="00874D3C">
        <w:rPr>
          <w:rFonts w:asciiTheme="majorEastAsia" w:eastAsiaTheme="majorEastAsia" w:hAnsiTheme="majorEastAsia" w:hint="eastAsia"/>
          <w:sz w:val="24"/>
          <w:szCs w:val="24"/>
          <w:lang w:eastAsia="zh-CN"/>
        </w:rPr>
        <w:t>典</w:t>
      </w:r>
      <w:r w:rsidRPr="00874D3C">
        <w:rPr>
          <w:rFonts w:asciiTheme="majorEastAsia" w:eastAsiaTheme="majorEastAsia" w:hAnsiTheme="majorEastAsia" w:hint="eastAsia"/>
          <w:sz w:val="24"/>
          <w:szCs w:val="24"/>
          <w:lang w:eastAsia="zh-CN"/>
        </w:rPr>
        <w:t>》的规定，达成如下协议，并由双方共同恪守。</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第一条</w:t>
      </w:r>
      <w:r w:rsidRPr="00874D3C">
        <w:rPr>
          <w:rFonts w:asciiTheme="majorEastAsia" w:eastAsiaTheme="majorEastAsia" w:hAnsiTheme="majorEastAsia" w:hint="eastAsia"/>
          <w:sz w:val="24"/>
          <w:szCs w:val="24"/>
          <w:lang w:eastAsia="zh-CN"/>
        </w:rPr>
        <w:t xml:space="preserve">　乙方进行技术服务的内容、要求、方式：</w:t>
      </w:r>
    </w:p>
    <w:p w:rsidR="00C73CF6" w:rsidRPr="00874D3C" w:rsidRDefault="00C73CF6" w:rsidP="00106EC3">
      <w:pPr>
        <w:pStyle w:val="a4"/>
        <w:spacing w:line="360" w:lineRule="auto"/>
        <w:ind w:left="1985" w:hangingChars="827" w:hanging="1985"/>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1.技术服务内容：</w:t>
      </w:r>
      <w:r w:rsidR="007D61F2" w:rsidRPr="007D61F2">
        <w:rPr>
          <w:rFonts w:asciiTheme="majorEastAsia" w:eastAsiaTheme="majorEastAsia" w:hAnsiTheme="majorEastAsia" w:hint="eastAsia"/>
          <w:sz w:val="24"/>
          <w:szCs w:val="24"/>
          <w:u w:val="single"/>
          <w:lang w:eastAsia="zh-CN"/>
        </w:rPr>
        <w:t>码头船舶岸电设施检验认证</w:t>
      </w:r>
    </w:p>
    <w:p w:rsidR="00C73CF6" w:rsidRPr="007D61F2"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2.技术服务要求：</w:t>
      </w:r>
      <w:r w:rsidR="007D61F2" w:rsidRPr="007D61F2">
        <w:rPr>
          <w:rFonts w:asciiTheme="majorEastAsia" w:eastAsiaTheme="majorEastAsia" w:hAnsiTheme="majorEastAsia"/>
          <w:sz w:val="24"/>
          <w:szCs w:val="24"/>
          <w:lang w:eastAsia="zh-CN"/>
        </w:rPr>
        <w:t>对码头船舶岸电设施进行检验认证</w:t>
      </w:r>
      <w:r w:rsidR="007D61F2" w:rsidRPr="007D61F2">
        <w:rPr>
          <w:rFonts w:asciiTheme="majorEastAsia" w:eastAsiaTheme="majorEastAsia" w:hAnsiTheme="majorEastAsia" w:hint="eastAsia"/>
          <w:sz w:val="24"/>
          <w:szCs w:val="24"/>
          <w:lang w:eastAsia="zh-CN"/>
        </w:rPr>
        <w:t>，</w:t>
      </w:r>
      <w:r w:rsidR="007D61F2" w:rsidRPr="007D61F2">
        <w:rPr>
          <w:rFonts w:asciiTheme="majorEastAsia" w:eastAsiaTheme="majorEastAsia" w:hAnsiTheme="majorEastAsia"/>
          <w:sz w:val="24"/>
          <w:szCs w:val="24"/>
          <w:lang w:eastAsia="zh-CN"/>
        </w:rPr>
        <w:t>并按照</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007D61F2" w:rsidRPr="007D61F2">
        <w:rPr>
          <w:rFonts w:asciiTheme="majorEastAsia" w:eastAsiaTheme="majorEastAsia" w:hAnsiTheme="majorEastAsia" w:hint="eastAsia"/>
          <w:sz w:val="24"/>
          <w:szCs w:val="24"/>
          <w:lang w:eastAsia="zh-CN"/>
        </w:rPr>
        <w:t>》规范出具</w:t>
      </w:r>
      <w:r w:rsidR="007D61F2" w:rsidRPr="007D61F2">
        <w:rPr>
          <w:rFonts w:asciiTheme="majorEastAsia" w:eastAsiaTheme="majorEastAsia" w:hAnsiTheme="majorEastAsia"/>
          <w:sz w:val="24"/>
          <w:szCs w:val="24"/>
          <w:lang w:eastAsia="zh-CN"/>
        </w:rPr>
        <w:t>岸电设施检验报告</w:t>
      </w:r>
      <w:r w:rsidR="007D61F2" w:rsidRPr="007D61F2">
        <w:rPr>
          <w:rFonts w:asciiTheme="majorEastAsia" w:eastAsiaTheme="majorEastAsia" w:hAnsiTheme="majorEastAsia" w:hint="eastAsia"/>
          <w:sz w:val="24"/>
          <w:szCs w:val="24"/>
          <w:lang w:eastAsia="zh-CN"/>
        </w:rPr>
        <w:t>和</w:t>
      </w:r>
      <w:r w:rsidR="007D61F2" w:rsidRPr="007D61F2">
        <w:rPr>
          <w:rFonts w:asciiTheme="majorEastAsia" w:eastAsiaTheme="majorEastAsia" w:hAnsiTheme="majorEastAsia"/>
          <w:sz w:val="24"/>
          <w:szCs w:val="24"/>
          <w:lang w:eastAsia="zh-CN"/>
        </w:rPr>
        <w:t>检验证书</w:t>
      </w:r>
      <w:r w:rsidR="007D61F2">
        <w:rPr>
          <w:rFonts w:asciiTheme="majorEastAsia" w:eastAsiaTheme="majorEastAsia" w:hAnsiTheme="majorEastAsia" w:hint="eastAsia"/>
          <w:sz w:val="24"/>
          <w:szCs w:val="24"/>
          <w:lang w:eastAsia="zh-CN"/>
        </w:rPr>
        <w:t>，</w:t>
      </w:r>
      <w:r w:rsidR="007D61F2" w:rsidRPr="007D61F2">
        <w:rPr>
          <w:rFonts w:ascii="Arial" w:hAnsi="Arial" w:cs="Arial"/>
          <w:color w:val="111111"/>
          <w:sz w:val="24"/>
          <w:szCs w:val="24"/>
          <w:shd w:val="clear" w:color="auto" w:fill="FFFFFF"/>
          <w:lang w:eastAsia="zh-CN"/>
        </w:rPr>
        <w:t>负责将岸电检测认证报告到交通运输主管部门留档备查。</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第二条</w:t>
      </w:r>
      <w:r w:rsidRPr="00874D3C">
        <w:rPr>
          <w:rFonts w:asciiTheme="majorEastAsia" w:eastAsiaTheme="majorEastAsia" w:hAnsiTheme="majorEastAsia" w:hint="eastAsia"/>
          <w:sz w:val="24"/>
          <w:szCs w:val="24"/>
          <w:lang w:eastAsia="zh-CN"/>
        </w:rPr>
        <w:t xml:space="preserve"> 乙方按照下列要求进行本合同项目的技术</w:t>
      </w:r>
      <w:r w:rsidR="00F71FCE" w:rsidRPr="00874D3C">
        <w:rPr>
          <w:rFonts w:asciiTheme="majorEastAsia" w:eastAsiaTheme="majorEastAsia" w:hAnsiTheme="majorEastAsia" w:hint="eastAsia"/>
          <w:sz w:val="24"/>
          <w:szCs w:val="24"/>
          <w:lang w:eastAsia="zh-CN"/>
        </w:rPr>
        <w:t>服务</w:t>
      </w:r>
      <w:r w:rsidRPr="00874D3C">
        <w:rPr>
          <w:rFonts w:asciiTheme="majorEastAsia" w:eastAsiaTheme="majorEastAsia" w:hAnsiTheme="majorEastAsia" w:hint="eastAsia"/>
          <w:sz w:val="24"/>
          <w:szCs w:val="24"/>
          <w:lang w:eastAsia="zh-CN"/>
        </w:rPr>
        <w:t>工作：</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1.技术服务地点：</w:t>
      </w:r>
      <w:r w:rsidRPr="00874D3C">
        <w:rPr>
          <w:rFonts w:asciiTheme="majorEastAsia" w:eastAsiaTheme="majorEastAsia" w:hAnsiTheme="majorEastAsia" w:hint="eastAsia"/>
          <w:sz w:val="24"/>
          <w:szCs w:val="24"/>
          <w:u w:val="single"/>
          <w:lang w:eastAsia="zh-CN"/>
        </w:rPr>
        <w:t xml:space="preserve"> </w:t>
      </w:r>
      <w:r w:rsidR="00106EC3">
        <w:rPr>
          <w:rFonts w:asciiTheme="majorEastAsia" w:eastAsiaTheme="majorEastAsia" w:hAnsiTheme="majorEastAsia" w:hint="eastAsia"/>
          <w:sz w:val="24"/>
          <w:szCs w:val="24"/>
          <w:u w:val="single"/>
          <w:lang w:eastAsia="zh-CN"/>
        </w:rPr>
        <w:t>甲方所在地</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94AAD">
      <w:pPr>
        <w:spacing w:line="360" w:lineRule="auto"/>
        <w:ind w:rightChars="-63" w:right="-139"/>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2.技术服务期限：</w:t>
      </w:r>
      <w:r w:rsidR="00106EC3" w:rsidRPr="00106EC3">
        <w:rPr>
          <w:rFonts w:cs="黑体" w:hint="eastAsia"/>
          <w:sz w:val="24"/>
          <w:szCs w:val="24"/>
          <w:lang w:eastAsia="zh-CN"/>
        </w:rPr>
        <w:t>合同签订后3个</w:t>
      </w:r>
      <w:r w:rsidR="007D61F2">
        <w:rPr>
          <w:rFonts w:cs="黑体" w:hint="eastAsia"/>
          <w:sz w:val="24"/>
          <w:szCs w:val="24"/>
          <w:lang w:eastAsia="zh-CN"/>
        </w:rPr>
        <w:t>月</w:t>
      </w:r>
      <w:r w:rsidR="00106EC3" w:rsidRPr="00106EC3">
        <w:rPr>
          <w:rFonts w:cs="黑体" w:hint="eastAsia"/>
          <w:sz w:val="24"/>
          <w:szCs w:val="24"/>
          <w:lang w:eastAsia="zh-CN"/>
        </w:rPr>
        <w:t>内</w:t>
      </w:r>
      <w:r w:rsidR="007D61F2">
        <w:rPr>
          <w:rFonts w:cs="黑体" w:hint="eastAsia"/>
          <w:sz w:val="24"/>
          <w:szCs w:val="24"/>
          <w:lang w:eastAsia="zh-CN"/>
        </w:rPr>
        <w:t>乙方完成检验认证工作，并出具检验报告和检验证书</w:t>
      </w:r>
      <w:r w:rsidR="00106EC3" w:rsidRPr="00106EC3">
        <w:rPr>
          <w:rFonts w:cs="黑体" w:hint="eastAsia"/>
          <w:sz w:val="24"/>
          <w:szCs w:val="24"/>
          <w:lang w:eastAsia="zh-CN"/>
        </w:rPr>
        <w:t>。</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3.技术服务质量要求：除非合同另有规定，均须</w:t>
      </w:r>
      <w:r w:rsidR="006475E5" w:rsidRPr="00874D3C">
        <w:rPr>
          <w:rFonts w:asciiTheme="majorEastAsia" w:eastAsiaTheme="majorEastAsia" w:hAnsiTheme="majorEastAsia" w:hint="eastAsia"/>
          <w:sz w:val="24"/>
          <w:szCs w:val="24"/>
          <w:lang w:eastAsia="zh-CN"/>
        </w:rPr>
        <w:t>遵循中华人民共和国国家标准《</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006475E5" w:rsidRPr="00874D3C">
        <w:rPr>
          <w:rFonts w:asciiTheme="majorEastAsia" w:eastAsiaTheme="majorEastAsia" w:hAnsiTheme="majorEastAsia" w:hint="eastAsia"/>
          <w:sz w:val="24"/>
          <w:szCs w:val="24"/>
          <w:lang w:eastAsia="zh-CN"/>
        </w:rPr>
        <w:t>》的标准和规范做法进行。</w:t>
      </w:r>
      <w:r w:rsidRPr="00874D3C">
        <w:rPr>
          <w:rFonts w:asciiTheme="majorEastAsia" w:eastAsiaTheme="majorEastAsia" w:hAnsiTheme="majorEastAsia" w:hint="eastAsia"/>
          <w:sz w:val="24"/>
          <w:szCs w:val="24"/>
          <w:lang w:eastAsia="zh-CN"/>
        </w:rPr>
        <w:t>当标准不一致时，按技术条款要求高的标准执行。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第三条</w:t>
      </w:r>
      <w:r w:rsidRPr="00874D3C">
        <w:rPr>
          <w:rFonts w:asciiTheme="majorEastAsia" w:eastAsiaTheme="majorEastAsia" w:hAnsiTheme="majorEastAsia" w:hint="eastAsia"/>
          <w:sz w:val="24"/>
          <w:szCs w:val="24"/>
          <w:lang w:eastAsia="zh-CN"/>
        </w:rPr>
        <w:t xml:space="preserve"> 为保证乙方有效进行技术咨询工作，甲方应当向乙方提供下列协作事项：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lastRenderedPageBreak/>
        <w:t>提供技术资料：</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提供工作条件：</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其他：</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甲方提供上述协作事项的时间及方式：</w:t>
      </w:r>
      <w:r w:rsidRPr="00874D3C">
        <w:rPr>
          <w:rFonts w:asciiTheme="majorEastAsia" w:eastAsiaTheme="majorEastAsia" w:hAnsiTheme="majorEastAsia" w:hint="eastAsia"/>
          <w:sz w:val="24"/>
          <w:szCs w:val="24"/>
          <w:u w:val="single"/>
          <w:lang w:eastAsia="zh-CN"/>
        </w:rPr>
        <w:t xml:space="preserve">  甲方负责</w:t>
      </w:r>
      <w:r w:rsidR="0083072D"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第四条</w:t>
      </w:r>
      <w:r w:rsidRPr="00874D3C">
        <w:rPr>
          <w:rFonts w:asciiTheme="majorEastAsia" w:eastAsiaTheme="majorEastAsia" w:hAnsiTheme="majorEastAsia" w:hint="eastAsia"/>
          <w:sz w:val="24"/>
          <w:szCs w:val="24"/>
          <w:lang w:eastAsia="zh-CN"/>
        </w:rPr>
        <w:t xml:space="preserve"> 甲方向乙方支付技术服务报酬及支付方式为：</w:t>
      </w:r>
    </w:p>
    <w:p w:rsidR="00C73CF6" w:rsidRPr="00874D3C" w:rsidRDefault="00C73CF6" w:rsidP="00874D3C">
      <w:pPr>
        <w:pStyle w:val="a4"/>
        <w:autoSpaceDE/>
        <w:autoSpaceDN/>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1、技术服务报酬总价款为：</w:t>
      </w:r>
      <w:r w:rsidRPr="00874D3C">
        <w:rPr>
          <w:rFonts w:asciiTheme="majorEastAsia" w:eastAsiaTheme="majorEastAsia" w:hAnsiTheme="majorEastAsia"/>
          <w:sz w:val="24"/>
          <w:szCs w:val="24"/>
          <w:lang w:eastAsia="zh-CN"/>
        </w:rPr>
        <w:t>人民币</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元整（￥</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元），含税价格，税率为</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7"/>
        <w:widowControl/>
        <w:spacing w:before="0" w:line="360" w:lineRule="auto"/>
        <w:ind w:left="0" w:firstLine="48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color w:val="000000"/>
          <w:sz w:val="24"/>
          <w:szCs w:val="24"/>
          <w:lang w:eastAsia="zh-CN"/>
        </w:rPr>
        <w:t>本合同的技术服务费为包干制，</w:t>
      </w:r>
      <w:r w:rsidRPr="00874D3C">
        <w:rPr>
          <w:rFonts w:asciiTheme="majorEastAsia" w:eastAsiaTheme="majorEastAsia" w:hAnsiTheme="majorEastAsia" w:hint="eastAsia"/>
          <w:sz w:val="24"/>
          <w:szCs w:val="24"/>
          <w:lang w:eastAsia="zh-CN"/>
        </w:rPr>
        <w:t>费用包括乙方工作涉及到的劳务费、管理费、工具费、劳保费、所有税费、各种保险、安全费用、食宿费、加班费、办公费、运输费、</w:t>
      </w:r>
      <w:proofErr w:type="gramStart"/>
      <w:r w:rsidRPr="00874D3C">
        <w:rPr>
          <w:rFonts w:asciiTheme="majorEastAsia" w:eastAsiaTheme="majorEastAsia" w:hAnsiTheme="majorEastAsia" w:hint="eastAsia"/>
          <w:sz w:val="24"/>
          <w:szCs w:val="24"/>
          <w:lang w:eastAsia="zh-CN"/>
        </w:rPr>
        <w:t>耗材费</w:t>
      </w:r>
      <w:proofErr w:type="gramEnd"/>
      <w:r w:rsidRPr="00874D3C">
        <w:rPr>
          <w:rFonts w:asciiTheme="majorEastAsia" w:eastAsiaTheme="majorEastAsia" w:hAnsiTheme="majorEastAsia" w:hint="eastAsia"/>
          <w:sz w:val="24"/>
          <w:szCs w:val="24"/>
          <w:lang w:eastAsia="zh-CN"/>
        </w:rPr>
        <w:t>及合同涉及到的所有风险、责任、义务等费用</w:t>
      </w:r>
      <w:r w:rsidR="00106EC3">
        <w:rPr>
          <w:rFonts w:asciiTheme="majorEastAsia" w:eastAsiaTheme="majorEastAsia" w:hAnsiTheme="majorEastAsia" w:hint="eastAsia"/>
          <w:sz w:val="24"/>
          <w:szCs w:val="24"/>
          <w:lang w:eastAsia="zh-CN"/>
        </w:rPr>
        <w:t>，</w:t>
      </w:r>
      <w:r w:rsidR="00106EC3" w:rsidRPr="00106EC3">
        <w:rPr>
          <w:rFonts w:hint="eastAsia"/>
          <w:sz w:val="24"/>
          <w:szCs w:val="24"/>
          <w:lang w:eastAsia="zh-CN"/>
        </w:rPr>
        <w:t>含会务费、专家费等一切相关费用</w:t>
      </w:r>
      <w:r w:rsidRPr="00106EC3">
        <w:rPr>
          <w:rFonts w:asciiTheme="majorEastAsia" w:eastAsiaTheme="majorEastAsia" w:hAnsiTheme="majorEastAsia" w:hint="eastAsia"/>
          <w:color w:val="000000"/>
          <w:sz w:val="24"/>
          <w:szCs w:val="24"/>
          <w:lang w:eastAsia="zh-CN"/>
        </w:rPr>
        <w:t>。</w:t>
      </w:r>
      <w:r w:rsidRPr="00874D3C">
        <w:rPr>
          <w:rFonts w:asciiTheme="majorEastAsia" w:eastAsiaTheme="majorEastAsia" w:hAnsiTheme="majorEastAsia" w:hint="eastAsia"/>
          <w:color w:val="000000"/>
          <w:sz w:val="24"/>
          <w:szCs w:val="24"/>
          <w:lang w:eastAsia="zh-CN"/>
        </w:rPr>
        <w:t>乙方根据实际需要增加或者减少工程人员数量，本合同总价不变。</w:t>
      </w:r>
    </w:p>
    <w:p w:rsidR="00C73CF6" w:rsidRPr="00874D3C" w:rsidRDefault="00C73CF6" w:rsidP="00874D3C">
      <w:pPr>
        <w:pStyle w:val="a7"/>
        <w:widowControl/>
        <w:spacing w:before="0" w:line="360" w:lineRule="auto"/>
        <w:ind w:left="0" w:firstLine="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sz w:val="24"/>
          <w:szCs w:val="24"/>
          <w:lang w:eastAsia="zh-CN"/>
        </w:rPr>
        <w:t>2、具体支付方式和时间分配如下：</w:t>
      </w:r>
    </w:p>
    <w:p w:rsidR="00C73CF6" w:rsidRPr="003E3522" w:rsidRDefault="003E3522" w:rsidP="00874D3C">
      <w:pPr>
        <w:pStyle w:val="a4"/>
        <w:spacing w:line="360" w:lineRule="auto"/>
        <w:rPr>
          <w:rFonts w:asciiTheme="majorEastAsia" w:eastAsiaTheme="majorEastAsia" w:hAnsiTheme="majorEastAsia"/>
          <w:sz w:val="24"/>
          <w:szCs w:val="24"/>
          <w:lang w:eastAsia="zh-CN"/>
        </w:rPr>
      </w:pPr>
      <w:r w:rsidRPr="003E3522">
        <w:rPr>
          <w:rFonts w:hAnsi="宋体" w:cs="黑体" w:hint="eastAsia"/>
          <w:sz w:val="24"/>
          <w:szCs w:val="24"/>
          <w:lang w:eastAsia="zh-CN"/>
        </w:rPr>
        <w:t>1）无预付款，</w:t>
      </w:r>
      <w:r w:rsidR="007D61F2" w:rsidRPr="007D61F2">
        <w:rPr>
          <w:rFonts w:asciiTheme="majorEastAsia" w:eastAsiaTheme="majorEastAsia" w:hAnsiTheme="majorEastAsia" w:hint="eastAsia"/>
          <w:sz w:val="24"/>
          <w:szCs w:val="24"/>
          <w:lang w:eastAsia="zh-CN"/>
        </w:rPr>
        <w:t>出具</w:t>
      </w:r>
      <w:r w:rsidR="007D61F2" w:rsidRPr="007D61F2">
        <w:rPr>
          <w:rFonts w:asciiTheme="majorEastAsia" w:eastAsiaTheme="majorEastAsia" w:hAnsiTheme="majorEastAsia"/>
          <w:sz w:val="24"/>
          <w:szCs w:val="24"/>
          <w:lang w:eastAsia="zh-CN"/>
        </w:rPr>
        <w:t>岸电设施检验报告</w:t>
      </w:r>
      <w:r w:rsidR="007D61F2" w:rsidRPr="007D61F2">
        <w:rPr>
          <w:rFonts w:asciiTheme="majorEastAsia" w:eastAsiaTheme="majorEastAsia" w:hAnsiTheme="majorEastAsia" w:hint="eastAsia"/>
          <w:sz w:val="24"/>
          <w:szCs w:val="24"/>
          <w:lang w:eastAsia="zh-CN"/>
        </w:rPr>
        <w:t>和</w:t>
      </w:r>
      <w:r w:rsidR="007D61F2" w:rsidRPr="007D61F2">
        <w:rPr>
          <w:rFonts w:asciiTheme="majorEastAsia" w:eastAsiaTheme="majorEastAsia" w:hAnsiTheme="majorEastAsia"/>
          <w:sz w:val="24"/>
          <w:szCs w:val="24"/>
          <w:lang w:eastAsia="zh-CN"/>
        </w:rPr>
        <w:t>检验证书</w:t>
      </w:r>
      <w:r w:rsidR="007D61F2">
        <w:rPr>
          <w:rFonts w:asciiTheme="majorEastAsia" w:eastAsiaTheme="majorEastAsia" w:hAnsiTheme="majorEastAsia" w:hint="eastAsia"/>
          <w:sz w:val="24"/>
          <w:szCs w:val="24"/>
          <w:lang w:eastAsia="zh-CN"/>
        </w:rPr>
        <w:t>，</w:t>
      </w:r>
      <w:r w:rsidR="007D61F2">
        <w:rPr>
          <w:rFonts w:asciiTheme="majorEastAsia" w:eastAsiaTheme="majorEastAsia" w:hAnsiTheme="majorEastAsia"/>
          <w:sz w:val="24"/>
          <w:szCs w:val="24"/>
          <w:lang w:eastAsia="zh-CN"/>
        </w:rPr>
        <w:t>并</w:t>
      </w:r>
      <w:r w:rsidR="007D61F2" w:rsidRPr="007D61F2">
        <w:rPr>
          <w:rFonts w:ascii="Arial" w:hAnsi="Arial" w:cs="Arial"/>
          <w:color w:val="111111"/>
          <w:sz w:val="24"/>
          <w:szCs w:val="24"/>
          <w:shd w:val="clear" w:color="auto" w:fill="FFFFFF"/>
          <w:lang w:eastAsia="zh-CN"/>
        </w:rPr>
        <w:t>到交通运输主管部门留档备查</w:t>
      </w:r>
      <w:r w:rsidRPr="003E3522">
        <w:rPr>
          <w:rFonts w:hAnsi="宋体" w:cs="黑体" w:hint="eastAsia"/>
          <w:sz w:val="24"/>
          <w:szCs w:val="24"/>
          <w:lang w:eastAsia="zh-CN"/>
        </w:rPr>
        <w:t>后一次性办理支付。</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3）乙方应在甲方付款前</w:t>
      </w:r>
      <w:r w:rsidRPr="00874D3C">
        <w:rPr>
          <w:rFonts w:asciiTheme="majorEastAsia" w:eastAsiaTheme="majorEastAsia" w:hAnsiTheme="majorEastAsia" w:hint="eastAsia"/>
          <w:sz w:val="24"/>
          <w:szCs w:val="24"/>
          <w:u w:val="single"/>
          <w:lang w:eastAsia="zh-CN"/>
        </w:rPr>
        <w:t xml:space="preserve"> 15</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日内提供合同全额的</w:t>
      </w:r>
      <w:r w:rsidRPr="00874D3C">
        <w:rPr>
          <w:rFonts w:asciiTheme="majorEastAsia" w:eastAsiaTheme="majorEastAsia" w:hAnsiTheme="majorEastAsia" w:hint="eastAsia"/>
          <w:sz w:val="24"/>
          <w:szCs w:val="24"/>
          <w:u w:val="single"/>
          <w:lang w:eastAsia="zh-CN"/>
        </w:rPr>
        <w:t xml:space="preserve"> </w:t>
      </w:r>
      <w:r w:rsidR="00856A1A"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公司名称： </w:t>
      </w:r>
      <w:r w:rsidRPr="00874D3C">
        <w:rPr>
          <w:rFonts w:asciiTheme="majorEastAsia" w:eastAsiaTheme="majorEastAsia" w:hAnsiTheme="majorEastAsia" w:hint="eastAsia"/>
          <w:sz w:val="24"/>
          <w:szCs w:val="24"/>
          <w:u w:val="single"/>
          <w:lang w:eastAsia="zh-CN"/>
        </w:rPr>
        <w:t xml:space="preserve"> </w:t>
      </w:r>
      <w:r w:rsidR="00F80745"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开户银行：</w:t>
      </w:r>
      <w:r w:rsidR="00F80745" w:rsidRPr="00874D3C">
        <w:rPr>
          <w:rFonts w:asciiTheme="majorEastAsia" w:eastAsiaTheme="majorEastAsia" w:hAnsiTheme="majorEastAsia" w:cs="Times New Roman" w:hint="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proofErr w:type="gramStart"/>
      <w:r w:rsidRPr="00874D3C">
        <w:rPr>
          <w:rFonts w:asciiTheme="majorEastAsia" w:eastAsiaTheme="majorEastAsia" w:hAnsiTheme="majorEastAsia" w:hint="eastAsia"/>
          <w:sz w:val="24"/>
          <w:szCs w:val="24"/>
          <w:lang w:eastAsia="zh-CN"/>
        </w:rPr>
        <w:t>账</w:t>
      </w:r>
      <w:proofErr w:type="gramEnd"/>
      <w:r w:rsidRPr="00874D3C">
        <w:rPr>
          <w:rFonts w:asciiTheme="majorEastAsia" w:eastAsiaTheme="majorEastAsia" w:hAnsiTheme="majorEastAsia" w:hint="eastAsia"/>
          <w:sz w:val="24"/>
          <w:szCs w:val="24"/>
          <w:lang w:eastAsia="zh-CN"/>
        </w:rPr>
        <w:t xml:space="preserve">    号：</w:t>
      </w:r>
      <w:r w:rsidRPr="00874D3C">
        <w:rPr>
          <w:rFonts w:asciiTheme="majorEastAsia" w:eastAsiaTheme="majorEastAsia" w:hAnsiTheme="majorEastAsia"/>
          <w:sz w:val="24"/>
          <w:szCs w:val="24"/>
          <w:u w:val="single"/>
          <w:lang w:eastAsia="zh-CN"/>
        </w:rPr>
        <w:t xml:space="preserve"> </w:t>
      </w:r>
      <w:r w:rsidR="00F80745"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第五条</w:t>
      </w:r>
      <w:r w:rsidRPr="00874D3C">
        <w:rPr>
          <w:rFonts w:asciiTheme="majorEastAsia" w:eastAsiaTheme="majorEastAsia" w:hAnsiTheme="majorEastAsia" w:hint="eastAsia"/>
          <w:sz w:val="24"/>
          <w:szCs w:val="24"/>
          <w:lang w:eastAsia="zh-CN"/>
        </w:rPr>
        <w:t xml:space="preserve"> 双方确定因履行本合同应遵守的保密义务如下：</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1.保密内容：乙方提供的资料，服务咨询报告及该服务咨询报告的附件资料除外。</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2.涉密人员范围：甲方及甲方工作人员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乙方：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1.保密内容：甲方提供的资料以及乙方在提供本合同约定服务过程中知悉的甲方技术信息、经营信息、生产工艺、操作流程等。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2.涉密人员范围：乙方及乙方工作人员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第六条</w:t>
      </w:r>
      <w:r w:rsidRPr="00874D3C">
        <w:rPr>
          <w:rFonts w:asciiTheme="majorEastAsia" w:eastAsiaTheme="majorEastAsia" w:hAnsiTheme="majorEastAsia" w:hint="eastAsia"/>
          <w:sz w:val="24"/>
          <w:szCs w:val="24"/>
          <w:lang w:eastAsia="zh-CN"/>
        </w:rPr>
        <w:t xml:space="preserve"> 本合同的变更必须由双方协商一致，并以书面形式确定。</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第七条</w:t>
      </w:r>
      <w:r w:rsidRPr="00874D3C">
        <w:rPr>
          <w:rFonts w:asciiTheme="majorEastAsia" w:eastAsiaTheme="majorEastAsia" w:hAnsiTheme="majorEastAsia" w:hint="eastAsia"/>
          <w:sz w:val="24"/>
          <w:szCs w:val="24"/>
          <w:lang w:eastAsia="zh-CN"/>
        </w:rPr>
        <w:t xml:space="preserve"> 双方确定，按以下标准和方式对乙方提交的技术服务工作成果进行验收：</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1、乙方提交技术服务工作成果的形式：</w:t>
      </w:r>
      <w:r w:rsidR="0069035A">
        <w:rPr>
          <w:rFonts w:asciiTheme="majorEastAsia" w:eastAsiaTheme="majorEastAsia" w:hAnsiTheme="majorEastAsia" w:hint="eastAsia"/>
          <w:sz w:val="24"/>
          <w:szCs w:val="24"/>
          <w:lang w:eastAsia="zh-CN"/>
        </w:rPr>
        <w:t>书面</w:t>
      </w:r>
      <w:r w:rsidR="00D11381" w:rsidRPr="00874D3C">
        <w:rPr>
          <w:rFonts w:asciiTheme="majorEastAsia" w:eastAsiaTheme="majorEastAsia" w:hAnsiTheme="majorEastAsia" w:cs="宋体" w:hint="eastAsia"/>
          <w:sz w:val="24"/>
          <w:szCs w:val="24"/>
          <w:lang w:eastAsia="zh-CN"/>
        </w:rPr>
        <w:t>报告</w:t>
      </w:r>
      <w:r w:rsidR="0069035A">
        <w:rPr>
          <w:rFonts w:asciiTheme="majorEastAsia" w:eastAsiaTheme="majorEastAsia" w:hAnsiTheme="majorEastAsia" w:cs="宋体" w:hint="eastAsia"/>
          <w:sz w:val="24"/>
          <w:szCs w:val="24"/>
          <w:lang w:eastAsia="zh-CN"/>
        </w:rPr>
        <w:t>并</w:t>
      </w:r>
      <w:r w:rsidR="007D61F2" w:rsidRPr="007D61F2">
        <w:rPr>
          <w:rFonts w:ascii="Arial" w:hAnsi="Arial" w:cs="Arial"/>
          <w:color w:val="111111"/>
          <w:sz w:val="24"/>
          <w:szCs w:val="24"/>
          <w:shd w:val="clear" w:color="auto" w:fill="FFFFFF"/>
          <w:lang w:eastAsia="zh-CN"/>
        </w:rPr>
        <w:t>到交通运输主管部门留档备查</w:t>
      </w:r>
      <w:r w:rsidR="007D61F2">
        <w:rPr>
          <w:rFonts w:ascii="Arial" w:hAnsi="Arial" w:cs="Arial" w:hint="eastAsia"/>
          <w:color w:val="111111"/>
          <w:sz w:val="24"/>
          <w:szCs w:val="24"/>
          <w:shd w:val="clear" w:color="auto" w:fill="FFFFFF"/>
          <w:lang w:eastAsia="zh-CN"/>
        </w:rPr>
        <w:t>。</w:t>
      </w:r>
    </w:p>
    <w:p w:rsidR="00C73CF6" w:rsidRPr="0069035A" w:rsidRDefault="00C73CF6" w:rsidP="0069035A">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sz w:val="24"/>
          <w:szCs w:val="24"/>
          <w:lang w:eastAsia="zh-CN"/>
        </w:rPr>
        <w:lastRenderedPageBreak/>
        <w:t>2、服务工作成果的验收标准</w:t>
      </w:r>
      <w:r w:rsidR="0069035A" w:rsidRPr="0069035A">
        <w:rPr>
          <w:rFonts w:asciiTheme="majorEastAsia" w:eastAsiaTheme="majorEastAsia" w:hAnsiTheme="majorEastAsia" w:hint="eastAsia"/>
          <w:sz w:val="24"/>
          <w:szCs w:val="24"/>
          <w:lang w:eastAsia="zh-CN"/>
        </w:rPr>
        <w:t>（不限于此）</w:t>
      </w:r>
      <w:r w:rsidRPr="0069035A">
        <w:rPr>
          <w:rFonts w:asciiTheme="majorEastAsia" w:eastAsiaTheme="majorEastAsia" w:hAnsiTheme="majorEastAsia" w:hint="eastAsia"/>
          <w:sz w:val="24"/>
          <w:szCs w:val="24"/>
          <w:lang w:eastAsia="zh-CN"/>
        </w:rPr>
        <w:t>：</w:t>
      </w:r>
    </w:p>
    <w:p w:rsidR="00C73CF6" w:rsidRPr="0069035A" w:rsidRDefault="0069035A" w:rsidP="0069035A">
      <w:pPr>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sz w:val="24"/>
          <w:szCs w:val="24"/>
          <w:lang w:eastAsia="zh-CN"/>
        </w:rPr>
        <w:t>《</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Pr="0069035A">
        <w:rPr>
          <w:rFonts w:asciiTheme="majorEastAsia" w:eastAsiaTheme="majorEastAsia" w:hAnsiTheme="majorEastAsia"/>
          <w:sz w:val="24"/>
          <w:szCs w:val="24"/>
          <w:lang w:eastAsia="zh-CN"/>
        </w:rPr>
        <w:t>》</w:t>
      </w:r>
    </w:p>
    <w:p w:rsidR="00D11381" w:rsidRPr="00874D3C" w:rsidRDefault="00C73CF6" w:rsidP="0069035A">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w:t>
      </w:r>
      <w:r w:rsidR="0069035A" w:rsidRPr="00874D3C">
        <w:rPr>
          <w:rFonts w:asciiTheme="majorEastAsia" w:eastAsiaTheme="majorEastAsia" w:hAnsiTheme="majorEastAsia" w:hint="eastAsia"/>
          <w:sz w:val="24"/>
          <w:szCs w:val="24"/>
          <w:lang w:eastAsia="zh-CN"/>
        </w:rPr>
        <w:t>验收地点：</w:t>
      </w:r>
      <w:r w:rsidR="0069035A"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 xml:space="preserve">甲方所在地 </w:t>
      </w:r>
      <w:r w:rsidR="0069035A" w:rsidRPr="00874D3C">
        <w:rPr>
          <w:rFonts w:asciiTheme="majorEastAsia" w:eastAsiaTheme="majorEastAsia" w:hAnsiTheme="majorEastAsia"/>
          <w:sz w:val="24"/>
          <w:szCs w:val="24"/>
          <w:u w:val="single"/>
          <w:lang w:eastAsia="zh-CN"/>
        </w:rPr>
        <w:t xml:space="preserve"> </w:t>
      </w:r>
    </w:p>
    <w:p w:rsidR="00C73CF6" w:rsidRPr="00874D3C" w:rsidRDefault="00D11381"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4、</w:t>
      </w:r>
      <w:r w:rsidR="0069035A" w:rsidRPr="00874D3C">
        <w:rPr>
          <w:rFonts w:asciiTheme="majorEastAsia" w:eastAsiaTheme="majorEastAsia" w:hAnsiTheme="majorEastAsia" w:hint="eastAsia"/>
          <w:sz w:val="24"/>
          <w:szCs w:val="24"/>
          <w:lang w:eastAsia="zh-CN"/>
        </w:rPr>
        <w:t>双方确认，甲方的</w:t>
      </w:r>
      <w:proofErr w:type="gramStart"/>
      <w:r w:rsidR="0069035A" w:rsidRPr="00874D3C">
        <w:rPr>
          <w:rFonts w:asciiTheme="majorEastAsia" w:eastAsiaTheme="majorEastAsia" w:hAnsiTheme="majorEastAsia" w:hint="eastAsia"/>
          <w:sz w:val="24"/>
          <w:szCs w:val="24"/>
          <w:lang w:eastAsia="zh-CN"/>
        </w:rPr>
        <w:t>验收仅</w:t>
      </w:r>
      <w:proofErr w:type="gramEnd"/>
      <w:r w:rsidR="0069035A" w:rsidRPr="00874D3C">
        <w:rPr>
          <w:rFonts w:asciiTheme="majorEastAsia" w:eastAsiaTheme="majorEastAsia" w:hAnsiTheme="majorEastAsia" w:hint="eastAsia"/>
          <w:sz w:val="24"/>
          <w:szCs w:val="24"/>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C73CF6" w:rsidRPr="00874D3C" w:rsidRDefault="00D11381"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5</w:t>
      </w:r>
      <w:r w:rsidR="00C73CF6" w:rsidRPr="00874D3C">
        <w:rPr>
          <w:rFonts w:asciiTheme="majorEastAsia" w:eastAsiaTheme="majorEastAsia" w:hAnsiTheme="majorEastAsia" w:hint="eastAsia"/>
          <w:sz w:val="24"/>
          <w:szCs w:val="24"/>
          <w:lang w:eastAsia="zh-CN"/>
        </w:rPr>
        <w:t>、</w:t>
      </w:r>
      <w:r w:rsidR="0069035A" w:rsidRPr="00874D3C">
        <w:rPr>
          <w:rFonts w:asciiTheme="majorEastAsia" w:eastAsiaTheme="majorEastAsia" w:hAnsiTheme="majorEastAsia" w:hint="eastAsia"/>
          <w:sz w:val="24"/>
          <w:szCs w:val="24"/>
          <w:lang w:eastAsia="zh-CN"/>
        </w:rPr>
        <w:t>乙方在本合同签订之日，交纳的参选保证金自动转为履约保证金</w:t>
      </w:r>
      <w:r w:rsidR="0069035A" w:rsidRPr="00874D3C">
        <w:rPr>
          <w:rFonts w:asciiTheme="majorEastAsia" w:eastAsiaTheme="majorEastAsia" w:hAnsiTheme="majorEastAsia"/>
          <w:sz w:val="24"/>
          <w:szCs w:val="24"/>
          <w:lang w:eastAsia="zh-CN"/>
        </w:rPr>
        <w:t>。乙方违约或发生本</w:t>
      </w:r>
      <w:r w:rsidR="0069035A" w:rsidRPr="00874D3C">
        <w:rPr>
          <w:rFonts w:asciiTheme="majorEastAsia" w:eastAsiaTheme="majorEastAsia" w:hAnsiTheme="majorEastAsia" w:hint="eastAsia"/>
          <w:sz w:val="24"/>
          <w:szCs w:val="24"/>
          <w:lang w:eastAsia="zh-CN"/>
        </w:rPr>
        <w:t>合同</w:t>
      </w:r>
      <w:r w:rsidR="0069035A" w:rsidRPr="00874D3C">
        <w:rPr>
          <w:rFonts w:asciiTheme="majorEastAsia" w:eastAsiaTheme="majorEastAsia" w:hAnsiTheme="majorEastAsia"/>
          <w:sz w:val="24"/>
          <w:szCs w:val="24"/>
          <w:lang w:eastAsia="zh-CN"/>
        </w:rPr>
        <w:t>约定的其他事由的，甲方有权从履行保证金中优先扣除乙方违约金及其他应付款项；由此造成履约保证金不足的，乙方应在5日内补足，逾期每日按照应</w:t>
      </w:r>
      <w:proofErr w:type="gramStart"/>
      <w:r w:rsidR="0069035A" w:rsidRPr="00874D3C">
        <w:rPr>
          <w:rFonts w:asciiTheme="majorEastAsia" w:eastAsiaTheme="majorEastAsia" w:hAnsiTheme="majorEastAsia"/>
          <w:sz w:val="24"/>
          <w:szCs w:val="24"/>
          <w:lang w:eastAsia="zh-CN"/>
        </w:rPr>
        <w:t>缴</w:t>
      </w:r>
      <w:proofErr w:type="gramEnd"/>
      <w:r w:rsidR="0069035A" w:rsidRPr="00874D3C">
        <w:rPr>
          <w:rFonts w:asciiTheme="majorEastAsia" w:eastAsiaTheme="majorEastAsia" w:hAnsiTheme="majorEastAsia"/>
          <w:sz w:val="24"/>
          <w:szCs w:val="24"/>
          <w:lang w:eastAsia="zh-CN"/>
        </w:rPr>
        <w:t>金额的千分之一支付违约金。</w:t>
      </w:r>
    </w:p>
    <w:p w:rsidR="00C73CF6" w:rsidRPr="00874D3C" w:rsidRDefault="007A0B40" w:rsidP="0069035A">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6、</w:t>
      </w:r>
      <w:r w:rsidR="0069035A" w:rsidRPr="00874D3C">
        <w:rPr>
          <w:rFonts w:asciiTheme="majorEastAsia" w:eastAsiaTheme="majorEastAsia" w:hAnsiTheme="majorEastAsia" w:hint="eastAsia"/>
          <w:sz w:val="24"/>
          <w:szCs w:val="24"/>
          <w:lang w:eastAsia="zh-CN"/>
        </w:rPr>
        <w:t>履约保证金在乙方全面履行完毕本合同义务后</w:t>
      </w:r>
      <w:r w:rsidR="0069035A" w:rsidRPr="00874D3C">
        <w:rPr>
          <w:rFonts w:asciiTheme="majorEastAsia" w:eastAsiaTheme="majorEastAsia" w:hAnsiTheme="majorEastAsia"/>
          <w:sz w:val="24"/>
          <w:szCs w:val="24"/>
          <w:lang w:eastAsia="zh-CN"/>
        </w:rPr>
        <w:t>30天内无息退还。但履约保证金退还后发现任何应由乙方承担责任的行为或事件的，</w:t>
      </w:r>
      <w:proofErr w:type="gramStart"/>
      <w:r w:rsidR="0069035A" w:rsidRPr="00874D3C">
        <w:rPr>
          <w:rFonts w:asciiTheme="majorEastAsia" w:eastAsiaTheme="majorEastAsia" w:hAnsiTheme="majorEastAsia"/>
          <w:sz w:val="24"/>
          <w:szCs w:val="24"/>
          <w:lang w:eastAsia="zh-CN"/>
        </w:rPr>
        <w:t>乙方仍</w:t>
      </w:r>
      <w:proofErr w:type="gramEnd"/>
      <w:r w:rsidR="0069035A" w:rsidRPr="00874D3C">
        <w:rPr>
          <w:rFonts w:asciiTheme="majorEastAsia" w:eastAsiaTheme="majorEastAsia" w:hAnsiTheme="majorEastAsia"/>
          <w:sz w:val="24"/>
          <w:szCs w:val="24"/>
          <w:lang w:eastAsia="zh-CN"/>
        </w:rPr>
        <w:t>应承担责任。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第八条</w:t>
      </w:r>
      <w:r w:rsidRPr="00874D3C">
        <w:rPr>
          <w:rFonts w:asciiTheme="majorEastAsia" w:eastAsiaTheme="majorEastAsia" w:hAnsiTheme="majorEastAsia" w:hint="eastAsia"/>
          <w:sz w:val="24"/>
          <w:szCs w:val="24"/>
          <w:lang w:eastAsia="zh-CN"/>
        </w:rPr>
        <w:t xml:space="preserve"> 双方确定，甲方指定</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为甲方项目联系人，乙方指定</w:t>
      </w:r>
      <w:r w:rsidR="007A0B40"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为乙方项目联系人。项目联系人承担以下责任：</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cs="宋体" w:hint="eastAsia"/>
          <w:sz w:val="24"/>
          <w:szCs w:val="24"/>
          <w:u w:val="single"/>
          <w:lang w:eastAsia="zh-CN"/>
        </w:rPr>
        <w:t>联系具体项目进度并实施</w:t>
      </w:r>
      <w:r w:rsidRPr="00874D3C">
        <w:rPr>
          <w:rFonts w:asciiTheme="majorEastAsia" w:eastAsiaTheme="majorEastAsia" w:hAnsiTheme="major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一方变更项目联系人的，应当及时以书面形式通知另一方。未及时通知并影响本合同履行或造成损失的，应承担相应的责任。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第九条</w:t>
      </w:r>
      <w:r w:rsidRPr="00874D3C">
        <w:rPr>
          <w:rFonts w:asciiTheme="majorEastAsia" w:eastAsiaTheme="majorEastAsia" w:hAnsiTheme="majorEastAsia" w:hint="eastAsia"/>
          <w:sz w:val="24"/>
          <w:szCs w:val="24"/>
          <w:lang w:eastAsia="zh-CN"/>
        </w:rPr>
        <w:t xml:space="preserve"> 甲乙方的责任和义务</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1、甲方工作</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1.1 甲方有权对</w:t>
      </w:r>
      <w:r>
        <w:rPr>
          <w:rFonts w:hint="eastAsia"/>
          <w:sz w:val="24"/>
          <w:szCs w:val="24"/>
          <w:lang w:eastAsia="zh-CN"/>
        </w:rPr>
        <w:t>本项目</w:t>
      </w:r>
      <w:r w:rsidRPr="009D1979">
        <w:rPr>
          <w:rFonts w:hint="eastAsia"/>
          <w:sz w:val="24"/>
          <w:szCs w:val="24"/>
          <w:lang w:eastAsia="zh-CN"/>
        </w:rPr>
        <w:t>的质量、进度、安全等进行监督检查，协调工作中的有关事项，并对乙方工作进行全过程跟踪监督和管理。乙方履行协调义务或行使监督管理权利，均不代表甲方承诺对乙方的行为承担任何责任，更不因此构成对乙方所应承担的各项责任和义务的减轻或豁免。</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1.2甲方为乙方的服务</w:t>
      </w:r>
      <w:r>
        <w:rPr>
          <w:rFonts w:hint="eastAsia"/>
          <w:sz w:val="24"/>
          <w:szCs w:val="24"/>
          <w:lang w:eastAsia="zh-CN"/>
        </w:rPr>
        <w:t>工作</w:t>
      </w:r>
      <w:r w:rsidRPr="009D1979">
        <w:rPr>
          <w:rFonts w:hint="eastAsia"/>
          <w:sz w:val="24"/>
          <w:szCs w:val="24"/>
          <w:lang w:eastAsia="zh-CN"/>
        </w:rPr>
        <w:t>提供配合。</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2、乙方工作</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2.1 严格按本合同约定、</w:t>
      </w:r>
      <w:r>
        <w:rPr>
          <w:rFonts w:hint="eastAsia"/>
          <w:sz w:val="24"/>
          <w:szCs w:val="24"/>
          <w:lang w:eastAsia="zh-CN"/>
        </w:rPr>
        <w:t>发包说明</w:t>
      </w:r>
      <w:r w:rsidRPr="009D1979">
        <w:rPr>
          <w:rFonts w:hint="eastAsia"/>
          <w:sz w:val="24"/>
          <w:szCs w:val="24"/>
          <w:lang w:eastAsia="zh-CN"/>
        </w:rPr>
        <w:t>的质量、进度进行安全文明</w:t>
      </w:r>
      <w:r>
        <w:rPr>
          <w:rFonts w:hint="eastAsia"/>
          <w:sz w:val="24"/>
          <w:szCs w:val="24"/>
          <w:lang w:eastAsia="zh-CN"/>
        </w:rPr>
        <w:t>工作</w:t>
      </w:r>
      <w:r w:rsidRPr="009D1979">
        <w:rPr>
          <w:rFonts w:hint="eastAsia"/>
          <w:sz w:val="24"/>
          <w:szCs w:val="24"/>
          <w:lang w:eastAsia="zh-CN"/>
        </w:rPr>
        <w:t>。</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2.2 必须服从甲方或甲方所委托的第三方的管理。</w:t>
      </w:r>
    </w:p>
    <w:p w:rsidR="00C73CF6" w:rsidRPr="00874D3C" w:rsidRDefault="003A4DB7" w:rsidP="003A4DB7">
      <w:pPr>
        <w:tabs>
          <w:tab w:val="left" w:pos="2010"/>
        </w:tabs>
        <w:spacing w:line="360" w:lineRule="auto"/>
        <w:ind w:firstLineChars="200" w:firstLine="480"/>
        <w:rPr>
          <w:rFonts w:asciiTheme="majorEastAsia" w:eastAsiaTheme="majorEastAsia" w:hAnsiTheme="majorEastAsia"/>
          <w:sz w:val="24"/>
          <w:szCs w:val="24"/>
          <w:lang w:eastAsia="zh-CN"/>
        </w:rPr>
      </w:pPr>
      <w:r w:rsidRPr="009D1979">
        <w:rPr>
          <w:rFonts w:hint="eastAsia"/>
          <w:sz w:val="24"/>
          <w:szCs w:val="24"/>
          <w:lang w:eastAsia="zh-CN"/>
        </w:rPr>
        <w:t>2.3</w:t>
      </w:r>
      <w:r>
        <w:rPr>
          <w:rFonts w:hint="eastAsia"/>
          <w:sz w:val="24"/>
          <w:szCs w:val="24"/>
          <w:lang w:eastAsia="zh-CN"/>
        </w:rPr>
        <w:t xml:space="preserve"> </w:t>
      </w:r>
      <w:r w:rsidRPr="009D1979">
        <w:rPr>
          <w:rFonts w:hint="eastAsia"/>
          <w:sz w:val="24"/>
          <w:szCs w:val="24"/>
          <w:lang w:eastAsia="zh-CN"/>
        </w:rPr>
        <w:t>其他详见</w:t>
      </w:r>
      <w:r>
        <w:rPr>
          <w:rFonts w:hint="eastAsia"/>
          <w:sz w:val="24"/>
          <w:szCs w:val="24"/>
          <w:lang w:eastAsia="zh-CN"/>
        </w:rPr>
        <w:t>附件1</w:t>
      </w:r>
      <w:r w:rsidRPr="009D1979">
        <w:rPr>
          <w:rFonts w:hint="eastAsia"/>
          <w:sz w:val="24"/>
          <w:szCs w:val="24"/>
          <w:lang w:eastAsia="zh-CN"/>
        </w:rPr>
        <w:t>“</w:t>
      </w:r>
      <w:r w:rsidRPr="003A4DB7">
        <w:rPr>
          <w:rFonts w:asciiTheme="majorEastAsia" w:eastAsiaTheme="majorEastAsia" w:hAnsiTheme="majorEastAsia" w:hint="eastAsia"/>
          <w:bCs/>
          <w:sz w:val="24"/>
          <w:szCs w:val="24"/>
          <w:lang w:eastAsia="zh-CN"/>
        </w:rPr>
        <w:t>发包说明</w:t>
      </w:r>
      <w:r w:rsidRPr="009D1979">
        <w:rPr>
          <w:rFonts w:hint="eastAsia"/>
          <w:sz w:val="24"/>
          <w:szCs w:val="24"/>
          <w:lang w:eastAsia="zh-CN"/>
        </w:rPr>
        <w:t>”</w:t>
      </w:r>
      <w:r>
        <w:rPr>
          <w:rFonts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第十条</w:t>
      </w:r>
      <w:r w:rsidRPr="00874D3C">
        <w:rPr>
          <w:rFonts w:asciiTheme="majorEastAsia" w:eastAsiaTheme="majorEastAsia" w:hAnsiTheme="majorEastAsia" w:hint="eastAsia"/>
          <w:sz w:val="24"/>
          <w:szCs w:val="24"/>
          <w:lang w:eastAsia="zh-CN"/>
        </w:rPr>
        <w:t xml:space="preserve">  保险</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w:t>
      </w:r>
      <w:r w:rsidRPr="00874D3C">
        <w:rPr>
          <w:rFonts w:asciiTheme="majorEastAsia" w:eastAsiaTheme="majorEastAsia" w:hAnsiTheme="majorEastAsia" w:hint="eastAsia"/>
          <w:sz w:val="24"/>
          <w:szCs w:val="24"/>
          <w:lang w:eastAsia="zh-CN"/>
        </w:rPr>
        <w:lastRenderedPageBreak/>
        <w:t>他开支承担责任。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第十一条</w:t>
      </w:r>
      <w:r w:rsidRPr="00874D3C">
        <w:rPr>
          <w:rFonts w:asciiTheme="majorEastAsia" w:eastAsiaTheme="majorEastAsia" w:hAnsiTheme="majorEastAsia" w:hint="eastAsia"/>
          <w:sz w:val="24"/>
          <w:szCs w:val="24"/>
          <w:lang w:eastAsia="zh-CN"/>
        </w:rPr>
        <w:t xml:space="preserve">  违约责任</w:t>
      </w:r>
    </w:p>
    <w:p w:rsidR="00C73CF6" w:rsidRPr="00874D3C" w:rsidRDefault="00C73CF6" w:rsidP="003A4DB7">
      <w:pPr>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1．乙方逾期提交报告的，每日应向甲方支付违约金为合同价格的</w:t>
      </w:r>
      <w:r w:rsidRPr="00874D3C">
        <w:rPr>
          <w:rStyle w:val="apple-converted-space"/>
          <w:rFonts w:asciiTheme="majorEastAsia" w:eastAsiaTheme="majorEastAsia" w:hAnsiTheme="majorEastAsia" w:hint="eastAsia"/>
          <w:sz w:val="24"/>
          <w:szCs w:val="24"/>
          <w:u w:val="single"/>
          <w:lang w:eastAsia="zh-CN"/>
        </w:rPr>
        <w:t>1‰</w:t>
      </w:r>
      <w:r w:rsidRPr="00874D3C">
        <w:rPr>
          <w:rStyle w:val="apple-converted-space"/>
          <w:rFonts w:asciiTheme="majorEastAsia" w:eastAsiaTheme="majorEastAsia" w:hAnsiTheme="majorEastAsia" w:hint="eastAsia"/>
          <w:sz w:val="24"/>
          <w:szCs w:val="24"/>
          <w:lang w:eastAsia="zh-CN"/>
        </w:rPr>
        <w:t>，逾期超过</w:t>
      </w:r>
      <w:r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20</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日的，甲方还有权解除本合同，乙方还需支付甲方合同总额</w:t>
      </w:r>
      <w:r w:rsidR="008808FC" w:rsidRPr="00874D3C">
        <w:rPr>
          <w:rStyle w:val="apple-converted-space"/>
          <w:rFonts w:asciiTheme="majorEastAsia" w:eastAsiaTheme="majorEastAsia" w:hAnsiTheme="majorEastAsia" w:hint="eastAsia"/>
          <w:sz w:val="24"/>
          <w:szCs w:val="24"/>
          <w:u w:val="single"/>
          <w:lang w:eastAsia="zh-CN"/>
        </w:rPr>
        <w:t>10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2．乙方提交的报告不符合合同约定的，应在甲方指定期限内修改完善直至符合合同约定为止，由此造成逾期提交的，按照第1款约定执行。</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3．任何一方违反保密义务的，应向对方支付违约金人民币</w:t>
      </w:r>
      <w:r w:rsidRPr="00874D3C">
        <w:rPr>
          <w:rFonts w:asciiTheme="majorEastAsia" w:eastAsiaTheme="majorEastAsia" w:hAnsiTheme="majorEastAsia" w:hint="eastAsia"/>
          <w:sz w:val="24"/>
          <w:szCs w:val="24"/>
          <w:u w:val="single"/>
          <w:lang w:eastAsia="zh-CN"/>
        </w:rPr>
        <w:t xml:space="preserve"> </w:t>
      </w:r>
      <w:r w:rsidR="008808FC" w:rsidRPr="00874D3C">
        <w:rPr>
          <w:rFonts w:asciiTheme="majorEastAsia" w:eastAsiaTheme="majorEastAsia" w:hAnsiTheme="majorEastAsia" w:hint="eastAsia"/>
          <w:sz w:val="24"/>
          <w:szCs w:val="24"/>
          <w:u w:val="single"/>
          <w:lang w:eastAsia="zh-CN"/>
        </w:rPr>
        <w:t>伍</w:t>
      </w:r>
      <w:r w:rsidRPr="00874D3C">
        <w:rPr>
          <w:rFonts w:asciiTheme="majorEastAsia" w:eastAsiaTheme="majorEastAsia" w:hAnsiTheme="majorEastAsia" w:hint="eastAsia"/>
          <w:sz w:val="24"/>
          <w:szCs w:val="24"/>
          <w:u w:val="single"/>
          <w:lang w:eastAsia="zh-CN"/>
        </w:rPr>
        <w:t>万</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元；并赔偿由此给对方造成的损失。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4、任何一方无正当理由单方解除合同的，应向对方支付合同总额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的违约金，并赔偿对方的损失。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5、若乙方在履行合同过程中存在弄虚作假的情形，甲方有权单方解除合同，乙方支付甲方合同总额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6、乙方进入甲方现场服务期间，因不可归责于甲方的原因造成甲方、乙方或任何第三方人身财产损失的，由乙方承担全部责任。</w:t>
      </w:r>
    </w:p>
    <w:p w:rsidR="003A4DB7" w:rsidRPr="00874D3C" w:rsidRDefault="003A4DB7"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Pr>
          <w:rStyle w:val="apple-converted-space"/>
          <w:rFonts w:asciiTheme="majorEastAsia" w:eastAsiaTheme="majorEastAsia" w:hAnsiTheme="majorEastAsia" w:hint="eastAsia"/>
          <w:sz w:val="24"/>
          <w:szCs w:val="24"/>
          <w:lang w:eastAsia="zh-CN"/>
        </w:rPr>
        <w:t>7、</w:t>
      </w:r>
      <w:r w:rsidRPr="009D1979">
        <w:rPr>
          <w:rFonts w:hint="eastAsia"/>
          <w:sz w:val="24"/>
          <w:szCs w:val="24"/>
          <w:lang w:eastAsia="zh-CN"/>
        </w:rPr>
        <w:t>如甲方逾期付款，应按全国银行间同业拆借中心公布的贷款市场报价利率向乙方支付利息。</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第十二条</w:t>
      </w:r>
      <w:r w:rsidRPr="00874D3C">
        <w:rPr>
          <w:rFonts w:asciiTheme="majorEastAsia" w:eastAsiaTheme="majorEastAsia" w:hAnsiTheme="majorEastAsia" w:hint="eastAsia"/>
          <w:sz w:val="24"/>
          <w:szCs w:val="24"/>
          <w:lang w:eastAsia="zh-CN"/>
        </w:rPr>
        <w:t xml:space="preserve"> 双方因履行本合同而发生的争议，可协商、调解解决，也可直接采取下列第</w:t>
      </w:r>
      <w:r w:rsidRPr="00874D3C">
        <w:rPr>
          <w:rFonts w:asciiTheme="majorEastAsia" w:eastAsiaTheme="majorEastAsia" w:hAnsiTheme="majorEastAsia" w:hint="eastAsia"/>
          <w:sz w:val="24"/>
          <w:szCs w:val="24"/>
          <w:u w:val="single"/>
          <w:lang w:eastAsia="zh-CN"/>
        </w:rPr>
        <w:t xml:space="preserve">  2</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种方式解决：</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1．向</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仲裁委员会申请仲裁；</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2．向甲方所在地人民法院提起诉讼。</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第十三条</w:t>
      </w:r>
      <w:r w:rsidRPr="00874D3C">
        <w:rPr>
          <w:rFonts w:asciiTheme="majorEastAsia" w:eastAsiaTheme="majorEastAsia" w:hAnsiTheme="majorEastAsia" w:hint="eastAsia"/>
          <w:sz w:val="24"/>
          <w:szCs w:val="24"/>
          <w:lang w:eastAsia="zh-CN"/>
        </w:rPr>
        <w:t xml:space="preserve"> 其他</w:t>
      </w:r>
    </w:p>
    <w:p w:rsidR="00C73CF6" w:rsidRPr="00874D3C" w:rsidRDefault="00C73CF6" w:rsidP="00874D3C">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874D3C">
        <w:rPr>
          <w:rStyle w:val="apple-converted-space"/>
          <w:rFonts w:asciiTheme="majorEastAsia" w:eastAsiaTheme="majorEastAsia" w:hAnsiTheme="majorEastAsia" w:hint="eastAsia"/>
          <w:sz w:val="24"/>
          <w:szCs w:val="24"/>
          <w:lang w:eastAsia="zh-CN"/>
        </w:rPr>
        <w:t>方应第一时间</w:t>
      </w:r>
      <w:proofErr w:type="gramEnd"/>
      <w:r w:rsidRPr="00874D3C">
        <w:rPr>
          <w:rStyle w:val="apple-converted-space"/>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 甲方已就本合同项</w:t>
      </w:r>
      <w:proofErr w:type="gramStart"/>
      <w:r w:rsidRPr="00874D3C">
        <w:rPr>
          <w:rFonts w:asciiTheme="majorEastAsia" w:eastAsiaTheme="majorEastAsia" w:hAnsiTheme="majorEastAsia" w:hint="eastAsia"/>
          <w:sz w:val="24"/>
          <w:szCs w:val="24"/>
          <w:lang w:eastAsia="zh-CN"/>
        </w:rPr>
        <w:t>下涉及</w:t>
      </w:r>
      <w:proofErr w:type="gramEnd"/>
      <w:r w:rsidRPr="00874D3C">
        <w:rPr>
          <w:rFonts w:asciiTheme="majorEastAsia" w:eastAsiaTheme="majorEastAsia" w:hAnsiTheme="majorEastAsia" w:hint="eastAsia"/>
          <w:sz w:val="24"/>
          <w:szCs w:val="24"/>
          <w:lang w:eastAsia="zh-CN"/>
        </w:rPr>
        <w:t>乙方重大利害关系的条款向乙方</w:t>
      </w:r>
      <w:proofErr w:type="gramStart"/>
      <w:r w:rsidRPr="00874D3C">
        <w:rPr>
          <w:rFonts w:asciiTheme="majorEastAsia" w:eastAsiaTheme="majorEastAsia" w:hAnsiTheme="majorEastAsia" w:hint="eastAsia"/>
          <w:sz w:val="24"/>
          <w:szCs w:val="24"/>
          <w:lang w:eastAsia="zh-CN"/>
        </w:rPr>
        <w:t>作出</w:t>
      </w:r>
      <w:proofErr w:type="gramEnd"/>
      <w:r w:rsidRPr="00874D3C">
        <w:rPr>
          <w:rFonts w:asciiTheme="majorEastAsia" w:eastAsiaTheme="majorEastAsia" w:hAnsiTheme="majorEastAsia" w:hint="eastAsia"/>
          <w:sz w:val="24"/>
          <w:szCs w:val="24"/>
          <w:lang w:eastAsia="zh-CN"/>
        </w:rPr>
        <w:t>详细说明，乙方理解</w:t>
      </w:r>
      <w:r w:rsidRPr="00874D3C">
        <w:rPr>
          <w:rFonts w:asciiTheme="majorEastAsia" w:eastAsiaTheme="majorEastAsia" w:hAnsiTheme="majorEastAsia" w:hint="eastAsia"/>
          <w:sz w:val="24"/>
          <w:szCs w:val="24"/>
          <w:lang w:eastAsia="zh-CN"/>
        </w:rPr>
        <w:lastRenderedPageBreak/>
        <w:t>上述条款含义，并自愿签订本合同。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第十四条</w:t>
      </w:r>
      <w:r w:rsidRPr="00874D3C">
        <w:rPr>
          <w:rFonts w:asciiTheme="majorEastAsia" w:eastAsiaTheme="majorEastAsia" w:hAnsiTheme="majorEastAsia" w:hint="eastAsia"/>
          <w:sz w:val="24"/>
          <w:szCs w:val="24"/>
          <w:lang w:eastAsia="zh-CN"/>
        </w:rPr>
        <w:t xml:space="preserve"> 本合同经双方盖章后生效。本合同一式</w:t>
      </w:r>
      <w:r w:rsidRPr="00874D3C">
        <w:rPr>
          <w:rFonts w:asciiTheme="majorEastAsia" w:eastAsiaTheme="majorEastAsia" w:hAnsiTheme="majorEastAsia" w:hint="eastAsia"/>
          <w:sz w:val="24"/>
          <w:szCs w:val="24"/>
          <w:u w:val="single"/>
          <w:lang w:eastAsia="zh-CN"/>
        </w:rPr>
        <w:t xml:space="preserve"> 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份，甲方执</w:t>
      </w:r>
      <w:r w:rsidRPr="00874D3C">
        <w:rPr>
          <w:rFonts w:asciiTheme="majorEastAsia" w:eastAsiaTheme="majorEastAsia" w:hAnsiTheme="majorEastAsia" w:hint="eastAsia"/>
          <w:sz w:val="24"/>
          <w:szCs w:val="24"/>
          <w:u w:val="single"/>
          <w:lang w:eastAsia="zh-CN"/>
        </w:rPr>
        <w:t xml:space="preserve"> 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份，乙方执</w:t>
      </w:r>
      <w:r w:rsidRPr="00874D3C">
        <w:rPr>
          <w:rFonts w:asciiTheme="majorEastAsia" w:eastAsiaTheme="majorEastAsia" w:hAnsiTheme="majorEastAsia" w:hint="eastAsia"/>
          <w:sz w:val="24"/>
          <w:szCs w:val="24"/>
          <w:u w:val="single"/>
          <w:lang w:eastAsia="zh-CN"/>
        </w:rPr>
        <w:t xml:space="preserve"> 贰</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份，具有同等法律效力。</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第十五条</w:t>
      </w:r>
      <w:r w:rsidRPr="00874D3C">
        <w:rPr>
          <w:rFonts w:asciiTheme="majorEastAsia" w:eastAsiaTheme="majorEastAsia" w:hAnsiTheme="majorEastAsia" w:hint="eastAsia"/>
          <w:sz w:val="24"/>
          <w:szCs w:val="24"/>
          <w:lang w:eastAsia="zh-CN"/>
        </w:rPr>
        <w:t xml:space="preserve"> .附件及双方往来的有效书面文件与合同共同具备法律效力。</w:t>
      </w:r>
    </w:p>
    <w:p w:rsidR="00C73CF6" w:rsidRPr="00874D3C" w:rsidRDefault="00C73CF6" w:rsidP="00874D3C">
      <w:pPr>
        <w:tabs>
          <w:tab w:val="left" w:pos="2010"/>
        </w:tabs>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本合同未尽事宜，如需更改经双方协商后可另签补充协议。</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附件1、</w:t>
      </w:r>
      <w:r w:rsidR="005B6DB3" w:rsidRPr="00874D3C">
        <w:rPr>
          <w:rFonts w:asciiTheme="majorEastAsia" w:eastAsiaTheme="majorEastAsia" w:hAnsiTheme="majorEastAsia" w:hint="eastAsia"/>
          <w:sz w:val="24"/>
          <w:szCs w:val="24"/>
          <w:lang w:eastAsia="zh-CN"/>
        </w:rPr>
        <w:t>价格清单</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附件2、</w:t>
      </w:r>
      <w:r w:rsidR="005B6DB3">
        <w:rPr>
          <w:rFonts w:asciiTheme="majorEastAsia" w:eastAsiaTheme="majorEastAsia" w:hAnsiTheme="majorEastAsia" w:hint="eastAsia"/>
          <w:sz w:val="24"/>
          <w:szCs w:val="24"/>
          <w:lang w:eastAsia="zh-CN"/>
        </w:rPr>
        <w:t>安全环保协议书</w:t>
      </w:r>
    </w:p>
    <w:p w:rsidR="005B6DB3" w:rsidRDefault="005B6DB3" w:rsidP="00C73CF6">
      <w:pPr>
        <w:tabs>
          <w:tab w:val="left" w:pos="2010"/>
        </w:tabs>
        <w:ind w:firstLineChars="400" w:firstLine="964"/>
        <w:rPr>
          <w:rFonts w:cs="Arial"/>
          <w:b/>
          <w:sz w:val="24"/>
          <w:lang w:eastAsia="zh-CN"/>
        </w:rPr>
      </w:pPr>
    </w:p>
    <w:p w:rsidR="005B6DB3" w:rsidRDefault="005B6DB3" w:rsidP="00C73CF6">
      <w:pPr>
        <w:tabs>
          <w:tab w:val="left" w:pos="2010"/>
        </w:tabs>
        <w:ind w:firstLineChars="400" w:firstLine="964"/>
        <w:rPr>
          <w:rFonts w:cs="Arial"/>
          <w:b/>
          <w:sz w:val="24"/>
          <w:lang w:eastAsia="zh-CN"/>
        </w:rPr>
      </w:pPr>
    </w:p>
    <w:p w:rsidR="00C73CF6" w:rsidRPr="00C12210" w:rsidRDefault="00C73CF6" w:rsidP="00C73CF6">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5B6DB3" w:rsidRDefault="005B6DB3" w:rsidP="00C4551C">
      <w:pPr>
        <w:spacing w:line="360" w:lineRule="auto"/>
        <w:ind w:rightChars="-67" w:right="-147"/>
        <w:rPr>
          <w:rFonts w:cs="Times New Roman"/>
          <w:b/>
          <w:sz w:val="24"/>
          <w:lang w:eastAsia="zh-CN"/>
        </w:rPr>
      </w:pPr>
    </w:p>
    <w:p w:rsidR="00C73CF6" w:rsidRPr="00931EC5" w:rsidRDefault="00C73CF6" w:rsidP="00C4551C">
      <w:pPr>
        <w:spacing w:line="360" w:lineRule="auto"/>
        <w:ind w:rightChars="-67" w:right="-147"/>
        <w:rPr>
          <w:rFonts w:cs="Times New Roman"/>
          <w:b/>
          <w:sz w:val="24"/>
          <w:lang w:eastAsia="zh-CN"/>
        </w:rPr>
      </w:pPr>
      <w:r w:rsidRPr="00931EC5">
        <w:rPr>
          <w:rFonts w:cs="Times New Roman" w:hint="eastAsia"/>
          <w:b/>
          <w:sz w:val="24"/>
          <w:lang w:eastAsia="zh-CN"/>
        </w:rPr>
        <w:t>甲方：</w:t>
      </w:r>
      <w:r w:rsidRPr="00931EC5">
        <w:rPr>
          <w:rFonts w:cs="Times New Roman"/>
          <w:b/>
          <w:sz w:val="24"/>
          <w:lang w:eastAsia="zh-CN"/>
        </w:rPr>
        <w:t xml:space="preserve">   </w:t>
      </w:r>
      <w:r>
        <w:rPr>
          <w:rFonts w:cs="Times New Roman"/>
          <w:b/>
          <w:sz w:val="24"/>
          <w:lang w:eastAsia="zh-CN"/>
        </w:rPr>
        <w:t xml:space="preserve">                             </w:t>
      </w:r>
    </w:p>
    <w:p w:rsidR="00C73CF6" w:rsidRPr="00931EC5" w:rsidRDefault="00C73CF6" w:rsidP="00C4551C">
      <w:pPr>
        <w:spacing w:line="360" w:lineRule="auto"/>
        <w:ind w:rightChars="-67" w:right="-147"/>
        <w:rPr>
          <w:rFonts w:cs="Times New Roman"/>
          <w:b/>
          <w:sz w:val="24"/>
          <w:lang w:eastAsia="zh-CN"/>
        </w:rPr>
      </w:pPr>
      <w:r>
        <w:rPr>
          <w:rFonts w:cs="Times New Roman"/>
          <w:b/>
          <w:spacing w:val="20"/>
          <w:sz w:val="24"/>
          <w:lang w:eastAsia="zh-CN"/>
        </w:rPr>
        <w:t xml:space="preserve">     </w:t>
      </w:r>
      <w:r w:rsidR="00A93CD7">
        <w:rPr>
          <w:rFonts w:cs="Times New Roman" w:hint="eastAsia"/>
          <w:b/>
          <w:spacing w:val="20"/>
          <w:sz w:val="24"/>
          <w:lang w:eastAsia="zh-CN"/>
        </w:rPr>
        <w:t>翔鹭码头投资管理（漳州）有限公司</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址：福建省漳州市古雷港经济开发区</w:t>
      </w:r>
      <w:r w:rsidRPr="0069035A">
        <w:rPr>
          <w:rFonts w:cs="Times New Roman"/>
          <w:sz w:val="24"/>
          <w:szCs w:val="24"/>
          <w:lang w:eastAsia="zh-CN"/>
        </w:rPr>
        <w:t xml:space="preserve">     </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sz w:val="24"/>
          <w:szCs w:val="24"/>
          <w:lang w:eastAsia="zh-CN"/>
        </w:rPr>
        <w:t xml:space="preserve">        </w:t>
      </w:r>
      <w:r w:rsidRPr="0069035A">
        <w:rPr>
          <w:rFonts w:cs="Times New Roman" w:hint="eastAsia"/>
          <w:sz w:val="24"/>
          <w:szCs w:val="24"/>
          <w:lang w:eastAsia="zh-CN"/>
        </w:rPr>
        <w:t>腾龙路</w:t>
      </w:r>
      <w:r w:rsidR="007D61F2">
        <w:rPr>
          <w:rFonts w:cs="Times New Roman"/>
          <w:sz w:val="24"/>
          <w:szCs w:val="24"/>
          <w:lang w:eastAsia="zh-CN"/>
        </w:rPr>
        <w:t>86</w:t>
      </w:r>
      <w:r w:rsidRPr="0069035A">
        <w:rPr>
          <w:rFonts w:cs="Times New Roman" w:hint="eastAsia"/>
          <w:sz w:val="24"/>
          <w:szCs w:val="24"/>
          <w:lang w:eastAsia="zh-CN"/>
        </w:rPr>
        <w:t>号</w:t>
      </w:r>
      <w:r w:rsidRPr="0069035A">
        <w:rPr>
          <w:rFonts w:cs="Times New Roman"/>
          <w:sz w:val="24"/>
          <w:szCs w:val="24"/>
          <w:lang w:eastAsia="zh-CN"/>
        </w:rPr>
        <w:t xml:space="preserve">                                </w:t>
      </w:r>
    </w:p>
    <w:p w:rsidR="00C73CF6" w:rsidRPr="0069035A" w:rsidRDefault="00C73CF6" w:rsidP="0069035A">
      <w:pPr>
        <w:spacing w:line="360" w:lineRule="auto"/>
        <w:ind w:left="1133" w:rightChars="-67" w:right="-147" w:hangingChars="472" w:hanging="1133"/>
        <w:rPr>
          <w:rFonts w:cs="Times New Roman"/>
          <w:sz w:val="24"/>
          <w:szCs w:val="24"/>
          <w:lang w:eastAsia="zh-CN"/>
        </w:rPr>
      </w:pPr>
      <w:r w:rsidRPr="0069035A">
        <w:rPr>
          <w:rFonts w:cs="Times New Roman" w:hint="eastAsia"/>
          <w:sz w:val="24"/>
          <w:szCs w:val="24"/>
          <w:lang w:eastAsia="zh-CN"/>
        </w:rPr>
        <w:t>开户行：</w:t>
      </w:r>
      <w:r w:rsidR="003821CC" w:rsidRPr="003821CC">
        <w:rPr>
          <w:rFonts w:hint="eastAsia"/>
          <w:sz w:val="24"/>
          <w:szCs w:val="24"/>
          <w:lang w:eastAsia="zh-CN"/>
        </w:rPr>
        <w:t>中国银行漳浦支行</w:t>
      </w:r>
      <w:r w:rsidRPr="0069035A">
        <w:rPr>
          <w:rFonts w:cs="Times New Roman"/>
          <w:sz w:val="24"/>
          <w:szCs w:val="24"/>
          <w:lang w:eastAsia="zh-CN"/>
        </w:rPr>
        <w:t xml:space="preserve">   </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r w:rsidR="003821CC" w:rsidRPr="003821CC">
        <w:rPr>
          <w:rFonts w:hint="eastAsia"/>
          <w:sz w:val="24"/>
          <w:szCs w:val="24"/>
          <w:lang w:eastAsia="zh-CN"/>
        </w:rPr>
        <w:t>423467650735</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r w:rsidR="003821CC" w:rsidRPr="003821CC">
        <w:rPr>
          <w:rFonts w:hint="eastAsia"/>
          <w:sz w:val="24"/>
          <w:szCs w:val="24"/>
          <w:lang w:eastAsia="zh-CN"/>
        </w:rPr>
        <w:t>91</w:t>
      </w:r>
      <w:r w:rsidR="003821CC" w:rsidRPr="003821CC">
        <w:rPr>
          <w:sz w:val="24"/>
          <w:szCs w:val="24"/>
          <w:lang w:eastAsia="zh-CN"/>
        </w:rPr>
        <w:t>350</w:t>
      </w:r>
      <w:r w:rsidR="003821CC" w:rsidRPr="003821CC">
        <w:rPr>
          <w:rFonts w:hint="eastAsia"/>
          <w:sz w:val="24"/>
          <w:szCs w:val="24"/>
          <w:lang w:eastAsia="zh-CN"/>
        </w:rPr>
        <w:t>623098275001C</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w:t>
      </w:r>
      <w:r w:rsidR="003821CC" w:rsidRPr="003821CC">
        <w:rPr>
          <w:rFonts w:hint="eastAsia"/>
          <w:sz w:val="24"/>
          <w:szCs w:val="24"/>
          <w:lang w:eastAsia="zh-CN"/>
        </w:rPr>
        <w:t>0596-6310074</w:t>
      </w:r>
    </w:p>
    <w:p w:rsidR="00C73CF6" w:rsidRPr="0069035A" w:rsidRDefault="00C73CF6" w:rsidP="0069035A">
      <w:pPr>
        <w:pStyle w:val="1"/>
        <w:adjustRightInd/>
        <w:spacing w:line="360" w:lineRule="auto"/>
        <w:rPr>
          <w:rFonts w:hAnsi="宋体"/>
          <w:b/>
          <w:sz w:val="24"/>
          <w:szCs w:val="24"/>
        </w:rPr>
      </w:pPr>
    </w:p>
    <w:p w:rsidR="0069035A" w:rsidRPr="0069035A" w:rsidRDefault="0069035A" w:rsidP="0069035A">
      <w:pPr>
        <w:spacing w:line="360" w:lineRule="auto"/>
        <w:ind w:rightChars="-67" w:right="-147"/>
        <w:rPr>
          <w:rFonts w:cs="Times New Roman"/>
          <w:b/>
          <w:sz w:val="24"/>
          <w:szCs w:val="24"/>
          <w:lang w:eastAsia="zh-CN"/>
        </w:rPr>
      </w:pPr>
      <w:r w:rsidRPr="0069035A">
        <w:rPr>
          <w:rFonts w:cs="Times New Roman" w:hint="eastAsia"/>
          <w:b/>
          <w:sz w:val="24"/>
          <w:szCs w:val="24"/>
          <w:lang w:eastAsia="zh-CN"/>
        </w:rPr>
        <w:t>乙方：</w:t>
      </w:r>
      <w:r w:rsidRPr="0069035A">
        <w:rPr>
          <w:rFonts w:cs="Times New Roman"/>
          <w:b/>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 xml:space="preserve">   </w:t>
      </w:r>
      <w:r w:rsidRPr="0069035A">
        <w:rPr>
          <w:rFonts w:cs="Times New Roman"/>
          <w:b/>
          <w:sz w:val="24"/>
          <w:szCs w:val="24"/>
          <w:lang w:eastAsia="zh-CN"/>
        </w:rPr>
        <w:br/>
      </w: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w:t>
      </w:r>
      <w:r w:rsidRPr="0069035A">
        <w:rPr>
          <w:rFonts w:cs="Times New Roman"/>
          <w:sz w:val="24"/>
          <w:szCs w:val="24"/>
          <w:lang w:eastAsia="zh-CN"/>
        </w:rPr>
        <w:t xml:space="preserve">      </w:t>
      </w:r>
    </w:p>
    <w:p w:rsidR="0069035A" w:rsidRPr="0069035A" w:rsidRDefault="0069035A" w:rsidP="00C4551C">
      <w:pPr>
        <w:spacing w:line="360" w:lineRule="auto"/>
        <w:ind w:rightChars="-67" w:right="-147"/>
        <w:rPr>
          <w:rFonts w:cs="Times New Roman"/>
          <w:sz w:val="24"/>
          <w:szCs w:val="24"/>
          <w:lang w:eastAsia="zh-CN"/>
        </w:rPr>
      </w:pPr>
      <w:r w:rsidRPr="0069035A">
        <w:rPr>
          <w:rFonts w:cs="Times New Roman" w:hint="eastAsia"/>
          <w:sz w:val="24"/>
          <w:szCs w:val="24"/>
          <w:lang w:eastAsia="zh-CN"/>
        </w:rPr>
        <w:t>开户行：</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w:t>
      </w:r>
    </w:p>
    <w:p w:rsidR="007D61F2" w:rsidRDefault="007D61F2" w:rsidP="00C73CF6">
      <w:pPr>
        <w:pStyle w:val="1"/>
        <w:rPr>
          <w:b/>
          <w:sz w:val="28"/>
          <w:szCs w:val="28"/>
        </w:rPr>
      </w:pPr>
    </w:p>
    <w:p w:rsidR="007D61F2" w:rsidRDefault="007D61F2" w:rsidP="00C73CF6">
      <w:pPr>
        <w:pStyle w:val="1"/>
        <w:rPr>
          <w:b/>
          <w:sz w:val="28"/>
          <w:szCs w:val="28"/>
        </w:rPr>
      </w:pPr>
    </w:p>
    <w:p w:rsidR="00894AAD" w:rsidRDefault="00894AAD" w:rsidP="00C73CF6">
      <w:pPr>
        <w:pStyle w:val="1"/>
        <w:rPr>
          <w:b/>
          <w:sz w:val="28"/>
          <w:szCs w:val="28"/>
        </w:rPr>
      </w:pPr>
    </w:p>
    <w:p w:rsidR="007D61F2" w:rsidRDefault="007D61F2" w:rsidP="00C73CF6">
      <w:pPr>
        <w:pStyle w:val="1"/>
        <w:rPr>
          <w:b/>
          <w:sz w:val="28"/>
          <w:szCs w:val="28"/>
        </w:rPr>
      </w:pPr>
    </w:p>
    <w:p w:rsidR="00C73CF6" w:rsidRDefault="00C73CF6" w:rsidP="00C73CF6">
      <w:pPr>
        <w:pStyle w:val="1"/>
        <w:rPr>
          <w:b/>
          <w:sz w:val="28"/>
          <w:szCs w:val="28"/>
        </w:rPr>
      </w:pPr>
      <w:r w:rsidRPr="008200CD">
        <w:rPr>
          <w:rFonts w:hint="eastAsia"/>
          <w:b/>
          <w:sz w:val="28"/>
          <w:szCs w:val="28"/>
        </w:rPr>
        <w:lastRenderedPageBreak/>
        <w:t>附件</w:t>
      </w:r>
      <w:r>
        <w:rPr>
          <w:rFonts w:hint="eastAsia"/>
          <w:b/>
          <w:sz w:val="28"/>
          <w:szCs w:val="28"/>
        </w:rPr>
        <w:t>1：</w:t>
      </w:r>
      <w:r w:rsidR="005B6DB3" w:rsidRPr="005B6DB3">
        <w:rPr>
          <w:rFonts w:hint="eastAsia"/>
          <w:b/>
          <w:sz w:val="28"/>
          <w:szCs w:val="28"/>
        </w:rPr>
        <w:t>价格单</w:t>
      </w:r>
    </w:p>
    <w:p w:rsidR="00ED2E5A" w:rsidRDefault="00ED2E5A" w:rsidP="00ED2E5A">
      <w:pPr>
        <w:rPr>
          <w:lang w:eastAsia="zh-CN"/>
        </w:rPr>
      </w:pPr>
      <w:bookmarkStart w:id="10" w:name="_Toc14682406"/>
    </w:p>
    <w:bookmarkEnd w:id="10"/>
    <w:p w:rsidR="00332E9F" w:rsidRPr="005B6DB3" w:rsidRDefault="001629EC" w:rsidP="00332E9F">
      <w:pPr>
        <w:spacing w:line="360" w:lineRule="auto"/>
        <w:ind w:left="245" w:hangingChars="87" w:hanging="245"/>
        <w:rPr>
          <w:rFonts w:hAnsi="Calibri" w:cs="Times New Roman"/>
          <w:b/>
          <w:sz w:val="28"/>
          <w:szCs w:val="28"/>
          <w:lang w:eastAsia="zh-CN"/>
        </w:rPr>
      </w:pPr>
      <w:r w:rsidRPr="005B6DB3">
        <w:rPr>
          <w:rFonts w:hAnsi="Calibri" w:cs="Times New Roman" w:hint="eastAsia"/>
          <w:b/>
          <w:sz w:val="28"/>
          <w:szCs w:val="28"/>
          <w:lang w:eastAsia="zh-CN"/>
        </w:rPr>
        <w:t>附件2：</w:t>
      </w:r>
      <w:r w:rsidR="005B6DB3" w:rsidRPr="005B6DB3">
        <w:rPr>
          <w:rFonts w:hAnsi="Calibri" w:cs="Times New Roman"/>
          <w:b/>
          <w:sz w:val="28"/>
          <w:szCs w:val="28"/>
          <w:lang w:eastAsia="zh-CN"/>
        </w:rPr>
        <w:t xml:space="preserve"> </w:t>
      </w:r>
    </w:p>
    <w:p w:rsidR="005B6DB3" w:rsidRDefault="005B6DB3" w:rsidP="005B6DB3">
      <w:pPr>
        <w:pStyle w:val="a4"/>
        <w:spacing w:line="240" w:lineRule="atLeast"/>
        <w:ind w:left="250"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5B6DB3" w:rsidRDefault="005B6DB3" w:rsidP="005B6DB3">
      <w:pPr>
        <w:spacing w:line="240" w:lineRule="atLeast"/>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5B6DB3" w:rsidRDefault="005B6DB3" w:rsidP="005B6DB3">
      <w:pPr>
        <w:spacing w:line="240" w:lineRule="atLeast"/>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5B6DB3" w:rsidRDefault="005B6DB3" w:rsidP="005B6DB3">
      <w:pPr>
        <w:spacing w:line="240" w:lineRule="atLeast"/>
        <w:ind w:left="196"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5B6DB3" w:rsidRDefault="005B6DB3" w:rsidP="005B6DB3">
      <w:pPr>
        <w:spacing w:line="240" w:lineRule="atLeast"/>
        <w:ind w:left="197" w:hangingChars="89" w:hanging="197"/>
        <w:rPr>
          <w:szCs w:val="21"/>
          <w:lang w:eastAsia="zh-CN"/>
        </w:rPr>
      </w:pPr>
      <w:r>
        <w:rPr>
          <w:rFonts w:hint="eastAsia"/>
          <w:b/>
          <w:szCs w:val="21"/>
          <w:lang w:eastAsia="zh-CN"/>
        </w:rPr>
        <w:t>一、甲方的权利和义务：</w:t>
      </w:r>
    </w:p>
    <w:p w:rsidR="005B6DB3" w:rsidRDefault="005B6DB3" w:rsidP="005B6DB3">
      <w:pPr>
        <w:pStyle w:val="a7"/>
        <w:spacing w:before="0" w:line="240" w:lineRule="atLeast"/>
        <w:ind w:left="0" w:firstLineChars="50" w:firstLine="110"/>
        <w:rPr>
          <w:szCs w:val="21"/>
          <w:lang w:eastAsia="zh-CN"/>
        </w:rPr>
      </w:pPr>
      <w:r>
        <w:rPr>
          <w:rFonts w:hint="eastAsia"/>
          <w:szCs w:val="21"/>
          <w:lang w:eastAsia="zh-CN"/>
        </w:rPr>
        <w:t>1、 甲方有权对乙方的资质进行审查，确认其符合且具备进厂条件，方可进厂施工。</w:t>
      </w:r>
    </w:p>
    <w:p w:rsidR="005B6DB3" w:rsidRDefault="005B6DB3" w:rsidP="005B6DB3">
      <w:pPr>
        <w:pStyle w:val="a7"/>
        <w:spacing w:before="0" w:line="240" w:lineRule="atLeast"/>
        <w:ind w:left="0" w:firstLineChars="50" w:firstLine="110"/>
        <w:rPr>
          <w:szCs w:val="21"/>
          <w:lang w:eastAsia="zh-CN"/>
        </w:rPr>
      </w:pPr>
      <w:r>
        <w:rPr>
          <w:rFonts w:hint="eastAsia"/>
          <w:szCs w:val="21"/>
          <w:lang w:eastAsia="zh-CN"/>
        </w:rPr>
        <w:t>2、 甲方有权要求乙方维护好甲方相关的安全环保设施、设备和器材。</w:t>
      </w:r>
    </w:p>
    <w:p w:rsidR="005B6DB3" w:rsidRDefault="005B6DB3" w:rsidP="005B6DB3">
      <w:pPr>
        <w:tabs>
          <w:tab w:val="left" w:pos="360"/>
          <w:tab w:val="left" w:pos="840"/>
        </w:tabs>
        <w:spacing w:line="240" w:lineRule="atLeast"/>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B6DB3" w:rsidRDefault="005B6DB3" w:rsidP="005B6DB3">
      <w:pPr>
        <w:tabs>
          <w:tab w:val="left" w:pos="360"/>
          <w:tab w:val="left" w:pos="840"/>
        </w:tabs>
        <w:spacing w:line="240" w:lineRule="atLeast"/>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5、 甲方有权对乙方不服从管理和严重违章者，驱逐出施工现场，列入黑名单。</w:t>
      </w:r>
    </w:p>
    <w:p w:rsidR="005B6DB3" w:rsidRDefault="005B6DB3" w:rsidP="005B6DB3">
      <w:pPr>
        <w:pStyle w:val="a7"/>
        <w:spacing w:before="0" w:line="240" w:lineRule="atLeast"/>
        <w:ind w:left="0"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9、 甲方在开工前必须对乙方进行全面的安全技术及文明施工交底。</w:t>
      </w:r>
    </w:p>
    <w:p w:rsidR="005B6DB3" w:rsidRDefault="005B6DB3" w:rsidP="005B6DB3">
      <w:pPr>
        <w:spacing w:line="240" w:lineRule="atLeast"/>
        <w:ind w:left="197" w:hangingChars="89" w:hanging="197"/>
        <w:rPr>
          <w:b/>
          <w:szCs w:val="21"/>
          <w:lang w:eastAsia="zh-CN"/>
        </w:rPr>
      </w:pPr>
      <w:r>
        <w:rPr>
          <w:rFonts w:hint="eastAsia"/>
          <w:b/>
          <w:szCs w:val="21"/>
          <w:lang w:eastAsia="zh-CN"/>
        </w:rPr>
        <w:t>二、乙方的权利和义务：</w:t>
      </w:r>
    </w:p>
    <w:p w:rsidR="005B6DB3" w:rsidRDefault="005B6DB3" w:rsidP="005B6DB3">
      <w:pPr>
        <w:spacing w:line="240" w:lineRule="atLeast"/>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B6DB3" w:rsidRDefault="005B6DB3" w:rsidP="005B6DB3">
      <w:pPr>
        <w:spacing w:line="240" w:lineRule="atLeast"/>
        <w:ind w:firstLineChars="50" w:firstLine="110"/>
        <w:rPr>
          <w:szCs w:val="21"/>
          <w:lang w:eastAsia="zh-CN"/>
        </w:rPr>
      </w:pPr>
      <w:r>
        <w:rPr>
          <w:rFonts w:hint="eastAsia"/>
          <w:szCs w:val="21"/>
          <w:lang w:eastAsia="zh-CN"/>
        </w:rPr>
        <w:t>2、  乙方有权对甲方安全管理工作提出合理化建议或改进措施。</w:t>
      </w:r>
    </w:p>
    <w:p w:rsidR="005B6DB3" w:rsidRDefault="005B6DB3" w:rsidP="005B6DB3">
      <w:pPr>
        <w:spacing w:line="240" w:lineRule="atLeast"/>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5B6DB3" w:rsidRDefault="005B6DB3" w:rsidP="005B6DB3">
      <w:pPr>
        <w:spacing w:line="240" w:lineRule="atLeast"/>
        <w:ind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5B6DB3" w:rsidRDefault="005B6DB3" w:rsidP="005B6DB3">
      <w:pPr>
        <w:spacing w:line="240" w:lineRule="atLeast"/>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5B6DB3" w:rsidRDefault="005B6DB3" w:rsidP="005B6DB3">
      <w:pPr>
        <w:spacing w:line="240" w:lineRule="atLeast"/>
        <w:ind w:firstLineChars="50" w:firstLine="110"/>
        <w:rPr>
          <w:szCs w:val="21"/>
          <w:lang w:eastAsia="zh-CN"/>
        </w:rPr>
      </w:pPr>
      <w:r>
        <w:rPr>
          <w:rFonts w:hint="eastAsia"/>
          <w:szCs w:val="21"/>
          <w:lang w:eastAsia="zh-CN"/>
        </w:rPr>
        <w:t>6、 乙方有权要求甲方提供与其工作相关的安全资料，如八大票证管理制度等。</w:t>
      </w:r>
    </w:p>
    <w:p w:rsidR="005B6DB3" w:rsidRDefault="005B6DB3" w:rsidP="005B6DB3">
      <w:pPr>
        <w:spacing w:line="240" w:lineRule="atLeast"/>
        <w:ind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5B6DB3" w:rsidRDefault="005B6DB3" w:rsidP="005B6DB3">
      <w:pPr>
        <w:spacing w:line="240" w:lineRule="atLeast"/>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B6DB3" w:rsidRDefault="005B6DB3" w:rsidP="005B6DB3">
      <w:pPr>
        <w:spacing w:line="240" w:lineRule="atLeast"/>
        <w:ind w:left="86" w:hangingChars="39" w:hanging="86"/>
        <w:rPr>
          <w:szCs w:val="21"/>
          <w:lang w:eastAsia="zh-CN"/>
        </w:rPr>
      </w:pPr>
      <w:r>
        <w:rPr>
          <w:rFonts w:hint="eastAsia"/>
          <w:szCs w:val="21"/>
          <w:lang w:eastAsia="zh-CN"/>
        </w:rPr>
        <w:t>9、 在工程开工前，乙方必须对全体人员（含监护人）分工种进行安全教育、技能考试，合格后方</w:t>
      </w:r>
      <w:r>
        <w:rPr>
          <w:rFonts w:hint="eastAsia"/>
          <w:szCs w:val="21"/>
          <w:lang w:eastAsia="zh-CN"/>
        </w:rPr>
        <w:lastRenderedPageBreak/>
        <w:t>可进行作业。作业前，必须向作业人员进行安全环保技术交底，掌握工程特点及施工安全环保措施。</w:t>
      </w:r>
    </w:p>
    <w:p w:rsidR="005B6DB3" w:rsidRDefault="005B6DB3" w:rsidP="005B6DB3">
      <w:pPr>
        <w:spacing w:line="240" w:lineRule="atLeast"/>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5B6DB3" w:rsidRDefault="005B6DB3" w:rsidP="005B6DB3">
      <w:pPr>
        <w:spacing w:line="240" w:lineRule="atLeast"/>
        <w:ind w:left="86"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5B6DB3" w:rsidRDefault="005B6DB3" w:rsidP="005B6DB3">
      <w:pPr>
        <w:spacing w:line="240" w:lineRule="atLeast"/>
        <w:ind w:left="86"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5B6DB3" w:rsidRDefault="005B6DB3" w:rsidP="005B6DB3">
      <w:pPr>
        <w:spacing w:line="240" w:lineRule="atLeast"/>
        <w:ind w:left="86"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5B6DB3" w:rsidRDefault="005B6DB3" w:rsidP="005B6DB3">
      <w:pPr>
        <w:spacing w:line="240" w:lineRule="atLeast"/>
        <w:ind w:left="86"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5B6DB3" w:rsidRDefault="005B6DB3" w:rsidP="005B6DB3">
      <w:pPr>
        <w:spacing w:line="240" w:lineRule="atLeast"/>
        <w:ind w:left="86"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B6DB3" w:rsidRDefault="005B6DB3" w:rsidP="005B6DB3">
      <w:pPr>
        <w:spacing w:line="240" w:lineRule="atLeast"/>
        <w:ind w:left="86"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5B6DB3" w:rsidRDefault="005B6DB3" w:rsidP="005B6DB3">
      <w:pPr>
        <w:spacing w:line="240" w:lineRule="atLeast"/>
        <w:ind w:left="86"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5B6DB3" w:rsidRDefault="005B6DB3" w:rsidP="005B6DB3">
      <w:pPr>
        <w:spacing w:line="240" w:lineRule="atLeast"/>
        <w:ind w:left="86"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5B6DB3" w:rsidRDefault="005B6DB3" w:rsidP="005B6DB3">
      <w:pPr>
        <w:spacing w:line="240" w:lineRule="atLeast"/>
        <w:ind w:left="86"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5B6DB3" w:rsidRDefault="005B6DB3" w:rsidP="005B6DB3">
      <w:pPr>
        <w:spacing w:line="240" w:lineRule="atLeast"/>
        <w:ind w:left="86"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B6DB3" w:rsidRDefault="005B6DB3" w:rsidP="005B6DB3">
      <w:pPr>
        <w:spacing w:line="240" w:lineRule="atLeast"/>
        <w:ind w:left="86"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B6DB3" w:rsidRDefault="005B6DB3" w:rsidP="005B6DB3">
      <w:pPr>
        <w:spacing w:line="240" w:lineRule="atLeast"/>
        <w:ind w:left="86"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w:t>
      </w:r>
      <w:r>
        <w:rPr>
          <w:rFonts w:hint="eastAsia"/>
          <w:szCs w:val="21"/>
          <w:lang w:eastAsia="zh-CN"/>
        </w:rPr>
        <w:lastRenderedPageBreak/>
        <w:t>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5B6DB3" w:rsidRDefault="005B6DB3" w:rsidP="005B6DB3">
      <w:pPr>
        <w:spacing w:line="240" w:lineRule="atLeast"/>
        <w:ind w:left="86" w:hangingChars="39" w:hanging="86"/>
        <w:rPr>
          <w:szCs w:val="21"/>
          <w:lang w:eastAsia="zh-CN"/>
        </w:rPr>
      </w:pPr>
      <w:r>
        <w:rPr>
          <w:rFonts w:hint="eastAsia"/>
          <w:szCs w:val="21"/>
          <w:lang w:eastAsia="zh-CN"/>
        </w:rPr>
        <w:t>三、违约责任及处理</w:t>
      </w:r>
    </w:p>
    <w:p w:rsidR="005B6DB3" w:rsidRDefault="005B6DB3" w:rsidP="005B6DB3">
      <w:pPr>
        <w:spacing w:line="240" w:lineRule="atLeast"/>
        <w:ind w:left="86"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5B6DB3" w:rsidRDefault="005B6DB3" w:rsidP="005B6DB3">
      <w:pPr>
        <w:spacing w:line="240" w:lineRule="atLeast"/>
        <w:ind w:left="86" w:hangingChars="39" w:hanging="86"/>
        <w:rPr>
          <w:szCs w:val="21"/>
          <w:lang w:eastAsia="zh-CN"/>
        </w:rPr>
      </w:pPr>
      <w:r>
        <w:rPr>
          <w:rFonts w:hint="eastAsia"/>
          <w:szCs w:val="21"/>
          <w:lang w:eastAsia="zh-CN"/>
        </w:rPr>
        <w:t>2、发生安全事故时，甲乙双方均有抢险、救灾的义务，所发生的费用由责任方承担。</w:t>
      </w:r>
    </w:p>
    <w:p w:rsidR="005B6DB3" w:rsidRDefault="005B6DB3" w:rsidP="005B6DB3">
      <w:pPr>
        <w:spacing w:line="240" w:lineRule="atLeast"/>
        <w:ind w:left="86"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B6DB3" w:rsidRDefault="005B6DB3" w:rsidP="005B6DB3">
      <w:pPr>
        <w:spacing w:line="240" w:lineRule="atLeast"/>
        <w:ind w:left="86" w:hangingChars="39" w:hanging="86"/>
        <w:rPr>
          <w:szCs w:val="21"/>
          <w:lang w:eastAsia="zh-CN"/>
        </w:rPr>
      </w:pPr>
      <w:r>
        <w:rPr>
          <w:rFonts w:hint="eastAsia"/>
          <w:szCs w:val="21"/>
          <w:lang w:eastAsia="zh-CN"/>
        </w:rPr>
        <w:t>4、甲方违约造成的事故，甲方承担全部责任，并按规定追究有关人员责任及上报。</w:t>
      </w:r>
    </w:p>
    <w:p w:rsidR="005B6DB3" w:rsidRDefault="005B6DB3" w:rsidP="005B6DB3">
      <w:pPr>
        <w:spacing w:line="240" w:lineRule="atLeast"/>
        <w:ind w:left="86"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B6DB3" w:rsidRDefault="005B6DB3" w:rsidP="005B6DB3">
      <w:pPr>
        <w:spacing w:line="240" w:lineRule="atLeast"/>
        <w:ind w:left="86"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B6DB3" w:rsidRDefault="005B6DB3" w:rsidP="005B6DB3">
      <w:pPr>
        <w:spacing w:line="240" w:lineRule="atLeast"/>
        <w:ind w:left="86"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5B6DB3" w:rsidRDefault="005B6DB3" w:rsidP="005B6DB3">
      <w:pPr>
        <w:spacing w:line="550" w:lineRule="exact"/>
        <w:ind w:left="197" w:hangingChars="89" w:hanging="197"/>
        <w:rPr>
          <w:b/>
          <w:szCs w:val="21"/>
          <w:lang w:eastAsia="zh-CN"/>
        </w:rPr>
      </w:pPr>
      <w:r>
        <w:rPr>
          <w:rFonts w:hint="eastAsia"/>
          <w:b/>
          <w:szCs w:val="21"/>
          <w:lang w:eastAsia="zh-CN"/>
        </w:rPr>
        <w:t>四、 不可抗力：</w:t>
      </w:r>
    </w:p>
    <w:p w:rsidR="005B6DB3" w:rsidRDefault="005B6DB3" w:rsidP="005B6DB3">
      <w:pPr>
        <w:spacing w:line="550" w:lineRule="exact"/>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5B6DB3" w:rsidRDefault="005B6DB3" w:rsidP="005B6DB3">
      <w:pPr>
        <w:spacing w:line="550" w:lineRule="exact"/>
        <w:ind w:left="197" w:hangingChars="89" w:hanging="197"/>
        <w:rPr>
          <w:b/>
          <w:szCs w:val="21"/>
          <w:lang w:eastAsia="zh-CN"/>
        </w:rPr>
      </w:pPr>
      <w:r>
        <w:rPr>
          <w:rFonts w:hint="eastAsia"/>
          <w:b/>
          <w:szCs w:val="21"/>
          <w:lang w:eastAsia="zh-CN"/>
        </w:rPr>
        <w:t>五、本协议书一式两份，甲乙双方各执一份。</w:t>
      </w:r>
    </w:p>
    <w:p w:rsidR="005B6DB3" w:rsidRDefault="005B6DB3" w:rsidP="005B6DB3">
      <w:pPr>
        <w:spacing w:line="550" w:lineRule="exact"/>
        <w:ind w:left="197" w:hangingChars="89" w:hanging="197"/>
        <w:rPr>
          <w:b/>
          <w:szCs w:val="21"/>
          <w:lang w:eastAsia="zh-CN"/>
        </w:rPr>
      </w:pPr>
      <w:r>
        <w:rPr>
          <w:rFonts w:hint="eastAsia"/>
          <w:b/>
          <w:szCs w:val="21"/>
          <w:lang w:eastAsia="zh-CN"/>
        </w:rPr>
        <w:t>六、本协议书经双方盖章后生效。</w:t>
      </w:r>
    </w:p>
    <w:p w:rsidR="005B6DB3" w:rsidRDefault="005B6DB3" w:rsidP="005B6DB3">
      <w:pPr>
        <w:spacing w:line="550" w:lineRule="exact"/>
        <w:ind w:left="197" w:hangingChars="89" w:hanging="197"/>
        <w:rPr>
          <w:b/>
          <w:szCs w:val="21"/>
          <w:lang w:eastAsia="zh-CN"/>
        </w:rPr>
      </w:pPr>
      <w:r>
        <w:rPr>
          <w:rFonts w:hint="eastAsia"/>
          <w:b/>
          <w:szCs w:val="21"/>
          <w:lang w:eastAsia="zh-CN"/>
        </w:rPr>
        <w:t>七、协议期限：</w:t>
      </w:r>
    </w:p>
    <w:p w:rsidR="005B6DB3" w:rsidRDefault="005B6DB3" w:rsidP="005B6DB3">
      <w:pPr>
        <w:spacing w:line="550" w:lineRule="exact"/>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5B6DB3" w:rsidRDefault="005B6DB3" w:rsidP="005B6DB3">
      <w:pPr>
        <w:spacing w:line="360" w:lineRule="auto"/>
        <w:ind w:left="86" w:hangingChars="39" w:hanging="86"/>
        <w:rPr>
          <w:szCs w:val="21"/>
          <w:lang w:eastAsia="zh-CN"/>
        </w:rPr>
      </w:pPr>
      <w:r>
        <w:rPr>
          <w:rFonts w:hint="eastAsia"/>
          <w:szCs w:val="21"/>
          <w:lang w:eastAsia="zh-CN"/>
        </w:rPr>
        <w:t>（以下无正文）</w:t>
      </w:r>
    </w:p>
    <w:p w:rsidR="005B6DB3" w:rsidRDefault="005B6DB3" w:rsidP="005B6DB3">
      <w:pPr>
        <w:spacing w:line="276" w:lineRule="auto"/>
        <w:ind w:left="196" w:hangingChars="89" w:hanging="196"/>
        <w:rPr>
          <w:szCs w:val="21"/>
          <w:lang w:eastAsia="zh-CN"/>
        </w:rPr>
      </w:pPr>
    </w:p>
    <w:p w:rsidR="005B6DB3" w:rsidRDefault="005B6DB3" w:rsidP="005B6DB3">
      <w:pPr>
        <w:spacing w:line="276" w:lineRule="auto"/>
        <w:ind w:left="196" w:hangingChars="89" w:hanging="196"/>
        <w:rPr>
          <w:szCs w:val="21"/>
          <w:lang w:eastAsia="zh-CN"/>
        </w:rPr>
      </w:pPr>
      <w:r>
        <w:rPr>
          <w:rFonts w:hint="eastAsia"/>
          <w:szCs w:val="21"/>
          <w:lang w:eastAsia="zh-CN"/>
        </w:rPr>
        <w:t>甲方 (章)：                                  乙方(章)：</w:t>
      </w:r>
    </w:p>
    <w:p w:rsidR="005B6DB3" w:rsidRDefault="005B6DB3" w:rsidP="005B6DB3">
      <w:pPr>
        <w:spacing w:line="276" w:lineRule="auto"/>
        <w:rPr>
          <w:szCs w:val="21"/>
          <w:lang w:eastAsia="zh-CN"/>
        </w:rPr>
      </w:pPr>
    </w:p>
    <w:p w:rsidR="005B6DB3" w:rsidRDefault="005B6DB3" w:rsidP="005B6DB3">
      <w:pPr>
        <w:spacing w:line="276" w:lineRule="auto"/>
        <w:rPr>
          <w:szCs w:val="21"/>
          <w:lang w:eastAsia="zh-CN"/>
        </w:rPr>
      </w:pPr>
    </w:p>
    <w:p w:rsidR="005B6DB3" w:rsidRDefault="005B6DB3" w:rsidP="005B6DB3">
      <w:pPr>
        <w:spacing w:line="276" w:lineRule="auto"/>
        <w:ind w:left="196"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5B6DB3" w:rsidRDefault="005B6DB3" w:rsidP="005B6DB3">
      <w:pPr>
        <w:spacing w:line="276" w:lineRule="auto"/>
        <w:rPr>
          <w:szCs w:val="21"/>
          <w:lang w:eastAsia="zh-CN"/>
        </w:rPr>
      </w:pPr>
    </w:p>
    <w:p w:rsidR="00967702" w:rsidRPr="00B37465" w:rsidRDefault="00C57D4A" w:rsidP="00C57D4A">
      <w:pPr>
        <w:spacing w:before="11" w:line="360" w:lineRule="auto"/>
        <w:rPr>
          <w:b/>
          <w:bCs/>
          <w:sz w:val="30"/>
          <w:szCs w:val="30"/>
          <w:lang w:eastAsia="zh-CN"/>
        </w:rPr>
      </w:pPr>
      <w:bookmarkStart w:id="11" w:name="_Toc251742852"/>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937195" w:rsidRDefault="00C57D4A" w:rsidP="00C57D4A">
      <w:pPr>
        <w:pStyle w:val="1"/>
        <w:rPr>
          <w:sz w:val="30"/>
          <w:szCs w:val="30"/>
        </w:rPr>
      </w:pPr>
      <w:r w:rsidRPr="00937195">
        <w:rPr>
          <w:rFonts w:hint="eastAsia"/>
          <w:sz w:val="30"/>
          <w:szCs w:val="30"/>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B92378" w:rsidRDefault="00B92378">
      <w:pPr>
        <w:pStyle w:val="1"/>
        <w:rPr>
          <w:sz w:val="24"/>
          <w:szCs w:val="24"/>
        </w:rPr>
      </w:pPr>
    </w:p>
    <w:p w:rsidR="00B92378" w:rsidRDefault="00B92378">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67702" w:rsidRPr="00937195" w:rsidRDefault="00C57D4A">
      <w:pPr>
        <w:pStyle w:val="1"/>
        <w:rPr>
          <w:sz w:val="30"/>
          <w:szCs w:val="30"/>
        </w:rPr>
      </w:pPr>
      <w:r w:rsidRPr="00937195">
        <w:rPr>
          <w:rFonts w:hint="eastAsia"/>
          <w:sz w:val="30"/>
          <w:szCs w:val="30"/>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Pr="00937195" w:rsidRDefault="00C57D4A">
      <w:pPr>
        <w:spacing w:line="500" w:lineRule="exact"/>
        <w:jc w:val="both"/>
        <w:rPr>
          <w:b/>
          <w:bCs/>
          <w:sz w:val="30"/>
          <w:szCs w:val="30"/>
          <w:lang w:eastAsia="zh-CN"/>
        </w:rPr>
      </w:pPr>
      <w:r w:rsidRPr="00937195">
        <w:rPr>
          <w:rFonts w:hint="eastAsia"/>
          <w:sz w:val="30"/>
          <w:szCs w:val="30"/>
          <w:lang w:eastAsia="zh-CN"/>
        </w:rPr>
        <w:lastRenderedPageBreak/>
        <w:t>附件3、</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937195" w:rsidRPr="00937195">
        <w:rPr>
          <w:rFonts w:asciiTheme="majorEastAsia" w:eastAsiaTheme="majorEastAsia" w:hAnsiTheme="majorEastAsia" w:hint="eastAsia"/>
          <w:sz w:val="24"/>
          <w:szCs w:val="24"/>
          <w:lang w:eastAsia="zh-CN"/>
        </w:rPr>
        <w:t>码头船舶岸电设施检验认证</w:t>
      </w:r>
      <w:r w:rsidRPr="00937195">
        <w:rPr>
          <w:rFonts w:asciiTheme="majorEastAsia" w:eastAsiaTheme="majorEastAsia" w:hAnsiTheme="majorEastAsia"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937195">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D028B5" w:rsidRDefault="00D028B5" w:rsidP="0097131F">
      <w:pPr>
        <w:pStyle w:val="1"/>
        <w:rPr>
          <w:color w:val="0000FF"/>
          <w:kern w:val="2"/>
        </w:rPr>
      </w:pPr>
    </w:p>
    <w:p w:rsidR="00967702" w:rsidRPr="00937195" w:rsidRDefault="00EC7B58" w:rsidP="00EC7B58">
      <w:pPr>
        <w:spacing w:line="500" w:lineRule="exact"/>
        <w:jc w:val="both"/>
        <w:rPr>
          <w:sz w:val="30"/>
          <w:szCs w:val="30"/>
          <w:lang w:eastAsia="zh-CN"/>
        </w:rPr>
      </w:pPr>
      <w:r w:rsidRPr="00937195">
        <w:rPr>
          <w:rFonts w:hint="eastAsia"/>
          <w:sz w:val="30"/>
          <w:szCs w:val="30"/>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937195" w:rsidRPr="00B20B8F">
        <w:rPr>
          <w:rFonts w:asciiTheme="majorEastAsia" w:eastAsiaTheme="majorEastAsia" w:hAnsiTheme="majorEastAsia" w:hint="eastAsia"/>
          <w:sz w:val="24"/>
          <w:szCs w:val="24"/>
          <w:lang w:eastAsia="zh-CN"/>
        </w:rPr>
        <w:t>码头船舶岸电设施检验认证</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EC7B58" w:rsidRDefault="00EC7B58" w:rsidP="00EC7B58">
      <w:pPr>
        <w:pStyle w:val="1"/>
      </w:pPr>
    </w:p>
    <w:p w:rsidR="00937195" w:rsidRDefault="00937195" w:rsidP="00EC7B58">
      <w:pPr>
        <w:pStyle w:val="1"/>
        <w:rPr>
          <w:b/>
          <w:color w:val="000000"/>
          <w:sz w:val="30"/>
          <w:szCs w:val="30"/>
        </w:rPr>
      </w:pPr>
    </w:p>
    <w:p w:rsidR="00EC7B58" w:rsidRPr="00937195" w:rsidRDefault="00A5682D" w:rsidP="00EC7B58">
      <w:pPr>
        <w:pStyle w:val="1"/>
        <w:rPr>
          <w:sz w:val="30"/>
          <w:szCs w:val="30"/>
        </w:rPr>
      </w:pPr>
      <w:r w:rsidRPr="00937195">
        <w:rPr>
          <w:rFonts w:hint="eastAsia"/>
          <w:b/>
          <w:color w:val="000000"/>
          <w:sz w:val="30"/>
          <w:szCs w:val="30"/>
        </w:rPr>
        <w:lastRenderedPageBreak/>
        <w:t xml:space="preserve">附件5：              </w:t>
      </w:r>
    </w:p>
    <w:p w:rsidR="00EC7B58" w:rsidRDefault="00EC7B58" w:rsidP="00EC7B58">
      <w:pPr>
        <w:pStyle w:val="1"/>
      </w:pPr>
    </w:p>
    <w:p w:rsidR="00EC7B58" w:rsidRDefault="00EC7B58" w:rsidP="00EC7B58">
      <w:pPr>
        <w:pStyle w:val="1"/>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Default="00295B59" w:rsidP="00295B59">
      <w:pPr>
        <w:ind w:firstLineChars="200" w:firstLine="560"/>
        <w:rPr>
          <w:sz w:val="28"/>
          <w:lang w:eastAsia="zh-CN"/>
        </w:rPr>
      </w:pPr>
      <w:r>
        <w:rPr>
          <w:rFonts w:hint="eastAsia"/>
          <w:sz w:val="28"/>
          <w:lang w:eastAsia="zh-CN"/>
        </w:rPr>
        <w:t>项目名称：</w:t>
      </w:r>
      <w:r w:rsidR="00937195" w:rsidRPr="00937195">
        <w:rPr>
          <w:rFonts w:asciiTheme="majorEastAsia" w:eastAsiaTheme="majorEastAsia" w:hAnsiTheme="majorEastAsia" w:hint="eastAsia"/>
          <w:sz w:val="28"/>
          <w:szCs w:val="28"/>
          <w:lang w:eastAsia="zh-CN"/>
        </w:rPr>
        <w:t>码头船舶岸电设施检验认证</w:t>
      </w:r>
      <w:r w:rsidR="00937195">
        <w:rPr>
          <w:rFonts w:asciiTheme="majorEastAsia" w:eastAsiaTheme="majorEastAsia" w:hAnsiTheme="majorEastAsia" w:hint="eastAsia"/>
          <w:sz w:val="28"/>
          <w:szCs w:val="28"/>
          <w:lang w:eastAsia="zh-CN"/>
        </w:rPr>
        <w:t>服务</w:t>
      </w: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937195">
        <w:rPr>
          <w:rFonts w:hint="eastAsia"/>
          <w:sz w:val="28"/>
          <w:szCs w:val="28"/>
        </w:rPr>
        <w:t>具体见附表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00F073F4">
        <w:rPr>
          <w:rFonts w:hint="eastAsia"/>
          <w:sz w:val="28"/>
          <w:szCs w:val="28"/>
          <w:u w:val="single"/>
        </w:rPr>
        <w:t>按比选文件内容要求执行</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937195" w:rsidRDefault="00937195" w:rsidP="00937195">
      <w:pPr>
        <w:pStyle w:val="1"/>
      </w:pPr>
    </w:p>
    <w:p w:rsidR="00937195" w:rsidRDefault="00937195" w:rsidP="00937195">
      <w:pPr>
        <w:pStyle w:val="1"/>
      </w:pPr>
    </w:p>
    <w:p w:rsidR="00937195" w:rsidRDefault="00937195" w:rsidP="00937195">
      <w:pPr>
        <w:pStyle w:val="1"/>
      </w:pPr>
    </w:p>
    <w:p w:rsidR="00937195" w:rsidRDefault="00937195" w:rsidP="00937195">
      <w:pPr>
        <w:pStyle w:val="1"/>
      </w:pPr>
    </w:p>
    <w:p w:rsidR="008D781E" w:rsidRDefault="008D781E" w:rsidP="00937195">
      <w:pPr>
        <w:pStyle w:val="1"/>
      </w:pPr>
    </w:p>
    <w:p w:rsidR="00937195" w:rsidRDefault="00937195" w:rsidP="00937195">
      <w:pPr>
        <w:pStyle w:val="1"/>
        <w:rPr>
          <w:sz w:val="28"/>
          <w:szCs w:val="28"/>
        </w:rPr>
      </w:pPr>
      <w:r w:rsidRPr="00937195">
        <w:rPr>
          <w:sz w:val="28"/>
          <w:szCs w:val="28"/>
        </w:rPr>
        <w:lastRenderedPageBreak/>
        <w:t>附表</w:t>
      </w:r>
      <w:r>
        <w:rPr>
          <w:rFonts w:hint="eastAsia"/>
          <w:sz w:val="28"/>
          <w:szCs w:val="28"/>
        </w:rPr>
        <w:t>：</w:t>
      </w:r>
    </w:p>
    <w:tbl>
      <w:tblPr>
        <w:tblW w:w="10108" w:type="dxa"/>
        <w:tblLook w:val="04A0" w:firstRow="1" w:lastRow="0" w:firstColumn="1" w:lastColumn="0" w:noHBand="0" w:noVBand="1"/>
      </w:tblPr>
      <w:tblGrid>
        <w:gridCol w:w="448"/>
        <w:gridCol w:w="2524"/>
        <w:gridCol w:w="2552"/>
        <w:gridCol w:w="708"/>
        <w:gridCol w:w="567"/>
        <w:gridCol w:w="567"/>
        <w:gridCol w:w="1134"/>
        <w:gridCol w:w="993"/>
        <w:gridCol w:w="615"/>
      </w:tblGrid>
      <w:tr w:rsidR="00F820C4" w:rsidRPr="00F820C4" w:rsidTr="00F820C4">
        <w:trPr>
          <w:trHeight w:val="408"/>
        </w:trPr>
        <w:tc>
          <w:tcPr>
            <w:tcW w:w="1010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4" w:rsidRPr="00F820C4" w:rsidRDefault="00F820C4" w:rsidP="00F820C4">
            <w:pPr>
              <w:widowControl/>
              <w:autoSpaceDE/>
              <w:autoSpaceDN/>
              <w:jc w:val="center"/>
              <w:rPr>
                <w:rFonts w:ascii="等线" w:eastAsia="等线" w:hAnsi="等线"/>
                <w:color w:val="000000"/>
                <w:sz w:val="32"/>
                <w:szCs w:val="32"/>
                <w:lang w:eastAsia="zh-CN"/>
              </w:rPr>
            </w:pPr>
            <w:r w:rsidRPr="00F820C4">
              <w:rPr>
                <w:rFonts w:ascii="等线" w:eastAsia="等线" w:hAnsi="等线" w:hint="eastAsia"/>
                <w:color w:val="000000"/>
                <w:sz w:val="32"/>
                <w:szCs w:val="32"/>
                <w:lang w:eastAsia="zh-CN"/>
              </w:rPr>
              <w:t>设备</w:t>
            </w:r>
            <w:r>
              <w:rPr>
                <w:rFonts w:ascii="等线" w:eastAsia="等线" w:hAnsi="等线" w:hint="eastAsia"/>
                <w:color w:val="000000"/>
                <w:sz w:val="32"/>
                <w:szCs w:val="32"/>
                <w:lang w:eastAsia="zh-CN"/>
              </w:rPr>
              <w:t>报价</w:t>
            </w:r>
            <w:r w:rsidRPr="00F820C4">
              <w:rPr>
                <w:rFonts w:ascii="等线" w:eastAsia="等线" w:hAnsi="等线" w:hint="eastAsia"/>
                <w:color w:val="000000"/>
                <w:sz w:val="32"/>
                <w:szCs w:val="32"/>
                <w:lang w:eastAsia="zh-CN"/>
              </w:rPr>
              <w:t>清单</w:t>
            </w:r>
          </w:p>
        </w:tc>
      </w:tr>
      <w:tr w:rsidR="0069697C" w:rsidRPr="00F820C4" w:rsidTr="0069697C">
        <w:trPr>
          <w:trHeight w:val="43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序号</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设备名称</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规格型号</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品牌</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单位</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数量</w:t>
            </w:r>
          </w:p>
        </w:tc>
        <w:tc>
          <w:tcPr>
            <w:tcW w:w="113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69697C">
            <w:pPr>
              <w:widowControl/>
              <w:autoSpaceDE/>
              <w:autoSpaceDN/>
              <w:spacing w:line="240" w:lineRule="atLeast"/>
              <w:jc w:val="center"/>
              <w:rPr>
                <w:rFonts w:ascii="等线" w:eastAsia="等线" w:hAnsi="等线"/>
                <w:color w:val="000000"/>
                <w:lang w:eastAsia="zh-CN"/>
              </w:rPr>
            </w:pPr>
            <w:r>
              <w:rPr>
                <w:rFonts w:ascii="等线" w:eastAsia="等线" w:hAnsi="等线" w:hint="eastAsia"/>
                <w:color w:val="000000"/>
                <w:lang w:eastAsia="zh-CN"/>
              </w:rPr>
              <w:t>单价（元）</w:t>
            </w:r>
          </w:p>
        </w:tc>
        <w:tc>
          <w:tcPr>
            <w:tcW w:w="993" w:type="dxa"/>
            <w:tcBorders>
              <w:top w:val="nil"/>
              <w:left w:val="nil"/>
              <w:bottom w:val="single" w:sz="4" w:space="0" w:color="auto"/>
              <w:right w:val="single" w:sz="4" w:space="0" w:color="auto"/>
            </w:tcBorders>
            <w:shd w:val="clear" w:color="auto" w:fill="auto"/>
            <w:vAlign w:val="center"/>
          </w:tcPr>
          <w:p w:rsidR="0069697C" w:rsidRPr="00F820C4" w:rsidRDefault="0069697C" w:rsidP="00D41B18">
            <w:pPr>
              <w:spacing w:line="240" w:lineRule="atLeast"/>
              <w:jc w:val="center"/>
              <w:rPr>
                <w:rFonts w:ascii="等线" w:eastAsia="等线" w:hAnsi="等线"/>
                <w:color w:val="000000"/>
                <w:lang w:eastAsia="zh-CN"/>
              </w:rPr>
            </w:pPr>
            <w:r>
              <w:rPr>
                <w:rFonts w:ascii="等线" w:eastAsia="等线" w:hAnsi="等线" w:hint="eastAsia"/>
                <w:color w:val="000000"/>
                <w:lang w:eastAsia="zh-CN"/>
              </w:rPr>
              <w:t>合计（元）</w:t>
            </w:r>
          </w:p>
        </w:tc>
        <w:tc>
          <w:tcPr>
            <w:tcW w:w="615" w:type="dxa"/>
            <w:tcBorders>
              <w:top w:val="nil"/>
              <w:left w:val="nil"/>
              <w:bottom w:val="single" w:sz="4" w:space="0" w:color="auto"/>
              <w:right w:val="single" w:sz="4" w:space="0" w:color="auto"/>
            </w:tcBorders>
            <w:shd w:val="clear" w:color="auto" w:fill="auto"/>
            <w:vAlign w:val="center"/>
          </w:tcPr>
          <w:p w:rsidR="0069697C" w:rsidRPr="00F820C4" w:rsidRDefault="0069697C" w:rsidP="00D41B18">
            <w:pPr>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备注</w:t>
            </w:r>
          </w:p>
        </w:tc>
      </w:tr>
      <w:tr w:rsidR="0069697C" w:rsidRPr="00F820C4" w:rsidTr="0069697C">
        <w:trPr>
          <w:trHeight w:val="451"/>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变频电源</w:t>
            </w:r>
          </w:p>
        </w:tc>
        <w:tc>
          <w:tcPr>
            <w:tcW w:w="2552" w:type="dxa"/>
            <w:tcBorders>
              <w:top w:val="nil"/>
              <w:left w:val="nil"/>
              <w:bottom w:val="single" w:sz="4" w:space="0" w:color="auto"/>
              <w:right w:val="single" w:sz="4" w:space="0" w:color="auto"/>
            </w:tcBorders>
            <w:shd w:val="clear" w:color="auto" w:fill="auto"/>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1000kVA</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西门子</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套</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4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10kV进线开关柜AH101</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spellStart"/>
            <w:r w:rsidRPr="00F820C4">
              <w:rPr>
                <w:rFonts w:ascii="等线" w:eastAsia="等线" w:hAnsi="等线" w:hint="eastAsia"/>
                <w:color w:val="000000"/>
                <w:lang w:eastAsia="zh-CN"/>
              </w:rPr>
              <w:t>siemens</w:t>
            </w:r>
            <w:proofErr w:type="spellEnd"/>
            <w:r w:rsidRPr="00F820C4">
              <w:rPr>
                <w:rFonts w:ascii="等线" w:eastAsia="等线" w:hAnsi="等线" w:hint="eastAsia"/>
                <w:color w:val="000000"/>
                <w:lang w:eastAsia="zh-CN"/>
              </w:rPr>
              <w:t xml:space="preserve"> 10kV </w:t>
            </w:r>
            <w:proofErr w:type="spellStart"/>
            <w:r w:rsidRPr="00F820C4">
              <w:rPr>
                <w:rFonts w:ascii="等线" w:eastAsia="等线" w:hAnsi="等线" w:hint="eastAsia"/>
                <w:color w:val="000000"/>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10kV进线开关柜AH201</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spellStart"/>
            <w:r w:rsidRPr="00F820C4">
              <w:rPr>
                <w:rFonts w:ascii="等线" w:eastAsia="等线" w:hAnsi="等线" w:hint="eastAsia"/>
                <w:color w:val="000000"/>
                <w:lang w:eastAsia="zh-CN"/>
              </w:rPr>
              <w:t>siemens</w:t>
            </w:r>
            <w:proofErr w:type="spellEnd"/>
            <w:r w:rsidRPr="00F820C4">
              <w:rPr>
                <w:rFonts w:ascii="等线" w:eastAsia="等线" w:hAnsi="等线" w:hint="eastAsia"/>
                <w:color w:val="000000"/>
                <w:lang w:eastAsia="zh-CN"/>
              </w:rPr>
              <w:t xml:space="preserve"> 10kV </w:t>
            </w:r>
            <w:proofErr w:type="spellStart"/>
            <w:r w:rsidRPr="00F820C4">
              <w:rPr>
                <w:rFonts w:ascii="等线" w:eastAsia="等线" w:hAnsi="等线" w:hint="eastAsia"/>
                <w:color w:val="000000"/>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4</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2000kVA岸电系统计量柜AH102</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5</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500kVA岸电系统计量柜AH202</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6</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PT柜AH103</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7</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PT柜AH203</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8</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proofErr w:type="gramStart"/>
            <w:r w:rsidRPr="00F820C4">
              <w:rPr>
                <w:rFonts w:hint="eastAsia"/>
                <w:lang w:eastAsia="zh-CN"/>
              </w:rPr>
              <w:t>所用变柜</w:t>
            </w:r>
            <w:proofErr w:type="gramEnd"/>
            <w:r w:rsidRPr="00F820C4">
              <w:rPr>
                <w:rFonts w:hint="eastAsia"/>
                <w:lang w:eastAsia="zh-CN"/>
              </w:rPr>
              <w:t>AH104</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9</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10kV出线</w:t>
            </w:r>
            <w:r w:rsidRPr="00F820C4">
              <w:rPr>
                <w:rFonts w:hint="eastAsia"/>
                <w:color w:val="000000"/>
                <w:sz w:val="21"/>
                <w:szCs w:val="21"/>
                <w:lang w:eastAsia="zh-CN"/>
              </w:rPr>
              <w:t>柜AH105</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10</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w:t>
            </w:r>
            <w:r w:rsidRPr="00F820C4">
              <w:rPr>
                <w:rFonts w:hint="eastAsia"/>
                <w:color w:val="000000"/>
                <w:sz w:val="21"/>
                <w:szCs w:val="21"/>
                <w:lang w:eastAsia="zh-CN"/>
              </w:rPr>
              <w:t>k进线柜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6.6kV并联柜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6.6kV并联提升柜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w:t>
            </w:r>
            <w:r w:rsidRPr="00F820C4">
              <w:rPr>
                <w:rFonts w:hint="eastAsia"/>
                <w:color w:val="000000"/>
                <w:sz w:val="21"/>
                <w:szCs w:val="21"/>
                <w:lang w:eastAsia="zh-CN"/>
              </w:rPr>
              <w:t>.6kV馈线柜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14</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出线开关柜AH204</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15</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低压进线柜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SIVACON S8</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16</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proofErr w:type="gramStart"/>
            <w:r w:rsidRPr="00F820C4">
              <w:rPr>
                <w:rFonts w:hint="eastAsia"/>
                <w:lang w:eastAsia="zh-CN"/>
              </w:rPr>
              <w:t>低压出线</w:t>
            </w:r>
            <w:proofErr w:type="gramEnd"/>
            <w:r w:rsidRPr="00F820C4">
              <w:rPr>
                <w:rFonts w:hint="eastAsia"/>
                <w:lang w:eastAsia="zh-CN"/>
              </w:rPr>
              <w:t>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SIVACON S8</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17</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无功补偿</w:t>
            </w:r>
            <w:r w:rsidRPr="00F820C4">
              <w:rPr>
                <w:rFonts w:hint="eastAsia"/>
                <w:color w:val="000000"/>
                <w:sz w:val="21"/>
                <w:szCs w:val="21"/>
                <w:lang w:eastAsia="zh-CN"/>
              </w:rPr>
              <w:t>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150kVar</w:t>
            </w:r>
          </w:p>
        </w:tc>
        <w:tc>
          <w:tcPr>
            <w:tcW w:w="708"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东源</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5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18</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综合控制柜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自制</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proofErr w:type="gramStart"/>
            <w:r w:rsidRPr="00F820C4">
              <w:rPr>
                <w:rFonts w:hint="eastAsia"/>
                <w:lang w:eastAsia="zh-CN"/>
              </w:rPr>
              <w:t>澄瑞电力</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48"/>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19</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接地</w:t>
            </w:r>
            <w:proofErr w:type="gramStart"/>
            <w:r w:rsidRPr="00F820C4">
              <w:rPr>
                <w:rFonts w:hint="eastAsia"/>
                <w:lang w:eastAsia="zh-CN"/>
              </w:rPr>
              <w:t>限流柜</w:t>
            </w:r>
            <w:proofErr w:type="gramEnd"/>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自制</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288"/>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20</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直流屏</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40AH DC110</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上海西同</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86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输入变压器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SCB11-10kV/690V/690V -2000kVA</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施耐德</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lastRenderedPageBreak/>
              <w:t>22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输出隔离变压器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SCB11-690V/6.6kV-</w:t>
            </w:r>
            <w:r w:rsidRPr="00F820C4">
              <w:rPr>
                <w:rFonts w:hint="eastAsia"/>
                <w:color w:val="000000"/>
                <w:sz w:val="21"/>
                <w:szCs w:val="21"/>
                <w:lang w:eastAsia="zh-CN"/>
              </w:rPr>
              <w:t>1000kVA</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SCB11-10kV/400V/-500kVA</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24</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高压岸电插座箱</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gramStart"/>
            <w:r w:rsidRPr="00F820C4">
              <w:rPr>
                <w:rFonts w:ascii="等线" w:eastAsia="等线" w:hAnsi="等线" w:hint="eastAsia"/>
                <w:color w:val="000000"/>
                <w:lang w:eastAsia="zh-CN"/>
              </w:rPr>
              <w:t>健龙</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5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25</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低压岸电箱</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350A 双插</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1"/>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26</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电缆卷筒</w:t>
            </w:r>
          </w:p>
        </w:tc>
        <w:tc>
          <w:tcPr>
            <w:tcW w:w="2552" w:type="dxa"/>
            <w:tcBorders>
              <w:top w:val="nil"/>
              <w:left w:val="nil"/>
              <w:bottom w:val="single" w:sz="4" w:space="0" w:color="auto"/>
              <w:right w:val="single" w:sz="4" w:space="0" w:color="auto"/>
            </w:tcBorders>
            <w:shd w:val="clear" w:color="auto" w:fill="auto"/>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变频，卷盘，单根</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gramStart"/>
            <w:r w:rsidRPr="00F820C4">
              <w:rPr>
                <w:rFonts w:ascii="等线" w:eastAsia="等线" w:hAnsi="等线" w:hint="eastAsia"/>
                <w:color w:val="000000"/>
                <w:lang w:eastAsia="zh-CN"/>
              </w:rPr>
              <w:t>凯</w:t>
            </w:r>
            <w:proofErr w:type="gramEnd"/>
            <w:r w:rsidRPr="00F820C4">
              <w:rPr>
                <w:rFonts w:ascii="等线" w:eastAsia="等线" w:hAnsi="等线" w:hint="eastAsia"/>
                <w:color w:val="000000"/>
                <w:lang w:eastAsia="zh-CN"/>
              </w:rPr>
              <w:t>达</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套</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1152"/>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27</w:t>
            </w:r>
          </w:p>
        </w:tc>
        <w:tc>
          <w:tcPr>
            <w:tcW w:w="2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rPr>
                <w:color w:val="000000"/>
                <w:sz w:val="21"/>
                <w:szCs w:val="21"/>
                <w:lang w:eastAsia="zh-CN"/>
              </w:rPr>
            </w:pPr>
            <w:r w:rsidRPr="00F820C4">
              <w:rPr>
                <w:rFonts w:hint="eastAsia"/>
                <w:color w:val="000000"/>
                <w:sz w:val="21"/>
                <w:szCs w:val="21"/>
                <w:lang w:eastAsia="zh-CN"/>
              </w:rPr>
              <w:t>空调</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格力(GREE) 5匹  380V电压  KFR-120LW/(12568S)NhAc-3</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格力</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4</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8D781E">
        <w:trPr>
          <w:trHeight w:val="86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28</w:t>
            </w:r>
          </w:p>
        </w:tc>
        <w:tc>
          <w:tcPr>
            <w:tcW w:w="2524"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color w:val="000000"/>
                <w:sz w:val="21"/>
                <w:szCs w:val="21"/>
                <w:lang w:eastAsia="zh-CN"/>
              </w:rPr>
            </w:pP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KFR-72LW/(72596)FNAa-A3</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8D781E" w:rsidRPr="00F820C4" w:rsidTr="00894AAD">
        <w:trPr>
          <w:trHeight w:val="864"/>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1E" w:rsidRPr="00F820C4" w:rsidRDefault="008D781E" w:rsidP="00F820C4">
            <w:pPr>
              <w:widowControl/>
              <w:autoSpaceDE/>
              <w:autoSpaceDN/>
              <w:jc w:val="center"/>
              <w:rPr>
                <w:rFonts w:ascii="等线" w:eastAsia="等线" w:hAnsi="等线"/>
                <w:color w:val="000000"/>
                <w:lang w:eastAsia="zh-CN"/>
              </w:rPr>
            </w:pPr>
          </w:p>
        </w:tc>
        <w:tc>
          <w:tcPr>
            <w:tcW w:w="9045" w:type="dxa"/>
            <w:gridSpan w:val="7"/>
            <w:tcBorders>
              <w:top w:val="single" w:sz="4" w:space="0" w:color="auto"/>
              <w:left w:val="single" w:sz="4" w:space="0" w:color="auto"/>
              <w:bottom w:val="single" w:sz="4" w:space="0" w:color="auto"/>
              <w:right w:val="single" w:sz="4" w:space="0" w:color="auto"/>
            </w:tcBorders>
            <w:vAlign w:val="center"/>
          </w:tcPr>
          <w:p w:rsidR="008D781E" w:rsidRPr="008D781E" w:rsidRDefault="008D781E" w:rsidP="0069697C">
            <w:pPr>
              <w:widowControl/>
              <w:autoSpaceDE/>
              <w:autoSpaceDN/>
              <w:rPr>
                <w:rFonts w:ascii="等线" w:eastAsia="等线" w:hAnsi="等线"/>
                <w:color w:val="000000"/>
                <w:lang w:eastAsia="zh-CN"/>
              </w:rPr>
            </w:pPr>
            <w:r>
              <w:rPr>
                <w:rFonts w:ascii="等线" w:eastAsia="等线" w:hAnsi="等线" w:hint="eastAsia"/>
                <w:color w:val="000000"/>
                <w:lang w:eastAsia="zh-CN"/>
              </w:rPr>
              <w:t xml:space="preserve"> </w:t>
            </w:r>
            <w:r>
              <w:rPr>
                <w:rFonts w:ascii="等线" w:eastAsia="等线" w:hAnsi="等线"/>
                <w:color w:val="000000"/>
                <w:lang w:eastAsia="zh-CN"/>
              </w:rPr>
              <w:t xml:space="preserve">             共计</w:t>
            </w:r>
            <w:r>
              <w:rPr>
                <w:rFonts w:ascii="等线" w:eastAsia="等线" w:hAnsi="等线" w:hint="eastAsia"/>
                <w:color w:val="000000"/>
                <w:lang w:eastAsia="zh-CN"/>
              </w:rPr>
              <w:t>：</w:t>
            </w:r>
            <w:r>
              <w:rPr>
                <w:rFonts w:ascii="等线" w:eastAsia="等线" w:hAnsi="等线" w:hint="eastAsia"/>
                <w:color w:val="000000"/>
                <w:u w:val="single"/>
                <w:lang w:eastAsia="zh-CN"/>
              </w:rPr>
              <w:t xml:space="preserve"> </w:t>
            </w:r>
            <w:r>
              <w:rPr>
                <w:rFonts w:ascii="等线" w:eastAsia="等线" w:hAnsi="等线"/>
                <w:color w:val="000000"/>
                <w:u w:val="single"/>
                <w:lang w:eastAsia="zh-CN"/>
              </w:rPr>
              <w:t xml:space="preserve">                              </w:t>
            </w:r>
            <w:r>
              <w:rPr>
                <w:rFonts w:ascii="等线" w:eastAsia="等线" w:hAnsi="等线"/>
                <w:color w:val="000000"/>
                <w:lang w:eastAsia="zh-CN"/>
              </w:rPr>
              <w:t>元</w:t>
            </w:r>
            <w:r>
              <w:rPr>
                <w:rFonts w:ascii="等线" w:eastAsia="等线" w:hAnsi="等线" w:hint="eastAsia"/>
                <w:color w:val="000000"/>
                <w:lang w:eastAsia="zh-CN"/>
              </w:rPr>
              <w:t xml:space="preserve">（大写： </w:t>
            </w:r>
            <w:r>
              <w:rPr>
                <w:rFonts w:ascii="等线" w:eastAsia="等线" w:hAnsi="等线"/>
                <w:color w:val="000000"/>
                <w:lang w:eastAsia="zh-CN"/>
              </w:rPr>
              <w:t xml:space="preserve">                        </w:t>
            </w:r>
            <w:r>
              <w:rPr>
                <w:rFonts w:ascii="等线" w:eastAsia="等线" w:hAnsi="等线" w:hint="eastAsia"/>
                <w:color w:val="000000"/>
                <w:lang w:eastAsia="zh-CN"/>
              </w:rPr>
              <w:t>）</w:t>
            </w:r>
          </w:p>
        </w:tc>
        <w:tc>
          <w:tcPr>
            <w:tcW w:w="615" w:type="dxa"/>
            <w:tcBorders>
              <w:top w:val="single" w:sz="4" w:space="0" w:color="auto"/>
              <w:left w:val="nil"/>
              <w:bottom w:val="single" w:sz="4" w:space="0" w:color="auto"/>
              <w:right w:val="single" w:sz="4" w:space="0" w:color="auto"/>
            </w:tcBorders>
            <w:shd w:val="clear" w:color="auto" w:fill="auto"/>
            <w:vAlign w:val="bottom"/>
          </w:tcPr>
          <w:p w:rsidR="008D781E" w:rsidRPr="00F820C4" w:rsidRDefault="008D781E" w:rsidP="0069697C">
            <w:pPr>
              <w:widowControl/>
              <w:autoSpaceDE/>
              <w:autoSpaceDN/>
              <w:rPr>
                <w:rFonts w:ascii="等线" w:eastAsia="等线" w:hAnsi="等线"/>
                <w:color w:val="000000"/>
                <w:lang w:eastAsia="zh-CN"/>
              </w:rPr>
            </w:pPr>
          </w:p>
        </w:tc>
      </w:tr>
    </w:tbl>
    <w:p w:rsidR="00937195" w:rsidRDefault="00937195" w:rsidP="00937195">
      <w:pPr>
        <w:pStyle w:val="1"/>
        <w:rPr>
          <w:sz w:val="28"/>
          <w:szCs w:val="28"/>
        </w:rPr>
      </w:pPr>
    </w:p>
    <w:p w:rsidR="008D781E" w:rsidRDefault="008D781E" w:rsidP="00937195">
      <w:pPr>
        <w:pStyle w:val="1"/>
        <w:rPr>
          <w:sz w:val="28"/>
          <w:szCs w:val="28"/>
        </w:rPr>
      </w:pPr>
    </w:p>
    <w:p w:rsidR="008D781E" w:rsidRDefault="008D781E" w:rsidP="00937195">
      <w:pPr>
        <w:pStyle w:val="1"/>
        <w:rPr>
          <w:sz w:val="28"/>
          <w:szCs w:val="28"/>
        </w:rPr>
      </w:pPr>
    </w:p>
    <w:p w:rsidR="008D781E" w:rsidRPr="008D781E" w:rsidRDefault="008D781E" w:rsidP="00937195">
      <w:pPr>
        <w:pStyle w:val="1"/>
        <w:rPr>
          <w:sz w:val="28"/>
          <w:szCs w:val="28"/>
          <w:u w:val="single"/>
        </w:rPr>
      </w:pPr>
      <w:r>
        <w:rPr>
          <w:rFonts w:hint="eastAsia"/>
          <w:sz w:val="28"/>
          <w:szCs w:val="28"/>
        </w:rPr>
        <w:t xml:space="preserve"> </w:t>
      </w:r>
      <w:r>
        <w:rPr>
          <w:sz w:val="28"/>
          <w:szCs w:val="28"/>
        </w:rPr>
        <w:t xml:space="preserve">                          单位名称</w:t>
      </w:r>
      <w:r>
        <w:rPr>
          <w:rFonts w:hint="eastAsia"/>
          <w:sz w:val="28"/>
          <w:szCs w:val="28"/>
        </w:rPr>
        <w:t>（</w:t>
      </w:r>
      <w:r>
        <w:rPr>
          <w:sz w:val="28"/>
          <w:szCs w:val="28"/>
        </w:rPr>
        <w:t>盖章</w:t>
      </w:r>
      <w:r>
        <w:rPr>
          <w:rFonts w:hint="eastAsia"/>
          <w:sz w:val="28"/>
          <w:szCs w:val="28"/>
        </w:rPr>
        <w:t>）：</w:t>
      </w:r>
      <w:r>
        <w:rPr>
          <w:rFonts w:hint="eastAsia"/>
          <w:sz w:val="28"/>
          <w:szCs w:val="28"/>
          <w:u w:val="single"/>
        </w:rPr>
        <w:t xml:space="preserve"> </w:t>
      </w:r>
      <w:r>
        <w:rPr>
          <w:sz w:val="28"/>
          <w:szCs w:val="28"/>
          <w:u w:val="single"/>
        </w:rPr>
        <w:t xml:space="preserve">               </w:t>
      </w:r>
    </w:p>
    <w:sectPr w:rsidR="008D781E" w:rsidRPr="008D781E" w:rsidSect="005B6DB3">
      <w:footerReference w:type="default" r:id="rId9"/>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44" w:rsidRDefault="00C96544">
      <w:r>
        <w:separator/>
      </w:r>
    </w:p>
  </w:endnote>
  <w:endnote w:type="continuationSeparator" w:id="0">
    <w:p w:rsidR="00C96544" w:rsidRDefault="00C9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894AAD" w:rsidRDefault="00894AAD">
        <w:pPr>
          <w:pStyle w:val="a5"/>
          <w:jc w:val="center"/>
        </w:pPr>
        <w:r>
          <w:fldChar w:fldCharType="begin"/>
        </w:r>
        <w:r>
          <w:instrText xml:space="preserve"> PAGE   \* MERGEFORMAT </w:instrText>
        </w:r>
        <w:r>
          <w:fldChar w:fldCharType="separate"/>
        </w:r>
        <w:r w:rsidR="008F5A5D" w:rsidRPr="008F5A5D">
          <w:rPr>
            <w:noProof/>
            <w:lang w:val="zh-CN"/>
          </w:rPr>
          <w:t>1</w:t>
        </w:r>
        <w:r>
          <w:rPr>
            <w:noProof/>
            <w:lang w:val="zh-CN"/>
          </w:rPr>
          <w:fldChar w:fldCharType="end"/>
        </w:r>
      </w:p>
    </w:sdtContent>
  </w:sdt>
  <w:p w:rsidR="00894AAD" w:rsidRDefault="00894AAD">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AD" w:rsidRDefault="00894AA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44" w:rsidRDefault="00C96544">
      <w:r>
        <w:separator/>
      </w:r>
    </w:p>
  </w:footnote>
  <w:footnote w:type="continuationSeparator" w:id="0">
    <w:p w:rsidR="00C96544" w:rsidRDefault="00C96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2BE"/>
    <w:multiLevelType w:val="singleLevel"/>
    <w:tmpl w:val="88C052BE"/>
    <w:lvl w:ilvl="0">
      <w:start w:val="2"/>
      <w:numFmt w:val="chineseCounting"/>
      <w:suff w:val="space"/>
      <w:lvlText w:val="第%1部分"/>
      <w:lvlJc w:val="left"/>
      <w:rPr>
        <w:rFonts w:hint="eastAsia"/>
      </w:rPr>
    </w:lvl>
  </w:abstractNum>
  <w:abstractNum w:abstractNumId="1">
    <w:nsid w:val="D192BD9D"/>
    <w:multiLevelType w:val="singleLevel"/>
    <w:tmpl w:val="D192BD9D"/>
    <w:lvl w:ilvl="0">
      <w:start w:val="1"/>
      <w:numFmt w:val="decimal"/>
      <w:suff w:val="nothing"/>
      <w:lvlText w:val="（%1）"/>
      <w:lvlJc w:val="left"/>
    </w:lvl>
  </w:abstractNum>
  <w:abstractNum w:abstractNumId="2">
    <w:nsid w:val="FAC3B1DB"/>
    <w:multiLevelType w:val="singleLevel"/>
    <w:tmpl w:val="FAC3B1DB"/>
    <w:lvl w:ilvl="0">
      <w:start w:val="1"/>
      <w:numFmt w:val="decimal"/>
      <w:suff w:val="nothing"/>
      <w:lvlText w:val="（%1）"/>
      <w:lvlJc w:val="left"/>
    </w:lvl>
  </w:abstractNum>
  <w:abstractNum w:abstractNumId="3">
    <w:nsid w:val="FF8D04B5"/>
    <w:multiLevelType w:val="singleLevel"/>
    <w:tmpl w:val="FF8D04B5"/>
    <w:lvl w:ilvl="0">
      <w:start w:val="1"/>
      <w:numFmt w:val="decimal"/>
      <w:suff w:val="nothing"/>
      <w:lvlText w:val="（%1）"/>
      <w:lvlJc w:val="left"/>
    </w:lvl>
  </w:abstractNum>
  <w:abstractNum w:abstractNumId="4">
    <w:nsid w:val="00659499"/>
    <w:multiLevelType w:val="singleLevel"/>
    <w:tmpl w:val="00659499"/>
    <w:lvl w:ilvl="0">
      <w:start w:val="1"/>
      <w:numFmt w:val="decimal"/>
      <w:suff w:val="nothing"/>
      <w:lvlText w:val="（%1）"/>
      <w:lvlJc w:val="left"/>
    </w:lvl>
  </w:abstractNum>
  <w:abstractNum w:abstractNumId="5">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EA76A7"/>
    <w:multiLevelType w:val="singleLevel"/>
    <w:tmpl w:val="0FEA76A7"/>
    <w:lvl w:ilvl="0">
      <w:start w:val="1"/>
      <w:numFmt w:val="chineseCounting"/>
      <w:suff w:val="nothing"/>
      <w:lvlText w:val="%1、"/>
      <w:lvlJc w:val="left"/>
      <w:rPr>
        <w:rFonts w:hint="eastAsia"/>
      </w:rPr>
    </w:lvl>
  </w:abstractNum>
  <w:abstractNum w:abstractNumId="8">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F3B5B0"/>
    <w:multiLevelType w:val="singleLevel"/>
    <w:tmpl w:val="36F3B5B0"/>
    <w:lvl w:ilvl="0">
      <w:start w:val="1"/>
      <w:numFmt w:val="decimal"/>
      <w:suff w:val="nothing"/>
      <w:lvlText w:val="%1、"/>
      <w:lvlJc w:val="left"/>
      <w:pPr>
        <w:ind w:left="240" w:firstLine="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76D7576"/>
    <w:multiLevelType w:val="multilevel"/>
    <w:tmpl w:val="476D7576"/>
    <w:lvl w:ilvl="0">
      <w:start w:val="1"/>
      <w:numFmt w:val="japaneseCounting"/>
      <w:lvlText w:val="第%1章"/>
      <w:lvlJc w:val="left"/>
      <w:pPr>
        <w:ind w:left="2323" w:hanging="1440"/>
      </w:pPr>
      <w:rPr>
        <w:rFonts w:hint="default"/>
      </w:rPr>
    </w:lvl>
    <w:lvl w:ilvl="1">
      <w:start w:val="1"/>
      <w:numFmt w:val="lowerLetter"/>
      <w:lvlText w:val="%2)"/>
      <w:lvlJc w:val="left"/>
      <w:pPr>
        <w:ind w:left="1723" w:hanging="420"/>
      </w:pPr>
    </w:lvl>
    <w:lvl w:ilvl="2">
      <w:start w:val="1"/>
      <w:numFmt w:val="lowerRoman"/>
      <w:lvlText w:val="%3."/>
      <w:lvlJc w:val="right"/>
      <w:pPr>
        <w:ind w:left="2143" w:hanging="420"/>
      </w:pPr>
    </w:lvl>
    <w:lvl w:ilvl="3">
      <w:start w:val="1"/>
      <w:numFmt w:val="decimal"/>
      <w:lvlText w:val="%4."/>
      <w:lvlJc w:val="left"/>
      <w:pPr>
        <w:ind w:left="2563" w:hanging="420"/>
      </w:pPr>
    </w:lvl>
    <w:lvl w:ilvl="4">
      <w:start w:val="1"/>
      <w:numFmt w:val="lowerLetter"/>
      <w:lvlText w:val="%5)"/>
      <w:lvlJc w:val="left"/>
      <w:pPr>
        <w:ind w:left="2983" w:hanging="420"/>
      </w:pPr>
    </w:lvl>
    <w:lvl w:ilvl="5">
      <w:start w:val="1"/>
      <w:numFmt w:val="lowerRoman"/>
      <w:lvlText w:val="%6."/>
      <w:lvlJc w:val="right"/>
      <w:pPr>
        <w:ind w:left="3403" w:hanging="420"/>
      </w:pPr>
    </w:lvl>
    <w:lvl w:ilvl="6">
      <w:start w:val="1"/>
      <w:numFmt w:val="decimal"/>
      <w:lvlText w:val="%7."/>
      <w:lvlJc w:val="left"/>
      <w:pPr>
        <w:ind w:left="3823" w:hanging="420"/>
      </w:pPr>
    </w:lvl>
    <w:lvl w:ilvl="7">
      <w:start w:val="1"/>
      <w:numFmt w:val="lowerLetter"/>
      <w:lvlText w:val="%8)"/>
      <w:lvlJc w:val="left"/>
      <w:pPr>
        <w:ind w:left="4243" w:hanging="420"/>
      </w:pPr>
    </w:lvl>
    <w:lvl w:ilvl="8">
      <w:start w:val="1"/>
      <w:numFmt w:val="lowerRoman"/>
      <w:lvlText w:val="%9."/>
      <w:lvlJc w:val="right"/>
      <w:pPr>
        <w:ind w:left="4663" w:hanging="420"/>
      </w:pPr>
    </w:lvl>
  </w:abstractNum>
  <w:abstractNum w:abstractNumId="16">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87C774E"/>
    <w:multiLevelType w:val="singleLevel"/>
    <w:tmpl w:val="587C774E"/>
    <w:lvl w:ilvl="0">
      <w:start w:val="1"/>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1D005D3"/>
    <w:multiLevelType w:val="singleLevel"/>
    <w:tmpl w:val="61D005D3"/>
    <w:lvl w:ilvl="0">
      <w:start w:val="43"/>
      <w:numFmt w:val="decimal"/>
      <w:suff w:val="nothing"/>
      <w:lvlText w:val="%1-"/>
      <w:lvlJc w:val="left"/>
    </w:lvl>
  </w:abstractNum>
  <w:abstractNum w:abstractNumId="23">
    <w:nsid w:val="6C91D416"/>
    <w:multiLevelType w:val="singleLevel"/>
    <w:tmpl w:val="6C91D416"/>
    <w:lvl w:ilvl="0">
      <w:start w:val="1"/>
      <w:numFmt w:val="decimal"/>
      <w:suff w:val="nothing"/>
      <w:lvlText w:val="（%1）"/>
      <w:lvlJc w:val="left"/>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4847903"/>
    <w:multiLevelType w:val="singleLevel"/>
    <w:tmpl w:val="74847903"/>
    <w:lvl w:ilvl="0">
      <w:start w:val="1"/>
      <w:numFmt w:val="decimal"/>
      <w:suff w:val="nothing"/>
      <w:lvlText w:val="（%1）"/>
      <w:lvlJc w:val="left"/>
    </w:lvl>
  </w:abstractNum>
  <w:abstractNum w:abstractNumId="26">
    <w:nsid w:val="78732E46"/>
    <w:multiLevelType w:val="hybridMultilevel"/>
    <w:tmpl w:val="7D34ACE2"/>
    <w:lvl w:ilvl="0" w:tplc="5D6EBD7A">
      <w:start w:val="3"/>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1"/>
  </w:num>
  <w:num w:numId="3">
    <w:abstractNumId w:val="19"/>
  </w:num>
  <w:num w:numId="4">
    <w:abstractNumId w:val="6"/>
  </w:num>
  <w:num w:numId="5">
    <w:abstractNumId w:val="20"/>
  </w:num>
  <w:num w:numId="6">
    <w:abstractNumId w:val="16"/>
  </w:num>
  <w:num w:numId="7">
    <w:abstractNumId w:val="14"/>
  </w:num>
  <w:num w:numId="8">
    <w:abstractNumId w:val="10"/>
  </w:num>
  <w:num w:numId="9">
    <w:abstractNumId w:val="17"/>
  </w:num>
  <w:num w:numId="10">
    <w:abstractNumId w:val="18"/>
  </w:num>
  <w:num w:numId="11">
    <w:abstractNumId w:val="24"/>
  </w:num>
  <w:num w:numId="12">
    <w:abstractNumId w:val="13"/>
  </w:num>
  <w:num w:numId="13">
    <w:abstractNumId w:val="9"/>
  </w:num>
  <w:num w:numId="14">
    <w:abstractNumId w:val="11"/>
  </w:num>
  <w:num w:numId="15">
    <w:abstractNumId w:val="8"/>
  </w:num>
  <w:num w:numId="16">
    <w:abstractNumId w:val="22"/>
  </w:num>
  <w:num w:numId="17">
    <w:abstractNumId w:val="7"/>
  </w:num>
  <w:num w:numId="18">
    <w:abstractNumId w:val="12"/>
  </w:num>
  <w:num w:numId="19">
    <w:abstractNumId w:val="0"/>
  </w:num>
  <w:num w:numId="20">
    <w:abstractNumId w:val="15"/>
  </w:num>
  <w:num w:numId="21">
    <w:abstractNumId w:val="2"/>
  </w:num>
  <w:num w:numId="22">
    <w:abstractNumId w:val="1"/>
  </w:num>
  <w:num w:numId="23">
    <w:abstractNumId w:val="4"/>
  </w:num>
  <w:num w:numId="24">
    <w:abstractNumId w:val="25"/>
  </w:num>
  <w:num w:numId="25">
    <w:abstractNumId w:val="3"/>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181"/>
    <w:rsid w:val="000248EF"/>
    <w:rsid w:val="00044E6D"/>
    <w:rsid w:val="00054C3E"/>
    <w:rsid w:val="00055332"/>
    <w:rsid w:val="00062313"/>
    <w:rsid w:val="000665B8"/>
    <w:rsid w:val="00075F90"/>
    <w:rsid w:val="000827A0"/>
    <w:rsid w:val="00082A22"/>
    <w:rsid w:val="00094C9D"/>
    <w:rsid w:val="000967AF"/>
    <w:rsid w:val="000B630D"/>
    <w:rsid w:val="000C1FD3"/>
    <w:rsid w:val="000C3751"/>
    <w:rsid w:val="000D32E2"/>
    <w:rsid w:val="000D41D6"/>
    <w:rsid w:val="000E3AD8"/>
    <w:rsid w:val="000F0A7F"/>
    <w:rsid w:val="000F3B3E"/>
    <w:rsid w:val="000F403A"/>
    <w:rsid w:val="00106EC3"/>
    <w:rsid w:val="00120D37"/>
    <w:rsid w:val="00144B4E"/>
    <w:rsid w:val="0015787E"/>
    <w:rsid w:val="001629EC"/>
    <w:rsid w:val="00191802"/>
    <w:rsid w:val="00193817"/>
    <w:rsid w:val="001A2748"/>
    <w:rsid w:val="001B47BF"/>
    <w:rsid w:val="001B698B"/>
    <w:rsid w:val="001E6B4E"/>
    <w:rsid w:val="001F31FA"/>
    <w:rsid w:val="002042F4"/>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21964"/>
    <w:rsid w:val="00321AAF"/>
    <w:rsid w:val="00322549"/>
    <w:rsid w:val="00322FA1"/>
    <w:rsid w:val="00332E9F"/>
    <w:rsid w:val="00341823"/>
    <w:rsid w:val="00345018"/>
    <w:rsid w:val="00376CE1"/>
    <w:rsid w:val="00381044"/>
    <w:rsid w:val="003821CC"/>
    <w:rsid w:val="003A4DB7"/>
    <w:rsid w:val="003A55DB"/>
    <w:rsid w:val="003B0C7C"/>
    <w:rsid w:val="003B2A1C"/>
    <w:rsid w:val="003C6281"/>
    <w:rsid w:val="003D3AA7"/>
    <w:rsid w:val="003D68E3"/>
    <w:rsid w:val="003D7661"/>
    <w:rsid w:val="003E3522"/>
    <w:rsid w:val="003E4E63"/>
    <w:rsid w:val="003F7CE7"/>
    <w:rsid w:val="00402400"/>
    <w:rsid w:val="0040417A"/>
    <w:rsid w:val="00421627"/>
    <w:rsid w:val="00436BE9"/>
    <w:rsid w:val="00446BCF"/>
    <w:rsid w:val="00452278"/>
    <w:rsid w:val="00463E1B"/>
    <w:rsid w:val="00467513"/>
    <w:rsid w:val="00467CED"/>
    <w:rsid w:val="0047282D"/>
    <w:rsid w:val="004835AF"/>
    <w:rsid w:val="004A3FAD"/>
    <w:rsid w:val="004E1DFF"/>
    <w:rsid w:val="004E65BF"/>
    <w:rsid w:val="004F5293"/>
    <w:rsid w:val="004F6EF2"/>
    <w:rsid w:val="00525F14"/>
    <w:rsid w:val="005461F1"/>
    <w:rsid w:val="005500D0"/>
    <w:rsid w:val="00555A07"/>
    <w:rsid w:val="005561D5"/>
    <w:rsid w:val="005566CB"/>
    <w:rsid w:val="00576A4C"/>
    <w:rsid w:val="00580170"/>
    <w:rsid w:val="00586470"/>
    <w:rsid w:val="00595F8F"/>
    <w:rsid w:val="005B4BA0"/>
    <w:rsid w:val="005B6DB3"/>
    <w:rsid w:val="005D12E3"/>
    <w:rsid w:val="005F7CAD"/>
    <w:rsid w:val="00605340"/>
    <w:rsid w:val="00631705"/>
    <w:rsid w:val="006365D2"/>
    <w:rsid w:val="00643B6F"/>
    <w:rsid w:val="00643DB4"/>
    <w:rsid w:val="006475E5"/>
    <w:rsid w:val="00650B0F"/>
    <w:rsid w:val="006510CC"/>
    <w:rsid w:val="006637DD"/>
    <w:rsid w:val="00674062"/>
    <w:rsid w:val="00674766"/>
    <w:rsid w:val="00685693"/>
    <w:rsid w:val="00685A36"/>
    <w:rsid w:val="0069035A"/>
    <w:rsid w:val="0069697C"/>
    <w:rsid w:val="006A6DAF"/>
    <w:rsid w:val="006C0C93"/>
    <w:rsid w:val="006C6A85"/>
    <w:rsid w:val="006D3937"/>
    <w:rsid w:val="006E5506"/>
    <w:rsid w:val="006E7249"/>
    <w:rsid w:val="0070126F"/>
    <w:rsid w:val="00702A99"/>
    <w:rsid w:val="00704862"/>
    <w:rsid w:val="00707D16"/>
    <w:rsid w:val="00714DBF"/>
    <w:rsid w:val="007265B0"/>
    <w:rsid w:val="00734945"/>
    <w:rsid w:val="00742E42"/>
    <w:rsid w:val="00746559"/>
    <w:rsid w:val="00747ECA"/>
    <w:rsid w:val="007834F9"/>
    <w:rsid w:val="007930C9"/>
    <w:rsid w:val="007A0B40"/>
    <w:rsid w:val="007A7F5A"/>
    <w:rsid w:val="007D29A8"/>
    <w:rsid w:val="007D61F2"/>
    <w:rsid w:val="007F143F"/>
    <w:rsid w:val="007F6141"/>
    <w:rsid w:val="00801550"/>
    <w:rsid w:val="0080743A"/>
    <w:rsid w:val="00807C3C"/>
    <w:rsid w:val="0083072D"/>
    <w:rsid w:val="00837EB9"/>
    <w:rsid w:val="00856A1A"/>
    <w:rsid w:val="00864DFC"/>
    <w:rsid w:val="00867275"/>
    <w:rsid w:val="00873D0A"/>
    <w:rsid w:val="00874D3C"/>
    <w:rsid w:val="008808FC"/>
    <w:rsid w:val="00884958"/>
    <w:rsid w:val="0088574D"/>
    <w:rsid w:val="00894AAD"/>
    <w:rsid w:val="0089582C"/>
    <w:rsid w:val="008A639D"/>
    <w:rsid w:val="008C0417"/>
    <w:rsid w:val="008C15D9"/>
    <w:rsid w:val="008D4C15"/>
    <w:rsid w:val="008D781E"/>
    <w:rsid w:val="008F395B"/>
    <w:rsid w:val="008F43DC"/>
    <w:rsid w:val="008F5A5D"/>
    <w:rsid w:val="00914962"/>
    <w:rsid w:val="00926559"/>
    <w:rsid w:val="00930E05"/>
    <w:rsid w:val="009312CA"/>
    <w:rsid w:val="00937195"/>
    <w:rsid w:val="00937772"/>
    <w:rsid w:val="00954536"/>
    <w:rsid w:val="00967702"/>
    <w:rsid w:val="00970ABE"/>
    <w:rsid w:val="0097131F"/>
    <w:rsid w:val="00982D6A"/>
    <w:rsid w:val="009B507A"/>
    <w:rsid w:val="009D3075"/>
    <w:rsid w:val="009E324F"/>
    <w:rsid w:val="009E354E"/>
    <w:rsid w:val="009E5808"/>
    <w:rsid w:val="009F4AC1"/>
    <w:rsid w:val="00A06849"/>
    <w:rsid w:val="00A10422"/>
    <w:rsid w:val="00A1293A"/>
    <w:rsid w:val="00A12C2C"/>
    <w:rsid w:val="00A305C9"/>
    <w:rsid w:val="00A32F81"/>
    <w:rsid w:val="00A33476"/>
    <w:rsid w:val="00A43464"/>
    <w:rsid w:val="00A44E5A"/>
    <w:rsid w:val="00A54719"/>
    <w:rsid w:val="00A56063"/>
    <w:rsid w:val="00A5682D"/>
    <w:rsid w:val="00A571C0"/>
    <w:rsid w:val="00A84167"/>
    <w:rsid w:val="00A93CD7"/>
    <w:rsid w:val="00A9788B"/>
    <w:rsid w:val="00AA15FD"/>
    <w:rsid w:val="00AA1F4D"/>
    <w:rsid w:val="00AB1229"/>
    <w:rsid w:val="00AB2654"/>
    <w:rsid w:val="00AC0076"/>
    <w:rsid w:val="00AC11D3"/>
    <w:rsid w:val="00AC5545"/>
    <w:rsid w:val="00AD3BEE"/>
    <w:rsid w:val="00AE540F"/>
    <w:rsid w:val="00B20544"/>
    <w:rsid w:val="00B20B8F"/>
    <w:rsid w:val="00B25D73"/>
    <w:rsid w:val="00B37465"/>
    <w:rsid w:val="00B4301E"/>
    <w:rsid w:val="00B448B4"/>
    <w:rsid w:val="00B44FC3"/>
    <w:rsid w:val="00B5723E"/>
    <w:rsid w:val="00B63F98"/>
    <w:rsid w:val="00B650E9"/>
    <w:rsid w:val="00B75985"/>
    <w:rsid w:val="00B803B3"/>
    <w:rsid w:val="00B87975"/>
    <w:rsid w:val="00B92378"/>
    <w:rsid w:val="00B95C11"/>
    <w:rsid w:val="00BA452D"/>
    <w:rsid w:val="00BA56AC"/>
    <w:rsid w:val="00BA59B2"/>
    <w:rsid w:val="00BB7BD5"/>
    <w:rsid w:val="00BD7F84"/>
    <w:rsid w:val="00BE3A6A"/>
    <w:rsid w:val="00BF6ED2"/>
    <w:rsid w:val="00C0622C"/>
    <w:rsid w:val="00C133A8"/>
    <w:rsid w:val="00C1715F"/>
    <w:rsid w:val="00C238FE"/>
    <w:rsid w:val="00C3606E"/>
    <w:rsid w:val="00C4551C"/>
    <w:rsid w:val="00C46972"/>
    <w:rsid w:val="00C533BE"/>
    <w:rsid w:val="00C57D4A"/>
    <w:rsid w:val="00C6131D"/>
    <w:rsid w:val="00C618E5"/>
    <w:rsid w:val="00C704F4"/>
    <w:rsid w:val="00C73CF6"/>
    <w:rsid w:val="00C74089"/>
    <w:rsid w:val="00C74195"/>
    <w:rsid w:val="00C87A27"/>
    <w:rsid w:val="00C96544"/>
    <w:rsid w:val="00CB2E01"/>
    <w:rsid w:val="00CC67D0"/>
    <w:rsid w:val="00CE1FBD"/>
    <w:rsid w:val="00CE5691"/>
    <w:rsid w:val="00CF74B9"/>
    <w:rsid w:val="00D028B5"/>
    <w:rsid w:val="00D11381"/>
    <w:rsid w:val="00D14E52"/>
    <w:rsid w:val="00D15A84"/>
    <w:rsid w:val="00D16135"/>
    <w:rsid w:val="00D22E92"/>
    <w:rsid w:val="00D2392F"/>
    <w:rsid w:val="00D239EF"/>
    <w:rsid w:val="00D37E8E"/>
    <w:rsid w:val="00D41B18"/>
    <w:rsid w:val="00D440EF"/>
    <w:rsid w:val="00D47E50"/>
    <w:rsid w:val="00D749CB"/>
    <w:rsid w:val="00D82ABD"/>
    <w:rsid w:val="00D87F63"/>
    <w:rsid w:val="00D947D8"/>
    <w:rsid w:val="00D9632D"/>
    <w:rsid w:val="00DC1121"/>
    <w:rsid w:val="00DC22FC"/>
    <w:rsid w:val="00DC3BF2"/>
    <w:rsid w:val="00DD56C2"/>
    <w:rsid w:val="00DF72CD"/>
    <w:rsid w:val="00E13998"/>
    <w:rsid w:val="00E44277"/>
    <w:rsid w:val="00E55109"/>
    <w:rsid w:val="00E911A8"/>
    <w:rsid w:val="00E948B8"/>
    <w:rsid w:val="00E94E8B"/>
    <w:rsid w:val="00E95ACA"/>
    <w:rsid w:val="00E95E0C"/>
    <w:rsid w:val="00E976A2"/>
    <w:rsid w:val="00EA19A9"/>
    <w:rsid w:val="00EC73B7"/>
    <w:rsid w:val="00EC7B58"/>
    <w:rsid w:val="00ED2E5A"/>
    <w:rsid w:val="00ED6BB1"/>
    <w:rsid w:val="00EE26FF"/>
    <w:rsid w:val="00EE5A05"/>
    <w:rsid w:val="00EE60EB"/>
    <w:rsid w:val="00EF2B8B"/>
    <w:rsid w:val="00F073F4"/>
    <w:rsid w:val="00F10BA5"/>
    <w:rsid w:val="00F41B1E"/>
    <w:rsid w:val="00F55FE8"/>
    <w:rsid w:val="00F6409E"/>
    <w:rsid w:val="00F66F5D"/>
    <w:rsid w:val="00F71FCE"/>
    <w:rsid w:val="00F723DA"/>
    <w:rsid w:val="00F80745"/>
    <w:rsid w:val="00F81188"/>
    <w:rsid w:val="00F820C4"/>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AC9B7-FEB4-4565-AF79-49EE0355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qFormat/>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qFormat/>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20">
    <w:name w:val="Body Text Indent 2"/>
    <w:basedOn w:val="a"/>
    <w:link w:val="2Char0"/>
    <w:rsid w:val="008808FC"/>
    <w:pPr>
      <w:spacing w:after="120" w:line="480" w:lineRule="auto"/>
      <w:ind w:leftChars="200" w:left="420"/>
    </w:pPr>
  </w:style>
  <w:style w:type="character" w:customStyle="1" w:styleId="2Char0">
    <w:name w:val="正文文本缩进 2 Char"/>
    <w:basedOn w:val="a0"/>
    <w:link w:val="20"/>
    <w:rsid w:val="008808FC"/>
    <w:rPr>
      <w:rFonts w:ascii="宋体" w:hAnsi="宋体" w:cs="宋体"/>
      <w:sz w:val="22"/>
      <w:szCs w:val="22"/>
      <w:lang w:eastAsia="en-US"/>
    </w:rPr>
  </w:style>
  <w:style w:type="character" w:customStyle="1" w:styleId="font01">
    <w:name w:val="font01"/>
    <w:basedOn w:val="a0"/>
    <w:rsid w:val="008808FC"/>
    <w:rPr>
      <w:rFonts w:ascii="宋体" w:eastAsia="宋体" w:hAnsi="宋体" w:cs="宋体" w:hint="eastAsia"/>
      <w:i w:val="0"/>
      <w:color w:val="000000"/>
      <w:sz w:val="22"/>
      <w:szCs w:val="22"/>
      <w:u w:val="none"/>
    </w:rPr>
  </w:style>
  <w:style w:type="character" w:customStyle="1" w:styleId="font31">
    <w:name w:val="font31"/>
    <w:basedOn w:val="a0"/>
    <w:rsid w:val="008808FC"/>
    <w:rPr>
      <w:rFonts w:ascii="Times New Roman" w:hAnsi="Times New Roman" w:cs="Times New Roman" w:hint="default"/>
      <w:i w:val="0"/>
      <w:color w:val="000000"/>
      <w:sz w:val="22"/>
      <w:szCs w:val="22"/>
      <w:u w:val="none"/>
    </w:rPr>
  </w:style>
  <w:style w:type="character" w:customStyle="1" w:styleId="fontstyle01">
    <w:name w:val="fontstyle01"/>
    <w:basedOn w:val="a0"/>
    <w:rsid w:val="008808FC"/>
    <w:rPr>
      <w:rFonts w:ascii="宋体" w:eastAsia="宋体" w:hAnsi="宋体" w:hint="eastAsia"/>
      <w:color w:val="000000"/>
      <w:sz w:val="24"/>
      <w:szCs w:val="24"/>
    </w:rPr>
  </w:style>
  <w:style w:type="character" w:customStyle="1" w:styleId="font11">
    <w:name w:val="font11"/>
    <w:basedOn w:val="a0"/>
    <w:rsid w:val="008808FC"/>
    <w:rPr>
      <w:rFonts w:ascii="宋体" w:eastAsia="宋体" w:hAnsi="宋体" w:cs="宋体" w:hint="eastAsia"/>
      <w:b/>
      <w:i w:val="0"/>
      <w:color w:val="000000"/>
      <w:sz w:val="22"/>
      <w:szCs w:val="22"/>
      <w:u w:val="none"/>
    </w:rPr>
  </w:style>
  <w:style w:type="paragraph" w:customStyle="1" w:styleId="af1">
    <w:name w:val="文章正文"/>
    <w:basedOn w:val="a"/>
    <w:next w:val="a"/>
    <w:qFormat/>
    <w:rsid w:val="00CC67D0"/>
    <w:pPr>
      <w:autoSpaceDE/>
      <w:autoSpaceDN/>
      <w:spacing w:line="360" w:lineRule="auto"/>
      <w:ind w:firstLineChars="200" w:firstLine="480"/>
      <w:jc w:val="both"/>
    </w:pPr>
    <w:rPr>
      <w:rFonts w:ascii="Times New Roman"/>
      <w:kern w:val="2"/>
      <w:sz w:val="24"/>
      <w:szCs w:val="20"/>
      <w:lang w:eastAsia="zh-CN"/>
    </w:rPr>
  </w:style>
  <w:style w:type="paragraph" w:customStyle="1" w:styleId="New">
    <w:name w:val="正文 New"/>
    <w:qFormat/>
    <w:rsid w:val="00CC67D0"/>
    <w:pPr>
      <w:widowControl w:val="0"/>
      <w:snapToGrid w:val="0"/>
      <w:spacing w:before="60" w:after="60"/>
      <w:jc w:val="both"/>
    </w:pPr>
    <w:rPr>
      <w:kern w:val="2"/>
      <w:sz w:val="24"/>
    </w:rPr>
  </w:style>
  <w:style w:type="paragraph" w:customStyle="1" w:styleId="WPSOffice1">
    <w:name w:val="WPSOffice手动目录 1"/>
    <w:qFormat/>
    <w:rsid w:val="00CC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2817</Words>
  <Characters>16060</Characters>
  <Application>Microsoft Office Word</Application>
  <DocSecurity>0</DocSecurity>
  <Lines>133</Lines>
  <Paragraphs>37</Paragraphs>
  <ScaleCrop>false</ScaleCrop>
  <Company>福化环保</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17</cp:revision>
  <dcterms:created xsi:type="dcterms:W3CDTF">2024-02-27T06:25:00Z</dcterms:created>
  <dcterms:modified xsi:type="dcterms:W3CDTF">2024-03-29T05:51:00Z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