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需进行结构安全鉴定的原管廊包括以下管廊段</w:t>
      </w:r>
      <w:r>
        <w:rPr>
          <w:sz w:val="28"/>
          <w:szCs w:val="28"/>
        </w:rPr>
        <w:t>: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E3 </w:t>
      </w:r>
      <w:r>
        <w:rPr>
          <w:rFonts w:hint="eastAsia" w:cs="宋体"/>
          <w:sz w:val="24"/>
          <w:szCs w:val="24"/>
        </w:rPr>
        <w:t>、</w:t>
      </w:r>
      <w:r>
        <w:rPr>
          <w:sz w:val="24"/>
          <w:szCs w:val="24"/>
        </w:rPr>
        <w:t>E4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在</w:t>
      </w:r>
      <w:r>
        <w:rPr>
          <w:sz w:val="24"/>
          <w:szCs w:val="24"/>
        </w:rPr>
        <w:t>E3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轴、</w:t>
      </w:r>
      <w:r>
        <w:rPr>
          <w:sz w:val="24"/>
          <w:szCs w:val="24"/>
        </w:rPr>
        <w:t>17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20</w:t>
      </w:r>
      <w:r>
        <w:rPr>
          <w:rFonts w:hint="eastAsia" w:cs="宋体"/>
          <w:sz w:val="24"/>
          <w:szCs w:val="24"/>
        </w:rPr>
        <w:t>轴间管廊下方新建</w:t>
      </w:r>
      <w:r>
        <w:rPr>
          <w:sz w:val="24"/>
          <w:szCs w:val="24"/>
        </w:rPr>
        <w:t>4m</w:t>
      </w:r>
      <w:r>
        <w:rPr>
          <w:rFonts w:hint="eastAsia" w:cs="宋体"/>
          <w:sz w:val="24"/>
          <w:szCs w:val="24"/>
        </w:rPr>
        <w:t>宽单层管廊，管道荷载</w:t>
      </w:r>
      <w:r>
        <w:rPr>
          <w:sz w:val="24"/>
          <w:szCs w:val="24"/>
        </w:rPr>
        <w:t>800kg/m</w:t>
      </w:r>
      <w:r>
        <w:rPr>
          <w:rFonts w:hint="eastAsia" w:cs="宋体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在</w:t>
      </w:r>
      <w:r>
        <w:rPr>
          <w:sz w:val="24"/>
          <w:szCs w:val="24"/>
        </w:rPr>
        <w:t>E3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17</w:t>
      </w:r>
      <w:r>
        <w:rPr>
          <w:rFonts w:hint="eastAsia" w:cs="宋体"/>
          <w:sz w:val="24"/>
          <w:szCs w:val="24"/>
        </w:rPr>
        <w:t>轴底层下新增一层管架，新增管架层的管道荷载</w:t>
      </w:r>
      <w:r>
        <w:rPr>
          <w:sz w:val="24"/>
          <w:szCs w:val="24"/>
        </w:rPr>
        <w:t>800kg/m</w:t>
      </w:r>
      <w:r>
        <w:rPr>
          <w:rFonts w:hint="eastAsia" w:cs="宋体"/>
          <w:sz w:val="24"/>
          <w:szCs w:val="24"/>
        </w:rPr>
        <w:t>；在</w:t>
      </w:r>
      <w:r>
        <w:rPr>
          <w:sz w:val="24"/>
          <w:szCs w:val="24"/>
        </w:rPr>
        <w:t xml:space="preserve">E4 </w:t>
      </w:r>
      <w:r>
        <w:rPr>
          <w:rFonts w:hint="eastAsia" w:cs="宋体"/>
          <w:sz w:val="24"/>
          <w:szCs w:val="24"/>
        </w:rPr>
        <w:t>管廊下方新建</w:t>
      </w:r>
      <w:r>
        <w:rPr>
          <w:sz w:val="24"/>
          <w:szCs w:val="24"/>
        </w:rPr>
        <w:t>4m</w:t>
      </w:r>
      <w:r>
        <w:rPr>
          <w:rFonts w:hint="eastAsia" w:cs="宋体"/>
          <w:sz w:val="24"/>
          <w:szCs w:val="24"/>
        </w:rPr>
        <w:t>宽单层管廊，管道荷载</w:t>
      </w:r>
      <w:r>
        <w:rPr>
          <w:sz w:val="24"/>
          <w:szCs w:val="24"/>
        </w:rPr>
        <w:t>800kg/m</w:t>
      </w:r>
      <w:r>
        <w:rPr>
          <w:rFonts w:hint="eastAsia" w:cs="宋体"/>
          <w:sz w:val="24"/>
          <w:szCs w:val="24"/>
        </w:rPr>
        <w:t>。</w:t>
      </w:r>
    </w:p>
    <w:p>
      <w:pPr>
        <w:tabs>
          <w:tab w:val="left" w:pos="1080"/>
        </w:tabs>
        <w:ind w:firstLine="410" w:firstLineChars="17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需要对有新增层的</w:t>
      </w:r>
      <w:r>
        <w:rPr>
          <w:b/>
          <w:bCs/>
          <w:color w:val="FF0000"/>
          <w:sz w:val="24"/>
          <w:szCs w:val="24"/>
        </w:rPr>
        <w:t>E3</w:t>
      </w:r>
      <w:r>
        <w:rPr>
          <w:rFonts w:hint="eastAsia" w:cs="宋体"/>
          <w:b/>
          <w:bCs/>
          <w:color w:val="FF0000"/>
          <w:sz w:val="24"/>
          <w:szCs w:val="24"/>
        </w:rPr>
        <w:t>管廊</w:t>
      </w:r>
      <w:r>
        <w:rPr>
          <w:b/>
          <w:bCs/>
          <w:color w:val="FF0000"/>
          <w:sz w:val="24"/>
          <w:szCs w:val="24"/>
        </w:rPr>
        <w:t>7</w:t>
      </w:r>
      <w:r>
        <w:rPr>
          <w:rFonts w:hint="eastAsia" w:cs="宋体"/>
          <w:b/>
          <w:bCs/>
          <w:color w:val="FF0000"/>
          <w:sz w:val="24"/>
          <w:szCs w:val="24"/>
        </w:rPr>
        <w:t>轴至</w:t>
      </w:r>
      <w:r>
        <w:rPr>
          <w:b/>
          <w:bCs/>
          <w:color w:val="FF0000"/>
          <w:sz w:val="24"/>
          <w:szCs w:val="24"/>
        </w:rPr>
        <w:t>17</w:t>
      </w:r>
      <w:r>
        <w:rPr>
          <w:rFonts w:hint="eastAsia" w:cs="宋体"/>
          <w:b/>
          <w:bCs/>
          <w:color w:val="FF0000"/>
          <w:sz w:val="24"/>
          <w:szCs w:val="24"/>
        </w:rPr>
        <w:t>轴管廊段进行结构安全评估鉴定。</w:t>
      </w:r>
    </w:p>
    <w:p>
      <w:pPr>
        <w:tabs>
          <w:tab w:val="left" w:pos="1080"/>
        </w:tabs>
        <w:ind w:firstLine="408" w:firstLineChars="17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建议对</w:t>
      </w:r>
      <w:r>
        <w:rPr>
          <w:sz w:val="24"/>
          <w:szCs w:val="24"/>
        </w:rPr>
        <w:t xml:space="preserve">E3 </w:t>
      </w:r>
      <w:r>
        <w:rPr>
          <w:rFonts w:hint="eastAsia" w:cs="宋体"/>
          <w:sz w:val="24"/>
          <w:szCs w:val="24"/>
        </w:rPr>
        <w:t>、</w:t>
      </w:r>
      <w:r>
        <w:rPr>
          <w:sz w:val="24"/>
          <w:szCs w:val="24"/>
        </w:rPr>
        <w:t>E4</w:t>
      </w:r>
      <w:r>
        <w:rPr>
          <w:rFonts w:hint="eastAsia" w:cs="宋体"/>
          <w:sz w:val="24"/>
          <w:szCs w:val="24"/>
        </w:rPr>
        <w:t>管廊全段进行结构安全评估鉴定。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E5</w:t>
      </w:r>
      <w:r>
        <w:rPr>
          <w:rFonts w:hint="eastAsia" w:cs="宋体"/>
          <w:sz w:val="24"/>
          <w:szCs w:val="24"/>
        </w:rPr>
        <w:t>、</w:t>
      </w:r>
      <w:r>
        <w:rPr>
          <w:sz w:val="24"/>
          <w:szCs w:val="24"/>
        </w:rPr>
        <w:t xml:space="preserve">E6 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在</w:t>
      </w:r>
      <w:r>
        <w:rPr>
          <w:sz w:val="24"/>
          <w:szCs w:val="24"/>
        </w:rPr>
        <w:t>E5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11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E6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1A</w:t>
      </w:r>
      <w:r>
        <w:rPr>
          <w:rFonts w:hint="eastAsia" w:cs="宋体"/>
          <w:sz w:val="24"/>
          <w:szCs w:val="24"/>
        </w:rPr>
        <w:t>轴间管廊下方新建</w:t>
      </w:r>
      <w:r>
        <w:rPr>
          <w:sz w:val="24"/>
          <w:szCs w:val="24"/>
        </w:rPr>
        <w:t>4.5m</w:t>
      </w:r>
      <w:r>
        <w:rPr>
          <w:rFonts w:hint="eastAsia" w:cs="宋体"/>
          <w:sz w:val="24"/>
          <w:szCs w:val="24"/>
        </w:rPr>
        <w:t>宽单层管廊，管道荷载</w:t>
      </w:r>
      <w:r>
        <w:rPr>
          <w:sz w:val="24"/>
          <w:szCs w:val="24"/>
        </w:rPr>
        <w:t>1200kg/m</w:t>
      </w:r>
      <w:r>
        <w:rPr>
          <w:rFonts w:hint="eastAsia" w:cs="宋体"/>
          <w:sz w:val="24"/>
          <w:szCs w:val="24"/>
        </w:rPr>
        <w:t>；在</w:t>
      </w:r>
      <w:r>
        <w:rPr>
          <w:sz w:val="24"/>
          <w:szCs w:val="24"/>
        </w:rPr>
        <w:t>E6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28</w:t>
      </w:r>
      <w:r>
        <w:rPr>
          <w:rFonts w:hint="eastAsia" w:cs="宋体"/>
          <w:sz w:val="24"/>
          <w:szCs w:val="24"/>
        </w:rPr>
        <w:t>轴底层新增一层管架，新增管架层的管道荷载</w:t>
      </w:r>
      <w:r>
        <w:rPr>
          <w:sz w:val="24"/>
          <w:szCs w:val="24"/>
        </w:rPr>
        <w:t>1400kg/m</w:t>
      </w:r>
      <w:r>
        <w:rPr>
          <w:rFonts w:hint="eastAsia" w:cs="宋体"/>
          <w:sz w:val="24"/>
          <w:szCs w:val="24"/>
        </w:rPr>
        <w:t>。</w:t>
      </w:r>
    </w:p>
    <w:p>
      <w:pPr>
        <w:tabs>
          <w:tab w:val="left" w:pos="1080"/>
        </w:tabs>
        <w:ind w:firstLine="410" w:firstLineChars="17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需要对有新增层的</w:t>
      </w:r>
      <w:r>
        <w:rPr>
          <w:b/>
          <w:bCs/>
          <w:color w:val="FF0000"/>
          <w:sz w:val="24"/>
          <w:szCs w:val="24"/>
        </w:rPr>
        <w:t>E6</w:t>
      </w:r>
      <w:r>
        <w:rPr>
          <w:rFonts w:hint="eastAsia" w:cs="宋体"/>
          <w:b/>
          <w:bCs/>
          <w:color w:val="FF0000"/>
          <w:sz w:val="24"/>
          <w:szCs w:val="24"/>
        </w:rPr>
        <w:t>管廊进行结构安全评估鉴定。</w:t>
      </w:r>
    </w:p>
    <w:p>
      <w:pPr>
        <w:tabs>
          <w:tab w:val="left" w:pos="1080"/>
        </w:tabs>
        <w:ind w:firstLine="408" w:firstLineChars="17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建议对</w:t>
      </w:r>
      <w:r>
        <w:rPr>
          <w:sz w:val="24"/>
          <w:szCs w:val="24"/>
        </w:rPr>
        <w:t>E5</w:t>
      </w:r>
      <w:r>
        <w:rPr>
          <w:rFonts w:hint="eastAsia" w:cs="宋体"/>
          <w:sz w:val="24"/>
          <w:szCs w:val="24"/>
        </w:rPr>
        <w:t>管廊全段进行结构安全评估鉴定。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N2A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在</w:t>
      </w:r>
      <w:r>
        <w:rPr>
          <w:sz w:val="24"/>
          <w:szCs w:val="24"/>
        </w:rPr>
        <w:t>N2A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12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24</w:t>
      </w:r>
      <w:r>
        <w:rPr>
          <w:rFonts w:hint="eastAsia" w:cs="宋体"/>
          <w:sz w:val="24"/>
          <w:szCs w:val="24"/>
        </w:rPr>
        <w:t>轴底层新增一层管架，新增管架层的管道荷载</w:t>
      </w:r>
      <w:r>
        <w:rPr>
          <w:sz w:val="24"/>
          <w:szCs w:val="24"/>
        </w:rPr>
        <w:t>950kg/m</w:t>
      </w:r>
      <w:r>
        <w:rPr>
          <w:rFonts w:hint="eastAsia" w:cs="宋体"/>
          <w:sz w:val="24"/>
          <w:szCs w:val="24"/>
        </w:rPr>
        <w:t>；在</w:t>
      </w:r>
      <w:r>
        <w:rPr>
          <w:sz w:val="24"/>
          <w:szCs w:val="24"/>
        </w:rPr>
        <w:t>N2A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12</w:t>
      </w:r>
      <w:r>
        <w:rPr>
          <w:rFonts w:hint="eastAsia" w:cs="宋体"/>
          <w:sz w:val="24"/>
          <w:szCs w:val="24"/>
        </w:rPr>
        <w:t>轴、</w:t>
      </w:r>
      <w:r>
        <w:rPr>
          <w:sz w:val="24"/>
          <w:szCs w:val="24"/>
        </w:rPr>
        <w:t>24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29</w:t>
      </w:r>
      <w:r>
        <w:rPr>
          <w:rFonts w:hint="eastAsia" w:cs="宋体"/>
          <w:sz w:val="24"/>
          <w:szCs w:val="24"/>
        </w:rPr>
        <w:t>轴间管廊下方新建</w:t>
      </w:r>
      <w:r>
        <w:rPr>
          <w:sz w:val="24"/>
          <w:szCs w:val="24"/>
        </w:rPr>
        <w:t>6m</w:t>
      </w:r>
      <w:r>
        <w:rPr>
          <w:rFonts w:hint="eastAsia" w:cs="宋体"/>
          <w:sz w:val="24"/>
          <w:szCs w:val="24"/>
        </w:rPr>
        <w:t>宽单层管廊，管道荷载</w:t>
      </w:r>
      <w:r>
        <w:rPr>
          <w:sz w:val="24"/>
          <w:szCs w:val="24"/>
        </w:rPr>
        <w:t>1200kg/m</w:t>
      </w:r>
      <w:r>
        <w:rPr>
          <w:rFonts w:hint="eastAsia" w:cs="宋体"/>
          <w:sz w:val="24"/>
          <w:szCs w:val="24"/>
        </w:rPr>
        <w:t>。</w:t>
      </w:r>
    </w:p>
    <w:p>
      <w:pPr>
        <w:tabs>
          <w:tab w:val="left" w:pos="1080"/>
        </w:tabs>
        <w:ind w:firstLine="410" w:firstLineChars="17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需要对有新增层的</w:t>
      </w:r>
      <w:r>
        <w:rPr>
          <w:b/>
          <w:bCs/>
          <w:color w:val="FF0000"/>
          <w:sz w:val="24"/>
          <w:szCs w:val="24"/>
        </w:rPr>
        <w:t>N2A</w:t>
      </w:r>
      <w:r>
        <w:rPr>
          <w:rFonts w:hint="eastAsia" w:cs="宋体"/>
          <w:b/>
          <w:bCs/>
          <w:color w:val="FF0000"/>
          <w:sz w:val="24"/>
          <w:szCs w:val="24"/>
        </w:rPr>
        <w:t>管廊</w:t>
      </w:r>
      <w:r>
        <w:rPr>
          <w:b/>
          <w:bCs/>
          <w:color w:val="FF0000"/>
          <w:sz w:val="24"/>
          <w:szCs w:val="24"/>
        </w:rPr>
        <w:t>12</w:t>
      </w:r>
      <w:r>
        <w:rPr>
          <w:rFonts w:hint="eastAsia" w:cs="宋体"/>
          <w:b/>
          <w:bCs/>
          <w:color w:val="FF0000"/>
          <w:sz w:val="24"/>
          <w:szCs w:val="24"/>
        </w:rPr>
        <w:t>轴至</w:t>
      </w:r>
      <w:r>
        <w:rPr>
          <w:b/>
          <w:bCs/>
          <w:color w:val="FF0000"/>
          <w:sz w:val="24"/>
          <w:szCs w:val="24"/>
        </w:rPr>
        <w:t>24</w:t>
      </w:r>
      <w:r>
        <w:rPr>
          <w:rFonts w:hint="eastAsia" w:cs="宋体"/>
          <w:b/>
          <w:bCs/>
          <w:color w:val="FF0000"/>
          <w:sz w:val="24"/>
          <w:szCs w:val="24"/>
        </w:rPr>
        <w:t>轴管廊段进行结构安全评估鉴定。</w:t>
      </w:r>
    </w:p>
    <w:p>
      <w:pPr>
        <w:tabs>
          <w:tab w:val="left" w:pos="1080"/>
        </w:tabs>
        <w:ind w:firstLine="408" w:firstLineChars="17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建议对</w:t>
      </w:r>
      <w:r>
        <w:rPr>
          <w:sz w:val="24"/>
          <w:szCs w:val="24"/>
        </w:rPr>
        <w:t>N2A</w:t>
      </w:r>
      <w:r>
        <w:rPr>
          <w:rFonts w:hint="eastAsia" w:cs="宋体"/>
          <w:sz w:val="24"/>
          <w:szCs w:val="24"/>
        </w:rPr>
        <w:t>管廊全段进行结构安全评估鉴定。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E12</w:t>
      </w:r>
      <w:r>
        <w:rPr>
          <w:rFonts w:hint="eastAsia" w:cs="宋体"/>
          <w:b/>
          <w:bCs/>
          <w:sz w:val="24"/>
          <w:szCs w:val="24"/>
        </w:rPr>
        <w:t>管廊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管廊增加新管荷载</w:t>
      </w:r>
      <w:r>
        <w:rPr>
          <w:sz w:val="24"/>
          <w:szCs w:val="24"/>
        </w:rPr>
        <w:t>750kg/m</w:t>
      </w:r>
      <w:r>
        <w:rPr>
          <w:rFonts w:hint="eastAsia" w:cs="宋体"/>
          <w:sz w:val="24"/>
          <w:szCs w:val="24"/>
        </w:rPr>
        <w:t>，</w:t>
      </w:r>
    </w:p>
    <w:p>
      <w:pPr>
        <w:tabs>
          <w:tab w:val="left" w:pos="1080"/>
        </w:tabs>
        <w:ind w:firstLine="410" w:firstLineChars="17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需要对</w:t>
      </w:r>
      <w:r>
        <w:rPr>
          <w:b/>
          <w:bCs/>
          <w:color w:val="FF0000"/>
          <w:sz w:val="24"/>
          <w:szCs w:val="24"/>
        </w:rPr>
        <w:t xml:space="preserve">E12 </w:t>
      </w:r>
      <w:r>
        <w:rPr>
          <w:rFonts w:hint="eastAsia" w:cs="宋体"/>
          <w:b/>
          <w:bCs/>
          <w:color w:val="FF0000"/>
          <w:sz w:val="24"/>
          <w:szCs w:val="24"/>
        </w:rPr>
        <w:t>管廊进行结构安全评估鉴定。</w:t>
      </w:r>
    </w:p>
    <w:p>
      <w:pPr>
        <w:numPr>
          <w:ilvl w:val="0"/>
          <w:numId w:val="1"/>
        </w:numPr>
        <w:rPr>
          <w:rFonts w:cs="Times New Roman"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需要对</w:t>
      </w:r>
      <w:r>
        <w:rPr>
          <w:b/>
          <w:bCs/>
          <w:color w:val="FF0000"/>
          <w:sz w:val="24"/>
          <w:szCs w:val="24"/>
        </w:rPr>
        <w:t xml:space="preserve">E9 </w:t>
      </w:r>
      <w:r>
        <w:rPr>
          <w:rFonts w:hint="eastAsia" w:cs="宋体"/>
          <w:b/>
          <w:bCs/>
          <w:color w:val="FF0000"/>
          <w:sz w:val="24"/>
          <w:szCs w:val="24"/>
        </w:rPr>
        <w:t>管廊进行结构安全评估鉴定。</w:t>
      </w:r>
    </w:p>
    <w:p>
      <w:pPr>
        <w:numPr>
          <w:ilvl w:val="0"/>
          <w:numId w:val="1"/>
        </w:numPr>
        <w:rPr>
          <w:rFonts w:cs="Times New Roman"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需要对</w:t>
      </w:r>
      <w:r>
        <w:rPr>
          <w:b/>
          <w:bCs/>
          <w:color w:val="FF0000"/>
          <w:sz w:val="24"/>
          <w:szCs w:val="24"/>
        </w:rPr>
        <w:t xml:space="preserve">E10 </w:t>
      </w:r>
      <w:r>
        <w:rPr>
          <w:rFonts w:hint="eastAsia" w:cs="宋体"/>
          <w:b/>
          <w:bCs/>
          <w:color w:val="FF0000"/>
          <w:sz w:val="24"/>
          <w:szCs w:val="24"/>
        </w:rPr>
        <w:t>管廊</w:t>
      </w:r>
      <w:r>
        <w:rPr>
          <w:b/>
          <w:bCs/>
          <w:color w:val="FF0000"/>
          <w:sz w:val="24"/>
          <w:szCs w:val="24"/>
        </w:rPr>
        <w:t>26</w:t>
      </w:r>
      <w:r>
        <w:rPr>
          <w:rFonts w:hint="eastAsia" w:cs="宋体"/>
          <w:b/>
          <w:bCs/>
          <w:color w:val="FF0000"/>
          <w:sz w:val="24"/>
          <w:szCs w:val="24"/>
        </w:rPr>
        <w:t>轴至</w:t>
      </w:r>
      <w:r>
        <w:rPr>
          <w:b/>
          <w:bCs/>
          <w:color w:val="FF0000"/>
          <w:sz w:val="24"/>
          <w:szCs w:val="24"/>
        </w:rPr>
        <w:t>43</w:t>
      </w:r>
      <w:r>
        <w:rPr>
          <w:rFonts w:hint="eastAsia" w:cs="宋体"/>
          <w:b/>
          <w:bCs/>
          <w:color w:val="FF0000"/>
          <w:sz w:val="24"/>
          <w:szCs w:val="24"/>
        </w:rPr>
        <w:t>轴管廊段进行结构安全评估鉴定。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E1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——</w:t>
      </w:r>
      <w:r>
        <w:rPr>
          <w:rFonts w:hint="eastAsia" w:cs="宋体"/>
          <w:sz w:val="24"/>
          <w:szCs w:val="24"/>
        </w:rPr>
        <w:t>在</w:t>
      </w:r>
      <w:r>
        <w:rPr>
          <w:sz w:val="24"/>
          <w:szCs w:val="24"/>
        </w:rPr>
        <w:t>E1</w:t>
      </w:r>
      <w:r>
        <w:rPr>
          <w:rFonts w:hint="eastAsia" w:cs="宋体"/>
          <w:sz w:val="24"/>
          <w:szCs w:val="24"/>
        </w:rPr>
        <w:t>管廊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轴至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轴底层新增一层管架，新增管架层的管道荷载</w:t>
      </w:r>
      <w:r>
        <w:rPr>
          <w:sz w:val="24"/>
          <w:szCs w:val="24"/>
        </w:rPr>
        <w:t>1800kg/m</w:t>
      </w:r>
      <w:r>
        <w:rPr>
          <w:rFonts w:hint="eastAsia" w:cs="宋体"/>
          <w:sz w:val="24"/>
          <w:szCs w:val="24"/>
        </w:rPr>
        <w:t>。</w:t>
      </w:r>
    </w:p>
    <w:p>
      <w:pPr>
        <w:tabs>
          <w:tab w:val="left" w:pos="1080"/>
        </w:tabs>
        <w:ind w:firstLine="410" w:firstLineChars="170"/>
        <w:rPr>
          <w:rFonts w:cs="Times New Roman"/>
          <w:b/>
          <w:bCs/>
          <w:color w:val="FF0000"/>
          <w:sz w:val="24"/>
          <w:szCs w:val="24"/>
        </w:rPr>
      </w:pPr>
      <w:r>
        <w:rPr>
          <w:rFonts w:hint="eastAsia" w:cs="宋体"/>
          <w:b/>
          <w:bCs/>
          <w:color w:val="FF0000"/>
          <w:sz w:val="24"/>
          <w:szCs w:val="24"/>
        </w:rPr>
        <w:t>需要对有新增层的</w:t>
      </w:r>
      <w:r>
        <w:rPr>
          <w:b/>
          <w:bCs/>
          <w:color w:val="FF0000"/>
          <w:sz w:val="24"/>
          <w:szCs w:val="24"/>
        </w:rPr>
        <w:t>E1</w:t>
      </w:r>
      <w:r>
        <w:rPr>
          <w:rFonts w:hint="eastAsia" w:cs="宋体"/>
          <w:b/>
          <w:bCs/>
          <w:color w:val="FF0000"/>
          <w:sz w:val="24"/>
          <w:szCs w:val="24"/>
        </w:rPr>
        <w:t>管廊</w:t>
      </w:r>
      <w:r>
        <w:rPr>
          <w:b/>
          <w:bCs/>
          <w:color w:val="FF0000"/>
          <w:sz w:val="24"/>
          <w:szCs w:val="24"/>
        </w:rPr>
        <w:t>1</w:t>
      </w:r>
      <w:r>
        <w:rPr>
          <w:rFonts w:hint="eastAsia" w:cs="宋体"/>
          <w:b/>
          <w:bCs/>
          <w:color w:val="FF0000"/>
          <w:sz w:val="24"/>
          <w:szCs w:val="24"/>
        </w:rPr>
        <w:t>轴至</w:t>
      </w:r>
      <w:r>
        <w:rPr>
          <w:b/>
          <w:bCs/>
          <w:color w:val="FF0000"/>
          <w:sz w:val="24"/>
          <w:szCs w:val="24"/>
        </w:rPr>
        <w:t>3</w:t>
      </w:r>
      <w:r>
        <w:rPr>
          <w:rFonts w:hint="eastAsia" w:cs="宋体"/>
          <w:b/>
          <w:bCs/>
          <w:color w:val="FF0000"/>
          <w:sz w:val="24"/>
          <w:szCs w:val="24"/>
        </w:rPr>
        <w:t>轴管廊段进行结构安全评估鉴定。</w:t>
      </w:r>
    </w:p>
    <w:p>
      <w:pPr>
        <w:tabs>
          <w:tab w:val="left" w:pos="1080"/>
        </w:tabs>
        <w:ind w:firstLine="408" w:firstLineChars="17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建议对</w:t>
      </w:r>
      <w:r>
        <w:rPr>
          <w:sz w:val="24"/>
          <w:szCs w:val="24"/>
        </w:rPr>
        <w:t>E1</w:t>
      </w:r>
      <w:r>
        <w:rPr>
          <w:rFonts w:hint="eastAsia" w:cs="宋体"/>
          <w:sz w:val="24"/>
          <w:szCs w:val="24"/>
        </w:rPr>
        <w:t>管廊全段进行结构安全评估鉴定。</w:t>
      </w: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建议对</w:t>
      </w:r>
      <w:r>
        <w:rPr>
          <w:sz w:val="24"/>
          <w:szCs w:val="24"/>
        </w:rPr>
        <w:t xml:space="preserve">N2 </w:t>
      </w:r>
      <w:r>
        <w:rPr>
          <w:rFonts w:hint="eastAsia" w:cs="宋体"/>
          <w:sz w:val="24"/>
          <w:szCs w:val="24"/>
        </w:rPr>
        <w:t>管廊进行结构安全评估鉴定。</w:t>
      </w:r>
    </w:p>
    <w:p>
      <w:pPr>
        <w:rPr>
          <w:rFonts w:cs="Times New Roman"/>
        </w:rPr>
      </w:pPr>
      <w:bookmarkStart w:id="0" w:name="_GoBack"/>
      <w:bookmarkEnd w:id="0"/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E6E3D"/>
    <w:multiLevelType w:val="multilevel"/>
    <w:tmpl w:val="4BCE6E3D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2MmE4ODFhY2I2ODYyNGEzOTkzMzczYzU4YjY5MWQifQ=="/>
  </w:docVars>
  <w:rsids>
    <w:rsidRoot w:val="0008293B"/>
    <w:rsid w:val="00037AF6"/>
    <w:rsid w:val="0008293B"/>
    <w:rsid w:val="000D21C0"/>
    <w:rsid w:val="001B05D3"/>
    <w:rsid w:val="003417CB"/>
    <w:rsid w:val="003703B5"/>
    <w:rsid w:val="003A358D"/>
    <w:rsid w:val="003B7F21"/>
    <w:rsid w:val="0047344E"/>
    <w:rsid w:val="0056607F"/>
    <w:rsid w:val="005772AD"/>
    <w:rsid w:val="005E2B69"/>
    <w:rsid w:val="006202AD"/>
    <w:rsid w:val="006670B6"/>
    <w:rsid w:val="0067506A"/>
    <w:rsid w:val="00683A6F"/>
    <w:rsid w:val="006B06EB"/>
    <w:rsid w:val="006E5B8E"/>
    <w:rsid w:val="007C5304"/>
    <w:rsid w:val="00892704"/>
    <w:rsid w:val="00927ABD"/>
    <w:rsid w:val="00993D64"/>
    <w:rsid w:val="009955C1"/>
    <w:rsid w:val="009C6A32"/>
    <w:rsid w:val="00A7715D"/>
    <w:rsid w:val="00AA46C6"/>
    <w:rsid w:val="00AF3C8F"/>
    <w:rsid w:val="00B05081"/>
    <w:rsid w:val="00C6262E"/>
    <w:rsid w:val="00C770DE"/>
    <w:rsid w:val="00C92447"/>
    <w:rsid w:val="00CD33CD"/>
    <w:rsid w:val="00CE1C78"/>
    <w:rsid w:val="00E16A39"/>
    <w:rsid w:val="00F71790"/>
    <w:rsid w:val="0EBB40D7"/>
    <w:rsid w:val="3D0155EA"/>
    <w:rsid w:val="66D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" w:after="20"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kern w:val="2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107</Words>
  <Characters>611</Characters>
  <Lines>0</Lines>
  <Paragraphs>0</Paragraphs>
  <TotalTime>805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2024-01-09T02:44:00Z</dcterms:created>
  <dc:creator>AutoBVT</dc:creator>
  <cp:lastModifiedBy>巴以路</cp:lastModifiedBy>
  <dcterms:modified xsi:type="dcterms:W3CDTF">2024-01-22T00:38:57Z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E7209C29A329476EB3693B72B8024994_12</vt:lpwstr>
  </property>
</Properties>
</file>