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0C" w:rsidRDefault="00E71F0C">
      <w:pPr>
        <w:pStyle w:val="a9"/>
        <w:rPr>
          <w:rFonts w:ascii="Times New Roman"/>
          <w:sz w:val="20"/>
          <w:lang w:eastAsia="zh-CN"/>
        </w:rPr>
      </w:pPr>
    </w:p>
    <w:p w:rsidR="00E71F0C" w:rsidRDefault="00E71F0C">
      <w:pPr>
        <w:pStyle w:val="a9"/>
        <w:rPr>
          <w:rFonts w:ascii="Times New Roman"/>
          <w:sz w:val="20"/>
        </w:rPr>
      </w:pPr>
    </w:p>
    <w:p w:rsidR="00E71F0C" w:rsidRDefault="00E71F0C">
      <w:pPr>
        <w:pStyle w:val="a9"/>
        <w:rPr>
          <w:rFonts w:ascii="Times New Roman"/>
          <w:sz w:val="20"/>
        </w:rPr>
      </w:pPr>
    </w:p>
    <w:p w:rsidR="00E71F0C" w:rsidRDefault="00E71F0C">
      <w:pPr>
        <w:pStyle w:val="a9"/>
        <w:rPr>
          <w:rFonts w:ascii="Times New Roman"/>
          <w:sz w:val="20"/>
        </w:rPr>
      </w:pPr>
    </w:p>
    <w:p w:rsidR="00E71F0C" w:rsidRDefault="00E71F0C">
      <w:pPr>
        <w:pStyle w:val="a9"/>
        <w:rPr>
          <w:rFonts w:ascii="Times New Roman"/>
          <w:sz w:val="20"/>
        </w:rPr>
      </w:pPr>
    </w:p>
    <w:p w:rsidR="00E71F0C" w:rsidRDefault="00E71F0C">
      <w:pPr>
        <w:pStyle w:val="a9"/>
        <w:spacing w:before="5"/>
        <w:rPr>
          <w:rFonts w:ascii="Times New Roman"/>
          <w:sz w:val="20"/>
        </w:rPr>
      </w:pPr>
    </w:p>
    <w:p w:rsidR="00E71F0C" w:rsidRDefault="009B5EBD">
      <w:pPr>
        <w:pStyle w:val="af1"/>
        <w:adjustRightInd w:val="0"/>
        <w:snapToGrid w:val="0"/>
        <w:spacing w:beforeAutospacing="0" w:afterAutospacing="0"/>
        <w:jc w:val="center"/>
        <w:rPr>
          <w:rFonts w:ascii="方正小标宋简体" w:eastAsia="方正小标宋简体" w:hAnsi="方正小标宋简体" w:cs="方正小标宋简体"/>
          <w:bCs/>
          <w:color w:val="000000" w:themeColor="text1"/>
          <w:sz w:val="44"/>
          <w:szCs w:val="44"/>
        </w:rPr>
      </w:pPr>
      <w:proofErr w:type="gramStart"/>
      <w:r>
        <w:rPr>
          <w:rFonts w:ascii="方正小标宋简体" w:eastAsia="方正小标宋简体" w:hAnsi="方正小标宋简体" w:cs="方正小标宋简体" w:hint="eastAsia"/>
          <w:bCs/>
          <w:color w:val="000000" w:themeColor="text1"/>
          <w:sz w:val="44"/>
          <w:szCs w:val="44"/>
        </w:rPr>
        <w:t>福建能化集团福化古</w:t>
      </w:r>
      <w:proofErr w:type="gramEnd"/>
      <w:r>
        <w:rPr>
          <w:rFonts w:ascii="方正小标宋简体" w:eastAsia="方正小标宋简体" w:hAnsi="方正小标宋简体" w:cs="方正小标宋简体" w:hint="eastAsia"/>
          <w:bCs/>
          <w:color w:val="000000" w:themeColor="text1"/>
          <w:sz w:val="44"/>
          <w:szCs w:val="44"/>
        </w:rPr>
        <w:t>雷运营中心</w:t>
      </w:r>
    </w:p>
    <w:p w:rsidR="00E71F0C" w:rsidRDefault="009B5EBD">
      <w:pPr>
        <w:pStyle w:val="af1"/>
        <w:adjustRightInd w:val="0"/>
        <w:snapToGrid w:val="0"/>
        <w:spacing w:beforeAutospacing="0" w:afterAutospacing="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sz w:val="44"/>
          <w:szCs w:val="44"/>
        </w:rPr>
        <w:t>交通影响评价</w:t>
      </w:r>
    </w:p>
    <w:p w:rsidR="00E71F0C" w:rsidRDefault="00E71F0C">
      <w:pPr>
        <w:pStyle w:val="12"/>
        <w:ind w:firstLineChars="400" w:firstLine="1440"/>
        <w:jc w:val="left"/>
        <w:rPr>
          <w:sz w:val="36"/>
          <w:szCs w:val="36"/>
        </w:rPr>
      </w:pPr>
    </w:p>
    <w:p w:rsidR="00E71F0C" w:rsidRDefault="00E71F0C">
      <w:pPr>
        <w:pStyle w:val="a9"/>
        <w:rPr>
          <w:rFonts w:ascii="微软雅黑"/>
          <w:b/>
          <w:sz w:val="68"/>
          <w:lang w:eastAsia="zh-CN"/>
        </w:rPr>
      </w:pPr>
    </w:p>
    <w:p w:rsidR="00E71F0C" w:rsidRDefault="00E71F0C">
      <w:pPr>
        <w:pStyle w:val="a9"/>
        <w:spacing w:before="4"/>
        <w:rPr>
          <w:rFonts w:ascii="微软雅黑"/>
          <w:b/>
          <w:sz w:val="39"/>
          <w:lang w:eastAsia="zh-CN"/>
        </w:rPr>
      </w:pPr>
    </w:p>
    <w:p w:rsidR="00E71F0C" w:rsidRDefault="009B5EBD">
      <w:pPr>
        <w:ind w:left="169"/>
        <w:jc w:val="center"/>
        <w:rPr>
          <w:rFonts w:ascii="微软雅黑" w:eastAsia="微软雅黑"/>
          <w:b/>
          <w:sz w:val="72"/>
          <w:lang w:eastAsia="zh-CN"/>
        </w:rPr>
      </w:pPr>
      <w:r>
        <w:rPr>
          <w:rFonts w:ascii="微软雅黑" w:eastAsia="微软雅黑" w:hint="eastAsia"/>
          <w:b/>
          <w:sz w:val="72"/>
          <w:lang w:eastAsia="zh-CN"/>
        </w:rPr>
        <w:t>比选文件</w:t>
      </w:r>
    </w:p>
    <w:p w:rsidR="00E71F0C" w:rsidRDefault="009B5EBD">
      <w:pPr>
        <w:pStyle w:val="12"/>
        <w:jc w:val="center"/>
        <w:rPr>
          <w:sz w:val="28"/>
          <w:szCs w:val="28"/>
        </w:rPr>
      </w:pPr>
      <w:r>
        <w:rPr>
          <w:rFonts w:hint="eastAsia"/>
          <w:sz w:val="28"/>
          <w:szCs w:val="28"/>
        </w:rPr>
        <w:t>（文件编号：</w:t>
      </w:r>
      <w:r>
        <w:rPr>
          <w:rFonts w:hint="eastAsia"/>
          <w:sz w:val="28"/>
          <w:szCs w:val="28"/>
          <w:u w:val="single"/>
        </w:rPr>
        <w:t>FHGL-PCSQ-202401007</w:t>
      </w:r>
      <w:r>
        <w:rPr>
          <w:rFonts w:hint="eastAsia"/>
          <w:sz w:val="28"/>
          <w:szCs w:val="28"/>
        </w:rPr>
        <w:t>）</w:t>
      </w:r>
    </w:p>
    <w:p w:rsidR="00E71F0C" w:rsidRDefault="00E71F0C">
      <w:pPr>
        <w:pStyle w:val="12"/>
        <w:jc w:val="center"/>
        <w:rPr>
          <w:sz w:val="28"/>
          <w:szCs w:val="28"/>
        </w:rPr>
      </w:pPr>
    </w:p>
    <w:p w:rsidR="00E71F0C" w:rsidRDefault="00E71F0C">
      <w:pPr>
        <w:pStyle w:val="a9"/>
        <w:rPr>
          <w:rFonts w:ascii="微软雅黑"/>
          <w:b/>
          <w:sz w:val="94"/>
          <w:lang w:eastAsia="zh-CN"/>
        </w:rPr>
      </w:pPr>
    </w:p>
    <w:p w:rsidR="00E71F0C" w:rsidRDefault="00E71F0C">
      <w:pPr>
        <w:pStyle w:val="a9"/>
        <w:rPr>
          <w:rFonts w:ascii="微软雅黑"/>
          <w:b/>
          <w:sz w:val="94"/>
          <w:lang w:eastAsia="zh-CN"/>
        </w:rPr>
      </w:pPr>
    </w:p>
    <w:p w:rsidR="00E71F0C" w:rsidRDefault="00E71F0C">
      <w:pPr>
        <w:pStyle w:val="a9"/>
        <w:rPr>
          <w:rFonts w:ascii="微软雅黑"/>
          <w:b/>
          <w:sz w:val="32"/>
          <w:szCs w:val="32"/>
          <w:lang w:eastAsia="zh-CN"/>
        </w:rPr>
      </w:pPr>
    </w:p>
    <w:p w:rsidR="00E71F0C" w:rsidRDefault="00E71F0C">
      <w:pPr>
        <w:pStyle w:val="a9"/>
        <w:rPr>
          <w:rFonts w:ascii="微软雅黑"/>
          <w:b/>
          <w:sz w:val="32"/>
          <w:szCs w:val="32"/>
          <w:lang w:eastAsia="zh-CN"/>
        </w:rPr>
      </w:pPr>
    </w:p>
    <w:p w:rsidR="00E71F0C" w:rsidRDefault="009B5EBD">
      <w:pPr>
        <w:pStyle w:val="12"/>
        <w:jc w:val="center"/>
        <w:rPr>
          <w:rFonts w:ascii="微软雅黑" w:eastAsia="微软雅黑" w:hAnsi="微软雅黑"/>
          <w:b/>
          <w:sz w:val="28"/>
          <w:szCs w:val="28"/>
        </w:rPr>
      </w:pPr>
      <w:r>
        <w:rPr>
          <w:rFonts w:ascii="微软雅黑" w:eastAsia="微软雅黑" w:hAnsi="微软雅黑" w:hint="eastAsia"/>
          <w:b/>
          <w:sz w:val="28"/>
          <w:szCs w:val="28"/>
        </w:rPr>
        <w:t xml:space="preserve">       </w:t>
      </w:r>
      <w:proofErr w:type="gramStart"/>
      <w:r>
        <w:rPr>
          <w:rFonts w:ascii="微软雅黑" w:eastAsia="微软雅黑" w:hAnsi="微软雅黑" w:hint="eastAsia"/>
          <w:b/>
          <w:sz w:val="28"/>
          <w:szCs w:val="28"/>
        </w:rPr>
        <w:t>福建福化古</w:t>
      </w:r>
      <w:proofErr w:type="gramEnd"/>
      <w:r>
        <w:rPr>
          <w:rFonts w:ascii="微软雅黑" w:eastAsia="微软雅黑" w:hAnsi="微软雅黑" w:hint="eastAsia"/>
          <w:b/>
          <w:sz w:val="28"/>
          <w:szCs w:val="28"/>
        </w:rPr>
        <w:t>雷石油化工有限公司编制</w:t>
      </w:r>
    </w:p>
    <w:p w:rsidR="00E71F0C" w:rsidRDefault="009B5EBD">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二〇二四年一月</w:t>
      </w:r>
    </w:p>
    <w:p w:rsidR="00E71F0C" w:rsidRDefault="00E71F0C">
      <w:pPr>
        <w:spacing w:line="271" w:lineRule="auto"/>
        <w:jc w:val="center"/>
        <w:rPr>
          <w:rFonts w:ascii="微软雅黑" w:eastAsia="微软雅黑"/>
          <w:sz w:val="32"/>
          <w:lang w:eastAsia="zh-CN"/>
        </w:rPr>
        <w:sectPr w:rsidR="00E71F0C">
          <w:type w:val="continuous"/>
          <w:pgSz w:w="11910" w:h="16840"/>
          <w:pgMar w:top="1600" w:right="1680" w:bottom="280" w:left="1680" w:header="720" w:footer="720" w:gutter="0"/>
          <w:cols w:space="720"/>
        </w:sectPr>
      </w:pPr>
    </w:p>
    <w:p w:rsidR="00E71F0C" w:rsidRDefault="009B5EB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E71F0C" w:rsidRDefault="00E71F0C">
      <w:pPr>
        <w:pStyle w:val="a9"/>
        <w:rPr>
          <w:rFonts w:ascii="黑体"/>
          <w:sz w:val="20"/>
          <w:lang w:eastAsia="zh-CN"/>
        </w:rPr>
      </w:pPr>
    </w:p>
    <w:p w:rsidR="00E71F0C" w:rsidRDefault="00E71F0C">
      <w:pPr>
        <w:pStyle w:val="a9"/>
        <w:rPr>
          <w:rFonts w:ascii="黑体"/>
          <w:sz w:val="20"/>
          <w:lang w:eastAsia="zh-CN"/>
        </w:rPr>
      </w:pPr>
    </w:p>
    <w:p w:rsidR="00E71F0C" w:rsidRDefault="00E71F0C">
      <w:pPr>
        <w:pStyle w:val="a9"/>
        <w:spacing w:before="9"/>
        <w:rPr>
          <w:rFonts w:ascii="黑体"/>
          <w:lang w:eastAsia="zh-CN"/>
        </w:rPr>
      </w:pPr>
    </w:p>
    <w:p w:rsidR="00E71F0C" w:rsidRDefault="009B5EBD">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rFonts w:hint="eastAsia"/>
          <w:sz w:val="28"/>
          <w:lang w:eastAsia="zh-CN"/>
        </w:rPr>
        <w:t>比选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rFonts w:hint="eastAsia"/>
          <w:spacing w:val="-1"/>
          <w:sz w:val="28"/>
          <w:lang w:eastAsia="zh-CN"/>
        </w:rPr>
        <w:t>参选</w:t>
      </w:r>
      <w:r>
        <w:rPr>
          <w:spacing w:val="-1"/>
          <w:sz w:val="28"/>
          <w:lang w:eastAsia="zh-CN"/>
        </w:rPr>
        <w:t>须</w:t>
      </w:r>
      <w:r>
        <w:rPr>
          <w:sz w:val="28"/>
          <w:lang w:eastAsia="zh-CN"/>
        </w:rPr>
        <w:t>知</w:t>
      </w:r>
    </w:p>
    <w:p w:rsidR="00E71F0C" w:rsidRDefault="009B5EBD">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rFonts w:hint="eastAsia"/>
          <w:spacing w:val="-1"/>
          <w:sz w:val="28"/>
          <w:lang w:eastAsia="zh-CN"/>
        </w:rPr>
        <w:t>比选</w:t>
      </w:r>
      <w:r>
        <w:rPr>
          <w:spacing w:val="-1"/>
          <w:sz w:val="28"/>
          <w:lang w:eastAsia="zh-CN"/>
        </w:rPr>
        <w:t>规</w:t>
      </w:r>
      <w:r>
        <w:rPr>
          <w:sz w:val="28"/>
          <w:lang w:eastAsia="zh-CN"/>
        </w:rPr>
        <w:t>则</w:t>
      </w:r>
    </w:p>
    <w:p w:rsidR="00E71F0C" w:rsidRDefault="009B5EBD">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E71F0C" w:rsidRDefault="009B5EBD">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其</w:t>
      </w:r>
      <w:r>
        <w:rPr>
          <w:sz w:val="28"/>
          <w:lang w:eastAsia="zh-CN"/>
        </w:rPr>
        <w:t>它</w:t>
      </w:r>
    </w:p>
    <w:p w:rsidR="00E71F0C" w:rsidRDefault="00E71F0C">
      <w:pPr>
        <w:pStyle w:val="a9"/>
        <w:spacing w:before="8"/>
        <w:rPr>
          <w:sz w:val="19"/>
          <w:lang w:eastAsia="zh-CN"/>
        </w:rPr>
      </w:pPr>
    </w:p>
    <w:p w:rsidR="00E71F0C" w:rsidRDefault="009B5EBD">
      <w:pPr>
        <w:tabs>
          <w:tab w:val="left" w:pos="1627"/>
        </w:tabs>
        <w:spacing w:before="1" w:line="408" w:lineRule="auto"/>
        <w:ind w:left="367" w:right="4737"/>
        <w:rPr>
          <w:sz w:val="28"/>
          <w:lang w:eastAsia="zh-CN"/>
        </w:rPr>
      </w:pPr>
      <w:r>
        <w:rPr>
          <w:sz w:val="28"/>
          <w:lang w:eastAsia="zh-CN"/>
        </w:rPr>
        <w:tab/>
      </w:r>
    </w:p>
    <w:p w:rsidR="00E71F0C" w:rsidRDefault="00E71F0C">
      <w:pPr>
        <w:pStyle w:val="a9"/>
        <w:spacing w:before="10"/>
        <w:rPr>
          <w:sz w:val="35"/>
          <w:lang w:eastAsia="zh-CN"/>
        </w:rPr>
      </w:pPr>
    </w:p>
    <w:p w:rsidR="00E71F0C" w:rsidRDefault="009B5EBD">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附件一：合同条款</w:t>
      </w:r>
    </w:p>
    <w:p w:rsidR="00E71F0C" w:rsidRDefault="009B5EBD">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附件二：参选文件格式</w:t>
      </w:r>
    </w:p>
    <w:p w:rsidR="00E71F0C" w:rsidRDefault="009B5EBD">
      <w:pPr>
        <w:spacing w:line="360" w:lineRule="auto"/>
        <w:ind w:left="360" w:firstLineChars="200" w:firstLine="560"/>
        <w:rPr>
          <w:sz w:val="28"/>
          <w:szCs w:val="28"/>
          <w:lang w:eastAsia="zh-CN"/>
        </w:rPr>
      </w:pPr>
      <w:r>
        <w:rPr>
          <w:rFonts w:hint="eastAsia"/>
          <w:sz w:val="28"/>
          <w:szCs w:val="28"/>
          <w:lang w:eastAsia="zh-CN"/>
        </w:rPr>
        <w:t>附件1：参选单位概况</w:t>
      </w:r>
    </w:p>
    <w:p w:rsidR="00E71F0C" w:rsidRDefault="009B5EBD">
      <w:pPr>
        <w:spacing w:line="360" w:lineRule="auto"/>
        <w:ind w:left="360" w:firstLineChars="200" w:firstLine="560"/>
        <w:rPr>
          <w:color w:val="000000"/>
          <w:sz w:val="28"/>
          <w:szCs w:val="28"/>
          <w:lang w:eastAsia="zh-CN"/>
        </w:rPr>
      </w:pPr>
      <w:r>
        <w:rPr>
          <w:rFonts w:hint="eastAsia"/>
          <w:color w:val="000000"/>
          <w:sz w:val="28"/>
          <w:szCs w:val="28"/>
          <w:lang w:eastAsia="zh-CN"/>
        </w:rPr>
        <w:t>附件2：参选书</w:t>
      </w:r>
    </w:p>
    <w:p w:rsidR="00E71F0C" w:rsidRDefault="009B5EBD">
      <w:pPr>
        <w:spacing w:line="360" w:lineRule="auto"/>
        <w:ind w:left="360" w:firstLineChars="200" w:firstLine="560"/>
        <w:rPr>
          <w:sz w:val="28"/>
          <w:szCs w:val="28"/>
          <w:lang w:eastAsia="zh-CN"/>
        </w:rPr>
      </w:pPr>
      <w:r>
        <w:rPr>
          <w:rFonts w:hint="eastAsia"/>
          <w:color w:val="000000"/>
          <w:sz w:val="28"/>
          <w:szCs w:val="28"/>
          <w:lang w:eastAsia="zh-CN"/>
        </w:rPr>
        <w:t>附件3：法定代表人授权委托书</w:t>
      </w:r>
    </w:p>
    <w:p w:rsidR="00E71F0C" w:rsidRDefault="009B5EBD">
      <w:pPr>
        <w:spacing w:line="360" w:lineRule="auto"/>
        <w:ind w:left="360" w:firstLineChars="200" w:firstLine="56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rsidR="00E71F0C" w:rsidRDefault="009B5EBD">
      <w:pPr>
        <w:spacing w:line="360" w:lineRule="auto"/>
        <w:ind w:firstLineChars="350" w:firstLine="980"/>
        <w:rPr>
          <w:color w:val="000000"/>
          <w:sz w:val="28"/>
          <w:szCs w:val="28"/>
          <w:lang w:eastAsia="zh-CN"/>
        </w:rPr>
      </w:pPr>
      <w:r>
        <w:rPr>
          <w:rFonts w:hint="eastAsia"/>
          <w:color w:val="000000"/>
          <w:sz w:val="28"/>
          <w:szCs w:val="28"/>
          <w:lang w:eastAsia="zh-CN"/>
        </w:rPr>
        <w:t>附件5：报价表</w:t>
      </w:r>
    </w:p>
    <w:p w:rsidR="00E71F0C" w:rsidRDefault="009B5EBD">
      <w:pPr>
        <w:spacing w:line="408" w:lineRule="auto"/>
        <w:ind w:leftChars="100" w:left="220" w:right="103"/>
        <w:rPr>
          <w:sz w:val="28"/>
          <w:lang w:eastAsia="zh-CN"/>
        </w:rPr>
      </w:pPr>
      <w:r>
        <w:rPr>
          <w:rFonts w:hint="eastAsia"/>
          <w:sz w:val="28"/>
          <w:szCs w:val="28"/>
          <w:lang w:eastAsia="zh-CN"/>
        </w:rPr>
        <w:t xml:space="preserve">     </w:t>
      </w:r>
    </w:p>
    <w:p w:rsidR="00E71F0C" w:rsidRDefault="00E71F0C">
      <w:pPr>
        <w:spacing w:line="408" w:lineRule="auto"/>
        <w:rPr>
          <w:sz w:val="28"/>
          <w:lang w:eastAsia="zh-CN"/>
        </w:rPr>
        <w:sectPr w:rsidR="00E71F0C">
          <w:footerReference w:type="default" r:id="rId9"/>
          <w:pgSz w:w="11910" w:h="16840"/>
          <w:pgMar w:top="1480" w:right="1340" w:bottom="740" w:left="1680" w:header="0" w:footer="551" w:gutter="0"/>
          <w:pgNumType w:start="1"/>
          <w:cols w:space="720"/>
        </w:sectPr>
      </w:pPr>
    </w:p>
    <w:p w:rsidR="00E71F0C" w:rsidRDefault="009B5EBD">
      <w:pPr>
        <w:numPr>
          <w:ilvl w:val="0"/>
          <w:numId w:val="1"/>
        </w:numPr>
        <w:tabs>
          <w:tab w:val="left" w:pos="1272"/>
        </w:tabs>
        <w:spacing w:line="360" w:lineRule="auto"/>
        <w:jc w:val="center"/>
        <w:rPr>
          <w:b/>
          <w:w w:val="95"/>
          <w:sz w:val="28"/>
          <w:lang w:eastAsia="zh-CN"/>
        </w:rPr>
      </w:pPr>
      <w:r>
        <w:rPr>
          <w:rFonts w:hint="eastAsia"/>
          <w:b/>
          <w:spacing w:val="-1"/>
          <w:w w:val="95"/>
          <w:sz w:val="28"/>
          <w:lang w:eastAsia="zh-CN"/>
        </w:rPr>
        <w:lastRenderedPageBreak/>
        <w:t>比选</w:t>
      </w:r>
      <w:r>
        <w:rPr>
          <w:b/>
          <w:spacing w:val="-1"/>
          <w:w w:val="95"/>
          <w:sz w:val="28"/>
          <w:lang w:eastAsia="zh-CN"/>
        </w:rPr>
        <w:t>公</w:t>
      </w:r>
      <w:r>
        <w:rPr>
          <w:b/>
          <w:w w:val="95"/>
          <w:sz w:val="28"/>
          <w:lang w:eastAsia="zh-CN"/>
        </w:rPr>
        <w:t>告</w:t>
      </w:r>
    </w:p>
    <w:p w:rsidR="00E71F0C" w:rsidRDefault="00E71F0C">
      <w:pPr>
        <w:tabs>
          <w:tab w:val="left" w:pos="1272"/>
        </w:tabs>
        <w:spacing w:line="360" w:lineRule="auto"/>
        <w:ind w:firstLineChars="200" w:firstLine="440"/>
        <w:rPr>
          <w:rFonts w:asciiTheme="majorEastAsia" w:eastAsiaTheme="majorEastAsia" w:hAnsiTheme="majorEastAsia"/>
          <w:lang w:eastAsia="zh-CN"/>
        </w:rPr>
      </w:pPr>
    </w:p>
    <w:p w:rsidR="00E71F0C" w:rsidRDefault="009B5EBD">
      <w:pPr>
        <w:tabs>
          <w:tab w:val="left" w:pos="1272"/>
        </w:tabs>
        <w:spacing w:line="360" w:lineRule="auto"/>
        <w:ind w:firstLineChars="200" w:firstLine="440"/>
        <w:rPr>
          <w:lang w:eastAsia="zh-CN"/>
        </w:rPr>
      </w:pPr>
      <w:proofErr w:type="gramStart"/>
      <w:r>
        <w:rPr>
          <w:rFonts w:asciiTheme="majorEastAsia" w:eastAsiaTheme="majorEastAsia" w:hAnsiTheme="majorEastAsia" w:hint="eastAsia"/>
          <w:lang w:eastAsia="zh-CN"/>
        </w:rPr>
        <w:t>福建福化古</w:t>
      </w:r>
      <w:proofErr w:type="gramEnd"/>
      <w:r>
        <w:rPr>
          <w:rFonts w:asciiTheme="majorEastAsia" w:eastAsiaTheme="majorEastAsia" w:hAnsiTheme="majorEastAsia" w:hint="eastAsia"/>
          <w:lang w:eastAsia="zh-CN"/>
        </w:rPr>
        <w:t>雷石油化工</w:t>
      </w:r>
      <w:r>
        <w:rPr>
          <w:rFonts w:asciiTheme="majorEastAsia" w:eastAsiaTheme="majorEastAsia" w:hAnsiTheme="majorEastAsia"/>
          <w:lang w:eastAsia="zh-CN"/>
        </w:rPr>
        <w:t>有限公司拟对</w:t>
      </w:r>
      <w:r>
        <w:rPr>
          <w:rFonts w:asciiTheme="majorEastAsia" w:eastAsiaTheme="majorEastAsia" w:hAnsiTheme="majorEastAsia" w:hint="eastAsia"/>
          <w:color w:val="000000" w:themeColor="text1"/>
          <w:lang w:eastAsia="zh-CN"/>
        </w:rPr>
        <w:t>福建能化集团</w:t>
      </w:r>
      <w:r>
        <w:rPr>
          <w:rFonts w:asciiTheme="majorEastAsia" w:eastAsiaTheme="majorEastAsia" w:hAnsiTheme="majorEastAsia" w:hint="eastAsia"/>
          <w:u w:val="single"/>
          <w:lang w:eastAsia="zh-CN"/>
        </w:rPr>
        <w:t>福化古雷基地运营中心项目交通影响评价（项目编号：FHGL-PCSQ-202401007）</w:t>
      </w:r>
      <w:r>
        <w:rPr>
          <w:rFonts w:asciiTheme="majorEastAsia" w:eastAsiaTheme="majorEastAsia" w:hAnsiTheme="majorEastAsia"/>
          <w:lang w:eastAsia="zh-CN"/>
        </w:rPr>
        <w:t>进行</w:t>
      </w:r>
      <w:r>
        <w:rPr>
          <w:rFonts w:asciiTheme="majorEastAsia" w:eastAsiaTheme="majorEastAsia" w:hAnsiTheme="majorEastAsia" w:hint="eastAsia"/>
          <w:lang w:eastAsia="zh-CN"/>
        </w:rPr>
        <w:t>国内</w:t>
      </w:r>
      <w:r>
        <w:rPr>
          <w:rFonts w:asciiTheme="majorEastAsia" w:eastAsiaTheme="majorEastAsia" w:hAnsiTheme="majorEastAsia"/>
          <w:lang w:eastAsia="zh-CN"/>
        </w:rPr>
        <w:t>公开</w:t>
      </w:r>
      <w:r>
        <w:rPr>
          <w:rFonts w:asciiTheme="majorEastAsia" w:eastAsiaTheme="majorEastAsia" w:hAnsiTheme="majorEastAsia" w:hint="eastAsia"/>
          <w:lang w:eastAsia="zh-CN"/>
        </w:rPr>
        <w:t>比选</w:t>
      </w:r>
      <w:r>
        <w:rPr>
          <w:rFonts w:asciiTheme="majorEastAsia" w:eastAsiaTheme="majorEastAsia" w:hAnsiTheme="majorEastAsia"/>
          <w:lang w:eastAsia="zh-CN"/>
        </w:rPr>
        <w:t>。为了“公开、公平、公正、透明”，引导</w:t>
      </w:r>
      <w:r>
        <w:rPr>
          <w:rFonts w:asciiTheme="majorEastAsia" w:eastAsiaTheme="majorEastAsia" w:hAnsiTheme="majorEastAsia" w:hint="eastAsia"/>
          <w:lang w:eastAsia="zh-CN"/>
        </w:rPr>
        <w:t>参选</w:t>
      </w:r>
      <w:r>
        <w:rPr>
          <w:rFonts w:asciiTheme="majorEastAsia" w:eastAsiaTheme="majorEastAsia" w:hAnsiTheme="majorEastAsia"/>
          <w:lang w:eastAsia="zh-CN"/>
        </w:rPr>
        <w:t>人进行正确参</w:t>
      </w:r>
      <w:r>
        <w:rPr>
          <w:rFonts w:asciiTheme="majorEastAsia" w:eastAsiaTheme="majorEastAsia" w:hAnsiTheme="majorEastAsia" w:hint="eastAsia"/>
          <w:lang w:eastAsia="zh-CN"/>
        </w:rPr>
        <w:t>加</w:t>
      </w:r>
      <w:r>
        <w:rPr>
          <w:rFonts w:asciiTheme="majorEastAsia" w:eastAsiaTheme="majorEastAsia" w:hAnsiTheme="majorEastAsia"/>
          <w:lang w:eastAsia="zh-CN"/>
        </w:rPr>
        <w:t>，特制定本规定文件</w:t>
      </w:r>
      <w:r>
        <w:rPr>
          <w:rFonts w:asciiTheme="majorEastAsia" w:eastAsiaTheme="majorEastAsia" w:hAnsiTheme="majorEastAsia" w:hint="eastAsia"/>
          <w:lang w:eastAsia="zh-CN"/>
        </w:rPr>
        <w:t>，欢迎国内符合条件单位积极参加</w:t>
      </w:r>
      <w:r>
        <w:rPr>
          <w:rFonts w:asciiTheme="majorEastAsia" w:eastAsiaTheme="majorEastAsia" w:hAnsiTheme="majorEastAsia"/>
          <w:lang w:eastAsia="zh-CN"/>
        </w:rPr>
        <w:t>。</w:t>
      </w:r>
    </w:p>
    <w:p w:rsidR="00E71F0C" w:rsidRDefault="009B5EBD">
      <w:pPr>
        <w:spacing w:line="420" w:lineRule="exact"/>
        <w:ind w:firstLineChars="196" w:firstLine="472"/>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一、主要内容：</w:t>
      </w:r>
    </w:p>
    <w:p w:rsidR="00E71F0C" w:rsidRDefault="008A7BBD">
      <w:pPr>
        <w:spacing w:line="420" w:lineRule="exact"/>
        <w:ind w:firstLineChars="200" w:firstLine="480"/>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sz w:val="24"/>
          <w:szCs w:val="24"/>
          <w:lang w:eastAsia="zh-CN"/>
        </w:rPr>
        <w:t>1、</w:t>
      </w:r>
      <w:r w:rsidR="009B5EBD">
        <w:rPr>
          <w:rFonts w:asciiTheme="majorEastAsia" w:eastAsiaTheme="majorEastAsia" w:hAnsiTheme="majorEastAsia" w:hint="eastAsia"/>
          <w:sz w:val="24"/>
          <w:szCs w:val="24"/>
          <w:lang w:eastAsia="zh-CN"/>
        </w:rPr>
        <w:t>名  称：</w:t>
      </w:r>
      <w:proofErr w:type="gramStart"/>
      <w:r w:rsidR="009B5EBD">
        <w:rPr>
          <w:rFonts w:asciiTheme="majorEastAsia" w:eastAsiaTheme="majorEastAsia" w:hAnsiTheme="majorEastAsia" w:hint="eastAsia"/>
          <w:color w:val="000000" w:themeColor="text1"/>
          <w:sz w:val="24"/>
          <w:szCs w:val="24"/>
          <w:u w:val="single"/>
          <w:lang w:eastAsia="zh-CN"/>
        </w:rPr>
        <w:t>福建能化集团福化古</w:t>
      </w:r>
      <w:proofErr w:type="gramEnd"/>
      <w:r w:rsidR="009B5EBD">
        <w:rPr>
          <w:rFonts w:asciiTheme="majorEastAsia" w:eastAsiaTheme="majorEastAsia" w:hAnsiTheme="majorEastAsia" w:hint="eastAsia"/>
          <w:color w:val="000000" w:themeColor="text1"/>
          <w:sz w:val="24"/>
          <w:szCs w:val="24"/>
          <w:u w:val="single"/>
          <w:lang w:eastAsia="zh-CN"/>
        </w:rPr>
        <w:t>雷运营中心项目交通影响评价</w:t>
      </w:r>
    </w:p>
    <w:p w:rsidR="00E71F0C" w:rsidRDefault="008A7BBD">
      <w:pPr>
        <w:spacing w:line="42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9B5EBD">
        <w:rPr>
          <w:rFonts w:asciiTheme="majorEastAsia" w:eastAsiaTheme="majorEastAsia" w:hAnsiTheme="majorEastAsia" w:hint="eastAsia"/>
          <w:sz w:val="24"/>
          <w:szCs w:val="24"/>
          <w:lang w:eastAsia="zh-CN"/>
        </w:rPr>
        <w:t>执行方式：公开比选方式。</w:t>
      </w:r>
    </w:p>
    <w:p w:rsidR="00E71F0C" w:rsidRDefault="008A7BBD">
      <w:pPr>
        <w:spacing w:line="42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9B5EBD">
        <w:rPr>
          <w:rFonts w:asciiTheme="majorEastAsia" w:eastAsiaTheme="majorEastAsia" w:hAnsiTheme="majorEastAsia" w:hint="eastAsia"/>
          <w:sz w:val="24"/>
          <w:szCs w:val="24"/>
          <w:lang w:eastAsia="zh-CN"/>
        </w:rPr>
        <w:t>主要要求：见“发包说明”</w:t>
      </w:r>
    </w:p>
    <w:p w:rsidR="00E71F0C" w:rsidRDefault="008A7BBD">
      <w:pPr>
        <w:spacing w:line="42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9B5EBD">
        <w:rPr>
          <w:rFonts w:asciiTheme="majorEastAsia" w:eastAsiaTheme="majorEastAsia" w:hAnsiTheme="majorEastAsia" w:hint="eastAsia"/>
          <w:sz w:val="24"/>
          <w:szCs w:val="24"/>
          <w:lang w:eastAsia="zh-CN"/>
        </w:rPr>
        <w:t>交付成果时间：2024年</w:t>
      </w:r>
      <w:r w:rsidR="009B5EBD">
        <w:rPr>
          <w:rFonts w:asciiTheme="majorEastAsia" w:eastAsiaTheme="majorEastAsia" w:hAnsiTheme="majorEastAsia"/>
          <w:sz w:val="24"/>
          <w:szCs w:val="24"/>
          <w:lang w:eastAsia="zh-CN"/>
        </w:rPr>
        <w:t>2</w:t>
      </w:r>
      <w:r w:rsidR="009B5EBD">
        <w:rPr>
          <w:rFonts w:asciiTheme="majorEastAsia" w:eastAsiaTheme="majorEastAsia" w:hAnsiTheme="majorEastAsia" w:hint="eastAsia"/>
          <w:sz w:val="24"/>
          <w:szCs w:val="24"/>
          <w:lang w:eastAsia="zh-CN"/>
        </w:rPr>
        <w:t>月</w:t>
      </w:r>
      <w:r w:rsidR="00914CD5">
        <w:rPr>
          <w:rFonts w:asciiTheme="majorEastAsia" w:eastAsiaTheme="majorEastAsia" w:hAnsiTheme="majorEastAsia"/>
          <w:sz w:val="24"/>
          <w:szCs w:val="24"/>
          <w:lang w:eastAsia="zh-CN"/>
        </w:rPr>
        <w:t>5</w:t>
      </w:r>
      <w:bookmarkStart w:id="0" w:name="_GoBack"/>
      <w:bookmarkEnd w:id="0"/>
      <w:r w:rsidR="009B5EBD">
        <w:rPr>
          <w:rFonts w:asciiTheme="majorEastAsia" w:eastAsiaTheme="majorEastAsia" w:hAnsiTheme="majorEastAsia" w:hint="eastAsia"/>
          <w:sz w:val="24"/>
          <w:szCs w:val="24"/>
          <w:lang w:eastAsia="zh-CN"/>
        </w:rPr>
        <w:t>日前提交最终项目</w:t>
      </w:r>
      <w:r w:rsidR="009B5EBD">
        <w:rPr>
          <w:rFonts w:asciiTheme="majorEastAsia" w:eastAsiaTheme="majorEastAsia" w:hAnsiTheme="majorEastAsia" w:hint="eastAsia"/>
          <w:u w:val="single"/>
          <w:lang w:eastAsia="zh-CN"/>
        </w:rPr>
        <w:t>交通影响评价设计</w:t>
      </w:r>
      <w:r w:rsidR="009B5EBD">
        <w:rPr>
          <w:rFonts w:asciiTheme="majorEastAsia" w:eastAsiaTheme="majorEastAsia" w:hAnsiTheme="majorEastAsia" w:hint="eastAsia"/>
          <w:sz w:val="24"/>
          <w:szCs w:val="24"/>
          <w:lang w:eastAsia="zh-CN"/>
        </w:rPr>
        <w:t>文件（报告）</w:t>
      </w:r>
    </w:p>
    <w:p w:rsidR="00E71F0C" w:rsidRDefault="008A7BBD">
      <w:pPr>
        <w:pStyle w:val="2"/>
        <w:spacing w:line="420" w:lineRule="exact"/>
        <w:ind w:left="0" w:firstLineChars="198" w:firstLine="475"/>
        <w:rPr>
          <w:b w:val="0"/>
          <w:bCs w:val="0"/>
          <w:lang w:eastAsia="zh-CN"/>
        </w:rPr>
      </w:pPr>
      <w:r>
        <w:rPr>
          <w:rFonts w:asciiTheme="majorEastAsia" w:eastAsiaTheme="majorEastAsia" w:hAnsiTheme="majorEastAsia" w:hint="eastAsia"/>
          <w:b w:val="0"/>
          <w:bCs w:val="0"/>
          <w:lang w:eastAsia="zh-CN"/>
        </w:rPr>
        <w:t>5、</w:t>
      </w:r>
      <w:r w:rsidR="009B5EBD">
        <w:rPr>
          <w:rFonts w:asciiTheme="majorEastAsia" w:eastAsiaTheme="majorEastAsia" w:hAnsiTheme="majorEastAsia" w:hint="eastAsia"/>
          <w:b w:val="0"/>
          <w:bCs w:val="0"/>
          <w:lang w:eastAsia="zh-CN"/>
        </w:rPr>
        <w:t>地  点：福建省漳州市古雷开发区</w:t>
      </w:r>
      <w:proofErr w:type="gramStart"/>
      <w:r w:rsidR="009B5EBD">
        <w:rPr>
          <w:rFonts w:asciiTheme="majorEastAsia" w:eastAsiaTheme="majorEastAsia" w:hAnsiTheme="majorEastAsia" w:hint="eastAsia"/>
          <w:b w:val="0"/>
          <w:bCs w:val="0"/>
          <w:lang w:eastAsia="zh-CN"/>
        </w:rPr>
        <w:t>杜浔镇杜昌路</w:t>
      </w:r>
      <w:proofErr w:type="gramEnd"/>
      <w:r w:rsidR="009B5EBD">
        <w:rPr>
          <w:rFonts w:asciiTheme="majorEastAsia" w:eastAsiaTheme="majorEastAsia" w:hAnsiTheme="majorEastAsia" w:hint="eastAsia"/>
          <w:b w:val="0"/>
          <w:bCs w:val="0"/>
          <w:lang w:eastAsia="zh-CN"/>
        </w:rPr>
        <w:t>9号</w:t>
      </w:r>
    </w:p>
    <w:p w:rsidR="00E71F0C" w:rsidRDefault="009B5EBD">
      <w:pPr>
        <w:pStyle w:val="2"/>
        <w:spacing w:line="420" w:lineRule="exact"/>
        <w:ind w:left="0" w:firstLineChars="100" w:firstLine="241"/>
        <w:rPr>
          <w:bCs w:val="0"/>
          <w:lang w:eastAsia="zh-CN"/>
        </w:rPr>
      </w:pPr>
      <w:r>
        <w:rPr>
          <w:rFonts w:hint="eastAsia"/>
          <w:bCs w:val="0"/>
          <w:lang w:eastAsia="zh-CN"/>
        </w:rPr>
        <w:t xml:space="preserve">  二、参选</w:t>
      </w:r>
      <w:r>
        <w:rPr>
          <w:bCs w:val="0"/>
          <w:lang w:eastAsia="zh-CN"/>
        </w:rPr>
        <w:t>人资格要求：</w:t>
      </w:r>
    </w:p>
    <w:p w:rsidR="00E71F0C" w:rsidRDefault="009B5EBD">
      <w:pPr>
        <w:spacing w:line="420" w:lineRule="exact"/>
        <w:ind w:firstLineChars="200" w:firstLine="480"/>
        <w:rPr>
          <w:rFonts w:asciiTheme="minorEastAsia" w:hAnsiTheme="minorEastAsia" w:cs="Arial"/>
          <w:sz w:val="24"/>
          <w:szCs w:val="24"/>
          <w:lang w:eastAsia="zh-CN"/>
        </w:rPr>
      </w:pPr>
      <w:r>
        <w:rPr>
          <w:rFonts w:hint="eastAsia"/>
          <w:sz w:val="24"/>
          <w:szCs w:val="24"/>
          <w:lang w:eastAsia="zh-CN"/>
        </w:rPr>
        <w:t>1、</w:t>
      </w:r>
      <w:r>
        <w:rPr>
          <w:rFonts w:asciiTheme="minorEastAsia" w:hAnsiTheme="minorEastAsia" w:cs="Arial" w:hint="eastAsia"/>
          <w:sz w:val="24"/>
          <w:szCs w:val="24"/>
          <w:lang w:eastAsia="zh-CN"/>
        </w:rPr>
        <w:t>具有城乡规划编制资质（乙级及以上）的设计咨询服务单位。</w:t>
      </w:r>
    </w:p>
    <w:p w:rsidR="00E71F0C" w:rsidRDefault="009B5EBD">
      <w:pPr>
        <w:spacing w:line="420" w:lineRule="exact"/>
        <w:ind w:firstLineChars="200" w:firstLine="480"/>
        <w:rPr>
          <w:rFonts w:asciiTheme="minorEastAsia" w:hAnsiTheme="minorEastAsia" w:cs="Arial"/>
          <w:sz w:val="24"/>
          <w:szCs w:val="24"/>
          <w:lang w:eastAsia="zh-CN"/>
        </w:rPr>
      </w:pPr>
      <w:r>
        <w:rPr>
          <w:rFonts w:asciiTheme="minorEastAsia" w:hAnsiTheme="minorEastAsia" w:cs="Arial" w:hint="eastAsia"/>
          <w:sz w:val="24"/>
          <w:szCs w:val="24"/>
          <w:lang w:eastAsia="zh-CN"/>
        </w:rPr>
        <w:t>2、具有近5年内至少一项建筑面积100000㎡及以上的民用建筑项目的交通影响评价业绩(以出具交通影响评价类合同为准)。</w:t>
      </w:r>
    </w:p>
    <w:p w:rsidR="00E71F0C" w:rsidRDefault="009B5EBD">
      <w:pPr>
        <w:spacing w:line="420" w:lineRule="exact"/>
        <w:ind w:firstLineChars="200" w:firstLine="480"/>
        <w:rPr>
          <w:rFonts w:asciiTheme="minorEastAsia" w:hAnsiTheme="minorEastAsia" w:cs="Arial"/>
          <w:sz w:val="24"/>
          <w:szCs w:val="24"/>
          <w:lang w:eastAsia="zh-CN"/>
        </w:rPr>
      </w:pPr>
      <w:r>
        <w:rPr>
          <w:rFonts w:asciiTheme="minorEastAsia" w:hAnsiTheme="minorEastAsia" w:cs="Arial" w:hint="eastAsia"/>
          <w:sz w:val="24"/>
          <w:szCs w:val="24"/>
          <w:lang w:eastAsia="zh-CN"/>
        </w:rPr>
        <w:t>3、主要评价人员应具有注册国土空间规划师或注册城乡规划师或相应专业的中级工程师职称，至少1个以上类似工程咨询服务经验。</w:t>
      </w:r>
    </w:p>
    <w:p w:rsidR="00E71F0C" w:rsidRDefault="009B5EBD">
      <w:pPr>
        <w:spacing w:line="420" w:lineRule="exact"/>
        <w:ind w:firstLineChars="200" w:firstLine="480"/>
        <w:rPr>
          <w:lang w:val="en" w:eastAsia="zh-CN"/>
        </w:rPr>
      </w:pPr>
      <w:r>
        <w:rPr>
          <w:rFonts w:asciiTheme="minorEastAsia" w:hAnsiTheme="minorEastAsia" w:cs="Arial" w:hint="eastAsia"/>
          <w:sz w:val="24"/>
          <w:szCs w:val="24"/>
          <w:lang w:eastAsia="zh-CN"/>
        </w:rPr>
        <w:t>4、应无履行合同的不良记录，无不良诉讼记录，无在招标活动中受到违规处罚的记录。不接受联合体。</w:t>
      </w:r>
    </w:p>
    <w:p w:rsidR="00E71F0C" w:rsidRDefault="009B5EBD">
      <w:pPr>
        <w:spacing w:line="420" w:lineRule="exact"/>
        <w:ind w:firstLineChars="200" w:firstLine="482"/>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三、报名要求</w:t>
      </w:r>
    </w:p>
    <w:p w:rsidR="00E71F0C" w:rsidRDefault="009B5EBD">
      <w:pPr>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 报名时间：</w:t>
      </w:r>
      <w:r w:rsidR="008A7BBD">
        <w:rPr>
          <w:rFonts w:asciiTheme="majorEastAsia" w:eastAsiaTheme="majorEastAsia" w:hAnsiTheme="majorEastAsia" w:hint="eastAsia"/>
          <w:sz w:val="24"/>
          <w:szCs w:val="24"/>
          <w:lang w:eastAsia="zh-CN"/>
        </w:rPr>
        <w:t>自公告之日</w:t>
      </w:r>
      <w:r>
        <w:rPr>
          <w:rFonts w:asciiTheme="majorEastAsia" w:eastAsiaTheme="majorEastAsia" w:hAnsiTheme="majorEastAsia" w:hint="eastAsia"/>
          <w:sz w:val="24"/>
          <w:szCs w:val="24"/>
          <w:lang w:eastAsia="zh-CN"/>
        </w:rPr>
        <w:t>至</w:t>
      </w:r>
      <w:r w:rsidR="008A7BBD">
        <w:rPr>
          <w:rFonts w:asciiTheme="majorEastAsia" w:eastAsiaTheme="majorEastAsia" w:hAnsiTheme="majorEastAsia" w:hint="eastAsia"/>
          <w:sz w:val="24"/>
          <w:szCs w:val="24"/>
          <w:lang w:eastAsia="zh-CN"/>
        </w:rPr>
        <w:t>2</w:t>
      </w:r>
      <w:r w:rsidR="008A7BBD">
        <w:rPr>
          <w:rFonts w:asciiTheme="majorEastAsia" w:eastAsiaTheme="majorEastAsia" w:hAnsiTheme="majorEastAsia"/>
          <w:sz w:val="24"/>
          <w:szCs w:val="24"/>
          <w:lang w:eastAsia="zh-CN"/>
        </w:rPr>
        <w:t>024年</w:t>
      </w:r>
      <w:r w:rsidR="008A7BBD">
        <w:rPr>
          <w:rFonts w:asciiTheme="majorEastAsia" w:eastAsiaTheme="majorEastAsia" w:hAnsiTheme="majorEastAsia" w:hint="eastAsia"/>
          <w:sz w:val="24"/>
          <w:szCs w:val="24"/>
          <w:lang w:eastAsia="zh-CN"/>
        </w:rPr>
        <w:t>1月2</w:t>
      </w:r>
      <w:r w:rsidR="008A7BBD">
        <w:rPr>
          <w:rFonts w:asciiTheme="majorEastAsia" w:eastAsiaTheme="majorEastAsia" w:hAnsiTheme="majorEastAsia"/>
          <w:sz w:val="24"/>
          <w:szCs w:val="24"/>
          <w:lang w:eastAsia="zh-CN"/>
        </w:rPr>
        <w:t>9</w:t>
      </w:r>
      <w:r w:rsidR="008A7BBD">
        <w:rPr>
          <w:rFonts w:asciiTheme="majorEastAsia" w:eastAsiaTheme="majorEastAsia" w:hAnsiTheme="majorEastAsia" w:hint="eastAsia"/>
          <w:sz w:val="24"/>
          <w:szCs w:val="24"/>
          <w:lang w:eastAsia="zh-CN"/>
        </w:rPr>
        <w:t>日</w:t>
      </w:r>
    </w:p>
    <w:p w:rsidR="00E71F0C" w:rsidRPr="009C6E6D" w:rsidRDefault="009B5EBD" w:rsidP="009C6E6D">
      <w:pPr>
        <w:pStyle w:val="a0"/>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hint="eastAsia"/>
          <w:szCs w:val="24"/>
        </w:rPr>
        <w:t>2. 报名方式：邮件报名（须同时提交盖公章的法定代表人授权书及营业执照扫描件、</w:t>
      </w:r>
      <w:r>
        <w:rPr>
          <w:rFonts w:asciiTheme="majorEastAsia" w:eastAsiaTheme="majorEastAsia" w:hAnsiTheme="majorEastAsia" w:hint="eastAsia"/>
          <w:color w:val="000000" w:themeColor="text1"/>
          <w:szCs w:val="24"/>
        </w:rPr>
        <w:t>公司资质），</w:t>
      </w:r>
      <w:r>
        <w:rPr>
          <w:rFonts w:asciiTheme="majorEastAsia" w:eastAsiaTheme="majorEastAsia" w:hAnsiTheme="majorEastAsia" w:hint="eastAsia"/>
          <w:szCs w:val="24"/>
        </w:rPr>
        <w:t>邮件发至：</w:t>
      </w:r>
      <w:hyperlink r:id="rId10" w:history="1">
        <w:r w:rsidR="009C6E6D" w:rsidRPr="006823D7">
          <w:rPr>
            <w:rStyle w:val="afa"/>
            <w:szCs w:val="24"/>
          </w:rPr>
          <w:t>fhglpd</w:t>
        </w:r>
        <w:r w:rsidR="009C6E6D" w:rsidRPr="006823D7">
          <w:rPr>
            <w:rStyle w:val="afa"/>
            <w:rFonts w:hint="eastAsia"/>
            <w:szCs w:val="24"/>
          </w:rPr>
          <w:t>@</w:t>
        </w:r>
        <w:r w:rsidR="009C6E6D" w:rsidRPr="006823D7">
          <w:rPr>
            <w:rStyle w:val="afa"/>
            <w:szCs w:val="24"/>
          </w:rPr>
          <w:t>fjpec</w:t>
        </w:r>
        <w:r w:rsidR="009C6E6D" w:rsidRPr="006823D7">
          <w:rPr>
            <w:rStyle w:val="afa"/>
            <w:rFonts w:hint="eastAsia"/>
            <w:szCs w:val="24"/>
          </w:rPr>
          <w:t>.co</w:t>
        </w:r>
        <w:r w:rsidR="009C6E6D" w:rsidRPr="006823D7">
          <w:rPr>
            <w:rStyle w:val="afa"/>
            <w:szCs w:val="24"/>
          </w:rPr>
          <w:t>m.cn</w:t>
        </w:r>
      </w:hyperlink>
      <w:r w:rsidR="009C6E6D">
        <w:rPr>
          <w:rFonts w:hint="eastAsia"/>
          <w:szCs w:val="24"/>
        </w:rPr>
        <w:t>。</w:t>
      </w:r>
      <w:r>
        <w:rPr>
          <w:rFonts w:asciiTheme="majorEastAsia" w:eastAsiaTheme="majorEastAsia" w:hAnsiTheme="majorEastAsia" w:hint="eastAsia"/>
          <w:szCs w:val="24"/>
        </w:rPr>
        <w:t>未报名的参选人不能参加本次比选活动。</w:t>
      </w:r>
    </w:p>
    <w:p w:rsidR="00E71F0C" w:rsidRDefault="009B5EBD">
      <w:pPr>
        <w:pStyle w:val="1"/>
        <w:spacing w:line="420" w:lineRule="exact"/>
        <w:ind w:left="0" w:firstLineChars="200" w:firstLine="459"/>
        <w:rPr>
          <w:rFonts w:asciiTheme="majorEastAsia" w:eastAsiaTheme="majorEastAsia" w:hAnsiTheme="majorEastAsia"/>
          <w:b w:val="0"/>
          <w:bCs w:val="0"/>
          <w:sz w:val="24"/>
          <w:szCs w:val="24"/>
          <w:lang w:eastAsia="zh-CN"/>
        </w:rPr>
      </w:pPr>
      <w:r>
        <w:rPr>
          <w:rFonts w:asciiTheme="majorEastAsia" w:eastAsiaTheme="majorEastAsia" w:hAnsiTheme="majorEastAsia" w:hint="eastAsia"/>
          <w:bCs w:val="0"/>
          <w:w w:val="95"/>
          <w:sz w:val="24"/>
          <w:szCs w:val="24"/>
          <w:lang w:eastAsia="zh-CN"/>
        </w:rPr>
        <w:t>四、</w:t>
      </w:r>
      <w:r>
        <w:rPr>
          <w:rFonts w:asciiTheme="majorEastAsia" w:eastAsiaTheme="majorEastAsia" w:hAnsiTheme="majorEastAsia" w:hint="eastAsia"/>
          <w:bCs w:val="0"/>
          <w:sz w:val="24"/>
          <w:szCs w:val="24"/>
          <w:lang w:eastAsia="zh-CN"/>
        </w:rPr>
        <w:t>参选文件递交要求</w:t>
      </w:r>
    </w:p>
    <w:p w:rsidR="00E71F0C" w:rsidRDefault="009B5EBD">
      <w:pPr>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 参选文件递交地点：</w:t>
      </w:r>
    </w:p>
    <w:p w:rsidR="00E71F0C" w:rsidRDefault="009B5EBD">
      <w:pPr>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福建省漳州市漳浦县</w:t>
      </w:r>
      <w:proofErr w:type="gramStart"/>
      <w:r>
        <w:rPr>
          <w:rFonts w:asciiTheme="majorEastAsia" w:eastAsiaTheme="majorEastAsia" w:hAnsiTheme="majorEastAsia" w:hint="eastAsia"/>
          <w:sz w:val="24"/>
          <w:szCs w:val="24"/>
          <w:lang w:eastAsia="zh-CN"/>
        </w:rPr>
        <w:t>杜浔镇杜昌路</w:t>
      </w:r>
      <w:proofErr w:type="gramEnd"/>
      <w:r>
        <w:rPr>
          <w:rFonts w:asciiTheme="majorEastAsia" w:eastAsiaTheme="majorEastAsia" w:hAnsiTheme="majorEastAsia" w:hint="eastAsia"/>
          <w:sz w:val="24"/>
          <w:szCs w:val="24"/>
          <w:lang w:eastAsia="zh-CN"/>
        </w:rPr>
        <w:t xml:space="preserve">9号     </w:t>
      </w:r>
      <w:r w:rsidR="006B760A">
        <w:rPr>
          <w:rFonts w:asciiTheme="majorEastAsia" w:eastAsiaTheme="majorEastAsia" w:hAnsiTheme="majorEastAsia" w:hint="eastAsia"/>
          <w:szCs w:val="24"/>
          <w:lang w:eastAsia="zh-CN"/>
        </w:rPr>
        <w:t>张女士</w:t>
      </w:r>
      <w:r>
        <w:rPr>
          <w:rFonts w:asciiTheme="majorEastAsia" w:eastAsiaTheme="majorEastAsia" w:hAnsiTheme="majorEastAsia" w:hint="eastAsia"/>
          <w:szCs w:val="24"/>
          <w:lang w:eastAsia="zh-CN"/>
        </w:rPr>
        <w:t xml:space="preserve">  电话：</w:t>
      </w:r>
      <w:r>
        <w:rPr>
          <w:rFonts w:hint="eastAsia"/>
          <w:sz w:val="24"/>
          <w:szCs w:val="24"/>
          <w:lang w:eastAsia="zh-CN"/>
        </w:rPr>
        <w:t>19959614706</w:t>
      </w:r>
    </w:p>
    <w:p w:rsidR="00E71F0C" w:rsidRDefault="009B5EBD">
      <w:pPr>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 递交截止时间：</w:t>
      </w:r>
      <w:r w:rsidR="00A638B8">
        <w:rPr>
          <w:rFonts w:hint="eastAsia"/>
          <w:sz w:val="24"/>
          <w:szCs w:val="24"/>
          <w:lang w:eastAsia="zh-CN"/>
        </w:rPr>
        <w:t>报名截止时间延后2个工作日。</w:t>
      </w:r>
    </w:p>
    <w:p w:rsidR="00E71F0C" w:rsidRDefault="009B5EBD">
      <w:pPr>
        <w:autoSpaceDE/>
        <w:autoSpaceDN/>
        <w:spacing w:line="420" w:lineRule="exact"/>
        <w:ind w:firstLineChars="200" w:firstLine="482"/>
        <w:jc w:val="both"/>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五、联系方式</w:t>
      </w:r>
    </w:p>
    <w:p w:rsidR="00E71F0C" w:rsidRPr="009C6E6D" w:rsidRDefault="009C6E6D" w:rsidP="009C6E6D">
      <w:pPr>
        <w:pStyle w:val="a0"/>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cs="宋体" w:hint="eastAsia"/>
          <w:szCs w:val="24"/>
        </w:rPr>
        <w:t>商务联系人：张女士</w:t>
      </w:r>
      <w:r w:rsidR="009B5EBD">
        <w:rPr>
          <w:rFonts w:asciiTheme="majorEastAsia" w:eastAsiaTheme="majorEastAsia" w:hAnsiTheme="majorEastAsia" w:cs="宋体" w:hint="eastAsia"/>
          <w:szCs w:val="24"/>
        </w:rPr>
        <w:t xml:space="preserve">  电话：</w:t>
      </w:r>
      <w:r w:rsidR="009B5EBD">
        <w:rPr>
          <w:rFonts w:ascii="宋体" w:hAnsi="宋体" w:cs="宋体" w:hint="eastAsia"/>
          <w:szCs w:val="24"/>
        </w:rPr>
        <w:t>19959614706</w:t>
      </w:r>
      <w:r w:rsidR="009B5EBD">
        <w:rPr>
          <w:rFonts w:asciiTheme="majorEastAsia" w:eastAsiaTheme="majorEastAsia" w:hAnsiTheme="majorEastAsia" w:cs="宋体" w:hint="eastAsia"/>
          <w:szCs w:val="24"/>
        </w:rPr>
        <w:t xml:space="preserve">  邮箱：</w:t>
      </w:r>
      <w:r>
        <w:rPr>
          <w:szCs w:val="24"/>
        </w:rPr>
        <w:t>fhglpd</w:t>
      </w:r>
      <w:r w:rsidRPr="0034642E">
        <w:rPr>
          <w:rFonts w:hint="eastAsia"/>
          <w:szCs w:val="24"/>
        </w:rPr>
        <w:t>@</w:t>
      </w:r>
      <w:r w:rsidRPr="0034642E">
        <w:rPr>
          <w:szCs w:val="24"/>
        </w:rPr>
        <w:t>fjpec</w:t>
      </w:r>
      <w:r>
        <w:rPr>
          <w:rFonts w:hint="eastAsia"/>
          <w:szCs w:val="24"/>
        </w:rPr>
        <w:t>.co</w:t>
      </w:r>
      <w:r>
        <w:rPr>
          <w:szCs w:val="24"/>
        </w:rPr>
        <w:t>m.cn</w:t>
      </w:r>
    </w:p>
    <w:p w:rsidR="00E71F0C" w:rsidRDefault="009B5EBD">
      <w:pPr>
        <w:pStyle w:val="a0"/>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cs="宋体" w:hint="eastAsia"/>
          <w:szCs w:val="24"/>
        </w:rPr>
        <w:t xml:space="preserve">纪检监察室电话：0596-6311774  </w:t>
      </w:r>
    </w:p>
    <w:p w:rsidR="00E71F0C" w:rsidRDefault="009B5EBD">
      <w:pPr>
        <w:pStyle w:val="a0"/>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cs="宋体" w:hint="eastAsia"/>
          <w:szCs w:val="24"/>
        </w:rPr>
        <w:t>联系地址：漳州市漳浦县</w:t>
      </w:r>
      <w:proofErr w:type="gramStart"/>
      <w:r>
        <w:rPr>
          <w:rFonts w:asciiTheme="majorEastAsia" w:eastAsiaTheme="majorEastAsia" w:hAnsiTheme="majorEastAsia" w:cs="宋体" w:hint="eastAsia"/>
          <w:szCs w:val="24"/>
        </w:rPr>
        <w:t>杜浔镇杜昌路</w:t>
      </w:r>
      <w:proofErr w:type="gramEnd"/>
      <w:r>
        <w:rPr>
          <w:rFonts w:asciiTheme="majorEastAsia" w:eastAsiaTheme="majorEastAsia" w:hAnsiTheme="majorEastAsia" w:cs="宋体" w:hint="eastAsia"/>
          <w:szCs w:val="24"/>
        </w:rPr>
        <w:t>9号</w:t>
      </w:r>
    </w:p>
    <w:p w:rsidR="00E71F0C" w:rsidRDefault="00E71F0C">
      <w:pPr>
        <w:pStyle w:val="a0"/>
        <w:snapToGrid w:val="0"/>
        <w:spacing w:line="420" w:lineRule="exact"/>
        <w:ind w:firstLineChars="200" w:firstLine="480"/>
        <w:rPr>
          <w:rFonts w:asciiTheme="majorEastAsia" w:eastAsiaTheme="majorEastAsia" w:hAnsiTheme="majorEastAsia" w:cs="宋体"/>
          <w:szCs w:val="24"/>
        </w:rPr>
      </w:pPr>
    </w:p>
    <w:p w:rsidR="00E71F0C" w:rsidRDefault="00E71F0C">
      <w:pPr>
        <w:pStyle w:val="a0"/>
        <w:snapToGrid w:val="0"/>
        <w:spacing w:line="420" w:lineRule="exact"/>
        <w:ind w:firstLineChars="200" w:firstLine="482"/>
        <w:rPr>
          <w:rFonts w:asciiTheme="majorEastAsia" w:eastAsiaTheme="majorEastAsia" w:hAnsiTheme="majorEastAsia" w:cs="宋体"/>
          <w:b/>
          <w:szCs w:val="24"/>
        </w:rPr>
      </w:pPr>
    </w:p>
    <w:p w:rsidR="00E71F0C" w:rsidRDefault="00E71F0C">
      <w:pPr>
        <w:pStyle w:val="1"/>
        <w:tabs>
          <w:tab w:val="left" w:pos="1262"/>
        </w:tabs>
        <w:spacing w:line="355" w:lineRule="exact"/>
        <w:ind w:left="0" w:right="108"/>
        <w:jc w:val="center"/>
        <w:rPr>
          <w:lang w:eastAsia="zh-CN"/>
        </w:rPr>
      </w:pPr>
    </w:p>
    <w:p w:rsidR="00E71F0C" w:rsidRDefault="009B5EBD">
      <w:pPr>
        <w:pStyle w:val="1"/>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E71F0C" w:rsidRDefault="009B5EBD">
      <w:pPr>
        <w:spacing w:line="360" w:lineRule="auto"/>
        <w:ind w:firstLineChars="249" w:firstLine="572"/>
        <w:rPr>
          <w:b/>
          <w:sz w:val="24"/>
          <w:szCs w:val="24"/>
          <w:lang w:eastAsia="zh-CN"/>
        </w:rPr>
      </w:pPr>
      <w:r>
        <w:rPr>
          <w:b/>
          <w:w w:val="95"/>
          <w:sz w:val="24"/>
          <w:szCs w:val="24"/>
          <w:lang w:eastAsia="zh-CN"/>
        </w:rPr>
        <w:t>一、比选内容</w:t>
      </w:r>
    </w:p>
    <w:p w:rsidR="00E71F0C" w:rsidRDefault="009B5EBD">
      <w:pPr>
        <w:pStyle w:val="a9"/>
        <w:spacing w:line="360" w:lineRule="auto"/>
        <w:ind w:firstLineChars="200" w:firstLine="480"/>
        <w:rPr>
          <w:lang w:eastAsia="zh-CN"/>
        </w:rPr>
      </w:pPr>
      <w:r>
        <w:rPr>
          <w:lang w:eastAsia="zh-CN"/>
        </w:rPr>
        <w:t>(</w:t>
      </w:r>
      <w:proofErr w:type="gramStart"/>
      <w:r>
        <w:rPr>
          <w:lang w:eastAsia="zh-CN"/>
        </w:rPr>
        <w:t>一</w:t>
      </w:r>
      <w:proofErr w:type="gramEnd"/>
      <w:r>
        <w:rPr>
          <w:lang w:eastAsia="zh-CN"/>
        </w:rPr>
        <w:t>)</w:t>
      </w:r>
      <w:r>
        <w:rPr>
          <w:rFonts w:hint="eastAsia"/>
          <w:lang w:eastAsia="zh-CN"/>
        </w:rPr>
        <w:t>项目</w:t>
      </w:r>
      <w:r>
        <w:rPr>
          <w:lang w:eastAsia="zh-CN"/>
        </w:rPr>
        <w:t>名称：</w:t>
      </w:r>
      <w:proofErr w:type="gramStart"/>
      <w:r>
        <w:rPr>
          <w:rFonts w:hint="eastAsia"/>
          <w:lang w:eastAsia="zh-CN"/>
        </w:rPr>
        <w:t>福建能化集团</w:t>
      </w:r>
      <w:r>
        <w:rPr>
          <w:rFonts w:asciiTheme="majorEastAsia" w:eastAsiaTheme="majorEastAsia" w:hAnsiTheme="majorEastAsia" w:hint="eastAsia"/>
          <w:lang w:eastAsia="zh-CN"/>
        </w:rPr>
        <w:t>福化古</w:t>
      </w:r>
      <w:proofErr w:type="gramEnd"/>
      <w:r>
        <w:rPr>
          <w:rFonts w:asciiTheme="majorEastAsia" w:eastAsiaTheme="majorEastAsia" w:hAnsiTheme="majorEastAsia" w:hint="eastAsia"/>
          <w:lang w:eastAsia="zh-CN"/>
        </w:rPr>
        <w:t>雷运营中心项目交通影响评价</w:t>
      </w:r>
    </w:p>
    <w:p w:rsidR="00E71F0C" w:rsidRDefault="009B5EBD">
      <w:pPr>
        <w:pStyle w:val="a9"/>
        <w:spacing w:line="360" w:lineRule="auto"/>
        <w:ind w:firstLineChars="200" w:firstLine="480"/>
        <w:rPr>
          <w:lang w:eastAsia="zh-CN"/>
        </w:rPr>
      </w:pPr>
      <w:r>
        <w:rPr>
          <w:lang w:eastAsia="zh-CN"/>
        </w:rPr>
        <w:t>(二)</w:t>
      </w:r>
      <w:r>
        <w:rPr>
          <w:rFonts w:hint="eastAsia"/>
          <w:lang w:eastAsia="zh-CN"/>
        </w:rPr>
        <w:t>服务</w:t>
      </w:r>
      <w:r>
        <w:rPr>
          <w:lang w:eastAsia="zh-CN"/>
        </w:rPr>
        <w:t>地点：</w:t>
      </w:r>
      <w:proofErr w:type="gramStart"/>
      <w:r>
        <w:rPr>
          <w:rFonts w:hint="eastAsia"/>
          <w:lang w:eastAsia="zh-CN"/>
        </w:rPr>
        <w:t>福建漳州古雷经济开发区杜昌路</w:t>
      </w:r>
      <w:proofErr w:type="gramEnd"/>
      <w:r>
        <w:rPr>
          <w:rFonts w:hint="eastAsia"/>
          <w:lang w:eastAsia="zh-CN"/>
        </w:rPr>
        <w:t>9号</w:t>
      </w:r>
    </w:p>
    <w:p w:rsidR="00E71F0C" w:rsidRDefault="009B5EBD">
      <w:pPr>
        <w:pStyle w:val="a9"/>
        <w:spacing w:line="360" w:lineRule="auto"/>
        <w:ind w:firstLineChars="200" w:firstLine="480"/>
        <w:rPr>
          <w:lang w:eastAsia="zh-CN"/>
        </w:rPr>
      </w:pPr>
      <w:r>
        <w:rPr>
          <w:lang w:eastAsia="zh-CN"/>
        </w:rPr>
        <w:t>(三)</w:t>
      </w:r>
      <w:r>
        <w:rPr>
          <w:rFonts w:hint="eastAsia"/>
          <w:lang w:eastAsia="zh-CN"/>
        </w:rPr>
        <w:t>服务方式：总价包干方式执行</w:t>
      </w:r>
    </w:p>
    <w:p w:rsidR="00E71F0C" w:rsidRDefault="009B5EBD">
      <w:pPr>
        <w:pStyle w:val="a9"/>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E71F0C" w:rsidRDefault="009B5EBD">
      <w:pPr>
        <w:widowControl/>
        <w:shd w:val="clear" w:color="auto" w:fill="FFFFFF"/>
        <w:adjustRightInd w:val="0"/>
        <w:snapToGrid w:val="0"/>
        <w:ind w:firstLineChars="200" w:firstLine="480"/>
        <w:rPr>
          <w:rFonts w:asciiTheme="minorEastAsia" w:hAnsiTheme="minorEastAsia" w:cs="Arial"/>
          <w:sz w:val="24"/>
          <w:szCs w:val="24"/>
          <w:lang w:val="en" w:eastAsia="zh-CN"/>
        </w:rPr>
      </w:pPr>
      <w:proofErr w:type="gramStart"/>
      <w:r>
        <w:rPr>
          <w:rFonts w:asciiTheme="minorEastAsia" w:hAnsiTheme="minorEastAsia" w:cs="Arial" w:hint="eastAsia"/>
          <w:sz w:val="24"/>
          <w:szCs w:val="24"/>
          <w:lang w:eastAsia="zh-CN"/>
        </w:rPr>
        <w:t>福建能化集团</w:t>
      </w:r>
      <w:r>
        <w:rPr>
          <w:rFonts w:asciiTheme="minorEastAsia" w:hAnsiTheme="minorEastAsia" w:cs="Arial" w:hint="eastAsia"/>
          <w:sz w:val="24"/>
          <w:szCs w:val="24"/>
          <w:lang w:val="en" w:eastAsia="zh-CN"/>
        </w:rPr>
        <w:t>福化古</w:t>
      </w:r>
      <w:proofErr w:type="gramEnd"/>
      <w:r>
        <w:rPr>
          <w:rFonts w:asciiTheme="minorEastAsia" w:hAnsiTheme="minorEastAsia" w:cs="Arial" w:hint="eastAsia"/>
          <w:sz w:val="24"/>
          <w:szCs w:val="24"/>
          <w:lang w:val="en" w:eastAsia="zh-CN"/>
        </w:rPr>
        <w:t>雷运营中心</w:t>
      </w:r>
      <w:r>
        <w:rPr>
          <w:rFonts w:asciiTheme="minorEastAsia" w:hAnsiTheme="minorEastAsia" w:cs="Arial" w:hint="eastAsia"/>
          <w:sz w:val="24"/>
          <w:szCs w:val="24"/>
          <w:lang w:eastAsia="zh-CN"/>
        </w:rPr>
        <w:t>项目</w:t>
      </w:r>
      <w:r>
        <w:rPr>
          <w:rFonts w:asciiTheme="minorEastAsia" w:hAnsiTheme="minorEastAsia" w:cs="Arial" w:hint="eastAsia"/>
          <w:sz w:val="24"/>
          <w:szCs w:val="24"/>
          <w:lang w:val="en" w:eastAsia="zh-CN"/>
        </w:rPr>
        <w:t>交通影响评价，有关成果应满足报批的需要。</w:t>
      </w:r>
    </w:p>
    <w:p w:rsidR="00E71F0C" w:rsidRDefault="009B5EBD">
      <w:pPr>
        <w:spacing w:line="360" w:lineRule="auto"/>
        <w:ind w:firstLineChars="200" w:firstLine="480"/>
        <w:rPr>
          <w:sz w:val="24"/>
          <w:szCs w:val="24"/>
          <w:lang w:eastAsia="zh-CN"/>
        </w:rPr>
      </w:pPr>
      <w:r>
        <w:rPr>
          <w:rFonts w:hint="eastAsia"/>
          <w:sz w:val="24"/>
          <w:szCs w:val="24"/>
          <w:lang w:eastAsia="zh-CN"/>
        </w:rPr>
        <w:t>(五)服务质量：全优</w:t>
      </w:r>
    </w:p>
    <w:p w:rsidR="00E71F0C" w:rsidRDefault="009B5EBD">
      <w:pPr>
        <w:pStyle w:val="a9"/>
        <w:spacing w:line="360" w:lineRule="auto"/>
        <w:ind w:firstLineChars="150" w:firstLine="360"/>
        <w:rPr>
          <w:lang w:eastAsia="zh-CN"/>
        </w:rPr>
      </w:pPr>
      <w:r>
        <w:rPr>
          <w:rFonts w:hint="eastAsia"/>
          <w:lang w:eastAsia="zh-CN"/>
        </w:rPr>
        <w:t>（六）服务要求</w:t>
      </w:r>
      <w:r>
        <w:rPr>
          <w:lang w:eastAsia="zh-CN"/>
        </w:rPr>
        <w:t>：</w:t>
      </w:r>
      <w:r>
        <w:rPr>
          <w:rFonts w:hint="eastAsia"/>
          <w:lang w:eastAsia="zh-CN"/>
        </w:rPr>
        <w:t>见附件“发包说明”</w:t>
      </w:r>
    </w:p>
    <w:p w:rsidR="00E71F0C" w:rsidRDefault="009B5EBD">
      <w:pPr>
        <w:pStyle w:val="1"/>
        <w:spacing w:line="360" w:lineRule="auto"/>
        <w:ind w:left="0" w:firstLineChars="200" w:firstLine="459"/>
        <w:rPr>
          <w:sz w:val="24"/>
          <w:szCs w:val="24"/>
          <w:lang w:eastAsia="zh-CN"/>
        </w:rPr>
      </w:pPr>
      <w:r>
        <w:rPr>
          <w:w w:val="95"/>
          <w:sz w:val="24"/>
          <w:szCs w:val="24"/>
          <w:lang w:eastAsia="zh-CN"/>
        </w:rPr>
        <w:t>二、定义和解释</w:t>
      </w:r>
    </w:p>
    <w:p w:rsidR="00E71F0C" w:rsidRDefault="009B5EBD">
      <w:pPr>
        <w:pStyle w:val="a9"/>
        <w:spacing w:line="360" w:lineRule="auto"/>
        <w:ind w:firstLineChars="200" w:firstLine="480"/>
        <w:rPr>
          <w:lang w:eastAsia="zh-CN"/>
        </w:rPr>
      </w:pPr>
      <w:r>
        <w:rPr>
          <w:lang w:eastAsia="zh-CN"/>
        </w:rPr>
        <w:t>1.“比选人”系</w:t>
      </w:r>
      <w:proofErr w:type="gramStart"/>
      <w:r>
        <w:rPr>
          <w:rFonts w:hint="eastAsia"/>
          <w:lang w:eastAsia="zh-CN"/>
        </w:rPr>
        <w:t>福建福化古</w:t>
      </w:r>
      <w:proofErr w:type="gramEnd"/>
      <w:r>
        <w:rPr>
          <w:rFonts w:hint="eastAsia"/>
          <w:lang w:eastAsia="zh-CN"/>
        </w:rPr>
        <w:t>雷石油化工有限公司</w:t>
      </w:r>
      <w:r>
        <w:rPr>
          <w:lang w:eastAsia="zh-CN"/>
        </w:rPr>
        <w:t>，即业主方。</w:t>
      </w:r>
    </w:p>
    <w:p w:rsidR="00E71F0C" w:rsidRDefault="009B5EBD">
      <w:pPr>
        <w:pStyle w:val="a9"/>
        <w:spacing w:line="360" w:lineRule="auto"/>
        <w:ind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E71F0C" w:rsidRDefault="009B5EBD">
      <w:pPr>
        <w:pStyle w:val="a9"/>
        <w:spacing w:line="360" w:lineRule="auto"/>
        <w:ind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三</w:t>
      </w:r>
      <w:r>
        <w:rPr>
          <w:spacing w:val="-10"/>
          <w:lang w:eastAsia="zh-CN"/>
        </w:rPr>
        <w:t>。</w:t>
      </w:r>
    </w:p>
    <w:p w:rsidR="00E71F0C" w:rsidRDefault="009B5EBD">
      <w:pPr>
        <w:pStyle w:val="a9"/>
        <w:spacing w:line="360" w:lineRule="auto"/>
        <w:ind w:firstLine="480"/>
        <w:rPr>
          <w:lang w:eastAsia="zh-CN"/>
        </w:rPr>
      </w:pPr>
      <w:r>
        <w:rPr>
          <w:rFonts w:hint="eastAsia"/>
          <w:spacing w:val="-10"/>
          <w:lang w:eastAsia="zh-CN"/>
        </w:rPr>
        <w:t>4.</w:t>
      </w:r>
      <w:r>
        <w:rPr>
          <w:rFonts w:hint="eastAsia"/>
          <w:lang w:eastAsia="zh-CN"/>
        </w:rPr>
        <w:t xml:space="preserve"> “服务”系指比选文件规定参选人为完成全部合同义务须承担的所有工作及其他类似的义务。</w:t>
      </w:r>
    </w:p>
    <w:p w:rsidR="00E71F0C" w:rsidRDefault="009B5EBD">
      <w:pPr>
        <w:pStyle w:val="1"/>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E71F0C" w:rsidRDefault="009B5EBD">
      <w:pPr>
        <w:pStyle w:val="a9"/>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1.比选文件包括下列内容：</w:t>
      </w:r>
    </w:p>
    <w:p w:rsidR="00E71F0C" w:rsidRDefault="009B5EBD">
      <w:pPr>
        <w:pStyle w:val="a9"/>
        <w:spacing w:line="360" w:lineRule="auto"/>
        <w:ind w:firstLineChars="150" w:firstLine="360"/>
        <w:rPr>
          <w:rFonts w:asciiTheme="majorEastAsia" w:eastAsiaTheme="majorEastAsia" w:hAnsiTheme="majorEastAsia"/>
          <w:lang w:eastAsia="zh-CN"/>
        </w:rPr>
      </w:pPr>
      <w:r>
        <w:rPr>
          <w:rFonts w:asciiTheme="majorEastAsia" w:eastAsiaTheme="majorEastAsia" w:hAnsiTheme="majorEastAsia"/>
          <w:lang w:eastAsia="zh-CN"/>
        </w:rPr>
        <w:t>比选公告、比选须知、项目内容、合同书格式、报价单、承诺函等。</w:t>
      </w:r>
    </w:p>
    <w:p w:rsidR="00E71F0C" w:rsidRDefault="009B5EBD">
      <w:pPr>
        <w:pStyle w:val="a9"/>
        <w:spacing w:line="360" w:lineRule="auto"/>
        <w:ind w:firstLine="480"/>
        <w:rPr>
          <w:rFonts w:asciiTheme="majorEastAsia" w:eastAsiaTheme="majorEastAsia" w:hAnsiTheme="majorEastAsia"/>
          <w:lang w:eastAsia="zh-CN"/>
        </w:rPr>
      </w:pPr>
      <w:r>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E71F0C" w:rsidRDefault="009B5EBD">
      <w:pPr>
        <w:pStyle w:val="a9"/>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w:t>
      </w:r>
      <w:proofErr w:type="gramStart"/>
      <w:r>
        <w:rPr>
          <w:rFonts w:asciiTheme="majorEastAsia" w:eastAsiaTheme="majorEastAsia" w:hAnsiTheme="majorEastAsia"/>
          <w:spacing w:val="-10"/>
          <w:lang w:eastAsia="zh-CN"/>
        </w:rPr>
        <w:t>选文件</w:t>
      </w:r>
      <w:proofErr w:type="gramEnd"/>
      <w:r>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E71F0C" w:rsidRDefault="009B5EBD">
      <w:pPr>
        <w:pStyle w:val="1"/>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rsidR="00E71F0C" w:rsidRDefault="009B5EBD">
      <w:pPr>
        <w:pStyle w:val="a9"/>
        <w:spacing w:line="360" w:lineRule="auto"/>
        <w:ind w:firstLine="482"/>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w:t>
      </w:r>
      <w:proofErr w:type="gramStart"/>
      <w:r>
        <w:rPr>
          <w:rFonts w:asciiTheme="majorEastAsia" w:eastAsiaTheme="majorEastAsia" w:hAnsiTheme="majorEastAsia"/>
          <w:spacing w:val="-13"/>
          <w:lang w:eastAsia="zh-CN"/>
        </w:rPr>
        <w:t>选文件</w:t>
      </w:r>
      <w:proofErr w:type="gramEnd"/>
      <w:r>
        <w:rPr>
          <w:rFonts w:asciiTheme="majorEastAsia" w:eastAsiaTheme="majorEastAsia" w:hAnsiTheme="majorEastAsia"/>
          <w:spacing w:val="-13"/>
          <w:lang w:eastAsia="zh-CN"/>
        </w:rPr>
        <w:t>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hint="eastAsia"/>
          <w:spacing w:val="-13"/>
          <w:u w:val="single"/>
          <w:lang w:eastAsia="zh-CN"/>
        </w:rPr>
        <w:t>3</w:t>
      </w:r>
      <w:r>
        <w:rPr>
          <w:rFonts w:asciiTheme="majorEastAsia" w:eastAsiaTheme="majorEastAsia" w:hAnsiTheme="majorEastAsia"/>
          <w:u w:val="single"/>
          <w:lang w:eastAsia="zh-CN"/>
        </w:rPr>
        <w:t xml:space="preserve"> </w:t>
      </w:r>
      <w:r>
        <w:rPr>
          <w:rFonts w:asciiTheme="majorEastAsia" w:eastAsiaTheme="majorEastAsia" w:hAnsiTheme="majorEastAsia"/>
          <w:spacing w:val="-10"/>
          <w:lang w:eastAsia="zh-CN"/>
        </w:rPr>
        <w:t>日，</w:t>
      </w:r>
      <w:r>
        <w:rPr>
          <w:rFonts w:asciiTheme="majorEastAsia" w:eastAsiaTheme="majorEastAsia" w:hAnsiTheme="majorEastAsia"/>
          <w:spacing w:val="-10"/>
          <w:lang w:eastAsia="zh-CN"/>
        </w:rPr>
        <w:lastRenderedPageBreak/>
        <w:t>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t>通知到比选人。</w:t>
      </w:r>
      <w:r>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E71F0C" w:rsidRDefault="009B5EBD">
      <w:pPr>
        <w:pStyle w:val="1"/>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五、比选文件的修改、补充</w:t>
      </w:r>
    </w:p>
    <w:p w:rsidR="00E71F0C" w:rsidRDefault="009B5EBD">
      <w:pPr>
        <w:pStyle w:val="a9"/>
        <w:spacing w:line="360" w:lineRule="auto"/>
        <w:ind w:firstLine="480"/>
        <w:jc w:val="both"/>
        <w:rPr>
          <w:rFonts w:asciiTheme="majorEastAsia" w:eastAsiaTheme="majorEastAsia" w:hAnsiTheme="majorEastAsia"/>
          <w:lang w:eastAsia="zh-CN"/>
        </w:rPr>
      </w:pPr>
      <w:r>
        <w:rPr>
          <w:rFonts w:asciiTheme="majorEastAsia" w:eastAsiaTheme="majorEastAsia" w:hAnsiTheme="majorEastAsia"/>
          <w:lang w:eastAsia="zh-CN"/>
        </w:rPr>
        <w:t>1.在参选截止日期前，比选人可主动地或依据参选人要求澄清的问题而修改比选文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E71F0C" w:rsidRDefault="009B5EBD">
      <w:pPr>
        <w:pStyle w:val="a9"/>
        <w:spacing w:line="360" w:lineRule="auto"/>
        <w:ind w:firstLine="482"/>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E71F0C" w:rsidRDefault="009B5EBD">
      <w:pPr>
        <w:pStyle w:val="a9"/>
        <w:spacing w:line="360" w:lineRule="auto"/>
        <w:ind w:firstLine="482"/>
        <w:rPr>
          <w:rFonts w:asciiTheme="majorEastAsia" w:eastAsiaTheme="majorEastAsia" w:hAnsiTheme="majorEastAsia"/>
          <w:lang w:eastAsia="zh-CN"/>
        </w:rPr>
      </w:pPr>
      <w:r>
        <w:rPr>
          <w:rFonts w:asciiTheme="majorEastAsia" w:eastAsiaTheme="majorEastAsia" w:hAnsiTheme="majorEastAsia"/>
          <w:lang w:eastAsia="zh-CN"/>
        </w:rPr>
        <w:t>3.比选文件的修改书将构成比选文件的一部分，对参选人具有约束作用。</w:t>
      </w:r>
    </w:p>
    <w:p w:rsidR="00E71F0C" w:rsidRDefault="009B5EBD">
      <w:pPr>
        <w:pStyle w:val="a9"/>
        <w:spacing w:line="360" w:lineRule="auto"/>
        <w:ind w:firstLine="482"/>
        <w:rPr>
          <w:rFonts w:asciiTheme="majorEastAsia" w:eastAsiaTheme="majorEastAsia" w:hAnsiTheme="majorEastAsia"/>
          <w:lang w:eastAsia="zh-CN"/>
        </w:rPr>
      </w:pPr>
      <w:r>
        <w:rPr>
          <w:rFonts w:asciiTheme="majorEastAsia" w:eastAsiaTheme="majorEastAsia" w:hAnsiTheme="majorEastAsia" w:hint="eastAsia"/>
          <w:lang w:eastAsia="zh-CN"/>
        </w:rPr>
        <w:t>4.比选人所作的一切有效补充、修改文件，均被视为比选文件不可分割部分。</w:t>
      </w:r>
    </w:p>
    <w:p w:rsidR="00E71F0C" w:rsidRDefault="009B5EBD">
      <w:pPr>
        <w:pStyle w:val="1"/>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六、参选人资格</w:t>
      </w:r>
    </w:p>
    <w:p w:rsidR="00E71F0C" w:rsidRDefault="009B5EBD">
      <w:pPr>
        <w:spacing w:line="420" w:lineRule="exact"/>
        <w:ind w:firstLineChars="200" w:firstLine="480"/>
        <w:rPr>
          <w:rFonts w:asciiTheme="minorEastAsia" w:hAnsiTheme="minorEastAsia" w:cs="Arial"/>
          <w:sz w:val="24"/>
          <w:szCs w:val="24"/>
          <w:lang w:eastAsia="zh-CN"/>
        </w:rPr>
      </w:pPr>
      <w:r>
        <w:rPr>
          <w:rFonts w:hint="eastAsia"/>
          <w:sz w:val="24"/>
          <w:szCs w:val="24"/>
          <w:lang w:eastAsia="zh-CN"/>
        </w:rPr>
        <w:t>1、</w:t>
      </w:r>
      <w:r>
        <w:rPr>
          <w:rFonts w:asciiTheme="minorEastAsia" w:hAnsiTheme="minorEastAsia" w:cs="Arial" w:hint="eastAsia"/>
          <w:sz w:val="24"/>
          <w:szCs w:val="24"/>
          <w:lang w:eastAsia="zh-CN"/>
        </w:rPr>
        <w:t>具有城乡规划编制资质（乙级及以上）的设计咨询服务单位。</w:t>
      </w:r>
    </w:p>
    <w:p w:rsidR="00E71F0C" w:rsidRDefault="009B5EBD">
      <w:pPr>
        <w:spacing w:line="420" w:lineRule="exact"/>
        <w:ind w:firstLineChars="200" w:firstLine="480"/>
        <w:rPr>
          <w:rFonts w:asciiTheme="minorEastAsia" w:hAnsiTheme="minorEastAsia" w:cs="Arial"/>
          <w:sz w:val="24"/>
          <w:szCs w:val="24"/>
          <w:lang w:eastAsia="zh-CN"/>
        </w:rPr>
      </w:pPr>
      <w:r>
        <w:rPr>
          <w:rFonts w:asciiTheme="minorEastAsia" w:hAnsiTheme="minorEastAsia" w:cs="Arial" w:hint="eastAsia"/>
          <w:sz w:val="24"/>
          <w:szCs w:val="24"/>
          <w:lang w:eastAsia="zh-CN"/>
        </w:rPr>
        <w:t>2、具有近5年内至少一项建筑面积100000㎡及以上的民用建筑项目的交通影响评价业绩(以出具交通影响评价类合同为准)。</w:t>
      </w:r>
    </w:p>
    <w:p w:rsidR="00E71F0C" w:rsidRDefault="009B5EBD">
      <w:pPr>
        <w:spacing w:line="420" w:lineRule="exact"/>
        <w:ind w:firstLineChars="200" w:firstLine="480"/>
        <w:rPr>
          <w:rFonts w:asciiTheme="minorEastAsia" w:hAnsiTheme="minorEastAsia" w:cs="Arial"/>
          <w:sz w:val="24"/>
          <w:szCs w:val="24"/>
          <w:lang w:eastAsia="zh-CN"/>
        </w:rPr>
      </w:pPr>
      <w:r>
        <w:rPr>
          <w:rFonts w:asciiTheme="minorEastAsia" w:hAnsiTheme="minorEastAsia" w:cs="Arial" w:hint="eastAsia"/>
          <w:sz w:val="24"/>
          <w:szCs w:val="24"/>
          <w:lang w:eastAsia="zh-CN"/>
        </w:rPr>
        <w:t>3、主要评价人员应具有注册国土空间规划师或注册城乡规划师或相应专业的中级工程师职称，至少1个以上类似工程咨询服务经验。</w:t>
      </w:r>
    </w:p>
    <w:p w:rsidR="00E71F0C" w:rsidRDefault="009B5EBD">
      <w:pPr>
        <w:spacing w:line="420" w:lineRule="exact"/>
        <w:ind w:firstLineChars="200" w:firstLine="480"/>
        <w:rPr>
          <w:lang w:val="en" w:eastAsia="zh-CN"/>
        </w:rPr>
      </w:pPr>
      <w:r>
        <w:rPr>
          <w:rFonts w:asciiTheme="minorEastAsia" w:hAnsiTheme="minorEastAsia" w:cs="Arial" w:hint="eastAsia"/>
          <w:sz w:val="24"/>
          <w:szCs w:val="24"/>
          <w:lang w:eastAsia="zh-CN"/>
        </w:rPr>
        <w:t>4、应无履行合同的不良记录，无不良诉讼记录，无在招标活动中受到违规处罚的记录。不接受联合体。</w:t>
      </w:r>
    </w:p>
    <w:p w:rsidR="00E71F0C" w:rsidRDefault="009B5EBD">
      <w:pPr>
        <w:pStyle w:val="1"/>
        <w:spacing w:line="360" w:lineRule="auto"/>
        <w:ind w:left="0" w:firstLineChars="200" w:firstLine="459"/>
        <w:rPr>
          <w:sz w:val="24"/>
          <w:szCs w:val="24"/>
          <w:lang w:eastAsia="zh-CN"/>
        </w:rPr>
      </w:pPr>
      <w:r>
        <w:rPr>
          <w:w w:val="95"/>
          <w:sz w:val="24"/>
          <w:szCs w:val="24"/>
          <w:lang w:eastAsia="zh-CN"/>
        </w:rPr>
        <w:t>七、参选保证金</w:t>
      </w:r>
    </w:p>
    <w:p w:rsidR="00E71F0C" w:rsidRDefault="009B5EB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1、参选保证金的金额为：人民币贰仟零四十元整（￥2040.00元）；</w:t>
      </w:r>
    </w:p>
    <w:p w:rsidR="00E71F0C" w:rsidRDefault="009B5EB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E71F0C" w:rsidRDefault="009B5EB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E71F0C" w:rsidRDefault="009B5EB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E71F0C" w:rsidRDefault="009B5EBD">
      <w:pPr>
        <w:widowControl/>
        <w:autoSpaceDE/>
        <w:autoSpaceDN/>
        <w:spacing w:line="360" w:lineRule="auto"/>
        <w:ind w:firstLine="480"/>
        <w:jc w:val="both"/>
        <w:rPr>
          <w:sz w:val="24"/>
          <w:szCs w:val="24"/>
          <w:lang w:eastAsia="zh-CN"/>
        </w:rPr>
      </w:pPr>
      <w:r>
        <w:rPr>
          <w:rFonts w:asciiTheme="majorEastAsia" w:eastAsiaTheme="majorEastAsia" w:hAnsiTheme="majorEastAsia" w:cs="Arial" w:hint="eastAsia"/>
          <w:color w:val="333333"/>
          <w:sz w:val="24"/>
          <w:szCs w:val="24"/>
          <w:lang w:eastAsia="zh-CN"/>
        </w:rPr>
        <w:t>开户名称：</w:t>
      </w:r>
      <w:proofErr w:type="gramStart"/>
      <w:r>
        <w:rPr>
          <w:rFonts w:hint="eastAsia"/>
          <w:sz w:val="24"/>
          <w:szCs w:val="24"/>
          <w:lang w:eastAsia="zh-CN"/>
        </w:rPr>
        <w:t>福建福化古</w:t>
      </w:r>
      <w:proofErr w:type="gramEnd"/>
      <w:r>
        <w:rPr>
          <w:rFonts w:hint="eastAsia"/>
          <w:sz w:val="24"/>
          <w:szCs w:val="24"/>
          <w:lang w:eastAsia="zh-CN"/>
        </w:rPr>
        <w:t xml:space="preserve">雷石油化工有限公司  </w:t>
      </w:r>
    </w:p>
    <w:p w:rsidR="00E71F0C" w:rsidRDefault="009B5EB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兴业银行漳州古雷支行</w:t>
      </w:r>
    </w:p>
    <w:p w:rsidR="00E71F0C" w:rsidRDefault="009B5EBD">
      <w:pPr>
        <w:widowControl/>
        <w:autoSpaceDE/>
        <w:autoSpaceDN/>
        <w:spacing w:line="360" w:lineRule="auto"/>
        <w:ind w:firstLine="480"/>
        <w:jc w:val="both"/>
        <w:rPr>
          <w:sz w:val="24"/>
          <w:szCs w:val="24"/>
          <w:lang w:eastAsia="zh-CN"/>
        </w:rPr>
      </w:pPr>
      <w:r>
        <w:rPr>
          <w:rFonts w:hint="eastAsia"/>
          <w:sz w:val="24"/>
          <w:szCs w:val="24"/>
          <w:lang w:eastAsia="zh-CN"/>
        </w:rPr>
        <w:t xml:space="preserve">账号：162070100100015218 </w:t>
      </w:r>
    </w:p>
    <w:p w:rsidR="00E71F0C" w:rsidRDefault="009B5EB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w:t>
      </w:r>
      <w:r>
        <w:rPr>
          <w:rFonts w:hint="eastAsia"/>
          <w:sz w:val="24"/>
          <w:szCs w:val="24"/>
          <w:lang w:eastAsia="zh-CN"/>
        </w:rPr>
        <w:t>途：</w:t>
      </w:r>
      <w:proofErr w:type="gramStart"/>
      <w:r>
        <w:rPr>
          <w:rFonts w:hint="eastAsia"/>
          <w:sz w:val="24"/>
          <w:szCs w:val="24"/>
          <w:lang w:eastAsia="zh-CN"/>
        </w:rPr>
        <w:t>福建能化集团福化古</w:t>
      </w:r>
      <w:proofErr w:type="gramEnd"/>
      <w:r>
        <w:rPr>
          <w:rFonts w:hint="eastAsia"/>
          <w:sz w:val="24"/>
          <w:szCs w:val="24"/>
          <w:lang w:eastAsia="zh-CN"/>
        </w:rPr>
        <w:t>雷运营中心项目交通影响评价参选保证金</w:t>
      </w:r>
    </w:p>
    <w:p w:rsidR="00E71F0C" w:rsidRDefault="009B5EB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参选保证金有效期：90日历天。</w:t>
      </w:r>
    </w:p>
    <w:p w:rsidR="00E71F0C" w:rsidRDefault="009B5EBD">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E71F0C" w:rsidRDefault="009B5EBD">
      <w:pPr>
        <w:pStyle w:val="a9"/>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5.对于未能按要求提交保证金的参选文件，比选单位可以视为不符合上面比选要求而予以拒绝；</w:t>
      </w:r>
    </w:p>
    <w:p w:rsidR="00E71F0C" w:rsidRDefault="009B5EBD">
      <w:pPr>
        <w:pStyle w:val="a9"/>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，最迟不超过规定的比选有效期满后的20天；</w:t>
      </w:r>
    </w:p>
    <w:p w:rsidR="00E71F0C" w:rsidRDefault="009B5EBD">
      <w:pPr>
        <w:pStyle w:val="a9"/>
        <w:spacing w:line="360" w:lineRule="auto"/>
        <w:ind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7.中选者的参选保证金（无息），将在合同签订后自动转为履约保证金，</w:t>
      </w:r>
      <w:r>
        <w:rPr>
          <w:rFonts w:asciiTheme="majorEastAsia" w:eastAsiaTheme="majorEastAsia" w:hAnsiTheme="majorEastAsia" w:hint="eastAsia"/>
          <w:spacing w:val="8"/>
          <w:lang w:eastAsia="zh-CN"/>
        </w:rPr>
        <w:t>若中选者在合同履行过程中不存在任何违约情况，</w:t>
      </w:r>
      <w:r>
        <w:rPr>
          <w:rFonts w:asciiTheme="majorEastAsia" w:eastAsiaTheme="majorEastAsia" w:hAnsiTheme="majorEastAsia" w:hint="eastAsia"/>
          <w:lang w:eastAsia="zh-CN"/>
        </w:rPr>
        <w:t>将于合同周期完成后1</w:t>
      </w:r>
      <w:r>
        <w:rPr>
          <w:rFonts w:asciiTheme="majorEastAsia" w:eastAsiaTheme="majorEastAsia" w:hAnsiTheme="majorEastAsia"/>
          <w:lang w:eastAsia="zh-CN"/>
        </w:rPr>
        <w:t>5</w:t>
      </w:r>
      <w:r>
        <w:rPr>
          <w:rFonts w:asciiTheme="majorEastAsia" w:eastAsiaTheme="majorEastAsia" w:hAnsiTheme="majorEastAsia" w:hint="eastAsia"/>
          <w:lang w:eastAsia="zh-CN"/>
        </w:rPr>
        <w:t>个工作日内，甲方无息退还履约保证金；</w:t>
      </w:r>
    </w:p>
    <w:p w:rsidR="00E71F0C" w:rsidRDefault="009B5EBD">
      <w:pPr>
        <w:pStyle w:val="a9"/>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8.如有下列情况发生，将被没收参选保证金：</w:t>
      </w:r>
    </w:p>
    <w:p w:rsidR="00E71F0C" w:rsidRDefault="009B5EBD">
      <w:pPr>
        <w:pStyle w:val="a9"/>
        <w:spacing w:line="360" w:lineRule="auto"/>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E71F0C" w:rsidRDefault="009B5EBD">
      <w:pPr>
        <w:pStyle w:val="1"/>
        <w:spacing w:line="360" w:lineRule="auto"/>
        <w:ind w:left="0" w:firstLineChars="196" w:firstLine="470"/>
        <w:rPr>
          <w:b w:val="0"/>
          <w:sz w:val="24"/>
          <w:szCs w:val="24"/>
          <w:lang w:eastAsia="zh-CN"/>
        </w:rPr>
      </w:pPr>
      <w:r>
        <w:rPr>
          <w:rFonts w:asciiTheme="majorEastAsia" w:eastAsiaTheme="majorEastAsia" w:hAnsiTheme="majorEastAsia" w:hint="eastAsia"/>
          <w:b w:val="0"/>
          <w:sz w:val="24"/>
          <w:szCs w:val="24"/>
          <w:lang w:eastAsia="zh-CN"/>
        </w:rPr>
        <w:t>（2）参选单位未能</w:t>
      </w:r>
      <w:proofErr w:type="gramStart"/>
      <w:r>
        <w:rPr>
          <w:rFonts w:asciiTheme="majorEastAsia" w:eastAsiaTheme="majorEastAsia" w:hAnsiTheme="majorEastAsia" w:hint="eastAsia"/>
          <w:b w:val="0"/>
          <w:sz w:val="24"/>
          <w:szCs w:val="24"/>
          <w:lang w:eastAsia="zh-CN"/>
        </w:rPr>
        <w:t>按接到</w:t>
      </w:r>
      <w:proofErr w:type="gramEnd"/>
      <w:r>
        <w:rPr>
          <w:rFonts w:asciiTheme="majorEastAsia" w:eastAsiaTheme="majorEastAsia" w:hAnsiTheme="majorEastAsia" w:hint="eastAsia"/>
          <w:b w:val="0"/>
          <w:sz w:val="24"/>
          <w:szCs w:val="24"/>
          <w:lang w:eastAsia="zh-CN"/>
        </w:rPr>
        <w:t>中选通知书后规定的时间内</w:t>
      </w:r>
      <w:proofErr w:type="gramStart"/>
      <w:r>
        <w:rPr>
          <w:rFonts w:asciiTheme="majorEastAsia" w:eastAsiaTheme="majorEastAsia" w:hAnsiTheme="majorEastAsia" w:hint="eastAsia"/>
          <w:b w:val="0"/>
          <w:sz w:val="24"/>
          <w:szCs w:val="24"/>
          <w:lang w:eastAsia="zh-CN"/>
        </w:rPr>
        <w:t>签定</w:t>
      </w:r>
      <w:proofErr w:type="gramEnd"/>
      <w:r>
        <w:rPr>
          <w:rFonts w:asciiTheme="majorEastAsia" w:eastAsiaTheme="majorEastAsia" w:hAnsiTheme="majorEastAsia" w:hint="eastAsia"/>
          <w:b w:val="0"/>
          <w:sz w:val="24"/>
          <w:szCs w:val="24"/>
          <w:lang w:eastAsia="zh-CN"/>
        </w:rPr>
        <w:t>合同。</w:t>
      </w:r>
    </w:p>
    <w:p w:rsidR="00E71F0C" w:rsidRDefault="009B5EBD">
      <w:pPr>
        <w:pStyle w:val="1"/>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八、参选文件的递交</w:t>
      </w:r>
    </w:p>
    <w:p w:rsidR="00E71F0C" w:rsidRDefault="009B5EBD">
      <w:pPr>
        <w:pStyle w:val="2"/>
        <w:tabs>
          <w:tab w:val="left" w:pos="6879"/>
        </w:tabs>
        <w:spacing w:line="360" w:lineRule="auto"/>
        <w:ind w:left="0" w:firstLineChars="196" w:firstLine="472"/>
        <w:rPr>
          <w:rFonts w:asciiTheme="majorEastAsia" w:eastAsiaTheme="majorEastAsia" w:hAnsiTheme="majorEastAsia"/>
          <w:lang w:eastAsia="zh-CN"/>
        </w:rPr>
      </w:pPr>
      <w:r>
        <w:rPr>
          <w:rFonts w:asciiTheme="majorEastAsia" w:eastAsiaTheme="majorEastAsia" w:hAnsiTheme="majorEastAsia"/>
          <w:lang w:eastAsia="zh-CN"/>
        </w:rPr>
        <w:t>1.参选文件递交的截止时间：</w:t>
      </w:r>
      <w:r>
        <w:rPr>
          <w:rFonts w:asciiTheme="majorEastAsia" w:eastAsiaTheme="majorEastAsia" w:hAnsiTheme="majorEastAsia" w:hint="eastAsia"/>
          <w:lang w:eastAsia="zh-CN"/>
        </w:rPr>
        <w:t>见比选公告</w:t>
      </w:r>
    </w:p>
    <w:p w:rsidR="00E71F0C" w:rsidRDefault="009B5EBD">
      <w:pPr>
        <w:pStyle w:val="2"/>
        <w:tabs>
          <w:tab w:val="left" w:pos="6879"/>
        </w:tabs>
        <w:spacing w:line="360" w:lineRule="auto"/>
        <w:ind w:left="0" w:firstLineChars="196" w:firstLine="472"/>
        <w:rPr>
          <w:rFonts w:asciiTheme="majorEastAsia" w:eastAsiaTheme="majorEastAsia" w:hAnsiTheme="majorEastAsia"/>
          <w:spacing w:val="-57"/>
          <w:lang w:eastAsia="zh-CN"/>
        </w:rPr>
      </w:pPr>
      <w:r>
        <w:rPr>
          <w:rFonts w:asciiTheme="majorEastAsia" w:eastAsiaTheme="majorEastAsia" w:hAnsiTheme="majorEastAsia"/>
          <w:lang w:eastAsia="zh-CN"/>
        </w:rPr>
        <w:t>2.</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Pr>
          <w:rFonts w:asciiTheme="majorEastAsia" w:eastAsiaTheme="majorEastAsia" w:hAnsiTheme="majorEastAsia" w:hint="eastAsia"/>
          <w:spacing w:val="4"/>
          <w:lang w:eastAsia="zh-CN"/>
        </w:rPr>
        <w:t>漳州市漳浦县</w:t>
      </w:r>
      <w:proofErr w:type="gramStart"/>
      <w:r>
        <w:rPr>
          <w:rFonts w:asciiTheme="majorEastAsia" w:eastAsiaTheme="majorEastAsia" w:hAnsiTheme="majorEastAsia" w:hint="eastAsia"/>
          <w:spacing w:val="4"/>
          <w:lang w:eastAsia="zh-CN"/>
        </w:rPr>
        <w:t>杜浔镇杜昌路</w:t>
      </w:r>
      <w:proofErr w:type="gramEnd"/>
      <w:r>
        <w:rPr>
          <w:rFonts w:asciiTheme="majorEastAsia" w:eastAsiaTheme="majorEastAsia" w:hAnsiTheme="majorEastAsia" w:hint="eastAsia"/>
          <w:spacing w:val="4"/>
          <w:lang w:eastAsia="zh-CN"/>
        </w:rPr>
        <w:t>9号</w:t>
      </w:r>
    </w:p>
    <w:p w:rsidR="00E71F0C" w:rsidRDefault="009B5EBD">
      <w:pPr>
        <w:pStyle w:val="2"/>
        <w:tabs>
          <w:tab w:val="left" w:pos="6879"/>
        </w:tabs>
        <w:spacing w:line="360" w:lineRule="auto"/>
        <w:ind w:left="0" w:firstLineChars="400" w:firstLine="964"/>
        <w:rPr>
          <w:rFonts w:asciiTheme="majorEastAsia" w:eastAsiaTheme="majorEastAsia" w:hAnsiTheme="majorEastAsia"/>
          <w:spacing w:val="-4"/>
          <w:lang w:eastAsia="zh-CN"/>
        </w:rPr>
      </w:pPr>
      <w:r>
        <w:rPr>
          <w:rFonts w:asciiTheme="majorEastAsia" w:eastAsiaTheme="majorEastAsia" w:hAnsiTheme="majorEastAsia" w:hint="eastAsia"/>
          <w:lang w:eastAsia="zh-CN"/>
        </w:rPr>
        <w:t>商务</w:t>
      </w:r>
      <w:r>
        <w:rPr>
          <w:rFonts w:asciiTheme="majorEastAsia" w:eastAsiaTheme="majorEastAsia" w:hAnsiTheme="majorEastAsia"/>
          <w:lang w:eastAsia="zh-CN"/>
        </w:rPr>
        <w:t>联系人</w:t>
      </w:r>
      <w:r>
        <w:rPr>
          <w:rFonts w:asciiTheme="majorEastAsia" w:eastAsiaTheme="majorEastAsia" w:hAnsiTheme="majorEastAsia"/>
          <w:spacing w:val="-56"/>
          <w:lang w:eastAsia="zh-CN"/>
        </w:rPr>
        <w:t>：</w:t>
      </w:r>
      <w:r w:rsidR="007063DC">
        <w:rPr>
          <w:rFonts w:asciiTheme="majorEastAsia" w:eastAsiaTheme="majorEastAsia" w:hAnsiTheme="majorEastAsia" w:hint="eastAsia"/>
          <w:spacing w:val="-56"/>
          <w:lang w:eastAsia="zh-CN"/>
        </w:rPr>
        <w:t>张女士</w:t>
      </w:r>
      <w:r>
        <w:rPr>
          <w:rFonts w:asciiTheme="majorEastAsia" w:eastAsiaTheme="majorEastAsia" w:hAnsiTheme="majorEastAsia" w:hint="eastAsia"/>
          <w:lang w:eastAsia="zh-CN"/>
        </w:rPr>
        <w:t xml:space="preserve">    </w:t>
      </w:r>
      <w:r>
        <w:rPr>
          <w:rFonts w:asciiTheme="majorEastAsia" w:eastAsiaTheme="majorEastAsia" w:hAnsiTheme="majorEastAsia"/>
          <w:spacing w:val="-6"/>
          <w:lang w:eastAsia="zh-CN"/>
        </w:rPr>
        <w:t xml:space="preserve"> </w:t>
      </w:r>
      <w:r>
        <w:rPr>
          <w:rFonts w:asciiTheme="majorEastAsia" w:eastAsiaTheme="majorEastAsia" w:hAnsiTheme="majorEastAsia"/>
          <w:lang w:eastAsia="zh-CN"/>
        </w:rPr>
        <w:t>电话</w:t>
      </w:r>
      <w:r>
        <w:rPr>
          <w:rFonts w:asciiTheme="majorEastAsia" w:eastAsiaTheme="majorEastAsia" w:hAnsiTheme="majorEastAsia"/>
          <w:spacing w:val="-4"/>
          <w:lang w:eastAsia="zh-CN"/>
        </w:rPr>
        <w:t>：</w:t>
      </w:r>
      <w:r>
        <w:rPr>
          <w:rFonts w:hint="eastAsia"/>
          <w:lang w:eastAsia="zh-CN"/>
        </w:rPr>
        <w:t>19959614706</w:t>
      </w:r>
    </w:p>
    <w:p w:rsidR="00E71F0C" w:rsidRDefault="009B5EBD">
      <w:pPr>
        <w:pStyle w:val="2"/>
        <w:tabs>
          <w:tab w:val="left" w:pos="6879"/>
        </w:tabs>
        <w:spacing w:line="360" w:lineRule="auto"/>
        <w:ind w:left="0" w:firstLineChars="400" w:firstLine="948"/>
        <w:rPr>
          <w:rFonts w:asciiTheme="majorEastAsia" w:eastAsiaTheme="majorEastAsia" w:hAnsiTheme="majorEastAsia"/>
          <w:spacing w:val="-4"/>
          <w:lang w:eastAsia="zh-CN"/>
        </w:rPr>
      </w:pPr>
      <w:r>
        <w:rPr>
          <w:rFonts w:asciiTheme="majorEastAsia" w:eastAsiaTheme="majorEastAsia" w:hAnsiTheme="majorEastAsia" w:hint="eastAsia"/>
          <w:spacing w:val="-4"/>
          <w:lang w:eastAsia="zh-CN"/>
        </w:rPr>
        <w:t>技术联系人：张先生    电话：</w:t>
      </w:r>
      <w:r>
        <w:rPr>
          <w:rFonts w:asciiTheme="majorEastAsia" w:eastAsiaTheme="majorEastAsia" w:hAnsiTheme="majorEastAsia"/>
          <w:spacing w:val="-4"/>
          <w:lang w:eastAsia="zh-CN"/>
        </w:rPr>
        <w:t>15959340426</w:t>
      </w:r>
      <w:r>
        <w:rPr>
          <w:rFonts w:asciiTheme="majorEastAsia" w:eastAsiaTheme="majorEastAsia" w:hAnsiTheme="majorEastAsia" w:hint="eastAsia"/>
          <w:spacing w:val="-4"/>
          <w:lang w:eastAsia="zh-CN"/>
        </w:rPr>
        <w:t xml:space="preserve"> </w:t>
      </w:r>
    </w:p>
    <w:p w:rsidR="00E71F0C" w:rsidRDefault="009B5EBD">
      <w:pPr>
        <w:pStyle w:val="2"/>
        <w:tabs>
          <w:tab w:val="left" w:pos="6879"/>
        </w:tabs>
        <w:spacing w:line="360" w:lineRule="auto"/>
        <w:ind w:left="0" w:firstLineChars="400" w:firstLine="948"/>
        <w:rPr>
          <w:lang w:eastAsia="zh-CN"/>
        </w:rPr>
      </w:pPr>
      <w:r>
        <w:rPr>
          <w:rFonts w:asciiTheme="majorEastAsia" w:eastAsiaTheme="majorEastAsia" w:hAnsiTheme="majorEastAsia" w:hint="eastAsia"/>
          <w:spacing w:val="-4"/>
          <w:lang w:eastAsia="zh-CN"/>
        </w:rPr>
        <w:t>技术联系人：林先生    电话：13850492357</w:t>
      </w:r>
    </w:p>
    <w:p w:rsidR="00E71F0C" w:rsidRDefault="009B5EBD">
      <w:pPr>
        <w:spacing w:line="360" w:lineRule="auto"/>
        <w:rPr>
          <w:rFonts w:asciiTheme="majorEastAsia" w:eastAsiaTheme="majorEastAsia" w:hAnsiTheme="majorEastAsia"/>
          <w:b/>
          <w:sz w:val="24"/>
          <w:szCs w:val="24"/>
          <w:lang w:eastAsia="zh-CN"/>
        </w:rPr>
      </w:pPr>
      <w:r>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快递，其他快递不能保证送达目的地。</w:t>
      </w:r>
    </w:p>
    <w:p w:rsidR="00E71F0C" w:rsidRDefault="009B5EBD">
      <w:pPr>
        <w:pStyle w:val="a9"/>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spacing w:val="-9"/>
          <w:lang w:eastAsia="zh-CN"/>
        </w:rPr>
        <w:t>参选人收到比选文件后，如有疑问要澄清，请以书面形式在规定时间内报比选人汇总。</w:t>
      </w:r>
    </w:p>
    <w:p w:rsidR="00E71F0C" w:rsidRDefault="009B5EBD">
      <w:pPr>
        <w:pStyle w:val="a9"/>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w:t>
      </w:r>
      <w:proofErr w:type="gramStart"/>
      <w:r>
        <w:rPr>
          <w:rFonts w:asciiTheme="majorEastAsia" w:eastAsiaTheme="majorEastAsia" w:hAnsiTheme="majorEastAsia"/>
          <w:spacing w:val="-9"/>
          <w:lang w:eastAsia="zh-CN"/>
        </w:rPr>
        <w:t>选文件</w:t>
      </w:r>
      <w:proofErr w:type="gramEnd"/>
      <w:r>
        <w:rPr>
          <w:rFonts w:asciiTheme="majorEastAsia" w:eastAsiaTheme="majorEastAsia" w:hAnsiTheme="majorEastAsia"/>
          <w:spacing w:val="-9"/>
          <w:lang w:eastAsia="zh-CN"/>
        </w:rPr>
        <w:t>的任何推论和误解以及比选对有关问题的口头解释所造成的后果，均由参选人负责。</w:t>
      </w:r>
    </w:p>
    <w:p w:rsidR="00E71F0C" w:rsidRDefault="009B5EBD">
      <w:pPr>
        <w:pStyle w:val="1"/>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E71F0C" w:rsidRDefault="009B5EBD">
      <w:pPr>
        <w:pStyle w:val="ab"/>
        <w:tabs>
          <w:tab w:val="left" w:pos="0"/>
          <w:tab w:val="left" w:pos="567"/>
          <w:tab w:val="left" w:pos="993"/>
          <w:tab w:val="left" w:pos="1135"/>
        </w:tabs>
        <w:spacing w:line="360" w:lineRule="auto"/>
        <w:ind w:rightChars="-65" w:right="-143" w:firstLine="482"/>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E71F0C" w:rsidRDefault="009B5EBD">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w:t>
      </w:r>
      <w:proofErr w:type="gramStart"/>
      <w:r>
        <w:rPr>
          <w:rFonts w:asciiTheme="majorEastAsia" w:eastAsiaTheme="majorEastAsia" w:hAnsiTheme="majorEastAsia" w:cs="宋体" w:hint="eastAsia"/>
          <w:bCs/>
          <w:sz w:val="24"/>
          <w:szCs w:val="24"/>
          <w:lang w:eastAsia="zh-CN"/>
        </w:rPr>
        <w:t>选文件</w:t>
      </w:r>
      <w:proofErr w:type="gramEnd"/>
      <w:r>
        <w:rPr>
          <w:rFonts w:asciiTheme="majorEastAsia" w:eastAsiaTheme="majorEastAsia" w:hAnsiTheme="majorEastAsia" w:cs="宋体" w:hint="eastAsia"/>
          <w:bCs/>
          <w:sz w:val="24"/>
          <w:szCs w:val="24"/>
          <w:lang w:eastAsia="zh-CN"/>
        </w:rPr>
        <w:t>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w:t>
      </w:r>
      <w:proofErr w:type="gramStart"/>
      <w:r>
        <w:rPr>
          <w:rFonts w:asciiTheme="majorEastAsia" w:eastAsiaTheme="majorEastAsia" w:hAnsiTheme="majorEastAsia" w:cs="宋体" w:hint="eastAsia"/>
          <w:bCs/>
          <w:color w:val="000000"/>
          <w:sz w:val="24"/>
          <w:szCs w:val="24"/>
          <w:lang w:eastAsia="zh-CN"/>
        </w:rPr>
        <w:t>选文件</w:t>
      </w:r>
      <w:proofErr w:type="gramEnd"/>
      <w:r>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有异议的，应当在参选截止时间5日前提出；对比选结果有异议的，应在本比选项目中选候选人公示期间提出。异议的内容应当包括下列内容：</w:t>
      </w:r>
    </w:p>
    <w:p w:rsidR="00E71F0C" w:rsidRDefault="009B5EBD">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（1）异议人的名称、地址及有效联系方式；</w:t>
      </w:r>
    </w:p>
    <w:p w:rsidR="00E71F0C" w:rsidRDefault="009B5EBD">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lastRenderedPageBreak/>
        <w:t>（2）被异议人的名称（仅适用于对比选结果的异议）；</w:t>
      </w:r>
    </w:p>
    <w:p w:rsidR="00E71F0C" w:rsidRDefault="009B5EBD">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（3）异议事项的基本事实；</w:t>
      </w:r>
    </w:p>
    <w:p w:rsidR="00E71F0C" w:rsidRDefault="009B5EBD">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（4）相关请求及主张；</w:t>
      </w:r>
    </w:p>
    <w:p w:rsidR="00E71F0C" w:rsidRDefault="009B5EBD">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 xml:space="preserve">（5）有效线索和相关证明材料。 </w:t>
      </w:r>
    </w:p>
    <w:p w:rsidR="00E71F0C" w:rsidRDefault="009B5EBD">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Pr>
          <w:rFonts w:asciiTheme="majorEastAsia" w:eastAsiaTheme="majorEastAsia" w:hAnsiTheme="majorEastAsia" w:cs="宋体" w:hint="eastAsia"/>
          <w:bCs/>
          <w:color w:val="000000"/>
          <w:sz w:val="24"/>
          <w:szCs w:val="24"/>
          <w:lang w:eastAsia="zh-CN"/>
        </w:rPr>
        <w:t>附有效</w:t>
      </w:r>
      <w:proofErr w:type="gramEnd"/>
      <w:r>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E71F0C" w:rsidRDefault="009B5EBD">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E71F0C" w:rsidRDefault="009B5EBD">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对比选结果有异议的异议人不是本项目参与者，或者与本项目无任何利害关系；</w:t>
      </w:r>
    </w:p>
    <w:p w:rsidR="00E71F0C" w:rsidRDefault="009B5EBD">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sz w:val="24"/>
          <w:szCs w:val="24"/>
          <w:lang w:eastAsia="zh-CN"/>
        </w:rPr>
        <w:t xml:space="preserve">异议事项不具体，且未提供有效线索，难以查证的； </w:t>
      </w:r>
    </w:p>
    <w:p w:rsidR="00E71F0C" w:rsidRDefault="009B5EBD">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E71F0C" w:rsidRDefault="009B5EBD">
      <w:pPr>
        <w:spacing w:line="360" w:lineRule="auto"/>
        <w:ind w:firstLineChars="196" w:firstLine="470"/>
        <w:rPr>
          <w:rFonts w:asciiTheme="majorEastAsia" w:eastAsiaTheme="majorEastAsia" w:hAnsiTheme="majorEastAsia"/>
          <w:sz w:val="24"/>
          <w:szCs w:val="24"/>
          <w:lang w:eastAsia="zh-CN"/>
        </w:rPr>
      </w:pPr>
      <w:r>
        <w:rPr>
          <w:rFonts w:asciiTheme="majorEastAsia" w:eastAsiaTheme="majorEastAsia" w:hAnsiTheme="majorEastAsia" w:hint="eastAsia"/>
          <w:bCs/>
          <w:color w:val="000000"/>
          <w:sz w:val="24"/>
          <w:szCs w:val="24"/>
          <w:lang w:eastAsia="zh-CN"/>
        </w:rPr>
        <w:t>（4）</w:t>
      </w:r>
      <w:r>
        <w:rPr>
          <w:rFonts w:asciiTheme="majorEastAsia" w:eastAsiaTheme="majorEastAsia" w:hAnsiTheme="majorEastAsia" w:hint="eastAsia"/>
          <w:bCs/>
          <w:sz w:val="24"/>
          <w:szCs w:val="24"/>
          <w:lang w:eastAsia="zh-CN"/>
        </w:rPr>
        <w:t>超过异议时效的。</w:t>
      </w:r>
    </w:p>
    <w:p w:rsidR="00E71F0C" w:rsidRDefault="009B5EBD">
      <w:pPr>
        <w:pStyle w:val="1"/>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十</w:t>
      </w:r>
      <w:r>
        <w:rPr>
          <w:rFonts w:asciiTheme="majorEastAsia" w:eastAsiaTheme="majorEastAsia" w:hAnsiTheme="majorEastAsia"/>
          <w:w w:val="95"/>
          <w:sz w:val="24"/>
          <w:szCs w:val="24"/>
          <w:lang w:eastAsia="zh-CN"/>
        </w:rPr>
        <w:t>、</w:t>
      </w:r>
      <w:r>
        <w:rPr>
          <w:rFonts w:asciiTheme="majorEastAsia" w:eastAsiaTheme="majorEastAsia" w:hAnsiTheme="majorEastAsia" w:hint="eastAsia"/>
          <w:sz w:val="24"/>
          <w:szCs w:val="24"/>
          <w:lang w:eastAsia="zh-CN"/>
        </w:rPr>
        <w:t>最高控制价及投标报价要求</w:t>
      </w:r>
    </w:p>
    <w:p w:rsidR="00E71F0C" w:rsidRDefault="009B5EBD">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1、本项目最高限价为人民币</w:t>
      </w:r>
      <w:r>
        <w:rPr>
          <w:rFonts w:asciiTheme="majorEastAsia" w:eastAsiaTheme="majorEastAsia" w:hAnsiTheme="majorEastAsia" w:hint="eastAsia"/>
          <w:b/>
          <w:bCs/>
          <w:sz w:val="24"/>
          <w:szCs w:val="24"/>
          <w:lang w:eastAsia="zh-CN"/>
        </w:rPr>
        <w:t>102</w:t>
      </w:r>
      <w:r>
        <w:rPr>
          <w:rFonts w:asciiTheme="majorEastAsia" w:eastAsiaTheme="majorEastAsia" w:hAnsiTheme="majorEastAsia"/>
          <w:b/>
          <w:bCs/>
          <w:sz w:val="24"/>
          <w:szCs w:val="24"/>
          <w:lang w:eastAsia="zh-CN"/>
        </w:rPr>
        <w:t>0</w:t>
      </w:r>
      <w:r>
        <w:rPr>
          <w:rFonts w:asciiTheme="majorEastAsia" w:eastAsiaTheme="majorEastAsia" w:hAnsiTheme="majorEastAsia" w:hint="eastAsia"/>
          <w:b/>
          <w:bCs/>
          <w:sz w:val="24"/>
          <w:szCs w:val="24"/>
          <w:lang w:eastAsia="zh-CN"/>
        </w:rPr>
        <w:t>00.00元（含税价）</w:t>
      </w:r>
      <w:r>
        <w:rPr>
          <w:rFonts w:asciiTheme="majorEastAsia" w:eastAsiaTheme="majorEastAsia" w:hAnsiTheme="majorEastAsia" w:hint="eastAsia"/>
          <w:bCs/>
          <w:sz w:val="24"/>
          <w:szCs w:val="24"/>
          <w:lang w:eastAsia="zh-CN"/>
        </w:rPr>
        <w:t>。参选人所填报的参选总价高于本项目最高限价的，其参选将被比选委员会予以否决</w:t>
      </w:r>
      <w:r>
        <w:rPr>
          <w:rFonts w:asciiTheme="majorEastAsia" w:eastAsiaTheme="majorEastAsia" w:hAnsiTheme="majorEastAsia" w:hint="eastAsia"/>
          <w:sz w:val="24"/>
          <w:szCs w:val="24"/>
          <w:lang w:eastAsia="zh-CN"/>
        </w:rPr>
        <w:t>。</w:t>
      </w:r>
    </w:p>
    <w:p w:rsidR="00E71F0C" w:rsidRDefault="009B5EBD">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2、本比选项目采用总价包干方式执行。</w:t>
      </w:r>
    </w:p>
    <w:p w:rsidR="00E71F0C" w:rsidRDefault="009B5EBD">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参选人应以完成本比选文件所述的内容涉及的全部费用进行报价，</w:t>
      </w:r>
      <w:r>
        <w:rPr>
          <w:rFonts w:asciiTheme="majorEastAsia" w:eastAsiaTheme="majorEastAsia" w:hAnsiTheme="majorEastAsia" w:hint="eastAsia"/>
          <w:kern w:val="2"/>
          <w:sz w:val="24"/>
          <w:lang w:eastAsia="zh-CN"/>
        </w:rPr>
        <w:t>现场自行组织人员勘察，若勘察现场导致工作内容的偏差导致的损失，由参选人自行承担。</w:t>
      </w:r>
      <w:r>
        <w:rPr>
          <w:rFonts w:asciiTheme="majorEastAsia" w:eastAsiaTheme="majorEastAsia" w:hAnsiTheme="majorEastAsia" w:hint="eastAsia"/>
          <w:bCs/>
          <w:sz w:val="24"/>
          <w:szCs w:val="24"/>
          <w:lang w:eastAsia="zh-CN"/>
        </w:rPr>
        <w:t>中选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E71F0C" w:rsidRDefault="009B5EBD">
      <w:pPr>
        <w:pStyle w:val="a9"/>
        <w:spacing w:line="360" w:lineRule="auto"/>
        <w:ind w:firstLine="480"/>
        <w:jc w:val="both"/>
        <w:rPr>
          <w:lang w:eastAsia="zh-CN"/>
        </w:rPr>
      </w:pPr>
      <w:r>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E71F0C" w:rsidRDefault="009B5EBD">
      <w:pPr>
        <w:pStyle w:val="1"/>
        <w:tabs>
          <w:tab w:val="left" w:pos="4627"/>
        </w:tabs>
        <w:spacing w:line="360" w:lineRule="auto"/>
        <w:ind w:left="0" w:firstLineChars="940" w:firstLine="2642"/>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rsidR="00E71F0C" w:rsidRDefault="009B5EBD">
      <w:pPr>
        <w:pStyle w:val="a9"/>
        <w:spacing w:line="360" w:lineRule="auto"/>
        <w:ind w:firstLineChars="200" w:firstLine="48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E71F0C" w:rsidRDefault="009B5EBD">
      <w:pPr>
        <w:pStyle w:val="afc"/>
        <w:numPr>
          <w:ilvl w:val="0"/>
          <w:numId w:val="2"/>
        </w:numPr>
        <w:spacing w:before="0" w:line="360" w:lineRule="auto"/>
        <w:ind w:left="0" w:firstLine="0"/>
        <w:rPr>
          <w:b/>
          <w:w w:val="95"/>
          <w:sz w:val="24"/>
          <w:szCs w:val="24"/>
          <w:lang w:eastAsia="zh-CN"/>
        </w:rPr>
      </w:pPr>
      <w:r>
        <w:rPr>
          <w:b/>
          <w:w w:val="95"/>
          <w:sz w:val="24"/>
          <w:szCs w:val="24"/>
          <w:lang w:eastAsia="zh-CN"/>
        </w:rPr>
        <w:lastRenderedPageBreak/>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E71F0C" w:rsidRDefault="009B5EBD">
      <w:pPr>
        <w:pStyle w:val="afc"/>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1）参选书及附录；</w:t>
      </w:r>
    </w:p>
    <w:p w:rsidR="00E71F0C" w:rsidRDefault="009B5EBD">
      <w:pPr>
        <w:pStyle w:val="afc"/>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2）参选承诺书；</w:t>
      </w:r>
    </w:p>
    <w:p w:rsidR="00E71F0C" w:rsidRDefault="009B5EBD">
      <w:pPr>
        <w:pStyle w:val="afc"/>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3）报价书（详见附件二）；</w:t>
      </w:r>
    </w:p>
    <w:p w:rsidR="00E71F0C" w:rsidRDefault="009B5EBD">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4）法定代表人资格证明书；</w:t>
      </w:r>
    </w:p>
    <w:p w:rsidR="00E71F0C" w:rsidRDefault="009B5EBD">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5）授权委托书；</w:t>
      </w:r>
    </w:p>
    <w:p w:rsidR="00E71F0C" w:rsidRDefault="009B5EBD">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6）企业简况；</w:t>
      </w:r>
    </w:p>
    <w:p w:rsidR="00E71F0C" w:rsidRDefault="009B5EBD">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7）各类资质证书；</w:t>
      </w:r>
    </w:p>
    <w:p w:rsidR="00E71F0C" w:rsidRDefault="009B5EBD">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8）差异表；</w:t>
      </w:r>
    </w:p>
    <w:p w:rsidR="00E71F0C" w:rsidRDefault="009B5EBD">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9）按本须知规定提供的其它资料；</w:t>
      </w:r>
    </w:p>
    <w:p w:rsidR="00E71F0C" w:rsidRDefault="009B5EBD">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10）参选人近年完成的与本项目相似业绩履行情况的说明，</w:t>
      </w:r>
      <w:r>
        <w:rPr>
          <w:spacing w:val="-5"/>
          <w:sz w:val="24"/>
          <w:szCs w:val="24"/>
          <w:lang w:eastAsia="zh-CN"/>
        </w:rPr>
        <w:t>凡弄虚作假的，一经查实，比选人有权取消其中选资格。</w:t>
      </w:r>
    </w:p>
    <w:p w:rsidR="00E71F0C" w:rsidRDefault="009B5EBD">
      <w:pPr>
        <w:pStyle w:val="a9"/>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E71F0C" w:rsidRDefault="009B5EBD">
      <w:pPr>
        <w:pStyle w:val="a9"/>
        <w:spacing w:line="360" w:lineRule="auto"/>
        <w:ind w:firstLineChars="200" w:firstLine="482"/>
        <w:rPr>
          <w:lang w:eastAsia="zh-CN"/>
        </w:rPr>
      </w:pPr>
      <w:r>
        <w:rPr>
          <w:rFonts w:hint="eastAsia"/>
          <w:b/>
          <w:lang w:eastAsia="zh-CN"/>
        </w:rPr>
        <w:t>注：需提供参选文件及报价表电子版一份（盖章PDF版），报价表须独立盖章密封。</w:t>
      </w:r>
    </w:p>
    <w:p w:rsidR="00E71F0C" w:rsidRDefault="009B5EBD">
      <w:pPr>
        <w:pStyle w:val="1"/>
        <w:spacing w:line="360" w:lineRule="auto"/>
        <w:ind w:left="0" w:firstLineChars="200" w:firstLine="459"/>
        <w:rPr>
          <w:sz w:val="24"/>
          <w:szCs w:val="24"/>
          <w:lang w:eastAsia="zh-CN"/>
        </w:rPr>
      </w:pPr>
      <w:r>
        <w:rPr>
          <w:w w:val="95"/>
          <w:sz w:val="24"/>
          <w:szCs w:val="24"/>
          <w:lang w:eastAsia="zh-CN"/>
        </w:rPr>
        <w:t>二、参选书格式内容</w:t>
      </w:r>
    </w:p>
    <w:p w:rsidR="00E71F0C" w:rsidRDefault="009B5EBD">
      <w:pPr>
        <w:pStyle w:val="a9"/>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E71F0C" w:rsidRDefault="009B5EBD">
      <w:pPr>
        <w:pStyle w:val="a9"/>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2套 </w:t>
      </w:r>
      <w:r>
        <w:rPr>
          <w:rFonts w:hint="eastAsia"/>
          <w:lang w:eastAsia="zh-CN"/>
        </w:rPr>
        <w:t>参选文件。</w:t>
      </w:r>
    </w:p>
    <w:p w:rsidR="00E71F0C" w:rsidRDefault="009B5EBD">
      <w:pPr>
        <w:pStyle w:val="1"/>
        <w:spacing w:line="360" w:lineRule="auto"/>
        <w:ind w:left="0" w:firstLineChars="200" w:firstLine="459"/>
        <w:rPr>
          <w:sz w:val="24"/>
          <w:szCs w:val="24"/>
          <w:lang w:eastAsia="zh-CN"/>
        </w:rPr>
      </w:pPr>
      <w:r>
        <w:rPr>
          <w:w w:val="95"/>
          <w:sz w:val="24"/>
          <w:szCs w:val="24"/>
          <w:lang w:eastAsia="zh-CN"/>
        </w:rPr>
        <w:t>三、参选报价</w:t>
      </w:r>
    </w:p>
    <w:p w:rsidR="00E71F0C" w:rsidRDefault="009B5EBD">
      <w:pPr>
        <w:pStyle w:val="a9"/>
        <w:spacing w:line="360" w:lineRule="auto"/>
        <w:ind w:right="221" w:firstLine="476"/>
        <w:rPr>
          <w:spacing w:val="-4"/>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E71F0C" w:rsidRDefault="009B5EBD">
      <w:pPr>
        <w:pStyle w:val="1"/>
        <w:spacing w:line="360" w:lineRule="auto"/>
        <w:ind w:left="0" w:firstLineChars="200" w:firstLine="459"/>
        <w:rPr>
          <w:sz w:val="24"/>
          <w:szCs w:val="24"/>
          <w:lang w:eastAsia="zh-CN"/>
        </w:rPr>
      </w:pPr>
      <w:r>
        <w:rPr>
          <w:w w:val="95"/>
          <w:sz w:val="24"/>
          <w:szCs w:val="24"/>
          <w:lang w:eastAsia="zh-CN"/>
        </w:rPr>
        <w:t>四、特别说明</w:t>
      </w:r>
    </w:p>
    <w:p w:rsidR="00E71F0C" w:rsidRDefault="009B5EBD">
      <w:pPr>
        <w:pStyle w:val="a9"/>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E71F0C" w:rsidRDefault="009B5EBD">
      <w:pPr>
        <w:pStyle w:val="a9"/>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收到比选文件后，如有疑问需澄清，请以书面形式在规定时间内报比选人汇总。</w:t>
      </w:r>
    </w:p>
    <w:p w:rsidR="00E71F0C" w:rsidRDefault="009B5EBD">
      <w:pPr>
        <w:pStyle w:val="a9"/>
        <w:spacing w:line="360" w:lineRule="auto"/>
        <w:ind w:left="119" w:right="226" w:firstLine="482"/>
        <w:jc w:val="both"/>
        <w:rPr>
          <w:spacing w:val="-9"/>
          <w:lang w:eastAsia="zh-CN"/>
        </w:rPr>
      </w:pPr>
      <w:r>
        <w:rPr>
          <w:lang w:eastAsia="zh-CN"/>
        </w:rPr>
        <w:lastRenderedPageBreak/>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E71F0C" w:rsidRDefault="009B5EBD">
      <w:pPr>
        <w:pStyle w:val="aa"/>
        <w:spacing w:line="360" w:lineRule="auto"/>
        <w:ind w:leftChars="0" w:left="0" w:firstLineChars="245" w:firstLine="566"/>
        <w:rPr>
          <w:b/>
          <w:bCs/>
          <w:i w:val="0"/>
          <w:sz w:val="24"/>
          <w:szCs w:val="24"/>
          <w:u w:val="double"/>
        </w:rPr>
      </w:pPr>
      <w:r>
        <w:rPr>
          <w:rFonts w:hint="eastAsia"/>
          <w:i w:val="0"/>
          <w:spacing w:val="-9"/>
          <w:sz w:val="24"/>
          <w:szCs w:val="24"/>
        </w:rPr>
        <w:t>4.</w:t>
      </w:r>
      <w:r>
        <w:rPr>
          <w:rFonts w:hint="eastAsia"/>
          <w:bCs/>
          <w:i w:val="0"/>
          <w:sz w:val="24"/>
          <w:szCs w:val="24"/>
        </w:rPr>
        <w:t xml:space="preserve"> </w:t>
      </w:r>
      <w:r>
        <w:rPr>
          <w:rFonts w:hint="eastAsia"/>
          <w:bCs/>
          <w:i w:val="0"/>
          <w:sz w:val="24"/>
          <w:szCs w:val="24"/>
        </w:rPr>
        <w:t>本比选文件（含资格、商务和技术要求等材料）规定的各相关条款要求，如果参选人在参选文件中没有以书面方式对比</w:t>
      </w:r>
      <w:proofErr w:type="gramStart"/>
      <w:r>
        <w:rPr>
          <w:rFonts w:hint="eastAsia"/>
          <w:bCs/>
          <w:i w:val="0"/>
          <w:sz w:val="24"/>
          <w:szCs w:val="24"/>
        </w:rPr>
        <w:t>选文件</w:t>
      </w:r>
      <w:proofErr w:type="gramEnd"/>
      <w:r>
        <w:rPr>
          <w:rFonts w:hint="eastAsia"/>
          <w:bCs/>
          <w:i w:val="0"/>
          <w:sz w:val="24"/>
          <w:szCs w:val="24"/>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选后才提出或者被比选人发现的任何负偏离或不响应或不满足均视为中选人违约，按参选人虚假承诺骗取中选处理，比选人将取消其中选人资格，给比选人造成损失的，还必须进行赔偿并负相关责任。</w:t>
      </w:r>
    </w:p>
    <w:p w:rsidR="00E71F0C" w:rsidRDefault="009B5EBD">
      <w:pPr>
        <w:pStyle w:val="a9"/>
        <w:spacing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比选过程中或签订合同之前对参选人参选文件中的各种资料、说明、承诺的真实性进行核查，参选人应无条件配合比选人的核查工作，不得托词拒绝核查或隐瞒真实情况。若在比选过程中，发现参选人有为谋取中选而提供虚假资料和承诺欺骗比选人的行为，将取消其中选资格。若在中选后或执行合同过程中发现有为谋取中选而提供虚假资料和承诺欺骗比选人的行为，比选人将取消其中选资格，给比选人造成损失的，还必须进行赔偿并负相关责任。</w:t>
      </w:r>
    </w:p>
    <w:p w:rsidR="00E71F0C" w:rsidRDefault="009B5EBD">
      <w:pPr>
        <w:pStyle w:val="a9"/>
        <w:spacing w:line="360" w:lineRule="auto"/>
        <w:ind w:right="227" w:firstLine="482"/>
        <w:jc w:val="both"/>
        <w:rPr>
          <w:lang w:eastAsia="zh-CN"/>
        </w:rPr>
      </w:pPr>
      <w:r>
        <w:rPr>
          <w:rFonts w:hint="eastAsia"/>
          <w:lang w:eastAsia="zh-CN"/>
        </w:rPr>
        <w:t>6. 参选文件对比</w:t>
      </w:r>
      <w:proofErr w:type="gramStart"/>
      <w:r>
        <w:rPr>
          <w:rFonts w:hint="eastAsia"/>
          <w:lang w:eastAsia="zh-CN"/>
        </w:rPr>
        <w:t>选文件</w:t>
      </w:r>
      <w:proofErr w:type="gramEnd"/>
      <w:r>
        <w:rPr>
          <w:rFonts w:hint="eastAsia"/>
          <w:lang w:eastAsia="zh-CN"/>
        </w:rPr>
        <w:t>未提出异议的条款，均被视为参选人已接受和同意。参选文件与比选文件有差异之处，均应按“偏离表”的格式统一汇总说明。</w:t>
      </w:r>
      <w:bookmarkStart w:id="1" w:name="_Toc304357904"/>
      <w:bookmarkStart w:id="2" w:name="_Toc430490619"/>
      <w:bookmarkStart w:id="3" w:name="_Toc430489126"/>
      <w:bookmarkStart w:id="4" w:name="_Toc430488858"/>
      <w:bookmarkStart w:id="5" w:name="_Toc177186249"/>
      <w:bookmarkStart w:id="6" w:name="_Toc430488651"/>
      <w:bookmarkStart w:id="7" w:name="_Toc430492133"/>
      <w:bookmarkStart w:id="8" w:name="_Toc430422420"/>
      <w:bookmarkStart w:id="9" w:name="_Toc415567504"/>
    </w:p>
    <w:p w:rsidR="00E71F0C" w:rsidRDefault="009B5EBD">
      <w:pPr>
        <w:pStyle w:val="a9"/>
        <w:spacing w:line="360" w:lineRule="auto"/>
        <w:ind w:right="227" w:firstLine="482"/>
        <w:jc w:val="both"/>
        <w:rPr>
          <w:lang w:eastAsia="zh-CN"/>
        </w:rPr>
      </w:pPr>
      <w:r>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E71F0C" w:rsidRDefault="009B5EBD">
      <w:pPr>
        <w:spacing w:line="360" w:lineRule="auto"/>
        <w:ind w:firstLineChars="200" w:firstLine="48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的总价</w:t>
      </w:r>
      <w:r>
        <w:rPr>
          <w:rFonts w:hint="eastAsia"/>
          <w:sz w:val="24"/>
          <w:szCs w:val="24"/>
          <w:lang w:eastAsia="zh-CN"/>
        </w:rPr>
        <w:t>。</w:t>
      </w:r>
    </w:p>
    <w:p w:rsidR="00E71F0C" w:rsidRDefault="009B5EBD">
      <w:pPr>
        <w:spacing w:line="360" w:lineRule="auto"/>
        <w:ind w:firstLineChars="200" w:firstLine="48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章“比选规则”的规定进行。</w:t>
      </w:r>
    </w:p>
    <w:p w:rsidR="00E71F0C" w:rsidRDefault="009B5EBD">
      <w:pPr>
        <w:spacing w:line="360" w:lineRule="auto"/>
        <w:ind w:firstLineChars="200" w:firstLine="480"/>
        <w:rPr>
          <w:sz w:val="24"/>
          <w:szCs w:val="24"/>
          <w:lang w:eastAsia="zh-CN"/>
        </w:rPr>
      </w:pPr>
      <w:r>
        <w:rPr>
          <w:rFonts w:hint="eastAsia"/>
          <w:sz w:val="24"/>
          <w:szCs w:val="24"/>
          <w:lang w:eastAsia="zh-CN"/>
        </w:rPr>
        <w:t>7.3 除非另有规定或许可，国内参选人应用人民币报价。</w:t>
      </w:r>
    </w:p>
    <w:p w:rsidR="00E71F0C" w:rsidRDefault="009B5EBD">
      <w:pPr>
        <w:pStyle w:val="12"/>
        <w:adjustRightInd/>
        <w:spacing w:line="360" w:lineRule="auto"/>
        <w:rPr>
          <w:sz w:val="24"/>
          <w:szCs w:val="24"/>
        </w:rPr>
      </w:pPr>
      <w:r>
        <w:rPr>
          <w:rFonts w:hint="eastAsia"/>
          <w:sz w:val="24"/>
          <w:szCs w:val="24"/>
        </w:rPr>
        <w:t xml:space="preserve">    7.4</w:t>
      </w:r>
      <w:r>
        <w:rPr>
          <w:rFonts w:hAnsi="宋体" w:cs="Arial" w:hint="eastAsia"/>
          <w:sz w:val="24"/>
          <w:szCs w:val="24"/>
        </w:rPr>
        <w:t>参选人可</w:t>
      </w:r>
      <w:r>
        <w:rPr>
          <w:rFonts w:hAnsi="宋体" w:cs="Arial"/>
          <w:sz w:val="24"/>
          <w:szCs w:val="24"/>
        </w:rPr>
        <w:t>进行现场勘查并与</w:t>
      </w:r>
      <w:r>
        <w:rPr>
          <w:rFonts w:hAnsi="宋体" w:cs="Arial" w:hint="eastAsia"/>
          <w:sz w:val="24"/>
          <w:szCs w:val="24"/>
        </w:rPr>
        <w:t>比选</w:t>
      </w:r>
      <w:r>
        <w:rPr>
          <w:rFonts w:hAnsi="宋体" w:cs="Arial"/>
          <w:sz w:val="24"/>
          <w:szCs w:val="24"/>
        </w:rPr>
        <w:t>人充分沟通后报价，否则因对现场工作量</w:t>
      </w:r>
      <w:r>
        <w:rPr>
          <w:rFonts w:hAnsi="宋体" w:cs="Arial" w:hint="eastAsia"/>
          <w:sz w:val="24"/>
          <w:szCs w:val="24"/>
        </w:rPr>
        <w:t>、</w:t>
      </w:r>
      <w:r>
        <w:rPr>
          <w:rFonts w:hAnsi="宋体" w:cs="Arial"/>
          <w:sz w:val="24"/>
          <w:szCs w:val="24"/>
        </w:rPr>
        <w:t>工作难度的</w:t>
      </w:r>
      <w:r>
        <w:rPr>
          <w:rFonts w:hAnsi="宋体" w:cs="Arial" w:hint="eastAsia"/>
          <w:sz w:val="24"/>
          <w:szCs w:val="24"/>
        </w:rPr>
        <w:t>不</w:t>
      </w:r>
      <w:r>
        <w:rPr>
          <w:rFonts w:hAnsi="宋体" w:cs="Arial"/>
          <w:sz w:val="24"/>
          <w:szCs w:val="24"/>
        </w:rPr>
        <w:t>了解而产生的报价误差由</w:t>
      </w:r>
      <w:proofErr w:type="gramStart"/>
      <w:r>
        <w:rPr>
          <w:rFonts w:hAnsi="宋体" w:cs="Arial"/>
          <w:sz w:val="24"/>
          <w:szCs w:val="24"/>
        </w:rPr>
        <w:t>承揽商</w:t>
      </w:r>
      <w:proofErr w:type="gramEnd"/>
      <w:r>
        <w:rPr>
          <w:rFonts w:hAnsi="宋体" w:cs="Arial"/>
          <w:sz w:val="24"/>
          <w:szCs w:val="24"/>
        </w:rPr>
        <w:t>自己负责。</w:t>
      </w:r>
    </w:p>
    <w:p w:rsidR="00E71F0C" w:rsidRDefault="009B5EBD">
      <w:pPr>
        <w:spacing w:line="440" w:lineRule="exact"/>
        <w:ind w:firstLineChars="200" w:firstLine="480"/>
        <w:rPr>
          <w:rFonts w:cs="黑体"/>
          <w:sz w:val="24"/>
          <w:szCs w:val="24"/>
          <w:lang w:eastAsia="zh-CN"/>
        </w:rPr>
      </w:pPr>
      <w:r>
        <w:rPr>
          <w:rFonts w:hint="eastAsia"/>
          <w:sz w:val="24"/>
          <w:szCs w:val="24"/>
          <w:lang w:eastAsia="zh-CN"/>
        </w:rPr>
        <w:t>7.5</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E71F0C" w:rsidRDefault="009B5EBD">
      <w:pPr>
        <w:pStyle w:val="a9"/>
        <w:spacing w:line="440" w:lineRule="exact"/>
        <w:ind w:firstLineChars="200" w:firstLine="480"/>
        <w:jc w:val="both"/>
        <w:rPr>
          <w:lang w:eastAsia="zh-CN"/>
        </w:rPr>
      </w:pPr>
      <w:r>
        <w:rPr>
          <w:rFonts w:hint="eastAsia"/>
          <w:lang w:eastAsia="zh-CN"/>
        </w:rPr>
        <w:t xml:space="preserve">7.6 </w:t>
      </w:r>
      <w:proofErr w:type="gramStart"/>
      <w:r>
        <w:rPr>
          <w:rFonts w:hint="eastAsia"/>
          <w:lang w:eastAsia="zh-CN"/>
        </w:rPr>
        <w:t>若参</w:t>
      </w:r>
      <w:proofErr w:type="gramEnd"/>
      <w:r>
        <w:rPr>
          <w:rFonts w:hint="eastAsia"/>
          <w:lang w:eastAsia="zh-CN"/>
        </w:rPr>
        <w:t>选人的报价明显低于其他参选报价，使得其参选报价可能低于其个别成本的，参选人应按要求</w:t>
      </w:r>
      <w:proofErr w:type="gramStart"/>
      <w:r>
        <w:rPr>
          <w:rFonts w:hint="eastAsia"/>
          <w:lang w:eastAsia="zh-CN"/>
        </w:rPr>
        <w:t>作出</w:t>
      </w:r>
      <w:proofErr w:type="gramEnd"/>
      <w:r>
        <w:rPr>
          <w:rFonts w:hint="eastAsia"/>
          <w:lang w:eastAsia="zh-CN"/>
        </w:rPr>
        <w:t>书面说明并提供相关证明材料。参选人不能合理说明或不能提供相关证明材料的，由比选小组认定该参选人以低于成本报价竞标，其应作废标处理。</w:t>
      </w:r>
    </w:p>
    <w:p w:rsidR="00E71F0C" w:rsidRDefault="009B5EBD">
      <w:pPr>
        <w:pStyle w:val="a9"/>
        <w:spacing w:line="440" w:lineRule="exact"/>
        <w:ind w:right="226" w:firstLineChars="200" w:firstLine="480"/>
        <w:jc w:val="both"/>
        <w:rPr>
          <w:lang w:eastAsia="zh-CN"/>
        </w:rPr>
      </w:pPr>
      <w:r>
        <w:rPr>
          <w:rFonts w:hint="eastAsia"/>
          <w:lang w:eastAsia="zh-CN"/>
        </w:rPr>
        <w:t>8.参选文件的正本和副本均需打（复）印或使用不褪色的蓝、黑墨水笔书写，字迹应清晰易于辨认，并应在投标文件封面上清楚的注明“正本”或“副本”。正本与副本</w:t>
      </w:r>
      <w:r>
        <w:rPr>
          <w:rFonts w:hint="eastAsia"/>
          <w:lang w:eastAsia="zh-CN"/>
        </w:rPr>
        <w:lastRenderedPageBreak/>
        <w:t>如有不一致之处，则以正本为准。</w:t>
      </w:r>
    </w:p>
    <w:p w:rsidR="00E71F0C" w:rsidRDefault="009B5EBD">
      <w:pPr>
        <w:pStyle w:val="a9"/>
        <w:spacing w:before="35" w:line="440" w:lineRule="exact"/>
        <w:ind w:right="226" w:firstLineChars="200" w:firstLine="480"/>
        <w:jc w:val="both"/>
        <w:rPr>
          <w:lang w:eastAsia="zh-CN"/>
        </w:rPr>
      </w:pPr>
      <w:r>
        <w:rPr>
          <w:rFonts w:hint="eastAsia"/>
          <w:lang w:eastAsia="zh-CN"/>
        </w:rPr>
        <w:t>9.参选文件正本应按要求由经正式授权的参选人代表签字并加盖参选人公章。副本可以用复印件。</w:t>
      </w:r>
    </w:p>
    <w:p w:rsidR="00E71F0C" w:rsidRDefault="00E71F0C">
      <w:pPr>
        <w:pStyle w:val="1"/>
        <w:tabs>
          <w:tab w:val="left" w:pos="1488"/>
        </w:tabs>
        <w:spacing w:line="355" w:lineRule="exact"/>
        <w:ind w:left="365"/>
        <w:jc w:val="center"/>
        <w:rPr>
          <w:lang w:eastAsia="zh-CN"/>
        </w:rPr>
      </w:pPr>
    </w:p>
    <w:p w:rsidR="00E71F0C" w:rsidRDefault="009B5EBD">
      <w:pPr>
        <w:pStyle w:val="1"/>
        <w:tabs>
          <w:tab w:val="left" w:pos="1488"/>
        </w:tabs>
        <w:spacing w:line="355" w:lineRule="exact"/>
        <w:ind w:left="365"/>
        <w:jc w:val="center"/>
        <w:rPr>
          <w:lang w:eastAsia="zh-CN"/>
        </w:rPr>
      </w:pPr>
      <w:r>
        <w:rPr>
          <w:lang w:eastAsia="zh-CN"/>
        </w:rPr>
        <w:t>第四章</w:t>
      </w:r>
      <w:r>
        <w:rPr>
          <w:lang w:eastAsia="zh-CN"/>
        </w:rPr>
        <w:tab/>
      </w:r>
      <w:r>
        <w:rPr>
          <w:rFonts w:hint="eastAsia"/>
          <w:spacing w:val="-1"/>
          <w:w w:val="95"/>
          <w:lang w:eastAsia="zh-CN"/>
        </w:rPr>
        <w:t>比选</w:t>
      </w:r>
      <w:r>
        <w:rPr>
          <w:spacing w:val="-1"/>
          <w:w w:val="95"/>
          <w:lang w:eastAsia="zh-CN"/>
        </w:rPr>
        <w:t>规</w:t>
      </w:r>
      <w:r>
        <w:rPr>
          <w:w w:val="95"/>
          <w:lang w:eastAsia="zh-CN"/>
        </w:rPr>
        <w:t>则</w:t>
      </w:r>
    </w:p>
    <w:p w:rsidR="00E71F0C" w:rsidRDefault="009B5EBD">
      <w:pPr>
        <w:pStyle w:val="1"/>
        <w:spacing w:line="360" w:lineRule="auto"/>
        <w:ind w:left="0"/>
        <w:rPr>
          <w:sz w:val="24"/>
          <w:szCs w:val="24"/>
          <w:lang w:eastAsia="zh-CN"/>
        </w:rPr>
      </w:pPr>
      <w:r>
        <w:rPr>
          <w:rFonts w:hint="eastAsia"/>
          <w:w w:val="95"/>
          <w:sz w:val="24"/>
          <w:szCs w:val="24"/>
          <w:lang w:eastAsia="zh-CN"/>
        </w:rPr>
        <w:t>一、比选</w:t>
      </w:r>
    </w:p>
    <w:p w:rsidR="00E71F0C" w:rsidRDefault="009B5EBD">
      <w:pPr>
        <w:pStyle w:val="a9"/>
        <w:spacing w:line="360" w:lineRule="auto"/>
        <w:ind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w:t>
      </w:r>
      <w:r>
        <w:rPr>
          <w:rFonts w:hint="eastAsia"/>
          <w:spacing w:val="-5"/>
          <w:lang w:eastAsia="zh-CN"/>
        </w:rPr>
        <w:t>比选小组</w:t>
      </w:r>
      <w:r>
        <w:rPr>
          <w:spacing w:val="-5"/>
          <w:lang w:eastAsia="zh-CN"/>
        </w:rPr>
        <w:t>负责。</w:t>
      </w:r>
    </w:p>
    <w:p w:rsidR="00E71F0C" w:rsidRDefault="009B5EBD">
      <w:pPr>
        <w:pStyle w:val="a9"/>
        <w:spacing w:line="360" w:lineRule="auto"/>
        <w:ind w:firstLineChars="200" w:firstLine="480"/>
        <w:rPr>
          <w:lang w:eastAsia="zh-CN"/>
        </w:rPr>
      </w:pPr>
      <w:r>
        <w:rPr>
          <w:lang w:eastAsia="zh-CN"/>
        </w:rPr>
        <w:t>2.在开选时有启封和没</w:t>
      </w:r>
      <w:r>
        <w:rPr>
          <w:rFonts w:hint="eastAsia"/>
          <w:lang w:eastAsia="zh-CN"/>
        </w:rPr>
        <w:t>公章</w:t>
      </w:r>
      <w:r>
        <w:rPr>
          <w:lang w:eastAsia="zh-CN"/>
        </w:rPr>
        <w:t>的参选文件，在</w:t>
      </w:r>
      <w:r>
        <w:rPr>
          <w:rFonts w:hint="eastAsia"/>
          <w:lang w:eastAsia="zh-CN"/>
        </w:rPr>
        <w:t>比选</w:t>
      </w:r>
      <w:r>
        <w:rPr>
          <w:lang w:eastAsia="zh-CN"/>
        </w:rPr>
        <w:t>时将不予考虑。</w:t>
      </w:r>
    </w:p>
    <w:p w:rsidR="00E71F0C" w:rsidRDefault="009B5EBD">
      <w:pPr>
        <w:pStyle w:val="a9"/>
        <w:spacing w:line="360" w:lineRule="auto"/>
        <w:ind w:firstLineChars="200" w:firstLine="480"/>
        <w:rPr>
          <w:lang w:eastAsia="zh-CN"/>
        </w:rPr>
      </w:pPr>
      <w:r>
        <w:rPr>
          <w:lang w:eastAsia="zh-CN"/>
        </w:rPr>
        <w:t>3.比选人将</w:t>
      </w:r>
      <w:proofErr w:type="gramStart"/>
      <w:r>
        <w:rPr>
          <w:lang w:eastAsia="zh-CN"/>
        </w:rPr>
        <w:t>做开选记录</w:t>
      </w:r>
      <w:proofErr w:type="gramEnd"/>
    </w:p>
    <w:p w:rsidR="00E71F0C" w:rsidRDefault="009B5EBD">
      <w:pPr>
        <w:spacing w:line="360" w:lineRule="auto"/>
        <w:rPr>
          <w:b/>
          <w:w w:val="95"/>
          <w:sz w:val="24"/>
          <w:szCs w:val="24"/>
          <w:lang w:eastAsia="zh-CN"/>
        </w:rPr>
      </w:pPr>
      <w:r>
        <w:rPr>
          <w:rFonts w:hint="eastAsia"/>
          <w:b/>
          <w:w w:val="95"/>
          <w:sz w:val="24"/>
          <w:szCs w:val="24"/>
          <w:lang w:eastAsia="zh-CN"/>
        </w:rPr>
        <w:t>二</w:t>
      </w:r>
      <w:r>
        <w:rPr>
          <w:b/>
          <w:w w:val="95"/>
          <w:sz w:val="24"/>
          <w:szCs w:val="24"/>
          <w:lang w:eastAsia="zh-CN"/>
        </w:rPr>
        <w:t>、规则：</w:t>
      </w:r>
    </w:p>
    <w:p w:rsidR="00E71F0C" w:rsidRDefault="009B5EBD">
      <w:pPr>
        <w:spacing w:line="360" w:lineRule="auto"/>
        <w:ind w:firstLineChars="200" w:firstLine="480"/>
        <w:rPr>
          <w:sz w:val="24"/>
          <w:szCs w:val="24"/>
          <w:lang w:eastAsia="zh-CN"/>
        </w:rPr>
      </w:pPr>
      <w:r>
        <w:rPr>
          <w:rFonts w:hint="eastAsia"/>
          <w:sz w:val="24"/>
          <w:szCs w:val="24"/>
          <w:lang w:eastAsia="zh-CN"/>
        </w:rPr>
        <w:t>1．比选前准备工作</w:t>
      </w:r>
    </w:p>
    <w:p w:rsidR="00E71F0C" w:rsidRDefault="009B5EBD">
      <w:pPr>
        <w:pStyle w:val="12"/>
        <w:adjustRightInd/>
        <w:spacing w:line="360" w:lineRule="auto"/>
        <w:ind w:firstLineChars="200" w:firstLine="480"/>
        <w:rPr>
          <w:sz w:val="24"/>
          <w:szCs w:val="24"/>
        </w:rPr>
      </w:pPr>
      <w:r>
        <w:rPr>
          <w:rFonts w:hint="eastAsia"/>
          <w:sz w:val="24"/>
          <w:szCs w:val="24"/>
        </w:rPr>
        <w:t>比选小组成员在比选前应当认真审阅比选文件，至少应了解和熟悉本比选项目的</w:t>
      </w:r>
      <w:proofErr w:type="gramStart"/>
      <w:r>
        <w:rPr>
          <w:rFonts w:hint="eastAsia"/>
          <w:sz w:val="24"/>
          <w:szCs w:val="24"/>
        </w:rPr>
        <w:t>目的</w:t>
      </w:r>
      <w:proofErr w:type="gramEnd"/>
      <w:r>
        <w:rPr>
          <w:rFonts w:hint="eastAsia"/>
          <w:sz w:val="24"/>
          <w:szCs w:val="24"/>
        </w:rPr>
        <w:t>、性质、范围和主要的技术要求、标准和商务条款，以及比选定标程序、标准、方法等内容，以及了解作为比选小组成员的权利、义务和比选纪律。</w:t>
      </w:r>
    </w:p>
    <w:p w:rsidR="00E71F0C" w:rsidRDefault="009B5EBD">
      <w:pPr>
        <w:spacing w:line="360" w:lineRule="auto"/>
        <w:ind w:firstLineChars="200" w:firstLine="480"/>
        <w:rPr>
          <w:spacing w:val="-2"/>
          <w:sz w:val="24"/>
          <w:szCs w:val="24"/>
          <w:lang w:eastAsia="zh-CN"/>
        </w:rPr>
      </w:pPr>
      <w:r>
        <w:rPr>
          <w:rFonts w:hint="eastAsia"/>
          <w:sz w:val="24"/>
          <w:szCs w:val="24"/>
          <w:lang w:eastAsia="zh-CN"/>
        </w:rPr>
        <w:t>2．</w:t>
      </w:r>
      <w:r>
        <w:rPr>
          <w:rFonts w:hint="eastAsia"/>
          <w:spacing w:val="-2"/>
          <w:sz w:val="24"/>
          <w:szCs w:val="24"/>
          <w:lang w:eastAsia="zh-CN"/>
        </w:rPr>
        <w:t>本项目比选采</w:t>
      </w:r>
      <w:r>
        <w:rPr>
          <w:rFonts w:hAnsi="Calibri" w:cs="Times New Roman" w:hint="eastAsia"/>
          <w:sz w:val="24"/>
          <w:szCs w:val="24"/>
          <w:lang w:eastAsia="zh-CN"/>
        </w:rPr>
        <w:t>用经评审的最低投标价方式。比</w:t>
      </w:r>
      <w:r>
        <w:rPr>
          <w:rFonts w:hint="eastAsia"/>
          <w:spacing w:val="-2"/>
          <w:sz w:val="24"/>
          <w:szCs w:val="24"/>
          <w:lang w:eastAsia="zh-CN"/>
        </w:rPr>
        <w:t>选小组将对通过资格审查的各合格参选人进行评议，最低报价者中选</w:t>
      </w:r>
      <w:r>
        <w:rPr>
          <w:spacing w:val="-2"/>
          <w:sz w:val="24"/>
          <w:szCs w:val="24"/>
          <w:lang w:eastAsia="zh-CN"/>
        </w:rPr>
        <w:t>。</w:t>
      </w:r>
    </w:p>
    <w:p w:rsidR="00E71F0C" w:rsidRDefault="009B5EBD">
      <w:pPr>
        <w:pStyle w:val="a9"/>
        <w:spacing w:line="360" w:lineRule="auto"/>
        <w:ind w:rightChars="-65" w:right="-143" w:firstLineChars="210" w:firstLine="504"/>
        <w:rPr>
          <w:lang w:eastAsia="zh-CN"/>
        </w:rPr>
      </w:pPr>
      <w:r>
        <w:rPr>
          <w:rFonts w:hint="eastAsia"/>
          <w:lang w:eastAsia="zh-CN"/>
        </w:rPr>
        <w:t>3</w:t>
      </w:r>
      <w:r>
        <w:rPr>
          <w:lang w:eastAsia="zh-CN"/>
        </w:rPr>
        <w:t>.参选人串选、相互勾结故意压低标价以排挤竞争对手的公平竞争的，其参选无效。</w:t>
      </w:r>
    </w:p>
    <w:p w:rsidR="00E71F0C" w:rsidRDefault="009B5EBD">
      <w:pPr>
        <w:pStyle w:val="a9"/>
        <w:spacing w:line="360" w:lineRule="auto"/>
        <w:ind w:firstLineChars="200" w:firstLine="480"/>
        <w:jc w:val="both"/>
        <w:rPr>
          <w:lang w:eastAsia="zh-CN"/>
        </w:rPr>
      </w:pPr>
      <w:r>
        <w:rPr>
          <w:rFonts w:asciiTheme="majorEastAsia" w:eastAsiaTheme="majorEastAsia" w:hAnsiTheme="majorEastAsia" w:hint="eastAsia"/>
          <w:lang w:eastAsia="zh-CN"/>
        </w:rPr>
        <w:t>4</w:t>
      </w:r>
      <w:r>
        <w:rPr>
          <w:rFonts w:asciiTheme="majorEastAsia" w:eastAsiaTheme="majorEastAsia" w:hAnsiTheme="majorEastAsia"/>
          <w:lang w:eastAsia="zh-CN"/>
        </w:rPr>
        <w:t>.</w:t>
      </w:r>
      <w:r>
        <w:rPr>
          <w:rFonts w:asciiTheme="majorEastAsia" w:eastAsiaTheme="majorEastAsia" w:hAnsiTheme="majorEastAsia"/>
          <w:spacing w:val="-8"/>
          <w:lang w:eastAsia="zh-CN"/>
        </w:rPr>
        <w:t>替补候选人的设定与使用：在合同签订前，比选单位发现参选人的参选报价或供货</w:t>
      </w:r>
      <w:r>
        <w:rPr>
          <w:rFonts w:asciiTheme="majorEastAsia" w:eastAsiaTheme="majorEastAsia" w:hAnsiTheme="majorEastAsia"/>
          <w:spacing w:val="-12"/>
          <w:lang w:eastAsia="zh-CN"/>
        </w:rPr>
        <w:t>范围有缺漏、实际应标产品或服务存在重大偏差、或参选材料存在欺诈行为时、或参选人</w:t>
      </w:r>
      <w:r>
        <w:rPr>
          <w:rFonts w:asciiTheme="majorEastAsia" w:eastAsiaTheme="majorEastAsia" w:hAnsiTheme="majorEastAsia"/>
          <w:spacing w:val="-22"/>
          <w:lang w:eastAsia="zh-CN"/>
        </w:rPr>
        <w:t>因不可抗力或自身原因不能履行合同的，将有理由取消中选人资格，保留依法追究的权利；</w:t>
      </w:r>
      <w:r>
        <w:rPr>
          <w:lang w:eastAsia="zh-CN"/>
        </w:rPr>
        <w:t>并将依法</w:t>
      </w:r>
      <w:r>
        <w:rPr>
          <w:rFonts w:hint="eastAsia"/>
          <w:lang w:eastAsia="zh-CN"/>
        </w:rPr>
        <w:t>确定后续排名的中选候选人，或重新进行比选</w:t>
      </w:r>
      <w:r>
        <w:rPr>
          <w:lang w:eastAsia="zh-CN"/>
        </w:rPr>
        <w:t>。</w:t>
      </w:r>
    </w:p>
    <w:p w:rsidR="00E71F0C" w:rsidRDefault="009B5EBD">
      <w:pPr>
        <w:pStyle w:val="1"/>
        <w:spacing w:line="360" w:lineRule="auto"/>
        <w:ind w:left="0"/>
        <w:rPr>
          <w:sz w:val="24"/>
          <w:szCs w:val="24"/>
          <w:lang w:eastAsia="zh-CN"/>
        </w:rPr>
      </w:pPr>
      <w:r>
        <w:rPr>
          <w:rFonts w:hint="eastAsia"/>
          <w:w w:val="95"/>
          <w:sz w:val="24"/>
          <w:szCs w:val="24"/>
          <w:lang w:eastAsia="zh-CN"/>
        </w:rPr>
        <w:t>三</w:t>
      </w:r>
      <w:r>
        <w:rPr>
          <w:w w:val="95"/>
          <w:sz w:val="24"/>
          <w:szCs w:val="24"/>
          <w:lang w:eastAsia="zh-CN"/>
        </w:rPr>
        <w:t>、资格审查：</w:t>
      </w:r>
    </w:p>
    <w:p w:rsidR="00E71F0C" w:rsidRDefault="009B5EBD">
      <w:pPr>
        <w:pStyle w:val="a9"/>
        <w:spacing w:line="360" w:lineRule="auto"/>
        <w:ind w:firstLine="480"/>
        <w:jc w:val="both"/>
        <w:rPr>
          <w:lang w:eastAsia="zh-CN"/>
        </w:rPr>
      </w:pPr>
      <w:r>
        <w:rPr>
          <w:spacing w:val="-5"/>
          <w:lang w:eastAsia="zh-CN"/>
        </w:rPr>
        <w:t>由比选人依法组建的</w:t>
      </w:r>
      <w:r>
        <w:rPr>
          <w:rFonts w:hint="eastAsia"/>
          <w:spacing w:val="-5"/>
          <w:lang w:eastAsia="zh-CN"/>
        </w:rPr>
        <w:t>比选小组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w:t>
      </w:r>
      <w:r>
        <w:rPr>
          <w:rFonts w:hint="eastAsia"/>
          <w:spacing w:val="-11"/>
          <w:lang w:eastAsia="zh-CN"/>
        </w:rPr>
        <w:t>比选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w:t>
      </w:r>
      <w:r>
        <w:rPr>
          <w:rFonts w:hint="eastAsia"/>
          <w:spacing w:val="-18"/>
          <w:lang w:eastAsia="zh-CN"/>
        </w:rPr>
        <w:t>比选小组</w:t>
      </w:r>
      <w:r>
        <w:rPr>
          <w:spacing w:val="-18"/>
          <w:lang w:eastAsia="zh-CN"/>
        </w:rPr>
        <w:t>予以否决。</w:t>
      </w:r>
    </w:p>
    <w:p w:rsidR="00E71F0C" w:rsidRDefault="009B5EBD">
      <w:pPr>
        <w:spacing w:line="360" w:lineRule="auto"/>
        <w:rPr>
          <w:b/>
          <w:sz w:val="24"/>
          <w:szCs w:val="24"/>
          <w:lang w:eastAsia="zh-CN"/>
        </w:rPr>
      </w:pPr>
      <w:r>
        <w:rPr>
          <w:rFonts w:hint="eastAsia"/>
          <w:b/>
          <w:w w:val="95"/>
          <w:sz w:val="24"/>
          <w:szCs w:val="24"/>
          <w:lang w:eastAsia="zh-CN"/>
        </w:rPr>
        <w:t>四</w:t>
      </w:r>
      <w:r>
        <w:rPr>
          <w:b/>
          <w:w w:val="95"/>
          <w:sz w:val="24"/>
          <w:szCs w:val="24"/>
          <w:lang w:eastAsia="zh-CN"/>
        </w:rPr>
        <w:t>、</w:t>
      </w:r>
      <w:r>
        <w:rPr>
          <w:rFonts w:hint="eastAsia"/>
          <w:b/>
          <w:w w:val="95"/>
          <w:sz w:val="24"/>
          <w:szCs w:val="24"/>
          <w:lang w:eastAsia="zh-CN"/>
        </w:rPr>
        <w:t>比选</w:t>
      </w:r>
      <w:r>
        <w:rPr>
          <w:b/>
          <w:w w:val="95"/>
          <w:sz w:val="24"/>
          <w:szCs w:val="24"/>
          <w:lang w:eastAsia="zh-CN"/>
        </w:rPr>
        <w:t>办法：</w:t>
      </w:r>
    </w:p>
    <w:p w:rsidR="00E71F0C" w:rsidRDefault="009B5EBD">
      <w:pPr>
        <w:pStyle w:val="a9"/>
        <w:spacing w:line="360" w:lineRule="auto"/>
        <w:ind w:firstLineChars="200" w:firstLine="480"/>
        <w:rPr>
          <w:lang w:eastAsia="zh-CN"/>
        </w:rPr>
      </w:pPr>
      <w:r>
        <w:rPr>
          <w:rFonts w:hint="eastAsia"/>
          <w:lang w:eastAsia="zh-CN"/>
        </w:rPr>
        <w:t>比选小组</w:t>
      </w:r>
      <w:r>
        <w:rPr>
          <w:lang w:eastAsia="zh-CN"/>
        </w:rPr>
        <w:t>将对通过资格审查</w:t>
      </w:r>
      <w:r>
        <w:rPr>
          <w:rFonts w:hint="eastAsia"/>
          <w:lang w:eastAsia="zh-CN"/>
        </w:rPr>
        <w:t>合格</w:t>
      </w:r>
      <w:r>
        <w:rPr>
          <w:lang w:eastAsia="zh-CN"/>
        </w:rPr>
        <w:t>的各参选人</w:t>
      </w:r>
      <w:r>
        <w:rPr>
          <w:rFonts w:hint="eastAsia"/>
          <w:lang w:eastAsia="zh-CN"/>
        </w:rPr>
        <w:t>，在最高限价（102000.00元）范围内，采用经评审最低投标价法，经评审最低价的作为中选单位。</w:t>
      </w:r>
    </w:p>
    <w:p w:rsidR="00E71F0C" w:rsidRDefault="009B5EBD">
      <w:pPr>
        <w:pStyle w:val="a9"/>
        <w:spacing w:line="360" w:lineRule="auto"/>
        <w:ind w:firstLineChars="200" w:firstLine="480"/>
        <w:rPr>
          <w:lang w:val="en" w:eastAsia="zh-CN"/>
        </w:rPr>
      </w:pPr>
      <w:r>
        <w:rPr>
          <w:rFonts w:hint="eastAsia"/>
          <w:lang w:eastAsia="zh-CN"/>
        </w:rPr>
        <w:lastRenderedPageBreak/>
        <w:t>本项目设置最高限价10.2万元整。参选人所填报的报价高于本项目最高限价的，其将予以否决。本项目采取公开自主比选方式，对于符合资质及业绩的参选单位，经评审最低价的作为中选单位。</w:t>
      </w:r>
    </w:p>
    <w:p w:rsidR="00E71F0C" w:rsidRDefault="009B5EBD">
      <w:pPr>
        <w:pStyle w:val="TableParagraph"/>
        <w:adjustRightInd w:val="0"/>
        <w:snapToGrid w:val="0"/>
        <w:ind w:right="113" w:firstLine="480"/>
        <w:rPr>
          <w:b/>
          <w:sz w:val="24"/>
          <w:szCs w:val="24"/>
          <w:lang w:eastAsia="zh-CN"/>
        </w:rPr>
      </w:pPr>
      <w:r>
        <w:rPr>
          <w:rFonts w:hint="eastAsia"/>
          <w:b/>
          <w:w w:val="95"/>
          <w:sz w:val="24"/>
          <w:szCs w:val="24"/>
          <w:lang w:eastAsia="zh-CN"/>
        </w:rPr>
        <w:t>五</w:t>
      </w:r>
      <w:r>
        <w:rPr>
          <w:b/>
          <w:w w:val="95"/>
          <w:sz w:val="24"/>
          <w:szCs w:val="24"/>
          <w:lang w:eastAsia="zh-CN"/>
        </w:rPr>
        <w:t>、以下情况作废选处理：</w:t>
      </w:r>
    </w:p>
    <w:p w:rsidR="00E71F0C" w:rsidRDefault="009B5EBD">
      <w:pPr>
        <w:pStyle w:val="a9"/>
        <w:spacing w:line="360" w:lineRule="auto"/>
        <w:ind w:firstLineChars="200" w:firstLine="480"/>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E71F0C" w:rsidRDefault="009B5EBD">
      <w:pPr>
        <w:pStyle w:val="a9"/>
        <w:spacing w:line="360" w:lineRule="auto"/>
        <w:ind w:firstLineChars="200" w:firstLine="480"/>
        <w:rPr>
          <w:lang w:eastAsia="zh-CN"/>
        </w:rPr>
      </w:pPr>
      <w:r>
        <w:rPr>
          <w:lang w:eastAsia="zh-CN"/>
        </w:rPr>
        <w:t>2.参选文件存在重大偏差的。</w:t>
      </w:r>
    </w:p>
    <w:p w:rsidR="00E71F0C" w:rsidRDefault="009B5EBD">
      <w:pPr>
        <w:pStyle w:val="a9"/>
        <w:spacing w:line="360" w:lineRule="auto"/>
        <w:ind w:firstLineChars="200" w:firstLine="480"/>
        <w:rPr>
          <w:lang w:eastAsia="zh-CN"/>
        </w:rPr>
      </w:pPr>
      <w:r>
        <w:rPr>
          <w:rFonts w:hint="eastAsia"/>
          <w:lang w:eastAsia="zh-CN"/>
        </w:rPr>
        <w:t>3</w:t>
      </w:r>
      <w:r>
        <w:rPr>
          <w:lang w:eastAsia="zh-CN"/>
        </w:rPr>
        <w:t>.违反规定</w:t>
      </w:r>
      <w:proofErr w:type="gramStart"/>
      <w:r>
        <w:rPr>
          <w:lang w:eastAsia="zh-CN"/>
        </w:rPr>
        <w:t>影响开选</w:t>
      </w:r>
      <w:r>
        <w:rPr>
          <w:rFonts w:hint="eastAsia"/>
          <w:lang w:eastAsia="zh-CN"/>
        </w:rPr>
        <w:t>比选</w:t>
      </w:r>
      <w:proofErr w:type="gramEnd"/>
      <w:r>
        <w:rPr>
          <w:lang w:eastAsia="zh-CN"/>
        </w:rPr>
        <w:t>工作或采取其他方式对比选人施加影响的。</w:t>
      </w:r>
    </w:p>
    <w:p w:rsidR="00E71F0C" w:rsidRDefault="009B5EBD">
      <w:pPr>
        <w:pStyle w:val="1"/>
        <w:tabs>
          <w:tab w:val="left" w:pos="1632"/>
        </w:tabs>
        <w:spacing w:line="360" w:lineRule="auto"/>
        <w:ind w:left="0" w:firstLineChars="200" w:firstLine="48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rsidR="00E71F0C" w:rsidRDefault="00E71F0C">
      <w:pPr>
        <w:rPr>
          <w:lang w:eastAsia="zh-CN"/>
        </w:rPr>
      </w:pPr>
    </w:p>
    <w:p w:rsidR="00E71F0C" w:rsidRDefault="009B5EBD">
      <w:pPr>
        <w:pStyle w:val="1"/>
        <w:tabs>
          <w:tab w:val="left" w:pos="1632"/>
        </w:tabs>
        <w:spacing w:line="360" w:lineRule="auto"/>
        <w:ind w:left="0" w:firstLineChars="1200" w:firstLine="3373"/>
        <w:jc w:val="both"/>
        <w:rPr>
          <w:lang w:eastAsia="zh-CN"/>
        </w:rPr>
      </w:pPr>
      <w:r>
        <w:rPr>
          <w:lang w:eastAsia="zh-CN"/>
        </w:rPr>
        <w:t>第五章</w:t>
      </w:r>
      <w:r>
        <w:rPr>
          <w:lang w:eastAsia="zh-CN"/>
        </w:rPr>
        <w:tab/>
      </w:r>
      <w:r>
        <w:rPr>
          <w:rFonts w:hint="eastAsia"/>
          <w:lang w:eastAsia="zh-CN"/>
        </w:rPr>
        <w:t xml:space="preserve"> </w:t>
      </w:r>
      <w:r>
        <w:rPr>
          <w:spacing w:val="-1"/>
          <w:w w:val="95"/>
          <w:lang w:eastAsia="zh-CN"/>
        </w:rPr>
        <w:t>合同授</w:t>
      </w:r>
      <w:r>
        <w:rPr>
          <w:w w:val="95"/>
          <w:lang w:eastAsia="zh-CN"/>
        </w:rPr>
        <w:t>予</w:t>
      </w:r>
    </w:p>
    <w:p w:rsidR="00E71F0C" w:rsidRDefault="009B5EBD">
      <w:pPr>
        <w:pStyle w:val="a9"/>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E71F0C" w:rsidRDefault="009B5EBD">
      <w:pPr>
        <w:pStyle w:val="a9"/>
        <w:spacing w:line="360" w:lineRule="auto"/>
        <w:ind w:rightChars="-65" w:right="-143"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官网。</w:t>
      </w:r>
    </w:p>
    <w:p w:rsidR="00E71F0C" w:rsidRDefault="009B5EBD">
      <w:pPr>
        <w:pStyle w:val="a9"/>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E71F0C" w:rsidRDefault="009B5EBD">
      <w:pPr>
        <w:pStyle w:val="a9"/>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E71F0C" w:rsidRDefault="009B5EBD">
      <w:pPr>
        <w:pStyle w:val="a9"/>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E71F0C" w:rsidRDefault="009B5EBD">
      <w:pPr>
        <w:pStyle w:val="a9"/>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E71F0C" w:rsidRDefault="009B5EBD">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中选通知书发出后，中选人放弃中选项目的，无正当理由不与比选人签订合同的，在签订合同时提出附加条件或者更改合同实质性条款的，比选人可取消其中选资格，给比选人造成损失的，中选人应予以赔偿。</w:t>
      </w:r>
    </w:p>
    <w:p w:rsidR="00E71F0C" w:rsidRDefault="009B5EBD">
      <w:pPr>
        <w:pStyle w:val="12"/>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E71F0C" w:rsidRDefault="00E71F0C">
      <w:pPr>
        <w:pStyle w:val="1"/>
        <w:tabs>
          <w:tab w:val="left" w:pos="4344"/>
        </w:tabs>
        <w:spacing w:line="360" w:lineRule="auto"/>
        <w:ind w:left="0" w:firstLineChars="940" w:firstLine="2642"/>
        <w:rPr>
          <w:lang w:eastAsia="zh-CN"/>
        </w:rPr>
      </w:pPr>
    </w:p>
    <w:p w:rsidR="00E71F0C" w:rsidRDefault="009B5EBD">
      <w:pPr>
        <w:pStyle w:val="1"/>
        <w:tabs>
          <w:tab w:val="left" w:pos="4344"/>
        </w:tabs>
        <w:spacing w:line="360" w:lineRule="auto"/>
        <w:ind w:left="0" w:firstLineChars="940" w:firstLine="2642"/>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rsidR="00E71F0C" w:rsidRDefault="009B5EBD">
      <w:pPr>
        <w:pStyle w:val="a9"/>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E71F0C" w:rsidRDefault="009B5EBD">
      <w:pPr>
        <w:pStyle w:val="a9"/>
        <w:spacing w:line="360" w:lineRule="auto"/>
        <w:ind w:firstLine="482"/>
        <w:jc w:val="both"/>
        <w:rPr>
          <w:lang w:eastAsia="zh-CN"/>
        </w:rPr>
      </w:pPr>
      <w:r>
        <w:rPr>
          <w:lang w:eastAsia="zh-CN"/>
        </w:rPr>
        <w:t>2.</w:t>
      </w:r>
      <w:r>
        <w:rPr>
          <w:spacing w:val="-2"/>
          <w:lang w:eastAsia="zh-CN"/>
        </w:rPr>
        <w:t>中选单位必须严格执行</w:t>
      </w:r>
      <w:r>
        <w:rPr>
          <w:rFonts w:hint="eastAsia"/>
          <w:spacing w:val="-2"/>
          <w:sz w:val="22"/>
          <w:lang w:eastAsia="zh-CN"/>
        </w:rPr>
        <w:t>《</w:t>
      </w:r>
      <w:r>
        <w:rPr>
          <w:rFonts w:asciiTheme="majorEastAsia" w:eastAsiaTheme="majorEastAsia" w:hAnsiTheme="majorEastAsia" w:hint="eastAsia"/>
          <w:lang w:eastAsia="zh-CN"/>
        </w:rPr>
        <w:t>福化古雷运营中心项目交通影响评价</w:t>
      </w:r>
      <w:r>
        <w:rPr>
          <w:rFonts w:hint="eastAsia"/>
          <w:spacing w:val="-2"/>
          <w:sz w:val="22"/>
          <w:lang w:eastAsia="zh-CN"/>
        </w:rPr>
        <w:t>服务合同》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E71F0C" w:rsidRDefault="009B5EBD">
      <w:pPr>
        <w:pStyle w:val="a9"/>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proofErr w:type="gramStart"/>
      <w:r>
        <w:rPr>
          <w:rFonts w:hint="eastAsia"/>
          <w:spacing w:val="-6"/>
          <w:lang w:eastAsia="zh-CN"/>
        </w:rPr>
        <w:t>福建福化古</w:t>
      </w:r>
      <w:proofErr w:type="gramEnd"/>
      <w:r>
        <w:rPr>
          <w:rFonts w:hint="eastAsia"/>
          <w:spacing w:val="-6"/>
          <w:lang w:eastAsia="zh-CN"/>
        </w:rPr>
        <w:t>雷石油化工</w:t>
      </w:r>
      <w:r>
        <w:rPr>
          <w:spacing w:val="-6"/>
          <w:lang w:eastAsia="zh-CN"/>
        </w:rPr>
        <w:t>有限公司相应条款进行处罚。</w:t>
      </w:r>
    </w:p>
    <w:p w:rsidR="00E71F0C" w:rsidRDefault="00E71F0C">
      <w:pPr>
        <w:pStyle w:val="1"/>
        <w:tabs>
          <w:tab w:val="left" w:pos="1912"/>
        </w:tabs>
        <w:spacing w:line="360" w:lineRule="auto"/>
        <w:ind w:left="0" w:firstLineChars="1100" w:firstLine="3092"/>
        <w:jc w:val="both"/>
        <w:rPr>
          <w:lang w:eastAsia="zh-CN"/>
        </w:rPr>
      </w:pPr>
    </w:p>
    <w:p w:rsidR="00E71F0C" w:rsidRDefault="009B5EBD">
      <w:pPr>
        <w:pStyle w:val="1"/>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E71F0C" w:rsidRDefault="009B5EBD">
      <w:pPr>
        <w:pStyle w:val="a9"/>
        <w:spacing w:line="360" w:lineRule="auto"/>
        <w:rPr>
          <w:lang w:eastAsia="zh-CN"/>
        </w:rPr>
      </w:pPr>
      <w:r>
        <w:rPr>
          <w:lang w:eastAsia="zh-CN"/>
        </w:rPr>
        <w:t>1.参选人的参选文件无论其是否中选，均不退回。</w:t>
      </w:r>
    </w:p>
    <w:p w:rsidR="00E71F0C" w:rsidRDefault="009B5EBD">
      <w:pPr>
        <w:pStyle w:val="a9"/>
        <w:spacing w:line="360" w:lineRule="auto"/>
        <w:rPr>
          <w:lang w:eastAsia="zh-CN"/>
        </w:rPr>
      </w:pPr>
      <w:r>
        <w:rPr>
          <w:lang w:eastAsia="zh-CN"/>
        </w:rPr>
        <w:t>2.比选人郑重承诺：参选人所提交的参选文件及相关资料不向第三方泄露。</w:t>
      </w:r>
    </w:p>
    <w:p w:rsidR="00E71F0C" w:rsidRDefault="009B5EBD">
      <w:pPr>
        <w:pStyle w:val="a9"/>
        <w:spacing w:line="360" w:lineRule="auto"/>
        <w:rPr>
          <w:lang w:eastAsia="zh-CN"/>
        </w:rPr>
      </w:pPr>
      <w:r>
        <w:rPr>
          <w:lang w:eastAsia="zh-CN"/>
        </w:rPr>
        <w:t>3.本比选文件的解释权归</w:t>
      </w:r>
      <w:proofErr w:type="gramStart"/>
      <w:r>
        <w:rPr>
          <w:rFonts w:hint="eastAsia"/>
          <w:lang w:eastAsia="zh-CN"/>
        </w:rPr>
        <w:t>福建福化古</w:t>
      </w:r>
      <w:proofErr w:type="gramEnd"/>
      <w:r>
        <w:rPr>
          <w:rFonts w:hint="eastAsia"/>
          <w:lang w:eastAsia="zh-CN"/>
        </w:rPr>
        <w:t>雷石油化工</w:t>
      </w:r>
      <w:r>
        <w:rPr>
          <w:lang w:eastAsia="zh-CN"/>
        </w:rPr>
        <w:t>有限公司。</w:t>
      </w: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E71F0C">
      <w:pPr>
        <w:pStyle w:val="a9"/>
        <w:rPr>
          <w:rFonts w:ascii="Times New Roman"/>
          <w:b/>
          <w:bCs/>
          <w:lang w:eastAsia="zh-CN"/>
        </w:rPr>
      </w:pPr>
    </w:p>
    <w:p w:rsidR="00E71F0C" w:rsidRDefault="009B5EBD">
      <w:pPr>
        <w:pStyle w:val="a9"/>
        <w:rPr>
          <w:rFonts w:ascii="Times New Roman"/>
          <w:b/>
          <w:bCs/>
          <w:lang w:eastAsia="zh-CN"/>
        </w:rPr>
      </w:pPr>
      <w:r>
        <w:rPr>
          <w:rFonts w:ascii="Times New Roman" w:hint="eastAsia"/>
          <w:b/>
          <w:bCs/>
          <w:lang w:eastAsia="zh-CN"/>
        </w:rPr>
        <w:t>附件一</w:t>
      </w:r>
    </w:p>
    <w:p w:rsidR="00E71F0C" w:rsidRDefault="00E71F0C">
      <w:pPr>
        <w:pStyle w:val="ab"/>
        <w:spacing w:line="360" w:lineRule="auto"/>
        <w:jc w:val="center"/>
        <w:rPr>
          <w:rFonts w:hAnsi="宋体"/>
          <w:b/>
          <w:sz w:val="32"/>
          <w:szCs w:val="32"/>
          <w:lang w:eastAsia="zh-CN"/>
        </w:rPr>
      </w:pPr>
      <w:bookmarkStart w:id="10" w:name="_Toc251742852"/>
    </w:p>
    <w:p w:rsidR="00E71F0C" w:rsidRDefault="009B5EBD">
      <w:pPr>
        <w:pStyle w:val="ab"/>
        <w:spacing w:line="360" w:lineRule="auto"/>
        <w:jc w:val="center"/>
        <w:rPr>
          <w:rFonts w:hAnsi="宋体"/>
          <w:b/>
          <w:sz w:val="32"/>
          <w:szCs w:val="32"/>
          <w:lang w:eastAsia="zh-CN"/>
        </w:rPr>
      </w:pPr>
      <w:r>
        <w:rPr>
          <w:rFonts w:hAnsi="宋体" w:hint="eastAsia"/>
          <w:b/>
          <w:sz w:val="32"/>
          <w:szCs w:val="32"/>
          <w:lang w:eastAsia="zh-CN"/>
        </w:rPr>
        <w:t>交通影响评价规划设计合同</w:t>
      </w:r>
    </w:p>
    <w:p w:rsidR="00E71F0C" w:rsidRDefault="00E71F0C">
      <w:pPr>
        <w:spacing w:line="360" w:lineRule="auto"/>
        <w:rPr>
          <w:sz w:val="32"/>
          <w:szCs w:val="32"/>
          <w:lang w:eastAsia="zh-CN"/>
        </w:rPr>
      </w:pPr>
    </w:p>
    <w:p w:rsidR="00E71F0C" w:rsidRDefault="00E71F0C">
      <w:pPr>
        <w:rPr>
          <w:sz w:val="30"/>
          <w:lang w:eastAsia="zh-CN"/>
        </w:rPr>
      </w:pPr>
    </w:p>
    <w:p w:rsidR="00E71F0C" w:rsidRDefault="009B5EBD">
      <w:pPr>
        <w:ind w:firstLineChars="100" w:firstLine="396"/>
        <w:rPr>
          <w:rFonts w:ascii="仿宋_GB2312" w:eastAsia="仿宋_GB2312"/>
          <w:color w:val="000000"/>
          <w:spacing w:val="-57"/>
          <w:sz w:val="28"/>
          <w:lang w:eastAsia="zh-CN"/>
        </w:rPr>
      </w:pPr>
      <w:r>
        <w:rPr>
          <w:rFonts w:hint="eastAsia"/>
          <w:spacing w:val="76"/>
          <w:sz w:val="32"/>
          <w:lang w:eastAsia="zh-CN"/>
        </w:rPr>
        <w:t>项目名称</w:t>
      </w:r>
      <w:r>
        <w:rPr>
          <w:rFonts w:hint="eastAsia"/>
          <w:sz w:val="32"/>
          <w:lang w:eastAsia="zh-CN"/>
        </w:rPr>
        <w:t>：</w:t>
      </w:r>
      <w:proofErr w:type="gramStart"/>
      <w:r>
        <w:rPr>
          <w:rFonts w:hint="eastAsia"/>
          <w:spacing w:val="-57"/>
          <w:sz w:val="32"/>
          <w:u w:val="single"/>
          <w:lang w:eastAsia="zh-CN"/>
        </w:rPr>
        <w:t>福建能化集团福化</w:t>
      </w:r>
      <w:r>
        <w:rPr>
          <w:rFonts w:hint="eastAsia"/>
          <w:spacing w:val="-57"/>
          <w:sz w:val="32"/>
          <w:szCs w:val="32"/>
          <w:u w:val="single"/>
          <w:lang w:eastAsia="zh-CN"/>
        </w:rPr>
        <w:t>古</w:t>
      </w:r>
      <w:proofErr w:type="gramEnd"/>
      <w:r>
        <w:rPr>
          <w:rFonts w:hint="eastAsia"/>
          <w:spacing w:val="-57"/>
          <w:sz w:val="32"/>
          <w:szCs w:val="32"/>
          <w:u w:val="single"/>
          <w:lang w:eastAsia="zh-CN"/>
        </w:rPr>
        <w:t>雷运营中心项目交通影响评价</w:t>
      </w:r>
      <w:r>
        <w:rPr>
          <w:rFonts w:hint="eastAsia"/>
          <w:spacing w:val="-57"/>
          <w:sz w:val="32"/>
          <w:u w:val="single"/>
          <w:lang w:eastAsia="zh-CN"/>
        </w:rPr>
        <w:t xml:space="preserve">  </w:t>
      </w:r>
    </w:p>
    <w:p w:rsidR="00E71F0C" w:rsidRDefault="009B5EBD">
      <w:pPr>
        <w:ind w:firstLineChars="100" w:firstLine="396"/>
        <w:rPr>
          <w:sz w:val="32"/>
          <w:lang w:eastAsia="zh-CN"/>
        </w:rPr>
      </w:pPr>
      <w:r>
        <w:rPr>
          <w:rFonts w:hint="eastAsia"/>
          <w:spacing w:val="76"/>
          <w:sz w:val="32"/>
          <w:lang w:eastAsia="zh-CN"/>
        </w:rPr>
        <w:t>工程地点</w:t>
      </w:r>
      <w:r>
        <w:rPr>
          <w:rFonts w:hint="eastAsia"/>
          <w:sz w:val="32"/>
          <w:lang w:eastAsia="zh-CN"/>
        </w:rPr>
        <w:t>：</w:t>
      </w:r>
      <w:r>
        <w:rPr>
          <w:rFonts w:hint="eastAsia"/>
          <w:sz w:val="32"/>
          <w:u w:val="single"/>
          <w:lang w:eastAsia="zh-CN"/>
        </w:rPr>
        <w:t xml:space="preserve">  福建省漳州市古雷港经济开发区  </w:t>
      </w:r>
    </w:p>
    <w:p w:rsidR="00E71F0C" w:rsidRDefault="009B5EBD">
      <w:pPr>
        <w:ind w:firstLineChars="100" w:firstLine="396"/>
        <w:rPr>
          <w:sz w:val="32"/>
          <w:lang w:eastAsia="zh-CN"/>
        </w:rPr>
      </w:pPr>
      <w:r>
        <w:rPr>
          <w:rFonts w:hint="eastAsia"/>
          <w:spacing w:val="76"/>
          <w:sz w:val="32"/>
          <w:lang w:eastAsia="zh-CN"/>
        </w:rPr>
        <w:t>合同编号</w:t>
      </w:r>
      <w:r>
        <w:rPr>
          <w:rFonts w:hint="eastAsia"/>
          <w:sz w:val="32"/>
          <w:lang w:eastAsia="zh-CN"/>
        </w:rPr>
        <w:t>：</w:t>
      </w:r>
      <w:r>
        <w:rPr>
          <w:rFonts w:hint="eastAsia"/>
          <w:spacing w:val="76"/>
          <w:sz w:val="32"/>
          <w:u w:val="single"/>
          <w:lang w:eastAsia="zh-CN"/>
        </w:rPr>
        <w:t xml:space="preserve">                      </w:t>
      </w:r>
    </w:p>
    <w:p w:rsidR="00E71F0C" w:rsidRDefault="00E71F0C">
      <w:pPr>
        <w:ind w:leftChars="193" w:left="425"/>
        <w:rPr>
          <w:sz w:val="32"/>
          <w:lang w:eastAsia="zh-CN"/>
        </w:rPr>
      </w:pPr>
    </w:p>
    <w:p w:rsidR="00E71F0C" w:rsidRDefault="00E71F0C">
      <w:pPr>
        <w:ind w:leftChars="193" w:left="425"/>
        <w:rPr>
          <w:sz w:val="32"/>
          <w:lang w:eastAsia="zh-CN"/>
        </w:rPr>
      </w:pPr>
    </w:p>
    <w:p w:rsidR="00E71F0C" w:rsidRDefault="009B5EBD">
      <w:pPr>
        <w:ind w:leftChars="193" w:left="425"/>
        <w:rPr>
          <w:sz w:val="32"/>
          <w:lang w:eastAsia="zh-CN"/>
        </w:rPr>
      </w:pPr>
      <w:r>
        <w:rPr>
          <w:rFonts w:hint="eastAsia"/>
          <w:sz w:val="32"/>
          <w:lang w:eastAsia="zh-CN"/>
        </w:rPr>
        <w:t>发包人（甲方）：</w:t>
      </w:r>
      <w:r>
        <w:rPr>
          <w:rFonts w:hint="eastAsia"/>
          <w:sz w:val="32"/>
          <w:u w:val="single"/>
          <w:lang w:eastAsia="zh-CN"/>
        </w:rPr>
        <w:t xml:space="preserve"> </w:t>
      </w:r>
      <w:proofErr w:type="gramStart"/>
      <w:r>
        <w:rPr>
          <w:rFonts w:hint="eastAsia"/>
          <w:sz w:val="32"/>
          <w:u w:val="single"/>
          <w:lang w:eastAsia="zh-CN"/>
        </w:rPr>
        <w:t>福建福化古</w:t>
      </w:r>
      <w:proofErr w:type="gramEnd"/>
      <w:r>
        <w:rPr>
          <w:rFonts w:hint="eastAsia"/>
          <w:sz w:val="32"/>
          <w:u w:val="single"/>
          <w:lang w:eastAsia="zh-CN"/>
        </w:rPr>
        <w:t xml:space="preserve">雷石油化工有限公司  </w:t>
      </w:r>
    </w:p>
    <w:p w:rsidR="00E71F0C" w:rsidRDefault="009B5EBD">
      <w:pPr>
        <w:ind w:leftChars="193" w:left="425"/>
        <w:rPr>
          <w:sz w:val="32"/>
          <w:lang w:eastAsia="zh-CN"/>
        </w:rPr>
      </w:pPr>
      <w:r>
        <w:rPr>
          <w:rFonts w:hint="eastAsia"/>
          <w:sz w:val="32"/>
          <w:lang w:eastAsia="zh-CN"/>
        </w:rPr>
        <w:t>设计人（乙方）：</w:t>
      </w:r>
      <w:r>
        <w:rPr>
          <w:rFonts w:hint="eastAsia"/>
          <w:sz w:val="32"/>
          <w:u w:val="single"/>
          <w:lang w:eastAsia="zh-CN"/>
        </w:rPr>
        <w:t xml:space="preserve">                               </w:t>
      </w:r>
    </w:p>
    <w:p w:rsidR="00E71F0C" w:rsidRDefault="009B5EBD">
      <w:pPr>
        <w:ind w:leftChars="193" w:left="425"/>
        <w:rPr>
          <w:sz w:val="32"/>
          <w:lang w:eastAsia="zh-CN"/>
        </w:rPr>
      </w:pPr>
      <w:r>
        <w:rPr>
          <w:rFonts w:hint="eastAsia"/>
          <w:spacing w:val="76"/>
          <w:sz w:val="32"/>
          <w:lang w:eastAsia="zh-CN"/>
        </w:rPr>
        <w:t>签订日期</w:t>
      </w:r>
      <w:r>
        <w:rPr>
          <w:rFonts w:hint="eastAsia"/>
          <w:sz w:val="32"/>
          <w:lang w:eastAsia="zh-CN"/>
        </w:rPr>
        <w:t>：</w:t>
      </w:r>
      <w:r>
        <w:rPr>
          <w:rFonts w:hint="eastAsia"/>
          <w:sz w:val="32"/>
          <w:u w:val="single"/>
          <w:lang w:eastAsia="zh-CN"/>
        </w:rPr>
        <w:t xml:space="preserve"> 2024年1月  日      </w:t>
      </w:r>
    </w:p>
    <w:p w:rsidR="00E71F0C" w:rsidRDefault="009B5EBD">
      <w:pPr>
        <w:ind w:leftChars="193" w:left="425"/>
        <w:rPr>
          <w:sz w:val="32"/>
          <w:lang w:eastAsia="zh-CN"/>
        </w:rPr>
      </w:pPr>
      <w:r>
        <w:rPr>
          <w:rFonts w:hint="eastAsia"/>
          <w:spacing w:val="76"/>
          <w:sz w:val="32"/>
          <w:lang w:eastAsia="zh-CN"/>
        </w:rPr>
        <w:t>签订地点</w:t>
      </w:r>
      <w:r>
        <w:rPr>
          <w:rFonts w:hint="eastAsia"/>
          <w:sz w:val="32"/>
          <w:lang w:eastAsia="zh-CN"/>
        </w:rPr>
        <w:t>：</w:t>
      </w:r>
      <w:r>
        <w:rPr>
          <w:rFonts w:hint="eastAsia"/>
          <w:sz w:val="32"/>
          <w:u w:val="single"/>
          <w:lang w:eastAsia="zh-CN"/>
        </w:rPr>
        <w:t xml:space="preserve"> 福建省漳州市       </w:t>
      </w:r>
    </w:p>
    <w:p w:rsidR="00E71F0C" w:rsidRDefault="00E71F0C">
      <w:pPr>
        <w:rPr>
          <w:sz w:val="30"/>
          <w:lang w:eastAsia="zh-CN"/>
        </w:rPr>
      </w:pPr>
    </w:p>
    <w:p w:rsidR="00E71F0C" w:rsidRDefault="00E71F0C">
      <w:pPr>
        <w:rPr>
          <w:sz w:val="30"/>
          <w:lang w:eastAsia="zh-CN"/>
        </w:rPr>
      </w:pPr>
    </w:p>
    <w:p w:rsidR="00E71F0C" w:rsidRDefault="00E71F0C">
      <w:pPr>
        <w:rPr>
          <w:sz w:val="30"/>
          <w:lang w:eastAsia="zh-CN"/>
        </w:rPr>
      </w:pPr>
    </w:p>
    <w:p w:rsidR="00E71F0C" w:rsidRDefault="009B5EBD">
      <w:pPr>
        <w:jc w:val="center"/>
        <w:rPr>
          <w:sz w:val="36"/>
          <w:lang w:eastAsia="zh-CN"/>
        </w:rPr>
      </w:pPr>
      <w:r>
        <w:rPr>
          <w:noProof/>
          <w:sz w:val="36"/>
          <w:lang w:eastAsia="zh-CN"/>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99060</wp:posOffset>
                </wp:positionV>
                <wp:extent cx="914400" cy="495300"/>
                <wp:effectExtent l="0" t="0" r="19050"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solidFill>
                          <a:srgbClr val="FFFFFF">
                            <a:alpha val="50000"/>
                          </a:srgbClr>
                        </a:solidFill>
                        <a:ln w="9525">
                          <a:solidFill>
                            <a:srgbClr val="FFFFFF"/>
                          </a:solidFill>
                          <a:miter lim="800000"/>
                        </a:ln>
                      </wps:spPr>
                      <wps:txbx>
                        <w:txbxContent>
                          <w:p w:rsidR="00E71F0C" w:rsidRDefault="00E71F0C">
                            <w:pPr>
                              <w:rPr>
                                <w:sz w:val="36"/>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33pt;margin-top:7.8pt;width:1in;height: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" strokecolor="white">
                <v:fill opacity="32896f"/>
                <v:textbox>
                  <w:txbxContent>
                    <w:p w:rsidR="00E71F0C" w:rsidRDefault="00E71F0C">
                      <w:pPr>
                        <w:rPr>
                          <w:sz w:val="36"/>
                        </w:rPr>
                      </w:pPr>
                    </w:p>
                  </w:txbxContent>
                </v:textbox>
              </v:shape>
            </w:pict>
          </mc:Fallback>
        </mc:AlternateContent>
      </w:r>
    </w:p>
    <w:p w:rsidR="00E71F0C" w:rsidRDefault="00E71F0C">
      <w:pPr>
        <w:jc w:val="center"/>
        <w:rPr>
          <w:spacing w:val="26"/>
          <w:sz w:val="36"/>
          <w:lang w:eastAsia="zh-CN"/>
        </w:rPr>
        <w:sectPr w:rsidR="00E71F0C">
          <w:headerReference w:type="default" r:id="rId11"/>
          <w:pgSz w:w="11907" w:h="16840"/>
          <w:pgMar w:top="1134" w:right="964" w:bottom="1134" w:left="1588" w:header="851" w:footer="992" w:gutter="0"/>
          <w:cols w:space="720"/>
          <w:docGrid w:type="linesAndChars" w:linePitch="312"/>
        </w:sectPr>
      </w:pPr>
    </w:p>
    <w:p w:rsidR="00E71F0C" w:rsidRDefault="009B5EBD">
      <w:pPr>
        <w:widowControl/>
        <w:spacing w:line="360" w:lineRule="auto"/>
        <w:ind w:firstLineChars="200" w:firstLine="480"/>
        <w:rPr>
          <w:rFonts w:asciiTheme="majorEastAsia" w:eastAsiaTheme="majorEastAsia" w:hAnsiTheme="majorEastAsia"/>
          <w:sz w:val="24"/>
          <w:szCs w:val="24"/>
          <w:u w:val="single"/>
          <w:lang w:eastAsia="zh-CN"/>
        </w:rPr>
      </w:pPr>
      <w:r>
        <w:rPr>
          <w:rFonts w:asciiTheme="majorEastAsia" w:eastAsiaTheme="majorEastAsia" w:hAnsiTheme="majorEastAsia" w:hint="eastAsia"/>
          <w:sz w:val="24"/>
          <w:szCs w:val="24"/>
          <w:lang w:eastAsia="zh-CN"/>
        </w:rPr>
        <w:lastRenderedPageBreak/>
        <w:t>发包人：</w:t>
      </w:r>
      <w:r>
        <w:rPr>
          <w:rFonts w:asciiTheme="majorEastAsia" w:eastAsiaTheme="majorEastAsia" w:hAnsiTheme="majorEastAsia" w:hint="eastAsia"/>
          <w:sz w:val="24"/>
          <w:szCs w:val="24"/>
          <w:u w:val="single"/>
          <w:lang w:eastAsia="zh-CN"/>
        </w:rPr>
        <w:t xml:space="preserve"> </w:t>
      </w:r>
      <w:proofErr w:type="gramStart"/>
      <w:r>
        <w:rPr>
          <w:rFonts w:asciiTheme="majorEastAsia" w:eastAsiaTheme="majorEastAsia" w:hAnsiTheme="majorEastAsia" w:hint="eastAsia"/>
          <w:sz w:val="24"/>
          <w:szCs w:val="24"/>
          <w:u w:val="single"/>
          <w:lang w:eastAsia="zh-CN"/>
        </w:rPr>
        <w:t>福建福化古</w:t>
      </w:r>
      <w:proofErr w:type="gramEnd"/>
      <w:r>
        <w:rPr>
          <w:rFonts w:asciiTheme="majorEastAsia" w:eastAsiaTheme="majorEastAsia" w:hAnsiTheme="majorEastAsia" w:hint="eastAsia"/>
          <w:sz w:val="24"/>
          <w:szCs w:val="24"/>
          <w:u w:val="single"/>
          <w:lang w:eastAsia="zh-CN"/>
        </w:rPr>
        <w:t xml:space="preserve">雷石油化工有公司 </w:t>
      </w:r>
    </w:p>
    <w:p w:rsidR="00E71F0C" w:rsidRDefault="009B5EBD">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设计人：</w:t>
      </w:r>
      <w:r>
        <w:rPr>
          <w:rFonts w:asciiTheme="majorEastAsia" w:eastAsiaTheme="majorEastAsia" w:hAnsiTheme="majorEastAsia" w:hint="eastAsia"/>
          <w:sz w:val="24"/>
          <w:szCs w:val="24"/>
          <w:u w:val="single"/>
          <w:lang w:eastAsia="zh-CN"/>
        </w:rPr>
        <w:t xml:space="preserve">                           </w:t>
      </w:r>
    </w:p>
    <w:p w:rsidR="00E71F0C" w:rsidRDefault="009B5EBD">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发包人委托设计人承担</w:t>
      </w:r>
      <w:proofErr w:type="gramStart"/>
      <w:r>
        <w:rPr>
          <w:rFonts w:asciiTheme="majorEastAsia" w:eastAsiaTheme="majorEastAsia" w:hAnsiTheme="majorEastAsia" w:hint="eastAsia"/>
          <w:sz w:val="24"/>
          <w:szCs w:val="24"/>
          <w:u w:val="single"/>
          <w:lang w:eastAsia="zh-CN"/>
        </w:rPr>
        <w:t>福建能化集团福化古</w:t>
      </w:r>
      <w:proofErr w:type="gramEnd"/>
      <w:r>
        <w:rPr>
          <w:rFonts w:asciiTheme="majorEastAsia" w:eastAsiaTheme="majorEastAsia" w:hAnsiTheme="majorEastAsia" w:hint="eastAsia"/>
          <w:sz w:val="24"/>
          <w:szCs w:val="24"/>
          <w:u w:val="single"/>
          <w:lang w:eastAsia="zh-CN"/>
        </w:rPr>
        <w:t>雷运营中心项目交通影响评价的规划设计</w:t>
      </w:r>
      <w:r>
        <w:rPr>
          <w:rFonts w:asciiTheme="majorEastAsia" w:eastAsiaTheme="majorEastAsia" w:hAnsiTheme="majorEastAsia" w:hint="eastAsia"/>
          <w:sz w:val="24"/>
          <w:szCs w:val="24"/>
          <w:lang w:eastAsia="zh-CN"/>
        </w:rPr>
        <w:t>，工程地点为</w:t>
      </w:r>
      <w:r>
        <w:rPr>
          <w:rFonts w:asciiTheme="majorEastAsia" w:eastAsiaTheme="majorEastAsia" w:hAnsiTheme="majorEastAsia" w:hint="eastAsia"/>
          <w:sz w:val="24"/>
          <w:szCs w:val="24"/>
          <w:u w:val="single"/>
          <w:lang w:eastAsia="zh-CN"/>
        </w:rPr>
        <w:t xml:space="preserve"> 漳州古雷 </w:t>
      </w:r>
      <w:r>
        <w:rPr>
          <w:rFonts w:asciiTheme="majorEastAsia" w:eastAsiaTheme="majorEastAsia" w:hAnsiTheme="majorEastAsia" w:hint="eastAsia"/>
          <w:sz w:val="24"/>
          <w:szCs w:val="24"/>
          <w:lang w:eastAsia="zh-CN"/>
        </w:rPr>
        <w:t>，经双方协商一致，签订本合同，共同执行。</w:t>
      </w:r>
    </w:p>
    <w:p w:rsidR="00E71F0C" w:rsidRDefault="009B5EBD">
      <w:pPr>
        <w:widowControl/>
        <w:spacing w:line="360" w:lineRule="auto"/>
        <w:ind w:firstLineChars="200" w:firstLine="482"/>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第一条</w:t>
      </w:r>
      <w:r>
        <w:rPr>
          <w:rFonts w:asciiTheme="majorEastAsia" w:eastAsiaTheme="majorEastAsia" w:hAnsiTheme="majorEastAsia" w:hint="eastAsia"/>
          <w:sz w:val="24"/>
          <w:szCs w:val="24"/>
          <w:lang w:eastAsia="zh-CN"/>
        </w:rPr>
        <w:t>本合同签订依据</w:t>
      </w:r>
    </w:p>
    <w:p w:rsidR="00E71F0C" w:rsidRDefault="009B5EBD">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1.1</w:t>
      </w:r>
      <w:r>
        <w:rPr>
          <w:rFonts w:asciiTheme="majorEastAsia" w:eastAsiaTheme="majorEastAsia" w:hAnsiTheme="majorEastAsia" w:hint="eastAsia"/>
          <w:sz w:val="24"/>
          <w:szCs w:val="24"/>
          <w:lang w:eastAsia="zh-CN"/>
        </w:rPr>
        <w:t>《中华人民共和国民法典》。</w:t>
      </w:r>
    </w:p>
    <w:p w:rsidR="00E71F0C" w:rsidRDefault="009B5EBD">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w:t>
      </w:r>
      <w:r>
        <w:rPr>
          <w:rFonts w:asciiTheme="majorEastAsia" w:eastAsiaTheme="majorEastAsia" w:hAnsiTheme="majorEastAsia" w:hint="eastAsia"/>
          <w:sz w:val="24"/>
          <w:szCs w:val="24"/>
          <w:lang w:eastAsia="zh-CN"/>
        </w:rPr>
        <w:t>国家及地方有关建设工程勘察设计、咨询服务管理法规和规章。</w:t>
      </w:r>
    </w:p>
    <w:p w:rsidR="00E71F0C" w:rsidRDefault="009B5EBD">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1.3</w:t>
      </w:r>
      <w:r>
        <w:rPr>
          <w:rFonts w:asciiTheme="majorEastAsia" w:eastAsiaTheme="majorEastAsia" w:hAnsiTheme="majorEastAsia" w:hint="eastAsia"/>
          <w:sz w:val="24"/>
          <w:szCs w:val="24"/>
          <w:lang w:eastAsia="zh-CN"/>
        </w:rPr>
        <w:t>建设工程批准文件。</w:t>
      </w:r>
    </w:p>
    <w:p w:rsidR="00E71F0C" w:rsidRDefault="009B5EBD">
      <w:pPr>
        <w:widowControl/>
        <w:spacing w:line="360" w:lineRule="auto"/>
        <w:ind w:firstLineChars="200" w:firstLine="482"/>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第二条</w:t>
      </w:r>
      <w:r>
        <w:rPr>
          <w:rFonts w:asciiTheme="majorEastAsia" w:eastAsiaTheme="majorEastAsia" w:hAnsiTheme="majorEastAsia" w:hint="eastAsia"/>
          <w:sz w:val="24"/>
          <w:szCs w:val="24"/>
          <w:lang w:eastAsia="zh-CN"/>
        </w:rPr>
        <w:t>设计依据</w:t>
      </w:r>
    </w:p>
    <w:p w:rsidR="00E71F0C" w:rsidRDefault="009B5EBD">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2.1</w:t>
      </w:r>
      <w:r>
        <w:rPr>
          <w:rFonts w:asciiTheme="majorEastAsia" w:eastAsiaTheme="majorEastAsia" w:hAnsiTheme="majorEastAsia" w:hint="eastAsia"/>
          <w:sz w:val="24"/>
          <w:szCs w:val="24"/>
          <w:lang w:eastAsia="zh-CN"/>
        </w:rPr>
        <w:t>发包人给设计人的委托书或设计中选文件</w:t>
      </w:r>
    </w:p>
    <w:p w:rsidR="00E71F0C" w:rsidRDefault="009B5EBD">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2.2</w:t>
      </w:r>
      <w:r>
        <w:rPr>
          <w:rFonts w:asciiTheme="majorEastAsia" w:eastAsiaTheme="majorEastAsia" w:hAnsiTheme="majorEastAsia" w:hint="eastAsia"/>
          <w:sz w:val="24"/>
          <w:szCs w:val="24"/>
          <w:lang w:eastAsia="zh-CN"/>
        </w:rPr>
        <w:t>发包人提交的基础资料</w:t>
      </w:r>
    </w:p>
    <w:p w:rsidR="00E71F0C" w:rsidRDefault="009B5EBD">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2.3</w:t>
      </w:r>
      <w:r>
        <w:rPr>
          <w:rFonts w:asciiTheme="majorEastAsia" w:eastAsiaTheme="majorEastAsia" w:hAnsiTheme="majorEastAsia" w:hint="eastAsia"/>
          <w:sz w:val="24"/>
          <w:szCs w:val="24"/>
          <w:lang w:eastAsia="zh-CN"/>
        </w:rPr>
        <w:t>设计人采用的主要技术标准是（包括但不限于此）：</w:t>
      </w:r>
    </w:p>
    <w:p w:rsidR="00E71F0C" w:rsidRDefault="009B5EBD">
      <w:pPr>
        <w:numPr>
          <w:ilvl w:val="0"/>
          <w:numId w:val="3"/>
        </w:numPr>
        <w:spacing w:line="360" w:lineRule="auto"/>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《建设项目交通影响评价技术标准》</w:t>
      </w:r>
    </w:p>
    <w:p w:rsidR="00E71F0C" w:rsidRDefault="009B5EBD">
      <w:pPr>
        <w:numPr>
          <w:ilvl w:val="0"/>
          <w:numId w:val="3"/>
        </w:numPr>
        <w:spacing w:line="360" w:lineRule="auto"/>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漳州市实施《福建省城市规划管理技术规定》细则（2022年版）</w:t>
      </w:r>
    </w:p>
    <w:p w:rsidR="00E71F0C" w:rsidRDefault="009B5EBD">
      <w:pPr>
        <w:numPr>
          <w:ilvl w:val="0"/>
          <w:numId w:val="3"/>
        </w:numPr>
        <w:spacing w:line="360" w:lineRule="auto"/>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 xml:space="preserve">国家现行有关规范、规程和标准        </w:t>
      </w:r>
    </w:p>
    <w:p w:rsidR="00E71F0C" w:rsidRDefault="009B5EBD">
      <w:pPr>
        <w:widowControl/>
        <w:spacing w:line="360" w:lineRule="auto"/>
        <w:ind w:firstLineChars="200" w:firstLine="482"/>
        <w:rPr>
          <w:rFonts w:asciiTheme="majorEastAsia" w:eastAsiaTheme="majorEastAsia" w:hAnsiTheme="majorEastAsia"/>
          <w:color w:val="000000"/>
          <w:sz w:val="24"/>
          <w:szCs w:val="24"/>
          <w:lang w:eastAsia="zh-CN"/>
        </w:rPr>
      </w:pPr>
      <w:r>
        <w:rPr>
          <w:rFonts w:asciiTheme="majorEastAsia" w:eastAsiaTheme="majorEastAsia" w:hAnsiTheme="majorEastAsia" w:hint="eastAsia"/>
          <w:b/>
          <w:bCs/>
          <w:color w:val="000000"/>
          <w:sz w:val="24"/>
          <w:szCs w:val="24"/>
          <w:lang w:eastAsia="zh-CN"/>
        </w:rPr>
        <w:t>第三条</w:t>
      </w:r>
      <w:r>
        <w:rPr>
          <w:rFonts w:asciiTheme="majorEastAsia" w:eastAsiaTheme="majorEastAsia" w:hAnsiTheme="majorEastAsia" w:hint="eastAsia"/>
          <w:color w:val="000000"/>
          <w:sz w:val="24"/>
          <w:szCs w:val="24"/>
          <w:lang w:eastAsia="zh-CN"/>
        </w:rPr>
        <w:t>本合同项目的名称、规模及设计内容</w:t>
      </w:r>
    </w:p>
    <w:p w:rsidR="00E71F0C" w:rsidRDefault="009B5EBD">
      <w:pPr>
        <w:spacing w:line="360" w:lineRule="auto"/>
        <w:ind w:firstLineChars="200" w:firstLine="480"/>
        <w:rPr>
          <w:rFonts w:asciiTheme="majorEastAsia" w:eastAsiaTheme="majorEastAsia" w:hAnsiTheme="majorEastAsia"/>
          <w:color w:val="000000"/>
          <w:sz w:val="24"/>
          <w:szCs w:val="24"/>
          <w:lang w:eastAsia="zh-CN"/>
        </w:rPr>
      </w:pPr>
      <w:proofErr w:type="gramStart"/>
      <w:r>
        <w:rPr>
          <w:rFonts w:asciiTheme="majorEastAsia" w:eastAsiaTheme="majorEastAsia" w:hAnsiTheme="majorEastAsia" w:hint="eastAsia"/>
          <w:color w:val="000000"/>
          <w:sz w:val="24"/>
          <w:szCs w:val="24"/>
          <w:lang w:eastAsia="zh-CN"/>
        </w:rPr>
        <w:t>福化古</w:t>
      </w:r>
      <w:proofErr w:type="gramEnd"/>
      <w:r>
        <w:rPr>
          <w:rFonts w:asciiTheme="majorEastAsia" w:eastAsiaTheme="majorEastAsia" w:hAnsiTheme="majorEastAsia" w:hint="eastAsia"/>
          <w:color w:val="000000"/>
          <w:sz w:val="24"/>
          <w:szCs w:val="24"/>
          <w:lang w:eastAsia="zh-CN"/>
        </w:rPr>
        <w:t>雷运营中心项目位于漳州古雷港经济开发区企业服务园区。本项目占地面积约59.39亩，总建筑面积128186㎡，其中计容建筑面积98977㎡。建设总部经济、投资管理、数字化运营、应急指挥、档案、展览、会议、文体等功能的运营中心。本项目分两期建设，其中一期工程建设具有运营管理功能的1#一类高层建筑物及配套设施。</w:t>
      </w:r>
    </w:p>
    <w:p w:rsidR="00E71F0C" w:rsidRDefault="009B5EBD">
      <w:pPr>
        <w:spacing w:line="360" w:lineRule="auto"/>
        <w:ind w:firstLineChars="200" w:firstLine="48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根据有关规范要求</w:t>
      </w:r>
      <w:proofErr w:type="gramStart"/>
      <w:r>
        <w:rPr>
          <w:rFonts w:asciiTheme="majorEastAsia" w:eastAsiaTheme="majorEastAsia" w:hAnsiTheme="majorEastAsia" w:hint="eastAsia"/>
          <w:color w:val="000000"/>
          <w:sz w:val="24"/>
          <w:szCs w:val="24"/>
          <w:lang w:eastAsia="zh-CN"/>
        </w:rPr>
        <w:t>对</w:t>
      </w:r>
      <w:r>
        <w:rPr>
          <w:rFonts w:asciiTheme="majorEastAsia" w:eastAsiaTheme="majorEastAsia" w:hAnsiTheme="majorEastAsia" w:hint="eastAsia"/>
          <w:sz w:val="24"/>
          <w:szCs w:val="24"/>
          <w:u w:val="single"/>
          <w:lang w:eastAsia="zh-CN"/>
        </w:rPr>
        <w:t>福化古</w:t>
      </w:r>
      <w:proofErr w:type="gramEnd"/>
      <w:r>
        <w:rPr>
          <w:rFonts w:asciiTheme="majorEastAsia" w:eastAsiaTheme="majorEastAsia" w:hAnsiTheme="majorEastAsia" w:hint="eastAsia"/>
          <w:sz w:val="24"/>
          <w:szCs w:val="24"/>
          <w:u w:val="single"/>
          <w:lang w:eastAsia="zh-CN"/>
        </w:rPr>
        <w:t>雷运营中心项目交通</w:t>
      </w:r>
      <w:r>
        <w:rPr>
          <w:rFonts w:asciiTheme="majorEastAsia" w:eastAsiaTheme="majorEastAsia" w:hAnsiTheme="majorEastAsia" w:hint="eastAsia"/>
          <w:color w:val="000000"/>
          <w:sz w:val="24"/>
          <w:szCs w:val="24"/>
          <w:lang w:eastAsia="zh-CN"/>
        </w:rPr>
        <w:t>进行规划设计，并提供本项目的交通影响评价报告。</w:t>
      </w:r>
    </w:p>
    <w:p w:rsidR="00E71F0C" w:rsidRDefault="009B5EBD">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第四条</w:t>
      </w:r>
      <w:r>
        <w:rPr>
          <w:rFonts w:asciiTheme="majorEastAsia" w:eastAsiaTheme="majorEastAsia" w:hAnsiTheme="majorEastAsia" w:hint="eastAsia"/>
          <w:sz w:val="24"/>
          <w:szCs w:val="24"/>
          <w:lang w:eastAsia="zh-CN"/>
        </w:rPr>
        <w:t>发包人应配合设计进度要求，及时提交相关技术资料。</w:t>
      </w:r>
    </w:p>
    <w:p w:rsidR="00E71F0C" w:rsidRDefault="009B5EBD">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第五条</w:t>
      </w:r>
      <w:r>
        <w:rPr>
          <w:rFonts w:asciiTheme="majorEastAsia" w:eastAsiaTheme="majorEastAsia" w:hAnsiTheme="majorEastAsia" w:hint="eastAsia"/>
          <w:sz w:val="24"/>
          <w:szCs w:val="24"/>
          <w:lang w:eastAsia="zh-CN"/>
        </w:rPr>
        <w:t>设计人向发包人交付的设计文件、份数、地点及时间</w:t>
      </w:r>
    </w:p>
    <w:p w:rsidR="00E71F0C" w:rsidRDefault="009B5EBD">
      <w:pPr>
        <w:pStyle w:val="ab"/>
        <w:widowControl/>
        <w:spacing w:line="360" w:lineRule="auto"/>
        <w:ind w:firstLineChars="200" w:firstLine="480"/>
        <w:rPr>
          <w:rFonts w:asciiTheme="majorEastAsia" w:eastAsiaTheme="majorEastAsia" w:hAnsiTheme="majorEastAsia"/>
          <w:color w:val="000000"/>
          <w:sz w:val="24"/>
          <w:szCs w:val="24"/>
          <w:lang w:eastAsia="zh-CN"/>
        </w:rPr>
      </w:pPr>
      <w:r>
        <w:rPr>
          <w:rFonts w:asciiTheme="majorEastAsia" w:eastAsiaTheme="majorEastAsia" w:hAnsiTheme="majorEastAsia" w:hint="eastAsia"/>
          <w:sz w:val="24"/>
          <w:szCs w:val="24"/>
          <w:lang w:eastAsia="zh-CN"/>
        </w:rPr>
        <w:t>5.1设计进度：见附件发包说明</w:t>
      </w:r>
    </w:p>
    <w:p w:rsidR="00E71F0C" w:rsidRDefault="009B5EBD">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5.2文件份数：见附件发包说明</w:t>
      </w:r>
    </w:p>
    <w:p w:rsidR="00E71F0C" w:rsidRDefault="009B5EBD">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5.3文件交付地：发包人所在地。</w:t>
      </w:r>
    </w:p>
    <w:p w:rsidR="00E71F0C" w:rsidRDefault="009B5EBD">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第六条</w:t>
      </w:r>
      <w:r>
        <w:rPr>
          <w:rFonts w:asciiTheme="majorEastAsia" w:eastAsiaTheme="majorEastAsia" w:hAnsiTheme="majorEastAsia" w:hint="eastAsia"/>
          <w:sz w:val="24"/>
          <w:szCs w:val="24"/>
          <w:lang w:eastAsia="zh-CN"/>
        </w:rPr>
        <w:t>费用</w:t>
      </w:r>
    </w:p>
    <w:p w:rsidR="00E71F0C" w:rsidRDefault="009B5EBD">
      <w:pPr>
        <w:widowControl/>
        <w:spacing w:line="360" w:lineRule="auto"/>
        <w:ind w:firstLine="645"/>
        <w:rPr>
          <w:rFonts w:asciiTheme="majorEastAsia" w:eastAsiaTheme="majorEastAsia" w:hAnsiTheme="majorEastAsia"/>
          <w:color w:val="000000"/>
          <w:sz w:val="24"/>
          <w:szCs w:val="24"/>
          <w:u w:val="single"/>
          <w:lang w:eastAsia="zh-CN"/>
        </w:rPr>
      </w:pPr>
      <w:r>
        <w:rPr>
          <w:rFonts w:asciiTheme="majorEastAsia" w:eastAsiaTheme="majorEastAsia" w:hAnsiTheme="majorEastAsia" w:hint="eastAsia"/>
          <w:color w:val="000000"/>
          <w:sz w:val="24"/>
          <w:szCs w:val="24"/>
          <w:lang w:eastAsia="zh-CN"/>
        </w:rPr>
        <w:t>根据《城市规划设计计费指导意见（2017）》中的收费标准（10.7交通影响评价），一般开发项目面积在10万-20万平方米时，计费指导标准为1.8-1.6元/平方米。根据报价</w:t>
      </w:r>
      <w:proofErr w:type="gramStart"/>
      <w:r>
        <w:rPr>
          <w:rFonts w:asciiTheme="majorEastAsia" w:eastAsiaTheme="majorEastAsia" w:hAnsiTheme="majorEastAsia" w:hint="eastAsia"/>
          <w:color w:val="000000"/>
          <w:sz w:val="24"/>
          <w:szCs w:val="24"/>
          <w:lang w:eastAsia="zh-CN"/>
        </w:rPr>
        <w:t>下</w:t>
      </w:r>
      <w:r>
        <w:rPr>
          <w:rFonts w:asciiTheme="majorEastAsia" w:eastAsiaTheme="majorEastAsia" w:hAnsiTheme="majorEastAsia" w:hint="eastAsia"/>
          <w:color w:val="000000"/>
          <w:sz w:val="24"/>
          <w:szCs w:val="24"/>
          <w:lang w:eastAsia="zh-CN"/>
        </w:rPr>
        <w:lastRenderedPageBreak/>
        <w:t>浮率</w:t>
      </w:r>
      <w:proofErr w:type="gramEnd"/>
      <w:r>
        <w:rPr>
          <w:rFonts w:asciiTheme="majorEastAsia" w:eastAsiaTheme="majorEastAsia" w:hAnsiTheme="majorEastAsia" w:hint="eastAsia"/>
          <w:color w:val="000000"/>
          <w:sz w:val="24"/>
          <w:szCs w:val="24"/>
          <w:lang w:eastAsia="zh-CN"/>
        </w:rPr>
        <w:t>为计费指导标准的</w:t>
      </w:r>
      <w:r>
        <w:rPr>
          <w:rFonts w:asciiTheme="majorEastAsia" w:eastAsiaTheme="majorEastAsia" w:hAnsiTheme="majorEastAsia" w:hint="eastAsia"/>
          <w:color w:val="000000"/>
          <w:sz w:val="24"/>
          <w:szCs w:val="24"/>
          <w:u w:val="single"/>
          <w:lang w:eastAsia="zh-CN"/>
        </w:rPr>
        <w:t xml:space="preserve">     </w:t>
      </w:r>
      <w:r>
        <w:rPr>
          <w:rFonts w:asciiTheme="majorEastAsia" w:eastAsiaTheme="majorEastAsia" w:hAnsiTheme="majorEastAsia" w:hint="eastAsia"/>
          <w:color w:val="000000"/>
          <w:sz w:val="24"/>
          <w:szCs w:val="24"/>
          <w:lang w:eastAsia="zh-CN"/>
        </w:rPr>
        <w:t xml:space="preserve"> %，即计费按</w:t>
      </w:r>
      <w:r>
        <w:rPr>
          <w:rFonts w:asciiTheme="majorEastAsia" w:eastAsiaTheme="majorEastAsia" w:hAnsiTheme="majorEastAsia" w:hint="eastAsia"/>
          <w:color w:val="000000"/>
          <w:sz w:val="24"/>
          <w:szCs w:val="24"/>
          <w:u w:val="single"/>
          <w:lang w:eastAsia="zh-CN"/>
        </w:rPr>
        <w:t xml:space="preserve">      </w:t>
      </w:r>
      <w:r>
        <w:rPr>
          <w:rFonts w:asciiTheme="majorEastAsia" w:eastAsiaTheme="majorEastAsia" w:hAnsiTheme="majorEastAsia" w:hint="eastAsia"/>
          <w:color w:val="000000"/>
          <w:sz w:val="24"/>
          <w:szCs w:val="24"/>
          <w:lang w:eastAsia="zh-CN"/>
        </w:rPr>
        <w:t>元/平方米。本项目总建筑面积128186㎡，本合同的设计费为人民币</w:t>
      </w:r>
      <w:r>
        <w:rPr>
          <w:rFonts w:asciiTheme="majorEastAsia" w:eastAsiaTheme="majorEastAsia" w:hAnsiTheme="majorEastAsia" w:hint="eastAsia"/>
          <w:color w:val="000000"/>
          <w:sz w:val="24"/>
          <w:szCs w:val="24"/>
          <w:u w:val="single"/>
          <w:lang w:eastAsia="zh-CN"/>
        </w:rPr>
        <w:t xml:space="preserve">           </w:t>
      </w:r>
      <w:r>
        <w:rPr>
          <w:rFonts w:asciiTheme="majorEastAsia" w:eastAsiaTheme="majorEastAsia" w:hAnsiTheme="majorEastAsia" w:hint="eastAsia"/>
          <w:color w:val="000000"/>
          <w:sz w:val="24"/>
          <w:szCs w:val="24"/>
          <w:lang w:eastAsia="zh-CN"/>
        </w:rPr>
        <w:t xml:space="preserve">元整(含税,以下同，大写 </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元整）。</w:t>
      </w:r>
    </w:p>
    <w:p w:rsidR="00E71F0C" w:rsidRDefault="009B5EBD">
      <w:pPr>
        <w:widowControl/>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hint="eastAsia"/>
          <w:b/>
          <w:bCs/>
          <w:color w:val="000000"/>
          <w:sz w:val="24"/>
          <w:szCs w:val="24"/>
          <w:lang w:eastAsia="zh-CN"/>
        </w:rPr>
        <w:t>第七条</w:t>
      </w:r>
      <w:r>
        <w:rPr>
          <w:rFonts w:asciiTheme="majorEastAsia" w:eastAsiaTheme="majorEastAsia" w:hAnsiTheme="majorEastAsia" w:hint="eastAsia"/>
          <w:color w:val="000000"/>
          <w:sz w:val="24"/>
          <w:szCs w:val="24"/>
          <w:lang w:eastAsia="zh-CN"/>
        </w:rPr>
        <w:t>支付方式</w:t>
      </w:r>
    </w:p>
    <w:p w:rsidR="00E71F0C" w:rsidRDefault="009B5EBD">
      <w:pPr>
        <w:widowControl/>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设计人按发包人要求提交完毕交通影响评价报告的</w:t>
      </w:r>
      <w:proofErr w:type="gramStart"/>
      <w:r>
        <w:rPr>
          <w:rFonts w:asciiTheme="majorEastAsia" w:eastAsiaTheme="majorEastAsia" w:hAnsiTheme="majorEastAsia" w:hint="eastAsia"/>
          <w:color w:val="000000"/>
          <w:sz w:val="24"/>
          <w:szCs w:val="24"/>
          <w:lang w:eastAsia="zh-CN"/>
        </w:rPr>
        <w:t>终版材料</w:t>
      </w:r>
      <w:proofErr w:type="gramEnd"/>
      <w:r>
        <w:rPr>
          <w:rFonts w:asciiTheme="majorEastAsia" w:eastAsiaTheme="majorEastAsia" w:hAnsiTheme="majorEastAsia" w:hint="eastAsia"/>
          <w:color w:val="000000"/>
          <w:sz w:val="24"/>
          <w:szCs w:val="24"/>
          <w:lang w:eastAsia="zh-CN"/>
        </w:rPr>
        <w:t>并经发包人审查合格后，设计人提供等额的增值税专用发票，发包人收到后</w:t>
      </w:r>
      <w:r>
        <w:rPr>
          <w:rFonts w:asciiTheme="majorEastAsia" w:eastAsiaTheme="majorEastAsia" w:hAnsiTheme="majorEastAsia" w:hint="eastAsia"/>
          <w:sz w:val="24"/>
          <w:szCs w:val="24"/>
          <w:lang w:eastAsia="zh-CN"/>
        </w:rPr>
        <w:t>30（三十）</w:t>
      </w:r>
      <w:proofErr w:type="gramStart"/>
      <w:r>
        <w:rPr>
          <w:rFonts w:asciiTheme="majorEastAsia" w:eastAsiaTheme="majorEastAsia" w:hAnsiTheme="majorEastAsia" w:hint="eastAsia"/>
          <w:sz w:val="24"/>
          <w:szCs w:val="24"/>
          <w:lang w:eastAsia="zh-CN"/>
        </w:rPr>
        <w:t>日历天</w:t>
      </w:r>
      <w:proofErr w:type="gramEnd"/>
      <w:r>
        <w:rPr>
          <w:rFonts w:asciiTheme="majorEastAsia" w:eastAsiaTheme="majorEastAsia" w:hAnsiTheme="majorEastAsia" w:hint="eastAsia"/>
          <w:sz w:val="24"/>
          <w:szCs w:val="24"/>
          <w:lang w:eastAsia="zh-CN"/>
        </w:rPr>
        <w:t>内向设计人支付设计费用全款，</w:t>
      </w:r>
      <w:r>
        <w:rPr>
          <w:rFonts w:asciiTheme="majorEastAsia" w:eastAsiaTheme="majorEastAsia" w:hAnsiTheme="majorEastAsia" w:hint="eastAsia"/>
          <w:color w:val="000000"/>
          <w:sz w:val="24"/>
          <w:szCs w:val="24"/>
          <w:lang w:eastAsia="zh-CN"/>
        </w:rPr>
        <w:t>计人民币</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元整（大写</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元整）。</w:t>
      </w:r>
    </w:p>
    <w:p w:rsidR="00E71F0C" w:rsidRDefault="009B5EBD">
      <w:pPr>
        <w:pStyle w:val="12"/>
        <w:widowControl/>
        <w:spacing w:line="360" w:lineRule="auto"/>
        <w:ind w:firstLine="645"/>
        <w:rPr>
          <w:rFonts w:asciiTheme="majorEastAsia" w:eastAsiaTheme="majorEastAsia" w:hAnsiTheme="majorEastAsia"/>
          <w:color w:val="000000"/>
          <w:sz w:val="24"/>
          <w:szCs w:val="24"/>
        </w:rPr>
      </w:pPr>
      <w:r>
        <w:rPr>
          <w:rFonts w:asciiTheme="majorEastAsia" w:eastAsiaTheme="majorEastAsia" w:hAnsiTheme="majorEastAsia" w:hint="eastAsia"/>
          <w:sz w:val="24"/>
          <w:szCs w:val="24"/>
        </w:rPr>
        <w:t>参选保证金2040元，将在合同签订后自动转为履约保证金，若乙方在合同履行过程中不存在任何违约情况，合同履行完毕后1</w:t>
      </w:r>
      <w:r>
        <w:rPr>
          <w:rFonts w:asciiTheme="majorEastAsia" w:eastAsiaTheme="majorEastAsia" w:hAnsiTheme="majorEastAsia"/>
          <w:sz w:val="24"/>
          <w:szCs w:val="24"/>
        </w:rPr>
        <w:t>5</w:t>
      </w:r>
      <w:r>
        <w:rPr>
          <w:rFonts w:asciiTheme="majorEastAsia" w:eastAsiaTheme="majorEastAsia" w:hAnsiTheme="majorEastAsia" w:hint="eastAsia"/>
          <w:sz w:val="24"/>
          <w:szCs w:val="24"/>
        </w:rPr>
        <w:t>个工作日内，甲方无息退还履约保证金。</w:t>
      </w:r>
    </w:p>
    <w:p w:rsidR="00E71F0C" w:rsidRDefault="009B5EBD">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第八条</w:t>
      </w:r>
      <w:r>
        <w:rPr>
          <w:rFonts w:asciiTheme="majorEastAsia" w:eastAsiaTheme="majorEastAsia" w:hAnsiTheme="majorEastAsia" w:hint="eastAsia"/>
          <w:sz w:val="24"/>
          <w:szCs w:val="24"/>
          <w:lang w:eastAsia="zh-CN"/>
        </w:rPr>
        <w:t>双方责任</w:t>
      </w:r>
    </w:p>
    <w:p w:rsidR="00E71F0C" w:rsidRDefault="009B5EBD">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w:t>
      </w:r>
      <w:r>
        <w:rPr>
          <w:rFonts w:asciiTheme="majorEastAsia" w:eastAsiaTheme="majorEastAsia" w:hAnsiTheme="majorEastAsia" w:hint="eastAsia"/>
          <w:sz w:val="24"/>
          <w:szCs w:val="24"/>
          <w:lang w:eastAsia="zh-CN"/>
        </w:rPr>
        <w:t>发包人责任</w:t>
      </w:r>
    </w:p>
    <w:p w:rsidR="00E71F0C" w:rsidRDefault="009B5EBD">
      <w:pPr>
        <w:widowControl/>
        <w:spacing w:line="360" w:lineRule="auto"/>
        <w:ind w:rightChars="-63" w:right="-139"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.1.1</w:t>
      </w:r>
      <w:r>
        <w:rPr>
          <w:rFonts w:asciiTheme="majorEastAsia" w:eastAsiaTheme="majorEastAsia" w:hAnsiTheme="majorEastAsia" w:hint="eastAsia"/>
          <w:sz w:val="24"/>
          <w:szCs w:val="24"/>
          <w:lang w:eastAsia="zh-CN"/>
        </w:rPr>
        <w:t>发包人按本合同第四条规定的内容，在规定的时间内向设计人提交基础资料及文件，并对其完整性、正确性负责。发包人不得要求设计人违反国家有关标准进行设计。发包人应根据设计人要求的时间节点提交上述资料及文件，超过规定期限5天以内，设计人按本合同第五条规定的交付设计文件时间顺延；发包人提交上述资料及文件超过规定期限5天以上的，设计人有权重新确定提交设计文件（报告）的时间。</w:t>
      </w:r>
    </w:p>
    <w:p w:rsidR="00E71F0C" w:rsidRDefault="009B5EBD">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.1.2</w:t>
      </w:r>
      <w:r>
        <w:rPr>
          <w:rFonts w:asciiTheme="majorEastAsia" w:eastAsiaTheme="majorEastAsia" w:hAnsiTheme="majorEastAsia" w:hint="eastAsia"/>
          <w:sz w:val="24"/>
          <w:szCs w:val="24"/>
          <w:lang w:eastAsia="zh-CN"/>
        </w:rPr>
        <w:t>发包人变更委托设计项目、规模、条件或因提交的资料错误，或所提交资料作较大修改，造成设计人设计返工的，双方除另行协商签订补充协议（或另订合同）、重新明确有关条款外，发包人应按设计人所耗工作量向设计人支付返工费。</w:t>
      </w:r>
    </w:p>
    <w:p w:rsidR="00E71F0C" w:rsidRDefault="009B5EBD">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.1.3</w:t>
      </w:r>
      <w:r>
        <w:rPr>
          <w:rFonts w:asciiTheme="majorEastAsia" w:eastAsiaTheme="majorEastAsia" w:hAnsiTheme="majorEastAsia" w:hint="eastAsia"/>
          <w:sz w:val="24"/>
          <w:szCs w:val="24"/>
          <w:lang w:eastAsia="zh-CN"/>
        </w:rPr>
        <w:t xml:space="preserve">在合同履行期间，发包人要求终止或解除合同，设计人未开始设计工作的，不收取任何费用；已开始设计工作的，发包人应根据设计人已进行的实际工作量进行结算。 </w:t>
      </w:r>
    </w:p>
    <w:p w:rsidR="00E71F0C" w:rsidRDefault="009B5EBD">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w:t>
      </w:r>
      <w:r>
        <w:rPr>
          <w:rFonts w:asciiTheme="majorEastAsia" w:eastAsiaTheme="majorEastAsia" w:hAnsiTheme="majorEastAsia" w:hint="eastAsia"/>
          <w:sz w:val="24"/>
          <w:szCs w:val="24"/>
          <w:lang w:eastAsia="zh-CN"/>
        </w:rPr>
        <w:t>4发包人的上级或设计审批部门对设计文件不审批或本合同项目停缓建，因设计</w:t>
      </w:r>
      <w:proofErr w:type="gramStart"/>
      <w:r>
        <w:rPr>
          <w:rFonts w:asciiTheme="majorEastAsia" w:eastAsiaTheme="majorEastAsia" w:hAnsiTheme="majorEastAsia" w:hint="eastAsia"/>
          <w:sz w:val="24"/>
          <w:szCs w:val="24"/>
          <w:lang w:eastAsia="zh-CN"/>
        </w:rPr>
        <w:t>人原因</w:t>
      </w:r>
      <w:proofErr w:type="gramEnd"/>
      <w:r>
        <w:rPr>
          <w:rFonts w:asciiTheme="majorEastAsia" w:eastAsiaTheme="majorEastAsia" w:hAnsiTheme="majorEastAsia" w:hint="eastAsia"/>
          <w:sz w:val="24"/>
          <w:szCs w:val="24"/>
          <w:lang w:eastAsia="zh-CN"/>
        </w:rPr>
        <w:t>导致的，未付设计费不再继续支付，已付设计费由设计人退还，并且设计人应支付发包人合同总价20%的违约金，违约金不足以弥补发包人损失的，发包人有权追偿；如因其他原因导致（不可抗力除外），则按设计人实际完成的工作量付款。</w:t>
      </w:r>
    </w:p>
    <w:p w:rsidR="00E71F0C" w:rsidRDefault="009B5EBD">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w:t>
      </w:r>
      <w:r>
        <w:rPr>
          <w:rFonts w:asciiTheme="majorEastAsia" w:eastAsiaTheme="majorEastAsia" w:hAnsiTheme="majorEastAsia" w:hint="eastAsia"/>
          <w:sz w:val="24"/>
          <w:szCs w:val="24"/>
          <w:lang w:eastAsia="zh-CN"/>
        </w:rPr>
        <w:t>5发包人应为设计人派驻现场的工作人员提供工作、生活及交通</w:t>
      </w:r>
      <w:r>
        <w:rPr>
          <w:rFonts w:asciiTheme="majorEastAsia" w:eastAsiaTheme="majorEastAsia" w:hAnsiTheme="majorEastAsia"/>
          <w:sz w:val="24"/>
          <w:szCs w:val="24"/>
          <w:lang w:eastAsia="zh-CN"/>
        </w:rPr>
        <w:t>、</w:t>
      </w:r>
      <w:r>
        <w:rPr>
          <w:rFonts w:asciiTheme="majorEastAsia" w:eastAsiaTheme="majorEastAsia" w:hAnsiTheme="majorEastAsia" w:hint="eastAsia"/>
          <w:sz w:val="24"/>
          <w:szCs w:val="24"/>
          <w:lang w:eastAsia="zh-CN"/>
        </w:rPr>
        <w:t>劳动保护装备等方面的便利条件。</w:t>
      </w:r>
    </w:p>
    <w:p w:rsidR="00E71F0C" w:rsidRDefault="009B5EBD">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.2</w:t>
      </w:r>
      <w:r>
        <w:rPr>
          <w:rFonts w:asciiTheme="majorEastAsia" w:eastAsiaTheme="majorEastAsia" w:hAnsiTheme="majorEastAsia" w:hint="eastAsia"/>
          <w:sz w:val="24"/>
          <w:szCs w:val="24"/>
          <w:lang w:eastAsia="zh-CN"/>
        </w:rPr>
        <w:t>设计人责任</w:t>
      </w:r>
    </w:p>
    <w:p w:rsidR="00E71F0C" w:rsidRDefault="009B5EBD">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.2.1</w:t>
      </w:r>
      <w:r>
        <w:rPr>
          <w:rFonts w:asciiTheme="majorEastAsia" w:eastAsiaTheme="majorEastAsia" w:hAnsiTheme="majorEastAsia" w:hint="eastAsia"/>
          <w:sz w:val="24"/>
          <w:szCs w:val="24"/>
          <w:lang w:eastAsia="zh-CN"/>
        </w:rPr>
        <w:t>设计人应按国家规定和合同约定的技术规范、标准进行设计，按本合同第六条规定的内容、时间及数量向发包人交付设计文件（出现8</w:t>
      </w:r>
      <w:r>
        <w:rPr>
          <w:rFonts w:asciiTheme="majorEastAsia" w:eastAsiaTheme="majorEastAsia" w:hAnsiTheme="majorEastAsia"/>
          <w:sz w:val="24"/>
          <w:szCs w:val="24"/>
          <w:lang w:eastAsia="zh-CN"/>
        </w:rPr>
        <w:t>.1.1、</w:t>
      </w: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.1.2</w:t>
      </w: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.1.4</w:t>
      </w:r>
      <w:r>
        <w:rPr>
          <w:rFonts w:asciiTheme="majorEastAsia" w:eastAsiaTheme="majorEastAsia" w:hAnsiTheme="majorEastAsia" w:hint="eastAsia"/>
          <w:sz w:val="24"/>
          <w:szCs w:val="24"/>
          <w:lang w:eastAsia="zh-CN"/>
        </w:rPr>
        <w:t>规定有关交付设计文件顺延的情况除外），并对提交的设计文件的质量负责。</w:t>
      </w:r>
    </w:p>
    <w:p w:rsidR="00E71F0C" w:rsidRDefault="009B5EBD">
      <w:pPr>
        <w:widowControl/>
        <w:spacing w:line="46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lastRenderedPageBreak/>
        <w:t>8.2.3设计人交付设计文件后,按规定参加有关的设计审查,并根据审查结论，负责做必要调整补充。若因设计人的错误造成工程质量事故损失，应负责采取补救措施，并免收损失部分的设计费，</w:t>
      </w:r>
      <w:proofErr w:type="gramStart"/>
      <w:r>
        <w:rPr>
          <w:rFonts w:asciiTheme="majorEastAsia" w:eastAsiaTheme="majorEastAsia" w:hAnsiTheme="majorEastAsia" w:hint="eastAsia"/>
          <w:sz w:val="24"/>
          <w:szCs w:val="24"/>
          <w:lang w:eastAsia="zh-CN"/>
        </w:rPr>
        <w:t>且按照</w:t>
      </w:r>
      <w:proofErr w:type="gramEnd"/>
      <w:r>
        <w:rPr>
          <w:rFonts w:asciiTheme="majorEastAsia" w:eastAsiaTheme="majorEastAsia" w:hAnsiTheme="majorEastAsia" w:hint="eastAsia"/>
          <w:sz w:val="24"/>
          <w:szCs w:val="24"/>
          <w:lang w:eastAsia="zh-CN"/>
        </w:rPr>
        <w:t>合同总价20%支付违约金，如根据损失的程度，违约金不足以弥补发包人损失的，发包人有权追偿。</w:t>
      </w:r>
    </w:p>
    <w:p w:rsidR="00E71F0C" w:rsidRDefault="009B5EBD">
      <w:pPr>
        <w:widowControl/>
        <w:spacing w:line="46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7.4 设计人设计延期或迟延履行其他合同义务的，每逾期一天应向发包人支付违约金为合同总价的</w:t>
      </w:r>
      <w:r>
        <w:rPr>
          <w:rFonts w:asciiTheme="majorEastAsia" w:eastAsiaTheme="majorEastAsia" w:hAnsiTheme="majorEastAsia" w:hint="eastAsia"/>
          <w:sz w:val="24"/>
          <w:szCs w:val="24"/>
          <w:u w:val="single"/>
          <w:lang w:eastAsia="zh-CN"/>
        </w:rPr>
        <w:t xml:space="preserve"> 0.5%</w:t>
      </w:r>
      <w:r>
        <w:rPr>
          <w:rFonts w:asciiTheme="majorEastAsia" w:eastAsiaTheme="majorEastAsia" w:hAnsiTheme="majorEastAsia"/>
          <w:sz w:val="24"/>
          <w:szCs w:val="24"/>
          <w:u w:val="single"/>
          <w:lang w:eastAsia="zh-CN"/>
        </w:rPr>
        <w:t xml:space="preserve"> </w:t>
      </w:r>
      <w:r>
        <w:rPr>
          <w:rFonts w:asciiTheme="majorEastAsia" w:eastAsiaTheme="majorEastAsia" w:hAnsiTheme="majorEastAsia" w:hint="eastAsia"/>
          <w:sz w:val="24"/>
          <w:szCs w:val="24"/>
          <w:lang w:eastAsia="zh-CN"/>
        </w:rPr>
        <w:t>，其违约金由发包人直接从设计费中扣除。逾期超过</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sz w:val="24"/>
          <w:szCs w:val="24"/>
          <w:u w:val="single"/>
          <w:lang w:eastAsia="zh-CN"/>
        </w:rPr>
        <w:t>20</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lang w:eastAsia="zh-CN"/>
        </w:rPr>
        <w:t>日的，发包人有权解除合同、要求设计人返还已经收取的费用，并按照合同总价20%支付违约金，违约金不足以弥补发包人损失的，发包人有权追偿。</w:t>
      </w:r>
    </w:p>
    <w:p w:rsidR="00E71F0C" w:rsidRDefault="009B5EBD">
      <w:pPr>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第九条</w:t>
      </w:r>
      <w:r>
        <w:rPr>
          <w:rFonts w:asciiTheme="majorEastAsia" w:eastAsiaTheme="majorEastAsia" w:hAnsiTheme="majorEastAsia" w:hint="eastAsia"/>
          <w:sz w:val="24"/>
          <w:szCs w:val="24"/>
          <w:lang w:eastAsia="zh-CN"/>
        </w:rPr>
        <w:t>保密</w:t>
      </w:r>
    </w:p>
    <w:p w:rsidR="00E71F0C" w:rsidRDefault="009B5EBD">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双方均应保护双方的知识产权，未经双方同意，任何一方均不得对对方的资料及文件擅自修改、复制或向第三人转让或用于本合同项目外的项目。但设计人因本合同的履行所提交的设计图纸等所有资料其包括知识产权在内的所有权利均归发包人所有，发包人有权进行修改、复制、不受限制地使用等。设计方不得引用发包方提供的资料，为第三方使用。如发生以上情况，泄密方承担一切由此引起的后果并承担赔偿责任。</w:t>
      </w:r>
    </w:p>
    <w:p w:rsidR="00E71F0C" w:rsidRDefault="009B5EBD">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第十条</w:t>
      </w:r>
      <w:r>
        <w:rPr>
          <w:rFonts w:asciiTheme="majorEastAsia" w:eastAsiaTheme="majorEastAsia" w:hAnsiTheme="majorEastAsia" w:hint="eastAsia"/>
          <w:sz w:val="24"/>
          <w:szCs w:val="24"/>
          <w:lang w:eastAsia="zh-CN"/>
        </w:rPr>
        <w:t>解决纠纷方式</w:t>
      </w:r>
    </w:p>
    <w:p w:rsidR="00E71F0C" w:rsidRDefault="009B5EBD">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本设计合同发生争议，发包人与设计人应及时协商解决。也可由当地建设行政主管部门调解。双方当事人也可直接向发包人所在地人民法院起诉。</w:t>
      </w:r>
    </w:p>
    <w:p w:rsidR="00E71F0C" w:rsidRDefault="009B5EBD">
      <w:pPr>
        <w:widowControl/>
        <w:spacing w:line="360" w:lineRule="auto"/>
        <w:ind w:firstLine="645"/>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第十一条 特别约定</w:t>
      </w:r>
    </w:p>
    <w:p w:rsidR="00E71F0C" w:rsidRDefault="009B5EBD">
      <w:pPr>
        <w:widowControl/>
        <w:spacing w:line="360" w:lineRule="auto"/>
        <w:ind w:firstLine="5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11.1鉴于设计行为的专业性与特殊性，发包人对设计成果的接收、支付设计费等履行本合同项</w:t>
      </w:r>
      <w:proofErr w:type="gramStart"/>
      <w:r>
        <w:rPr>
          <w:rFonts w:asciiTheme="majorEastAsia" w:eastAsiaTheme="majorEastAsia" w:hAnsiTheme="majorEastAsia" w:hint="eastAsia"/>
          <w:sz w:val="24"/>
          <w:szCs w:val="24"/>
          <w:lang w:eastAsia="zh-CN"/>
        </w:rPr>
        <w:t>下义务</w:t>
      </w:r>
      <w:proofErr w:type="gramEnd"/>
      <w:r>
        <w:rPr>
          <w:rFonts w:asciiTheme="majorEastAsia" w:eastAsiaTheme="majorEastAsia" w:hAnsiTheme="majorEastAsia" w:hint="eastAsia"/>
          <w:sz w:val="24"/>
          <w:szCs w:val="24"/>
          <w:lang w:eastAsia="zh-CN"/>
        </w:rPr>
        <w:t>的行为，均不代表发包人对设计成果的最终认可，也不影响发包人就设计人提供不符合合同约定的服务进行索赔的权利。</w:t>
      </w:r>
    </w:p>
    <w:p w:rsidR="00E71F0C" w:rsidRDefault="009B5EBD">
      <w:pPr>
        <w:widowControl/>
        <w:spacing w:line="360" w:lineRule="auto"/>
        <w:ind w:firstLine="5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11.2鉴于设计行为的专业性和特殊性，设计人的违约行为所给发包人带来的损失和影响客观存在并具备多种表现形式，因此在许多情况下，要求发包人用具体数字和依据来描述损失大小是困难和不合理的。为此，设计人和发包人基于损失存在的客观性、损失表现形式的复杂性以及损失的举证困难性，在本合同中约定了对设计人某些违约行为的违约金数额。设计人重申对此予以认可，并将违约金数额视同为因设计人相关违约行为而给发包人带来的损失数额，设计人不得再以损失数额大小为由要求减免违约金；但如发包人实际损失超过违约金标准的，超出部分由设计人据实赔偿，不以合同设计费总额为赔偿上限。</w:t>
      </w:r>
    </w:p>
    <w:p w:rsidR="00E71F0C" w:rsidRDefault="009B5EBD">
      <w:pPr>
        <w:widowControl/>
        <w:spacing w:line="360" w:lineRule="auto"/>
        <w:ind w:firstLine="5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11.3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Pr>
          <w:rFonts w:asciiTheme="majorEastAsia" w:eastAsiaTheme="majorEastAsia" w:hAnsiTheme="majorEastAsia" w:hint="eastAsia"/>
          <w:sz w:val="24"/>
          <w:szCs w:val="24"/>
          <w:lang w:eastAsia="zh-CN"/>
        </w:rPr>
        <w:lastRenderedPageBreak/>
        <w:t>双方应主动做好信函接收工作，无论信函是否被拒收、无人签收、他人签收等，均不影响有效送达的认定。如送达地址变更，变更</w:t>
      </w:r>
      <w:proofErr w:type="gramStart"/>
      <w:r>
        <w:rPr>
          <w:rFonts w:asciiTheme="majorEastAsia" w:eastAsiaTheme="majorEastAsia" w:hAnsiTheme="majorEastAsia" w:hint="eastAsia"/>
          <w:sz w:val="24"/>
          <w:szCs w:val="24"/>
          <w:lang w:eastAsia="zh-CN"/>
        </w:rPr>
        <w:t>方应第一时间</w:t>
      </w:r>
      <w:proofErr w:type="gramEnd"/>
      <w:r>
        <w:rPr>
          <w:rFonts w:asciiTheme="majorEastAsia" w:eastAsiaTheme="majorEastAsia" w:hAnsiTheme="majorEastAsia" w:hint="eastAsia"/>
          <w:sz w:val="24"/>
          <w:szCs w:val="24"/>
          <w:lang w:eastAsia="zh-CN"/>
        </w:rPr>
        <w:t>通知另一方，否则，通知方按对方变更前地址寄出的，仍然视为有效送达，地址变更方对此无异议。</w:t>
      </w:r>
    </w:p>
    <w:p w:rsidR="00E71F0C" w:rsidRDefault="009B5EBD">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 xml:space="preserve">第十二条 </w:t>
      </w:r>
      <w:r>
        <w:rPr>
          <w:rFonts w:asciiTheme="majorEastAsia" w:eastAsiaTheme="majorEastAsia" w:hAnsiTheme="majorEastAsia" w:hint="eastAsia"/>
          <w:sz w:val="24"/>
          <w:szCs w:val="24"/>
          <w:lang w:eastAsia="zh-CN"/>
        </w:rPr>
        <w:t>合同生效及其他</w:t>
      </w:r>
    </w:p>
    <w:p w:rsidR="00E71F0C" w:rsidRDefault="009B5EBD">
      <w:pPr>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12.1发包人委托设计人承担本合同内容以外的工作服务,另行签订协议并支付费用。</w:t>
      </w:r>
    </w:p>
    <w:p w:rsidR="00E71F0C" w:rsidRDefault="009B5EBD">
      <w:pPr>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12.2由于不可抗力因素致使合同无法履行时,双方应及时协商解决。</w:t>
      </w:r>
    </w:p>
    <w:p w:rsidR="00E71F0C" w:rsidRDefault="009B5EBD">
      <w:pPr>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12.3本合同双方签订后生效，一式</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sz w:val="24"/>
          <w:szCs w:val="24"/>
          <w:u w:val="single"/>
          <w:lang w:eastAsia="zh-CN"/>
        </w:rPr>
        <w:t>6</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份，发包人</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sz w:val="24"/>
          <w:szCs w:val="24"/>
          <w:u w:val="single"/>
          <w:lang w:eastAsia="zh-CN"/>
        </w:rPr>
        <w:t>4</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份，设计人</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sz w:val="24"/>
          <w:szCs w:val="24"/>
          <w:u w:val="single"/>
          <w:lang w:eastAsia="zh-CN"/>
        </w:rPr>
        <w:t>2</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份。</w:t>
      </w:r>
    </w:p>
    <w:p w:rsidR="00E71F0C" w:rsidRDefault="009B5EBD">
      <w:pPr>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color w:val="000000"/>
          <w:sz w:val="24"/>
          <w:szCs w:val="24"/>
          <w:lang w:eastAsia="zh-CN"/>
        </w:rPr>
        <w:t>1</w:t>
      </w:r>
      <w:r>
        <w:rPr>
          <w:rFonts w:asciiTheme="majorEastAsia" w:eastAsiaTheme="majorEastAsia" w:hAnsiTheme="majorEastAsia" w:hint="eastAsia"/>
          <w:color w:val="000000"/>
          <w:sz w:val="24"/>
          <w:szCs w:val="24"/>
          <w:lang w:eastAsia="zh-CN"/>
        </w:rPr>
        <w:t>2</w:t>
      </w:r>
      <w:r>
        <w:rPr>
          <w:rFonts w:asciiTheme="majorEastAsia" w:eastAsiaTheme="majorEastAsia" w:hAnsiTheme="majorEastAsia"/>
          <w:color w:val="000000"/>
          <w:sz w:val="24"/>
          <w:szCs w:val="24"/>
          <w:lang w:eastAsia="zh-CN"/>
        </w:rPr>
        <w:t>.</w:t>
      </w:r>
      <w:r>
        <w:rPr>
          <w:rFonts w:asciiTheme="majorEastAsia" w:eastAsiaTheme="majorEastAsia" w:hAnsiTheme="majorEastAsia" w:hint="eastAsia"/>
          <w:color w:val="000000"/>
          <w:sz w:val="24"/>
          <w:szCs w:val="24"/>
          <w:lang w:eastAsia="zh-CN"/>
        </w:rPr>
        <w:t>4双方认可的来往传真、电报、会议纪要等，均为合同的组成部分。</w:t>
      </w:r>
    </w:p>
    <w:p w:rsidR="00E71F0C" w:rsidRDefault="009B5EBD">
      <w:pPr>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color w:val="000000"/>
          <w:sz w:val="24"/>
          <w:szCs w:val="24"/>
          <w:lang w:eastAsia="zh-CN"/>
        </w:rPr>
        <w:t>1</w:t>
      </w:r>
      <w:r>
        <w:rPr>
          <w:rFonts w:asciiTheme="majorEastAsia" w:eastAsiaTheme="majorEastAsia" w:hAnsiTheme="majorEastAsia" w:hint="eastAsia"/>
          <w:color w:val="000000"/>
          <w:sz w:val="24"/>
          <w:szCs w:val="24"/>
          <w:lang w:eastAsia="zh-CN"/>
        </w:rPr>
        <w:t>2</w:t>
      </w:r>
      <w:r>
        <w:rPr>
          <w:rFonts w:asciiTheme="majorEastAsia" w:eastAsiaTheme="majorEastAsia" w:hAnsiTheme="majorEastAsia"/>
          <w:color w:val="000000"/>
          <w:sz w:val="24"/>
          <w:szCs w:val="24"/>
          <w:lang w:eastAsia="zh-CN"/>
        </w:rPr>
        <w:t>.</w:t>
      </w:r>
      <w:r>
        <w:rPr>
          <w:rFonts w:asciiTheme="majorEastAsia" w:eastAsiaTheme="majorEastAsia" w:hAnsiTheme="majorEastAsia" w:hint="eastAsia"/>
          <w:color w:val="000000"/>
          <w:sz w:val="24"/>
          <w:szCs w:val="24"/>
          <w:lang w:eastAsia="zh-CN"/>
        </w:rPr>
        <w:t>5未尽事宜，经双方协商一致，签订补充协议。</w:t>
      </w:r>
    </w:p>
    <w:p w:rsidR="00E71F0C" w:rsidRDefault="00E71F0C">
      <w:pPr>
        <w:spacing w:line="360" w:lineRule="auto"/>
        <w:rPr>
          <w:rFonts w:asciiTheme="majorEastAsia" w:eastAsiaTheme="majorEastAsia" w:hAnsiTheme="majorEastAsia"/>
          <w:color w:val="000000"/>
          <w:sz w:val="24"/>
          <w:szCs w:val="24"/>
          <w:lang w:eastAsia="zh-CN"/>
        </w:rPr>
      </w:pPr>
    </w:p>
    <w:p w:rsidR="00E71F0C" w:rsidRDefault="00E71F0C">
      <w:pPr>
        <w:spacing w:line="360" w:lineRule="auto"/>
        <w:rPr>
          <w:rFonts w:asciiTheme="majorEastAsia" w:eastAsiaTheme="majorEastAsia" w:hAnsiTheme="majorEastAsia"/>
          <w:color w:val="000000"/>
          <w:sz w:val="24"/>
          <w:szCs w:val="24"/>
          <w:lang w:eastAsia="zh-CN"/>
        </w:rPr>
      </w:pPr>
    </w:p>
    <w:p w:rsidR="00E71F0C" w:rsidRDefault="009B5EBD">
      <w:pPr>
        <w:spacing w:line="360" w:lineRule="auto"/>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附：《城市规划设计计费指导意见（2017）》中的收费标准</w:t>
      </w:r>
    </w:p>
    <w:p w:rsidR="00E71F0C" w:rsidRDefault="009B5EBD">
      <w:pPr>
        <w:spacing w:line="360" w:lineRule="auto"/>
        <w:rPr>
          <w:rFonts w:asciiTheme="majorEastAsia" w:eastAsiaTheme="majorEastAsia" w:hAnsiTheme="majorEastAsia"/>
          <w:color w:val="000000"/>
          <w:sz w:val="24"/>
          <w:szCs w:val="24"/>
          <w:lang w:eastAsia="zh-CN"/>
        </w:rPr>
      </w:pPr>
      <w:r>
        <w:rPr>
          <w:rFonts w:asciiTheme="majorEastAsia" w:eastAsiaTheme="majorEastAsia" w:hAnsiTheme="majorEastAsia" w:hint="eastAsia"/>
          <w:noProof/>
          <w:color w:val="000000"/>
          <w:sz w:val="24"/>
          <w:szCs w:val="24"/>
          <w:lang w:eastAsia="zh-CN"/>
        </w:rPr>
        <w:drawing>
          <wp:inline distT="0" distB="0" distL="114300" distR="114300">
            <wp:extent cx="5021580" cy="4663440"/>
            <wp:effectExtent l="0" t="0" r="7620" b="0"/>
            <wp:docPr id="4" name="图片 4" descr="170502628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5026286176"/>
                    <pic:cNvPicPr>
                      <a:picLocks noChangeAspect="1"/>
                    </pic:cNvPicPr>
                  </pic:nvPicPr>
                  <pic:blipFill>
                    <a:blip r:embed="rId12"/>
                    <a:stretch>
                      <a:fillRect/>
                    </a:stretch>
                  </pic:blipFill>
                  <pic:spPr>
                    <a:xfrm>
                      <a:off x="0" y="0"/>
                      <a:ext cx="5021580" cy="4663440"/>
                    </a:xfrm>
                    <a:prstGeom prst="rect">
                      <a:avLst/>
                    </a:prstGeom>
                  </pic:spPr>
                </pic:pic>
              </a:graphicData>
            </a:graphic>
          </wp:inline>
        </w:drawing>
      </w:r>
    </w:p>
    <w:p w:rsidR="00E71F0C" w:rsidRDefault="00E71F0C">
      <w:pPr>
        <w:spacing w:line="360" w:lineRule="auto"/>
        <w:rPr>
          <w:rFonts w:asciiTheme="majorEastAsia" w:eastAsiaTheme="majorEastAsia" w:hAnsiTheme="majorEastAsia"/>
          <w:sz w:val="24"/>
          <w:szCs w:val="24"/>
          <w:lang w:eastAsia="zh-CN"/>
        </w:rPr>
      </w:pPr>
    </w:p>
    <w:p w:rsidR="00E71F0C" w:rsidRDefault="009B5EBD">
      <w:pPr>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发包人：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设计人：</w:t>
      </w:r>
    </w:p>
    <w:p w:rsidR="00E71F0C" w:rsidRDefault="009B5EBD">
      <w:pPr>
        <w:spacing w:line="360" w:lineRule="auto"/>
        <w:ind w:firstLine="645"/>
        <w:rPr>
          <w:rFonts w:asciiTheme="majorEastAsia" w:eastAsiaTheme="majorEastAsia" w:hAnsiTheme="majorEastAsia"/>
          <w:sz w:val="24"/>
          <w:szCs w:val="24"/>
          <w:lang w:eastAsia="zh-CN"/>
        </w:rPr>
      </w:pPr>
      <w:proofErr w:type="gramStart"/>
      <w:r>
        <w:rPr>
          <w:rFonts w:asciiTheme="majorEastAsia" w:eastAsiaTheme="majorEastAsia" w:hAnsiTheme="majorEastAsia"/>
          <w:sz w:val="24"/>
          <w:szCs w:val="24"/>
          <w:lang w:eastAsia="zh-CN"/>
        </w:rPr>
        <w:t>福建福化古</w:t>
      </w:r>
      <w:proofErr w:type="gramEnd"/>
      <w:r>
        <w:rPr>
          <w:rFonts w:asciiTheme="majorEastAsia" w:eastAsiaTheme="majorEastAsia" w:hAnsiTheme="majorEastAsia"/>
          <w:sz w:val="24"/>
          <w:szCs w:val="24"/>
          <w:lang w:eastAsia="zh-CN"/>
        </w:rPr>
        <w:t>雷石油化工有限公司</w:t>
      </w:r>
      <w:r>
        <w:rPr>
          <w:rFonts w:asciiTheme="majorEastAsia" w:eastAsiaTheme="majorEastAsia" w:hAnsiTheme="majorEastAsia" w:hint="eastAsia"/>
          <w:sz w:val="24"/>
          <w:szCs w:val="24"/>
          <w:lang w:eastAsia="zh-CN"/>
        </w:rPr>
        <w:t xml:space="preserve"> </w:t>
      </w:r>
    </w:p>
    <w:p w:rsidR="00E71F0C" w:rsidRDefault="009B5EBD">
      <w:pPr>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lastRenderedPageBreak/>
        <w:t>住所：福建省漳州市古雷经济开发</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住所：</w:t>
      </w:r>
    </w:p>
    <w:p w:rsidR="00E71F0C" w:rsidRDefault="009B5EBD">
      <w:pPr>
        <w:spacing w:line="360" w:lineRule="auto"/>
        <w:ind w:firstLineChars="500" w:firstLine="1200"/>
        <w:rPr>
          <w:rFonts w:asciiTheme="majorEastAsia" w:eastAsiaTheme="majorEastAsia" w:hAnsiTheme="majorEastAsia"/>
          <w:sz w:val="24"/>
          <w:szCs w:val="24"/>
          <w:lang w:eastAsia="zh-CN"/>
        </w:rPr>
      </w:pPr>
      <w:proofErr w:type="gramStart"/>
      <w:r>
        <w:rPr>
          <w:rFonts w:asciiTheme="majorEastAsia" w:eastAsiaTheme="majorEastAsia" w:hAnsiTheme="majorEastAsia" w:hint="eastAsia"/>
          <w:sz w:val="24"/>
          <w:szCs w:val="24"/>
          <w:lang w:eastAsia="zh-CN"/>
        </w:rPr>
        <w:t>区杜昌</w:t>
      </w:r>
      <w:proofErr w:type="gramEnd"/>
      <w:r>
        <w:rPr>
          <w:rFonts w:asciiTheme="majorEastAsia" w:eastAsiaTheme="majorEastAsia" w:hAnsiTheme="majorEastAsia" w:hint="eastAsia"/>
          <w:sz w:val="24"/>
          <w:szCs w:val="24"/>
          <w:lang w:eastAsia="zh-CN"/>
        </w:rPr>
        <w:t>路9</w:t>
      </w:r>
      <w:r>
        <w:rPr>
          <w:rFonts w:asciiTheme="majorEastAsia" w:eastAsiaTheme="majorEastAsia" w:hAnsiTheme="majorEastAsia"/>
          <w:sz w:val="24"/>
          <w:szCs w:val="24"/>
          <w:lang w:eastAsia="zh-CN"/>
        </w:rPr>
        <w:t>号</w:t>
      </w:r>
    </w:p>
    <w:p w:rsidR="00E71F0C" w:rsidRDefault="009B5EBD">
      <w:pPr>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电话：0</w:t>
      </w:r>
      <w:r>
        <w:rPr>
          <w:rFonts w:asciiTheme="majorEastAsia" w:eastAsiaTheme="majorEastAsia" w:hAnsiTheme="majorEastAsia"/>
          <w:sz w:val="24"/>
          <w:szCs w:val="24"/>
          <w:lang w:eastAsia="zh-CN"/>
        </w:rPr>
        <w:t>596-3890032</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 xml:space="preserve">电话： </w:t>
      </w:r>
    </w:p>
    <w:p w:rsidR="00E71F0C" w:rsidRDefault="009B5EBD">
      <w:pPr>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纳税人识别号：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纳税人识别号：</w:t>
      </w:r>
    </w:p>
    <w:p w:rsidR="00E71F0C" w:rsidRDefault="009B5EBD">
      <w:pPr>
        <w:spacing w:line="360" w:lineRule="auto"/>
        <w:ind w:firstLineChars="500" w:firstLine="120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w:t>
      </w:r>
      <w:r>
        <w:rPr>
          <w:rFonts w:asciiTheme="majorEastAsia" w:eastAsiaTheme="majorEastAsia" w:hAnsiTheme="majorEastAsia"/>
          <w:sz w:val="24"/>
          <w:szCs w:val="24"/>
          <w:lang w:eastAsia="zh-CN"/>
        </w:rPr>
        <w:t>1350623MA2Y02HG6L</w:t>
      </w:r>
    </w:p>
    <w:p w:rsidR="00E71F0C" w:rsidRDefault="009B5EBD">
      <w:pPr>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开户银行：兴业银行漳州古雷支行</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开户银行：</w:t>
      </w:r>
    </w:p>
    <w:p w:rsidR="00E71F0C" w:rsidRDefault="009B5EBD">
      <w:pPr>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账号：1</w:t>
      </w:r>
      <w:r>
        <w:rPr>
          <w:rFonts w:asciiTheme="majorEastAsia" w:eastAsiaTheme="majorEastAsia" w:hAnsiTheme="majorEastAsia"/>
          <w:sz w:val="24"/>
          <w:szCs w:val="24"/>
          <w:lang w:eastAsia="zh-CN"/>
        </w:rPr>
        <w:t xml:space="preserve">62070100100015218          </w:t>
      </w:r>
      <w:r>
        <w:rPr>
          <w:rFonts w:asciiTheme="majorEastAsia" w:eastAsiaTheme="majorEastAsia" w:hAnsiTheme="majorEastAsia" w:hint="eastAsia"/>
          <w:sz w:val="24"/>
          <w:szCs w:val="24"/>
          <w:lang w:eastAsia="zh-CN"/>
        </w:rPr>
        <w:t>账号：</w:t>
      </w:r>
    </w:p>
    <w:p w:rsidR="00E71F0C" w:rsidRDefault="009B5EBD">
      <w:pPr>
        <w:spacing w:line="360" w:lineRule="auto"/>
        <w:ind w:firstLine="645"/>
        <w:rPr>
          <w:rFonts w:asciiTheme="majorEastAsia" w:eastAsiaTheme="majorEastAsia" w:hAnsiTheme="majorEastAsia"/>
          <w:b/>
          <w:bCs/>
          <w:sz w:val="24"/>
          <w:szCs w:val="24"/>
          <w:lang w:eastAsia="zh-CN"/>
        </w:rPr>
      </w:pPr>
      <w:r>
        <w:rPr>
          <w:rFonts w:asciiTheme="majorEastAsia" w:eastAsiaTheme="majorEastAsia" w:hAnsiTheme="majorEastAsia" w:hint="eastAsia"/>
          <w:sz w:val="24"/>
          <w:szCs w:val="24"/>
          <w:lang w:eastAsia="zh-CN"/>
        </w:rPr>
        <w:t xml:space="preserve">时间：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时间：</w:t>
      </w: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A168A3" w:rsidRDefault="00A168A3">
      <w:pPr>
        <w:pStyle w:val="12"/>
        <w:adjustRightInd/>
        <w:spacing w:line="360" w:lineRule="auto"/>
        <w:rPr>
          <w:rFonts w:asciiTheme="majorEastAsia" w:eastAsiaTheme="majorEastAsia" w:hAnsiTheme="majorEastAsia"/>
          <w:b/>
          <w:bCs/>
          <w:sz w:val="24"/>
          <w:szCs w:val="24"/>
        </w:rPr>
      </w:pPr>
    </w:p>
    <w:p w:rsidR="00E71F0C" w:rsidRDefault="009B5EBD">
      <w:pPr>
        <w:pStyle w:val="12"/>
        <w:adjustRightInd/>
        <w:spacing w:line="360" w:lineRule="auto"/>
        <w:rPr>
          <w:rFonts w:asciiTheme="majorEastAsia" w:eastAsiaTheme="majorEastAsia" w:hAnsiTheme="majorEastAsia"/>
          <w:b/>
          <w:bCs/>
          <w:sz w:val="24"/>
          <w:szCs w:val="24"/>
        </w:rPr>
      </w:pPr>
      <w:r>
        <w:rPr>
          <w:rFonts w:asciiTheme="majorEastAsia" w:eastAsiaTheme="majorEastAsia" w:hAnsiTheme="majorEastAsia"/>
          <w:b/>
          <w:bCs/>
          <w:sz w:val="24"/>
          <w:szCs w:val="24"/>
        </w:rPr>
        <w:lastRenderedPageBreak/>
        <w:t>附件</w:t>
      </w:r>
      <w:r>
        <w:rPr>
          <w:rFonts w:asciiTheme="majorEastAsia" w:eastAsiaTheme="majorEastAsia" w:hAnsiTheme="majorEastAsia" w:hint="eastAsia"/>
          <w:b/>
          <w:bCs/>
          <w:sz w:val="24"/>
          <w:szCs w:val="24"/>
        </w:rPr>
        <w:t>1</w:t>
      </w:r>
    </w:p>
    <w:p w:rsidR="00E71F0C" w:rsidRDefault="009B5EBD">
      <w:pPr>
        <w:pStyle w:val="af1"/>
        <w:adjustRightInd w:val="0"/>
        <w:snapToGrid w:val="0"/>
        <w:spacing w:before="0" w:beforeAutospacing="0" w:after="0" w:afterAutospacing="0"/>
        <w:jc w:val="center"/>
        <w:rPr>
          <w:rFonts w:ascii="方正小标宋简体" w:eastAsia="方正小标宋简体" w:hAnsi="方正小标宋简体" w:cs="方正小标宋简体"/>
          <w:bCs/>
          <w:sz w:val="44"/>
          <w:szCs w:val="44"/>
        </w:rPr>
      </w:pPr>
      <w:proofErr w:type="gramStart"/>
      <w:r>
        <w:rPr>
          <w:rFonts w:ascii="方正小标宋简体" w:eastAsia="方正小标宋简体" w:hAnsi="方正小标宋简体" w:cs="方正小标宋简体" w:hint="eastAsia"/>
          <w:bCs/>
          <w:sz w:val="44"/>
          <w:szCs w:val="44"/>
        </w:rPr>
        <w:t>福建能化集团福化古</w:t>
      </w:r>
      <w:proofErr w:type="gramEnd"/>
      <w:r>
        <w:rPr>
          <w:rFonts w:ascii="方正小标宋简体" w:eastAsia="方正小标宋简体" w:hAnsi="方正小标宋简体" w:cs="方正小标宋简体" w:hint="eastAsia"/>
          <w:bCs/>
          <w:sz w:val="44"/>
          <w:szCs w:val="44"/>
        </w:rPr>
        <w:t>雷运营中心项目</w:t>
      </w:r>
    </w:p>
    <w:p w:rsidR="00E71F0C" w:rsidRDefault="00F22BEB">
      <w:pPr>
        <w:pStyle w:val="af1"/>
        <w:adjustRightInd w:val="0"/>
        <w:snapToGrid w:val="0"/>
        <w:spacing w:before="0" w:beforeAutospacing="0" w:after="0" w:afterAutospacing="0"/>
        <w:jc w:val="center"/>
        <w:rPr>
          <w:rFonts w:ascii="方正小标宋简体" w:eastAsia="方正小标宋简体" w:hAnsi="方正小标宋简体" w:cs="方正小标宋简体"/>
          <w:bCs/>
          <w:sz w:val="44"/>
          <w:szCs w:val="44"/>
        </w:rPr>
      </w:pPr>
      <w:hyperlink r:id="rId13" w:tgtFrame="_blank" w:tooltip="建筑工程设计文件编制深度规定2016年" w:history="1">
        <w:r w:rsidR="009B5EBD">
          <w:rPr>
            <w:rFonts w:ascii="方正小标宋简体" w:eastAsia="方正小标宋简体" w:hAnsi="方正小标宋简体" w:cs="方正小标宋简体" w:hint="eastAsia"/>
            <w:bCs/>
            <w:sz w:val="44"/>
            <w:szCs w:val="44"/>
          </w:rPr>
          <w:t>交通影响评价发包说明</w:t>
        </w:r>
      </w:hyperlink>
    </w:p>
    <w:p w:rsidR="00E71F0C" w:rsidRDefault="00E71F0C">
      <w:pPr>
        <w:pStyle w:val="af1"/>
        <w:adjustRightInd w:val="0"/>
        <w:snapToGrid w:val="0"/>
        <w:spacing w:before="0" w:beforeAutospacing="0" w:after="0" w:afterAutospacing="0"/>
        <w:jc w:val="center"/>
        <w:rPr>
          <w:rFonts w:ascii="方正小标宋简体" w:eastAsia="方正小标宋简体" w:hAnsi="方正小标宋简体" w:cs="方正小标宋简体"/>
          <w:bCs/>
          <w:sz w:val="21"/>
          <w:szCs w:val="21"/>
        </w:rPr>
      </w:pPr>
    </w:p>
    <w:p w:rsidR="00E71F0C" w:rsidRDefault="00E71F0C">
      <w:pPr>
        <w:pStyle w:val="af1"/>
        <w:adjustRightInd w:val="0"/>
        <w:snapToGrid w:val="0"/>
        <w:spacing w:before="0" w:beforeAutospacing="0" w:after="0" w:afterAutospacing="0"/>
        <w:jc w:val="center"/>
        <w:rPr>
          <w:rFonts w:ascii="方正小标宋简体" w:eastAsia="方正小标宋简体" w:hAnsi="方正小标宋简体" w:cs="方正小标宋简体"/>
          <w:bCs/>
          <w:sz w:val="21"/>
          <w:szCs w:val="21"/>
        </w:rPr>
      </w:pPr>
    </w:p>
    <w:p w:rsidR="00E71F0C" w:rsidRDefault="009B5EBD">
      <w:pPr>
        <w:numPr>
          <w:ilvl w:val="0"/>
          <w:numId w:val="4"/>
        </w:numPr>
        <w:tabs>
          <w:tab w:val="left" w:pos="840"/>
        </w:tabs>
        <w:adjustRightInd w:val="0"/>
        <w:snapToGrid w:val="0"/>
        <w:spacing w:line="312" w:lineRule="auto"/>
        <w:rPr>
          <w:rFonts w:ascii="仿宋" w:eastAsia="仿宋" w:hAnsi="仿宋"/>
          <w:b/>
          <w:sz w:val="24"/>
          <w:szCs w:val="24"/>
        </w:rPr>
      </w:pPr>
      <w:proofErr w:type="spellStart"/>
      <w:r>
        <w:rPr>
          <w:rFonts w:ascii="仿宋" w:eastAsia="仿宋" w:hAnsi="仿宋" w:hint="eastAsia"/>
          <w:b/>
          <w:sz w:val="24"/>
          <w:szCs w:val="24"/>
        </w:rPr>
        <w:t>项目概况</w:t>
      </w:r>
      <w:proofErr w:type="spellEnd"/>
    </w:p>
    <w:p w:rsidR="00E71F0C" w:rsidRDefault="009B5EBD">
      <w:pPr>
        <w:adjustRightInd w:val="0"/>
        <w:snapToGrid w:val="0"/>
        <w:spacing w:line="312" w:lineRule="auto"/>
        <w:ind w:firstLineChars="200" w:firstLine="480"/>
        <w:rPr>
          <w:rFonts w:cs="Arial"/>
          <w:bCs/>
          <w:sz w:val="24"/>
          <w:szCs w:val="24"/>
          <w:lang w:eastAsia="zh-CN"/>
        </w:rPr>
      </w:pPr>
      <w:r>
        <w:rPr>
          <w:rFonts w:cs="Arial" w:hint="eastAsia"/>
          <w:bCs/>
          <w:sz w:val="24"/>
          <w:szCs w:val="24"/>
          <w:lang w:eastAsia="zh-CN"/>
        </w:rPr>
        <w:t>本公司拟在古雷开发区安全检查站东侧、沿海大通道南侧的商服地块，开发</w:t>
      </w:r>
      <w:proofErr w:type="gramStart"/>
      <w:r>
        <w:rPr>
          <w:rFonts w:cs="Arial" w:hint="eastAsia"/>
          <w:bCs/>
          <w:sz w:val="24"/>
          <w:szCs w:val="24"/>
          <w:lang w:eastAsia="zh-CN"/>
        </w:rPr>
        <w:t>建设福化古</w:t>
      </w:r>
      <w:proofErr w:type="gramEnd"/>
      <w:r>
        <w:rPr>
          <w:rFonts w:cs="Arial" w:hint="eastAsia"/>
          <w:bCs/>
          <w:sz w:val="24"/>
          <w:szCs w:val="24"/>
          <w:lang w:eastAsia="zh-CN"/>
        </w:rPr>
        <w:t>雷运营中心项目。本项目占地面积约</w:t>
      </w:r>
      <w:r>
        <w:rPr>
          <w:rFonts w:cs="Arial"/>
          <w:bCs/>
          <w:sz w:val="24"/>
          <w:szCs w:val="24"/>
          <w:lang w:eastAsia="zh-CN"/>
        </w:rPr>
        <w:t>59.39</w:t>
      </w:r>
      <w:r>
        <w:rPr>
          <w:rFonts w:cs="Arial" w:hint="eastAsia"/>
          <w:bCs/>
          <w:sz w:val="24"/>
          <w:szCs w:val="24"/>
          <w:lang w:eastAsia="zh-CN"/>
        </w:rPr>
        <w:t>亩，总</w:t>
      </w:r>
      <w:r>
        <w:rPr>
          <w:rFonts w:hAnsi="Times New Roman" w:cs="Times New Roman" w:hint="eastAsia"/>
          <w:bCs/>
          <w:sz w:val="24"/>
          <w:szCs w:val="24"/>
          <w:lang w:eastAsia="zh-CN"/>
        </w:rPr>
        <w:t>建筑面积128186㎡，其中计容建筑面积98977㎡。</w:t>
      </w:r>
      <w:r>
        <w:rPr>
          <w:rFonts w:cs="Arial" w:hint="eastAsia"/>
          <w:bCs/>
          <w:sz w:val="24"/>
          <w:szCs w:val="24"/>
          <w:lang w:eastAsia="zh-CN"/>
        </w:rPr>
        <w:t>建设总部经济、投资管理、数字化运营、应急指挥、档案、展览、会议、文体等功能的运营中心。</w:t>
      </w:r>
      <w:r>
        <w:rPr>
          <w:rFonts w:hAnsi="Times New Roman" w:cs="Times New Roman" w:hint="eastAsia"/>
          <w:bCs/>
          <w:sz w:val="24"/>
          <w:szCs w:val="24"/>
          <w:lang w:eastAsia="zh-CN"/>
        </w:rPr>
        <w:t>本项目分两期建设，其中一期工程建设具有运营管理功能的1#一类高层建筑物及</w:t>
      </w:r>
      <w:r>
        <w:rPr>
          <w:rFonts w:cs="Arial" w:hint="eastAsia"/>
          <w:bCs/>
          <w:sz w:val="24"/>
          <w:szCs w:val="24"/>
          <w:lang w:eastAsia="zh-CN"/>
        </w:rPr>
        <w:t>配套设施。</w:t>
      </w:r>
    </w:p>
    <w:p w:rsidR="00E71F0C" w:rsidRDefault="009B5EBD">
      <w:pPr>
        <w:numPr>
          <w:ilvl w:val="0"/>
          <w:numId w:val="4"/>
        </w:numPr>
        <w:tabs>
          <w:tab w:val="left" w:pos="840"/>
        </w:tabs>
        <w:adjustRightInd w:val="0"/>
        <w:snapToGrid w:val="0"/>
        <w:spacing w:line="312" w:lineRule="auto"/>
        <w:rPr>
          <w:rFonts w:ascii="仿宋" w:eastAsia="仿宋" w:hAnsi="仿宋"/>
          <w:b/>
          <w:sz w:val="24"/>
          <w:szCs w:val="24"/>
        </w:rPr>
      </w:pPr>
      <w:r>
        <w:rPr>
          <w:rFonts w:ascii="仿宋" w:eastAsia="仿宋" w:hAnsi="仿宋" w:hint="eastAsia"/>
          <w:b/>
          <w:sz w:val="24"/>
          <w:szCs w:val="24"/>
          <w:lang w:eastAsia="zh-CN"/>
        </w:rPr>
        <w:t>相关</w:t>
      </w:r>
      <w:proofErr w:type="spellStart"/>
      <w:r>
        <w:rPr>
          <w:rFonts w:ascii="仿宋" w:eastAsia="仿宋" w:hAnsi="仿宋" w:hint="eastAsia"/>
          <w:b/>
          <w:sz w:val="24"/>
          <w:szCs w:val="24"/>
        </w:rPr>
        <w:t>要求</w:t>
      </w:r>
      <w:proofErr w:type="spellEnd"/>
    </w:p>
    <w:p w:rsidR="00E71F0C" w:rsidRDefault="009B5EBD">
      <w:pPr>
        <w:numPr>
          <w:ilvl w:val="0"/>
          <w:numId w:val="5"/>
        </w:numPr>
        <w:adjustRightInd w:val="0"/>
        <w:snapToGrid w:val="0"/>
        <w:spacing w:line="312" w:lineRule="auto"/>
        <w:rPr>
          <w:bCs/>
          <w:sz w:val="24"/>
          <w:szCs w:val="24"/>
          <w:lang w:eastAsia="zh-CN"/>
        </w:rPr>
      </w:pPr>
      <w:r>
        <w:rPr>
          <w:rFonts w:cs="Arial" w:hint="eastAsia"/>
          <w:bCs/>
          <w:sz w:val="24"/>
          <w:szCs w:val="24"/>
          <w:lang w:eastAsia="zh-CN"/>
        </w:rPr>
        <w:t>自主比选内容：</w:t>
      </w:r>
      <w:proofErr w:type="gramStart"/>
      <w:r>
        <w:rPr>
          <w:rFonts w:cs="Arial" w:hint="eastAsia"/>
          <w:bCs/>
          <w:sz w:val="24"/>
          <w:szCs w:val="24"/>
          <w:lang w:eastAsia="zh-CN"/>
        </w:rPr>
        <w:t>福建能化集团福化古</w:t>
      </w:r>
      <w:proofErr w:type="gramEnd"/>
      <w:r>
        <w:rPr>
          <w:rFonts w:cs="Arial" w:hint="eastAsia"/>
          <w:bCs/>
          <w:sz w:val="24"/>
          <w:szCs w:val="24"/>
          <w:lang w:eastAsia="zh-CN"/>
        </w:rPr>
        <w:t>雷运营中心</w:t>
      </w:r>
      <w:r>
        <w:rPr>
          <w:rFonts w:hAnsi="Times New Roman" w:cs="Times New Roman" w:hint="eastAsia"/>
          <w:bCs/>
          <w:kern w:val="2"/>
          <w:sz w:val="24"/>
          <w:szCs w:val="24"/>
          <w:lang w:eastAsia="zh-CN"/>
        </w:rPr>
        <w:t>项目交通影响评价</w:t>
      </w:r>
      <w:r>
        <w:rPr>
          <w:rFonts w:hint="eastAsia"/>
          <w:bCs/>
          <w:sz w:val="24"/>
          <w:szCs w:val="24"/>
          <w:lang w:eastAsia="zh-CN"/>
        </w:rPr>
        <w:t>。</w:t>
      </w:r>
    </w:p>
    <w:p w:rsidR="00E71F0C" w:rsidRDefault="009B5EBD">
      <w:pPr>
        <w:numPr>
          <w:ilvl w:val="0"/>
          <w:numId w:val="5"/>
        </w:numPr>
        <w:adjustRightInd w:val="0"/>
        <w:snapToGrid w:val="0"/>
        <w:spacing w:line="312" w:lineRule="auto"/>
        <w:rPr>
          <w:rFonts w:cs="Arial"/>
          <w:bCs/>
          <w:sz w:val="24"/>
          <w:szCs w:val="24"/>
          <w:lang w:eastAsia="zh-CN"/>
        </w:rPr>
      </w:pPr>
      <w:r>
        <w:rPr>
          <w:rFonts w:cs="Arial" w:hint="eastAsia"/>
          <w:bCs/>
          <w:sz w:val="24"/>
          <w:szCs w:val="24"/>
          <w:lang w:eastAsia="zh-CN"/>
        </w:rPr>
        <w:t>质量标准</w:t>
      </w:r>
    </w:p>
    <w:p w:rsidR="00E71F0C" w:rsidRDefault="009B5EBD">
      <w:pPr>
        <w:widowControl/>
        <w:numPr>
          <w:ilvl w:val="255"/>
          <w:numId w:val="0"/>
        </w:numPr>
        <w:adjustRightInd w:val="0"/>
        <w:snapToGrid w:val="0"/>
        <w:spacing w:line="312" w:lineRule="auto"/>
        <w:ind w:firstLineChars="200" w:firstLine="480"/>
        <w:rPr>
          <w:rFonts w:cs="Times New Roman"/>
          <w:bCs/>
          <w:kern w:val="2"/>
          <w:sz w:val="24"/>
          <w:szCs w:val="24"/>
          <w:lang w:eastAsia="zh-CN"/>
        </w:rPr>
      </w:pPr>
      <w:r>
        <w:rPr>
          <w:rFonts w:cs="Times New Roman" w:hint="eastAsia"/>
          <w:bCs/>
          <w:kern w:val="2"/>
          <w:sz w:val="24"/>
          <w:szCs w:val="24"/>
          <w:lang w:eastAsia="zh-CN"/>
        </w:rPr>
        <w:t>严格按</w:t>
      </w:r>
      <w:r>
        <w:rPr>
          <w:rFonts w:hAnsi="Times New Roman" w:cs="Times New Roman" w:hint="eastAsia"/>
          <w:bCs/>
          <w:kern w:val="2"/>
          <w:sz w:val="24"/>
          <w:szCs w:val="24"/>
          <w:lang w:eastAsia="zh-CN"/>
        </w:rPr>
        <w:t>《建设项目交通影响评价技术标准》、漳州市实施《福建省城市规划管理技术规定》细则（2022年版）等</w:t>
      </w:r>
      <w:r>
        <w:rPr>
          <w:rFonts w:cs="Times New Roman" w:hint="eastAsia"/>
          <w:bCs/>
          <w:kern w:val="2"/>
          <w:sz w:val="24"/>
          <w:szCs w:val="24"/>
          <w:lang w:eastAsia="zh-CN"/>
        </w:rPr>
        <w:t>国家现行有关设计规范、规程，强制性条文和标准进行设计</w:t>
      </w:r>
      <w:r>
        <w:rPr>
          <w:rFonts w:hAnsi="Times New Roman" w:cs="Times New Roman" w:hint="eastAsia"/>
          <w:bCs/>
          <w:kern w:val="2"/>
          <w:sz w:val="24"/>
          <w:szCs w:val="24"/>
          <w:lang w:eastAsia="zh-CN"/>
        </w:rPr>
        <w:t>，并通过比选人及相关政府部门审查</w:t>
      </w:r>
      <w:r>
        <w:rPr>
          <w:rFonts w:cs="Times New Roman" w:hint="eastAsia"/>
          <w:bCs/>
          <w:kern w:val="2"/>
          <w:sz w:val="24"/>
          <w:szCs w:val="24"/>
          <w:lang w:eastAsia="zh-CN"/>
        </w:rPr>
        <w:t>。</w:t>
      </w:r>
    </w:p>
    <w:p w:rsidR="00E71F0C" w:rsidRDefault="009B5EBD">
      <w:pPr>
        <w:numPr>
          <w:ilvl w:val="0"/>
          <w:numId w:val="5"/>
        </w:numPr>
        <w:adjustRightInd w:val="0"/>
        <w:snapToGrid w:val="0"/>
        <w:spacing w:line="312" w:lineRule="auto"/>
        <w:rPr>
          <w:rFonts w:cs="Arial"/>
          <w:bCs/>
          <w:sz w:val="24"/>
          <w:szCs w:val="24"/>
          <w:lang w:eastAsia="zh-CN"/>
        </w:rPr>
      </w:pPr>
      <w:r>
        <w:rPr>
          <w:rFonts w:cs="Arial" w:hint="eastAsia"/>
          <w:bCs/>
          <w:sz w:val="24"/>
          <w:szCs w:val="24"/>
          <w:lang w:eastAsia="zh-CN"/>
        </w:rPr>
        <w:t>设计文件交付</w:t>
      </w:r>
    </w:p>
    <w:p w:rsidR="00E71F0C" w:rsidRDefault="009B5EBD">
      <w:pPr>
        <w:adjustRightInd w:val="0"/>
        <w:snapToGrid w:val="0"/>
        <w:spacing w:line="312" w:lineRule="auto"/>
        <w:rPr>
          <w:rFonts w:cs="Arial"/>
          <w:bCs/>
          <w:sz w:val="24"/>
          <w:szCs w:val="24"/>
          <w:lang w:eastAsia="zh-CN"/>
        </w:rPr>
      </w:pPr>
      <w:r>
        <w:rPr>
          <w:rFonts w:cs="Arial"/>
          <w:bCs/>
          <w:sz w:val="24"/>
          <w:szCs w:val="24"/>
          <w:lang w:eastAsia="zh-CN"/>
        </w:rPr>
        <w:t xml:space="preserve"> </w:t>
      </w:r>
      <w:r>
        <w:rPr>
          <w:rFonts w:cs="Arial" w:hint="eastAsia"/>
          <w:bCs/>
          <w:sz w:val="24"/>
          <w:szCs w:val="24"/>
          <w:lang w:eastAsia="zh-CN"/>
        </w:rPr>
        <w:t xml:space="preserve">  20</w:t>
      </w:r>
      <w:r>
        <w:rPr>
          <w:rFonts w:cs="Arial"/>
          <w:bCs/>
          <w:sz w:val="24"/>
          <w:szCs w:val="24"/>
          <w:lang w:eastAsia="zh-CN"/>
        </w:rPr>
        <w:t>2</w:t>
      </w:r>
      <w:r>
        <w:rPr>
          <w:rFonts w:cs="Arial" w:hint="eastAsia"/>
          <w:bCs/>
          <w:sz w:val="24"/>
          <w:szCs w:val="24"/>
          <w:lang w:eastAsia="zh-CN"/>
        </w:rPr>
        <w:t>4年2月</w:t>
      </w:r>
      <w:r w:rsidR="00DB7156">
        <w:rPr>
          <w:rFonts w:cs="Arial"/>
          <w:bCs/>
          <w:sz w:val="24"/>
          <w:szCs w:val="24"/>
          <w:lang w:eastAsia="zh-CN"/>
        </w:rPr>
        <w:t>3</w:t>
      </w:r>
      <w:r>
        <w:rPr>
          <w:rFonts w:cs="Arial" w:hint="eastAsia"/>
          <w:bCs/>
          <w:sz w:val="24"/>
          <w:szCs w:val="24"/>
          <w:lang w:eastAsia="zh-CN"/>
        </w:rPr>
        <w:t>日前</w:t>
      </w:r>
      <w:r>
        <w:rPr>
          <w:rFonts w:hint="eastAsia"/>
          <w:bCs/>
          <w:sz w:val="24"/>
          <w:szCs w:val="24"/>
          <w:lang w:eastAsia="zh-CN"/>
        </w:rPr>
        <w:t>提交交通影响评价文件（报告），</w:t>
      </w:r>
      <w:r>
        <w:rPr>
          <w:rFonts w:cs="Arial" w:hint="eastAsia"/>
          <w:bCs/>
          <w:sz w:val="24"/>
          <w:szCs w:val="24"/>
          <w:lang w:eastAsia="zh-CN"/>
        </w:rPr>
        <w:t>要求终版纸质材料（一式6份）、电子版（可编辑版)及原件扫描</w:t>
      </w:r>
      <w:proofErr w:type="gramStart"/>
      <w:r>
        <w:rPr>
          <w:rFonts w:cs="Arial" w:hint="eastAsia"/>
          <w:bCs/>
          <w:sz w:val="24"/>
          <w:szCs w:val="24"/>
          <w:lang w:eastAsia="zh-CN"/>
        </w:rPr>
        <w:t>件资料各</w:t>
      </w:r>
      <w:proofErr w:type="gramEnd"/>
      <w:r>
        <w:rPr>
          <w:rFonts w:cs="Arial" w:hint="eastAsia"/>
          <w:bCs/>
          <w:sz w:val="24"/>
          <w:szCs w:val="24"/>
          <w:lang w:eastAsia="zh-CN"/>
        </w:rPr>
        <w:t>1份。</w:t>
      </w:r>
    </w:p>
    <w:p w:rsidR="00E71F0C" w:rsidRDefault="009B5EBD">
      <w:pPr>
        <w:numPr>
          <w:ilvl w:val="0"/>
          <w:numId w:val="4"/>
        </w:numPr>
        <w:tabs>
          <w:tab w:val="left" w:pos="840"/>
        </w:tabs>
        <w:adjustRightInd w:val="0"/>
        <w:snapToGrid w:val="0"/>
        <w:spacing w:line="312" w:lineRule="auto"/>
        <w:rPr>
          <w:rFonts w:ascii="仿宋" w:eastAsia="仿宋" w:hAnsi="仿宋"/>
          <w:b/>
          <w:sz w:val="24"/>
          <w:szCs w:val="24"/>
        </w:rPr>
      </w:pPr>
      <w:r>
        <w:rPr>
          <w:rFonts w:ascii="仿宋" w:eastAsia="仿宋" w:hAnsi="仿宋" w:hint="eastAsia"/>
          <w:b/>
          <w:sz w:val="24"/>
          <w:szCs w:val="24"/>
          <w:lang w:eastAsia="zh-CN"/>
        </w:rPr>
        <w:t>咨询服务</w:t>
      </w:r>
      <w:proofErr w:type="spellStart"/>
      <w:r>
        <w:rPr>
          <w:rFonts w:ascii="仿宋" w:eastAsia="仿宋" w:hAnsi="仿宋" w:hint="eastAsia"/>
          <w:b/>
          <w:sz w:val="24"/>
          <w:szCs w:val="24"/>
        </w:rPr>
        <w:t>费最高限价</w:t>
      </w:r>
      <w:proofErr w:type="spellEnd"/>
      <w:r>
        <w:rPr>
          <w:rFonts w:ascii="仿宋" w:eastAsia="仿宋" w:hAnsi="仿宋" w:hint="eastAsia"/>
          <w:b/>
          <w:sz w:val="24"/>
          <w:szCs w:val="24"/>
        </w:rPr>
        <w:t>：</w:t>
      </w:r>
    </w:p>
    <w:p w:rsidR="00E71F0C" w:rsidRDefault="009B5EBD">
      <w:pPr>
        <w:pStyle w:val="a0"/>
        <w:snapToGrid w:val="0"/>
        <w:spacing w:line="312" w:lineRule="auto"/>
        <w:ind w:firstLineChars="200" w:firstLine="480"/>
        <w:outlineLvl w:val="0"/>
        <w:rPr>
          <w:rFonts w:ascii="仿宋" w:eastAsia="仿宋" w:hAnsi="仿宋" w:cs="黑体"/>
          <w:bCs/>
          <w:szCs w:val="24"/>
        </w:rPr>
      </w:pPr>
      <w:bookmarkStart w:id="11" w:name="EBf6c922f4342240a5a3028de6cfcb0704"/>
      <w:r>
        <w:rPr>
          <w:rFonts w:ascii="宋体" w:hAnsi="宋体" w:hint="eastAsia"/>
          <w:bCs/>
          <w:szCs w:val="24"/>
        </w:rPr>
        <w:t>根据《城市规划设计计费指导意见（2017）》中的收费标准（10.7交通影响评价），一般开发项目面积在10万-20万平方米时，计费指导标准为1.8-1.6元/平方米。结合漳州市类似项目市场行情，</w:t>
      </w:r>
      <w:proofErr w:type="gramStart"/>
      <w:r>
        <w:rPr>
          <w:rFonts w:ascii="宋体" w:hAnsi="宋体" w:hint="eastAsia"/>
          <w:bCs/>
          <w:szCs w:val="24"/>
        </w:rPr>
        <w:t>下浮率</w:t>
      </w:r>
      <w:proofErr w:type="gramEnd"/>
      <w:r>
        <w:rPr>
          <w:rFonts w:ascii="宋体" w:hAnsi="宋体" w:hint="eastAsia"/>
          <w:bCs/>
          <w:szCs w:val="24"/>
        </w:rPr>
        <w:t>约为计费指导标准的50%，即计费按0.8元/平方米。本项目</w:t>
      </w:r>
      <w:r>
        <w:rPr>
          <w:rFonts w:ascii="宋体" w:hAnsi="宋体" w:cs="Arial" w:hint="eastAsia"/>
          <w:bCs/>
          <w:szCs w:val="24"/>
        </w:rPr>
        <w:t>总</w:t>
      </w:r>
      <w:r>
        <w:rPr>
          <w:rFonts w:ascii="宋体" w:hint="eastAsia"/>
          <w:bCs/>
          <w:szCs w:val="24"/>
        </w:rPr>
        <w:t>建筑面积128186㎡，故</w:t>
      </w:r>
      <w:r>
        <w:rPr>
          <w:rFonts w:ascii="宋体" w:hAnsi="宋体" w:hint="eastAsia"/>
          <w:bCs/>
          <w:szCs w:val="24"/>
        </w:rPr>
        <w:t>交</w:t>
      </w:r>
      <w:proofErr w:type="gramStart"/>
      <w:r>
        <w:rPr>
          <w:rFonts w:ascii="宋体" w:hAnsi="宋体" w:hint="eastAsia"/>
          <w:bCs/>
          <w:szCs w:val="24"/>
        </w:rPr>
        <w:t>通影响</w:t>
      </w:r>
      <w:proofErr w:type="gramEnd"/>
      <w:r>
        <w:rPr>
          <w:rFonts w:ascii="宋体" w:hAnsi="宋体" w:hint="eastAsia"/>
          <w:bCs/>
          <w:szCs w:val="24"/>
        </w:rPr>
        <w:t>评价比选计费最高限价为10.2万元</w:t>
      </w:r>
      <w:bookmarkEnd w:id="11"/>
      <w:r>
        <w:rPr>
          <w:rFonts w:ascii="宋体" w:hAnsi="宋体" w:hint="eastAsia"/>
          <w:bCs/>
          <w:szCs w:val="24"/>
        </w:rPr>
        <w:t>。</w:t>
      </w:r>
    </w:p>
    <w:p w:rsidR="00E71F0C" w:rsidRDefault="009B5EBD">
      <w:pPr>
        <w:numPr>
          <w:ilvl w:val="0"/>
          <w:numId w:val="4"/>
        </w:numPr>
        <w:tabs>
          <w:tab w:val="left" w:pos="840"/>
        </w:tabs>
        <w:adjustRightInd w:val="0"/>
        <w:snapToGrid w:val="0"/>
        <w:spacing w:line="312" w:lineRule="auto"/>
        <w:rPr>
          <w:rFonts w:ascii="仿宋" w:eastAsia="仿宋" w:hAnsi="仿宋"/>
          <w:b/>
          <w:sz w:val="24"/>
          <w:szCs w:val="24"/>
        </w:rPr>
      </w:pPr>
      <w:proofErr w:type="spellStart"/>
      <w:r>
        <w:rPr>
          <w:rFonts w:ascii="仿宋" w:eastAsia="仿宋" w:hAnsi="仿宋" w:hint="eastAsia"/>
          <w:b/>
          <w:sz w:val="24"/>
          <w:szCs w:val="24"/>
        </w:rPr>
        <w:t>资质及业绩要求</w:t>
      </w:r>
      <w:proofErr w:type="spellEnd"/>
    </w:p>
    <w:p w:rsidR="00E71F0C" w:rsidRDefault="009B5EBD">
      <w:pPr>
        <w:numPr>
          <w:ilvl w:val="0"/>
          <w:numId w:val="6"/>
        </w:numPr>
        <w:adjustRightInd w:val="0"/>
        <w:snapToGrid w:val="0"/>
        <w:spacing w:line="312" w:lineRule="auto"/>
        <w:rPr>
          <w:rFonts w:cs="Arial"/>
          <w:bCs/>
          <w:sz w:val="24"/>
          <w:szCs w:val="24"/>
          <w:lang w:eastAsia="zh-CN"/>
        </w:rPr>
      </w:pPr>
      <w:r>
        <w:rPr>
          <w:rFonts w:cs="Arial" w:hint="eastAsia"/>
          <w:bCs/>
          <w:sz w:val="24"/>
          <w:szCs w:val="24"/>
          <w:lang w:eastAsia="zh-CN"/>
        </w:rPr>
        <w:t>具有城乡规划编制资质（乙级及以上）的设计咨询服务单位。</w:t>
      </w:r>
    </w:p>
    <w:p w:rsidR="00E71F0C" w:rsidRDefault="009B5EBD">
      <w:pPr>
        <w:numPr>
          <w:ilvl w:val="0"/>
          <w:numId w:val="6"/>
        </w:numPr>
        <w:adjustRightInd w:val="0"/>
        <w:snapToGrid w:val="0"/>
        <w:spacing w:line="312" w:lineRule="auto"/>
        <w:rPr>
          <w:rFonts w:cs="Arial"/>
          <w:bCs/>
          <w:sz w:val="24"/>
          <w:szCs w:val="24"/>
          <w:lang w:eastAsia="zh-CN"/>
        </w:rPr>
      </w:pPr>
      <w:r>
        <w:rPr>
          <w:rFonts w:cs="Arial" w:hint="eastAsia"/>
          <w:bCs/>
          <w:sz w:val="24"/>
          <w:szCs w:val="24"/>
          <w:lang w:eastAsia="zh-CN"/>
        </w:rPr>
        <w:t>具有近5年内至少一项建筑面积100000㎡及以上的民用建筑项目的交通影响评价业绩(以出具交通影响评价类合同为准)。</w:t>
      </w:r>
    </w:p>
    <w:p w:rsidR="00E71F0C" w:rsidRDefault="009B5EBD">
      <w:pPr>
        <w:numPr>
          <w:ilvl w:val="0"/>
          <w:numId w:val="6"/>
        </w:numPr>
        <w:adjustRightInd w:val="0"/>
        <w:snapToGrid w:val="0"/>
        <w:spacing w:line="312" w:lineRule="auto"/>
        <w:rPr>
          <w:rFonts w:cs="Arial"/>
          <w:bCs/>
          <w:sz w:val="24"/>
          <w:szCs w:val="24"/>
          <w:lang w:eastAsia="zh-CN"/>
        </w:rPr>
      </w:pPr>
      <w:r>
        <w:rPr>
          <w:rFonts w:cs="Arial" w:hint="eastAsia"/>
          <w:bCs/>
          <w:sz w:val="24"/>
          <w:szCs w:val="24"/>
          <w:lang w:eastAsia="zh-CN"/>
        </w:rPr>
        <w:t>主要评价人员应具有注册国土空间规划师或注册城乡规划师或相应专业的中级工程师职称，至少1个以上类似工程咨询服务经验。</w:t>
      </w:r>
    </w:p>
    <w:p w:rsidR="00E71F0C" w:rsidRDefault="009B5EBD">
      <w:pPr>
        <w:numPr>
          <w:ilvl w:val="0"/>
          <w:numId w:val="6"/>
        </w:numPr>
        <w:adjustRightInd w:val="0"/>
        <w:snapToGrid w:val="0"/>
        <w:spacing w:line="312" w:lineRule="auto"/>
        <w:rPr>
          <w:rFonts w:cs="Arial"/>
          <w:bCs/>
          <w:sz w:val="24"/>
          <w:szCs w:val="24"/>
          <w:lang w:eastAsia="zh-CN"/>
        </w:rPr>
      </w:pPr>
      <w:r>
        <w:rPr>
          <w:rFonts w:cs="Arial" w:hint="eastAsia"/>
          <w:bCs/>
          <w:sz w:val="24"/>
          <w:szCs w:val="24"/>
          <w:lang w:eastAsia="zh-CN"/>
        </w:rPr>
        <w:t>无履行合同的不良记录，无不良诉讼记录，无在招标活动中受到违规处罚的记录。不接受联合体。</w:t>
      </w:r>
    </w:p>
    <w:p w:rsidR="00E71F0C" w:rsidRDefault="009B5EBD">
      <w:pPr>
        <w:numPr>
          <w:ilvl w:val="0"/>
          <w:numId w:val="4"/>
        </w:numPr>
        <w:tabs>
          <w:tab w:val="left" w:pos="840"/>
        </w:tabs>
        <w:adjustRightInd w:val="0"/>
        <w:snapToGrid w:val="0"/>
        <w:spacing w:line="312" w:lineRule="auto"/>
        <w:rPr>
          <w:rFonts w:ascii="仿宋" w:eastAsia="仿宋" w:hAnsi="仿宋"/>
          <w:b/>
          <w:sz w:val="24"/>
          <w:szCs w:val="24"/>
        </w:rPr>
      </w:pPr>
      <w:proofErr w:type="spellStart"/>
      <w:r>
        <w:rPr>
          <w:rFonts w:ascii="仿宋" w:eastAsia="仿宋" w:hAnsi="仿宋" w:hint="eastAsia"/>
          <w:b/>
          <w:sz w:val="24"/>
          <w:szCs w:val="24"/>
        </w:rPr>
        <w:t>比选方式</w:t>
      </w:r>
      <w:proofErr w:type="spellEnd"/>
    </w:p>
    <w:p w:rsidR="00E71F0C" w:rsidRDefault="009B5EBD">
      <w:pPr>
        <w:widowControl/>
        <w:shd w:val="clear" w:color="auto" w:fill="FFFFFF"/>
        <w:adjustRightInd w:val="0"/>
        <w:snapToGrid w:val="0"/>
        <w:spacing w:line="312" w:lineRule="auto"/>
        <w:ind w:firstLineChars="200" w:firstLine="480"/>
        <w:rPr>
          <w:bCs/>
          <w:sz w:val="24"/>
          <w:szCs w:val="24"/>
          <w:lang w:eastAsia="zh-CN"/>
        </w:rPr>
      </w:pPr>
      <w:r>
        <w:rPr>
          <w:rFonts w:cs="Arial" w:hint="eastAsia"/>
          <w:bCs/>
          <w:sz w:val="24"/>
          <w:szCs w:val="24"/>
          <w:lang w:eastAsia="zh-CN"/>
        </w:rPr>
        <w:lastRenderedPageBreak/>
        <w:t>本项目设置最高限价10.2万元整。参选人所填报的报价高于本项目最高限价的，其将予以否决。本项目采取公开自主比选方式，对</w:t>
      </w:r>
      <w:r>
        <w:rPr>
          <w:rFonts w:hint="eastAsia"/>
          <w:bCs/>
          <w:sz w:val="24"/>
          <w:szCs w:val="24"/>
          <w:lang w:eastAsia="zh-CN"/>
        </w:rPr>
        <w:t>于符合资质及业绩的参选单位，经评审的最低投标价的作为中选单位。</w:t>
      </w:r>
    </w:p>
    <w:p w:rsidR="00E71F0C" w:rsidRDefault="00E71F0C">
      <w:pPr>
        <w:adjustRightInd w:val="0"/>
        <w:snapToGrid w:val="0"/>
        <w:spacing w:line="312" w:lineRule="auto"/>
        <w:rPr>
          <w:bCs/>
          <w:sz w:val="24"/>
          <w:szCs w:val="24"/>
          <w:lang w:eastAsia="zh-CN"/>
        </w:rPr>
      </w:pPr>
    </w:p>
    <w:p w:rsidR="00E71F0C" w:rsidRDefault="00E71F0C">
      <w:pPr>
        <w:adjustRightInd w:val="0"/>
        <w:snapToGrid w:val="0"/>
        <w:spacing w:line="312" w:lineRule="auto"/>
        <w:rPr>
          <w:bCs/>
          <w:sz w:val="24"/>
          <w:szCs w:val="24"/>
          <w:lang w:eastAsia="zh-CN"/>
        </w:rPr>
      </w:pPr>
    </w:p>
    <w:p w:rsidR="00E71F0C" w:rsidRDefault="009B5EBD">
      <w:pPr>
        <w:adjustRightInd w:val="0"/>
        <w:snapToGrid w:val="0"/>
        <w:spacing w:line="312" w:lineRule="auto"/>
        <w:rPr>
          <w:bCs/>
          <w:sz w:val="24"/>
          <w:szCs w:val="24"/>
          <w:lang w:eastAsia="zh-CN"/>
        </w:rPr>
      </w:pPr>
      <w:r>
        <w:rPr>
          <w:bCs/>
          <w:sz w:val="24"/>
          <w:szCs w:val="24"/>
          <w:lang w:eastAsia="zh-CN"/>
        </w:rPr>
        <w:t>附</w:t>
      </w:r>
      <w:r>
        <w:rPr>
          <w:rFonts w:hint="eastAsia"/>
          <w:bCs/>
          <w:sz w:val="24"/>
          <w:szCs w:val="24"/>
          <w:lang w:eastAsia="zh-CN"/>
        </w:rPr>
        <w:t>件</w:t>
      </w:r>
      <w:r>
        <w:rPr>
          <w:bCs/>
          <w:sz w:val="24"/>
          <w:szCs w:val="24"/>
          <w:lang w:eastAsia="zh-CN"/>
        </w:rPr>
        <w:t>一：</w:t>
      </w:r>
      <w:r>
        <w:rPr>
          <w:rFonts w:hint="eastAsia"/>
          <w:bCs/>
          <w:sz w:val="24"/>
          <w:szCs w:val="24"/>
          <w:lang w:eastAsia="zh-CN"/>
        </w:rPr>
        <w:t>项目规划条件通知书。</w:t>
      </w:r>
    </w:p>
    <w:p w:rsidR="00E71F0C" w:rsidRDefault="00E71F0C">
      <w:pPr>
        <w:adjustRightInd w:val="0"/>
        <w:snapToGrid w:val="0"/>
        <w:spacing w:line="312" w:lineRule="auto"/>
        <w:rPr>
          <w:bCs/>
          <w:sz w:val="24"/>
          <w:szCs w:val="24"/>
          <w:lang w:eastAsia="zh-CN"/>
        </w:rPr>
      </w:pPr>
    </w:p>
    <w:p w:rsidR="00E71F0C" w:rsidRDefault="00E71F0C">
      <w:pPr>
        <w:adjustRightInd w:val="0"/>
        <w:snapToGrid w:val="0"/>
        <w:spacing w:line="312" w:lineRule="auto"/>
        <w:rPr>
          <w:bCs/>
          <w:sz w:val="24"/>
          <w:szCs w:val="24"/>
          <w:lang w:eastAsia="zh-CN"/>
        </w:rPr>
      </w:pPr>
    </w:p>
    <w:p w:rsidR="00E71F0C" w:rsidRDefault="00E71F0C">
      <w:pPr>
        <w:adjustRightInd w:val="0"/>
        <w:snapToGrid w:val="0"/>
        <w:spacing w:line="312" w:lineRule="auto"/>
        <w:rPr>
          <w:bCs/>
          <w:sz w:val="24"/>
          <w:szCs w:val="24"/>
          <w:lang w:eastAsia="zh-CN"/>
        </w:rPr>
      </w:pPr>
    </w:p>
    <w:p w:rsidR="00E71F0C" w:rsidRDefault="009B5EBD">
      <w:pPr>
        <w:adjustRightInd w:val="0"/>
        <w:snapToGrid w:val="0"/>
        <w:spacing w:line="312" w:lineRule="auto"/>
        <w:rPr>
          <w:bCs/>
          <w:sz w:val="24"/>
          <w:szCs w:val="24"/>
          <w:lang w:eastAsia="zh-CN"/>
        </w:rPr>
      </w:pPr>
      <w:r>
        <w:rPr>
          <w:rFonts w:hint="eastAsia"/>
          <w:bCs/>
          <w:sz w:val="24"/>
          <w:szCs w:val="24"/>
          <w:lang w:eastAsia="zh-CN"/>
        </w:rPr>
        <w:t xml:space="preserve"> </w:t>
      </w:r>
      <w:r>
        <w:rPr>
          <w:bCs/>
          <w:sz w:val="24"/>
          <w:szCs w:val="24"/>
          <w:lang w:eastAsia="zh-CN"/>
        </w:rPr>
        <w:t xml:space="preserve">                                          </w:t>
      </w:r>
      <w:r>
        <w:rPr>
          <w:rFonts w:hint="eastAsia"/>
          <w:bCs/>
          <w:sz w:val="24"/>
          <w:szCs w:val="24"/>
          <w:lang w:eastAsia="zh-CN"/>
        </w:rPr>
        <w:t xml:space="preserve">             项目管理部</w:t>
      </w:r>
    </w:p>
    <w:p w:rsidR="00E71F0C" w:rsidRDefault="009B5EBD">
      <w:pPr>
        <w:adjustRightInd w:val="0"/>
        <w:snapToGrid w:val="0"/>
        <w:spacing w:line="312" w:lineRule="auto"/>
        <w:ind w:firstLineChars="2800" w:firstLine="6720"/>
        <w:rPr>
          <w:b/>
          <w:bCs/>
          <w:sz w:val="24"/>
          <w:szCs w:val="24"/>
          <w:lang w:eastAsia="zh-CN"/>
        </w:rPr>
      </w:pPr>
      <w:r>
        <w:rPr>
          <w:rFonts w:hint="eastAsia"/>
          <w:bCs/>
          <w:sz w:val="24"/>
          <w:szCs w:val="24"/>
          <w:lang w:eastAsia="zh-CN"/>
        </w:rPr>
        <w:t>2</w:t>
      </w:r>
      <w:r>
        <w:rPr>
          <w:bCs/>
          <w:sz w:val="24"/>
          <w:szCs w:val="24"/>
          <w:lang w:eastAsia="zh-CN"/>
        </w:rPr>
        <w:t>02</w:t>
      </w:r>
      <w:r>
        <w:rPr>
          <w:rFonts w:hint="eastAsia"/>
          <w:bCs/>
          <w:sz w:val="24"/>
          <w:szCs w:val="24"/>
          <w:lang w:eastAsia="zh-CN"/>
        </w:rPr>
        <w:t>4</w:t>
      </w:r>
      <w:r>
        <w:rPr>
          <w:bCs/>
          <w:sz w:val="24"/>
          <w:szCs w:val="24"/>
          <w:lang w:eastAsia="zh-CN"/>
        </w:rPr>
        <w:t>年</w:t>
      </w:r>
      <w:r>
        <w:rPr>
          <w:rFonts w:hint="eastAsia"/>
          <w:bCs/>
          <w:sz w:val="24"/>
          <w:szCs w:val="24"/>
          <w:lang w:eastAsia="zh-CN"/>
        </w:rPr>
        <w:t>1月</w:t>
      </w:r>
      <w:r w:rsidR="00A168A3">
        <w:rPr>
          <w:bCs/>
          <w:sz w:val="24"/>
          <w:szCs w:val="24"/>
          <w:lang w:eastAsia="zh-CN"/>
        </w:rPr>
        <w:t>22</w:t>
      </w:r>
      <w:r>
        <w:rPr>
          <w:bCs/>
          <w:sz w:val="24"/>
          <w:szCs w:val="24"/>
          <w:lang w:eastAsia="zh-CN"/>
        </w:rPr>
        <w:t>日</w:t>
      </w: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E71F0C">
      <w:pPr>
        <w:pStyle w:val="12"/>
        <w:rPr>
          <w:b/>
          <w:bCs/>
          <w:sz w:val="24"/>
          <w:szCs w:val="24"/>
        </w:rPr>
      </w:pPr>
    </w:p>
    <w:p w:rsidR="00E71F0C" w:rsidRDefault="009B5EBD">
      <w:pPr>
        <w:pStyle w:val="12"/>
        <w:rPr>
          <w:b/>
          <w:bCs/>
          <w:sz w:val="24"/>
          <w:szCs w:val="24"/>
        </w:rPr>
      </w:pPr>
      <w:r>
        <w:rPr>
          <w:rFonts w:hint="eastAsia"/>
          <w:b/>
          <w:bCs/>
          <w:sz w:val="24"/>
          <w:szCs w:val="24"/>
        </w:rPr>
        <w:t>附件二     参选文件范本</w:t>
      </w:r>
    </w:p>
    <w:p w:rsidR="00E71F0C" w:rsidRDefault="00E71F0C">
      <w:pPr>
        <w:pStyle w:val="ab"/>
        <w:jc w:val="center"/>
        <w:rPr>
          <w:rFonts w:ascii="Times New Roman" w:hAnsi="Times New Roman"/>
          <w:b/>
          <w:sz w:val="52"/>
          <w:szCs w:val="52"/>
          <w:lang w:eastAsia="zh-CN"/>
        </w:rPr>
      </w:pPr>
    </w:p>
    <w:p w:rsidR="00E71F0C" w:rsidRDefault="009B5EBD">
      <w:pPr>
        <w:pStyle w:val="ab"/>
        <w:spacing w:line="615" w:lineRule="exact"/>
        <w:jc w:val="center"/>
        <w:rPr>
          <w:rFonts w:ascii="方正小标宋简体" w:eastAsia="方正小标宋简体" w:hAnsi="方正小标宋简体" w:cs="方正小标宋简体"/>
          <w:b/>
          <w:sz w:val="44"/>
          <w:szCs w:val="44"/>
          <w:lang w:eastAsia="zh-CN"/>
        </w:rPr>
      </w:pPr>
      <w:proofErr w:type="gramStart"/>
      <w:r>
        <w:rPr>
          <w:rFonts w:ascii="方正小标宋简体" w:eastAsia="方正小标宋简体" w:hAnsi="方正小标宋简体" w:cs="方正小标宋简体" w:hint="eastAsia"/>
          <w:b/>
          <w:sz w:val="44"/>
          <w:szCs w:val="44"/>
          <w:lang w:eastAsia="zh-CN"/>
        </w:rPr>
        <w:t>福建福化古</w:t>
      </w:r>
      <w:proofErr w:type="gramEnd"/>
      <w:r>
        <w:rPr>
          <w:rFonts w:ascii="方正小标宋简体" w:eastAsia="方正小标宋简体" w:hAnsi="方正小标宋简体" w:cs="方正小标宋简体" w:hint="eastAsia"/>
          <w:b/>
          <w:sz w:val="44"/>
          <w:szCs w:val="44"/>
          <w:lang w:eastAsia="zh-CN"/>
        </w:rPr>
        <w:t>雷石油化工有限公司</w:t>
      </w:r>
    </w:p>
    <w:p w:rsidR="00E71F0C" w:rsidRDefault="00E71F0C">
      <w:pPr>
        <w:pStyle w:val="ab"/>
        <w:spacing w:line="615" w:lineRule="exact"/>
        <w:jc w:val="center"/>
        <w:rPr>
          <w:rFonts w:ascii="方正小标宋简体" w:eastAsia="方正小标宋简体" w:hAnsi="方正小标宋简体" w:cs="方正小标宋简体"/>
          <w:b/>
          <w:sz w:val="44"/>
          <w:szCs w:val="44"/>
          <w:lang w:eastAsia="zh-CN"/>
        </w:rPr>
      </w:pPr>
    </w:p>
    <w:p w:rsidR="00E71F0C" w:rsidRDefault="009B5EBD">
      <w:pPr>
        <w:spacing w:line="360" w:lineRule="auto"/>
        <w:jc w:val="center"/>
        <w:rPr>
          <w:rFonts w:ascii="方正小标宋简体" w:eastAsia="方正小标宋简体" w:hAnsi="方正小标宋简体" w:cs="方正小标宋简体"/>
          <w:b/>
          <w:sz w:val="32"/>
          <w:szCs w:val="32"/>
          <w:lang w:eastAsia="zh-CN"/>
        </w:rPr>
      </w:pPr>
      <w:proofErr w:type="gramStart"/>
      <w:r>
        <w:rPr>
          <w:rFonts w:cs="Courier New" w:hint="eastAsia"/>
          <w:b/>
          <w:sz w:val="32"/>
          <w:szCs w:val="32"/>
          <w:lang w:eastAsia="zh-CN"/>
        </w:rPr>
        <w:t>福化古</w:t>
      </w:r>
      <w:proofErr w:type="gramEnd"/>
      <w:r>
        <w:rPr>
          <w:rFonts w:cs="Courier New" w:hint="eastAsia"/>
          <w:b/>
          <w:sz w:val="32"/>
          <w:szCs w:val="32"/>
          <w:lang w:eastAsia="zh-CN"/>
        </w:rPr>
        <w:t>雷运营中心项目交通影响评价</w:t>
      </w:r>
    </w:p>
    <w:p w:rsidR="00E71F0C" w:rsidRDefault="009B5EBD">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E71F0C" w:rsidRDefault="00E71F0C">
      <w:pPr>
        <w:pStyle w:val="12"/>
      </w:pPr>
    </w:p>
    <w:p w:rsidR="00E71F0C" w:rsidRDefault="00E71F0C">
      <w:pPr>
        <w:pStyle w:val="ab"/>
        <w:rPr>
          <w:rFonts w:ascii="Times New Roman" w:hAnsi="Times New Roman"/>
          <w:lang w:eastAsia="zh-CN"/>
        </w:rPr>
      </w:pPr>
    </w:p>
    <w:p w:rsidR="00E71F0C" w:rsidRDefault="00E71F0C">
      <w:pPr>
        <w:pStyle w:val="ab"/>
        <w:rPr>
          <w:rFonts w:ascii="Times New Roman" w:hAnsi="Times New Roman"/>
          <w:lang w:eastAsia="zh-CN"/>
        </w:rPr>
      </w:pPr>
    </w:p>
    <w:p w:rsidR="00E71F0C" w:rsidRDefault="00E71F0C">
      <w:pPr>
        <w:pStyle w:val="ab"/>
        <w:rPr>
          <w:rFonts w:ascii="Times New Roman" w:hAnsi="Times New Roman"/>
          <w:lang w:eastAsia="zh-CN"/>
        </w:rPr>
      </w:pPr>
    </w:p>
    <w:p w:rsidR="00E71F0C" w:rsidRDefault="00E71F0C">
      <w:pPr>
        <w:pStyle w:val="ab"/>
        <w:rPr>
          <w:rFonts w:ascii="Times New Roman" w:hAnsi="Times New Roman"/>
          <w:lang w:eastAsia="zh-CN"/>
        </w:rPr>
      </w:pPr>
    </w:p>
    <w:p w:rsidR="00E71F0C" w:rsidRDefault="00E71F0C">
      <w:pPr>
        <w:pStyle w:val="ab"/>
        <w:rPr>
          <w:rFonts w:ascii="Times New Roman" w:hAnsi="Times New Roman"/>
          <w:lang w:eastAsia="zh-CN"/>
        </w:rPr>
      </w:pPr>
    </w:p>
    <w:p w:rsidR="00E71F0C" w:rsidRDefault="00E71F0C">
      <w:pPr>
        <w:pStyle w:val="ab"/>
        <w:rPr>
          <w:rFonts w:ascii="Times New Roman" w:hAnsi="Times New Roman"/>
          <w:b/>
          <w:bCs/>
          <w:sz w:val="32"/>
          <w:szCs w:val="32"/>
          <w:lang w:eastAsia="zh-CN"/>
        </w:rPr>
      </w:pPr>
    </w:p>
    <w:p w:rsidR="00E71F0C" w:rsidRDefault="00E71F0C">
      <w:pPr>
        <w:pStyle w:val="ab"/>
        <w:rPr>
          <w:rFonts w:ascii="Times New Roman" w:hAnsi="Times New Roman"/>
          <w:b/>
          <w:bCs/>
          <w:sz w:val="32"/>
          <w:szCs w:val="32"/>
          <w:lang w:eastAsia="zh-CN"/>
        </w:rPr>
      </w:pPr>
    </w:p>
    <w:p w:rsidR="00E71F0C" w:rsidRDefault="00E71F0C">
      <w:pPr>
        <w:pStyle w:val="ab"/>
        <w:rPr>
          <w:rFonts w:ascii="Times New Roman" w:hAnsi="Times New Roman"/>
          <w:b/>
          <w:bCs/>
          <w:sz w:val="32"/>
          <w:szCs w:val="32"/>
          <w:lang w:eastAsia="zh-CN"/>
        </w:rPr>
      </w:pPr>
    </w:p>
    <w:p w:rsidR="00E71F0C" w:rsidRDefault="00E71F0C">
      <w:pPr>
        <w:pStyle w:val="ab"/>
        <w:rPr>
          <w:rFonts w:ascii="Times New Roman" w:hAnsi="Times New Roman"/>
          <w:b/>
          <w:bCs/>
          <w:sz w:val="32"/>
          <w:szCs w:val="32"/>
          <w:lang w:eastAsia="zh-CN"/>
        </w:rPr>
      </w:pPr>
    </w:p>
    <w:p w:rsidR="00E71F0C" w:rsidRDefault="00E71F0C">
      <w:pPr>
        <w:pStyle w:val="ab"/>
        <w:rPr>
          <w:rFonts w:ascii="Times New Roman" w:hAnsi="Times New Roman"/>
          <w:b/>
          <w:bCs/>
          <w:sz w:val="32"/>
          <w:szCs w:val="32"/>
          <w:lang w:eastAsia="zh-CN"/>
        </w:rPr>
      </w:pPr>
    </w:p>
    <w:p w:rsidR="00E71F0C" w:rsidRDefault="00E71F0C">
      <w:pPr>
        <w:pStyle w:val="ab"/>
        <w:rPr>
          <w:rFonts w:ascii="Times New Roman" w:hAnsi="Times New Roman"/>
          <w:b/>
          <w:bCs/>
          <w:sz w:val="32"/>
          <w:szCs w:val="32"/>
          <w:lang w:eastAsia="zh-CN"/>
        </w:rPr>
      </w:pPr>
    </w:p>
    <w:p w:rsidR="00E71F0C" w:rsidRDefault="00E71F0C">
      <w:pPr>
        <w:pStyle w:val="ab"/>
        <w:rPr>
          <w:rFonts w:ascii="Times New Roman" w:hAnsi="Times New Roman"/>
          <w:b/>
          <w:bCs/>
          <w:sz w:val="32"/>
          <w:szCs w:val="32"/>
          <w:lang w:eastAsia="zh-CN"/>
        </w:rPr>
      </w:pPr>
    </w:p>
    <w:p w:rsidR="00E71F0C" w:rsidRDefault="00E71F0C">
      <w:pPr>
        <w:pStyle w:val="ab"/>
        <w:rPr>
          <w:rFonts w:ascii="Times New Roman" w:hAnsi="Times New Roman"/>
          <w:b/>
          <w:bCs/>
          <w:sz w:val="32"/>
          <w:szCs w:val="36"/>
          <w:lang w:eastAsia="zh-CN"/>
        </w:rPr>
      </w:pPr>
    </w:p>
    <w:p w:rsidR="00E71F0C" w:rsidRDefault="009B5EBD">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E71F0C" w:rsidRDefault="009B5EBD">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2024</w:t>
      </w:r>
      <w:r>
        <w:rPr>
          <w:rFonts w:ascii="Times New Roman" w:hAnsi="Times New Roman"/>
          <w:b/>
          <w:bCs/>
          <w:w w:val="95"/>
          <w:sz w:val="32"/>
          <w:lang w:eastAsia="zh-CN"/>
        </w:rPr>
        <w:t>年</w:t>
      </w:r>
      <w:r>
        <w:rPr>
          <w:rFonts w:ascii="Times New Roman" w:hAnsi="Times New Roman"/>
          <w:b/>
          <w:bCs/>
          <w:w w:val="95"/>
          <w:sz w:val="32"/>
          <w:lang w:eastAsia="zh-CN"/>
        </w:rPr>
        <w:t>1</w:t>
      </w:r>
      <w:r>
        <w:rPr>
          <w:rFonts w:ascii="Times New Roman" w:hAnsi="Times New Roman"/>
          <w:b/>
          <w:bCs/>
          <w:w w:val="95"/>
          <w:sz w:val="32"/>
          <w:lang w:eastAsia="zh-CN"/>
        </w:rPr>
        <w:t>月</w:t>
      </w:r>
    </w:p>
    <w:p w:rsidR="00E71F0C" w:rsidRDefault="00E71F0C">
      <w:pPr>
        <w:rPr>
          <w:lang w:eastAsia="zh-CN"/>
        </w:rPr>
      </w:pPr>
    </w:p>
    <w:p w:rsidR="00E71F0C" w:rsidRDefault="00E71F0C">
      <w:pPr>
        <w:pStyle w:val="12"/>
      </w:pPr>
    </w:p>
    <w:p w:rsidR="00E71F0C" w:rsidRDefault="00E71F0C">
      <w:pPr>
        <w:spacing w:line="500" w:lineRule="exact"/>
        <w:rPr>
          <w:b/>
          <w:bCs/>
          <w:sz w:val="36"/>
          <w:szCs w:val="36"/>
          <w:lang w:eastAsia="zh-CN"/>
        </w:rPr>
      </w:pPr>
    </w:p>
    <w:p w:rsidR="00E71F0C" w:rsidRDefault="009B5EBD">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E71F0C" w:rsidRDefault="009B5EB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E71F0C" w:rsidRDefault="009B5EBD">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E71F0C" w:rsidRDefault="009B5EBD">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2.所有纸质文件采用胶装、平装。所有参选文件应增加统一外层包封。</w:t>
      </w:r>
    </w:p>
    <w:p w:rsidR="00E71F0C" w:rsidRDefault="009B5EBD">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3.提交参选文件时包装封口处均需加盖骑缝章。</w:t>
      </w:r>
    </w:p>
    <w:p w:rsidR="00E71F0C" w:rsidRDefault="009B5EBD">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E71F0C" w:rsidRDefault="009B5EBD">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5.参选文件正本必须加盖参选人公章方视为有效，同时应注明提交日期，否则视为废标。</w:t>
      </w:r>
    </w:p>
    <w:p w:rsidR="00E71F0C" w:rsidRDefault="009B5EBD">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E71F0C" w:rsidRDefault="009B5EBD">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a:effectLst/>
                      </wps:spPr>
                      <wps:txbx>
                        <w:txbxContent>
                          <w:p w:rsidR="00E71F0C" w:rsidRDefault="009B5EBD">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E71F0C" w:rsidRDefault="009B5EBD">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71F0C" w:rsidRDefault="009B5EBD">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71F0C" w:rsidRDefault="009B5EBD">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71F0C" w:rsidRDefault="009B5EBD">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71F0C" w:rsidRDefault="009B5EBD">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71F0C" w:rsidRDefault="009B5EBD">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7" type="#_x0000_t202" style="position:absolute;margin-left:5.25pt;margin-top:.5pt;width:363.2pt;height:14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">
                <v:textbox>
                  <w:txbxContent>
                    <w:p w:rsidR="00E71F0C" w:rsidRDefault="009B5EBD">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E71F0C" w:rsidRDefault="009B5EBD">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71F0C" w:rsidRDefault="009B5EBD">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71F0C" w:rsidRDefault="009B5EBD">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71F0C" w:rsidRDefault="009B5EBD">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71F0C" w:rsidRDefault="009B5EBD">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71F0C" w:rsidRDefault="009B5EBD">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E71F0C" w:rsidRDefault="00E71F0C">
      <w:pPr>
        <w:rPr>
          <w:szCs w:val="21"/>
          <w:lang w:eastAsia="zh-CN"/>
        </w:rPr>
      </w:pPr>
    </w:p>
    <w:p w:rsidR="00E71F0C" w:rsidRDefault="00E71F0C">
      <w:pPr>
        <w:rPr>
          <w:szCs w:val="21"/>
          <w:lang w:eastAsia="zh-CN"/>
        </w:rPr>
      </w:pPr>
    </w:p>
    <w:p w:rsidR="00E71F0C" w:rsidRDefault="00E71F0C">
      <w:pPr>
        <w:rPr>
          <w:szCs w:val="21"/>
          <w:lang w:eastAsia="zh-CN"/>
        </w:rPr>
      </w:pPr>
    </w:p>
    <w:p w:rsidR="00E71F0C" w:rsidRDefault="00E71F0C">
      <w:pPr>
        <w:rPr>
          <w:szCs w:val="21"/>
          <w:lang w:eastAsia="zh-CN"/>
        </w:rPr>
      </w:pPr>
    </w:p>
    <w:p w:rsidR="00E71F0C" w:rsidRDefault="00E71F0C">
      <w:pPr>
        <w:rPr>
          <w:szCs w:val="21"/>
          <w:lang w:eastAsia="zh-CN"/>
        </w:rPr>
      </w:pPr>
    </w:p>
    <w:p w:rsidR="00E71F0C" w:rsidRDefault="00E71F0C">
      <w:pPr>
        <w:rPr>
          <w:szCs w:val="21"/>
          <w:lang w:eastAsia="zh-CN"/>
        </w:rPr>
      </w:pPr>
    </w:p>
    <w:p w:rsidR="00E71F0C" w:rsidRDefault="00E71F0C">
      <w:pPr>
        <w:rPr>
          <w:szCs w:val="21"/>
          <w:lang w:eastAsia="zh-CN"/>
        </w:rPr>
      </w:pPr>
    </w:p>
    <w:p w:rsidR="00E71F0C" w:rsidRDefault="00E71F0C">
      <w:pPr>
        <w:pStyle w:val="afd"/>
        <w:spacing w:beforeLines="0" w:afterLines="0" w:line="240" w:lineRule="auto"/>
        <w:ind w:firstLineChars="221" w:firstLine="619"/>
        <w:rPr>
          <w:rFonts w:cs="Times New Roman"/>
          <w:bCs w:val="0"/>
          <w:color w:val="C00000"/>
          <w:lang w:eastAsia="zh-CN"/>
        </w:rPr>
      </w:pPr>
    </w:p>
    <w:p w:rsidR="00E71F0C" w:rsidRDefault="009B5EBD">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字体部分，请各参选人根据实际情况填写后，修改为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E71F0C" w:rsidRDefault="009B5EBD">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E71F0C" w:rsidRDefault="00E71F0C">
      <w:pPr>
        <w:rPr>
          <w:szCs w:val="21"/>
          <w:lang w:eastAsia="zh-CN"/>
        </w:rPr>
      </w:pPr>
    </w:p>
    <w:p w:rsidR="00E71F0C" w:rsidRDefault="00E71F0C">
      <w:pPr>
        <w:pStyle w:val="ab"/>
        <w:rPr>
          <w:rFonts w:ascii="Times New Roman" w:hAnsi="Times New Roman"/>
          <w:b/>
          <w:sz w:val="28"/>
          <w:szCs w:val="28"/>
          <w:lang w:eastAsia="zh-CN"/>
        </w:rPr>
      </w:pPr>
    </w:p>
    <w:p w:rsidR="00E71F0C" w:rsidRDefault="009B5EBD">
      <w:pPr>
        <w:pStyle w:val="ab"/>
        <w:rPr>
          <w:rFonts w:ascii="Times New Roman" w:hAnsi="Times New Roman"/>
          <w:b/>
          <w:sz w:val="28"/>
          <w:szCs w:val="28"/>
          <w:lang w:eastAsia="zh-CN"/>
        </w:rPr>
      </w:pPr>
      <w:r>
        <w:rPr>
          <w:rFonts w:ascii="Times New Roman" w:hAnsi="Times New Roman" w:hint="eastAsia"/>
          <w:b/>
          <w:sz w:val="28"/>
          <w:szCs w:val="28"/>
          <w:lang w:eastAsia="zh-CN"/>
        </w:rPr>
        <w:lastRenderedPageBreak/>
        <w:t>附件</w:t>
      </w:r>
      <w:r>
        <w:rPr>
          <w:rFonts w:ascii="Times New Roman" w:hAnsi="Times New Roman" w:hint="eastAsia"/>
          <w:b/>
          <w:sz w:val="28"/>
          <w:szCs w:val="28"/>
          <w:lang w:eastAsia="zh-CN"/>
        </w:rPr>
        <w:t>1</w:t>
      </w:r>
      <w:r>
        <w:rPr>
          <w:rFonts w:ascii="Times New Roman" w:hAnsi="Times New Roman" w:hint="eastAsia"/>
          <w:b/>
          <w:sz w:val="28"/>
          <w:szCs w:val="28"/>
          <w:lang w:eastAsia="zh-CN"/>
        </w:rPr>
        <w:t>：</w:t>
      </w:r>
    </w:p>
    <w:p w:rsidR="00E71F0C" w:rsidRDefault="009B5EBD">
      <w:pPr>
        <w:spacing w:line="360" w:lineRule="auto"/>
        <w:ind w:firstLineChars="200" w:firstLine="480"/>
        <w:rPr>
          <w:color w:val="000000"/>
          <w:sz w:val="24"/>
          <w:szCs w:val="24"/>
          <w:lang w:eastAsia="zh-CN"/>
        </w:rPr>
      </w:pPr>
      <w:r>
        <w:rPr>
          <w:rFonts w:hint="eastAsia"/>
          <w:color w:val="000000"/>
          <w:sz w:val="24"/>
          <w:szCs w:val="24"/>
          <w:lang w:eastAsia="zh-CN"/>
        </w:rPr>
        <w:t>1、参选单位概况（包含但不限于简介、营业执照、开户许可证、拟投入本项目的人员信息、以往承揽类似业绩的合同等其他可以证明参选人具有良好业绩的相关材料，凡弄虚作假的，一经查实，比选人有权取消其中选资格）。</w:t>
      </w:r>
    </w:p>
    <w:p w:rsidR="00E71F0C" w:rsidRDefault="009B5EBD">
      <w:pPr>
        <w:pStyle w:val="12"/>
        <w:spacing w:line="360" w:lineRule="auto"/>
        <w:rPr>
          <w:sz w:val="24"/>
          <w:szCs w:val="24"/>
        </w:rPr>
      </w:pPr>
      <w:r>
        <w:rPr>
          <w:rFonts w:hint="eastAsia"/>
          <w:sz w:val="24"/>
          <w:szCs w:val="24"/>
        </w:rPr>
        <w:t xml:space="preserve">    2、参选人针对本项目提出的发包说明书（</w:t>
      </w:r>
      <w:r>
        <w:rPr>
          <w:rFonts w:asciiTheme="minorEastAsia" w:eastAsiaTheme="minorEastAsia" w:hAnsiTheme="minorEastAsia" w:cs="Arial" w:hint="eastAsia"/>
          <w:color w:val="000000" w:themeColor="text1"/>
          <w:sz w:val="24"/>
          <w:szCs w:val="24"/>
        </w:rPr>
        <w:t>基于方案设计理念、规划特色、方案创新合理等</w:t>
      </w:r>
      <w:r>
        <w:rPr>
          <w:rFonts w:hint="eastAsia"/>
          <w:sz w:val="24"/>
          <w:szCs w:val="24"/>
        </w:rPr>
        <w:t>编制）。</w:t>
      </w:r>
    </w:p>
    <w:p w:rsidR="00E71F0C" w:rsidRDefault="00E71F0C">
      <w:pPr>
        <w:spacing w:line="360" w:lineRule="auto"/>
        <w:rPr>
          <w:color w:val="000000"/>
          <w:sz w:val="24"/>
          <w:szCs w:val="24"/>
          <w:lang w:eastAsia="zh-CN"/>
        </w:rPr>
      </w:pPr>
    </w:p>
    <w:p w:rsidR="00E71F0C" w:rsidRDefault="009B5EBD">
      <w:pPr>
        <w:pStyle w:val="12"/>
        <w:rPr>
          <w:b/>
          <w:bCs/>
          <w:sz w:val="36"/>
          <w:szCs w:val="36"/>
        </w:rPr>
      </w:pPr>
      <w:r>
        <w:rPr>
          <w:rFonts w:hint="eastAsia"/>
          <w:i/>
          <w:color w:val="FF0000"/>
          <w:sz w:val="28"/>
          <w:szCs w:val="28"/>
        </w:rPr>
        <w:t>本部分内容由参选人自行编制，不做格式要求。</w:t>
      </w:r>
    </w:p>
    <w:p w:rsidR="00E71F0C" w:rsidRDefault="00E71F0C">
      <w:pPr>
        <w:pStyle w:val="12"/>
        <w:rPr>
          <w:b/>
          <w:bCs/>
          <w:sz w:val="36"/>
          <w:szCs w:val="36"/>
        </w:rPr>
      </w:pPr>
    </w:p>
    <w:p w:rsidR="00E71F0C" w:rsidRDefault="00E71F0C">
      <w:pPr>
        <w:pStyle w:val="12"/>
        <w:rPr>
          <w:b/>
          <w:bCs/>
          <w:sz w:val="36"/>
          <w:szCs w:val="36"/>
        </w:rPr>
      </w:pPr>
    </w:p>
    <w:p w:rsidR="00E71F0C" w:rsidRDefault="00E71F0C">
      <w:pPr>
        <w:spacing w:line="500" w:lineRule="exact"/>
        <w:rPr>
          <w:b/>
          <w:bCs/>
          <w:sz w:val="36"/>
          <w:szCs w:val="36"/>
          <w:lang w:eastAsia="zh-CN"/>
        </w:rPr>
      </w:pPr>
    </w:p>
    <w:p w:rsidR="00E71F0C" w:rsidRDefault="00E71F0C">
      <w:pPr>
        <w:pStyle w:val="12"/>
        <w:rPr>
          <w:b/>
          <w:bCs/>
          <w:sz w:val="36"/>
          <w:szCs w:val="36"/>
        </w:rPr>
      </w:pPr>
    </w:p>
    <w:p w:rsidR="00E71F0C" w:rsidRDefault="00E71F0C">
      <w:pPr>
        <w:pStyle w:val="12"/>
        <w:rPr>
          <w:b/>
          <w:bCs/>
          <w:sz w:val="36"/>
          <w:szCs w:val="36"/>
        </w:rPr>
      </w:pPr>
    </w:p>
    <w:p w:rsidR="00E71F0C" w:rsidRDefault="00E71F0C">
      <w:pPr>
        <w:pStyle w:val="12"/>
      </w:pPr>
    </w:p>
    <w:p w:rsidR="00E71F0C" w:rsidRDefault="00E71F0C">
      <w:pPr>
        <w:spacing w:line="500" w:lineRule="exact"/>
        <w:jc w:val="center"/>
        <w:rPr>
          <w:b/>
          <w:bCs/>
          <w:sz w:val="36"/>
          <w:szCs w:val="36"/>
          <w:lang w:eastAsia="zh-CN"/>
        </w:rPr>
      </w:pPr>
    </w:p>
    <w:p w:rsidR="00E71F0C" w:rsidRDefault="00E71F0C">
      <w:pPr>
        <w:spacing w:line="500" w:lineRule="exact"/>
        <w:jc w:val="center"/>
        <w:rPr>
          <w:b/>
          <w:bCs/>
          <w:sz w:val="36"/>
          <w:szCs w:val="36"/>
          <w:lang w:eastAsia="zh-CN"/>
        </w:rPr>
      </w:pPr>
    </w:p>
    <w:p w:rsidR="00E71F0C" w:rsidRDefault="00E71F0C">
      <w:pPr>
        <w:pStyle w:val="12"/>
      </w:pPr>
    </w:p>
    <w:p w:rsidR="00E71F0C" w:rsidRDefault="00E71F0C">
      <w:pPr>
        <w:pStyle w:val="12"/>
      </w:pPr>
    </w:p>
    <w:p w:rsidR="00E71F0C" w:rsidRDefault="00E71F0C">
      <w:pPr>
        <w:pStyle w:val="12"/>
      </w:pPr>
    </w:p>
    <w:p w:rsidR="00E71F0C" w:rsidRDefault="00E71F0C">
      <w:pPr>
        <w:pStyle w:val="12"/>
      </w:pPr>
    </w:p>
    <w:p w:rsidR="00E71F0C" w:rsidRDefault="00E71F0C">
      <w:pPr>
        <w:pStyle w:val="12"/>
      </w:pPr>
    </w:p>
    <w:p w:rsidR="00E71F0C" w:rsidRDefault="00E71F0C">
      <w:pPr>
        <w:pStyle w:val="12"/>
      </w:pPr>
    </w:p>
    <w:p w:rsidR="00E71F0C" w:rsidRDefault="00E71F0C">
      <w:pPr>
        <w:pStyle w:val="12"/>
      </w:pPr>
    </w:p>
    <w:p w:rsidR="00E71F0C" w:rsidRDefault="00E71F0C">
      <w:pPr>
        <w:pStyle w:val="12"/>
      </w:pPr>
    </w:p>
    <w:p w:rsidR="00E71F0C" w:rsidRDefault="00E71F0C">
      <w:pPr>
        <w:pStyle w:val="12"/>
      </w:pPr>
    </w:p>
    <w:p w:rsidR="00E71F0C" w:rsidRDefault="00E71F0C">
      <w:pPr>
        <w:pStyle w:val="12"/>
      </w:pPr>
    </w:p>
    <w:p w:rsidR="00E71F0C" w:rsidRDefault="009B5EBD">
      <w:pPr>
        <w:spacing w:line="500" w:lineRule="exact"/>
        <w:rPr>
          <w:b/>
          <w:bCs/>
          <w:sz w:val="28"/>
          <w:szCs w:val="28"/>
          <w:lang w:eastAsia="zh-CN"/>
        </w:rPr>
      </w:pPr>
      <w:r>
        <w:rPr>
          <w:rFonts w:hint="eastAsia"/>
          <w:b/>
          <w:bCs/>
          <w:sz w:val="28"/>
          <w:szCs w:val="28"/>
          <w:lang w:eastAsia="zh-CN"/>
        </w:rPr>
        <w:t>附件2：</w:t>
      </w:r>
    </w:p>
    <w:p w:rsidR="00E71F0C" w:rsidRDefault="009B5EBD">
      <w:pPr>
        <w:spacing w:line="500" w:lineRule="exact"/>
        <w:jc w:val="center"/>
        <w:rPr>
          <w:b/>
          <w:bCs/>
          <w:sz w:val="36"/>
          <w:szCs w:val="36"/>
          <w:lang w:eastAsia="zh-CN"/>
        </w:rPr>
      </w:pPr>
      <w:r>
        <w:rPr>
          <w:rFonts w:hint="eastAsia"/>
          <w:b/>
          <w:bCs/>
          <w:sz w:val="36"/>
          <w:szCs w:val="36"/>
          <w:lang w:eastAsia="zh-CN"/>
        </w:rPr>
        <w:t>参选书</w:t>
      </w:r>
    </w:p>
    <w:p w:rsidR="00E71F0C" w:rsidRDefault="00E71F0C">
      <w:pPr>
        <w:spacing w:line="500" w:lineRule="exact"/>
        <w:rPr>
          <w:sz w:val="24"/>
          <w:lang w:eastAsia="zh-CN"/>
        </w:rPr>
      </w:pPr>
    </w:p>
    <w:p w:rsidR="00E71F0C" w:rsidRDefault="009B5EBD">
      <w:pPr>
        <w:spacing w:line="500" w:lineRule="exact"/>
        <w:rPr>
          <w:sz w:val="24"/>
          <w:lang w:eastAsia="zh-CN"/>
        </w:rPr>
      </w:pPr>
      <w:r>
        <w:rPr>
          <w:rFonts w:hint="eastAsia"/>
          <w:sz w:val="24"/>
          <w:lang w:eastAsia="zh-CN"/>
        </w:rPr>
        <w:t>致：</w:t>
      </w:r>
      <w:proofErr w:type="gramStart"/>
      <w:r>
        <w:rPr>
          <w:rFonts w:hint="eastAsia"/>
          <w:sz w:val="24"/>
          <w:szCs w:val="24"/>
          <w:lang w:eastAsia="zh-CN"/>
        </w:rPr>
        <w:t>福建福化古</w:t>
      </w:r>
      <w:proofErr w:type="gramEnd"/>
      <w:r>
        <w:rPr>
          <w:rFonts w:hint="eastAsia"/>
          <w:sz w:val="24"/>
          <w:szCs w:val="24"/>
          <w:lang w:eastAsia="zh-CN"/>
        </w:rPr>
        <w:t>雷石油化工有限公司</w:t>
      </w:r>
    </w:p>
    <w:p w:rsidR="00E71F0C" w:rsidRDefault="009B5EB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E71F0C" w:rsidRDefault="009B5EBD">
      <w:pPr>
        <w:spacing w:line="500" w:lineRule="exact"/>
        <w:ind w:firstLineChars="200" w:firstLine="480"/>
        <w:rPr>
          <w:sz w:val="24"/>
          <w:lang w:eastAsia="zh-CN"/>
        </w:rPr>
      </w:pPr>
      <w:r>
        <w:rPr>
          <w:rFonts w:hint="eastAsia"/>
          <w:sz w:val="24"/>
          <w:lang w:eastAsia="zh-CN"/>
        </w:rPr>
        <w:t>（1）参选文件</w:t>
      </w:r>
    </w:p>
    <w:p w:rsidR="00E71F0C" w:rsidRDefault="009B5EBD">
      <w:pPr>
        <w:spacing w:line="500" w:lineRule="exact"/>
        <w:ind w:firstLineChars="200" w:firstLine="480"/>
        <w:rPr>
          <w:sz w:val="24"/>
          <w:lang w:eastAsia="zh-CN"/>
        </w:rPr>
      </w:pPr>
      <w:r>
        <w:rPr>
          <w:rFonts w:hint="eastAsia"/>
          <w:sz w:val="24"/>
          <w:lang w:eastAsia="zh-CN"/>
        </w:rPr>
        <w:t>（2）法定代表人授权委托书</w:t>
      </w:r>
    </w:p>
    <w:p w:rsidR="00E71F0C" w:rsidRDefault="00E71F0C">
      <w:pPr>
        <w:spacing w:line="500" w:lineRule="exact"/>
        <w:ind w:firstLineChars="200" w:firstLine="480"/>
        <w:rPr>
          <w:sz w:val="24"/>
          <w:lang w:eastAsia="zh-CN"/>
        </w:rPr>
      </w:pPr>
    </w:p>
    <w:p w:rsidR="00E71F0C" w:rsidRDefault="009B5EB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E71F0C" w:rsidRDefault="009B5EBD">
      <w:pPr>
        <w:spacing w:line="500" w:lineRule="exact"/>
        <w:rPr>
          <w:sz w:val="24"/>
          <w:lang w:eastAsia="zh-CN"/>
        </w:rPr>
      </w:pPr>
      <w:r>
        <w:rPr>
          <w:rFonts w:hint="eastAsia"/>
          <w:sz w:val="24"/>
          <w:lang w:eastAsia="zh-CN"/>
        </w:rPr>
        <w:t xml:space="preserve">     1、所递交的文件真实合法有效，且不存在任何虚假陈述或记载。</w:t>
      </w:r>
    </w:p>
    <w:p w:rsidR="00E71F0C" w:rsidRDefault="009B5EBD">
      <w:pPr>
        <w:spacing w:line="500" w:lineRule="exact"/>
        <w:rPr>
          <w:sz w:val="24"/>
          <w:lang w:eastAsia="zh-CN"/>
        </w:rPr>
      </w:pPr>
      <w:r>
        <w:rPr>
          <w:rFonts w:hint="eastAsia"/>
          <w:sz w:val="24"/>
          <w:lang w:eastAsia="zh-CN"/>
        </w:rPr>
        <w:t xml:space="preserve">     2、我方将履行比选文件规定的每一项要求：如入围中选，将严格按照合同约定履行各项义务。</w:t>
      </w:r>
    </w:p>
    <w:p w:rsidR="00E71F0C" w:rsidRDefault="009B5EBD">
      <w:pPr>
        <w:spacing w:line="500" w:lineRule="exact"/>
        <w:rPr>
          <w:sz w:val="24"/>
          <w:lang w:eastAsia="zh-CN"/>
        </w:rPr>
      </w:pPr>
      <w:r>
        <w:rPr>
          <w:rFonts w:hint="eastAsia"/>
          <w:sz w:val="24"/>
          <w:lang w:eastAsia="zh-CN"/>
        </w:rPr>
        <w:t xml:space="preserve">     </w:t>
      </w:r>
    </w:p>
    <w:p w:rsidR="00E71F0C" w:rsidRDefault="009B5EBD">
      <w:pPr>
        <w:spacing w:line="500" w:lineRule="exact"/>
        <w:ind w:firstLineChars="200" w:firstLine="480"/>
        <w:rPr>
          <w:sz w:val="24"/>
          <w:lang w:eastAsia="zh-CN"/>
        </w:rPr>
      </w:pPr>
      <w:r>
        <w:rPr>
          <w:rFonts w:hint="eastAsia"/>
          <w:sz w:val="24"/>
          <w:lang w:eastAsia="zh-CN"/>
        </w:rPr>
        <w:t>被授权代表姓名：</w:t>
      </w:r>
    </w:p>
    <w:p w:rsidR="00E71F0C" w:rsidRDefault="009B5EBD">
      <w:pPr>
        <w:spacing w:line="500" w:lineRule="exact"/>
        <w:ind w:firstLineChars="200" w:firstLine="480"/>
        <w:rPr>
          <w:sz w:val="24"/>
          <w:lang w:eastAsia="zh-CN"/>
        </w:rPr>
      </w:pPr>
      <w:r>
        <w:rPr>
          <w:rFonts w:hint="eastAsia"/>
          <w:sz w:val="24"/>
          <w:lang w:eastAsia="zh-CN"/>
        </w:rPr>
        <w:t xml:space="preserve">        职务：</w:t>
      </w:r>
    </w:p>
    <w:p w:rsidR="00E71F0C" w:rsidRDefault="009B5EBD">
      <w:pPr>
        <w:spacing w:line="500" w:lineRule="exact"/>
        <w:ind w:firstLineChars="200" w:firstLine="480"/>
        <w:rPr>
          <w:sz w:val="24"/>
          <w:lang w:eastAsia="zh-CN"/>
        </w:rPr>
      </w:pPr>
      <w:r>
        <w:rPr>
          <w:rFonts w:hint="eastAsia"/>
          <w:sz w:val="24"/>
          <w:lang w:eastAsia="zh-CN"/>
        </w:rPr>
        <w:t xml:space="preserve">        联系方式及邮箱：</w:t>
      </w:r>
    </w:p>
    <w:p w:rsidR="00E71F0C" w:rsidRDefault="009B5EBD">
      <w:pPr>
        <w:spacing w:line="500" w:lineRule="exact"/>
        <w:ind w:firstLineChars="200" w:firstLine="480"/>
        <w:rPr>
          <w:sz w:val="24"/>
          <w:lang w:eastAsia="zh-CN"/>
        </w:rPr>
      </w:pPr>
      <w:r>
        <w:rPr>
          <w:rFonts w:hint="eastAsia"/>
          <w:sz w:val="24"/>
          <w:lang w:eastAsia="zh-CN"/>
        </w:rPr>
        <w:t>被授权代表签字：</w:t>
      </w:r>
    </w:p>
    <w:p w:rsidR="00E71F0C" w:rsidRDefault="00E71F0C">
      <w:pPr>
        <w:pStyle w:val="12"/>
      </w:pPr>
    </w:p>
    <w:p w:rsidR="00E71F0C" w:rsidRDefault="009B5EBD">
      <w:pPr>
        <w:pStyle w:val="12"/>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应</w:t>
      </w:r>
      <w:r>
        <w:rPr>
          <w:rFonts w:ascii="Times New Roman" w:hAnsi="Times New Roman" w:hint="eastAsia"/>
          <w:kern w:val="2"/>
          <w:sz w:val="24"/>
          <w:szCs w:val="24"/>
        </w:rPr>
        <w:t xml:space="preserve">  </w:t>
      </w:r>
      <w:r>
        <w:rPr>
          <w:rFonts w:ascii="Times New Roman" w:hAnsi="Times New Roman" w:hint="eastAsia"/>
          <w:kern w:val="2"/>
          <w:sz w:val="24"/>
          <w:szCs w:val="24"/>
        </w:rPr>
        <w:t>征</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E71F0C" w:rsidRDefault="009B5EBD">
      <w:pPr>
        <w:pStyle w:val="12"/>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E71F0C" w:rsidRDefault="00E71F0C">
      <w:pPr>
        <w:pStyle w:val="12"/>
        <w:jc w:val="center"/>
      </w:pPr>
    </w:p>
    <w:p w:rsidR="00E71F0C" w:rsidRDefault="00E71F0C">
      <w:pPr>
        <w:spacing w:line="500" w:lineRule="exact"/>
        <w:jc w:val="both"/>
        <w:rPr>
          <w:b/>
          <w:bCs/>
          <w:sz w:val="28"/>
          <w:szCs w:val="28"/>
          <w:lang w:eastAsia="zh-CN"/>
        </w:rPr>
      </w:pPr>
    </w:p>
    <w:p w:rsidR="00E71F0C" w:rsidRDefault="00E71F0C">
      <w:pPr>
        <w:spacing w:line="500" w:lineRule="exact"/>
        <w:jc w:val="both"/>
        <w:rPr>
          <w:b/>
          <w:bCs/>
          <w:sz w:val="28"/>
          <w:szCs w:val="28"/>
          <w:lang w:eastAsia="zh-CN"/>
        </w:rPr>
      </w:pPr>
    </w:p>
    <w:p w:rsidR="00E71F0C" w:rsidRDefault="00E71F0C">
      <w:pPr>
        <w:spacing w:line="500" w:lineRule="exact"/>
        <w:jc w:val="both"/>
        <w:rPr>
          <w:b/>
          <w:bCs/>
          <w:sz w:val="28"/>
          <w:szCs w:val="28"/>
          <w:lang w:eastAsia="zh-CN"/>
        </w:rPr>
      </w:pPr>
    </w:p>
    <w:p w:rsidR="00E71F0C" w:rsidRDefault="00E71F0C">
      <w:pPr>
        <w:spacing w:line="500" w:lineRule="exact"/>
        <w:jc w:val="both"/>
        <w:rPr>
          <w:b/>
          <w:bCs/>
          <w:sz w:val="28"/>
          <w:szCs w:val="28"/>
          <w:lang w:eastAsia="zh-CN"/>
        </w:rPr>
      </w:pPr>
    </w:p>
    <w:p w:rsidR="00E71F0C" w:rsidRDefault="00E71F0C">
      <w:pPr>
        <w:spacing w:line="500" w:lineRule="exact"/>
        <w:jc w:val="both"/>
        <w:rPr>
          <w:b/>
          <w:bCs/>
          <w:sz w:val="28"/>
          <w:szCs w:val="28"/>
          <w:lang w:eastAsia="zh-CN"/>
        </w:rPr>
      </w:pPr>
    </w:p>
    <w:p w:rsidR="00E71F0C" w:rsidRDefault="009B5EBD">
      <w:pPr>
        <w:spacing w:line="500" w:lineRule="exact"/>
        <w:jc w:val="both"/>
        <w:rPr>
          <w:b/>
          <w:bCs/>
          <w:sz w:val="28"/>
          <w:szCs w:val="28"/>
          <w:lang w:eastAsia="zh-CN"/>
        </w:rPr>
      </w:pPr>
      <w:r>
        <w:rPr>
          <w:rFonts w:hint="eastAsia"/>
          <w:b/>
          <w:bCs/>
          <w:sz w:val="28"/>
          <w:szCs w:val="28"/>
          <w:lang w:eastAsia="zh-CN"/>
        </w:rPr>
        <w:lastRenderedPageBreak/>
        <w:t>附件3：</w:t>
      </w:r>
    </w:p>
    <w:p w:rsidR="00E71F0C" w:rsidRDefault="009B5EBD">
      <w:pPr>
        <w:spacing w:line="500" w:lineRule="exact"/>
        <w:jc w:val="center"/>
        <w:rPr>
          <w:b/>
          <w:bCs/>
          <w:sz w:val="36"/>
          <w:szCs w:val="36"/>
          <w:lang w:eastAsia="zh-CN"/>
        </w:rPr>
      </w:pPr>
      <w:r>
        <w:rPr>
          <w:rFonts w:hint="eastAsia"/>
          <w:b/>
          <w:bCs/>
          <w:sz w:val="36"/>
          <w:szCs w:val="36"/>
          <w:lang w:eastAsia="zh-CN"/>
        </w:rPr>
        <w:t>法定代表人授权书</w:t>
      </w:r>
    </w:p>
    <w:p w:rsidR="00E71F0C" w:rsidRDefault="00E71F0C">
      <w:pPr>
        <w:pStyle w:val="12"/>
        <w:jc w:val="center"/>
      </w:pPr>
    </w:p>
    <w:p w:rsidR="00E71F0C" w:rsidRDefault="009B5EB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proofErr w:type="gramStart"/>
      <w:r>
        <w:rPr>
          <w:rFonts w:hint="eastAsia"/>
          <w:sz w:val="24"/>
          <w:szCs w:val="24"/>
          <w:lang w:eastAsia="zh-CN"/>
        </w:rPr>
        <w:t>福建福化古</w:t>
      </w:r>
      <w:proofErr w:type="gramEnd"/>
      <w:r>
        <w:rPr>
          <w:rFonts w:hint="eastAsia"/>
          <w:sz w:val="24"/>
          <w:szCs w:val="24"/>
          <w:lang w:eastAsia="zh-CN"/>
        </w:rPr>
        <w:t>雷石油化工</w:t>
      </w:r>
      <w:proofErr w:type="gramStart"/>
      <w:r>
        <w:rPr>
          <w:rFonts w:hint="eastAsia"/>
          <w:sz w:val="24"/>
          <w:szCs w:val="24"/>
          <w:lang w:eastAsia="zh-CN"/>
        </w:rPr>
        <w:t>有限公司</w:t>
      </w:r>
      <w:r>
        <w:rPr>
          <w:rFonts w:cs="Courier New" w:hint="eastAsia"/>
          <w:bCs/>
          <w:sz w:val="24"/>
          <w:szCs w:val="24"/>
          <w:lang w:eastAsia="zh-CN"/>
        </w:rPr>
        <w:t>福化古</w:t>
      </w:r>
      <w:proofErr w:type="gramEnd"/>
      <w:r>
        <w:rPr>
          <w:rFonts w:cs="Courier New" w:hint="eastAsia"/>
          <w:bCs/>
          <w:sz w:val="24"/>
          <w:szCs w:val="24"/>
          <w:lang w:eastAsia="zh-CN"/>
        </w:rPr>
        <w:t>雷运营中心项目交通影响评价</w:t>
      </w:r>
      <w:r>
        <w:rPr>
          <w:rFonts w:hint="eastAsia"/>
          <w:sz w:val="24"/>
          <w:lang w:eastAsia="zh-CN"/>
        </w:rPr>
        <w:t>项目公开比选，以本公司名义参与执行并处理与之有关的其他事务，相关责任及后果由本公司承担。</w:t>
      </w:r>
    </w:p>
    <w:p w:rsidR="00E71F0C" w:rsidRDefault="009B5EB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2024年1月    日</w:t>
      </w:r>
      <w:r>
        <w:rPr>
          <w:rFonts w:hint="eastAsia"/>
          <w:sz w:val="24"/>
          <w:lang w:eastAsia="zh-CN"/>
        </w:rPr>
        <w:t>生效，本授权书有效期至此次报价，以及合同履行完毕时止。</w:t>
      </w:r>
    </w:p>
    <w:p w:rsidR="00E71F0C" w:rsidRDefault="009B5EBD">
      <w:pPr>
        <w:spacing w:line="360" w:lineRule="auto"/>
        <w:ind w:firstLineChars="200" w:firstLine="480"/>
        <w:rPr>
          <w:sz w:val="24"/>
          <w:szCs w:val="24"/>
          <w:lang w:eastAsia="zh-CN"/>
        </w:rPr>
      </w:pPr>
      <w:r>
        <w:rPr>
          <w:rFonts w:hint="eastAsia"/>
          <w:sz w:val="24"/>
          <w:szCs w:val="24"/>
          <w:lang w:eastAsia="zh-CN"/>
        </w:rPr>
        <w:t>代理人无转委托权，特此委托。</w:t>
      </w:r>
    </w:p>
    <w:p w:rsidR="00E71F0C" w:rsidRDefault="009B5EBD">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5"/>
        <w:tblW w:w="0" w:type="auto"/>
        <w:tblLook w:val="04A0" w:firstRow="1" w:lastRow="0" w:firstColumn="1" w:lastColumn="0" w:noHBand="0" w:noVBand="1"/>
      </w:tblPr>
      <w:tblGrid>
        <w:gridCol w:w="4643"/>
        <w:gridCol w:w="4643"/>
      </w:tblGrid>
      <w:tr w:rsidR="00E71F0C">
        <w:tc>
          <w:tcPr>
            <w:tcW w:w="4643" w:type="dxa"/>
          </w:tcPr>
          <w:p w:rsidR="00E71F0C" w:rsidRDefault="00E71F0C">
            <w:pPr>
              <w:spacing w:line="360" w:lineRule="auto"/>
              <w:rPr>
                <w:color w:val="000000"/>
                <w:szCs w:val="21"/>
                <w:lang w:eastAsia="zh-CN"/>
              </w:rPr>
            </w:pPr>
          </w:p>
          <w:p w:rsidR="00E71F0C" w:rsidRDefault="009B5EB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E71F0C" w:rsidRDefault="00E71F0C">
            <w:pPr>
              <w:spacing w:line="360" w:lineRule="auto"/>
              <w:rPr>
                <w:color w:val="000000"/>
                <w:szCs w:val="21"/>
                <w:lang w:eastAsia="zh-CN"/>
              </w:rPr>
            </w:pPr>
          </w:p>
        </w:tc>
        <w:tc>
          <w:tcPr>
            <w:tcW w:w="4643" w:type="dxa"/>
          </w:tcPr>
          <w:p w:rsidR="00E71F0C" w:rsidRDefault="00E71F0C">
            <w:pPr>
              <w:spacing w:line="360" w:lineRule="auto"/>
              <w:rPr>
                <w:color w:val="000000"/>
                <w:szCs w:val="21"/>
                <w:lang w:eastAsia="zh-CN"/>
              </w:rPr>
            </w:pPr>
          </w:p>
          <w:p w:rsidR="00E71F0C" w:rsidRDefault="009B5EB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E71F0C" w:rsidRDefault="00E71F0C">
      <w:pPr>
        <w:spacing w:line="276" w:lineRule="auto"/>
        <w:ind w:firstLineChars="200" w:firstLine="420"/>
        <w:rPr>
          <w:color w:val="000000"/>
          <w:sz w:val="21"/>
          <w:szCs w:val="21"/>
        </w:rPr>
      </w:pPr>
    </w:p>
    <w:p w:rsidR="00E71F0C" w:rsidRDefault="009B5EBD">
      <w:pPr>
        <w:spacing w:line="360" w:lineRule="auto"/>
        <w:ind w:firstLineChars="200" w:firstLine="48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E71F0C" w:rsidRDefault="009B5EBD">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E71F0C" w:rsidRDefault="009B5EBD">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E71F0C" w:rsidRDefault="009B5EBD">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E71F0C" w:rsidRDefault="009B5EBD">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E71F0C" w:rsidRDefault="00E71F0C">
      <w:pPr>
        <w:spacing w:line="360" w:lineRule="auto"/>
        <w:ind w:firstLineChars="200" w:firstLine="480"/>
        <w:rPr>
          <w:color w:val="000000"/>
          <w:sz w:val="24"/>
          <w:szCs w:val="24"/>
          <w:lang w:eastAsia="zh-CN"/>
        </w:rPr>
      </w:pPr>
    </w:p>
    <w:p w:rsidR="00E71F0C" w:rsidRDefault="009B5EBD">
      <w:pPr>
        <w:spacing w:line="360" w:lineRule="auto"/>
        <w:ind w:firstLineChars="200" w:firstLine="480"/>
        <w:rPr>
          <w:color w:val="000000"/>
          <w:sz w:val="24"/>
          <w:szCs w:val="24"/>
          <w:lang w:eastAsia="zh-CN"/>
        </w:rPr>
      </w:pPr>
      <w:r>
        <w:rPr>
          <w:rFonts w:hint="eastAsia"/>
          <w:color w:val="000000"/>
          <w:sz w:val="24"/>
          <w:szCs w:val="24"/>
          <w:lang w:eastAsia="zh-CN"/>
        </w:rPr>
        <w:t>参选人：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E71F0C" w:rsidRDefault="009B5EBD">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E71F0C" w:rsidRDefault="009B5EBD">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f5"/>
        <w:tblW w:w="0" w:type="auto"/>
        <w:tblLook w:val="04A0" w:firstRow="1" w:lastRow="0" w:firstColumn="1" w:lastColumn="0" w:noHBand="0" w:noVBand="1"/>
      </w:tblPr>
      <w:tblGrid>
        <w:gridCol w:w="4643"/>
        <w:gridCol w:w="4643"/>
      </w:tblGrid>
      <w:tr w:rsidR="00E71F0C">
        <w:tc>
          <w:tcPr>
            <w:tcW w:w="4643" w:type="dxa"/>
          </w:tcPr>
          <w:p w:rsidR="00E71F0C" w:rsidRDefault="00E71F0C">
            <w:pPr>
              <w:spacing w:line="360" w:lineRule="auto"/>
              <w:rPr>
                <w:color w:val="000000"/>
                <w:szCs w:val="21"/>
                <w:lang w:eastAsia="zh-CN"/>
              </w:rPr>
            </w:pPr>
          </w:p>
          <w:p w:rsidR="00E71F0C" w:rsidRDefault="009B5EB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E71F0C" w:rsidRDefault="00E71F0C">
            <w:pPr>
              <w:spacing w:line="360" w:lineRule="auto"/>
              <w:rPr>
                <w:color w:val="000000"/>
                <w:szCs w:val="21"/>
                <w:lang w:eastAsia="zh-CN"/>
              </w:rPr>
            </w:pPr>
          </w:p>
        </w:tc>
        <w:tc>
          <w:tcPr>
            <w:tcW w:w="4643" w:type="dxa"/>
          </w:tcPr>
          <w:p w:rsidR="00E71F0C" w:rsidRDefault="00E71F0C">
            <w:pPr>
              <w:spacing w:line="360" w:lineRule="auto"/>
              <w:rPr>
                <w:color w:val="000000"/>
                <w:szCs w:val="21"/>
                <w:lang w:eastAsia="zh-CN"/>
              </w:rPr>
            </w:pPr>
          </w:p>
          <w:p w:rsidR="00E71F0C" w:rsidRDefault="009B5EB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E71F0C" w:rsidRDefault="00E71F0C">
      <w:pPr>
        <w:pStyle w:val="12"/>
        <w:rPr>
          <w:color w:val="0000FF"/>
          <w:kern w:val="2"/>
        </w:rPr>
      </w:pPr>
    </w:p>
    <w:p w:rsidR="00E71F0C" w:rsidRDefault="00E71F0C">
      <w:pPr>
        <w:pStyle w:val="12"/>
        <w:jc w:val="center"/>
      </w:pPr>
    </w:p>
    <w:p w:rsidR="00E71F0C" w:rsidRDefault="009B5EBD">
      <w:pPr>
        <w:pStyle w:val="12"/>
        <w:jc w:val="left"/>
        <w:rPr>
          <w:b/>
          <w:sz w:val="28"/>
          <w:szCs w:val="28"/>
        </w:rPr>
      </w:pPr>
      <w:r>
        <w:rPr>
          <w:rFonts w:hint="eastAsia"/>
          <w:b/>
          <w:sz w:val="28"/>
          <w:szCs w:val="28"/>
        </w:rPr>
        <w:lastRenderedPageBreak/>
        <w:t>附件4：</w:t>
      </w:r>
    </w:p>
    <w:p w:rsidR="00E71F0C" w:rsidRDefault="00E71F0C">
      <w:pPr>
        <w:pStyle w:val="12"/>
        <w:jc w:val="center"/>
      </w:pPr>
    </w:p>
    <w:p w:rsidR="00E71F0C" w:rsidRDefault="009B5EBD">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71F0C" w:rsidRDefault="009B5EBD">
      <w:pPr>
        <w:spacing w:line="500" w:lineRule="exact"/>
        <w:rPr>
          <w:sz w:val="24"/>
          <w:lang w:eastAsia="zh-CN"/>
        </w:rPr>
      </w:pPr>
      <w:r>
        <w:rPr>
          <w:rFonts w:hint="eastAsia"/>
          <w:sz w:val="24"/>
          <w:lang w:eastAsia="zh-CN"/>
        </w:rPr>
        <w:t>致：</w:t>
      </w:r>
      <w:proofErr w:type="spellStart"/>
      <w:r>
        <w:rPr>
          <w:rFonts w:hint="eastAsia"/>
          <w:sz w:val="24"/>
          <w:szCs w:val="24"/>
        </w:rPr>
        <w:t>福建福化古雷石油化工有限公司</w:t>
      </w:r>
      <w:proofErr w:type="spellEnd"/>
    </w:p>
    <w:p w:rsidR="00E71F0C" w:rsidRDefault="009B5EBD">
      <w:pPr>
        <w:spacing w:line="500" w:lineRule="exact"/>
        <w:ind w:firstLineChars="200" w:firstLine="480"/>
        <w:rPr>
          <w:sz w:val="24"/>
          <w:lang w:eastAsia="zh-CN"/>
        </w:rPr>
      </w:pPr>
      <w:r>
        <w:rPr>
          <w:rFonts w:hint="eastAsia"/>
          <w:sz w:val="24"/>
          <w:lang w:eastAsia="zh-CN"/>
        </w:rPr>
        <w:t>我公司对贵</w:t>
      </w:r>
      <w:proofErr w:type="gramStart"/>
      <w:r>
        <w:rPr>
          <w:rFonts w:hint="eastAsia"/>
          <w:sz w:val="24"/>
          <w:lang w:eastAsia="zh-CN"/>
        </w:rPr>
        <w:t>司</w:t>
      </w:r>
      <w:r>
        <w:rPr>
          <w:rFonts w:cs="Courier New" w:hint="eastAsia"/>
          <w:bCs/>
          <w:sz w:val="24"/>
          <w:szCs w:val="24"/>
          <w:lang w:eastAsia="zh-CN"/>
        </w:rPr>
        <w:t>福化</w:t>
      </w:r>
      <w:proofErr w:type="gramEnd"/>
      <w:r>
        <w:rPr>
          <w:rFonts w:cs="Courier New" w:hint="eastAsia"/>
          <w:bCs/>
          <w:sz w:val="24"/>
          <w:szCs w:val="24"/>
          <w:lang w:eastAsia="zh-CN"/>
        </w:rPr>
        <w:t>古雷运营中心项目交通影响评价</w:t>
      </w:r>
      <w:r>
        <w:rPr>
          <w:rFonts w:hint="eastAsia"/>
          <w:sz w:val="24"/>
          <w:lang w:eastAsia="zh-CN"/>
        </w:rPr>
        <w:t>项目比选文件中有关要求完全响应，完全满足参选人合格条件。如我公司能在本次中选，我公司郑重承诺如下：</w:t>
      </w:r>
    </w:p>
    <w:p w:rsidR="00E71F0C" w:rsidRDefault="009B5EBD">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71F0C" w:rsidRDefault="009B5EBD">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71F0C" w:rsidRDefault="00E71F0C">
      <w:pPr>
        <w:pStyle w:val="12"/>
        <w:ind w:firstLineChars="188" w:firstLine="602"/>
        <w:rPr>
          <w:rFonts w:ascii="Times New Roman" w:eastAsia="仿宋_GB2312" w:hAnsi="Times New Roman"/>
          <w:kern w:val="2"/>
          <w:sz w:val="32"/>
          <w:szCs w:val="32"/>
        </w:rPr>
      </w:pPr>
    </w:p>
    <w:p w:rsidR="00E71F0C" w:rsidRDefault="009B5EBD">
      <w:pPr>
        <w:snapToGrid w:val="0"/>
        <w:spacing w:line="360" w:lineRule="auto"/>
        <w:rPr>
          <w:sz w:val="24"/>
          <w:szCs w:val="24"/>
          <w:lang w:eastAsia="zh-CN"/>
        </w:rPr>
      </w:pPr>
      <w:r>
        <w:rPr>
          <w:sz w:val="24"/>
          <w:szCs w:val="24"/>
          <w:lang w:eastAsia="zh-CN"/>
        </w:rPr>
        <w:t xml:space="preserve">               </w:t>
      </w:r>
    </w:p>
    <w:p w:rsidR="00E71F0C" w:rsidRDefault="00E71F0C">
      <w:pPr>
        <w:rPr>
          <w:color w:val="000000"/>
          <w:sz w:val="24"/>
          <w:szCs w:val="24"/>
          <w:lang w:eastAsia="zh-CN"/>
        </w:rPr>
      </w:pPr>
    </w:p>
    <w:p w:rsidR="00E71F0C" w:rsidRDefault="009B5EBD">
      <w:pPr>
        <w:pStyle w:val="12"/>
        <w:jc w:val="center"/>
        <w:rPr>
          <w:color w:val="4E6127"/>
        </w:rPr>
      </w:pPr>
      <w:r>
        <w:rPr>
          <w:rFonts w:hint="eastAsia"/>
          <w:sz w:val="24"/>
          <w:szCs w:val="24"/>
        </w:rPr>
        <w:t xml:space="preserve">  单位名称：</w:t>
      </w:r>
      <w:r>
        <w:rPr>
          <w:rFonts w:hAnsi="宋体" w:hint="eastAsia"/>
          <w:color w:val="00B050"/>
          <w:kern w:val="2"/>
          <w:sz w:val="28"/>
          <w:szCs w:val="28"/>
        </w:rPr>
        <w:t>（公章）</w:t>
      </w:r>
    </w:p>
    <w:p w:rsidR="00E71F0C" w:rsidRDefault="00E71F0C">
      <w:pPr>
        <w:pStyle w:val="12"/>
        <w:jc w:val="center"/>
        <w:rPr>
          <w:color w:val="4E6127"/>
        </w:rPr>
      </w:pPr>
    </w:p>
    <w:p w:rsidR="00E71F0C" w:rsidRDefault="00E71F0C">
      <w:pPr>
        <w:pStyle w:val="12"/>
        <w:jc w:val="center"/>
      </w:pPr>
    </w:p>
    <w:p w:rsidR="00E71F0C" w:rsidRDefault="00E71F0C">
      <w:pPr>
        <w:pStyle w:val="12"/>
      </w:pPr>
    </w:p>
    <w:p w:rsidR="00E71F0C" w:rsidRDefault="00E71F0C">
      <w:pPr>
        <w:pStyle w:val="12"/>
      </w:pPr>
    </w:p>
    <w:p w:rsidR="00E71F0C" w:rsidRDefault="00E71F0C">
      <w:pPr>
        <w:pStyle w:val="12"/>
      </w:pPr>
    </w:p>
    <w:p w:rsidR="00E71F0C" w:rsidRDefault="00E71F0C">
      <w:pPr>
        <w:pStyle w:val="12"/>
        <w:rPr>
          <w:b/>
          <w:sz w:val="28"/>
          <w:szCs w:val="28"/>
        </w:rPr>
      </w:pPr>
    </w:p>
    <w:p w:rsidR="00E71F0C" w:rsidRDefault="00E71F0C">
      <w:pPr>
        <w:pStyle w:val="12"/>
        <w:rPr>
          <w:b/>
          <w:sz w:val="28"/>
          <w:szCs w:val="28"/>
        </w:rPr>
      </w:pPr>
    </w:p>
    <w:p w:rsidR="00E71F0C" w:rsidRDefault="00E71F0C">
      <w:pPr>
        <w:pStyle w:val="12"/>
        <w:rPr>
          <w:b/>
          <w:sz w:val="28"/>
          <w:szCs w:val="28"/>
        </w:rPr>
      </w:pPr>
    </w:p>
    <w:p w:rsidR="00E71F0C" w:rsidRDefault="00E71F0C">
      <w:pPr>
        <w:pStyle w:val="12"/>
        <w:rPr>
          <w:b/>
          <w:sz w:val="28"/>
          <w:szCs w:val="28"/>
        </w:rPr>
      </w:pPr>
    </w:p>
    <w:p w:rsidR="00E71F0C" w:rsidRDefault="00E71F0C">
      <w:pPr>
        <w:pStyle w:val="12"/>
        <w:rPr>
          <w:b/>
          <w:sz w:val="28"/>
          <w:szCs w:val="28"/>
        </w:rPr>
      </w:pPr>
    </w:p>
    <w:p w:rsidR="00E71F0C" w:rsidRDefault="00E71F0C">
      <w:pPr>
        <w:pStyle w:val="12"/>
        <w:rPr>
          <w:b/>
          <w:sz w:val="28"/>
          <w:szCs w:val="28"/>
        </w:rPr>
      </w:pPr>
    </w:p>
    <w:p w:rsidR="00E71F0C" w:rsidRDefault="00E71F0C">
      <w:pPr>
        <w:pStyle w:val="12"/>
        <w:rPr>
          <w:b/>
          <w:sz w:val="28"/>
          <w:szCs w:val="28"/>
        </w:rPr>
      </w:pPr>
    </w:p>
    <w:p w:rsidR="00E71F0C" w:rsidRDefault="00E71F0C">
      <w:pPr>
        <w:pStyle w:val="12"/>
        <w:rPr>
          <w:b/>
          <w:sz w:val="28"/>
          <w:szCs w:val="28"/>
        </w:rPr>
      </w:pPr>
    </w:p>
    <w:p w:rsidR="00E71F0C" w:rsidRDefault="009B5EBD">
      <w:pPr>
        <w:pStyle w:val="12"/>
        <w:rPr>
          <w:b/>
          <w:sz w:val="28"/>
          <w:szCs w:val="28"/>
        </w:rPr>
      </w:pPr>
      <w:r>
        <w:rPr>
          <w:rFonts w:hint="eastAsia"/>
          <w:b/>
          <w:sz w:val="28"/>
          <w:szCs w:val="28"/>
        </w:rPr>
        <w:lastRenderedPageBreak/>
        <w:t>附件5：</w:t>
      </w:r>
    </w:p>
    <w:p w:rsidR="00E71F0C" w:rsidRDefault="009B5EBD">
      <w:pPr>
        <w:spacing w:line="360" w:lineRule="auto"/>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E71F0C" w:rsidRDefault="009B5EB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商务报价单</w:t>
      </w:r>
    </w:p>
    <w:p w:rsidR="00E71F0C" w:rsidRDefault="009B5EBD">
      <w:pPr>
        <w:pStyle w:val="afd"/>
        <w:spacing w:beforeLines="0" w:afterLines="0" w:line="240" w:lineRule="auto"/>
        <w:ind w:firstLineChars="147" w:firstLine="354"/>
        <w:rPr>
          <w:rFonts w:ascii="Times New Roman" w:hAnsi="Times New Roman" w:cs="Times New Roman"/>
          <w:b/>
          <w:color w:val="FF0000"/>
          <w:sz w:val="24"/>
          <w:szCs w:val="24"/>
          <w:lang w:eastAsia="zh-CN"/>
        </w:rPr>
      </w:pPr>
      <w:r>
        <w:rPr>
          <w:rFonts w:ascii="Times New Roman" w:hAnsi="Times New Roman" w:cs="Times New Roman" w:hint="eastAsia"/>
          <w:b/>
          <w:color w:val="FF0000"/>
          <w:sz w:val="24"/>
          <w:szCs w:val="24"/>
          <w:lang w:eastAsia="zh-CN"/>
        </w:rPr>
        <w:t>（注：本报价单需单独盖章密封）</w:t>
      </w:r>
    </w:p>
    <w:p w:rsidR="00E71F0C" w:rsidRDefault="009B5EBD">
      <w:pPr>
        <w:spacing w:line="360" w:lineRule="auto"/>
        <w:rPr>
          <w:rFonts w:ascii="Times New Roman"/>
          <w:sz w:val="28"/>
          <w:szCs w:val="28"/>
          <w:lang w:eastAsia="zh-CN"/>
        </w:rPr>
      </w:pPr>
      <w:r>
        <w:rPr>
          <w:rFonts w:ascii="Times New Roman" w:hAnsi="Times New Roman" w:hint="eastAsia"/>
          <w:sz w:val="28"/>
          <w:szCs w:val="28"/>
          <w:lang w:eastAsia="zh-CN"/>
        </w:rPr>
        <w:t>致：</w:t>
      </w:r>
      <w:proofErr w:type="gramStart"/>
      <w:r>
        <w:rPr>
          <w:rFonts w:ascii="Times New Roman" w:hint="eastAsia"/>
          <w:sz w:val="28"/>
          <w:szCs w:val="28"/>
          <w:lang w:eastAsia="zh-CN"/>
        </w:rPr>
        <w:t>福建福化古</w:t>
      </w:r>
      <w:proofErr w:type="gramEnd"/>
      <w:r>
        <w:rPr>
          <w:rFonts w:ascii="Times New Roman" w:hint="eastAsia"/>
          <w:sz w:val="28"/>
          <w:szCs w:val="28"/>
          <w:lang w:eastAsia="zh-CN"/>
        </w:rPr>
        <w:t>雷石油化工有限公司</w:t>
      </w:r>
    </w:p>
    <w:p w:rsidR="00E71F0C" w:rsidRDefault="009B5EBD">
      <w:pPr>
        <w:spacing w:line="360" w:lineRule="auto"/>
        <w:ind w:firstLineChars="200" w:firstLine="480"/>
        <w:rPr>
          <w:rFonts w:ascii="Times New Roman" w:hAnsi="ˎ̥"/>
          <w:sz w:val="24"/>
          <w:szCs w:val="24"/>
          <w:lang w:eastAsia="zh-CN"/>
        </w:rPr>
      </w:pPr>
      <w:r>
        <w:rPr>
          <w:rFonts w:ascii="Times New Roman" w:hAnsi="Times New Roman" w:hint="eastAsia"/>
          <w:sz w:val="24"/>
          <w:szCs w:val="24"/>
          <w:lang w:eastAsia="zh-CN"/>
        </w:rPr>
        <w:t>在充分</w:t>
      </w:r>
      <w:r>
        <w:rPr>
          <w:rFonts w:ascii="Times New Roman" w:hAnsi="ˎ̥" w:hint="eastAsia"/>
          <w:sz w:val="24"/>
          <w:szCs w:val="24"/>
          <w:lang w:eastAsia="zh-CN"/>
        </w:rPr>
        <w:t>研究贵</w:t>
      </w:r>
      <w:proofErr w:type="gramStart"/>
      <w:r>
        <w:rPr>
          <w:rFonts w:ascii="Times New Roman" w:hAnsi="ˎ̥" w:hint="eastAsia"/>
          <w:sz w:val="24"/>
          <w:szCs w:val="24"/>
          <w:lang w:eastAsia="zh-CN"/>
        </w:rPr>
        <w:t>司福化</w:t>
      </w:r>
      <w:proofErr w:type="gramEnd"/>
      <w:r>
        <w:rPr>
          <w:rFonts w:ascii="Times New Roman" w:hAnsi="ˎ̥" w:hint="eastAsia"/>
          <w:sz w:val="24"/>
          <w:szCs w:val="24"/>
          <w:lang w:eastAsia="zh-CN"/>
        </w:rPr>
        <w:t>古雷运营中心项目交通影响评价比选文件的全部内容后，我方愿以以下报价，严格按照自主比选文件的要求，交付本项目交通影响评价设计文件。</w:t>
      </w:r>
    </w:p>
    <w:p w:rsidR="00E71F0C" w:rsidRDefault="009B5EBD">
      <w:pPr>
        <w:pStyle w:val="afd"/>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w:t>
      </w:r>
      <w:r>
        <w:rPr>
          <w:rFonts w:hint="eastAsia"/>
          <w:sz w:val="24"/>
          <w:szCs w:val="24"/>
          <w:lang w:eastAsia="zh-CN"/>
        </w:rPr>
        <w:t xml:space="preserve">            </w:t>
      </w:r>
      <w:r>
        <w:rPr>
          <w:sz w:val="24"/>
          <w:szCs w:val="24"/>
          <w:lang w:eastAsia="zh-CN"/>
        </w:rPr>
        <w:t>___</w:t>
      </w:r>
    </w:p>
    <w:p w:rsidR="00E71F0C" w:rsidRDefault="009B5EBD">
      <w:pPr>
        <w:spacing w:line="360" w:lineRule="auto"/>
        <w:ind w:firstLineChars="200" w:firstLine="480"/>
        <w:rPr>
          <w:sz w:val="24"/>
          <w:szCs w:val="24"/>
          <w:u w:val="single"/>
          <w:lang w:eastAsia="zh-CN"/>
        </w:rPr>
      </w:pPr>
      <w:r>
        <w:rPr>
          <w:rFonts w:hint="eastAsia"/>
          <w:sz w:val="24"/>
          <w:szCs w:val="24"/>
          <w:lang w:eastAsia="zh-CN"/>
        </w:rPr>
        <w:t>项目名称：</w:t>
      </w:r>
      <w:proofErr w:type="gramStart"/>
      <w:r>
        <w:rPr>
          <w:rFonts w:asciiTheme="majorEastAsia" w:eastAsiaTheme="majorEastAsia" w:hAnsiTheme="majorEastAsia" w:hint="eastAsia"/>
          <w:sz w:val="24"/>
          <w:szCs w:val="24"/>
          <w:u w:val="single"/>
          <w:lang w:eastAsia="zh-CN"/>
        </w:rPr>
        <w:t>福化古</w:t>
      </w:r>
      <w:proofErr w:type="gramEnd"/>
      <w:r>
        <w:rPr>
          <w:rFonts w:asciiTheme="majorEastAsia" w:eastAsiaTheme="majorEastAsia" w:hAnsiTheme="majorEastAsia" w:hint="eastAsia"/>
          <w:sz w:val="24"/>
          <w:szCs w:val="24"/>
          <w:u w:val="single"/>
          <w:lang w:eastAsia="zh-CN"/>
        </w:rPr>
        <w:t xml:space="preserve">雷运营中心项目交通影响评价 </w:t>
      </w:r>
    </w:p>
    <w:p w:rsidR="00E71F0C" w:rsidRDefault="009B5EBD">
      <w:pPr>
        <w:spacing w:line="360" w:lineRule="auto"/>
        <w:ind w:firstLineChars="200" w:firstLine="480"/>
        <w:rPr>
          <w:sz w:val="24"/>
          <w:szCs w:val="24"/>
          <w:lang w:eastAsia="zh-CN"/>
        </w:rPr>
      </w:pPr>
      <w:r>
        <w:rPr>
          <w:rFonts w:hint="eastAsia"/>
          <w:sz w:val="24"/>
          <w:szCs w:val="24"/>
          <w:lang w:eastAsia="zh-CN"/>
        </w:rPr>
        <w:t>参选报价：</w:t>
      </w:r>
    </w:p>
    <w:p w:rsidR="00E71F0C" w:rsidRDefault="009B5EBD">
      <w:pPr>
        <w:spacing w:line="360" w:lineRule="auto"/>
        <w:ind w:firstLineChars="550" w:firstLine="1320"/>
        <w:rPr>
          <w:sz w:val="24"/>
          <w:szCs w:val="24"/>
          <w:u w:val="single"/>
          <w:lang w:eastAsia="zh-CN"/>
        </w:rPr>
      </w:pPr>
      <w:r>
        <w:rPr>
          <w:rFonts w:hint="eastAsia"/>
          <w:sz w:val="24"/>
          <w:szCs w:val="24"/>
          <w:lang w:eastAsia="zh-CN"/>
        </w:rPr>
        <w:t>总报价:</w:t>
      </w:r>
      <w:r>
        <w:rPr>
          <w:rFonts w:hint="eastAsia"/>
          <w:sz w:val="24"/>
          <w:szCs w:val="24"/>
          <w:u w:val="single"/>
          <w:lang w:eastAsia="zh-CN"/>
        </w:rPr>
        <w:t xml:space="preserve">           元 </w:t>
      </w:r>
    </w:p>
    <w:p w:rsidR="00E71F0C" w:rsidRDefault="009B5EBD">
      <w:pPr>
        <w:pStyle w:val="12"/>
        <w:spacing w:line="360" w:lineRule="auto"/>
        <w:rPr>
          <w:sz w:val="24"/>
          <w:szCs w:val="24"/>
        </w:rPr>
      </w:pPr>
      <w:r>
        <w:rPr>
          <w:rFonts w:hint="eastAsia"/>
        </w:rPr>
        <w:t xml:space="preserve">        </w:t>
      </w:r>
      <w:r>
        <w:rPr>
          <w:rFonts w:hint="eastAsia"/>
          <w:sz w:val="24"/>
          <w:szCs w:val="24"/>
        </w:rPr>
        <w:t xml:space="preserve"> </w:t>
      </w:r>
    </w:p>
    <w:p w:rsidR="00E71F0C" w:rsidRDefault="009B5EBD">
      <w:pPr>
        <w:spacing w:line="360" w:lineRule="auto"/>
        <w:ind w:firstLineChars="300" w:firstLine="72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rsidR="00E71F0C" w:rsidRDefault="009B5EBD">
      <w:pPr>
        <w:pStyle w:val="12"/>
        <w:spacing w:line="360" w:lineRule="auto"/>
        <w:rPr>
          <w:sz w:val="24"/>
          <w:szCs w:val="24"/>
        </w:rPr>
      </w:pPr>
      <w:r>
        <w:rPr>
          <w:rFonts w:hint="eastAsia"/>
          <w:sz w:val="24"/>
          <w:szCs w:val="24"/>
        </w:rPr>
        <w:t xml:space="preserve">           2、付款方式：</w:t>
      </w:r>
      <w:r>
        <w:rPr>
          <w:rFonts w:hint="eastAsia"/>
          <w:sz w:val="24"/>
          <w:szCs w:val="24"/>
          <w:u w:val="single"/>
        </w:rPr>
        <w:t xml:space="preserve"> 按比选文件要求内容 </w:t>
      </w:r>
      <w:r>
        <w:rPr>
          <w:rFonts w:hint="eastAsia"/>
          <w:sz w:val="24"/>
          <w:szCs w:val="24"/>
        </w:rPr>
        <w:t>；</w:t>
      </w:r>
    </w:p>
    <w:p w:rsidR="00E71F0C" w:rsidRDefault="009B5EBD">
      <w:pPr>
        <w:pStyle w:val="12"/>
        <w:spacing w:line="360" w:lineRule="auto"/>
        <w:rPr>
          <w:sz w:val="24"/>
          <w:szCs w:val="24"/>
          <w:u w:val="single"/>
        </w:rPr>
      </w:pPr>
      <w:r>
        <w:rPr>
          <w:rFonts w:hint="eastAsia"/>
          <w:sz w:val="24"/>
          <w:szCs w:val="24"/>
        </w:rPr>
        <w:t xml:space="preserve">           3、服务期限：</w:t>
      </w:r>
      <w:r>
        <w:rPr>
          <w:rFonts w:hint="eastAsia"/>
          <w:sz w:val="24"/>
          <w:szCs w:val="24"/>
          <w:u w:val="single"/>
        </w:rPr>
        <w:t xml:space="preserve">按比选文件要求内容   </w:t>
      </w:r>
    </w:p>
    <w:p w:rsidR="00E71F0C" w:rsidRDefault="009B5EBD">
      <w:pPr>
        <w:pStyle w:val="12"/>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E71F0C" w:rsidRDefault="009B5EBD">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E71F0C" w:rsidRDefault="009B5EBD">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E71F0C" w:rsidRDefault="00E71F0C">
      <w:pPr>
        <w:pStyle w:val="12"/>
        <w:ind w:firstLineChars="900" w:firstLine="2160"/>
        <w:rPr>
          <w:sz w:val="24"/>
          <w:szCs w:val="24"/>
        </w:rPr>
      </w:pPr>
    </w:p>
    <w:p w:rsidR="00E71F0C" w:rsidRDefault="00E71F0C">
      <w:pPr>
        <w:pStyle w:val="12"/>
        <w:ind w:firstLineChars="900" w:firstLine="2160"/>
        <w:rPr>
          <w:sz w:val="24"/>
          <w:szCs w:val="24"/>
        </w:rPr>
      </w:pPr>
    </w:p>
    <w:p w:rsidR="00E71F0C" w:rsidRDefault="009B5EBD">
      <w:pPr>
        <w:pStyle w:val="12"/>
        <w:ind w:firstLineChars="900" w:firstLine="2160"/>
      </w:pPr>
      <w:r>
        <w:rPr>
          <w:rFonts w:hint="eastAsia"/>
          <w:sz w:val="24"/>
          <w:szCs w:val="24"/>
        </w:rPr>
        <w:t xml:space="preserve">编制时间： </w:t>
      </w:r>
      <w:r>
        <w:rPr>
          <w:rFonts w:hint="eastAsia"/>
          <w:sz w:val="24"/>
          <w:szCs w:val="24"/>
          <w:u w:val="single"/>
        </w:rPr>
        <w:t xml:space="preserve">      年   月   日</w:t>
      </w:r>
    </w:p>
    <w:p w:rsidR="00E71F0C" w:rsidRDefault="00E71F0C">
      <w:pPr>
        <w:pStyle w:val="12"/>
        <w:jc w:val="center"/>
      </w:pPr>
    </w:p>
    <w:p w:rsidR="00E71F0C" w:rsidRDefault="00E71F0C">
      <w:pPr>
        <w:spacing w:line="500" w:lineRule="exact"/>
        <w:rPr>
          <w:b/>
          <w:bCs/>
          <w:color w:val="4E6127"/>
          <w:sz w:val="28"/>
          <w:szCs w:val="28"/>
          <w:lang w:eastAsia="zh-CN"/>
        </w:rPr>
      </w:pPr>
    </w:p>
    <w:p w:rsidR="00E71F0C" w:rsidRDefault="00E71F0C">
      <w:pPr>
        <w:spacing w:line="500" w:lineRule="exact"/>
        <w:rPr>
          <w:b/>
          <w:bCs/>
          <w:color w:val="4E6127"/>
          <w:sz w:val="28"/>
          <w:szCs w:val="28"/>
          <w:lang w:eastAsia="zh-CN"/>
        </w:rPr>
      </w:pPr>
    </w:p>
    <w:bookmarkEnd w:id="10"/>
    <w:p w:rsidR="00E71F0C" w:rsidRDefault="00E71F0C">
      <w:pPr>
        <w:pStyle w:val="12"/>
        <w:rPr>
          <w:sz w:val="21"/>
          <w:szCs w:val="21"/>
        </w:rPr>
      </w:pPr>
    </w:p>
    <w:sectPr w:rsidR="00E71F0C">
      <w:footerReference w:type="default" r:id="rId14"/>
      <w:pgSz w:w="11910" w:h="16840"/>
      <w:pgMar w:top="1134" w:right="1134" w:bottom="1134"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BEB" w:rsidRDefault="00F22BEB">
      <w:r>
        <w:separator/>
      </w:r>
    </w:p>
  </w:endnote>
  <w:endnote w:type="continuationSeparator" w:id="0">
    <w:p w:rsidR="00F22BEB" w:rsidRDefault="00F2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0C" w:rsidRDefault="009B5EBD">
    <w:pPr>
      <w:pStyle w:val="a9"/>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12700" b="0"/>
              <wp:wrapNone/>
              <wp:docPr id="2"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rsidR="00E71F0C" w:rsidRDefault="00E71F0C">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6" o:spid="_x0000_s1028" type="#_x0000_t202" style="position:absolute;margin-left:305.9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" filled="f" stroked="f">
              <v:textbox inset="0,0,0,0">
                <w:txbxContent>
                  <w:p w:rsidR="00E71F0C" w:rsidRDefault="00E71F0C">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0C" w:rsidRDefault="00E71F0C">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BEB" w:rsidRDefault="00F22BEB">
      <w:r>
        <w:separator/>
      </w:r>
    </w:p>
  </w:footnote>
  <w:footnote w:type="continuationSeparator" w:id="0">
    <w:p w:rsidR="00F22BEB" w:rsidRDefault="00F22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0C" w:rsidRDefault="00E71F0C">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5D6E09"/>
    <w:multiLevelType w:val="singleLevel"/>
    <w:tmpl w:val="B95D6E09"/>
    <w:lvl w:ilvl="0">
      <w:start w:val="1"/>
      <w:numFmt w:val="decimal"/>
      <w:lvlText w:val="%1."/>
      <w:lvlJc w:val="left"/>
      <w:pPr>
        <w:tabs>
          <w:tab w:val="left" w:pos="312"/>
        </w:tabs>
        <w:ind w:left="880" w:firstLine="0"/>
      </w:pPr>
    </w:lvl>
  </w:abstractNum>
  <w:abstractNum w:abstractNumId="1">
    <w:nsid w:val="BBEFD1EF"/>
    <w:multiLevelType w:val="singleLevel"/>
    <w:tmpl w:val="BBEFD1EF"/>
    <w:lvl w:ilvl="0">
      <w:start w:val="1"/>
      <w:numFmt w:val="decimal"/>
      <w:lvlText w:val="%1."/>
      <w:lvlJc w:val="left"/>
      <w:pPr>
        <w:ind w:left="645" w:hanging="425"/>
      </w:pPr>
      <w:rPr>
        <w:rFonts w:hint="default"/>
      </w:rPr>
    </w:lvl>
  </w:abstractNum>
  <w:abstractNum w:abstractNumId="2">
    <w:nsid w:val="CEE1DC5B"/>
    <w:multiLevelType w:val="singleLevel"/>
    <w:tmpl w:val="CEE1DC5B"/>
    <w:lvl w:ilvl="0">
      <w:start w:val="1"/>
      <w:numFmt w:val="decimal"/>
      <w:lvlText w:val="%1."/>
      <w:lvlJc w:val="left"/>
      <w:pPr>
        <w:ind w:left="865" w:hanging="425"/>
      </w:pPr>
      <w:rPr>
        <w:rFonts w:hint="default"/>
      </w:rPr>
    </w:lvl>
  </w:abstractNum>
  <w:abstractNum w:abstractNumId="3">
    <w:nsid w:val="08168D67"/>
    <w:multiLevelType w:val="singleLevel"/>
    <w:tmpl w:val="08168D67"/>
    <w:lvl w:ilvl="0">
      <w:start w:val="1"/>
      <w:numFmt w:val="chineseCounting"/>
      <w:lvlText w:val="第%1章"/>
      <w:lvlJc w:val="left"/>
      <w:rPr>
        <w:rFonts w:hint="eastAsia"/>
      </w:rPr>
    </w:lvl>
  </w:abstractNum>
  <w:abstractNum w:abstractNumId="4">
    <w:nsid w:val="14117DB0"/>
    <w:multiLevelType w:val="multilevel"/>
    <w:tmpl w:val="14117DB0"/>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nsid w:val="7A8F29FC"/>
    <w:multiLevelType w:val="singleLevel"/>
    <w:tmpl w:val="7A8F29FC"/>
    <w:lvl w:ilvl="0">
      <w:start w:val="1"/>
      <w:numFmt w:val="chineseCounting"/>
      <w:suff w:val="nothing"/>
      <w:lvlText w:val="%1、"/>
      <w:lvlJc w:val="left"/>
      <w:pPr>
        <w:ind w:left="-420" w:firstLine="420"/>
      </w:pPr>
      <w:rPr>
        <w:rFonts w:hint="eastAsia"/>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wMTAwOGMzZDk2MzMzOTZiZmM1ZjYwMDgxMDcwODcifQ=="/>
  </w:docVars>
  <w:rsids>
    <w:rsidRoot w:val="00967702"/>
    <w:rsid w:val="000004E6"/>
    <w:rsid w:val="000010FA"/>
    <w:rsid w:val="00001416"/>
    <w:rsid w:val="00002DC8"/>
    <w:rsid w:val="00007A4A"/>
    <w:rsid w:val="00017033"/>
    <w:rsid w:val="000277D1"/>
    <w:rsid w:val="000367ED"/>
    <w:rsid w:val="00036EA2"/>
    <w:rsid w:val="00052C0E"/>
    <w:rsid w:val="00054359"/>
    <w:rsid w:val="00060640"/>
    <w:rsid w:val="00071D7E"/>
    <w:rsid w:val="00073372"/>
    <w:rsid w:val="00074760"/>
    <w:rsid w:val="00084313"/>
    <w:rsid w:val="0009321D"/>
    <w:rsid w:val="00097547"/>
    <w:rsid w:val="000A1C86"/>
    <w:rsid w:val="000A6182"/>
    <w:rsid w:val="000B0914"/>
    <w:rsid w:val="000B129D"/>
    <w:rsid w:val="000C01F1"/>
    <w:rsid w:val="000C034C"/>
    <w:rsid w:val="000C3212"/>
    <w:rsid w:val="000D35CF"/>
    <w:rsid w:val="000F116F"/>
    <w:rsid w:val="000F15E9"/>
    <w:rsid w:val="000F27AD"/>
    <w:rsid w:val="00105D02"/>
    <w:rsid w:val="0012681B"/>
    <w:rsid w:val="00130886"/>
    <w:rsid w:val="0014216A"/>
    <w:rsid w:val="00142384"/>
    <w:rsid w:val="00146977"/>
    <w:rsid w:val="00150CB0"/>
    <w:rsid w:val="00154EB4"/>
    <w:rsid w:val="00172283"/>
    <w:rsid w:val="0018116F"/>
    <w:rsid w:val="00184391"/>
    <w:rsid w:val="00185C58"/>
    <w:rsid w:val="001861E4"/>
    <w:rsid w:val="0018767C"/>
    <w:rsid w:val="00192465"/>
    <w:rsid w:val="00193817"/>
    <w:rsid w:val="00197A9B"/>
    <w:rsid w:val="001B53B3"/>
    <w:rsid w:val="001B5CD4"/>
    <w:rsid w:val="001B698B"/>
    <w:rsid w:val="001C5843"/>
    <w:rsid w:val="001E3C0E"/>
    <w:rsid w:val="001F3956"/>
    <w:rsid w:val="0020141D"/>
    <w:rsid w:val="00227556"/>
    <w:rsid w:val="00233571"/>
    <w:rsid w:val="00241E6B"/>
    <w:rsid w:val="002427A9"/>
    <w:rsid w:val="002451B2"/>
    <w:rsid w:val="0024746B"/>
    <w:rsid w:val="00247880"/>
    <w:rsid w:val="002648A2"/>
    <w:rsid w:val="00273DCB"/>
    <w:rsid w:val="002A4126"/>
    <w:rsid w:val="002B2969"/>
    <w:rsid w:val="002C2673"/>
    <w:rsid w:val="002C44A5"/>
    <w:rsid w:val="002C6A2D"/>
    <w:rsid w:val="002C7DE9"/>
    <w:rsid w:val="002D2A12"/>
    <w:rsid w:val="002E3036"/>
    <w:rsid w:val="002E49DF"/>
    <w:rsid w:val="002E5740"/>
    <w:rsid w:val="002E6175"/>
    <w:rsid w:val="002F1B2F"/>
    <w:rsid w:val="002F34BA"/>
    <w:rsid w:val="002F4FAA"/>
    <w:rsid w:val="003221F4"/>
    <w:rsid w:val="00322549"/>
    <w:rsid w:val="003321E6"/>
    <w:rsid w:val="0033277A"/>
    <w:rsid w:val="003344D9"/>
    <w:rsid w:val="00342B24"/>
    <w:rsid w:val="00347C37"/>
    <w:rsid w:val="00365CCD"/>
    <w:rsid w:val="00365D64"/>
    <w:rsid w:val="00376FF9"/>
    <w:rsid w:val="00385474"/>
    <w:rsid w:val="00387574"/>
    <w:rsid w:val="00397631"/>
    <w:rsid w:val="003A40B7"/>
    <w:rsid w:val="003A41D5"/>
    <w:rsid w:val="003A6D18"/>
    <w:rsid w:val="003C1AF2"/>
    <w:rsid w:val="003D2AB8"/>
    <w:rsid w:val="003E0026"/>
    <w:rsid w:val="003E37C1"/>
    <w:rsid w:val="003F5B96"/>
    <w:rsid w:val="003F614D"/>
    <w:rsid w:val="0040417A"/>
    <w:rsid w:val="00405092"/>
    <w:rsid w:val="00410C69"/>
    <w:rsid w:val="00413501"/>
    <w:rsid w:val="00413771"/>
    <w:rsid w:val="004170DF"/>
    <w:rsid w:val="00417ACA"/>
    <w:rsid w:val="00421EDD"/>
    <w:rsid w:val="004329BC"/>
    <w:rsid w:val="00434011"/>
    <w:rsid w:val="004369D6"/>
    <w:rsid w:val="00456F02"/>
    <w:rsid w:val="00465443"/>
    <w:rsid w:val="0047282D"/>
    <w:rsid w:val="004835AF"/>
    <w:rsid w:val="004851B1"/>
    <w:rsid w:val="00486B7A"/>
    <w:rsid w:val="0049126B"/>
    <w:rsid w:val="00495FBA"/>
    <w:rsid w:val="004A498D"/>
    <w:rsid w:val="004C10D8"/>
    <w:rsid w:val="004C16AE"/>
    <w:rsid w:val="004C523C"/>
    <w:rsid w:val="004D6257"/>
    <w:rsid w:val="004D6637"/>
    <w:rsid w:val="004D6A19"/>
    <w:rsid w:val="004E4C8E"/>
    <w:rsid w:val="005024B1"/>
    <w:rsid w:val="00503A93"/>
    <w:rsid w:val="0051556B"/>
    <w:rsid w:val="00517B36"/>
    <w:rsid w:val="00533119"/>
    <w:rsid w:val="00541830"/>
    <w:rsid w:val="00562DA7"/>
    <w:rsid w:val="005915D3"/>
    <w:rsid w:val="00595F8F"/>
    <w:rsid w:val="005A4D52"/>
    <w:rsid w:val="005B4BA0"/>
    <w:rsid w:val="005B6211"/>
    <w:rsid w:val="005C6A76"/>
    <w:rsid w:val="005C75B9"/>
    <w:rsid w:val="005D2BEC"/>
    <w:rsid w:val="005E2CFD"/>
    <w:rsid w:val="005E2EB3"/>
    <w:rsid w:val="005E4C8C"/>
    <w:rsid w:val="005F3BCB"/>
    <w:rsid w:val="006152B6"/>
    <w:rsid w:val="006238C7"/>
    <w:rsid w:val="006238EE"/>
    <w:rsid w:val="00630128"/>
    <w:rsid w:val="00630175"/>
    <w:rsid w:val="00632E52"/>
    <w:rsid w:val="00634C69"/>
    <w:rsid w:val="00640A1B"/>
    <w:rsid w:val="0064376F"/>
    <w:rsid w:val="00664E56"/>
    <w:rsid w:val="0068357B"/>
    <w:rsid w:val="006A027E"/>
    <w:rsid w:val="006A79DD"/>
    <w:rsid w:val="006B21C2"/>
    <w:rsid w:val="006B5E39"/>
    <w:rsid w:val="006B760A"/>
    <w:rsid w:val="006B79D7"/>
    <w:rsid w:val="006B7CE4"/>
    <w:rsid w:val="006C7A16"/>
    <w:rsid w:val="006D4F96"/>
    <w:rsid w:val="006E1F1F"/>
    <w:rsid w:val="006E36BB"/>
    <w:rsid w:val="006E6D55"/>
    <w:rsid w:val="007063DC"/>
    <w:rsid w:val="00711047"/>
    <w:rsid w:val="00732878"/>
    <w:rsid w:val="00733A20"/>
    <w:rsid w:val="007422CA"/>
    <w:rsid w:val="00742373"/>
    <w:rsid w:val="00745779"/>
    <w:rsid w:val="00753C0F"/>
    <w:rsid w:val="007601EF"/>
    <w:rsid w:val="00760373"/>
    <w:rsid w:val="00765BE5"/>
    <w:rsid w:val="00766D9A"/>
    <w:rsid w:val="00786BE0"/>
    <w:rsid w:val="007909A8"/>
    <w:rsid w:val="007B5537"/>
    <w:rsid w:val="007B7828"/>
    <w:rsid w:val="007C7F5F"/>
    <w:rsid w:val="007D17EF"/>
    <w:rsid w:val="007D5F37"/>
    <w:rsid w:val="007D6D04"/>
    <w:rsid w:val="007F7833"/>
    <w:rsid w:val="00811DBA"/>
    <w:rsid w:val="00820094"/>
    <w:rsid w:val="00826D77"/>
    <w:rsid w:val="008279D0"/>
    <w:rsid w:val="00834ACB"/>
    <w:rsid w:val="00840870"/>
    <w:rsid w:val="0084563E"/>
    <w:rsid w:val="0085290F"/>
    <w:rsid w:val="00855428"/>
    <w:rsid w:val="0086427E"/>
    <w:rsid w:val="008A7BBD"/>
    <w:rsid w:val="008B6271"/>
    <w:rsid w:val="008D2C39"/>
    <w:rsid w:val="008F0979"/>
    <w:rsid w:val="00914CD5"/>
    <w:rsid w:val="00917368"/>
    <w:rsid w:val="00917376"/>
    <w:rsid w:val="009312CA"/>
    <w:rsid w:val="00937414"/>
    <w:rsid w:val="00950D6F"/>
    <w:rsid w:val="009552AE"/>
    <w:rsid w:val="00964F96"/>
    <w:rsid w:val="00967702"/>
    <w:rsid w:val="00971BD1"/>
    <w:rsid w:val="00974883"/>
    <w:rsid w:val="009758E7"/>
    <w:rsid w:val="00995F84"/>
    <w:rsid w:val="0099730F"/>
    <w:rsid w:val="009A6FD0"/>
    <w:rsid w:val="009B2DE5"/>
    <w:rsid w:val="009B34B8"/>
    <w:rsid w:val="009B5EBD"/>
    <w:rsid w:val="009C6E6D"/>
    <w:rsid w:val="009C79EC"/>
    <w:rsid w:val="009D49AE"/>
    <w:rsid w:val="009E4480"/>
    <w:rsid w:val="00A149E5"/>
    <w:rsid w:val="00A153FC"/>
    <w:rsid w:val="00A168A3"/>
    <w:rsid w:val="00A45F18"/>
    <w:rsid w:val="00A614C8"/>
    <w:rsid w:val="00A638B8"/>
    <w:rsid w:val="00A856BD"/>
    <w:rsid w:val="00A878E0"/>
    <w:rsid w:val="00AA40E1"/>
    <w:rsid w:val="00AA4C49"/>
    <w:rsid w:val="00AB77FF"/>
    <w:rsid w:val="00AC3CFE"/>
    <w:rsid w:val="00AC7F0D"/>
    <w:rsid w:val="00AD0858"/>
    <w:rsid w:val="00AD202A"/>
    <w:rsid w:val="00AD6014"/>
    <w:rsid w:val="00AD66E2"/>
    <w:rsid w:val="00AF3D18"/>
    <w:rsid w:val="00AF45D7"/>
    <w:rsid w:val="00B03339"/>
    <w:rsid w:val="00B051D3"/>
    <w:rsid w:val="00B17438"/>
    <w:rsid w:val="00B41C19"/>
    <w:rsid w:val="00B44FC3"/>
    <w:rsid w:val="00B601D5"/>
    <w:rsid w:val="00B647B7"/>
    <w:rsid w:val="00B67AF9"/>
    <w:rsid w:val="00B67AFD"/>
    <w:rsid w:val="00B75016"/>
    <w:rsid w:val="00B75CBA"/>
    <w:rsid w:val="00B8727F"/>
    <w:rsid w:val="00B912C6"/>
    <w:rsid w:val="00B92794"/>
    <w:rsid w:val="00B936AF"/>
    <w:rsid w:val="00B97B69"/>
    <w:rsid w:val="00BA480C"/>
    <w:rsid w:val="00BB7041"/>
    <w:rsid w:val="00BC1268"/>
    <w:rsid w:val="00BC3582"/>
    <w:rsid w:val="00BC6FED"/>
    <w:rsid w:val="00BD5816"/>
    <w:rsid w:val="00BD607C"/>
    <w:rsid w:val="00BF0184"/>
    <w:rsid w:val="00BF2589"/>
    <w:rsid w:val="00C04D6E"/>
    <w:rsid w:val="00C05D72"/>
    <w:rsid w:val="00C20605"/>
    <w:rsid w:val="00C3303F"/>
    <w:rsid w:val="00C41EDF"/>
    <w:rsid w:val="00C61181"/>
    <w:rsid w:val="00C71916"/>
    <w:rsid w:val="00C811F9"/>
    <w:rsid w:val="00C8353F"/>
    <w:rsid w:val="00C864FC"/>
    <w:rsid w:val="00C90B44"/>
    <w:rsid w:val="00C93BEF"/>
    <w:rsid w:val="00C94F46"/>
    <w:rsid w:val="00CB0DC8"/>
    <w:rsid w:val="00CB2E01"/>
    <w:rsid w:val="00CB3440"/>
    <w:rsid w:val="00CB70A9"/>
    <w:rsid w:val="00CC6B5F"/>
    <w:rsid w:val="00CD2AAA"/>
    <w:rsid w:val="00CD371C"/>
    <w:rsid w:val="00CD3723"/>
    <w:rsid w:val="00CD7E0C"/>
    <w:rsid w:val="00CE2DB4"/>
    <w:rsid w:val="00D10B61"/>
    <w:rsid w:val="00D12F73"/>
    <w:rsid w:val="00D265B9"/>
    <w:rsid w:val="00D328B1"/>
    <w:rsid w:val="00D43545"/>
    <w:rsid w:val="00D4446E"/>
    <w:rsid w:val="00D463C4"/>
    <w:rsid w:val="00D4666F"/>
    <w:rsid w:val="00D603F4"/>
    <w:rsid w:val="00D64BE9"/>
    <w:rsid w:val="00D73C0E"/>
    <w:rsid w:val="00D749CB"/>
    <w:rsid w:val="00D84B38"/>
    <w:rsid w:val="00D90AE9"/>
    <w:rsid w:val="00D92871"/>
    <w:rsid w:val="00D947D8"/>
    <w:rsid w:val="00D957A8"/>
    <w:rsid w:val="00D9672F"/>
    <w:rsid w:val="00D9778F"/>
    <w:rsid w:val="00DA0358"/>
    <w:rsid w:val="00DA3250"/>
    <w:rsid w:val="00DA6A19"/>
    <w:rsid w:val="00DB0E71"/>
    <w:rsid w:val="00DB7156"/>
    <w:rsid w:val="00DD56C2"/>
    <w:rsid w:val="00E00780"/>
    <w:rsid w:val="00E0654A"/>
    <w:rsid w:val="00E068F1"/>
    <w:rsid w:val="00E13875"/>
    <w:rsid w:val="00E155F5"/>
    <w:rsid w:val="00E56799"/>
    <w:rsid w:val="00E71F0C"/>
    <w:rsid w:val="00E752FB"/>
    <w:rsid w:val="00E851E3"/>
    <w:rsid w:val="00E85991"/>
    <w:rsid w:val="00E97CE7"/>
    <w:rsid w:val="00EA5A6E"/>
    <w:rsid w:val="00EC1F1E"/>
    <w:rsid w:val="00EC5D1B"/>
    <w:rsid w:val="00ED2C9E"/>
    <w:rsid w:val="00EE039F"/>
    <w:rsid w:val="00EF1FCA"/>
    <w:rsid w:val="00F01E26"/>
    <w:rsid w:val="00F02AD9"/>
    <w:rsid w:val="00F10B09"/>
    <w:rsid w:val="00F144C6"/>
    <w:rsid w:val="00F22BEB"/>
    <w:rsid w:val="00F238CE"/>
    <w:rsid w:val="00F25984"/>
    <w:rsid w:val="00F264D9"/>
    <w:rsid w:val="00F51F3C"/>
    <w:rsid w:val="00F53D9C"/>
    <w:rsid w:val="00F6409E"/>
    <w:rsid w:val="00F84F93"/>
    <w:rsid w:val="00F9385D"/>
    <w:rsid w:val="00FA4FDC"/>
    <w:rsid w:val="00FD353E"/>
    <w:rsid w:val="00FD3613"/>
    <w:rsid w:val="00FD42BD"/>
    <w:rsid w:val="00FE065E"/>
    <w:rsid w:val="00FE2FE9"/>
    <w:rsid w:val="00FE65F9"/>
    <w:rsid w:val="00FF2BF9"/>
    <w:rsid w:val="00FF49E8"/>
    <w:rsid w:val="00FF5F83"/>
    <w:rsid w:val="01BE17EC"/>
    <w:rsid w:val="0367315B"/>
    <w:rsid w:val="04A40A52"/>
    <w:rsid w:val="061139E5"/>
    <w:rsid w:val="06A23BC0"/>
    <w:rsid w:val="06F50B00"/>
    <w:rsid w:val="076E1278"/>
    <w:rsid w:val="08C90A87"/>
    <w:rsid w:val="08D1141D"/>
    <w:rsid w:val="099C43EE"/>
    <w:rsid w:val="0B296DE2"/>
    <w:rsid w:val="0C012C2E"/>
    <w:rsid w:val="0C724B9A"/>
    <w:rsid w:val="0D662D48"/>
    <w:rsid w:val="0DC12675"/>
    <w:rsid w:val="0FFF1232"/>
    <w:rsid w:val="100920B1"/>
    <w:rsid w:val="10294AA3"/>
    <w:rsid w:val="10E40CA0"/>
    <w:rsid w:val="113413B0"/>
    <w:rsid w:val="128C59EA"/>
    <w:rsid w:val="12FD6C23"/>
    <w:rsid w:val="136130D9"/>
    <w:rsid w:val="13C609E5"/>
    <w:rsid w:val="14290F74"/>
    <w:rsid w:val="14EB6433"/>
    <w:rsid w:val="17C14832"/>
    <w:rsid w:val="187961C3"/>
    <w:rsid w:val="18DD4F7E"/>
    <w:rsid w:val="195B58A2"/>
    <w:rsid w:val="1CFF6D16"/>
    <w:rsid w:val="1D362EF7"/>
    <w:rsid w:val="1E085A14"/>
    <w:rsid w:val="1E6E4153"/>
    <w:rsid w:val="1FF43DDB"/>
    <w:rsid w:val="206D4C37"/>
    <w:rsid w:val="208A37AC"/>
    <w:rsid w:val="210A4A68"/>
    <w:rsid w:val="21933AA2"/>
    <w:rsid w:val="225418B2"/>
    <w:rsid w:val="24FD7ABE"/>
    <w:rsid w:val="253D00D8"/>
    <w:rsid w:val="25BF356F"/>
    <w:rsid w:val="25DB0C2D"/>
    <w:rsid w:val="269469E7"/>
    <w:rsid w:val="26D42FC1"/>
    <w:rsid w:val="27982240"/>
    <w:rsid w:val="289C7B0E"/>
    <w:rsid w:val="29FC3B14"/>
    <w:rsid w:val="2B11792E"/>
    <w:rsid w:val="2B6D54DB"/>
    <w:rsid w:val="2F841ED8"/>
    <w:rsid w:val="2FA572A9"/>
    <w:rsid w:val="2FF975F4"/>
    <w:rsid w:val="30243525"/>
    <w:rsid w:val="30B4736F"/>
    <w:rsid w:val="31C54755"/>
    <w:rsid w:val="3216608C"/>
    <w:rsid w:val="32BD2B5B"/>
    <w:rsid w:val="32C72206"/>
    <w:rsid w:val="32D228A2"/>
    <w:rsid w:val="336F02F9"/>
    <w:rsid w:val="33884F17"/>
    <w:rsid w:val="34CE14C6"/>
    <w:rsid w:val="34D84CEC"/>
    <w:rsid w:val="35072A1F"/>
    <w:rsid w:val="37265173"/>
    <w:rsid w:val="37AF5AB7"/>
    <w:rsid w:val="3B0D21A6"/>
    <w:rsid w:val="3B1C3371"/>
    <w:rsid w:val="3CC23198"/>
    <w:rsid w:val="3CFB0E50"/>
    <w:rsid w:val="3D167A38"/>
    <w:rsid w:val="3D453E79"/>
    <w:rsid w:val="3DDF4815"/>
    <w:rsid w:val="3ED5122D"/>
    <w:rsid w:val="3ED92ACB"/>
    <w:rsid w:val="3F1D32FF"/>
    <w:rsid w:val="3FE669E5"/>
    <w:rsid w:val="4042672C"/>
    <w:rsid w:val="420C31B7"/>
    <w:rsid w:val="434D5AD3"/>
    <w:rsid w:val="463B406B"/>
    <w:rsid w:val="473F54A9"/>
    <w:rsid w:val="47F35AD5"/>
    <w:rsid w:val="47FA09F2"/>
    <w:rsid w:val="48E21116"/>
    <w:rsid w:val="4AEB78AE"/>
    <w:rsid w:val="4B15132F"/>
    <w:rsid w:val="4EBA6DFA"/>
    <w:rsid w:val="4F7F321A"/>
    <w:rsid w:val="4FB70C06"/>
    <w:rsid w:val="50B62C72"/>
    <w:rsid w:val="50F63E28"/>
    <w:rsid w:val="5187285A"/>
    <w:rsid w:val="5221007F"/>
    <w:rsid w:val="52926B5A"/>
    <w:rsid w:val="536F17F8"/>
    <w:rsid w:val="53F87A3F"/>
    <w:rsid w:val="545C5E51"/>
    <w:rsid w:val="5486175B"/>
    <w:rsid w:val="55DF5537"/>
    <w:rsid w:val="560F72DD"/>
    <w:rsid w:val="57517B92"/>
    <w:rsid w:val="57667D24"/>
    <w:rsid w:val="57CE5BC3"/>
    <w:rsid w:val="5805526A"/>
    <w:rsid w:val="5A6A6B2E"/>
    <w:rsid w:val="5AE1516A"/>
    <w:rsid w:val="5B6A3A79"/>
    <w:rsid w:val="5C1A5F7B"/>
    <w:rsid w:val="5E3D49CC"/>
    <w:rsid w:val="5E744166"/>
    <w:rsid w:val="5E7F3237"/>
    <w:rsid w:val="5E841772"/>
    <w:rsid w:val="5EB84469"/>
    <w:rsid w:val="5EC82DF7"/>
    <w:rsid w:val="5F434264"/>
    <w:rsid w:val="5FB40CBE"/>
    <w:rsid w:val="5FC20042"/>
    <w:rsid w:val="625B18C5"/>
    <w:rsid w:val="630F0B6E"/>
    <w:rsid w:val="63503999"/>
    <w:rsid w:val="645771F8"/>
    <w:rsid w:val="64885C81"/>
    <w:rsid w:val="65742A56"/>
    <w:rsid w:val="65DC2D1D"/>
    <w:rsid w:val="67C27CF0"/>
    <w:rsid w:val="68EA39A3"/>
    <w:rsid w:val="698124BB"/>
    <w:rsid w:val="6A54112D"/>
    <w:rsid w:val="6AA035AE"/>
    <w:rsid w:val="6BFD30C8"/>
    <w:rsid w:val="6E0F2E14"/>
    <w:rsid w:val="6F1E141D"/>
    <w:rsid w:val="6F5354F8"/>
    <w:rsid w:val="6F906926"/>
    <w:rsid w:val="6FF83671"/>
    <w:rsid w:val="72C47013"/>
    <w:rsid w:val="72D65ADB"/>
    <w:rsid w:val="73EF1E6D"/>
    <w:rsid w:val="740A2BDE"/>
    <w:rsid w:val="746E36DA"/>
    <w:rsid w:val="747B5DF7"/>
    <w:rsid w:val="74B03CF2"/>
    <w:rsid w:val="74C72DEA"/>
    <w:rsid w:val="751839E0"/>
    <w:rsid w:val="76274F93"/>
    <w:rsid w:val="794B04B4"/>
    <w:rsid w:val="79EB3F2F"/>
    <w:rsid w:val="7A3A5E0C"/>
    <w:rsid w:val="7A7C01D3"/>
    <w:rsid w:val="7B11789E"/>
    <w:rsid w:val="7C4F2043"/>
    <w:rsid w:val="7DC94A0A"/>
    <w:rsid w:val="7EED1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704ED9A-E239-4CFD-8D83-84FCB546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link w:val="1Char"/>
    <w:autoRedefine/>
    <w:qFormat/>
    <w:pPr>
      <w:ind w:left="538"/>
      <w:outlineLvl w:val="0"/>
    </w:pPr>
    <w:rPr>
      <w:b/>
      <w:bCs/>
      <w:sz w:val="28"/>
      <w:szCs w:val="28"/>
    </w:rPr>
  </w:style>
  <w:style w:type="paragraph" w:styleId="2">
    <w:name w:val="heading 2"/>
    <w:basedOn w:val="a"/>
    <w:next w:val="a"/>
    <w:link w:val="2Char"/>
    <w:autoRedefine/>
    <w:qFormat/>
    <w:pPr>
      <w:ind w:left="629"/>
      <w:outlineLvl w:val="1"/>
    </w:pPr>
    <w:rPr>
      <w:b/>
      <w:bCs/>
      <w:sz w:val="24"/>
      <w:szCs w:val="24"/>
    </w:rPr>
  </w:style>
  <w:style w:type="paragraph" w:styleId="3">
    <w:name w:val="heading 3"/>
    <w:basedOn w:val="a"/>
    <w:next w:val="a"/>
    <w:link w:val="3Char"/>
    <w:autoRedefine/>
    <w:uiPriority w:val="9"/>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autoRedefine/>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autoRedefine/>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autoRedefine/>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autoRedefine/>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autoRedefine/>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autoRedefine/>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autoRedefine/>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1"/>
    <w:autoRedefine/>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7">
    <w:name w:val="annotation text"/>
    <w:basedOn w:val="a"/>
    <w:link w:val="Char10"/>
    <w:autoRedefine/>
    <w:qFormat/>
    <w:pPr>
      <w:autoSpaceDE/>
      <w:autoSpaceDN/>
    </w:pPr>
    <w:rPr>
      <w:rFonts w:ascii="Times New Roman" w:hAnsi="Times New Roman" w:cs="Times New Roman"/>
      <w:kern w:val="2"/>
      <w:sz w:val="21"/>
      <w:szCs w:val="20"/>
      <w:lang w:eastAsia="zh-CN"/>
    </w:rPr>
  </w:style>
  <w:style w:type="paragraph" w:styleId="30">
    <w:name w:val="Body Text 3"/>
    <w:basedOn w:val="a"/>
    <w:link w:val="3Char1"/>
    <w:autoRedefine/>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8">
    <w:name w:val="Closing"/>
    <w:basedOn w:val="a"/>
    <w:link w:val="Char0"/>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1"/>
    <w:autoRedefine/>
    <w:uiPriority w:val="1"/>
    <w:qFormat/>
    <w:rPr>
      <w:sz w:val="24"/>
      <w:szCs w:val="24"/>
    </w:rPr>
  </w:style>
  <w:style w:type="paragraph" w:styleId="aa">
    <w:name w:val="Body Text Indent"/>
    <w:basedOn w:val="a"/>
    <w:link w:val="Char12"/>
    <w:autoRedefine/>
    <w:qFormat/>
    <w:pPr>
      <w:autoSpaceDE/>
      <w:autoSpaceDN/>
      <w:ind w:leftChars="257" w:left="540"/>
      <w:jc w:val="both"/>
    </w:pPr>
    <w:rPr>
      <w:rFonts w:ascii="Times New Roman" w:hAnsi="Times New Roman" w:cs="Times New Roman"/>
      <w:i/>
      <w:iCs/>
      <w:kern w:val="2"/>
      <w:sz w:val="21"/>
      <w:szCs w:val="20"/>
      <w:lang w:eastAsia="zh-CN"/>
    </w:rPr>
  </w:style>
  <w:style w:type="paragraph" w:styleId="20">
    <w:name w:val="List 2"/>
    <w:basedOn w:val="a"/>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2"/>
    <w:autoRedefine/>
    <w:qFormat/>
    <w:rPr>
      <w:rFonts w:hAnsi="Courier New" w:cs="Courier New"/>
      <w:szCs w:val="21"/>
    </w:rPr>
  </w:style>
  <w:style w:type="paragraph" w:styleId="80">
    <w:name w:val="toc 8"/>
    <w:basedOn w:val="a"/>
    <w:next w:val="a"/>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13"/>
    <w:autoRedefine/>
    <w:qFormat/>
    <w:pPr>
      <w:autoSpaceDE/>
      <w:autoSpaceDN/>
      <w:ind w:leftChars="2500" w:left="100"/>
      <w:jc w:val="both"/>
    </w:pPr>
    <w:rPr>
      <w:rFonts w:ascii="Times New Roman" w:hAnsi="Times New Roman" w:cs="Times New Roman"/>
      <w:kern w:val="2"/>
      <w:sz w:val="21"/>
      <w:szCs w:val="24"/>
      <w:lang w:eastAsia="zh-CN"/>
    </w:rPr>
  </w:style>
  <w:style w:type="paragraph" w:styleId="21">
    <w:name w:val="Body Text Indent 2"/>
    <w:basedOn w:val="a"/>
    <w:link w:val="2Char1"/>
    <w:autoRedefine/>
    <w:qFormat/>
    <w:pPr>
      <w:autoSpaceDE/>
      <w:autoSpaceDN/>
      <w:snapToGrid w:val="0"/>
      <w:spacing w:line="360" w:lineRule="auto"/>
      <w:ind w:firstLine="567"/>
      <w:jc w:val="both"/>
    </w:pPr>
    <w:rPr>
      <w:rFonts w:cs="Times New Roman"/>
      <w:iCs/>
      <w:kern w:val="2"/>
      <w:sz w:val="24"/>
      <w:szCs w:val="24"/>
      <w:lang w:eastAsia="zh-CN"/>
    </w:rPr>
  </w:style>
  <w:style w:type="paragraph" w:styleId="ad">
    <w:name w:val="Balloon Text"/>
    <w:basedOn w:val="a"/>
    <w:link w:val="Char14"/>
    <w:autoRedefine/>
    <w:qFormat/>
    <w:pPr>
      <w:autoSpaceDE/>
      <w:autoSpaceDN/>
      <w:jc w:val="both"/>
    </w:pPr>
    <w:rPr>
      <w:rFonts w:ascii="Times New Roman" w:hAnsi="Times New Roman" w:cs="Times New Roman"/>
      <w:kern w:val="2"/>
      <w:sz w:val="18"/>
      <w:szCs w:val="18"/>
      <w:lang w:eastAsia="zh-CN"/>
    </w:rPr>
  </w:style>
  <w:style w:type="paragraph" w:styleId="ae">
    <w:name w:val="footer"/>
    <w:basedOn w:val="a"/>
    <w:link w:val="Char3"/>
    <w:autoRedefine/>
    <w:uiPriority w:val="99"/>
    <w:qFormat/>
    <w:pPr>
      <w:tabs>
        <w:tab w:val="center" w:pos="4153"/>
        <w:tab w:val="right" w:pos="8306"/>
      </w:tabs>
      <w:snapToGrid w:val="0"/>
    </w:pPr>
    <w:rPr>
      <w:sz w:val="18"/>
      <w:szCs w:val="18"/>
    </w:rPr>
  </w:style>
  <w:style w:type="paragraph" w:styleId="af">
    <w:name w:val="header"/>
    <w:basedOn w:val="a"/>
    <w:link w:val="Char4"/>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autoRedefine/>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0"/>
    <w:autoRedefine/>
    <w:qFormat/>
    <w:pPr>
      <w:autoSpaceDE/>
      <w:autoSpaceDN/>
      <w:ind w:firstLine="560"/>
      <w:jc w:val="both"/>
    </w:pPr>
    <w:rPr>
      <w:rFonts w:ascii="Times New Roman" w:hAnsi="Times New Roman" w:cs="Times New Roman"/>
      <w:kern w:val="2"/>
      <w:sz w:val="28"/>
      <w:szCs w:val="20"/>
      <w:lang w:eastAsia="zh-CN"/>
    </w:rPr>
  </w:style>
  <w:style w:type="paragraph" w:styleId="22">
    <w:name w:val="toc 2"/>
    <w:basedOn w:val="a"/>
    <w:next w:val="a"/>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0"/>
    <w:autoRedefine/>
    <w:qFormat/>
    <w:pPr>
      <w:autoSpaceDE/>
      <w:autoSpaceDN/>
      <w:spacing w:after="120" w:line="480" w:lineRule="auto"/>
      <w:jc w:val="both"/>
    </w:pPr>
    <w:rPr>
      <w:rFonts w:ascii="Times New Roman" w:hAnsi="Times New Roman" w:cs="Times New Roman"/>
      <w:kern w:val="2"/>
      <w:sz w:val="21"/>
      <w:szCs w:val="24"/>
      <w:lang w:eastAsia="zh-CN"/>
    </w:rPr>
  </w:style>
  <w:style w:type="paragraph" w:styleId="af0">
    <w:name w:val="Message Header"/>
    <w:basedOn w:val="a"/>
    <w:link w:val="Char5"/>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1"/>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1">
    <w:name w:val="Normal (Web)"/>
    <w:basedOn w:val="a"/>
    <w:link w:val="Char6"/>
    <w:autoRedefine/>
    <w:uiPriority w:val="99"/>
    <w:unhideWhenUsed/>
    <w:qFormat/>
    <w:pPr>
      <w:widowControl/>
      <w:autoSpaceDE/>
      <w:autoSpaceDN/>
      <w:spacing w:before="100" w:beforeAutospacing="1" w:after="100" w:afterAutospacing="1"/>
    </w:pPr>
    <w:rPr>
      <w:sz w:val="24"/>
      <w:szCs w:val="24"/>
      <w:lang w:eastAsia="zh-CN"/>
    </w:rPr>
  </w:style>
  <w:style w:type="paragraph" w:styleId="11">
    <w:name w:val="index 1"/>
    <w:basedOn w:val="a"/>
    <w:next w:val="a"/>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15"/>
    <w:autoRedefine/>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3">
    <w:name w:val="annotation subject"/>
    <w:basedOn w:val="a7"/>
    <w:next w:val="a7"/>
    <w:link w:val="Char16"/>
    <w:autoRedefine/>
    <w:qFormat/>
    <w:pPr>
      <w:widowControl/>
    </w:pPr>
    <w:rPr>
      <w:b/>
      <w:bCs/>
      <w:sz w:val="24"/>
      <w:szCs w:val="24"/>
    </w:rPr>
  </w:style>
  <w:style w:type="paragraph" w:styleId="af4">
    <w:name w:val="Body Text First Indent"/>
    <w:basedOn w:val="a9"/>
    <w:link w:val="Char17"/>
    <w:autoRedefin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af5">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autoRedefine/>
    <w:uiPriority w:val="22"/>
    <w:qFormat/>
    <w:rPr>
      <w:b/>
      <w:bCs/>
    </w:rPr>
  </w:style>
  <w:style w:type="character" w:styleId="af7">
    <w:name w:val="page number"/>
    <w:basedOn w:val="a1"/>
    <w:autoRedefine/>
    <w:qFormat/>
  </w:style>
  <w:style w:type="character" w:styleId="af8">
    <w:name w:val="FollowedHyperlink"/>
    <w:basedOn w:val="a1"/>
    <w:autoRedefine/>
    <w:qFormat/>
    <w:rPr>
      <w:color w:val="800080"/>
      <w:u w:val="single"/>
    </w:rPr>
  </w:style>
  <w:style w:type="character" w:styleId="af9">
    <w:name w:val="Emphasis"/>
    <w:basedOn w:val="a1"/>
    <w:autoRedefine/>
    <w:uiPriority w:val="20"/>
    <w:qFormat/>
    <w:rPr>
      <w:color w:val="C60A00"/>
    </w:rPr>
  </w:style>
  <w:style w:type="character" w:styleId="afa">
    <w:name w:val="Hyperlink"/>
    <w:basedOn w:val="a1"/>
    <w:autoRedefine/>
    <w:uiPriority w:val="99"/>
    <w:qFormat/>
    <w:rPr>
      <w:color w:val="0000FF" w:themeColor="hyperlink"/>
      <w:u w:val="single"/>
    </w:rPr>
  </w:style>
  <w:style w:type="character" w:styleId="afb">
    <w:name w:val="annotation reference"/>
    <w:basedOn w:val="a1"/>
    <w:autoRedefine/>
    <w:qFormat/>
    <w:rPr>
      <w:sz w:val="21"/>
      <w:szCs w:val="21"/>
    </w:rPr>
  </w:style>
  <w:style w:type="paragraph" w:customStyle="1" w:styleId="12">
    <w:name w:val="正文1"/>
    <w:link w:val="1Char0"/>
    <w:autoRedefine/>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
    <w:autoRedefine/>
    <w:qFormat/>
    <w:rPr>
      <w:rFonts w:ascii="宋体" w:hAnsi="宋体" w:cs="宋体"/>
      <w:b/>
      <w:bCs/>
      <w:sz w:val="28"/>
      <w:szCs w:val="28"/>
      <w:lang w:eastAsia="en-US"/>
    </w:rPr>
  </w:style>
  <w:style w:type="character" w:customStyle="1" w:styleId="2Char">
    <w:name w:val="标题 2 Char"/>
    <w:basedOn w:val="a1"/>
    <w:link w:val="2"/>
    <w:autoRedefine/>
    <w:qFormat/>
    <w:rPr>
      <w:rFonts w:ascii="宋体" w:hAnsi="宋体" w:cs="宋体"/>
      <w:b/>
      <w:bCs/>
      <w:sz w:val="24"/>
      <w:szCs w:val="24"/>
      <w:lang w:eastAsia="en-US"/>
    </w:rPr>
  </w:style>
  <w:style w:type="character" w:customStyle="1" w:styleId="3Char">
    <w:name w:val="标题 3 Char"/>
    <w:basedOn w:val="a1"/>
    <w:link w:val="3"/>
    <w:autoRedefine/>
    <w:uiPriority w:val="9"/>
    <w:qFormat/>
    <w:rPr>
      <w:b/>
      <w:bCs/>
      <w:kern w:val="2"/>
      <w:sz w:val="32"/>
      <w:szCs w:val="32"/>
    </w:rPr>
  </w:style>
  <w:style w:type="character" w:customStyle="1" w:styleId="4Char">
    <w:name w:val="标题 4 Char"/>
    <w:basedOn w:val="a1"/>
    <w:link w:val="4"/>
    <w:autoRedefine/>
    <w:qFormat/>
    <w:rPr>
      <w:b/>
      <w:kern w:val="2"/>
      <w:sz w:val="24"/>
      <w:szCs w:val="24"/>
    </w:rPr>
  </w:style>
  <w:style w:type="character" w:customStyle="1" w:styleId="5Char">
    <w:name w:val="标题 5 Char"/>
    <w:basedOn w:val="a1"/>
    <w:link w:val="5"/>
    <w:autoRedefine/>
    <w:qFormat/>
    <w:rPr>
      <w:b/>
      <w:bCs/>
      <w:kern w:val="2"/>
      <w:sz w:val="28"/>
      <w:szCs w:val="28"/>
    </w:rPr>
  </w:style>
  <w:style w:type="character" w:customStyle="1" w:styleId="6Char">
    <w:name w:val="标题 6 Char"/>
    <w:basedOn w:val="a1"/>
    <w:link w:val="6"/>
    <w:autoRedefine/>
    <w:qFormat/>
    <w:rPr>
      <w:b/>
      <w:sz w:val="24"/>
    </w:rPr>
  </w:style>
  <w:style w:type="character" w:customStyle="1" w:styleId="Char">
    <w:name w:val="正文缩进 Char"/>
    <w:basedOn w:val="a1"/>
    <w:link w:val="a0"/>
    <w:autoRedefine/>
    <w:qFormat/>
    <w:rPr>
      <w:sz w:val="24"/>
    </w:rPr>
  </w:style>
  <w:style w:type="character" w:customStyle="1" w:styleId="7Char">
    <w:name w:val="标题 7 Char"/>
    <w:basedOn w:val="a1"/>
    <w:link w:val="7"/>
    <w:autoRedefine/>
    <w:qFormat/>
    <w:rPr>
      <w:b/>
      <w:kern w:val="2"/>
      <w:sz w:val="24"/>
    </w:rPr>
  </w:style>
  <w:style w:type="character" w:customStyle="1" w:styleId="8Char">
    <w:name w:val="标题 8 Char"/>
    <w:basedOn w:val="a1"/>
    <w:link w:val="8"/>
    <w:autoRedefine/>
    <w:qFormat/>
    <w:rPr>
      <w:rFonts w:ascii="Arial" w:eastAsia="黑体" w:hAnsi="Arial"/>
      <w:kern w:val="2"/>
      <w:sz w:val="24"/>
    </w:rPr>
  </w:style>
  <w:style w:type="character" w:customStyle="1" w:styleId="9Char">
    <w:name w:val="标题 9 Char"/>
    <w:basedOn w:val="a1"/>
    <w:link w:val="9"/>
    <w:autoRedefine/>
    <w:qFormat/>
    <w:rPr>
      <w:rFonts w:ascii="Arial" w:eastAsia="黑体" w:hAnsi="Arial"/>
      <w:kern w:val="2"/>
      <w:sz w:val="21"/>
    </w:rPr>
  </w:style>
  <w:style w:type="character" w:customStyle="1" w:styleId="Char11">
    <w:name w:val="正文文本 Char1"/>
    <w:basedOn w:val="a1"/>
    <w:link w:val="a9"/>
    <w:autoRedefine/>
    <w:uiPriority w:val="1"/>
    <w:qFormat/>
    <w:rPr>
      <w:rFonts w:ascii="宋体" w:hAnsi="宋体" w:cs="宋体"/>
      <w:sz w:val="24"/>
      <w:szCs w:val="24"/>
      <w:lang w:eastAsia="en-US"/>
    </w:rPr>
  </w:style>
  <w:style w:type="character" w:customStyle="1" w:styleId="Char2">
    <w:name w:val="纯文本 Char"/>
    <w:basedOn w:val="a1"/>
    <w:link w:val="ab"/>
    <w:autoRedefine/>
    <w:qFormat/>
    <w:rPr>
      <w:rFonts w:ascii="宋体" w:hAnsi="Courier New" w:cs="Courier New"/>
      <w:sz w:val="22"/>
      <w:szCs w:val="21"/>
      <w:lang w:eastAsia="en-US"/>
    </w:rPr>
  </w:style>
  <w:style w:type="character" w:customStyle="1" w:styleId="Char3">
    <w:name w:val="页脚 Char"/>
    <w:basedOn w:val="a1"/>
    <w:link w:val="ae"/>
    <w:autoRedefine/>
    <w:uiPriority w:val="99"/>
    <w:qFormat/>
    <w:rPr>
      <w:rFonts w:ascii="宋体" w:hAnsi="宋体" w:cs="宋体"/>
      <w:sz w:val="18"/>
      <w:szCs w:val="18"/>
      <w:lang w:eastAsia="en-US"/>
    </w:rPr>
  </w:style>
  <w:style w:type="character" w:customStyle="1" w:styleId="Char4">
    <w:name w:val="页眉 Char"/>
    <w:basedOn w:val="a1"/>
    <w:link w:val="af"/>
    <w:autoRedefine/>
    <w:uiPriority w:val="99"/>
    <w:qFormat/>
    <w:rPr>
      <w:rFonts w:ascii="宋体" w:hAnsi="宋体" w:cs="宋体"/>
      <w:sz w:val="18"/>
      <w:szCs w:val="22"/>
      <w:lang w:eastAsia="en-US"/>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c">
    <w:name w:val="List Paragraph"/>
    <w:basedOn w:val="a"/>
    <w:autoRedefine/>
    <w:uiPriority w:val="34"/>
    <w:qFormat/>
    <w:pPr>
      <w:spacing w:before="206"/>
      <w:ind w:left="959" w:hanging="361"/>
    </w:pPr>
  </w:style>
  <w:style w:type="paragraph" w:customStyle="1" w:styleId="TableParagraph">
    <w:name w:val="Table Paragraph"/>
    <w:basedOn w:val="a"/>
    <w:autoRedefine/>
    <w:uiPriority w:val="1"/>
    <w:qFormat/>
  </w:style>
  <w:style w:type="paragraph" w:customStyle="1" w:styleId="afd">
    <w:name w:val="文档正文"/>
    <w:basedOn w:val="a"/>
    <w:autoRedefine/>
    <w:qFormat/>
    <w:pPr>
      <w:spacing w:beforeLines="50" w:afterLines="50" w:line="360" w:lineRule="auto"/>
      <w:ind w:firstLineChars="200" w:firstLine="560"/>
    </w:pPr>
    <w:rPr>
      <w:rFonts w:cs="Arial"/>
      <w:bCs/>
      <w:sz w:val="28"/>
      <w:szCs w:val="2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0">
    <w:name w:val="结束语 Char"/>
    <w:basedOn w:val="a1"/>
    <w:link w:val="a8"/>
    <w:autoRedefine/>
    <w:qFormat/>
    <w:rPr>
      <w:b/>
      <w:kern w:val="2"/>
      <w:sz w:val="21"/>
    </w:rPr>
  </w:style>
  <w:style w:type="character" w:customStyle="1" w:styleId="Char6">
    <w:name w:val="普通(网站) Char"/>
    <w:basedOn w:val="a1"/>
    <w:link w:val="af1"/>
    <w:autoRedefine/>
    <w:qFormat/>
    <w:locked/>
    <w:rPr>
      <w:rFonts w:ascii="宋体" w:hAnsi="宋体" w:cs="宋体"/>
      <w:sz w:val="24"/>
      <w:szCs w:val="24"/>
    </w:rPr>
  </w:style>
  <w:style w:type="character" w:customStyle="1" w:styleId="xdrichtextbox2">
    <w:name w:val="xdrichtextbox2"/>
    <w:basedOn w:val="a1"/>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1"/>
    <w:autoRedefine/>
    <w:qFormat/>
  </w:style>
  <w:style w:type="character" w:customStyle="1" w:styleId="Char7">
    <w:name w:val="无间隔 Char"/>
    <w:basedOn w:val="a1"/>
    <w:link w:val="afe"/>
    <w:autoRedefine/>
    <w:qFormat/>
    <w:rPr>
      <w:rFonts w:ascii="Calibri" w:hAnsi="Calibri"/>
      <w:sz w:val="22"/>
      <w:szCs w:val="22"/>
    </w:rPr>
  </w:style>
  <w:style w:type="paragraph" w:styleId="afe">
    <w:name w:val="No Spacing"/>
    <w:link w:val="Char7"/>
    <w:autoRedefine/>
    <w:qFormat/>
    <w:rPr>
      <w:rFonts w:ascii="Calibri" w:hAnsi="Calibri"/>
      <w:sz w:val="22"/>
      <w:szCs w:val="22"/>
    </w:rPr>
  </w:style>
  <w:style w:type="character" w:customStyle="1" w:styleId="Char8">
    <w:name w:val="批注文字 Char"/>
    <w:basedOn w:val="a1"/>
    <w:autoRedefine/>
    <w:qFormat/>
    <w:rPr>
      <w:kern w:val="2"/>
      <w:sz w:val="21"/>
    </w:rPr>
  </w:style>
  <w:style w:type="character" w:customStyle="1" w:styleId="Char9">
    <w:name w:val="批注框文本 Char"/>
    <w:basedOn w:val="a1"/>
    <w:autoRedefine/>
    <w:qFormat/>
    <w:rPr>
      <w:kern w:val="2"/>
      <w:sz w:val="18"/>
      <w:szCs w:val="18"/>
    </w:rPr>
  </w:style>
  <w:style w:type="character" w:customStyle="1" w:styleId="3Char0">
    <w:name w:val="正文文本缩进 3 Char"/>
    <w:basedOn w:val="a1"/>
    <w:autoRedefine/>
    <w:qFormat/>
    <w:rPr>
      <w:kern w:val="2"/>
      <w:sz w:val="28"/>
    </w:rPr>
  </w:style>
  <w:style w:type="character" w:customStyle="1" w:styleId="2Char0">
    <w:name w:val="正文文本缩进 2 Char"/>
    <w:basedOn w:val="a1"/>
    <w:autoRedefine/>
    <w:qFormat/>
    <w:rPr>
      <w:rFonts w:ascii="宋体" w:hAnsi="宋体"/>
      <w:iCs/>
      <w:kern w:val="2"/>
      <w:sz w:val="24"/>
      <w:szCs w:val="24"/>
    </w:rPr>
  </w:style>
  <w:style w:type="character" w:customStyle="1" w:styleId="Chara">
    <w:name w:val="正文文本 Char"/>
    <w:basedOn w:val="a1"/>
    <w:autoRedefine/>
    <w:qFormat/>
    <w:rPr>
      <w:rFonts w:eastAsia="宋体"/>
      <w:sz w:val="24"/>
      <w:szCs w:val="24"/>
      <w:lang w:val="en-US" w:eastAsia="zh-CN" w:bidi="ar-SA"/>
    </w:rPr>
  </w:style>
  <w:style w:type="character" w:customStyle="1" w:styleId="en1">
    <w:name w:val="en1"/>
    <w:basedOn w:val="a1"/>
    <w:autoRedefine/>
    <w:qFormat/>
    <w:rPr>
      <w:b/>
      <w:bCs/>
      <w:color w:val="154C7F"/>
      <w:sz w:val="24"/>
      <w:szCs w:val="24"/>
    </w:rPr>
  </w:style>
  <w:style w:type="character" w:customStyle="1" w:styleId="font01">
    <w:name w:val="font01"/>
    <w:basedOn w:val="a1"/>
    <w:autoRedefine/>
    <w:qFormat/>
    <w:rPr>
      <w:rFonts w:ascii="宋体" w:eastAsia="宋体" w:hAnsi="宋体" w:cs="宋体" w:hint="eastAsia"/>
      <w:color w:val="000000"/>
      <w:sz w:val="20"/>
      <w:szCs w:val="20"/>
      <w:u w:val="none"/>
    </w:rPr>
  </w:style>
  <w:style w:type="character" w:customStyle="1" w:styleId="Charb">
    <w:name w:val="标题 Char"/>
    <w:basedOn w:val="a1"/>
    <w:autoRedefine/>
    <w:qFormat/>
    <w:rPr>
      <w:rFonts w:ascii="Arial" w:hAnsi="Arial" w:cs="Arial"/>
      <w:b/>
      <w:bCs/>
      <w:sz w:val="44"/>
      <w:szCs w:val="32"/>
    </w:rPr>
  </w:style>
  <w:style w:type="character" w:customStyle="1" w:styleId="Charc">
    <w:name w:val="正文文本缩进 Char"/>
    <w:basedOn w:val="a1"/>
    <w:autoRedefine/>
    <w:qFormat/>
    <w:rPr>
      <w:i/>
      <w:iCs/>
      <w:kern w:val="2"/>
      <w:sz w:val="21"/>
    </w:rPr>
  </w:style>
  <w:style w:type="character" w:customStyle="1" w:styleId="3Char2">
    <w:name w:val="正文文本 3 Char"/>
    <w:basedOn w:val="a1"/>
    <w:autoRedefine/>
    <w:qFormat/>
    <w:rPr>
      <w:color w:val="0000FF"/>
      <w:kern w:val="2"/>
      <w:sz w:val="24"/>
      <w:szCs w:val="24"/>
    </w:rPr>
  </w:style>
  <w:style w:type="character" w:customStyle="1" w:styleId="font11">
    <w:name w:val="font11"/>
    <w:basedOn w:val="a1"/>
    <w:autoRedefine/>
    <w:qFormat/>
    <w:rPr>
      <w:rFonts w:ascii="Times New Roman" w:hAnsi="Times New Roman" w:cs="Times New Roman" w:hint="default"/>
      <w:color w:val="000000"/>
      <w:sz w:val="20"/>
      <w:szCs w:val="20"/>
      <w:u w:val="none"/>
    </w:rPr>
  </w:style>
  <w:style w:type="character" w:customStyle="1" w:styleId="glossaryitem">
    <w:name w:val="glossaryitem"/>
    <w:basedOn w:val="a1"/>
    <w:autoRedefine/>
    <w:qFormat/>
    <w:rPr>
      <w:u w:val="none"/>
    </w:rPr>
  </w:style>
  <w:style w:type="character" w:customStyle="1" w:styleId="HTMLChar">
    <w:name w:val="HTML 预设格式 Char"/>
    <w:basedOn w:val="a1"/>
    <w:autoRedefine/>
    <w:qFormat/>
    <w:rPr>
      <w:rFonts w:ascii="Arial Unicode MS" w:eastAsia="Courier New" w:hAnsi="Arial Unicode MS" w:cs="Courier New"/>
    </w:rPr>
  </w:style>
  <w:style w:type="character" w:customStyle="1" w:styleId="Chard">
    <w:name w:val="文档结构图 Char"/>
    <w:basedOn w:val="a1"/>
    <w:autoRedefine/>
    <w:qFormat/>
    <w:rPr>
      <w:rFonts w:ascii="宋体"/>
      <w:sz w:val="28"/>
      <w:shd w:val="clear" w:color="auto" w:fill="000080"/>
    </w:rPr>
  </w:style>
  <w:style w:type="character" w:customStyle="1" w:styleId="Chare">
    <w:name w:val="日期 Char"/>
    <w:basedOn w:val="a1"/>
    <w:autoRedefine/>
    <w:qFormat/>
    <w:rPr>
      <w:kern w:val="2"/>
      <w:sz w:val="21"/>
      <w:szCs w:val="24"/>
    </w:rPr>
  </w:style>
  <w:style w:type="character" w:customStyle="1" w:styleId="2Char2">
    <w:name w:val="正文文本 2 Char"/>
    <w:basedOn w:val="a1"/>
    <w:autoRedefine/>
    <w:qFormat/>
    <w:rPr>
      <w:kern w:val="2"/>
      <w:sz w:val="21"/>
      <w:szCs w:val="24"/>
    </w:rPr>
  </w:style>
  <w:style w:type="character" w:customStyle="1" w:styleId="Charf">
    <w:name w:val="正文首行缩进 Char"/>
    <w:basedOn w:val="Chara"/>
    <w:autoRedefine/>
    <w:qFormat/>
    <w:rPr>
      <w:rFonts w:eastAsia="宋体"/>
      <w:sz w:val="21"/>
      <w:szCs w:val="21"/>
      <w:lang w:val="en-US" w:eastAsia="zh-CN" w:bidi="ar-SA"/>
    </w:rPr>
  </w:style>
  <w:style w:type="character" w:customStyle="1" w:styleId="Charf0">
    <w:name w:val="批注主题 Char"/>
    <w:basedOn w:val="Char8"/>
    <w:autoRedefine/>
    <w:qFormat/>
    <w:rPr>
      <w:b/>
      <w:bCs/>
      <w:kern w:val="2"/>
      <w:sz w:val="24"/>
      <w:szCs w:val="24"/>
    </w:rPr>
  </w:style>
  <w:style w:type="paragraph" w:customStyle="1" w:styleId="33">
    <w:name w:val="标题3(小3号)"/>
    <w:basedOn w:val="3"/>
    <w:next w:val="34"/>
    <w:autoRedefine/>
    <w:qFormat/>
    <w:pPr>
      <w:widowControl/>
      <w:spacing w:before="0" w:after="0" w:line="420" w:lineRule="exact"/>
    </w:pPr>
    <w:rPr>
      <w:b w:val="0"/>
      <w:bCs w:val="0"/>
      <w:color w:val="000000"/>
      <w:kern w:val="0"/>
      <w:sz w:val="30"/>
      <w:szCs w:val="21"/>
    </w:rPr>
  </w:style>
  <w:style w:type="paragraph" w:customStyle="1" w:styleId="34">
    <w:name w:val="正文小3号"/>
    <w:autoRedefine/>
    <w:qFormat/>
    <w:pPr>
      <w:ind w:firstLine="595"/>
      <w:jc w:val="both"/>
    </w:pPr>
    <w:rPr>
      <w:sz w:val="30"/>
    </w:rPr>
  </w:style>
  <w:style w:type="character" w:customStyle="1" w:styleId="Char17">
    <w:name w:val="正文首行缩进 Char1"/>
    <w:basedOn w:val="Char11"/>
    <w:link w:val="af4"/>
    <w:autoRedefine/>
    <w:qFormat/>
    <w:rPr>
      <w:rFonts w:ascii="宋体" w:hAnsi="宋体" w:cs="宋体"/>
      <w:sz w:val="24"/>
      <w:szCs w:val="24"/>
      <w:lang w:eastAsia="en-US"/>
    </w:rPr>
  </w:style>
  <w:style w:type="character" w:customStyle="1" w:styleId="Char5">
    <w:name w:val="信息标题 Char"/>
    <w:basedOn w:val="a1"/>
    <w:link w:val="af0"/>
    <w:autoRedefine/>
    <w:qFormat/>
    <w:rPr>
      <w:rFonts w:ascii="Arial" w:hAnsi="Arial" w:cs="Arial"/>
      <w:kern w:val="2"/>
      <w:sz w:val="24"/>
      <w:szCs w:val="24"/>
      <w:shd w:val="pct20" w:color="auto" w:fill="auto"/>
    </w:rPr>
  </w:style>
  <w:style w:type="character" w:customStyle="1" w:styleId="3Char1">
    <w:name w:val="正文文本 3 Char1"/>
    <w:basedOn w:val="a1"/>
    <w:link w:val="30"/>
    <w:autoRedefine/>
    <w:qFormat/>
    <w:rPr>
      <w:rFonts w:ascii="宋体" w:hAnsi="宋体" w:cs="宋体"/>
      <w:sz w:val="16"/>
      <w:szCs w:val="16"/>
      <w:lang w:eastAsia="en-US"/>
    </w:rPr>
  </w:style>
  <w:style w:type="paragraph" w:customStyle="1" w:styleId="aff">
    <w:name w:val="封面页眉"/>
    <w:basedOn w:val="af"/>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
    <w:name w:val="正文文本缩进 2 Char1"/>
    <w:basedOn w:val="a1"/>
    <w:link w:val="21"/>
    <w:autoRedefine/>
    <w:qFormat/>
    <w:rPr>
      <w:rFonts w:ascii="宋体" w:hAnsi="宋体" w:cs="宋体"/>
      <w:sz w:val="22"/>
      <w:szCs w:val="22"/>
      <w:lang w:eastAsia="en-US"/>
    </w:rPr>
  </w:style>
  <w:style w:type="character" w:customStyle="1" w:styleId="Char10">
    <w:name w:val="批注文字 Char1"/>
    <w:basedOn w:val="a1"/>
    <w:link w:val="a7"/>
    <w:autoRedefine/>
    <w:qFormat/>
    <w:rPr>
      <w:rFonts w:ascii="宋体" w:hAnsi="宋体" w:cs="宋体"/>
      <w:sz w:val="22"/>
      <w:szCs w:val="22"/>
      <w:lang w:eastAsia="en-US"/>
    </w:rPr>
  </w:style>
  <w:style w:type="paragraph" w:customStyle="1" w:styleId="Aff1">
    <w:name w:val="A"/>
    <w:basedOn w:val="a"/>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autoRedefine/>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autoRedefine/>
    <w:qFormat/>
    <w:pPr>
      <w:autoSpaceDE/>
      <w:autoSpaceDN/>
      <w:jc w:val="both"/>
    </w:pPr>
    <w:rPr>
      <w:rFonts w:ascii="Times New Roman" w:hAnsi="Times New Roman" w:cs="Times New Roman"/>
      <w:kern w:val="2"/>
      <w:sz w:val="21"/>
      <w:szCs w:val="24"/>
      <w:lang w:eastAsia="zh-CN"/>
    </w:rPr>
  </w:style>
  <w:style w:type="character" w:customStyle="1" w:styleId="Char1">
    <w:name w:val="文档结构图 Char1"/>
    <w:basedOn w:val="a1"/>
    <w:link w:val="a6"/>
    <w:autoRedefine/>
    <w:qFormat/>
    <w:rPr>
      <w:rFonts w:ascii="宋体" w:hAnsi="宋体" w:cs="宋体"/>
      <w:sz w:val="18"/>
      <w:szCs w:val="18"/>
      <w:lang w:eastAsia="en-US"/>
    </w:rPr>
  </w:style>
  <w:style w:type="character" w:customStyle="1" w:styleId="Char13">
    <w:name w:val="日期 Char1"/>
    <w:basedOn w:val="a1"/>
    <w:link w:val="ac"/>
    <w:autoRedefine/>
    <w:qFormat/>
    <w:rPr>
      <w:rFonts w:ascii="宋体" w:hAnsi="宋体" w:cs="宋体"/>
      <w:sz w:val="22"/>
      <w:szCs w:val="22"/>
      <w:lang w:eastAsia="en-US"/>
    </w:rPr>
  </w:style>
  <w:style w:type="paragraph" w:customStyle="1" w:styleId="330">
    <w:name w:val="标题3(3号)"/>
    <w:basedOn w:val="3"/>
    <w:next w:val="36"/>
    <w:autoRedefine/>
    <w:qFormat/>
    <w:pPr>
      <w:widowControl/>
      <w:spacing w:before="0" w:after="0" w:line="420" w:lineRule="exact"/>
    </w:pPr>
    <w:rPr>
      <w:b w:val="0"/>
      <w:bCs w:val="0"/>
      <w:color w:val="000000"/>
      <w:kern w:val="0"/>
      <w:szCs w:val="21"/>
    </w:rPr>
  </w:style>
  <w:style w:type="paragraph" w:customStyle="1" w:styleId="36">
    <w:name w:val="正文3号字"/>
    <w:autoRedefine/>
    <w:qFormat/>
    <w:pPr>
      <w:ind w:firstLine="652"/>
      <w:jc w:val="both"/>
    </w:pPr>
    <w:rPr>
      <w:sz w:val="32"/>
    </w:rPr>
  </w:style>
  <w:style w:type="paragraph" w:customStyle="1" w:styleId="aff2">
    <w:name w:val="封面页脚"/>
    <w:basedOn w:val="ae"/>
    <w:autoRedefine/>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link w:val="HTML"/>
    <w:autoRedefine/>
    <w:qFormat/>
    <w:rPr>
      <w:rFonts w:ascii="Courier New" w:hAnsi="Courier New" w:cs="Courier New"/>
      <w:lang w:eastAsia="en-US"/>
    </w:rPr>
  </w:style>
  <w:style w:type="character" w:customStyle="1" w:styleId="Char12">
    <w:name w:val="正文文本缩进 Char1"/>
    <w:basedOn w:val="a1"/>
    <w:link w:val="aa"/>
    <w:autoRedefine/>
    <w:qFormat/>
    <w:rPr>
      <w:rFonts w:ascii="宋体" w:hAnsi="宋体" w:cs="宋体"/>
      <w:sz w:val="22"/>
      <w:szCs w:val="22"/>
      <w:lang w:eastAsia="en-US"/>
    </w:rPr>
  </w:style>
  <w:style w:type="paragraph" w:customStyle="1" w:styleId="230">
    <w:name w:val="标题2(小3号)"/>
    <w:basedOn w:val="2"/>
    <w:next w:val="41"/>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autoRedefine/>
    <w:qFormat/>
    <w:pPr>
      <w:ind w:firstLine="567"/>
      <w:jc w:val="both"/>
    </w:pPr>
    <w:rPr>
      <w:sz w:val="28"/>
    </w:rPr>
  </w:style>
  <w:style w:type="paragraph" w:customStyle="1" w:styleId="120">
    <w:name w:val="标题1(2号)"/>
    <w:basedOn w:val="1"/>
    <w:next w:val="36"/>
    <w:autoRedefine/>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autoRedefine/>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51">
    <w:name w:val="正文5号字"/>
    <w:autoRedefine/>
    <w:qFormat/>
    <w:pPr>
      <w:jc w:val="both"/>
    </w:pPr>
    <w:rPr>
      <w:sz w:val="21"/>
    </w:rPr>
  </w:style>
  <w:style w:type="character" w:customStyle="1" w:styleId="2Char10">
    <w:name w:val="正文文本 2 Char1"/>
    <w:basedOn w:val="a1"/>
    <w:link w:val="23"/>
    <w:autoRedefine/>
    <w:qFormat/>
    <w:rPr>
      <w:rFonts w:ascii="宋体" w:hAnsi="宋体" w:cs="宋体"/>
      <w:sz w:val="22"/>
      <w:szCs w:val="22"/>
      <w:lang w:eastAsia="en-US"/>
    </w:rPr>
  </w:style>
  <w:style w:type="character" w:customStyle="1" w:styleId="Char15">
    <w:name w:val="标题 Char1"/>
    <w:basedOn w:val="a1"/>
    <w:link w:val="af2"/>
    <w:autoRedefine/>
    <w:qFormat/>
    <w:rPr>
      <w:rFonts w:asciiTheme="majorHAnsi" w:hAnsiTheme="majorHAnsi" w:cstheme="majorBidi"/>
      <w:b/>
      <w:bCs/>
      <w:sz w:val="32"/>
      <w:szCs w:val="32"/>
      <w:lang w:eastAsia="en-US"/>
    </w:rPr>
  </w:style>
  <w:style w:type="character" w:customStyle="1" w:styleId="3Char10">
    <w:name w:val="正文文本缩进 3 Char1"/>
    <w:basedOn w:val="a1"/>
    <w:link w:val="32"/>
    <w:autoRedefine/>
    <w:qFormat/>
    <w:rPr>
      <w:rFonts w:ascii="宋体" w:hAnsi="宋体" w:cs="宋体"/>
      <w:sz w:val="16"/>
      <w:szCs w:val="16"/>
      <w:lang w:eastAsia="en-US"/>
    </w:rPr>
  </w:style>
  <w:style w:type="paragraph" w:customStyle="1" w:styleId="aff3">
    <w:name w:val="标准"/>
    <w:basedOn w:val="a"/>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
    <w:autoRedefine/>
    <w:qFormat/>
    <w:pPr>
      <w:autoSpaceDE/>
      <w:autoSpaceDN/>
      <w:jc w:val="both"/>
    </w:pPr>
    <w:rPr>
      <w:rFonts w:ascii="Times New Roman" w:hAnsi="Times New Roman" w:cs="Times New Roman"/>
      <w:kern w:val="2"/>
      <w:sz w:val="21"/>
      <w:szCs w:val="21"/>
      <w:lang w:eastAsia="zh-CN"/>
    </w:rPr>
  </w:style>
  <w:style w:type="character" w:customStyle="1" w:styleId="Char14">
    <w:name w:val="批注框文本 Char1"/>
    <w:basedOn w:val="a1"/>
    <w:link w:val="ad"/>
    <w:autoRedefine/>
    <w:qFormat/>
    <w:rPr>
      <w:rFonts w:ascii="宋体" w:hAnsi="宋体" w:cs="宋体"/>
      <w:sz w:val="18"/>
      <w:szCs w:val="18"/>
      <w:lang w:eastAsia="en-US"/>
    </w:rPr>
  </w:style>
  <w:style w:type="character" w:customStyle="1" w:styleId="Char16">
    <w:name w:val="批注主题 Char1"/>
    <w:basedOn w:val="Char10"/>
    <w:link w:val="af3"/>
    <w:autoRedefine/>
    <w:qFormat/>
    <w:rPr>
      <w:rFonts w:ascii="宋体" w:hAnsi="宋体" w:cs="宋体"/>
      <w:b/>
      <w:bCs/>
      <w:sz w:val="22"/>
      <w:szCs w:val="22"/>
      <w:lang w:eastAsia="en-US"/>
    </w:rPr>
  </w:style>
  <w:style w:type="paragraph" w:customStyle="1" w:styleId="aff4">
    <w:name w:val="封底页脚"/>
    <w:basedOn w:val="ae"/>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autoRedefine/>
    <w:qFormat/>
    <w:pPr>
      <w:widowControl/>
      <w:spacing w:before="0" w:after="0" w:line="420" w:lineRule="exact"/>
    </w:pPr>
    <w:rPr>
      <w:b w:val="0"/>
      <w:bCs w:val="0"/>
      <w:color w:val="000000"/>
      <w:kern w:val="0"/>
      <w:sz w:val="28"/>
      <w:szCs w:val="21"/>
    </w:rPr>
  </w:style>
  <w:style w:type="paragraph" w:customStyle="1" w:styleId="24">
    <w:name w:val="标题2"/>
    <w:basedOn w:val="2"/>
    <w:autoRedefine/>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autoRedefine/>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autoRedefine/>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autoRedefine/>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6">
    <w:name w:val="正文2"/>
    <w:autoRedefine/>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autoRedefine/>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sz w:val="24"/>
    </w:rPr>
  </w:style>
  <w:style w:type="paragraph" w:customStyle="1" w:styleId="341">
    <w:name w:val="标题3(小4号)"/>
    <w:basedOn w:val="3"/>
    <w:next w:val="42"/>
    <w:autoRedefine/>
    <w:qFormat/>
    <w:pPr>
      <w:widowControl/>
      <w:spacing w:before="0" w:after="0" w:line="420" w:lineRule="exact"/>
    </w:pPr>
    <w:rPr>
      <w:b w:val="0"/>
      <w:bCs w:val="0"/>
      <w:color w:val="000000"/>
      <w:kern w:val="0"/>
      <w:sz w:val="24"/>
      <w:szCs w:val="21"/>
    </w:rPr>
  </w:style>
  <w:style w:type="paragraph" w:customStyle="1" w:styleId="42">
    <w:name w:val="正文小4号"/>
    <w:autoRedefine/>
    <w:qFormat/>
    <w:pPr>
      <w:ind w:firstLine="539"/>
      <w:jc w:val="both"/>
    </w:pPr>
    <w:rPr>
      <w:sz w:val="24"/>
    </w:rPr>
  </w:style>
  <w:style w:type="paragraph" w:customStyle="1" w:styleId="350">
    <w:name w:val="标题3(5号)"/>
    <w:basedOn w:val="3"/>
    <w:next w:val="51"/>
    <w:autoRedefine/>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
    <w:autoRedefine/>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
    <w:next w:val="51"/>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autoRedefine/>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autoRedefine/>
    <w:qFormat/>
    <w:pPr>
      <w:widowControl/>
      <w:autoSpaceDE/>
      <w:autoSpaceDN/>
      <w:spacing w:before="100" w:beforeAutospacing="1" w:after="100" w:afterAutospacing="1"/>
    </w:pPr>
    <w:rPr>
      <w:sz w:val="24"/>
      <w:szCs w:val="24"/>
      <w:lang w:eastAsia="zh-CN"/>
    </w:rPr>
  </w:style>
  <w:style w:type="paragraph" w:customStyle="1" w:styleId="p0">
    <w:name w:val="p0"/>
    <w:basedOn w:val="a"/>
    <w:autoRedefine/>
    <w:qFormat/>
    <w:pPr>
      <w:widowControl/>
      <w:autoSpaceDE/>
      <w:autoSpaceDN/>
    </w:pPr>
    <w:rPr>
      <w:sz w:val="24"/>
      <w:szCs w:val="24"/>
      <w:lang w:eastAsia="zh-CN"/>
    </w:rPr>
  </w:style>
  <w:style w:type="paragraph" w:customStyle="1" w:styleId="15">
    <w:name w:val="字元 字元1"/>
    <w:basedOn w:val="a"/>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
    <w:next w:val="41"/>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
    <w:next w:val="42"/>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
    <w:next w:val="34"/>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
    <w:autoRedefine/>
    <w:qFormat/>
    <w:pPr>
      <w:autoSpaceDE/>
      <w:autoSpaceDN/>
      <w:jc w:val="both"/>
    </w:pPr>
    <w:rPr>
      <w:rFonts w:cs="Times New Roman"/>
      <w:b/>
      <w:bCs/>
      <w:kern w:val="2"/>
      <w:sz w:val="28"/>
      <w:szCs w:val="20"/>
      <w:lang w:eastAsia="zh-CN"/>
    </w:rPr>
  </w:style>
  <w:style w:type="paragraph" w:customStyle="1" w:styleId="231">
    <w:name w:val="标题2(3号)"/>
    <w:basedOn w:val="2"/>
    <w:next w:val="34"/>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autoRedefine/>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autoRedefine/>
    <w:qFormat/>
    <w:pPr>
      <w:autoSpaceDE/>
      <w:autoSpaceDN/>
      <w:jc w:val="both"/>
    </w:pPr>
    <w:rPr>
      <w:rFonts w:ascii="Times New Roman" w:hAnsi="Times New Roman" w:cs="Times New Roman"/>
      <w:kern w:val="2"/>
      <w:sz w:val="21"/>
      <w:szCs w:val="21"/>
      <w:lang w:eastAsia="zh-CN"/>
    </w:rPr>
  </w:style>
  <w:style w:type="character" w:customStyle="1" w:styleId="1Char0">
    <w:name w:val="正文1 Char"/>
    <w:basedOn w:val="a1"/>
    <w:link w:val="12"/>
    <w:autoRedefine/>
    <w:qFormat/>
    <w:locked/>
    <w:rPr>
      <w:rFonts w:ascii="宋体" w:hAnsi="Calibri"/>
      <w:sz w:val="34"/>
      <w:szCs w:val="22"/>
    </w:rPr>
  </w:style>
  <w:style w:type="character" w:customStyle="1" w:styleId="Char19">
    <w:name w:val="纯文本 Char1"/>
    <w:autoRedefine/>
    <w:qFormat/>
    <w:rPr>
      <w:rFonts w:ascii="宋体" w:hAnsi="Courier New" w:cs="Courier New"/>
      <w:sz w:val="22"/>
      <w:szCs w:val="21"/>
      <w:lang w:eastAsia="en-US"/>
    </w:rPr>
  </w:style>
  <w:style w:type="character" w:customStyle="1" w:styleId="font21">
    <w:name w:val="font21"/>
    <w:autoRedefine/>
    <w:qFormat/>
    <w:rPr>
      <w:rFonts w:ascii="宋体" w:eastAsia="宋体" w:hAnsi="宋体" w:cs="宋体" w:hint="eastAsia"/>
      <w:color w:val="000000"/>
      <w:sz w:val="20"/>
      <w:szCs w:val="20"/>
      <w:u w:val="none"/>
    </w:rPr>
  </w:style>
  <w:style w:type="paragraph" w:customStyle="1" w:styleId="16">
    <w:name w:val="列出段落1"/>
    <w:basedOn w:val="a"/>
    <w:link w:val="Charf2"/>
    <w:autoRedefine/>
    <w:uiPriority w:val="34"/>
    <w:qFormat/>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f2">
    <w:name w:val="列出段落 Char"/>
    <w:link w:val="16"/>
    <w:autoRedefine/>
    <w:uiPriority w:val="34"/>
    <w:qFormat/>
    <w:rPr>
      <w:kern w:val="2"/>
      <w:sz w:val="21"/>
      <w:szCs w:val="24"/>
    </w:rPr>
  </w:style>
  <w:style w:type="character" w:customStyle="1" w:styleId="FontStyle12">
    <w:name w:val="Font Style12"/>
    <w:basedOn w:val="a1"/>
    <w:autoRedefine/>
    <w:uiPriority w:val="99"/>
    <w:qFormat/>
    <w:rPr>
      <w:rFonts w:ascii="宋体" w:eastAsia="宋体" w:cs="宋体"/>
      <w:color w:val="000000"/>
      <w:sz w:val="32"/>
      <w:szCs w:val="32"/>
    </w:rPr>
  </w:style>
  <w:style w:type="paragraph" w:customStyle="1" w:styleId="style1">
    <w:name w:val="style1"/>
    <w:basedOn w:val="a"/>
    <w:autoRedefine/>
    <w:qFormat/>
    <w:pPr>
      <w:widowControl/>
      <w:autoSpaceDE/>
      <w:autoSpaceDN/>
      <w:spacing w:before="100" w:beforeAutospacing="1" w:after="100" w:afterAutospacing="1"/>
    </w:pPr>
    <w:rPr>
      <w:rFonts w:ascii="Arial" w:hAnsi="Arial" w:cs="Arial"/>
      <w:sz w:val="21"/>
      <w:szCs w:val="21"/>
      <w:lang w:eastAsia="zh-CN"/>
    </w:rPr>
  </w:style>
  <w:style w:type="character" w:customStyle="1" w:styleId="bjh-p">
    <w:name w:val="bjh-p"/>
    <w:basedOn w:val="a1"/>
    <w:autoRedefine/>
    <w:qFormat/>
  </w:style>
  <w:style w:type="character" w:customStyle="1" w:styleId="bjh-strong3">
    <w:name w:val="bjh-strong3"/>
    <w:basedOn w:val="a1"/>
    <w:autoRedefine/>
    <w:qFormat/>
  </w:style>
  <w:style w:type="character" w:customStyle="1" w:styleId="c-font-normal2">
    <w:name w:val="c-font-normal2"/>
    <w:basedOn w:val="a1"/>
    <w:autoRedefine/>
    <w:qFormat/>
  </w:style>
  <w:style w:type="character" w:customStyle="1" w:styleId="j-part-audio-text">
    <w:name w:val="j-part-audio-text"/>
    <w:basedOn w:val="a1"/>
    <w:autoRedefine/>
    <w:qFormat/>
  </w:style>
  <w:style w:type="character" w:customStyle="1" w:styleId="j-audio-text">
    <w:name w:val="j-audio-text"/>
    <w:basedOn w:val="a1"/>
    <w:autoRedefine/>
    <w:qFormat/>
  </w:style>
  <w:style w:type="character" w:customStyle="1" w:styleId="index5">
    <w:name w:val="index5"/>
    <w:basedOn w:val="a1"/>
    <w:autoRedefine/>
    <w:qFormat/>
  </w:style>
  <w:style w:type="character" w:customStyle="1" w:styleId="text11">
    <w:name w:val="text11"/>
    <w:basedOn w:val="a1"/>
    <w:autoRedefine/>
    <w:qFormat/>
  </w:style>
  <w:style w:type="character" w:customStyle="1" w:styleId="title-prefix">
    <w:name w:val="title-prefix"/>
    <w:basedOn w:val="a1"/>
    <w:autoRedefine/>
    <w:qFormat/>
  </w:style>
  <w:style w:type="character" w:customStyle="1" w:styleId="opt">
    <w:name w:val="opt"/>
    <w:basedOn w:val="a1"/>
    <w:autoRedefine/>
    <w:qFormat/>
  </w:style>
  <w:style w:type="character" w:customStyle="1" w:styleId="question-title-txt">
    <w:name w:val="question-title-txt"/>
    <w:basedOn w:val="a1"/>
    <w:autoRedefine/>
    <w:qFormat/>
  </w:style>
  <w:style w:type="paragraph" w:customStyle="1" w:styleId="user-card-name">
    <w:name w:val="user-card-name"/>
    <w:basedOn w:val="a"/>
    <w:autoRedefine/>
    <w:qFormat/>
    <w:pPr>
      <w:widowControl/>
      <w:autoSpaceDE/>
      <w:autoSpaceDN/>
      <w:spacing w:before="100" w:beforeAutospacing="1" w:after="100" w:afterAutospacing="1"/>
    </w:pPr>
    <w:rPr>
      <w:sz w:val="24"/>
      <w:szCs w:val="24"/>
      <w:lang w:eastAsia="zh-CN"/>
    </w:rPr>
  </w:style>
  <w:style w:type="paragraph" w:customStyle="1" w:styleId="user-vcard-name">
    <w:name w:val="user-vcard-name"/>
    <w:basedOn w:val="a"/>
    <w:autoRedefine/>
    <w:qFormat/>
    <w:pPr>
      <w:widowControl/>
      <w:autoSpaceDE/>
      <w:autoSpaceDN/>
      <w:spacing w:before="100" w:beforeAutospacing="1" w:after="100" w:afterAutospacing="1"/>
    </w:pPr>
    <w:rPr>
      <w:sz w:val="24"/>
      <w:szCs w:val="24"/>
      <w:lang w:eastAsia="zh-CN"/>
    </w:rPr>
  </w:style>
  <w:style w:type="paragraph" w:customStyle="1" w:styleId="mb8">
    <w:name w:val="mb8"/>
    <w:basedOn w:val="a"/>
    <w:qFormat/>
    <w:pPr>
      <w:widowControl/>
      <w:autoSpaceDE/>
      <w:autoSpaceDN/>
      <w:spacing w:before="100" w:beforeAutospacing="1" w:after="100" w:afterAutospacing="1"/>
    </w:pPr>
    <w:rPr>
      <w:sz w:val="24"/>
      <w:szCs w:val="24"/>
      <w:lang w:eastAsia="zh-CN"/>
    </w:rPr>
  </w:style>
  <w:style w:type="paragraph" w:customStyle="1" w:styleId="user-vcard-footer">
    <w:name w:val="user-vcard-footer"/>
    <w:basedOn w:val="a"/>
    <w:autoRedefine/>
    <w:qFormat/>
    <w:pPr>
      <w:widowControl/>
      <w:autoSpaceDE/>
      <w:autoSpaceDN/>
      <w:spacing w:before="100" w:beforeAutospacing="1" w:after="100" w:afterAutospacing="1"/>
    </w:pPr>
    <w:rPr>
      <w:sz w:val="24"/>
      <w:szCs w:val="24"/>
      <w:lang w:eastAsia="zh-CN"/>
    </w:rPr>
  </w:style>
  <w:style w:type="character" w:customStyle="1" w:styleId="gray31">
    <w:name w:val="gray31"/>
    <w:basedOn w:val="a1"/>
    <w:autoRedefine/>
    <w:qFormat/>
    <w:rPr>
      <w:color w:val="999999"/>
    </w:rPr>
  </w:style>
  <w:style w:type="character" w:customStyle="1" w:styleId="answer-title-num1">
    <w:name w:val="answer-title-num1"/>
    <w:basedOn w:val="a1"/>
    <w:autoRedefine/>
    <w:qFormat/>
    <w:rPr>
      <w:b/>
      <w:bCs/>
      <w:color w:val="666666"/>
      <w:sz w:val="27"/>
      <w:szCs w:val="27"/>
      <w:shd w:val="clear" w:color="auto" w:fill="FFFFFF"/>
    </w:rPr>
  </w:style>
  <w:style w:type="character" w:customStyle="1" w:styleId="answer-part-ico-best1">
    <w:name w:val="answer-part-ico-best1"/>
    <w:basedOn w:val="a1"/>
    <w:autoRedefine/>
    <w:qFormat/>
    <w:rPr>
      <w:color w:val="19B955"/>
      <w:sz w:val="21"/>
      <w:szCs w:val="21"/>
    </w:rPr>
  </w:style>
  <w:style w:type="character" w:customStyle="1" w:styleId="richtext3">
    <w:name w:val="richtext3"/>
    <w:basedOn w:val="a1"/>
    <w:autoRedefine/>
    <w:qFormat/>
  </w:style>
  <w:style w:type="character" w:customStyle="1" w:styleId="isortbox">
    <w:name w:val="i_sortbox"/>
    <w:basedOn w:val="a1"/>
    <w:autoRedefine/>
    <w:qFormat/>
  </w:style>
  <w:style w:type="character" w:customStyle="1" w:styleId="iauthorbox">
    <w:name w:val="i_authorbox"/>
    <w:basedOn w:val="a1"/>
    <w:autoRedefine/>
    <w:qFormat/>
  </w:style>
  <w:style w:type="character" w:customStyle="1" w:styleId="ifrombox">
    <w:name w:val="i_frombox"/>
    <w:basedOn w:val="a1"/>
    <w:autoRedefine/>
    <w:qFormat/>
  </w:style>
  <w:style w:type="character" w:customStyle="1" w:styleId="ibrowsingvolume">
    <w:name w:val="i_browsingvolume"/>
    <w:basedOn w:val="a1"/>
    <w:autoRedefine/>
    <w:qFormat/>
  </w:style>
  <w:style w:type="character" w:customStyle="1" w:styleId="isummarybox">
    <w:name w:val="i_summarybox"/>
    <w:basedOn w:val="a1"/>
    <w:autoRedefine/>
    <w:qFormat/>
  </w:style>
  <w:style w:type="paragraph" w:customStyle="1" w:styleId="answer-doc2">
    <w:name w:val="answer-doc2"/>
    <w:basedOn w:val="a"/>
    <w:autoRedefine/>
    <w:qFormat/>
    <w:pPr>
      <w:widowControl/>
      <w:autoSpaceDE/>
      <w:autoSpaceDN/>
      <w:spacing w:before="100" w:beforeAutospacing="1" w:after="100" w:afterAutospacing="1" w:line="360" w:lineRule="atLeast"/>
    </w:pPr>
    <w:rPr>
      <w:color w:val="333333"/>
      <w:sz w:val="21"/>
      <w:szCs w:val="21"/>
      <w:lang w:eastAsia="zh-CN"/>
    </w:rPr>
  </w:style>
  <w:style w:type="character" w:customStyle="1" w:styleId="name3">
    <w:name w:val="name3"/>
    <w:basedOn w:val="a1"/>
    <w:autoRedefine/>
    <w:qFormat/>
  </w:style>
  <w:style w:type="character" w:customStyle="1" w:styleId="tags-grey3">
    <w:name w:val="tags-grey3"/>
    <w:basedOn w:val="a1"/>
    <w:autoRedefine/>
    <w:qFormat/>
  </w:style>
  <w:style w:type="character" w:customStyle="1" w:styleId="icofont">
    <w:name w:val="icofont"/>
    <w:basedOn w:val="a1"/>
    <w:autoRedefine/>
    <w:qFormat/>
  </w:style>
  <w:style w:type="character" w:customStyle="1" w:styleId="name">
    <w:name w:val="name"/>
    <w:basedOn w:val="a1"/>
    <w:autoRedefine/>
    <w:qFormat/>
  </w:style>
  <w:style w:type="character" w:customStyle="1" w:styleId="show-img-bd">
    <w:name w:val="show-img-bd"/>
    <w:basedOn w:val="a1"/>
    <w:autoRedefine/>
    <w:qFormat/>
  </w:style>
  <w:style w:type="paragraph" w:customStyle="1" w:styleId="cardlist-name">
    <w:name w:val="cardlist-name"/>
    <w:basedOn w:val="a"/>
    <w:autoRedefine/>
    <w:qFormat/>
    <w:pPr>
      <w:widowControl/>
      <w:autoSpaceDE/>
      <w:autoSpaceDN/>
      <w:spacing w:before="100" w:beforeAutospacing="1" w:after="100" w:afterAutospacing="1"/>
    </w:pPr>
    <w:rPr>
      <w:sz w:val="24"/>
      <w:szCs w:val="24"/>
      <w:lang w:eastAsia="zh-CN"/>
    </w:rPr>
  </w:style>
  <w:style w:type="paragraph" w:customStyle="1" w:styleId="cardlist-value">
    <w:name w:val="cardlist-value"/>
    <w:basedOn w:val="a"/>
    <w:autoRedefine/>
    <w:qFormat/>
    <w:pPr>
      <w:widowControl/>
      <w:autoSpaceDE/>
      <w:autoSpaceDN/>
      <w:spacing w:before="100" w:beforeAutospacing="1" w:after="100" w:afterAutospacing="1"/>
    </w:pPr>
    <w:rPr>
      <w:sz w:val="24"/>
      <w:szCs w:val="24"/>
      <w:lang w:eastAsia="zh-CN"/>
    </w:rPr>
  </w:style>
  <w:style w:type="character" w:customStyle="1" w:styleId="edit-remind-side">
    <w:name w:val="edit-remind-side"/>
    <w:basedOn w:val="a1"/>
    <w:autoRedefine/>
    <w:qFormat/>
  </w:style>
  <w:style w:type="character" w:customStyle="1" w:styleId="entry-reward-num">
    <w:name w:val="entry-reward-num"/>
    <w:basedOn w:val="a1"/>
    <w:autoRedefine/>
    <w:qFormat/>
  </w:style>
  <w:style w:type="paragraph" w:customStyle="1" w:styleId="ql-align-center">
    <w:name w:val="ql-align-center"/>
    <w:basedOn w:val="a"/>
    <w:autoRedefine/>
    <w:qFormat/>
    <w:pPr>
      <w:widowControl/>
      <w:autoSpaceDE/>
      <w:autoSpaceDN/>
      <w:spacing w:before="100" w:beforeAutospacing="1" w:after="100" w:afterAutospacing="1"/>
    </w:pPr>
    <w:rPr>
      <w:sz w:val="24"/>
      <w:szCs w:val="24"/>
      <w:lang w:eastAsia="zh-CN"/>
    </w:rPr>
  </w:style>
  <w:style w:type="character" w:customStyle="1" w:styleId="time4">
    <w:name w:val="time4"/>
    <w:basedOn w:val="a1"/>
    <w:autoRedefine/>
    <w:qFormat/>
  </w:style>
  <w:style w:type="paragraph" w:customStyle="1" w:styleId="ha3">
    <w:name w:val="ha3"/>
    <w:basedOn w:val="a"/>
    <w:autoRedefine/>
    <w:qFormat/>
    <w:pPr>
      <w:widowControl/>
      <w:autoSpaceDE/>
      <w:autoSpaceDN/>
      <w:spacing w:before="100" w:beforeAutospacing="1" w:after="100" w:afterAutospacing="1"/>
    </w:pPr>
    <w:rPr>
      <w:sz w:val="24"/>
      <w:szCs w:val="24"/>
      <w:lang w:eastAsia="zh-CN"/>
    </w:rPr>
  </w:style>
  <w:style w:type="character" w:customStyle="1" w:styleId="fw22">
    <w:name w:val="fw22"/>
    <w:basedOn w:val="a1"/>
    <w:autoRedefine/>
    <w:qFormat/>
  </w:style>
  <w:style w:type="character" w:customStyle="1" w:styleId="description6">
    <w:name w:val="description6"/>
    <w:basedOn w:val="a1"/>
    <w:autoRedefine/>
    <w:qFormat/>
  </w:style>
  <w:style w:type="paragraph" w:customStyle="1" w:styleId="style6">
    <w:name w:val="style6"/>
    <w:basedOn w:val="a"/>
    <w:autoRedefine/>
    <w:qFormat/>
    <w:pPr>
      <w:widowControl/>
      <w:autoSpaceDE/>
      <w:autoSpaceDN/>
      <w:spacing w:before="100" w:beforeAutospacing="1" w:after="100" w:afterAutospacing="1"/>
    </w:pPr>
    <w:rPr>
      <w:sz w:val="24"/>
      <w:szCs w:val="24"/>
      <w:lang w:eastAsia="zh-CN"/>
    </w:rPr>
  </w:style>
  <w:style w:type="paragraph" w:customStyle="1" w:styleId="pbj1">
    <w:name w:val="pbj1"/>
    <w:basedOn w:val="a"/>
    <w:autoRedefine/>
    <w:qFormat/>
    <w:pPr>
      <w:widowControl/>
      <w:autoSpaceDE/>
      <w:autoSpaceDN/>
    </w:pPr>
    <w:rPr>
      <w:sz w:val="24"/>
      <w:szCs w:val="24"/>
      <w:lang w:eastAsia="zh-CN"/>
    </w:rPr>
  </w:style>
  <w:style w:type="paragraph" w:customStyle="1" w:styleId="ql-align-justify">
    <w:name w:val="ql-align-justify"/>
    <w:basedOn w:val="a"/>
    <w:autoRedefine/>
    <w:qFormat/>
    <w:pPr>
      <w:widowControl/>
      <w:autoSpaceDE/>
      <w:autoSpaceDN/>
      <w:spacing w:before="100" w:beforeAutospacing="1" w:after="100" w:afterAutospacing="1"/>
    </w:pPr>
    <w:rPr>
      <w:sz w:val="24"/>
      <w:szCs w:val="24"/>
      <w:lang w:eastAsia="zh-CN"/>
    </w:rPr>
  </w:style>
  <w:style w:type="paragraph" w:customStyle="1" w:styleId="text-tag">
    <w:name w:val="text-tag"/>
    <w:basedOn w:val="a"/>
    <w:autoRedefine/>
    <w:qFormat/>
    <w:pPr>
      <w:widowControl/>
      <w:spacing w:before="100" w:beforeAutospacing="1" w:after="100" w:afterAutospacing="1"/>
    </w:pPr>
    <w:rPr>
      <w:sz w:val="24"/>
    </w:rPr>
  </w:style>
  <w:style w:type="paragraph" w:customStyle="1" w:styleId="UserStyle0">
    <w:name w:val="UserStyle_0"/>
    <w:autoRedefine/>
    <w:qFormat/>
    <w:pPr>
      <w:jc w:val="both"/>
      <w:textAlignment w:val="baseline"/>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anbiaoku.com/webarbs/book/89/2576213.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hglpd@fj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80133-86BE-4F50-9D2C-8EFBB88A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2242</Words>
  <Characters>12784</Characters>
  <Application>Microsoft Office Word</Application>
  <DocSecurity>0</DocSecurity>
  <Lines>106</Lines>
  <Paragraphs>29</Paragraphs>
  <ScaleCrop>false</ScaleCrop>
  <Company>福化环保</Company>
  <LinksUpToDate>false</LinksUpToDate>
  <CharactersWithSpaces>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张丽莉</cp:lastModifiedBy>
  <cp:revision>10</cp:revision>
  <dcterms:created xsi:type="dcterms:W3CDTF">2024-01-19T08:05:00Z</dcterms:created>
  <dcterms:modified xsi:type="dcterms:W3CDTF">2024-01-22T12:57:00Z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2052-12.1.0.16120</vt:lpwstr>
  </property>
  <property fmtid="{D5CDD505-2E9C-101B-9397-08002B2CF9AE}" pid="6" name="ICV">
    <vt:lpwstr>FFCBDD55931243E8A0CFF4E3623822CC_13</vt:lpwstr>
  </property>
</Properties>
</file>