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EA" w:rsidRDefault="008678EA">
      <w:pPr>
        <w:widowControl/>
        <w:shd w:val="clear" w:color="auto" w:fill="FFFFFF"/>
        <w:jc w:val="center"/>
        <w:rPr>
          <w:rFonts w:ascii="宋体" w:hAnsi="宋体" w:cs="宋体"/>
          <w:kern w:val="0"/>
          <w:sz w:val="72"/>
          <w:szCs w:val="72"/>
          <w:shd w:val="clear" w:color="auto" w:fill="FFFFFF"/>
        </w:rPr>
      </w:pPr>
    </w:p>
    <w:p w:rsidR="008678EA" w:rsidRDefault="00173DC0">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8678EA" w:rsidRDefault="00173DC0">
      <w:pPr>
        <w:widowControl/>
        <w:shd w:val="clear" w:color="auto" w:fill="FFFFFF"/>
        <w:jc w:val="center"/>
        <w:rPr>
          <w:szCs w:val="21"/>
        </w:rPr>
      </w:pPr>
      <w:r>
        <w:rPr>
          <w:kern w:val="0"/>
          <w:sz w:val="52"/>
          <w:szCs w:val="52"/>
          <w:shd w:val="clear" w:color="auto" w:fill="FFFFFF"/>
        </w:rPr>
        <w:t> </w:t>
      </w:r>
    </w:p>
    <w:p w:rsidR="008678EA" w:rsidRDefault="00173DC0">
      <w:pPr>
        <w:widowControl/>
        <w:shd w:val="clear" w:color="auto" w:fill="FFFFFF"/>
        <w:jc w:val="center"/>
        <w:rPr>
          <w:szCs w:val="21"/>
        </w:rPr>
      </w:pPr>
      <w:r>
        <w:rPr>
          <w:kern w:val="0"/>
          <w:sz w:val="52"/>
          <w:szCs w:val="52"/>
          <w:shd w:val="clear" w:color="auto" w:fill="FFFFFF"/>
        </w:rPr>
        <w:t> </w:t>
      </w:r>
    </w:p>
    <w:p w:rsidR="008678EA" w:rsidRDefault="00173DC0">
      <w:pPr>
        <w:widowControl/>
        <w:shd w:val="clear" w:color="auto" w:fill="FFFFFF"/>
        <w:jc w:val="center"/>
        <w:rPr>
          <w:szCs w:val="21"/>
        </w:rPr>
      </w:pPr>
      <w:r>
        <w:rPr>
          <w:kern w:val="0"/>
          <w:sz w:val="52"/>
          <w:szCs w:val="52"/>
          <w:shd w:val="clear" w:color="auto" w:fill="FFFFFF"/>
        </w:rPr>
        <w:t> </w:t>
      </w:r>
    </w:p>
    <w:p w:rsidR="008678EA" w:rsidRDefault="00173DC0">
      <w:pPr>
        <w:widowControl/>
        <w:shd w:val="clear" w:color="auto" w:fill="FFFFFF"/>
        <w:jc w:val="center"/>
        <w:rPr>
          <w:szCs w:val="21"/>
        </w:rPr>
      </w:pPr>
      <w:r>
        <w:rPr>
          <w:kern w:val="0"/>
          <w:sz w:val="52"/>
          <w:szCs w:val="52"/>
          <w:shd w:val="clear" w:color="auto" w:fill="FFFFFF"/>
        </w:rPr>
        <w:t> </w:t>
      </w:r>
    </w:p>
    <w:p w:rsidR="008678EA" w:rsidRDefault="008678EA">
      <w:pPr>
        <w:widowControl/>
        <w:shd w:val="clear" w:color="auto" w:fill="FFFFFF"/>
        <w:jc w:val="center"/>
        <w:rPr>
          <w:rFonts w:ascii="宋体" w:hAnsi="宋体" w:cs="宋体"/>
          <w:kern w:val="0"/>
          <w:sz w:val="36"/>
          <w:szCs w:val="36"/>
          <w:shd w:val="clear" w:color="auto" w:fill="FFFFFF"/>
        </w:rPr>
      </w:pPr>
    </w:p>
    <w:p w:rsidR="008678EA" w:rsidRDefault="00173DC0">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比选项目：重整汽油脱氯剂</w:t>
      </w:r>
    </w:p>
    <w:p w:rsidR="008678EA" w:rsidRDefault="00173DC0">
      <w:pPr>
        <w:widowControl/>
        <w:shd w:val="clear" w:color="auto" w:fill="FFFFFF"/>
        <w:jc w:val="center"/>
        <w:rPr>
          <w:sz w:val="36"/>
          <w:szCs w:val="36"/>
        </w:rPr>
      </w:pPr>
      <w:r>
        <w:rPr>
          <w:rFonts w:ascii="宋体" w:hAnsi="宋体" w:cs="宋体" w:hint="eastAsia"/>
          <w:kern w:val="0"/>
          <w:sz w:val="36"/>
          <w:szCs w:val="36"/>
          <w:shd w:val="clear" w:color="auto" w:fill="FFFFFF"/>
        </w:rPr>
        <w:t>项目编号：</w:t>
      </w:r>
      <w:r w:rsidR="00285816">
        <w:rPr>
          <w:rFonts w:ascii="宋体" w:hAnsi="宋体" w:cs="宋体" w:hint="eastAsia"/>
          <w:kern w:val="0"/>
          <w:sz w:val="36"/>
          <w:szCs w:val="36"/>
          <w:shd w:val="clear" w:color="auto" w:fill="FFFFFF"/>
        </w:rPr>
        <w:t>2024-TLFT-重整汽油脱氯剂-0111</w:t>
      </w:r>
    </w:p>
    <w:p w:rsidR="008678EA" w:rsidRDefault="008678EA">
      <w:pPr>
        <w:widowControl/>
        <w:shd w:val="clear" w:color="auto" w:fill="FFFFFF"/>
        <w:rPr>
          <w:sz w:val="36"/>
          <w:szCs w:val="36"/>
        </w:rPr>
      </w:pPr>
    </w:p>
    <w:p w:rsidR="008678EA" w:rsidRDefault="00173DC0">
      <w:pPr>
        <w:widowControl/>
        <w:shd w:val="clear" w:color="auto" w:fill="FFFFFF"/>
        <w:rPr>
          <w:szCs w:val="21"/>
        </w:rPr>
      </w:pPr>
      <w:r>
        <w:rPr>
          <w:kern w:val="0"/>
          <w:sz w:val="52"/>
          <w:szCs w:val="52"/>
          <w:shd w:val="clear" w:color="auto" w:fill="FFFFFF"/>
        </w:rPr>
        <w:t> </w:t>
      </w:r>
    </w:p>
    <w:p w:rsidR="008678EA" w:rsidRDefault="00173DC0">
      <w:pPr>
        <w:widowControl/>
        <w:shd w:val="clear" w:color="auto" w:fill="FFFFFF"/>
        <w:rPr>
          <w:kern w:val="0"/>
          <w:sz w:val="52"/>
          <w:szCs w:val="52"/>
          <w:shd w:val="clear" w:color="auto" w:fill="FFFFFF"/>
        </w:rPr>
      </w:pPr>
      <w:r>
        <w:rPr>
          <w:kern w:val="0"/>
          <w:sz w:val="52"/>
          <w:szCs w:val="52"/>
          <w:shd w:val="clear" w:color="auto" w:fill="FFFFFF"/>
        </w:rPr>
        <w:t> </w:t>
      </w:r>
    </w:p>
    <w:p w:rsidR="008678EA" w:rsidRDefault="008678EA">
      <w:pPr>
        <w:widowControl/>
        <w:shd w:val="clear" w:color="auto" w:fill="FFFFFF"/>
        <w:rPr>
          <w:kern w:val="0"/>
          <w:sz w:val="52"/>
          <w:szCs w:val="52"/>
          <w:shd w:val="clear" w:color="auto" w:fill="FFFFFF"/>
        </w:rPr>
      </w:pPr>
    </w:p>
    <w:p w:rsidR="008678EA" w:rsidRDefault="008678EA">
      <w:pPr>
        <w:widowControl/>
        <w:shd w:val="clear" w:color="auto" w:fill="FFFFFF"/>
        <w:rPr>
          <w:kern w:val="0"/>
          <w:sz w:val="52"/>
          <w:szCs w:val="52"/>
          <w:shd w:val="clear" w:color="auto" w:fill="FFFFFF"/>
        </w:rPr>
      </w:pPr>
    </w:p>
    <w:p w:rsidR="008678EA" w:rsidRDefault="00173DC0">
      <w:pPr>
        <w:widowControl/>
        <w:shd w:val="clear" w:color="auto" w:fill="FFFFFF"/>
        <w:rPr>
          <w:kern w:val="0"/>
          <w:sz w:val="52"/>
          <w:szCs w:val="52"/>
          <w:shd w:val="clear" w:color="auto" w:fill="FFFFFF"/>
        </w:rPr>
      </w:pPr>
      <w:r>
        <w:rPr>
          <w:kern w:val="0"/>
          <w:sz w:val="52"/>
          <w:szCs w:val="52"/>
          <w:shd w:val="clear" w:color="auto" w:fill="FFFFFF"/>
        </w:rPr>
        <w:t> </w:t>
      </w:r>
    </w:p>
    <w:p w:rsidR="008678EA" w:rsidRDefault="008678EA">
      <w:pPr>
        <w:widowControl/>
        <w:shd w:val="clear" w:color="auto" w:fill="FFFFFF"/>
        <w:rPr>
          <w:kern w:val="0"/>
          <w:sz w:val="52"/>
          <w:szCs w:val="52"/>
          <w:shd w:val="clear" w:color="auto" w:fill="FFFFFF"/>
        </w:rPr>
      </w:pPr>
    </w:p>
    <w:p w:rsidR="008678EA" w:rsidRDefault="00173DC0">
      <w:pPr>
        <w:widowControl/>
        <w:shd w:val="clear" w:color="auto" w:fill="FFFFFF"/>
        <w:jc w:val="right"/>
        <w:rPr>
          <w:szCs w:val="21"/>
        </w:rPr>
      </w:pPr>
      <w:r>
        <w:rPr>
          <w:kern w:val="0"/>
          <w:sz w:val="52"/>
          <w:szCs w:val="52"/>
          <w:shd w:val="clear" w:color="auto" w:fill="FFFFFF"/>
        </w:rPr>
        <w:t> </w:t>
      </w:r>
    </w:p>
    <w:p w:rsidR="008678EA" w:rsidRDefault="00D16FF8">
      <w:pPr>
        <w:widowControl/>
        <w:shd w:val="clear" w:color="auto" w:fill="FFFFFF"/>
        <w:jc w:val="center"/>
        <w:rPr>
          <w:szCs w:val="21"/>
        </w:rPr>
      </w:pPr>
      <w:r>
        <w:rPr>
          <w:rFonts w:ascii="宋体" w:hAnsi="宋体" w:cs="宋体" w:hint="eastAsia"/>
          <w:kern w:val="0"/>
          <w:sz w:val="28"/>
          <w:szCs w:val="28"/>
          <w:shd w:val="clear" w:color="auto" w:fill="FFFFFF"/>
        </w:rPr>
        <w:t xml:space="preserve">                          </w:t>
      </w:r>
      <w:r w:rsidR="00173DC0">
        <w:rPr>
          <w:rFonts w:ascii="宋体" w:hAnsi="宋体" w:cs="宋体" w:hint="eastAsia"/>
          <w:kern w:val="0"/>
          <w:sz w:val="28"/>
          <w:szCs w:val="28"/>
          <w:shd w:val="clear" w:color="auto" w:fill="FFFFFF"/>
        </w:rPr>
        <w:t>腾龙芳烃（漳州）有限公司</w:t>
      </w:r>
      <w:r w:rsidR="00173DC0">
        <w:rPr>
          <w:kern w:val="0"/>
          <w:sz w:val="28"/>
          <w:szCs w:val="28"/>
          <w:shd w:val="clear" w:color="auto" w:fill="FFFFFF"/>
        </w:rPr>
        <w:t> </w:t>
      </w:r>
    </w:p>
    <w:p w:rsidR="008678EA" w:rsidRDefault="00173DC0">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w:t>
      </w:r>
      <w:r w:rsidR="00285816">
        <w:rPr>
          <w:rFonts w:asciiTheme="minorEastAsia" w:eastAsiaTheme="minorEastAsia" w:hAnsiTheme="minorEastAsia" w:cstheme="minorEastAsia" w:hint="eastAsia"/>
          <w:kern w:val="0"/>
          <w:sz w:val="28"/>
          <w:szCs w:val="28"/>
          <w:shd w:val="clear" w:color="auto" w:fill="FFFFFF"/>
        </w:rPr>
        <w:t>2024年1月11日</w:t>
      </w:r>
    </w:p>
    <w:p w:rsidR="008678EA" w:rsidRDefault="00173DC0">
      <w:pPr>
        <w:widowControl/>
        <w:shd w:val="clear" w:color="auto" w:fill="FFFFFF"/>
        <w:rPr>
          <w:szCs w:val="21"/>
        </w:rPr>
      </w:pPr>
      <w:r>
        <w:rPr>
          <w:kern w:val="0"/>
          <w:szCs w:val="21"/>
          <w:shd w:val="clear" w:color="auto" w:fill="FFFFFF"/>
        </w:rPr>
        <w:t> </w:t>
      </w:r>
    </w:p>
    <w:p w:rsidR="008678EA" w:rsidRDefault="008678EA">
      <w:pPr>
        <w:spacing w:line="400" w:lineRule="exact"/>
        <w:jc w:val="center"/>
        <w:rPr>
          <w:rFonts w:ascii="宋体"/>
          <w:b/>
          <w:bCs/>
          <w:sz w:val="36"/>
        </w:rPr>
      </w:pPr>
    </w:p>
    <w:p w:rsidR="008678EA" w:rsidRDefault="008678EA">
      <w:pPr>
        <w:widowControl/>
        <w:jc w:val="left"/>
        <w:rPr>
          <w:rFonts w:ascii="宋体"/>
          <w:b/>
          <w:bCs/>
          <w:sz w:val="36"/>
        </w:rPr>
      </w:pPr>
    </w:p>
    <w:p w:rsidR="008678EA" w:rsidRDefault="00173DC0">
      <w:pPr>
        <w:spacing w:line="300" w:lineRule="auto"/>
        <w:jc w:val="center"/>
        <w:rPr>
          <w:b/>
          <w:bCs/>
          <w:sz w:val="36"/>
          <w:szCs w:val="36"/>
        </w:rPr>
      </w:pPr>
      <w:r>
        <w:rPr>
          <w:rFonts w:hint="eastAsia"/>
          <w:b/>
          <w:bCs/>
          <w:sz w:val="36"/>
          <w:szCs w:val="36"/>
        </w:rPr>
        <w:lastRenderedPageBreak/>
        <w:t>一、比选公告</w:t>
      </w:r>
    </w:p>
    <w:p w:rsidR="008678EA" w:rsidRDefault="00173DC0">
      <w:pPr>
        <w:spacing w:line="300" w:lineRule="auto"/>
        <w:jc w:val="center"/>
        <w:rPr>
          <w:b/>
          <w:bCs/>
          <w:sz w:val="32"/>
        </w:rPr>
      </w:pPr>
      <w:r>
        <w:rPr>
          <w:rFonts w:hint="eastAsia"/>
          <w:b/>
          <w:bCs/>
          <w:sz w:val="32"/>
        </w:rPr>
        <w:t>腾龙芳烃（漳州）有限公司</w:t>
      </w:r>
    </w:p>
    <w:p w:rsidR="008678EA" w:rsidRDefault="00173DC0">
      <w:pPr>
        <w:spacing w:line="300" w:lineRule="auto"/>
        <w:jc w:val="center"/>
        <w:rPr>
          <w:b/>
          <w:bCs/>
          <w:sz w:val="32"/>
        </w:rPr>
      </w:pPr>
      <w:r>
        <w:rPr>
          <w:rFonts w:hint="eastAsia"/>
          <w:b/>
          <w:bCs/>
          <w:sz w:val="32"/>
        </w:rPr>
        <w:t>重整汽油脱氯剂</w:t>
      </w:r>
    </w:p>
    <w:p w:rsidR="008678EA" w:rsidRDefault="00173DC0">
      <w:pPr>
        <w:spacing w:line="300" w:lineRule="auto"/>
        <w:jc w:val="center"/>
        <w:rPr>
          <w:bCs/>
          <w:szCs w:val="21"/>
        </w:rPr>
      </w:pPr>
      <w:r>
        <w:rPr>
          <w:rFonts w:hint="eastAsia"/>
          <w:b/>
          <w:bCs/>
          <w:sz w:val="32"/>
        </w:rPr>
        <w:t>采购比选公告</w:t>
      </w:r>
    </w:p>
    <w:p w:rsidR="008678EA" w:rsidRDefault="00173DC0">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腾龙芳烃（漳州）有限公司就</w:t>
      </w:r>
      <w:r>
        <w:rPr>
          <w:rFonts w:asciiTheme="minorEastAsia" w:eastAsiaTheme="minorEastAsia" w:hAnsiTheme="minorEastAsia" w:hint="eastAsia"/>
          <w:bCs/>
          <w:sz w:val="24"/>
          <w:u w:val="single"/>
        </w:rPr>
        <w:t>“重整汽油脱氯剂（项目编号：</w:t>
      </w:r>
      <w:r w:rsidR="00285816">
        <w:rPr>
          <w:rFonts w:asciiTheme="minorEastAsia" w:eastAsiaTheme="minorEastAsia" w:hAnsiTheme="minorEastAsia" w:hint="eastAsia"/>
          <w:bCs/>
          <w:sz w:val="24"/>
          <w:u w:val="single"/>
        </w:rPr>
        <w:t>2024-TLFT-重整汽油脱氯剂-0111</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8678EA" w:rsidRDefault="00173DC0">
      <w:pPr>
        <w:ind w:firstLineChars="196" w:firstLine="472"/>
        <w:rPr>
          <w:b/>
          <w:bCs/>
          <w:sz w:val="24"/>
        </w:rPr>
      </w:pPr>
      <w:r>
        <w:rPr>
          <w:rFonts w:hint="eastAsia"/>
          <w:b/>
          <w:bCs/>
          <w:sz w:val="24"/>
        </w:rPr>
        <w:t>一、项目概况</w:t>
      </w:r>
    </w:p>
    <w:p w:rsidR="008678EA" w:rsidRDefault="00173DC0">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目名称：重整汽油脱氯剂。</w:t>
      </w:r>
    </w:p>
    <w:p w:rsidR="008678EA" w:rsidRDefault="00173DC0">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重整汽油脱氯剂</w:t>
      </w:r>
      <w:r>
        <w:rPr>
          <w:rFonts w:asciiTheme="minorEastAsia" w:eastAsiaTheme="minorEastAsia" w:hAnsiTheme="minorEastAsia" w:hint="eastAsia"/>
          <w:bCs/>
          <w:sz w:val="24"/>
        </w:rPr>
        <w:t>采购数量、质量、货期、服务等要求详见比选文件及技术要求。</w:t>
      </w:r>
    </w:p>
    <w:p w:rsidR="008678EA" w:rsidRDefault="00173DC0">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二、参选人资格要求</w:t>
      </w:r>
    </w:p>
    <w:p w:rsidR="008678EA" w:rsidRDefault="00173DC0">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具备独立法人资格、具备有效的企业法人营业执照。</w:t>
      </w:r>
    </w:p>
    <w:p w:rsidR="008678EA" w:rsidRDefault="00173DC0">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8678EA" w:rsidRDefault="00173DC0">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8678EA" w:rsidRDefault="00173DC0">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C45520" w:rsidRPr="00C45520" w:rsidRDefault="00C45520">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hint="eastAsia"/>
          <w:color w:val="000000" w:themeColor="text1"/>
          <w:sz w:val="24"/>
        </w:rPr>
        <w:t>属于福建</w:t>
      </w:r>
      <w:r>
        <w:rPr>
          <w:rFonts w:hint="eastAsia"/>
          <w:sz w:val="24"/>
        </w:rPr>
        <w:t>福海创石油化工有</w:t>
      </w:r>
      <w:r>
        <w:rPr>
          <w:rFonts w:hint="eastAsia"/>
          <w:color w:val="000000" w:themeColor="text1"/>
          <w:sz w:val="24"/>
        </w:rPr>
        <w:t>限公司合格供应商或</w:t>
      </w:r>
      <w:r>
        <w:rPr>
          <w:color w:val="000000" w:themeColor="text1"/>
          <w:sz w:val="24"/>
        </w:rPr>
        <w:t>中国石油化工集团有限公司</w:t>
      </w:r>
      <w:r>
        <w:rPr>
          <w:rFonts w:hint="eastAsia"/>
          <w:color w:val="000000" w:themeColor="text1"/>
          <w:sz w:val="24"/>
        </w:rPr>
        <w:t>或</w:t>
      </w:r>
      <w:hyperlink r:id="rId9" w:tgtFrame="_blank" w:history="1">
        <w:r>
          <w:rPr>
            <w:color w:val="000000" w:themeColor="text1"/>
            <w:sz w:val="24"/>
          </w:rPr>
          <w:t>中国石油天然气集团有限公司</w:t>
        </w:r>
      </w:hyperlink>
      <w:r>
        <w:rPr>
          <w:rFonts w:hint="eastAsia"/>
          <w:color w:val="000000" w:themeColor="text1"/>
          <w:sz w:val="24"/>
        </w:rPr>
        <w:t>或中国海洋石油集团有限公司合格供应商。</w:t>
      </w:r>
    </w:p>
    <w:p w:rsidR="008678EA" w:rsidRDefault="00C45520">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hint="eastAsia"/>
          <w:color w:val="000000" w:themeColor="text1"/>
          <w:sz w:val="24"/>
          <w:highlight w:val="yellow"/>
        </w:rPr>
        <w:t>提交近</w:t>
      </w:r>
      <w:r>
        <w:rPr>
          <w:rFonts w:hint="eastAsia"/>
          <w:color w:val="FF0000"/>
          <w:sz w:val="24"/>
          <w:highlight w:val="yellow"/>
        </w:rPr>
        <w:t>五年</w:t>
      </w:r>
      <w:r>
        <w:rPr>
          <w:rFonts w:hint="eastAsia"/>
          <w:color w:val="000000" w:themeColor="text1"/>
          <w:sz w:val="24"/>
          <w:highlight w:val="yellow"/>
        </w:rPr>
        <w:t>同类装置的销售业绩（注明装置的年加工规模和装置采用哪家工艺技术）</w:t>
      </w:r>
      <w:r w:rsidR="00173DC0">
        <w:rPr>
          <w:rFonts w:asciiTheme="minorEastAsia" w:eastAsiaTheme="minorEastAsia" w:hAnsiTheme="minorEastAsia" w:hint="eastAsia"/>
          <w:bCs/>
          <w:sz w:val="24"/>
        </w:rPr>
        <w:t>。</w:t>
      </w:r>
    </w:p>
    <w:p w:rsidR="008678EA" w:rsidRDefault="00173DC0">
      <w:pPr>
        <w:pStyle w:val="1"/>
        <w:numPr>
          <w:ilvl w:val="0"/>
          <w:numId w:val="2"/>
        </w:numPr>
        <w:spacing w:before="100" w:beforeAutospacing="1" w:after="100" w:afterAutospacing="1" w:line="300" w:lineRule="auto"/>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参选保证金：壹拾万元整。</w:t>
      </w:r>
    </w:p>
    <w:p w:rsidR="008678EA" w:rsidRDefault="00173DC0">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三、获取比选文件</w:t>
      </w:r>
    </w:p>
    <w:p w:rsidR="008678EA" w:rsidRDefault="00173DC0">
      <w:pPr>
        <w:pStyle w:val="1"/>
        <w:numPr>
          <w:ilvl w:val="0"/>
          <w:numId w:val="3"/>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自公告之日至2</w:t>
      </w:r>
      <w:r>
        <w:rPr>
          <w:rFonts w:asciiTheme="majorEastAsia" w:eastAsiaTheme="majorEastAsia" w:hAnsiTheme="majorEastAsia"/>
          <w:sz w:val="24"/>
        </w:rPr>
        <w:t>02</w:t>
      </w:r>
      <w:r w:rsidR="00383703">
        <w:rPr>
          <w:rFonts w:asciiTheme="majorEastAsia" w:eastAsiaTheme="majorEastAsia" w:hAnsiTheme="majorEastAsia" w:hint="eastAsia"/>
          <w:sz w:val="24"/>
        </w:rPr>
        <w:t>4</w:t>
      </w:r>
      <w:r>
        <w:rPr>
          <w:rFonts w:asciiTheme="majorEastAsia" w:eastAsiaTheme="majorEastAsia" w:hAnsiTheme="majorEastAsia" w:hint="eastAsia"/>
          <w:sz w:val="24"/>
        </w:rPr>
        <w:t>年</w:t>
      </w:r>
      <w:r w:rsidR="00383703">
        <w:rPr>
          <w:rFonts w:asciiTheme="majorEastAsia" w:eastAsiaTheme="majorEastAsia" w:hAnsiTheme="majorEastAsia" w:hint="eastAsia"/>
          <w:sz w:val="24"/>
        </w:rPr>
        <w:t>1</w:t>
      </w:r>
      <w:r>
        <w:rPr>
          <w:rFonts w:asciiTheme="majorEastAsia" w:eastAsiaTheme="majorEastAsia" w:hAnsiTheme="majorEastAsia" w:hint="eastAsia"/>
          <w:sz w:val="24"/>
        </w:rPr>
        <w:t>月2</w:t>
      </w:r>
      <w:r w:rsidR="005A1DCC">
        <w:rPr>
          <w:rFonts w:asciiTheme="majorEastAsia" w:eastAsiaTheme="majorEastAsia" w:hAnsiTheme="majorEastAsia" w:hint="eastAsia"/>
          <w:sz w:val="24"/>
        </w:rPr>
        <w:t>8</w:t>
      </w:r>
      <w:r>
        <w:rPr>
          <w:rFonts w:asciiTheme="majorEastAsia" w:eastAsiaTheme="majorEastAsia" w:hAnsiTheme="majorEastAsia" w:hint="eastAsia"/>
          <w:sz w:val="24"/>
        </w:rPr>
        <w:t>日（含当日）</w:t>
      </w:r>
    </w:p>
    <w:p w:rsidR="008678EA" w:rsidRDefault="00173DC0">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2）证件：营业执照、开户许可证等证件（加盖单位公章的复印件）；</w:t>
      </w:r>
    </w:p>
    <w:p w:rsidR="008678EA" w:rsidRDefault="00173DC0">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sz w:val="24"/>
        </w:rPr>
        <w:lastRenderedPageBreak/>
        <w:t>（3）提供</w:t>
      </w:r>
      <w:r w:rsidR="00383703">
        <w:rPr>
          <w:rFonts w:hint="eastAsia"/>
          <w:color w:val="000000" w:themeColor="text1"/>
          <w:sz w:val="24"/>
          <w:highlight w:val="yellow"/>
        </w:rPr>
        <w:t>近</w:t>
      </w:r>
      <w:r w:rsidR="00383703">
        <w:rPr>
          <w:rFonts w:hint="eastAsia"/>
          <w:color w:val="FF0000"/>
          <w:sz w:val="24"/>
          <w:highlight w:val="yellow"/>
        </w:rPr>
        <w:t>五年</w:t>
      </w:r>
      <w:r w:rsidR="00D545C2">
        <w:rPr>
          <w:rFonts w:asciiTheme="minorEastAsia" w:eastAsiaTheme="minorEastAsia" w:hAnsiTheme="minorEastAsia" w:hint="eastAsia"/>
          <w:sz w:val="24"/>
        </w:rPr>
        <w:t>同类装置的销售业绩</w:t>
      </w:r>
      <w:r w:rsidR="00D545C2">
        <w:rPr>
          <w:rFonts w:hint="eastAsia"/>
          <w:color w:val="000000" w:themeColor="text1"/>
          <w:sz w:val="24"/>
          <w:highlight w:val="yellow"/>
        </w:rPr>
        <w:t>（注明装置的年加工规模和装置采用哪家工艺技术）</w:t>
      </w:r>
      <w:r>
        <w:rPr>
          <w:rFonts w:asciiTheme="minorEastAsia" w:eastAsiaTheme="minorEastAsia" w:hAnsiTheme="minorEastAsia" w:hint="eastAsia"/>
          <w:sz w:val="24"/>
        </w:rPr>
        <w:t>。</w:t>
      </w:r>
    </w:p>
    <w:p w:rsidR="008678EA" w:rsidRDefault="00173DC0">
      <w:pPr>
        <w:pStyle w:val="1"/>
        <w:numPr>
          <w:ilvl w:val="255"/>
          <w:numId w:val="0"/>
        </w:numPr>
        <w:spacing w:before="0" w:line="300" w:lineRule="auto"/>
        <w:ind w:left="832"/>
        <w:rPr>
          <w:rFonts w:asciiTheme="minorEastAsia" w:eastAsiaTheme="minorEastAsia" w:hAnsiTheme="minorEastAsia"/>
          <w:bCs/>
          <w:sz w:val="24"/>
        </w:rPr>
      </w:pPr>
      <w:r>
        <w:rPr>
          <w:rFonts w:asciiTheme="minorEastAsia" w:eastAsiaTheme="minorEastAsia" w:hAnsiTheme="minorEastAsia" w:hint="eastAsia"/>
          <w:sz w:val="24"/>
        </w:rPr>
        <w:t>（4）</w:t>
      </w:r>
      <w:r>
        <w:rPr>
          <w:rFonts w:asciiTheme="minorEastAsia" w:eastAsiaTheme="minorEastAsia" w:hAnsiTheme="minorEastAsia" w:hint="eastAsia"/>
          <w:bCs/>
          <w:sz w:val="24"/>
        </w:rPr>
        <w:t>保证金汇款银行水单：参选单位需缴纳参选保证金：</w:t>
      </w:r>
      <w:r>
        <w:rPr>
          <w:rFonts w:asciiTheme="minorEastAsia" w:eastAsiaTheme="minorEastAsia" w:hAnsiTheme="minorEastAsia" w:hint="eastAsia"/>
          <w:bCs/>
          <w:sz w:val="24"/>
          <w:highlight w:val="yellow"/>
        </w:rPr>
        <w:t>壹拾万元整</w:t>
      </w:r>
      <w:r>
        <w:rPr>
          <w:rFonts w:asciiTheme="minorEastAsia" w:eastAsiaTheme="minorEastAsia" w:hAnsiTheme="minorEastAsia" w:hint="eastAsia"/>
          <w:bCs/>
          <w:sz w:val="24"/>
        </w:rPr>
        <w:t>，如中选、该保证金转为履约保证金并作为合同质保金，如不中选，在比选结束后请联系商务联系人办理无息等额退款。</w:t>
      </w:r>
    </w:p>
    <w:p w:rsidR="008678EA" w:rsidRDefault="00173DC0">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p>
    <w:p w:rsidR="008678EA" w:rsidRDefault="00173DC0">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收款人：福建福海创石油化工有限公司</w:t>
      </w:r>
    </w:p>
    <w:p w:rsidR="008678EA" w:rsidRDefault="00173DC0">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开户银行：中国银行漳州古雷经济开发区支行</w:t>
      </w:r>
    </w:p>
    <w:p w:rsidR="008678EA" w:rsidRDefault="00173DC0">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    号：406574816628</w:t>
      </w:r>
    </w:p>
    <w:p w:rsidR="008678EA" w:rsidRDefault="00173DC0">
      <w:pPr>
        <w:pStyle w:val="1"/>
        <w:numPr>
          <w:ilvl w:val="0"/>
          <w:numId w:val="3"/>
        </w:numPr>
        <w:spacing w:befor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8678EA" w:rsidRDefault="00173DC0">
      <w:pPr>
        <w:pStyle w:val="1"/>
        <w:spacing w:before="0" w:line="300" w:lineRule="auto"/>
        <w:ind w:left="832" w:firstLineChars="200" w:firstLine="480"/>
        <w:rPr>
          <w:rFonts w:asciiTheme="minorEastAsia" w:eastAsiaTheme="minorEastAsia" w:hAnsiTheme="minorEastAsia"/>
          <w:bCs/>
          <w:sz w:val="24"/>
        </w:rPr>
      </w:pPr>
      <w:r>
        <w:rPr>
          <w:rFonts w:ascii="宋体" w:hAnsi="宋体" w:hint="eastAsia"/>
          <w:bCs/>
          <w:sz w:val="24"/>
        </w:rPr>
        <w:t>请在报名后联系商务联系人获取“技术要求”文件。</w:t>
      </w:r>
    </w:p>
    <w:p w:rsidR="008678EA" w:rsidRDefault="00173DC0">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rsidR="008678EA" w:rsidRDefault="00173DC0">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参选文件递交地点：腾龙芳烃（漳州）有限公司（地址：漳州市漳浦县杜浔镇杜昌路9号福海创办公大楼</w:t>
      </w:r>
      <w:r w:rsidR="00383703">
        <w:rPr>
          <w:rFonts w:asciiTheme="minorEastAsia" w:eastAsiaTheme="minorEastAsia" w:hAnsiTheme="minorEastAsia" w:hint="eastAsia"/>
          <w:bCs/>
          <w:sz w:val="24"/>
        </w:rPr>
        <w:t>3</w:t>
      </w:r>
      <w:r>
        <w:rPr>
          <w:rFonts w:asciiTheme="minorEastAsia" w:eastAsiaTheme="minorEastAsia" w:hAnsiTheme="minorEastAsia" w:hint="eastAsia"/>
          <w:bCs/>
          <w:sz w:val="24"/>
        </w:rPr>
        <w:t>楼</w:t>
      </w:r>
      <w:r>
        <w:rPr>
          <w:rFonts w:asciiTheme="minorEastAsia" w:eastAsiaTheme="minorEastAsia" w:hAnsiTheme="minorEastAsia"/>
          <w:bCs/>
          <w:sz w:val="24"/>
        </w:rPr>
        <w:t>）</w:t>
      </w:r>
      <w:r>
        <w:rPr>
          <w:rFonts w:asciiTheme="minorEastAsia" w:eastAsiaTheme="minorEastAsia" w:hAnsiTheme="minorEastAsia" w:hint="eastAsia"/>
          <w:bCs/>
          <w:sz w:val="24"/>
        </w:rPr>
        <w:t>。</w:t>
      </w:r>
    </w:p>
    <w:p w:rsidR="008678EA" w:rsidRDefault="00173DC0">
      <w:pPr>
        <w:pStyle w:val="1"/>
        <w:numPr>
          <w:ilvl w:val="0"/>
          <w:numId w:val="4"/>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8678EA" w:rsidRDefault="00173DC0">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bCs/>
          <w:sz w:val="24"/>
          <w:highlight w:val="yellow"/>
        </w:rPr>
        <w:t>寄送快递时，请在快递件</w:t>
      </w:r>
      <w:r>
        <w:rPr>
          <w:rFonts w:asciiTheme="minorEastAsia" w:eastAsiaTheme="minorEastAsia" w:hAnsiTheme="minorEastAsia" w:hint="eastAsia"/>
          <w:bCs/>
          <w:sz w:val="24"/>
          <w:highlight w:val="yellow"/>
        </w:rPr>
        <w:t>封面</w:t>
      </w:r>
      <w:r>
        <w:rPr>
          <w:rFonts w:asciiTheme="minorEastAsia" w:eastAsiaTheme="minorEastAsia" w:hAnsiTheme="minorEastAsia"/>
          <w:bCs/>
          <w:sz w:val="24"/>
          <w:highlight w:val="yellow"/>
        </w:rPr>
        <w:t>备注清楚寄件人公司名称及相应标书项目名称</w:t>
      </w:r>
      <w:r>
        <w:rPr>
          <w:rFonts w:asciiTheme="minorEastAsia" w:eastAsiaTheme="minorEastAsia" w:hAnsiTheme="minorEastAsia" w:hint="eastAsia"/>
          <w:bCs/>
          <w:sz w:val="24"/>
          <w:highlight w:val="yellow"/>
        </w:rPr>
        <w:t>，同时快递内随附标书电子版资料</w:t>
      </w:r>
      <w:r>
        <w:rPr>
          <w:rFonts w:asciiTheme="minorEastAsia" w:eastAsiaTheme="minorEastAsia" w:hAnsiTheme="minorEastAsia"/>
          <w:bCs/>
          <w:sz w:val="24"/>
          <w:highlight w:val="yellow"/>
        </w:rPr>
        <w:t>！</w:t>
      </w:r>
    </w:p>
    <w:p w:rsidR="008678EA" w:rsidRDefault="00173DC0">
      <w:pPr>
        <w:pStyle w:val="1"/>
        <w:numPr>
          <w:ilvl w:val="0"/>
          <w:numId w:val="4"/>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特别声明：（1）参选人必须对全部物资进行参选，不得部分参选，否则其比选文件将被拒绝。（2）未进行登记报名的参选人，其递交的参选文件将被拒收。</w:t>
      </w:r>
    </w:p>
    <w:p w:rsidR="008678EA" w:rsidRDefault="00173DC0">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4D5566" w:rsidRDefault="004D5566" w:rsidP="004D5566">
      <w:pPr>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商务联系人：何春城 电话：15059154019</w:t>
      </w:r>
      <w:r>
        <w:rPr>
          <w:rFonts w:asciiTheme="minorEastAsia" w:eastAsiaTheme="minorEastAsia" w:hAnsiTheme="minorEastAsia" w:hint="eastAsia"/>
          <w:bCs/>
          <w:sz w:val="24"/>
        </w:rPr>
        <w:tab/>
        <w:t>邮箱：wzcgb@fjpec.com.cn</w:t>
      </w:r>
    </w:p>
    <w:p w:rsidR="004D5566" w:rsidRDefault="004D5566" w:rsidP="004D5566">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技术联系人：</w:t>
      </w:r>
      <w:r w:rsidRPr="00FD4B86">
        <w:rPr>
          <w:rFonts w:asciiTheme="minorEastAsia" w:eastAsiaTheme="minorEastAsia" w:hAnsiTheme="minorEastAsia" w:hint="eastAsia"/>
          <w:bCs/>
          <w:sz w:val="24"/>
        </w:rPr>
        <w:t>陈伟强</w:t>
      </w:r>
      <w:r>
        <w:rPr>
          <w:rFonts w:asciiTheme="minorEastAsia" w:eastAsiaTheme="minorEastAsia" w:hAnsiTheme="minorEastAsia" w:hint="eastAsia"/>
          <w:bCs/>
          <w:sz w:val="24"/>
        </w:rPr>
        <w:t xml:space="preserve"> 电话：</w:t>
      </w:r>
      <w:r w:rsidRPr="00FD4B86">
        <w:rPr>
          <w:rFonts w:asciiTheme="minorEastAsia" w:eastAsiaTheme="minorEastAsia" w:hAnsiTheme="minorEastAsia"/>
          <w:bCs/>
          <w:sz w:val="24"/>
        </w:rPr>
        <w:t>18065732017</w:t>
      </w:r>
      <w:r>
        <w:rPr>
          <w:rFonts w:asciiTheme="minorEastAsia" w:eastAsiaTheme="minorEastAsia" w:hAnsiTheme="minorEastAsia" w:hint="eastAsia"/>
          <w:bCs/>
          <w:sz w:val="24"/>
        </w:rPr>
        <w:t xml:space="preserve"> 邮箱：</w:t>
      </w:r>
      <w:r w:rsidRPr="00FD4B86">
        <w:rPr>
          <w:rFonts w:asciiTheme="minorEastAsia" w:eastAsiaTheme="minorEastAsia" w:hAnsiTheme="minorEastAsia"/>
          <w:bCs/>
          <w:sz w:val="24"/>
        </w:rPr>
        <w:t>1220391515@qq.com</w:t>
      </w:r>
    </w:p>
    <w:p w:rsidR="008678EA" w:rsidRDefault="00173DC0">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 xml:space="preserve">纪检监察室电话：0596-6311774  </w:t>
      </w:r>
    </w:p>
    <w:p w:rsidR="008678EA" w:rsidRDefault="00173DC0">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联系地址：漳州市漳浦县杜浔镇杜昌路9号福海创办公大楼</w:t>
      </w:r>
      <w:r w:rsidR="004D5566">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rsidR="008678EA" w:rsidRDefault="00173DC0">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邮    编：363215</w:t>
      </w:r>
    </w:p>
    <w:p w:rsidR="008678EA" w:rsidRDefault="008678EA">
      <w:pPr>
        <w:spacing w:line="360" w:lineRule="auto"/>
        <w:ind w:firstLineChars="400" w:firstLine="960"/>
        <w:rPr>
          <w:rFonts w:asciiTheme="minorEastAsia" w:eastAsiaTheme="minorEastAsia" w:hAnsiTheme="minorEastAsia"/>
          <w:bCs/>
          <w:sz w:val="24"/>
        </w:rPr>
      </w:pPr>
    </w:p>
    <w:p w:rsidR="008678EA" w:rsidRDefault="00173DC0">
      <w:pPr>
        <w:tabs>
          <w:tab w:val="left" w:pos="3098"/>
        </w:tabs>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ab/>
        <w:t>腾龙芳烃（漳州）有限公司</w:t>
      </w:r>
    </w:p>
    <w:p w:rsidR="008678EA" w:rsidRDefault="00285816">
      <w:pPr>
        <w:spacing w:line="360" w:lineRule="auto"/>
        <w:ind w:firstLineChars="2200" w:firstLine="5280"/>
        <w:rPr>
          <w:rFonts w:asciiTheme="minorEastAsia" w:eastAsiaTheme="minorEastAsia" w:hAnsiTheme="minorEastAsia"/>
          <w:bCs/>
          <w:sz w:val="24"/>
        </w:rPr>
      </w:pPr>
      <w:r>
        <w:rPr>
          <w:rFonts w:asciiTheme="minorEastAsia" w:eastAsiaTheme="minorEastAsia" w:hAnsiTheme="minorEastAsia" w:hint="eastAsia"/>
          <w:bCs/>
          <w:sz w:val="24"/>
        </w:rPr>
        <w:t>2024年1月11日</w:t>
      </w:r>
    </w:p>
    <w:p w:rsidR="008678EA" w:rsidRDefault="008678EA">
      <w:pPr>
        <w:spacing w:line="400" w:lineRule="exact"/>
        <w:rPr>
          <w:rFonts w:ascii="宋体" w:hAnsi="宋体"/>
          <w:b/>
          <w:bCs/>
          <w:sz w:val="36"/>
        </w:rPr>
      </w:pPr>
    </w:p>
    <w:p w:rsidR="008678EA" w:rsidRDefault="008678EA">
      <w:pPr>
        <w:spacing w:line="400" w:lineRule="exact"/>
        <w:rPr>
          <w:rFonts w:ascii="宋体" w:hAnsi="宋体"/>
          <w:b/>
          <w:bCs/>
          <w:sz w:val="36"/>
        </w:rPr>
      </w:pPr>
    </w:p>
    <w:p w:rsidR="004D5566" w:rsidRDefault="004D5566">
      <w:pPr>
        <w:spacing w:line="400" w:lineRule="exact"/>
        <w:rPr>
          <w:rFonts w:ascii="宋体" w:hAnsi="宋体"/>
          <w:b/>
          <w:bCs/>
          <w:sz w:val="36"/>
        </w:rPr>
      </w:pPr>
    </w:p>
    <w:p w:rsidR="004D5566" w:rsidRDefault="004D5566">
      <w:pPr>
        <w:spacing w:line="400" w:lineRule="exact"/>
        <w:rPr>
          <w:rFonts w:ascii="宋体" w:hAnsi="宋体"/>
          <w:b/>
          <w:bCs/>
          <w:sz w:val="36"/>
        </w:rPr>
      </w:pPr>
    </w:p>
    <w:p w:rsidR="008678EA" w:rsidRDefault="00173DC0">
      <w:pPr>
        <w:spacing w:line="400" w:lineRule="exact"/>
        <w:jc w:val="center"/>
        <w:rPr>
          <w:rFonts w:ascii="宋体"/>
          <w:b/>
          <w:bCs/>
          <w:sz w:val="36"/>
        </w:rPr>
      </w:pPr>
      <w:r>
        <w:rPr>
          <w:rFonts w:ascii="宋体" w:hAnsi="宋体" w:hint="eastAsia"/>
          <w:b/>
          <w:bCs/>
          <w:sz w:val="36"/>
        </w:rPr>
        <w:t>二、参选规定及说明</w:t>
      </w:r>
    </w:p>
    <w:p w:rsidR="008678EA" w:rsidRDefault="00173DC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重整汽油脱氯剂。</w:t>
      </w:r>
    </w:p>
    <w:p w:rsidR="008678EA" w:rsidRDefault="00173DC0">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678EA" w:rsidRDefault="00173DC0">
      <w:pPr>
        <w:spacing w:line="320" w:lineRule="exact"/>
        <w:rPr>
          <w:rFonts w:ascii="宋体"/>
          <w:sz w:val="18"/>
          <w:szCs w:val="18"/>
        </w:rPr>
      </w:pPr>
      <w:r>
        <w:rPr>
          <w:rFonts w:ascii="宋体" w:hint="eastAsia"/>
          <w:sz w:val="18"/>
          <w:szCs w:val="18"/>
        </w:rPr>
        <w:t>2.参选人资格：</w:t>
      </w:r>
    </w:p>
    <w:p w:rsidR="008678EA" w:rsidRDefault="00173DC0">
      <w:pPr>
        <w:spacing w:line="320" w:lineRule="exact"/>
        <w:rPr>
          <w:rFonts w:ascii="宋体"/>
          <w:sz w:val="18"/>
          <w:szCs w:val="18"/>
        </w:rPr>
      </w:pPr>
      <w:r>
        <w:rPr>
          <w:rFonts w:ascii="宋体" w:hint="eastAsia"/>
          <w:sz w:val="18"/>
          <w:szCs w:val="18"/>
        </w:rPr>
        <w:t>（1）具备独立法人资格、具备有效的企业法人营业执照；</w:t>
      </w:r>
    </w:p>
    <w:p w:rsidR="008678EA" w:rsidRDefault="00173DC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678EA" w:rsidRDefault="00173DC0">
      <w:pPr>
        <w:spacing w:line="320" w:lineRule="exact"/>
        <w:rPr>
          <w:rFonts w:ascii="宋体"/>
          <w:sz w:val="18"/>
          <w:szCs w:val="18"/>
        </w:rPr>
      </w:pPr>
      <w:r>
        <w:rPr>
          <w:rFonts w:ascii="宋体" w:hint="eastAsia"/>
          <w:sz w:val="18"/>
          <w:szCs w:val="18"/>
        </w:rPr>
        <w:t>（3）没有失信黑名单记录（以最高院失信被执行人系统发布信息为准）；</w:t>
      </w:r>
    </w:p>
    <w:p w:rsidR="008678EA" w:rsidRDefault="00173DC0">
      <w:pPr>
        <w:spacing w:line="320" w:lineRule="exact"/>
        <w:rPr>
          <w:rFonts w:ascii="宋体"/>
          <w:sz w:val="18"/>
          <w:szCs w:val="18"/>
        </w:rPr>
      </w:pPr>
      <w:r>
        <w:rPr>
          <w:rFonts w:ascii="宋体" w:hint="eastAsia"/>
          <w:sz w:val="18"/>
          <w:szCs w:val="18"/>
        </w:rPr>
        <w:t>（4）与比选人无诉讼纠纷。</w:t>
      </w:r>
    </w:p>
    <w:p w:rsidR="008678EA" w:rsidRPr="008E2FE9" w:rsidRDefault="00173DC0">
      <w:pPr>
        <w:spacing w:line="320" w:lineRule="exact"/>
        <w:rPr>
          <w:rFonts w:ascii="宋体"/>
          <w:sz w:val="18"/>
          <w:szCs w:val="18"/>
        </w:rPr>
      </w:pPr>
      <w:r>
        <w:rPr>
          <w:rFonts w:ascii="宋体" w:hint="eastAsia"/>
          <w:sz w:val="18"/>
          <w:szCs w:val="18"/>
        </w:rPr>
        <w:t>（5）属于福建</w:t>
      </w:r>
      <w:r w:rsidR="008E2FE9">
        <w:rPr>
          <w:rFonts w:ascii="宋体" w:hint="eastAsia"/>
          <w:sz w:val="18"/>
          <w:szCs w:val="18"/>
        </w:rPr>
        <w:t>福海创石油化工有限</w:t>
      </w:r>
      <w:r>
        <w:rPr>
          <w:rFonts w:ascii="宋体" w:hint="eastAsia"/>
          <w:sz w:val="18"/>
          <w:szCs w:val="18"/>
        </w:rPr>
        <w:t>公司或中国石油化工集团有限公司或</w:t>
      </w:r>
      <w:hyperlink r:id="rId10" w:tgtFrame="_blank" w:history="1">
        <w:r>
          <w:rPr>
            <w:rFonts w:ascii="宋体" w:hint="eastAsia"/>
            <w:sz w:val="18"/>
            <w:szCs w:val="18"/>
          </w:rPr>
          <w:t>中国石油天然气集团有限公司</w:t>
        </w:r>
      </w:hyperlink>
      <w:r>
        <w:rPr>
          <w:rFonts w:ascii="宋体" w:hint="eastAsia"/>
          <w:sz w:val="18"/>
          <w:szCs w:val="18"/>
        </w:rPr>
        <w:t>或中国海洋石油集团有限公司合格供应商。</w:t>
      </w:r>
    </w:p>
    <w:p w:rsidR="008678EA" w:rsidRDefault="00173DC0">
      <w:pPr>
        <w:spacing w:line="320" w:lineRule="exact"/>
        <w:rPr>
          <w:rFonts w:ascii="宋体"/>
          <w:sz w:val="18"/>
          <w:szCs w:val="18"/>
        </w:rPr>
      </w:pPr>
      <w:r>
        <w:rPr>
          <w:rFonts w:ascii="宋体" w:hint="eastAsia"/>
          <w:sz w:val="18"/>
          <w:szCs w:val="18"/>
        </w:rPr>
        <w:t>（6）</w:t>
      </w:r>
      <w:r w:rsidR="002A12A5" w:rsidRPr="002A12A5">
        <w:rPr>
          <w:rFonts w:ascii="宋体" w:hint="eastAsia"/>
          <w:sz w:val="18"/>
          <w:szCs w:val="18"/>
        </w:rPr>
        <w:t>提交近五年同类装置的销售业绩（注明装置的年</w:t>
      </w:r>
      <w:r w:rsidR="00550593">
        <w:rPr>
          <w:rFonts w:ascii="宋体" w:hint="eastAsia"/>
          <w:sz w:val="18"/>
          <w:szCs w:val="18"/>
        </w:rPr>
        <w:t>加工规模和装置采用哪家工艺技术）</w:t>
      </w:r>
      <w:r>
        <w:rPr>
          <w:rFonts w:ascii="宋体" w:hint="eastAsia"/>
          <w:sz w:val="18"/>
          <w:szCs w:val="18"/>
        </w:rPr>
        <w:t>。</w:t>
      </w:r>
    </w:p>
    <w:p w:rsidR="008678EA" w:rsidRDefault="00173DC0">
      <w:pPr>
        <w:spacing w:line="320" w:lineRule="exact"/>
        <w:rPr>
          <w:rFonts w:ascii="宋体"/>
          <w:sz w:val="18"/>
          <w:szCs w:val="18"/>
        </w:rPr>
      </w:pPr>
      <w:r>
        <w:rPr>
          <w:rFonts w:ascii="宋体" w:hint="eastAsia"/>
          <w:sz w:val="18"/>
          <w:szCs w:val="18"/>
        </w:rPr>
        <w:t>（7）参选保证金：壹拾万元整。</w:t>
      </w:r>
    </w:p>
    <w:p w:rsidR="008678EA" w:rsidRDefault="00173DC0">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8678EA" w:rsidRDefault="00173DC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678EA" w:rsidRDefault="00173DC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678EA" w:rsidRDefault="00173DC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678EA" w:rsidRDefault="00173DC0">
      <w:pPr>
        <w:spacing w:line="320" w:lineRule="exact"/>
        <w:rPr>
          <w:rFonts w:ascii="宋体" w:hAnsi="宋体"/>
          <w:sz w:val="18"/>
          <w:szCs w:val="18"/>
        </w:rPr>
      </w:pPr>
      <w:r>
        <w:rPr>
          <w:rFonts w:ascii="宋体" w:hAnsi="宋体" w:hint="eastAsia"/>
          <w:sz w:val="18"/>
          <w:szCs w:val="18"/>
        </w:rPr>
        <w:t>（2）参选规定及说明</w:t>
      </w:r>
    </w:p>
    <w:p w:rsidR="008678EA" w:rsidRDefault="00173DC0">
      <w:pPr>
        <w:spacing w:line="320" w:lineRule="exact"/>
        <w:rPr>
          <w:rFonts w:ascii="宋体" w:hAnsi="宋体"/>
          <w:sz w:val="18"/>
          <w:szCs w:val="18"/>
        </w:rPr>
      </w:pPr>
      <w:r>
        <w:rPr>
          <w:rFonts w:ascii="宋体" w:hAnsi="宋体" w:hint="eastAsia"/>
          <w:sz w:val="18"/>
          <w:szCs w:val="18"/>
        </w:rPr>
        <w:t>（3）公开比选文件</w:t>
      </w:r>
    </w:p>
    <w:p w:rsidR="008678EA" w:rsidRDefault="00173DC0">
      <w:pPr>
        <w:spacing w:line="320" w:lineRule="exact"/>
        <w:rPr>
          <w:rFonts w:ascii="宋体" w:hAnsi="宋体"/>
          <w:sz w:val="18"/>
          <w:szCs w:val="18"/>
        </w:rPr>
      </w:pPr>
      <w:r>
        <w:rPr>
          <w:rFonts w:ascii="宋体" w:hAnsi="宋体" w:hint="eastAsia"/>
          <w:sz w:val="18"/>
          <w:szCs w:val="18"/>
        </w:rPr>
        <w:t>（4）参选书</w:t>
      </w:r>
    </w:p>
    <w:p w:rsidR="008678EA" w:rsidRDefault="00173DC0">
      <w:pPr>
        <w:spacing w:line="320" w:lineRule="exact"/>
        <w:rPr>
          <w:rFonts w:ascii="宋体" w:hAnsi="宋体"/>
          <w:sz w:val="18"/>
          <w:szCs w:val="18"/>
        </w:rPr>
      </w:pPr>
      <w:r>
        <w:rPr>
          <w:rFonts w:ascii="宋体" w:hAnsi="宋体" w:hint="eastAsia"/>
          <w:sz w:val="18"/>
          <w:szCs w:val="18"/>
        </w:rPr>
        <w:t>（5）法定代表人授权书</w:t>
      </w:r>
    </w:p>
    <w:p w:rsidR="008678EA" w:rsidRDefault="00173DC0">
      <w:pPr>
        <w:spacing w:line="320" w:lineRule="exact"/>
        <w:rPr>
          <w:rFonts w:ascii="宋体" w:hAnsi="宋体"/>
          <w:sz w:val="18"/>
          <w:szCs w:val="18"/>
        </w:rPr>
      </w:pPr>
      <w:r>
        <w:rPr>
          <w:rFonts w:ascii="宋体" w:hAnsi="宋体" w:hint="eastAsia"/>
          <w:sz w:val="18"/>
          <w:szCs w:val="18"/>
        </w:rPr>
        <w:t>（6）报价单</w:t>
      </w:r>
    </w:p>
    <w:p w:rsidR="008678EA" w:rsidRDefault="00173DC0">
      <w:pPr>
        <w:spacing w:line="320" w:lineRule="exact"/>
        <w:rPr>
          <w:rFonts w:ascii="宋体" w:hAnsi="宋体"/>
          <w:sz w:val="18"/>
          <w:szCs w:val="18"/>
        </w:rPr>
      </w:pPr>
      <w:r>
        <w:rPr>
          <w:rFonts w:ascii="宋体" w:hAnsi="宋体" w:hint="eastAsia"/>
          <w:sz w:val="18"/>
          <w:szCs w:val="18"/>
        </w:rPr>
        <w:t>（7）技术要求</w:t>
      </w:r>
    </w:p>
    <w:p w:rsidR="008678EA" w:rsidRDefault="00173DC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678EA" w:rsidRDefault="00173DC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678EA" w:rsidRDefault="00173DC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678EA" w:rsidRDefault="00173DC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678EA" w:rsidRDefault="00173DC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重整汽油脱氯剂</w:t>
      </w:r>
      <w:r w:rsidR="00777FEF">
        <w:rPr>
          <w:rFonts w:ascii="宋体" w:hAnsi="宋体" w:hint="eastAsia"/>
          <w:sz w:val="18"/>
          <w:szCs w:val="18"/>
        </w:rPr>
        <w:t>的采购价格。比选会议确定</w:t>
      </w:r>
      <w:r>
        <w:rPr>
          <w:rFonts w:ascii="宋体" w:hAnsi="宋体" w:hint="eastAsia"/>
          <w:sz w:val="18"/>
          <w:szCs w:val="18"/>
        </w:rPr>
        <w:t>价格之后：</w:t>
      </w:r>
    </w:p>
    <w:p w:rsidR="008678EA" w:rsidRDefault="00173DC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678EA" w:rsidRDefault="00173DC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8678EA" w:rsidRDefault="00173DC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678EA" w:rsidRDefault="00173DC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8678EA" w:rsidRDefault="00173DC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w:t>
      </w:r>
      <w:r>
        <w:rPr>
          <w:rFonts w:ascii="宋体" w:hAnsi="宋体" w:hint="eastAsia"/>
          <w:sz w:val="18"/>
          <w:szCs w:val="18"/>
        </w:rPr>
        <w:lastRenderedPageBreak/>
        <w:t>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8678EA" w:rsidRDefault="00173DC0">
      <w:pPr>
        <w:spacing w:line="320" w:lineRule="exact"/>
        <w:rPr>
          <w:rFonts w:ascii="宋体" w:hAnsi="宋体"/>
          <w:sz w:val="18"/>
          <w:szCs w:val="18"/>
        </w:rPr>
      </w:pPr>
      <w:r>
        <w:rPr>
          <w:rFonts w:ascii="宋体" w:hAnsi="宋体" w:hint="eastAsia"/>
          <w:sz w:val="18"/>
          <w:szCs w:val="18"/>
        </w:rPr>
        <w:t>12.参选文件不退还。</w:t>
      </w:r>
    </w:p>
    <w:p w:rsidR="008678EA" w:rsidRDefault="00173DC0">
      <w:pPr>
        <w:spacing w:line="320" w:lineRule="exact"/>
        <w:rPr>
          <w:rFonts w:ascii="宋体" w:hAnsi="宋体"/>
          <w:sz w:val="18"/>
          <w:szCs w:val="18"/>
          <w:highlight w:val="yellow"/>
        </w:rPr>
      </w:pPr>
      <w:r>
        <w:rPr>
          <w:rFonts w:ascii="宋体" w:hAnsi="宋体" w:hint="eastAsia"/>
          <w:sz w:val="18"/>
          <w:szCs w:val="18"/>
          <w:highlight w:val="yellow"/>
        </w:rPr>
        <w:t>13.本次重整汽油脱氯剂分为商务标和技术标两部分组成，商务标评分比重为</w:t>
      </w:r>
      <w:r w:rsidR="00777FEF">
        <w:rPr>
          <w:rFonts w:ascii="宋体" w:hAnsi="宋体" w:hint="eastAsia"/>
          <w:sz w:val="18"/>
          <w:szCs w:val="18"/>
          <w:highlight w:val="yellow"/>
        </w:rPr>
        <w:t>60</w:t>
      </w:r>
      <w:r>
        <w:rPr>
          <w:rFonts w:ascii="宋体" w:hAnsi="宋体" w:hint="eastAsia"/>
          <w:sz w:val="18"/>
          <w:szCs w:val="18"/>
          <w:highlight w:val="yellow"/>
        </w:rPr>
        <w:t>分，技术标评分为</w:t>
      </w:r>
      <w:r w:rsidR="00777FEF">
        <w:rPr>
          <w:rFonts w:ascii="宋体" w:hAnsi="宋体" w:hint="eastAsia"/>
          <w:sz w:val="18"/>
          <w:szCs w:val="18"/>
          <w:highlight w:val="yellow"/>
        </w:rPr>
        <w:t>4</w:t>
      </w:r>
      <w:r>
        <w:rPr>
          <w:rFonts w:ascii="宋体" w:hAnsi="宋体" w:hint="eastAsia"/>
          <w:sz w:val="18"/>
          <w:szCs w:val="18"/>
          <w:highlight w:val="yellow"/>
        </w:rPr>
        <w:t>0分，满分为100分，总得分最高的参选人为中选人。因运行天数与脱氯剂价格之间的关系，商务比价要求按照 公式=（脱氯剂单价+8200）/运行天数 进行比价。</w:t>
      </w:r>
    </w:p>
    <w:p w:rsidR="008678EA" w:rsidRDefault="00173DC0">
      <w:pPr>
        <w:spacing w:line="320" w:lineRule="exact"/>
        <w:rPr>
          <w:rFonts w:ascii="宋体" w:hAnsi="宋体"/>
          <w:sz w:val="18"/>
          <w:szCs w:val="18"/>
        </w:rPr>
      </w:pPr>
      <w:r>
        <w:rPr>
          <w:rFonts w:ascii="宋体" w:hAnsi="宋体" w:hint="eastAsia"/>
          <w:sz w:val="18"/>
          <w:szCs w:val="18"/>
          <w:highlight w:val="yellow"/>
        </w:rPr>
        <w:t>14.本次脱氯剂报价保证运行天数若低于技术要求中的运行天数要求，即“</w:t>
      </w:r>
      <w:r w:rsidR="00777FEF">
        <w:rPr>
          <w:rFonts w:ascii="宋体" w:hAnsi="宋体" w:hint="eastAsia"/>
          <w:sz w:val="18"/>
          <w:szCs w:val="18"/>
          <w:highlight w:val="yellow"/>
        </w:rPr>
        <w:t>2023</w:t>
      </w:r>
      <w:r>
        <w:rPr>
          <w:rFonts w:ascii="宋体" w:hAnsi="宋体" w:hint="eastAsia"/>
          <w:sz w:val="18"/>
          <w:szCs w:val="18"/>
          <w:highlight w:val="yellow"/>
        </w:rPr>
        <w:t>年重整汽油脱氯剂采购技术要求中第</w:t>
      </w:r>
      <w:r w:rsidR="00777FEF">
        <w:rPr>
          <w:rFonts w:ascii="宋体" w:hAnsi="宋体" w:hint="eastAsia"/>
          <w:sz w:val="18"/>
          <w:szCs w:val="18"/>
          <w:highlight w:val="yellow"/>
        </w:rPr>
        <w:t>4.3</w:t>
      </w:r>
      <w:r>
        <w:rPr>
          <w:rFonts w:ascii="宋体" w:hAnsi="宋体" w:hint="eastAsia"/>
          <w:sz w:val="18"/>
          <w:szCs w:val="18"/>
          <w:highlight w:val="yellow"/>
        </w:rPr>
        <w:t>条规定的技术保证值保证运行周期的天数及其对应的总处理量”，将视为废标。</w:t>
      </w:r>
    </w:p>
    <w:p w:rsidR="008678EA" w:rsidRDefault="00173DC0">
      <w:pPr>
        <w:spacing w:line="320" w:lineRule="exact"/>
        <w:rPr>
          <w:rFonts w:ascii="宋体" w:hAnsi="宋体"/>
          <w:b/>
          <w:bCs/>
          <w:sz w:val="36"/>
          <w:szCs w:val="36"/>
        </w:rPr>
      </w:pPr>
      <w:r>
        <w:rPr>
          <w:rFonts w:ascii="宋体" w:hAnsi="宋体" w:hint="eastAsia"/>
          <w:sz w:val="18"/>
          <w:szCs w:val="18"/>
        </w:rPr>
        <w:t>15.</w:t>
      </w:r>
      <w:r>
        <w:rPr>
          <w:rFonts w:ascii="宋体" w:hAnsi="宋体" w:cs="宋体" w:hint="eastAsia"/>
          <w:b/>
          <w:kern w:val="0"/>
          <w:sz w:val="24"/>
        </w:rPr>
        <w:t>若报价偏离市场行情，腾龙芳烃（漳州）有限公司有权选择废选。</w:t>
      </w: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173DC0">
      <w:pPr>
        <w:spacing w:line="500" w:lineRule="exact"/>
        <w:jc w:val="center"/>
        <w:rPr>
          <w:rFonts w:ascii="宋体"/>
          <w:b/>
          <w:bCs/>
          <w:sz w:val="36"/>
          <w:szCs w:val="36"/>
        </w:rPr>
      </w:pPr>
      <w:r>
        <w:rPr>
          <w:rFonts w:ascii="宋体" w:hAnsi="宋体" w:hint="eastAsia"/>
          <w:b/>
          <w:bCs/>
          <w:sz w:val="36"/>
          <w:szCs w:val="36"/>
        </w:rPr>
        <w:lastRenderedPageBreak/>
        <w:t>三、比选文件</w:t>
      </w:r>
    </w:p>
    <w:p w:rsidR="008678EA" w:rsidRDefault="00173DC0">
      <w:pPr>
        <w:spacing w:line="500" w:lineRule="exact"/>
        <w:jc w:val="right"/>
        <w:rPr>
          <w:rFonts w:ascii="宋体" w:eastAsiaTheme="minorEastAsia"/>
          <w:b/>
          <w:bCs/>
          <w:sz w:val="24"/>
        </w:rPr>
      </w:pPr>
      <w:r>
        <w:rPr>
          <w:rFonts w:ascii="宋体" w:hAnsi="宋体" w:hint="eastAsia"/>
          <w:sz w:val="24"/>
        </w:rPr>
        <w:t>编号：</w:t>
      </w:r>
      <w:r w:rsidR="00285816">
        <w:rPr>
          <w:rFonts w:asciiTheme="minorEastAsia" w:eastAsiaTheme="minorEastAsia" w:hAnsiTheme="minorEastAsia" w:hint="eastAsia"/>
          <w:bCs/>
          <w:sz w:val="24"/>
          <w:u w:val="single"/>
        </w:rPr>
        <w:t>2024-TLFT-重整汽油脱氯剂-0111</w:t>
      </w:r>
    </w:p>
    <w:p w:rsidR="008678EA" w:rsidRDefault="008678EA">
      <w:pPr>
        <w:tabs>
          <w:tab w:val="left" w:pos="6846"/>
        </w:tabs>
        <w:spacing w:line="360" w:lineRule="exact"/>
        <w:jc w:val="left"/>
        <w:rPr>
          <w:rFonts w:ascii="宋体" w:hAnsi="宋体"/>
          <w:sz w:val="28"/>
          <w:szCs w:val="28"/>
        </w:rPr>
      </w:pPr>
    </w:p>
    <w:p w:rsidR="008678EA" w:rsidRDefault="00173DC0">
      <w:pPr>
        <w:tabs>
          <w:tab w:val="left" w:pos="6846"/>
        </w:tabs>
        <w:spacing w:line="360" w:lineRule="exact"/>
        <w:jc w:val="left"/>
        <w:rPr>
          <w:rFonts w:ascii="宋体"/>
          <w:sz w:val="24"/>
        </w:rPr>
      </w:pPr>
      <w:r>
        <w:rPr>
          <w:rFonts w:ascii="宋体" w:hAnsi="宋体" w:hint="eastAsia"/>
          <w:sz w:val="24"/>
        </w:rPr>
        <w:t>我公司计划采购重整汽油脱氯剂，具体要求如下</w:t>
      </w:r>
      <w:r>
        <w:rPr>
          <w:rFonts w:ascii="宋体"/>
          <w:sz w:val="24"/>
        </w:rPr>
        <w:tab/>
      </w:r>
    </w:p>
    <w:p w:rsidR="008678EA" w:rsidRDefault="00173DC0">
      <w:pPr>
        <w:numPr>
          <w:ilvl w:val="0"/>
          <w:numId w:val="5"/>
        </w:numPr>
        <w:spacing w:line="360" w:lineRule="exact"/>
        <w:jc w:val="left"/>
        <w:rPr>
          <w:rFonts w:ascii="宋体" w:hAnsi="宋体" w:cs="宋体"/>
          <w:sz w:val="24"/>
        </w:rPr>
      </w:pPr>
      <w:r>
        <w:rPr>
          <w:rFonts w:ascii="宋体" w:cs="宋体" w:hint="eastAsia"/>
          <w:sz w:val="24"/>
        </w:rPr>
        <w:t>采购数量：99立方米。</w:t>
      </w:r>
    </w:p>
    <w:p w:rsidR="008678EA" w:rsidRDefault="00173DC0">
      <w:pPr>
        <w:numPr>
          <w:ilvl w:val="0"/>
          <w:numId w:val="5"/>
        </w:numPr>
        <w:spacing w:line="360" w:lineRule="exact"/>
        <w:jc w:val="left"/>
        <w:rPr>
          <w:rFonts w:ascii="宋体" w:hAnsi="宋体" w:cs="宋体"/>
          <w:sz w:val="24"/>
        </w:rPr>
      </w:pPr>
      <w:r>
        <w:rPr>
          <w:rFonts w:ascii="宋体" w:hAnsi="宋体" w:cs="宋体" w:hint="eastAsia"/>
          <w:sz w:val="24"/>
        </w:rPr>
        <w:t>技术要求：详见附件技术要求。</w:t>
      </w:r>
    </w:p>
    <w:p w:rsidR="008678EA" w:rsidRDefault="00173DC0">
      <w:pPr>
        <w:numPr>
          <w:ilvl w:val="0"/>
          <w:numId w:val="5"/>
        </w:numPr>
        <w:spacing w:line="360" w:lineRule="exact"/>
        <w:jc w:val="left"/>
        <w:rPr>
          <w:rFonts w:ascii="宋体" w:hAnsi="宋体" w:cs="宋体"/>
          <w:sz w:val="24"/>
        </w:rPr>
      </w:pPr>
      <w:r>
        <w:rPr>
          <w:rFonts w:ascii="宋体" w:hAnsi="宋体" w:cs="宋体" w:hint="eastAsia"/>
          <w:sz w:val="24"/>
        </w:rPr>
        <w:t>包装方式：包装需带托盘并且包装及运输方式便于需方卸货，若因不便卸货而产生的费用由供方承担。</w:t>
      </w:r>
    </w:p>
    <w:p w:rsidR="008678EA" w:rsidRDefault="00173DC0">
      <w:pPr>
        <w:spacing w:line="360" w:lineRule="exact"/>
        <w:jc w:val="left"/>
        <w:rPr>
          <w:rFonts w:ascii="宋体" w:cs="宋体"/>
          <w:sz w:val="24"/>
        </w:rPr>
      </w:pPr>
      <w:r>
        <w:rPr>
          <w:rFonts w:ascii="宋体" w:hAnsi="宋体" w:cs="宋体" w:hint="eastAsia"/>
          <w:sz w:val="24"/>
        </w:rPr>
        <w:t>4.</w:t>
      </w:r>
      <w:r>
        <w:rPr>
          <w:rFonts w:ascii="宋体" w:hAnsi="宋体" w:hint="eastAsia"/>
          <w:sz w:val="24"/>
        </w:rPr>
        <w:t>到货时间：分批到货，需于</w:t>
      </w:r>
      <w:r w:rsidR="00F22C0E">
        <w:rPr>
          <w:rFonts w:ascii="宋体" w:hAnsi="宋体" w:hint="eastAsia"/>
          <w:sz w:val="24"/>
        </w:rPr>
        <w:t>2024</w:t>
      </w:r>
      <w:r>
        <w:rPr>
          <w:rFonts w:ascii="宋体" w:hAnsi="宋体" w:hint="eastAsia"/>
          <w:sz w:val="24"/>
        </w:rPr>
        <w:t>年</w:t>
      </w:r>
      <w:r w:rsidR="008263CA">
        <w:rPr>
          <w:rFonts w:ascii="宋体" w:hAnsi="宋体" w:hint="eastAsia"/>
          <w:sz w:val="24"/>
        </w:rPr>
        <w:t>3月初具备供货</w:t>
      </w:r>
      <w:r>
        <w:rPr>
          <w:rFonts w:ascii="宋体" w:hAnsi="宋体" w:hint="eastAsia"/>
          <w:sz w:val="24"/>
        </w:rPr>
        <w:t>条件，具体到货时间以需方通知为准。</w:t>
      </w:r>
    </w:p>
    <w:p w:rsidR="008678EA" w:rsidRDefault="00173DC0">
      <w:pPr>
        <w:spacing w:line="350" w:lineRule="exact"/>
        <w:jc w:val="left"/>
        <w:rPr>
          <w:rFonts w:ascii="宋体" w:cs="宋体"/>
          <w:sz w:val="24"/>
        </w:rPr>
      </w:pPr>
      <w:r>
        <w:rPr>
          <w:rFonts w:asciiTheme="minorEastAsia" w:eastAsiaTheme="minorEastAsia" w:hAnsiTheme="minorEastAsia" w:hint="eastAsia"/>
          <w:bCs/>
          <w:kern w:val="0"/>
          <w:sz w:val="24"/>
        </w:rPr>
        <w:t>5.报价须知：重整汽油脱氯剂为</w:t>
      </w:r>
      <w:r>
        <w:rPr>
          <w:rFonts w:ascii="宋体" w:hAnsi="宋体" w:cs="宋体" w:hint="eastAsia"/>
          <w:sz w:val="24"/>
        </w:rPr>
        <w:t>含税送到价。参选人需对全部比选数量进行报价。</w:t>
      </w:r>
    </w:p>
    <w:p w:rsidR="008678EA" w:rsidRDefault="00173DC0">
      <w:pPr>
        <w:spacing w:line="350" w:lineRule="exact"/>
        <w:jc w:val="left"/>
        <w:rPr>
          <w:rFonts w:ascii="宋体" w:hAnsi="宋体" w:cs="宋体"/>
          <w:sz w:val="24"/>
        </w:rPr>
      </w:pPr>
      <w:r>
        <w:rPr>
          <w:rFonts w:ascii="宋体" w:hAnsi="宋体" w:cs="宋体" w:hint="eastAsia"/>
          <w:sz w:val="24"/>
        </w:rPr>
        <w:t>6.其他要求按双方签订的合同执行，关键条款重申如下：</w:t>
      </w:r>
    </w:p>
    <w:p w:rsidR="008678EA" w:rsidRDefault="00173DC0">
      <w:pPr>
        <w:spacing w:line="350" w:lineRule="exact"/>
        <w:jc w:val="left"/>
        <w:rPr>
          <w:rFonts w:ascii="宋体" w:hAnsi="宋体" w:cs="宋体"/>
          <w:sz w:val="24"/>
          <w:highlight w:val="yellow"/>
        </w:rPr>
      </w:pPr>
      <w:r>
        <w:rPr>
          <w:rFonts w:ascii="宋体" w:hAnsi="宋体" w:cs="宋体" w:hint="eastAsia"/>
          <w:sz w:val="24"/>
        </w:rPr>
        <w:t>6.1付款方式：现汇支付，分批到货、分批付款。</w:t>
      </w:r>
      <w:r>
        <w:rPr>
          <w:rFonts w:ascii="宋体" w:hAnsi="宋体" w:cs="宋体" w:hint="eastAsia"/>
          <w:sz w:val="24"/>
          <w:highlight w:val="yellow"/>
        </w:rPr>
        <w:t>每批产品到货验收合格后支付60%货款，使用期满足所保证的运行天数一半后再付40%。</w:t>
      </w:r>
    </w:p>
    <w:p w:rsidR="008678EA" w:rsidRDefault="00173DC0">
      <w:pPr>
        <w:spacing w:line="350" w:lineRule="exact"/>
        <w:jc w:val="left"/>
        <w:rPr>
          <w:rFonts w:ascii="宋体" w:hAnsi="宋体" w:cs="宋体"/>
          <w:sz w:val="24"/>
        </w:rPr>
      </w:pPr>
      <w:r>
        <w:rPr>
          <w:rFonts w:ascii="宋体" w:hAnsi="宋体" w:cs="宋体" w:hint="eastAsia"/>
          <w:sz w:val="24"/>
        </w:rPr>
        <w:t>6.2数量验收：以需方使用单位验收为准。</w:t>
      </w:r>
    </w:p>
    <w:p w:rsidR="008678EA" w:rsidRDefault="00173DC0">
      <w:pPr>
        <w:spacing w:line="350" w:lineRule="exact"/>
        <w:jc w:val="left"/>
        <w:rPr>
          <w:rFonts w:asciiTheme="minorEastAsia" w:eastAsiaTheme="minorEastAsia" w:hAnsiTheme="minorEastAsia"/>
          <w:kern w:val="0"/>
          <w:sz w:val="24"/>
        </w:rPr>
      </w:pPr>
      <w:r>
        <w:rPr>
          <w:rFonts w:ascii="宋体" w:hAnsi="宋体" w:hint="eastAsia"/>
          <w:sz w:val="24"/>
        </w:rPr>
        <w:t>7.运输条款：</w:t>
      </w:r>
      <w:r>
        <w:rPr>
          <w:rFonts w:asciiTheme="minorEastAsia" w:eastAsiaTheme="minorEastAsia" w:hAnsiTheme="minorEastAsia" w:hint="eastAsia"/>
          <w:sz w:val="24"/>
        </w:rPr>
        <w:t>汽车运输至福建省漳州市古雷开发区腾龙路福建福海创石油化工有限公司指定仓库</w:t>
      </w:r>
      <w:r>
        <w:rPr>
          <w:rFonts w:asciiTheme="minorEastAsia" w:eastAsiaTheme="minorEastAsia" w:hAnsiTheme="minorEastAsia" w:hint="eastAsia"/>
          <w:kern w:val="0"/>
          <w:sz w:val="24"/>
        </w:rPr>
        <w:t>。</w:t>
      </w:r>
    </w:p>
    <w:p w:rsidR="008678EA" w:rsidRDefault="00173DC0">
      <w:pPr>
        <w:spacing w:line="360" w:lineRule="exact"/>
        <w:jc w:val="left"/>
        <w:rPr>
          <w:rFonts w:ascii="宋体" w:hAnsi="宋体" w:cs="宋体"/>
          <w:sz w:val="24"/>
        </w:rPr>
      </w:pPr>
      <w:r>
        <w:rPr>
          <w:rFonts w:ascii="宋体" w:hAnsi="宋体" w:cs="宋体" w:hint="eastAsia"/>
          <w:sz w:val="24"/>
        </w:rPr>
        <w:t>8.参选文件的递交</w:t>
      </w:r>
    </w:p>
    <w:p w:rsidR="008678EA" w:rsidRDefault="00173DC0">
      <w:pPr>
        <w:spacing w:line="360" w:lineRule="exact"/>
        <w:jc w:val="left"/>
        <w:rPr>
          <w:rFonts w:ascii="宋体" w:hAnsi="宋体" w:cs="宋体"/>
          <w:sz w:val="24"/>
        </w:rPr>
      </w:pPr>
      <w:r>
        <w:rPr>
          <w:rFonts w:ascii="宋体" w:hAnsi="宋体" w:cs="宋体" w:hint="eastAsia"/>
          <w:sz w:val="24"/>
        </w:rPr>
        <w:t>8.1参选文件递交截止时间：见比选公告。</w:t>
      </w:r>
    </w:p>
    <w:p w:rsidR="008678EA" w:rsidRDefault="00173DC0">
      <w:pPr>
        <w:spacing w:line="360" w:lineRule="exact"/>
        <w:jc w:val="left"/>
        <w:rPr>
          <w:rFonts w:ascii="宋体" w:hAnsi="宋体" w:cs="宋体"/>
          <w:sz w:val="24"/>
        </w:rPr>
      </w:pPr>
      <w:r>
        <w:rPr>
          <w:rFonts w:ascii="宋体" w:hAnsi="宋体" w:cs="宋体" w:hint="eastAsia"/>
          <w:sz w:val="24"/>
        </w:rPr>
        <w:t>8.2参选文件应密封，包含比选公告、参选规定及说明、公开比选文件、参选书、法定代表人授权书、报价单、技术要求上述七项文件一式两份并逐页盖公章。密封处盖章。</w:t>
      </w:r>
    </w:p>
    <w:p w:rsidR="008678EA" w:rsidRDefault="00173DC0">
      <w:pPr>
        <w:spacing w:line="360" w:lineRule="exact"/>
        <w:jc w:val="left"/>
        <w:rPr>
          <w:rFonts w:ascii="宋体" w:hAnsi="宋体" w:cs="宋体"/>
          <w:sz w:val="24"/>
        </w:rPr>
      </w:pPr>
      <w:r>
        <w:rPr>
          <w:rFonts w:ascii="宋体" w:hAnsi="宋体" w:cs="宋体" w:hint="eastAsia"/>
          <w:sz w:val="24"/>
        </w:rPr>
        <w:t>8.3我公司快递联系方式：公司名称：腾龙芳烃（漳州）有限公司</w:t>
      </w:r>
    </w:p>
    <w:p w:rsidR="008678EA" w:rsidRDefault="00173DC0">
      <w:pPr>
        <w:spacing w:line="360" w:lineRule="exact"/>
        <w:jc w:val="left"/>
        <w:rPr>
          <w:rFonts w:ascii="宋体" w:hAnsi="宋体" w:cs="宋体"/>
          <w:sz w:val="24"/>
        </w:rPr>
      </w:pPr>
      <w:r>
        <w:rPr>
          <w:rFonts w:ascii="宋体" w:hAnsi="宋体" w:cs="宋体" w:hint="eastAsia"/>
          <w:sz w:val="24"/>
        </w:rPr>
        <w:t>地址：福建省</w:t>
      </w:r>
      <w:r>
        <w:rPr>
          <w:rFonts w:asciiTheme="minorEastAsia" w:eastAsiaTheme="minorEastAsia" w:hAnsiTheme="minorEastAsia" w:hint="eastAsia"/>
          <w:bCs/>
          <w:sz w:val="24"/>
        </w:rPr>
        <w:t>漳州市漳浦县杜浔镇杜昌路9号福海创办公大楼</w:t>
      </w:r>
      <w:r w:rsidR="00F22C0E">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rsidR="008678EA" w:rsidRDefault="00F22C0E">
      <w:pPr>
        <w:spacing w:line="360" w:lineRule="exact"/>
        <w:jc w:val="left"/>
        <w:rPr>
          <w:rFonts w:ascii="宋体" w:hAnsi="宋体"/>
          <w:b/>
          <w:bCs/>
          <w:sz w:val="36"/>
          <w:szCs w:val="36"/>
        </w:rPr>
      </w:pPr>
      <w:r>
        <w:rPr>
          <w:rFonts w:ascii="宋体" w:hAnsi="宋体" w:cs="宋体" w:hint="eastAsia"/>
          <w:sz w:val="24"/>
        </w:rPr>
        <w:t>联系人：何春城</w:t>
      </w:r>
      <w:r w:rsidR="00173DC0">
        <w:rPr>
          <w:rFonts w:ascii="宋体" w:hAnsi="宋体" w:cs="宋体" w:hint="eastAsia"/>
          <w:sz w:val="24"/>
        </w:rPr>
        <w:t xml:space="preserve">  手机：1</w:t>
      </w:r>
      <w:r>
        <w:rPr>
          <w:rFonts w:ascii="宋体" w:hAnsi="宋体" w:cs="宋体" w:hint="eastAsia"/>
          <w:sz w:val="24"/>
        </w:rPr>
        <w:t>5059154019</w:t>
      </w: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jc w:val="center"/>
        <w:rPr>
          <w:rFonts w:ascii="宋体" w:hAnsi="宋体"/>
          <w:b/>
          <w:bCs/>
          <w:sz w:val="36"/>
          <w:szCs w:val="36"/>
        </w:rPr>
      </w:pPr>
    </w:p>
    <w:p w:rsidR="008678EA" w:rsidRDefault="008678EA">
      <w:pPr>
        <w:spacing w:line="500" w:lineRule="exact"/>
        <w:rPr>
          <w:rFonts w:ascii="宋体" w:hAnsi="宋体"/>
          <w:b/>
          <w:bCs/>
          <w:sz w:val="36"/>
          <w:szCs w:val="36"/>
        </w:rPr>
      </w:pPr>
    </w:p>
    <w:p w:rsidR="008678EA" w:rsidRDefault="008678EA">
      <w:pPr>
        <w:spacing w:line="500" w:lineRule="exact"/>
        <w:rPr>
          <w:rFonts w:ascii="宋体" w:hAnsi="宋体"/>
          <w:b/>
          <w:bCs/>
          <w:sz w:val="36"/>
          <w:szCs w:val="36"/>
        </w:rPr>
      </w:pPr>
    </w:p>
    <w:p w:rsidR="008678EA" w:rsidRDefault="008678EA">
      <w:pPr>
        <w:spacing w:line="500" w:lineRule="exact"/>
        <w:rPr>
          <w:rFonts w:ascii="宋体" w:hAnsi="宋体"/>
          <w:b/>
          <w:bCs/>
          <w:sz w:val="36"/>
          <w:szCs w:val="36"/>
        </w:rPr>
      </w:pPr>
    </w:p>
    <w:p w:rsidR="008678EA" w:rsidRDefault="008678EA">
      <w:pPr>
        <w:spacing w:line="500" w:lineRule="exact"/>
        <w:rPr>
          <w:rFonts w:ascii="宋体" w:hAnsi="宋体"/>
          <w:b/>
          <w:bCs/>
          <w:sz w:val="36"/>
          <w:szCs w:val="36"/>
        </w:rPr>
      </w:pPr>
    </w:p>
    <w:p w:rsidR="008678EA" w:rsidRDefault="008678EA">
      <w:pPr>
        <w:spacing w:line="500" w:lineRule="exact"/>
        <w:rPr>
          <w:rFonts w:ascii="宋体" w:hAnsi="宋体"/>
          <w:b/>
          <w:bCs/>
          <w:sz w:val="36"/>
          <w:szCs w:val="36"/>
        </w:rPr>
      </w:pPr>
    </w:p>
    <w:p w:rsidR="008678EA" w:rsidRDefault="00173DC0">
      <w:pPr>
        <w:spacing w:line="500" w:lineRule="exact"/>
        <w:jc w:val="center"/>
        <w:rPr>
          <w:rFonts w:ascii="宋体"/>
          <w:b/>
          <w:bCs/>
          <w:sz w:val="36"/>
          <w:szCs w:val="36"/>
        </w:rPr>
      </w:pPr>
      <w:r>
        <w:rPr>
          <w:rFonts w:ascii="宋体" w:hAnsi="宋体" w:hint="eastAsia"/>
          <w:b/>
          <w:bCs/>
          <w:sz w:val="36"/>
          <w:szCs w:val="36"/>
        </w:rPr>
        <w:lastRenderedPageBreak/>
        <w:t>四、参选书</w:t>
      </w:r>
    </w:p>
    <w:p w:rsidR="008678EA" w:rsidRDefault="008678EA">
      <w:pPr>
        <w:spacing w:line="500" w:lineRule="exact"/>
        <w:jc w:val="center"/>
        <w:rPr>
          <w:rFonts w:ascii="宋体"/>
          <w:b/>
          <w:bCs/>
          <w:sz w:val="36"/>
          <w:szCs w:val="36"/>
        </w:rPr>
      </w:pPr>
    </w:p>
    <w:p w:rsidR="008678EA" w:rsidRDefault="00173DC0">
      <w:pPr>
        <w:spacing w:line="500" w:lineRule="exact"/>
        <w:rPr>
          <w:rFonts w:ascii="宋体"/>
          <w:sz w:val="24"/>
        </w:rPr>
      </w:pPr>
      <w:r>
        <w:rPr>
          <w:rFonts w:ascii="宋体" w:hAnsi="宋体" w:hint="eastAsia"/>
          <w:sz w:val="24"/>
        </w:rPr>
        <w:t>致：腾龙芳烃（漳州）有限公司</w:t>
      </w:r>
    </w:p>
    <w:p w:rsidR="008678EA" w:rsidRDefault="00173DC0">
      <w:pPr>
        <w:spacing w:line="500" w:lineRule="exact"/>
        <w:ind w:firstLineChars="200" w:firstLine="480"/>
        <w:rPr>
          <w:rFonts w:ascii="宋体" w:hAnsi="宋体"/>
          <w:sz w:val="24"/>
        </w:rPr>
      </w:pPr>
      <w:r>
        <w:rPr>
          <w:rFonts w:ascii="宋体" w:hAnsi="宋体" w:hint="eastAsia"/>
          <w:sz w:val="24"/>
        </w:rPr>
        <w:t>根据贵方的公开比选文件（编号：</w:t>
      </w:r>
      <w:r w:rsidR="00285816">
        <w:rPr>
          <w:rFonts w:asciiTheme="minorEastAsia" w:eastAsiaTheme="minorEastAsia" w:hAnsiTheme="minorEastAsia" w:hint="eastAsia"/>
          <w:bCs/>
          <w:sz w:val="24"/>
          <w:u w:val="single"/>
        </w:rPr>
        <w:t>2024-TLFT-重整汽油脱氯剂-0111</w:t>
      </w:r>
      <w:r>
        <w:rPr>
          <w:rFonts w:ascii="宋体" w:hAnsi="宋体" w:hint="eastAsia"/>
          <w:sz w:val="24"/>
        </w:rPr>
        <w:t>），被我方正式授权并代表我公司递交下述文件，并对此负责。</w:t>
      </w:r>
    </w:p>
    <w:p w:rsidR="008678EA" w:rsidRDefault="00173DC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8678EA" w:rsidRDefault="00173DC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8678EA" w:rsidRDefault="00173DC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8678EA" w:rsidRDefault="00173DC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8678EA" w:rsidRDefault="00173DC0">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8678EA" w:rsidRDefault="00173DC0">
      <w:pPr>
        <w:spacing w:line="500" w:lineRule="exact"/>
        <w:ind w:firstLineChars="200" w:firstLine="480"/>
        <w:rPr>
          <w:rFonts w:ascii="宋体" w:hAnsi="宋体"/>
          <w:sz w:val="24"/>
        </w:rPr>
      </w:pPr>
      <w:r>
        <w:rPr>
          <w:rFonts w:ascii="宋体" w:hAnsi="宋体" w:hint="eastAsia"/>
          <w:sz w:val="24"/>
        </w:rPr>
        <w:t>（6）技术要求</w:t>
      </w:r>
    </w:p>
    <w:p w:rsidR="008678EA" w:rsidRDefault="00173DC0">
      <w:pPr>
        <w:spacing w:line="500" w:lineRule="exact"/>
        <w:ind w:firstLineChars="200" w:firstLine="480"/>
        <w:rPr>
          <w:rFonts w:ascii="宋体"/>
          <w:sz w:val="24"/>
        </w:rPr>
      </w:pPr>
      <w:r>
        <w:rPr>
          <w:rFonts w:ascii="宋体" w:hAnsi="宋体" w:hint="eastAsia"/>
          <w:sz w:val="24"/>
        </w:rPr>
        <w:t>据此参与书，我公司及签字代表宣布同意如下：</w:t>
      </w:r>
    </w:p>
    <w:p w:rsidR="008678EA" w:rsidRDefault="00173DC0">
      <w:pPr>
        <w:numPr>
          <w:ilvl w:val="0"/>
          <w:numId w:val="6"/>
        </w:numPr>
        <w:spacing w:line="500" w:lineRule="exact"/>
        <w:ind w:firstLineChars="200" w:firstLine="480"/>
        <w:rPr>
          <w:rFonts w:ascii="宋体"/>
          <w:sz w:val="24"/>
        </w:rPr>
      </w:pPr>
      <w:r>
        <w:rPr>
          <w:rFonts w:ascii="宋体" w:hAnsi="宋体" w:hint="eastAsia"/>
          <w:sz w:val="24"/>
        </w:rPr>
        <w:t>所交付的货物和所递交的报价真实、可靠。</w:t>
      </w:r>
    </w:p>
    <w:p w:rsidR="008678EA" w:rsidRDefault="00173DC0">
      <w:pPr>
        <w:numPr>
          <w:ilvl w:val="0"/>
          <w:numId w:val="6"/>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678EA" w:rsidRDefault="00173DC0">
      <w:pPr>
        <w:numPr>
          <w:ilvl w:val="0"/>
          <w:numId w:val="6"/>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678EA" w:rsidRDefault="008678EA">
      <w:pPr>
        <w:spacing w:line="500" w:lineRule="exact"/>
        <w:ind w:firstLineChars="200" w:firstLine="480"/>
        <w:rPr>
          <w:rFonts w:ascii="宋体"/>
          <w:sz w:val="24"/>
        </w:rPr>
      </w:pPr>
    </w:p>
    <w:p w:rsidR="008678EA" w:rsidRDefault="008678EA">
      <w:pPr>
        <w:spacing w:line="500" w:lineRule="exact"/>
        <w:ind w:firstLineChars="200" w:firstLine="480"/>
        <w:rPr>
          <w:rFonts w:ascii="宋体"/>
          <w:sz w:val="24"/>
        </w:rPr>
      </w:pPr>
    </w:p>
    <w:p w:rsidR="008678EA" w:rsidRDefault="00173DC0">
      <w:pPr>
        <w:spacing w:line="500" w:lineRule="exact"/>
        <w:ind w:firstLineChars="200" w:firstLine="480"/>
        <w:rPr>
          <w:rFonts w:ascii="宋体"/>
          <w:sz w:val="24"/>
        </w:rPr>
      </w:pPr>
      <w:r>
        <w:rPr>
          <w:rFonts w:ascii="宋体" w:hAnsi="宋体" w:hint="eastAsia"/>
          <w:sz w:val="24"/>
        </w:rPr>
        <w:t>被授权代表姓名：</w:t>
      </w:r>
    </w:p>
    <w:p w:rsidR="008678EA" w:rsidRDefault="00173DC0">
      <w:pPr>
        <w:spacing w:line="500" w:lineRule="exact"/>
        <w:ind w:firstLineChars="200" w:firstLine="480"/>
        <w:rPr>
          <w:rFonts w:ascii="宋体"/>
          <w:sz w:val="24"/>
        </w:rPr>
      </w:pPr>
      <w:r>
        <w:rPr>
          <w:rFonts w:ascii="宋体" w:hAnsi="宋体" w:hint="eastAsia"/>
          <w:sz w:val="24"/>
        </w:rPr>
        <w:t>职务：</w:t>
      </w:r>
    </w:p>
    <w:p w:rsidR="008678EA" w:rsidRDefault="00173DC0">
      <w:pPr>
        <w:spacing w:line="500" w:lineRule="exact"/>
        <w:ind w:firstLineChars="200" w:firstLine="480"/>
        <w:rPr>
          <w:rFonts w:ascii="宋体"/>
          <w:sz w:val="24"/>
        </w:rPr>
      </w:pPr>
      <w:r>
        <w:rPr>
          <w:rFonts w:ascii="宋体" w:hAnsi="宋体" w:hint="eastAsia"/>
          <w:sz w:val="24"/>
        </w:rPr>
        <w:t>联系方式：</w:t>
      </w:r>
    </w:p>
    <w:p w:rsidR="008678EA" w:rsidRDefault="008678EA">
      <w:pPr>
        <w:spacing w:line="500" w:lineRule="exact"/>
        <w:ind w:firstLineChars="200" w:firstLine="480"/>
        <w:rPr>
          <w:rFonts w:ascii="宋体"/>
          <w:sz w:val="24"/>
        </w:rPr>
      </w:pPr>
    </w:p>
    <w:p w:rsidR="008678EA" w:rsidRDefault="00173DC0">
      <w:pPr>
        <w:spacing w:line="500" w:lineRule="exact"/>
        <w:ind w:firstLineChars="200" w:firstLine="480"/>
        <w:rPr>
          <w:rFonts w:ascii="宋体"/>
          <w:sz w:val="24"/>
        </w:rPr>
      </w:pPr>
      <w:r>
        <w:rPr>
          <w:rFonts w:ascii="宋体" w:hAnsi="宋体" w:hint="eastAsia"/>
          <w:sz w:val="24"/>
        </w:rPr>
        <w:t>被授权代表签字；</w:t>
      </w:r>
    </w:p>
    <w:p w:rsidR="008678EA" w:rsidRDefault="00173DC0">
      <w:pPr>
        <w:widowControl/>
        <w:jc w:val="left"/>
        <w:rPr>
          <w:rFonts w:ascii="宋体"/>
          <w:b/>
          <w:bCs/>
          <w:sz w:val="36"/>
          <w:szCs w:val="36"/>
        </w:rPr>
      </w:pPr>
      <w:r>
        <w:rPr>
          <w:rFonts w:ascii="宋体"/>
          <w:b/>
          <w:bCs/>
          <w:sz w:val="36"/>
          <w:szCs w:val="36"/>
        </w:rPr>
        <w:br w:type="page"/>
      </w:r>
    </w:p>
    <w:p w:rsidR="008678EA" w:rsidRDefault="00173DC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678EA" w:rsidRDefault="008678EA">
      <w:pPr>
        <w:spacing w:line="500" w:lineRule="exact"/>
        <w:ind w:firstLineChars="200" w:firstLine="480"/>
        <w:rPr>
          <w:rFonts w:ascii="宋体"/>
          <w:sz w:val="24"/>
        </w:rPr>
      </w:pPr>
    </w:p>
    <w:p w:rsidR="008678EA" w:rsidRDefault="00173DC0">
      <w:pPr>
        <w:spacing w:line="500" w:lineRule="exact"/>
        <w:ind w:firstLineChars="200" w:firstLine="480"/>
        <w:rPr>
          <w:rFonts w:ascii="宋体" w:hAnsi="宋体"/>
          <w:sz w:val="24"/>
        </w:rPr>
      </w:pPr>
      <w:r>
        <w:rPr>
          <w:rFonts w:ascii="宋体" w:hAnsi="宋体" w:hint="eastAsia"/>
          <w:sz w:val="24"/>
        </w:rPr>
        <w:t>本授权书声明：注册于</w:t>
      </w:r>
      <w:r w:rsidR="009C2EAB" w:rsidRPr="009C2EAB">
        <w:rPr>
          <w:rFonts w:ascii="宋体" w:hAnsi="宋体" w:hint="eastAsia"/>
          <w:sz w:val="24"/>
          <w:u w:val="single"/>
        </w:rPr>
        <w:t xml:space="preserve">      </w:t>
      </w:r>
      <w:r w:rsidR="009C2EAB">
        <w:rPr>
          <w:rFonts w:ascii="宋体" w:hAnsi="宋体" w:hint="eastAsia"/>
          <w:sz w:val="24"/>
          <w:u w:val="single"/>
        </w:rPr>
        <w:t xml:space="preserve">   </w:t>
      </w:r>
      <w:r w:rsidR="009C2EAB" w:rsidRPr="009C2EAB">
        <w:rPr>
          <w:rFonts w:ascii="宋体" w:hAnsi="宋体" w:hint="eastAsia"/>
          <w:sz w:val="24"/>
          <w:u w:val="single"/>
        </w:rPr>
        <w:t xml:space="preserve">      </w:t>
      </w:r>
      <w:r>
        <w:rPr>
          <w:rFonts w:ascii="宋体" w:hAnsi="宋体" w:hint="eastAsia"/>
          <w:sz w:val="24"/>
        </w:rPr>
        <w:t>的</w:t>
      </w:r>
      <w:r w:rsidR="009C2EAB" w:rsidRPr="009C2EAB">
        <w:rPr>
          <w:rFonts w:ascii="宋体" w:hAnsi="宋体" w:hint="eastAsia"/>
          <w:sz w:val="24"/>
          <w:u w:val="single"/>
        </w:rPr>
        <w:t xml:space="preserve">              </w:t>
      </w:r>
      <w:r>
        <w:rPr>
          <w:rFonts w:ascii="宋体" w:hAnsi="宋体" w:hint="eastAsia"/>
          <w:sz w:val="24"/>
        </w:rPr>
        <w:t>在下方签字（或签章）的</w:t>
      </w:r>
      <w:r w:rsidR="009C2EAB" w:rsidRPr="009C2EAB">
        <w:rPr>
          <w:rFonts w:ascii="宋体" w:hAnsi="宋体" w:hint="eastAsia"/>
          <w:sz w:val="24"/>
          <w:u w:val="single"/>
        </w:rPr>
        <w:t xml:space="preserve">      </w:t>
      </w:r>
      <w:r>
        <w:rPr>
          <w:rFonts w:ascii="宋体" w:hAnsi="宋体" w:hint="eastAsia"/>
          <w:sz w:val="24"/>
        </w:rPr>
        <w:t>代表本公司授权</w:t>
      </w:r>
      <w:r w:rsidR="009C2EAB" w:rsidRPr="009C2EAB">
        <w:rPr>
          <w:rFonts w:ascii="宋体" w:hAnsi="宋体" w:hint="eastAsia"/>
          <w:sz w:val="24"/>
          <w:u w:val="single"/>
        </w:rPr>
        <w:t xml:space="preserve">           </w:t>
      </w:r>
      <w:r>
        <w:rPr>
          <w:rFonts w:ascii="宋体" w:hAnsi="宋体" w:hint="eastAsia"/>
          <w:sz w:val="24"/>
        </w:rPr>
        <w:t>为本公司的合法代理人，就本次报价（编号：</w:t>
      </w:r>
      <w:r w:rsidR="00285816">
        <w:rPr>
          <w:rFonts w:asciiTheme="minorEastAsia" w:eastAsiaTheme="minorEastAsia" w:hAnsiTheme="minorEastAsia" w:hint="eastAsia"/>
          <w:bCs/>
          <w:sz w:val="24"/>
          <w:u w:val="single"/>
        </w:rPr>
        <w:t>2024-TLFT-重整汽油脱氯剂-0111</w:t>
      </w:r>
      <w:r>
        <w:rPr>
          <w:rFonts w:ascii="宋体" w:hAnsi="宋体" w:hint="eastAsia"/>
          <w:sz w:val="24"/>
        </w:rPr>
        <w:t>）的参与报价和合同的执行、以本公司名义处理与之有关的事务。</w:t>
      </w:r>
    </w:p>
    <w:p w:rsidR="008678EA" w:rsidRDefault="00173DC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678EA" w:rsidRDefault="00173DC0">
      <w:pPr>
        <w:spacing w:line="500" w:lineRule="exact"/>
        <w:rPr>
          <w:rFonts w:ascii="宋体" w:hAnsi="宋体"/>
          <w:sz w:val="24"/>
        </w:rPr>
      </w:pPr>
      <w:r>
        <w:rPr>
          <w:rFonts w:ascii="宋体" w:hAnsi="宋体" w:hint="eastAsia"/>
          <w:sz w:val="24"/>
        </w:rPr>
        <w:t>法定代表人（签字或签章）：</w:t>
      </w:r>
    </w:p>
    <w:p w:rsidR="008678EA" w:rsidRDefault="008678EA">
      <w:pPr>
        <w:spacing w:line="500" w:lineRule="exact"/>
        <w:rPr>
          <w:rFonts w:ascii="宋体" w:hAnsi="宋体"/>
          <w:sz w:val="24"/>
        </w:rPr>
      </w:pPr>
    </w:p>
    <w:p w:rsidR="008678EA" w:rsidRDefault="008678EA">
      <w:pPr>
        <w:spacing w:line="500" w:lineRule="exact"/>
        <w:rPr>
          <w:rFonts w:ascii="宋体" w:hAnsi="宋体"/>
          <w:sz w:val="24"/>
        </w:rPr>
      </w:pPr>
    </w:p>
    <w:p w:rsidR="008678EA" w:rsidRDefault="00173DC0">
      <w:pPr>
        <w:spacing w:line="500" w:lineRule="exact"/>
        <w:rPr>
          <w:rFonts w:ascii="宋体"/>
          <w:sz w:val="24"/>
        </w:rPr>
      </w:pPr>
      <w:r>
        <w:rPr>
          <w:rFonts w:ascii="宋体" w:hAnsi="宋体" w:hint="eastAsia"/>
          <w:sz w:val="24"/>
        </w:rPr>
        <w:t>被授权代表签字：</w:t>
      </w:r>
    </w:p>
    <w:p w:rsidR="008678EA" w:rsidRDefault="008678EA">
      <w:pPr>
        <w:spacing w:line="500" w:lineRule="exact"/>
        <w:rPr>
          <w:rFonts w:ascii="宋体"/>
          <w:sz w:val="24"/>
        </w:rPr>
      </w:pPr>
    </w:p>
    <w:p w:rsidR="008678EA" w:rsidRDefault="00173DC0">
      <w:pPr>
        <w:spacing w:line="500" w:lineRule="exact"/>
        <w:rPr>
          <w:rFonts w:ascii="宋体"/>
          <w:sz w:val="24"/>
        </w:rPr>
      </w:pPr>
      <w:r>
        <w:rPr>
          <w:rFonts w:ascii="宋体" w:hAnsi="宋体" w:hint="eastAsia"/>
          <w:sz w:val="24"/>
        </w:rPr>
        <w:t>单位名称（公章）：</w:t>
      </w:r>
    </w:p>
    <w:p w:rsidR="008678EA" w:rsidRDefault="00173DC0">
      <w:pPr>
        <w:spacing w:line="500" w:lineRule="exact"/>
        <w:rPr>
          <w:rFonts w:ascii="宋体"/>
          <w:sz w:val="24"/>
        </w:rPr>
      </w:pPr>
      <w:r>
        <w:rPr>
          <w:rFonts w:ascii="宋体" w:hAnsi="宋体" w:hint="eastAsia"/>
          <w:sz w:val="24"/>
        </w:rPr>
        <w:t>地址：</w:t>
      </w:r>
    </w:p>
    <w:p w:rsidR="008678EA" w:rsidRDefault="00173DC0">
      <w:pPr>
        <w:spacing w:line="500" w:lineRule="exact"/>
        <w:rPr>
          <w:rFonts w:ascii="宋体"/>
          <w:sz w:val="24"/>
        </w:rPr>
      </w:pPr>
      <w:r>
        <w:rPr>
          <w:rFonts w:ascii="宋体" w:hAnsi="宋体" w:hint="eastAsia"/>
          <w:sz w:val="24"/>
        </w:rPr>
        <w:t>电话：</w:t>
      </w:r>
    </w:p>
    <w:p w:rsidR="008678EA" w:rsidRDefault="00173DC0">
      <w:pPr>
        <w:spacing w:line="500" w:lineRule="exact"/>
        <w:rPr>
          <w:rFonts w:ascii="宋体"/>
          <w:sz w:val="24"/>
        </w:rPr>
      </w:pPr>
      <w:r>
        <w:rPr>
          <w:rFonts w:ascii="宋体" w:hAnsi="宋体" w:hint="eastAsia"/>
          <w:sz w:val="24"/>
        </w:rPr>
        <w:t>传真：</w:t>
      </w:r>
    </w:p>
    <w:p w:rsidR="008678EA" w:rsidRDefault="008678EA">
      <w:pPr>
        <w:spacing w:line="500" w:lineRule="exact"/>
        <w:rPr>
          <w:rFonts w:ascii="宋体"/>
          <w:b/>
          <w:bCs/>
          <w:sz w:val="28"/>
        </w:rPr>
      </w:pPr>
    </w:p>
    <w:p w:rsidR="008678EA" w:rsidRDefault="008678EA">
      <w:pPr>
        <w:spacing w:line="400" w:lineRule="exact"/>
        <w:rPr>
          <w:rFonts w:ascii="宋体"/>
          <w:sz w:val="24"/>
        </w:rPr>
      </w:pPr>
    </w:p>
    <w:p w:rsidR="008678EA" w:rsidRDefault="00173DC0">
      <w:pPr>
        <w:widowControl/>
        <w:jc w:val="left"/>
        <w:rPr>
          <w:rFonts w:ascii="宋体"/>
          <w:b/>
          <w:bCs/>
          <w:sz w:val="36"/>
          <w:szCs w:val="36"/>
        </w:rPr>
      </w:pPr>
      <w:r>
        <w:rPr>
          <w:rFonts w:ascii="宋体"/>
          <w:b/>
          <w:bCs/>
          <w:sz w:val="36"/>
          <w:szCs w:val="36"/>
        </w:rPr>
        <w:br w:type="page"/>
      </w:r>
    </w:p>
    <w:p w:rsidR="008678EA" w:rsidRDefault="00173DC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678EA" w:rsidRDefault="008678EA">
      <w:pPr>
        <w:spacing w:line="500" w:lineRule="exact"/>
        <w:rPr>
          <w:rFonts w:ascii="宋体" w:hAnsi="宋体"/>
          <w:sz w:val="24"/>
        </w:rPr>
      </w:pPr>
    </w:p>
    <w:p w:rsidR="008678EA" w:rsidRDefault="00173DC0">
      <w:pPr>
        <w:spacing w:line="500" w:lineRule="exact"/>
        <w:rPr>
          <w:rFonts w:ascii="宋体"/>
          <w:sz w:val="24"/>
        </w:rPr>
      </w:pPr>
      <w:r>
        <w:rPr>
          <w:rFonts w:ascii="宋体" w:hAnsi="宋体" w:hint="eastAsia"/>
          <w:sz w:val="24"/>
        </w:rPr>
        <w:t>致：腾龙芳烃（漳州）有限公司</w:t>
      </w:r>
    </w:p>
    <w:p w:rsidR="008678EA" w:rsidRDefault="00173DC0">
      <w:pPr>
        <w:spacing w:line="500" w:lineRule="exact"/>
        <w:rPr>
          <w:rFonts w:ascii="宋体"/>
          <w:sz w:val="24"/>
        </w:rPr>
      </w:pPr>
      <w:r>
        <w:rPr>
          <w:rFonts w:ascii="宋体" w:hAnsi="宋体" w:hint="eastAsia"/>
          <w:sz w:val="24"/>
        </w:rPr>
        <w:t>一、对于贵公司（需方）公开比选文件（编号：</w:t>
      </w:r>
      <w:r w:rsidR="00285816">
        <w:rPr>
          <w:rFonts w:asciiTheme="minorEastAsia" w:eastAsiaTheme="minorEastAsia" w:hAnsiTheme="minorEastAsia" w:hint="eastAsia"/>
          <w:bCs/>
          <w:sz w:val="24"/>
          <w:u w:val="single"/>
        </w:rPr>
        <w:t>2024-TLFT-重整汽油脱氯剂-0111</w:t>
      </w:r>
      <w:r>
        <w:rPr>
          <w:rFonts w:ascii="宋体" w:hAnsi="宋体" w:hint="eastAsia"/>
          <w:sz w:val="24"/>
        </w:rPr>
        <w:t>），报价如下：</w:t>
      </w:r>
    </w:p>
    <w:p w:rsidR="008678EA" w:rsidRDefault="00173DC0">
      <w:pPr>
        <w:spacing w:line="500" w:lineRule="exact"/>
        <w:rPr>
          <w:rFonts w:ascii="宋体"/>
          <w:sz w:val="24"/>
        </w:rPr>
      </w:pPr>
      <w:r>
        <w:rPr>
          <w:rFonts w:ascii="宋体" w:hAnsi="宋体"/>
          <w:sz w:val="24"/>
        </w:rPr>
        <w:t xml:space="preserve">1. </w:t>
      </w:r>
      <w:r>
        <w:rPr>
          <w:rFonts w:ascii="宋体" w:hAnsi="宋体" w:hint="eastAsia"/>
          <w:sz w:val="24"/>
        </w:rPr>
        <w:t>我公司可按贵司要求供应重整汽油脱氯剂：</w:t>
      </w:r>
    </w:p>
    <w:p w:rsidR="008678EA" w:rsidRDefault="00173DC0">
      <w:pPr>
        <w:spacing w:line="312" w:lineRule="auto"/>
        <w:rPr>
          <w:rFonts w:ascii="宋体" w:hAnsi="宋体"/>
          <w:sz w:val="24"/>
        </w:rPr>
      </w:pPr>
      <w:r>
        <w:rPr>
          <w:rFonts w:ascii="宋体" w:hAnsi="宋体" w:hint="eastAsia"/>
          <w:sz w:val="24"/>
        </w:rPr>
        <w:t>2、数量：</w:t>
      </w:r>
      <w:r>
        <w:rPr>
          <w:rFonts w:ascii="宋体" w:hAnsi="宋体" w:hint="eastAsia"/>
          <w:sz w:val="24"/>
          <w:u w:val="single"/>
        </w:rPr>
        <w:t>99</w:t>
      </w:r>
      <w:r>
        <w:rPr>
          <w:rFonts w:ascii="宋体" w:hAnsi="宋体" w:hint="eastAsia"/>
          <w:sz w:val="24"/>
        </w:rPr>
        <w:t xml:space="preserve">立方米； 规格型号：___________ </w:t>
      </w:r>
    </w:p>
    <w:p w:rsidR="008678EA" w:rsidRDefault="00173DC0">
      <w:pPr>
        <w:spacing w:line="312" w:lineRule="auto"/>
        <w:rPr>
          <w:rFonts w:ascii="宋体" w:hAnsi="宋体"/>
          <w:sz w:val="24"/>
        </w:rPr>
      </w:pPr>
      <w:r>
        <w:rPr>
          <w:rFonts w:ascii="宋体" w:hAnsi="宋体" w:hint="eastAsia"/>
          <w:sz w:val="24"/>
        </w:rPr>
        <w:t>3、含税单价：</w:t>
      </w:r>
      <w:r w:rsidR="009C2EAB" w:rsidRPr="009C2EAB">
        <w:rPr>
          <w:rFonts w:ascii="宋体" w:hAnsi="宋体" w:hint="eastAsia"/>
          <w:sz w:val="24"/>
          <w:u w:val="single"/>
        </w:rPr>
        <w:t xml:space="preserve">        </w:t>
      </w:r>
      <w:r>
        <w:rPr>
          <w:rFonts w:ascii="宋体" w:hAnsi="宋体" w:hint="eastAsia"/>
          <w:sz w:val="24"/>
        </w:rPr>
        <w:t>元/立方米，含税总价</w:t>
      </w:r>
      <w:r w:rsidR="009C2EAB" w:rsidRPr="009C2EAB">
        <w:rPr>
          <w:rFonts w:ascii="宋体" w:hAnsi="宋体" w:hint="eastAsia"/>
          <w:sz w:val="24"/>
          <w:u w:val="single"/>
        </w:rPr>
        <w:t xml:space="preserve">     </w:t>
      </w:r>
      <w:r w:rsidR="009C2EAB">
        <w:rPr>
          <w:rFonts w:ascii="宋体" w:hAnsi="宋体" w:hint="eastAsia"/>
          <w:sz w:val="24"/>
          <w:u w:val="single"/>
        </w:rPr>
        <w:t xml:space="preserve"> </w:t>
      </w:r>
      <w:r w:rsidR="009C2EAB" w:rsidRPr="009C2EAB">
        <w:rPr>
          <w:rFonts w:ascii="宋体" w:hAnsi="宋体" w:hint="eastAsia"/>
          <w:sz w:val="24"/>
          <w:u w:val="single"/>
        </w:rPr>
        <w:t xml:space="preserve">  </w:t>
      </w:r>
      <w:r>
        <w:rPr>
          <w:rFonts w:ascii="宋体" w:hAnsi="宋体" w:hint="eastAsia"/>
          <w:sz w:val="24"/>
        </w:rPr>
        <w:t>元，税率</w:t>
      </w:r>
      <w:r>
        <w:rPr>
          <w:rFonts w:ascii="宋体" w:hAnsi="宋体" w:hint="eastAsia"/>
          <w:sz w:val="24"/>
          <w:u w:val="single"/>
        </w:rPr>
        <w:t xml:space="preserve">  13%  </w:t>
      </w:r>
      <w:r>
        <w:rPr>
          <w:rFonts w:ascii="宋体" w:hAnsi="宋体" w:hint="eastAsia"/>
          <w:sz w:val="24"/>
        </w:rPr>
        <w:t>。</w:t>
      </w:r>
    </w:p>
    <w:p w:rsidR="008678EA" w:rsidRDefault="00173DC0">
      <w:pPr>
        <w:spacing w:line="312" w:lineRule="auto"/>
        <w:rPr>
          <w:rFonts w:ascii="宋体" w:hAnsi="宋体"/>
          <w:sz w:val="24"/>
        </w:rPr>
      </w:pPr>
      <w:r>
        <w:rPr>
          <w:rFonts w:ascii="宋体" w:hAnsi="宋体" w:hint="eastAsia"/>
          <w:sz w:val="24"/>
        </w:rPr>
        <w:t>4、技术保证值：</w:t>
      </w:r>
    </w:p>
    <w:p w:rsidR="008678EA" w:rsidRDefault="00173DC0">
      <w:pPr>
        <w:spacing w:line="312" w:lineRule="auto"/>
        <w:ind w:firstLineChars="200" w:firstLine="480"/>
        <w:rPr>
          <w:rFonts w:ascii="宋体" w:hAnsi="宋体"/>
          <w:sz w:val="24"/>
        </w:rPr>
      </w:pPr>
      <w:r>
        <w:rPr>
          <w:rFonts w:ascii="宋体" w:hAnsi="宋体" w:hint="eastAsia"/>
          <w:sz w:val="24"/>
        </w:rPr>
        <w:t>保证运行周期：在技术要求中的工艺条件下，单罐重整汽油脱氯剂在出口氯含量≤0.5mg/kg且脱氯剂床层压差＜0.12MPa的情况下连续运行_______天（180天以上</w:t>
      </w:r>
      <w:r w:rsidR="009C2EAB">
        <w:rPr>
          <w:rFonts w:ascii="宋体" w:hAnsi="宋体" w:hint="eastAsia"/>
          <w:sz w:val="24"/>
        </w:rPr>
        <w:t>，</w:t>
      </w:r>
      <w:r w:rsidR="009C2EAB" w:rsidRPr="009C2EAB">
        <w:rPr>
          <w:rFonts w:ascii="宋体" w:hAnsi="宋体" w:hint="eastAsia"/>
          <w:color w:val="FF0000"/>
          <w:sz w:val="24"/>
        </w:rPr>
        <w:t>低于180天视为废标</w:t>
      </w:r>
      <w:r>
        <w:rPr>
          <w:rFonts w:ascii="宋体" w:hAnsi="宋体" w:hint="eastAsia"/>
          <w:sz w:val="24"/>
        </w:rPr>
        <w:t>）。</w:t>
      </w:r>
    </w:p>
    <w:p w:rsidR="008678EA" w:rsidRDefault="00173DC0">
      <w:pPr>
        <w:spacing w:line="312" w:lineRule="auto"/>
        <w:rPr>
          <w:rFonts w:ascii="宋体" w:hAnsi="宋体"/>
          <w:sz w:val="24"/>
        </w:rPr>
      </w:pPr>
      <w:r>
        <w:rPr>
          <w:rFonts w:ascii="宋体" w:hAnsi="宋体" w:hint="eastAsia"/>
          <w:sz w:val="24"/>
        </w:rPr>
        <w:t xml:space="preserve">5、产品包装方式：_______________  </w:t>
      </w:r>
      <w:bookmarkStart w:id="0" w:name="_GoBack"/>
      <w:bookmarkEnd w:id="0"/>
      <w:r>
        <w:rPr>
          <w:rFonts w:ascii="宋体" w:hAnsi="宋体" w:hint="eastAsia"/>
          <w:sz w:val="24"/>
        </w:rPr>
        <w:t>(包装带托盘并且包装及运输方式便于需方卸货，若因不便卸货而产生的费用由供方承担。)</w:t>
      </w:r>
    </w:p>
    <w:p w:rsidR="008678EA" w:rsidRDefault="00173DC0">
      <w:pPr>
        <w:spacing w:line="312" w:lineRule="auto"/>
        <w:rPr>
          <w:rFonts w:ascii="宋体" w:hAnsi="宋体"/>
          <w:sz w:val="24"/>
        </w:rPr>
      </w:pPr>
      <w:r>
        <w:rPr>
          <w:rFonts w:ascii="宋体" w:hAnsi="宋体" w:hint="eastAsia"/>
          <w:sz w:val="24"/>
        </w:rPr>
        <w:t>6、质量验收标准：详见附件技术要求。</w:t>
      </w:r>
    </w:p>
    <w:p w:rsidR="008678EA" w:rsidRDefault="00173DC0">
      <w:pPr>
        <w:spacing w:line="312" w:lineRule="auto"/>
        <w:rPr>
          <w:rFonts w:ascii="宋体" w:hAnsi="宋体"/>
          <w:sz w:val="24"/>
        </w:rPr>
      </w:pPr>
      <w:r>
        <w:rPr>
          <w:rFonts w:ascii="宋体" w:hAnsi="宋体" w:hint="eastAsia"/>
          <w:sz w:val="24"/>
        </w:rPr>
        <w:t>7、我公司（供方）负责进厂交货途中的一切责任由我司（供方）承担。</w:t>
      </w:r>
    </w:p>
    <w:p w:rsidR="008678EA" w:rsidRDefault="00173DC0">
      <w:pPr>
        <w:spacing w:line="312" w:lineRule="auto"/>
        <w:rPr>
          <w:rFonts w:ascii="宋体" w:hAnsi="宋体"/>
          <w:sz w:val="24"/>
        </w:rPr>
      </w:pPr>
      <w:r>
        <w:rPr>
          <w:rFonts w:ascii="宋体" w:hAnsi="宋体" w:hint="eastAsia"/>
          <w:sz w:val="24"/>
        </w:rPr>
        <w:t>8、我司同意在参选前缴纳保证金壹拾万元整，若我司中选，我司同意按照要求转为履约保证金并作为合同质保金待履约届满后申请无息返还。</w:t>
      </w:r>
    </w:p>
    <w:p w:rsidR="008678EA" w:rsidRDefault="00173DC0">
      <w:pPr>
        <w:spacing w:line="360" w:lineRule="exact"/>
        <w:jc w:val="left"/>
        <w:rPr>
          <w:rFonts w:ascii="宋体" w:hAnsi="宋体"/>
          <w:sz w:val="24"/>
        </w:rPr>
      </w:pPr>
      <w:r>
        <w:rPr>
          <w:rFonts w:ascii="宋体" w:hAnsi="宋体" w:hint="eastAsia"/>
          <w:sz w:val="24"/>
        </w:rPr>
        <w:t>二、到货期：分批到货，货物于</w:t>
      </w:r>
      <w:r w:rsidR="00590711">
        <w:rPr>
          <w:rFonts w:ascii="宋体" w:hAnsi="宋体" w:hint="eastAsia"/>
          <w:sz w:val="24"/>
        </w:rPr>
        <w:t>2024</w:t>
      </w:r>
      <w:r>
        <w:rPr>
          <w:rFonts w:ascii="宋体" w:hAnsi="宋体" w:hint="eastAsia"/>
          <w:sz w:val="24"/>
        </w:rPr>
        <w:t>年</w:t>
      </w:r>
      <w:r w:rsidR="00EE205D">
        <w:rPr>
          <w:rFonts w:ascii="宋体" w:hAnsi="宋体" w:hint="eastAsia"/>
          <w:sz w:val="24"/>
        </w:rPr>
        <w:t>3月初</w:t>
      </w:r>
      <w:r>
        <w:rPr>
          <w:rFonts w:ascii="宋体" w:hAnsi="宋体" w:hint="eastAsia"/>
          <w:sz w:val="24"/>
        </w:rPr>
        <w:t>具备</w:t>
      </w:r>
      <w:r w:rsidR="00EE205D">
        <w:rPr>
          <w:rFonts w:ascii="宋体" w:hAnsi="宋体" w:hint="eastAsia"/>
          <w:sz w:val="24"/>
        </w:rPr>
        <w:t>供货</w:t>
      </w:r>
      <w:r>
        <w:rPr>
          <w:rFonts w:ascii="宋体" w:hAnsi="宋体" w:hint="eastAsia"/>
          <w:sz w:val="24"/>
        </w:rPr>
        <w:t>条件，具体到货时间以需方通知为准</w:t>
      </w:r>
      <w:r>
        <w:rPr>
          <w:rFonts w:ascii="宋体" w:hAnsi="宋体" w:cs="宋体" w:hint="eastAsia"/>
          <w:sz w:val="24"/>
        </w:rPr>
        <w:t>。</w:t>
      </w:r>
      <w:r>
        <w:rPr>
          <w:rFonts w:ascii="宋体" w:hAnsi="宋体" w:hint="eastAsia"/>
          <w:sz w:val="24"/>
        </w:rPr>
        <w:t>如因天气、管制、贵公司需求波动等外因影响，双方提前协商到货安排。</w:t>
      </w:r>
    </w:p>
    <w:p w:rsidR="008678EA" w:rsidRDefault="00173DC0">
      <w:pPr>
        <w:spacing w:line="360" w:lineRule="auto"/>
        <w:jc w:val="left"/>
        <w:rPr>
          <w:rFonts w:ascii="宋体" w:hAnsi="宋体"/>
          <w:sz w:val="24"/>
        </w:rPr>
      </w:pPr>
      <w:r>
        <w:rPr>
          <w:rFonts w:ascii="宋体" w:hAnsi="宋体" w:hint="eastAsia"/>
          <w:sz w:val="24"/>
        </w:rPr>
        <w:t>三、报价及结算方式：</w:t>
      </w:r>
    </w:p>
    <w:p w:rsidR="008678EA" w:rsidRDefault="00173DC0">
      <w:pPr>
        <w:spacing w:line="360" w:lineRule="auto"/>
        <w:jc w:val="left"/>
        <w:rPr>
          <w:rFonts w:ascii="宋体" w:hAnsi="宋体"/>
          <w:sz w:val="24"/>
        </w:rPr>
      </w:pPr>
      <w:r>
        <w:rPr>
          <w:rFonts w:ascii="宋体" w:hAnsi="宋体" w:hint="eastAsia"/>
          <w:sz w:val="24"/>
        </w:rPr>
        <w:t>1、付款方式：现汇支付，分批到货、分批付款。每批产品到货验收合格后支付60%货款，使用期满足所保证的运行天数一半后再付40%。</w:t>
      </w:r>
    </w:p>
    <w:p w:rsidR="008678EA" w:rsidRDefault="00173DC0">
      <w:pPr>
        <w:spacing w:line="360" w:lineRule="auto"/>
        <w:jc w:val="left"/>
        <w:rPr>
          <w:rFonts w:ascii="宋体" w:hAnsi="宋体"/>
          <w:sz w:val="24"/>
        </w:rPr>
      </w:pPr>
      <w:r>
        <w:rPr>
          <w:rFonts w:ascii="宋体" w:hAnsi="宋体" w:hint="eastAsia"/>
          <w:sz w:val="24"/>
        </w:rPr>
        <w:t>四、相关技术要求，以福建福海创石油化工有限公司要求为准！</w:t>
      </w:r>
    </w:p>
    <w:p w:rsidR="008678EA" w:rsidRDefault="008678EA">
      <w:pPr>
        <w:spacing w:line="312" w:lineRule="auto"/>
        <w:rPr>
          <w:rFonts w:ascii="宋体" w:hAnsi="宋体"/>
          <w:sz w:val="24"/>
        </w:rPr>
      </w:pPr>
    </w:p>
    <w:p w:rsidR="008678EA" w:rsidRDefault="008678EA">
      <w:pPr>
        <w:spacing w:line="312" w:lineRule="auto"/>
        <w:rPr>
          <w:rFonts w:ascii="宋体" w:hAnsi="宋体"/>
          <w:sz w:val="24"/>
        </w:rPr>
      </w:pPr>
    </w:p>
    <w:p w:rsidR="008678EA" w:rsidRDefault="00173DC0">
      <w:pPr>
        <w:spacing w:line="500" w:lineRule="exact"/>
        <w:rPr>
          <w:rFonts w:ascii="宋体"/>
          <w:sz w:val="24"/>
        </w:rPr>
      </w:pPr>
      <w:r>
        <w:rPr>
          <w:rFonts w:ascii="宋体" w:hAnsi="宋体" w:hint="eastAsia"/>
          <w:sz w:val="24"/>
        </w:rPr>
        <w:t>报价单位名称（公章）：</w:t>
      </w:r>
    </w:p>
    <w:p w:rsidR="008678EA" w:rsidRDefault="00173DC0">
      <w:pPr>
        <w:spacing w:line="500" w:lineRule="exact"/>
        <w:rPr>
          <w:rFonts w:ascii="宋体"/>
          <w:sz w:val="24"/>
        </w:rPr>
      </w:pPr>
      <w:bookmarkStart w:id="1" w:name="_Hlk532224866"/>
      <w:r>
        <w:rPr>
          <w:rFonts w:ascii="宋体" w:hAnsi="宋体" w:hint="eastAsia"/>
          <w:sz w:val="24"/>
        </w:rPr>
        <w:t>被授权代表签字：</w:t>
      </w:r>
    </w:p>
    <w:bookmarkEnd w:id="1"/>
    <w:p w:rsidR="008678EA" w:rsidRDefault="00173DC0">
      <w:pPr>
        <w:spacing w:line="500" w:lineRule="exact"/>
        <w:rPr>
          <w:rFonts w:ascii="宋体" w:hAnsi="宋体"/>
          <w:sz w:val="24"/>
        </w:rPr>
      </w:pPr>
      <w:r>
        <w:rPr>
          <w:rFonts w:ascii="宋体" w:hAnsi="宋体" w:hint="eastAsia"/>
          <w:sz w:val="24"/>
        </w:rPr>
        <w:t>时间：</w:t>
      </w:r>
    </w:p>
    <w:p w:rsidR="008678EA" w:rsidRDefault="00173DC0">
      <w:pPr>
        <w:spacing w:line="500" w:lineRule="exac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678EA" w:rsidRDefault="008678EA">
      <w:pPr>
        <w:jc w:val="left"/>
        <w:rPr>
          <w:rFonts w:ascii="宋体" w:hAnsi="宋体"/>
          <w:sz w:val="32"/>
          <w:szCs w:val="32"/>
        </w:rPr>
      </w:pPr>
    </w:p>
    <w:p w:rsidR="008678EA" w:rsidRDefault="00173DC0">
      <w:pPr>
        <w:jc w:val="left"/>
        <w:rPr>
          <w:rFonts w:ascii="宋体" w:hAnsi="宋体"/>
          <w:sz w:val="32"/>
          <w:szCs w:val="32"/>
        </w:rPr>
      </w:pPr>
      <w:r>
        <w:rPr>
          <w:rFonts w:ascii="宋体" w:hAnsi="宋体" w:hint="eastAsia"/>
          <w:sz w:val="32"/>
          <w:szCs w:val="32"/>
        </w:rPr>
        <w:t>附表：</w:t>
      </w:r>
    </w:p>
    <w:p w:rsidR="008678EA" w:rsidRDefault="008678EA">
      <w:pPr>
        <w:jc w:val="left"/>
        <w:rPr>
          <w:rFonts w:ascii="宋体" w:hAnsi="宋体"/>
          <w:sz w:val="32"/>
          <w:szCs w:val="32"/>
        </w:rPr>
      </w:pPr>
    </w:p>
    <w:p w:rsidR="008678EA" w:rsidRDefault="00173DC0">
      <w:pPr>
        <w:jc w:val="center"/>
        <w:rPr>
          <w:rFonts w:ascii="宋体"/>
          <w:sz w:val="32"/>
          <w:szCs w:val="32"/>
        </w:rPr>
      </w:pPr>
      <w:r>
        <w:rPr>
          <w:rFonts w:ascii="宋体" w:hAnsi="宋体" w:hint="eastAsia"/>
          <w:sz w:val="32"/>
          <w:szCs w:val="32"/>
        </w:rPr>
        <w:t>公开比选确认单</w:t>
      </w:r>
    </w:p>
    <w:p w:rsidR="008678EA" w:rsidRDefault="00173DC0">
      <w:pPr>
        <w:rPr>
          <w:rFonts w:ascii="宋体"/>
          <w:sz w:val="28"/>
          <w:szCs w:val="28"/>
        </w:rPr>
      </w:pPr>
      <w:r>
        <w:rPr>
          <w:rFonts w:ascii="宋体" w:hAnsi="宋体" w:hint="eastAsia"/>
          <w:sz w:val="28"/>
          <w:szCs w:val="28"/>
        </w:rPr>
        <w:t>腾龙芳烃（漳州）有限公司：</w:t>
      </w:r>
    </w:p>
    <w:p w:rsidR="008678EA" w:rsidRDefault="00173DC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285816">
        <w:rPr>
          <w:rFonts w:asciiTheme="minorEastAsia" w:eastAsiaTheme="minorEastAsia" w:hAnsiTheme="minorEastAsia" w:hint="eastAsia"/>
          <w:bCs/>
          <w:sz w:val="28"/>
          <w:szCs w:val="28"/>
          <w:u w:val="single"/>
        </w:rPr>
        <w:t>2024-TLFT-重整汽油脱氯剂-0111</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u w:val="single"/>
        </w:rPr>
        <w:t>详见</w:t>
      </w:r>
      <w:bookmarkEnd w:id="2"/>
      <w:r>
        <w:rPr>
          <w:rFonts w:ascii="宋体" w:hAnsi="宋体" w:hint="eastAsia"/>
          <w:sz w:val="28"/>
          <w:szCs w:val="28"/>
          <w:u w:val="single"/>
        </w:rPr>
        <w:t>附件技术要求</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_______元,以汽运方式送到福建福海创石油化工有限公司（详见我公司  年  月  日报价单），</w:t>
      </w:r>
    </w:p>
    <w:p w:rsidR="008678EA" w:rsidRDefault="00173DC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详见附件技术要求</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________元,以汽运方式送到福建福海创石油化工有限公司，根据贵公司实际需求进度安排供货。</w:t>
      </w:r>
    </w:p>
    <w:p w:rsidR="008678EA" w:rsidRDefault="00173DC0">
      <w:pPr>
        <w:ind w:firstLine="570"/>
        <w:rPr>
          <w:rFonts w:ascii="宋体" w:hAnsi="宋体"/>
          <w:sz w:val="24"/>
        </w:rPr>
      </w:pPr>
      <w:r>
        <w:rPr>
          <w:rFonts w:ascii="宋体" w:hAnsi="宋体" w:hint="eastAsia"/>
          <w:sz w:val="28"/>
          <w:szCs w:val="28"/>
        </w:rPr>
        <w:t>执行时间：以需方通知为准。</w:t>
      </w:r>
    </w:p>
    <w:p w:rsidR="008678EA" w:rsidRDefault="00173DC0">
      <w:pPr>
        <w:ind w:firstLine="570"/>
        <w:rPr>
          <w:rFonts w:ascii="宋体"/>
          <w:sz w:val="28"/>
          <w:szCs w:val="28"/>
        </w:rPr>
      </w:pPr>
      <w:r>
        <w:rPr>
          <w:rFonts w:ascii="宋体" w:hAnsi="宋体" w:hint="eastAsia"/>
          <w:sz w:val="28"/>
          <w:szCs w:val="28"/>
        </w:rPr>
        <w:t>其他约定不变。</w:t>
      </w:r>
    </w:p>
    <w:p w:rsidR="008678EA" w:rsidRDefault="008678EA">
      <w:pPr>
        <w:ind w:firstLine="570"/>
        <w:rPr>
          <w:rFonts w:ascii="宋体"/>
          <w:sz w:val="28"/>
          <w:szCs w:val="28"/>
        </w:rPr>
      </w:pPr>
    </w:p>
    <w:p w:rsidR="008678EA" w:rsidRDefault="00173DC0">
      <w:pPr>
        <w:ind w:firstLine="570"/>
        <w:rPr>
          <w:rFonts w:ascii="宋体"/>
          <w:sz w:val="28"/>
          <w:szCs w:val="28"/>
        </w:rPr>
      </w:pPr>
      <w:r>
        <w:rPr>
          <w:rFonts w:ascii="宋体" w:hAnsi="宋体" w:hint="eastAsia"/>
          <w:sz w:val="28"/>
          <w:szCs w:val="28"/>
        </w:rPr>
        <w:t>顺祝</w:t>
      </w:r>
    </w:p>
    <w:p w:rsidR="008678EA" w:rsidRDefault="00173DC0">
      <w:pPr>
        <w:rPr>
          <w:rFonts w:ascii="宋体"/>
          <w:sz w:val="28"/>
          <w:szCs w:val="28"/>
        </w:rPr>
      </w:pPr>
      <w:r>
        <w:rPr>
          <w:rFonts w:ascii="宋体" w:hAnsi="宋体" w:hint="eastAsia"/>
          <w:sz w:val="28"/>
          <w:szCs w:val="28"/>
        </w:rPr>
        <w:t>商祺！</w:t>
      </w:r>
    </w:p>
    <w:p w:rsidR="008678EA" w:rsidRDefault="00173DC0">
      <w:pPr>
        <w:wordWrap w:val="0"/>
        <w:jc w:val="center"/>
        <w:rPr>
          <w:rFonts w:ascii="宋体"/>
          <w:sz w:val="28"/>
          <w:szCs w:val="28"/>
        </w:rPr>
      </w:pPr>
      <w:r>
        <w:rPr>
          <w:rFonts w:ascii="宋体" w:hAnsi="宋体" w:hint="eastAsia"/>
          <w:sz w:val="28"/>
          <w:szCs w:val="28"/>
        </w:rPr>
        <w:t xml:space="preserve">        公司名称（章）： </w:t>
      </w:r>
    </w:p>
    <w:p w:rsidR="008678EA" w:rsidRDefault="00173DC0">
      <w:pPr>
        <w:wordWrap w:val="0"/>
        <w:jc w:val="center"/>
        <w:rPr>
          <w:rFonts w:ascii="宋体"/>
          <w:sz w:val="28"/>
          <w:szCs w:val="28"/>
        </w:rPr>
      </w:pPr>
      <w:r>
        <w:rPr>
          <w:rFonts w:ascii="宋体" w:hAnsi="宋体" w:hint="eastAsia"/>
          <w:sz w:val="28"/>
          <w:szCs w:val="28"/>
        </w:rPr>
        <w:t xml:space="preserve">         被授权代表签字： </w:t>
      </w:r>
    </w:p>
    <w:p w:rsidR="008678EA" w:rsidRDefault="00173DC0">
      <w:pPr>
        <w:wordWrap w:val="0"/>
        <w:jc w:val="center"/>
        <w:rPr>
          <w:rFonts w:ascii="宋体" w:hAnsi="宋体"/>
          <w:sz w:val="28"/>
          <w:szCs w:val="28"/>
        </w:rPr>
      </w:pPr>
      <w:r>
        <w:rPr>
          <w:rFonts w:ascii="宋体" w:hAnsi="宋体" w:hint="eastAsia"/>
          <w:sz w:val="28"/>
          <w:szCs w:val="28"/>
        </w:rPr>
        <w:t xml:space="preserve">        日期： </w:t>
      </w:r>
    </w:p>
    <w:p w:rsidR="008678EA" w:rsidRDefault="008678EA">
      <w:pPr>
        <w:widowControl/>
        <w:jc w:val="left"/>
        <w:rPr>
          <w:rFonts w:eastAsia="Times New Roman"/>
          <w:sz w:val="23"/>
        </w:rPr>
      </w:pPr>
    </w:p>
    <w:p w:rsidR="008678EA" w:rsidRDefault="008678EA">
      <w:pPr>
        <w:spacing w:line="360" w:lineRule="auto"/>
        <w:jc w:val="left"/>
        <w:rPr>
          <w:rFonts w:ascii="宋体" w:hAnsi="宋体" w:cs="宋体"/>
          <w:b/>
          <w:sz w:val="28"/>
          <w:szCs w:val="28"/>
        </w:rPr>
      </w:pPr>
    </w:p>
    <w:p w:rsidR="008678EA" w:rsidRDefault="008678EA">
      <w:pPr>
        <w:spacing w:line="360" w:lineRule="auto"/>
        <w:jc w:val="left"/>
        <w:rPr>
          <w:rFonts w:ascii="宋体" w:hAnsi="宋体" w:cs="宋体"/>
          <w:b/>
          <w:sz w:val="28"/>
          <w:szCs w:val="28"/>
        </w:rPr>
      </w:pPr>
    </w:p>
    <w:p w:rsidR="008678EA" w:rsidRDefault="008678EA">
      <w:pPr>
        <w:spacing w:line="360" w:lineRule="auto"/>
        <w:jc w:val="left"/>
        <w:rPr>
          <w:rFonts w:ascii="宋体" w:hAnsi="宋体" w:cs="宋体"/>
          <w:b/>
          <w:sz w:val="28"/>
          <w:szCs w:val="28"/>
        </w:rPr>
      </w:pPr>
    </w:p>
    <w:p w:rsidR="008678EA" w:rsidRDefault="00173DC0">
      <w:pPr>
        <w:spacing w:line="280" w:lineRule="exact"/>
        <w:rPr>
          <w:rFonts w:ascii="宋体" w:hAnsi="宋体"/>
          <w:b/>
          <w:sz w:val="24"/>
        </w:rPr>
      </w:pPr>
      <w:r>
        <w:rPr>
          <w:rFonts w:ascii="宋体" w:hAnsi="宋体" w:hint="eastAsia"/>
          <w:b/>
          <w:sz w:val="24"/>
        </w:rPr>
        <w:t>附件一：合同条款</w:t>
      </w:r>
    </w:p>
    <w:p w:rsidR="008678EA" w:rsidRDefault="00173DC0">
      <w:pPr>
        <w:spacing w:line="280" w:lineRule="exact"/>
        <w:jc w:val="center"/>
        <w:rPr>
          <w:rFonts w:ascii="宋体" w:hAnsi="宋体"/>
          <w:b/>
          <w:sz w:val="24"/>
        </w:rPr>
      </w:pPr>
      <w:r>
        <w:rPr>
          <w:rFonts w:ascii="宋体" w:hAnsi="宋体" w:hint="eastAsia"/>
          <w:b/>
          <w:sz w:val="24"/>
        </w:rPr>
        <w:br/>
        <w:t>一般货物（产品）采购合同</w:t>
      </w:r>
    </w:p>
    <w:p w:rsidR="008678EA" w:rsidRDefault="00173DC0">
      <w:pPr>
        <w:spacing w:line="280" w:lineRule="exact"/>
        <w:rPr>
          <w:rFonts w:ascii="宋体" w:hAnsi="宋体"/>
          <w:b/>
          <w:szCs w:val="21"/>
          <w:u w:val="single"/>
        </w:rPr>
      </w:pPr>
      <w:r>
        <w:rPr>
          <w:rFonts w:ascii="宋体" w:hAnsi="宋体" w:hint="eastAsia"/>
          <w:sz w:val="18"/>
          <w:szCs w:val="18"/>
        </w:rPr>
        <w:t>合同编号：</w:t>
      </w:r>
    </w:p>
    <w:p w:rsidR="008678EA" w:rsidRDefault="00173DC0">
      <w:pPr>
        <w:spacing w:line="280" w:lineRule="exact"/>
        <w:rPr>
          <w:rFonts w:ascii="宋体" w:hAnsi="宋体"/>
          <w:b/>
          <w:szCs w:val="21"/>
        </w:rPr>
      </w:pPr>
      <w:r>
        <w:rPr>
          <w:rFonts w:ascii="宋体" w:hAnsi="宋体" w:hint="eastAsia"/>
          <w:b/>
          <w:szCs w:val="21"/>
        </w:rPr>
        <w:t xml:space="preserve">                                第一部分   协议书</w:t>
      </w:r>
    </w:p>
    <w:p w:rsidR="008678EA" w:rsidRDefault="00173DC0">
      <w:pPr>
        <w:spacing w:line="280" w:lineRule="exact"/>
        <w:rPr>
          <w:rFonts w:ascii="宋体" w:hAnsi="宋体"/>
          <w:b/>
          <w:szCs w:val="21"/>
        </w:rPr>
      </w:pPr>
      <w:r>
        <w:rPr>
          <w:rFonts w:ascii="宋体" w:hAnsi="宋体" w:hint="eastAsia"/>
          <w:b/>
          <w:szCs w:val="21"/>
        </w:rPr>
        <w:t xml:space="preserve">供方：                       </w:t>
      </w:r>
    </w:p>
    <w:p w:rsidR="008678EA" w:rsidRDefault="00173DC0">
      <w:pPr>
        <w:spacing w:line="280" w:lineRule="exact"/>
        <w:rPr>
          <w:rFonts w:ascii="宋体" w:hAnsi="宋体"/>
          <w:b/>
          <w:szCs w:val="21"/>
        </w:rPr>
      </w:pPr>
      <w:r>
        <w:rPr>
          <w:rFonts w:ascii="宋体" w:hAnsi="宋体" w:hint="eastAsia"/>
          <w:b/>
          <w:szCs w:val="21"/>
        </w:rPr>
        <w:t>需方：</w:t>
      </w:r>
      <w:r>
        <w:rPr>
          <w:b/>
          <w:color w:val="000000"/>
          <w:szCs w:val="21"/>
        </w:rPr>
        <w:t>腾龙芳烃（漳州）有限公司</w:t>
      </w:r>
    </w:p>
    <w:p w:rsidR="008678EA" w:rsidRDefault="00173DC0">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szCs w:val="21"/>
          <w:u w:val="single"/>
        </w:rPr>
        <w:t>202</w:t>
      </w:r>
      <w:r w:rsidR="00B70210">
        <w:rPr>
          <w:rFonts w:ascii="宋体" w:hAnsi="宋体" w:hint="eastAsia"/>
          <w:szCs w:val="21"/>
          <w:u w:val="single"/>
        </w:rPr>
        <w:t>4</w:t>
      </w:r>
      <w:r>
        <w:rPr>
          <w:rFonts w:ascii="宋体" w:hAnsi="宋体" w:hint="eastAsia"/>
          <w:szCs w:val="21"/>
        </w:rPr>
        <w:t>年</w:t>
      </w:r>
      <w:r w:rsidR="00B70210">
        <w:rPr>
          <w:rFonts w:ascii="宋体" w:hAnsi="宋体" w:hint="eastAsia"/>
          <w:szCs w:val="21"/>
        </w:rPr>
        <w:t xml:space="preserve">  </w:t>
      </w:r>
      <w:r>
        <w:rPr>
          <w:rFonts w:ascii="宋体" w:hAnsi="宋体" w:hint="eastAsia"/>
          <w:szCs w:val="21"/>
        </w:rPr>
        <w:t>月</w:t>
      </w:r>
      <w:r w:rsidR="00B70210">
        <w:rPr>
          <w:rFonts w:ascii="宋体" w:hAnsi="宋体" w:hint="eastAsia"/>
          <w:szCs w:val="21"/>
        </w:rPr>
        <w:t xml:space="preserve">   </w:t>
      </w:r>
      <w:r>
        <w:rPr>
          <w:rFonts w:ascii="宋体" w:hAnsi="宋体" w:hint="eastAsia"/>
          <w:szCs w:val="21"/>
        </w:rPr>
        <w:t>日在</w:t>
      </w:r>
      <w:r>
        <w:rPr>
          <w:rFonts w:ascii="宋体" w:hAnsi="宋体" w:hint="eastAsia"/>
          <w:szCs w:val="21"/>
          <w:u w:val="single"/>
        </w:rPr>
        <w:t>漳州</w:t>
      </w:r>
      <w:r>
        <w:rPr>
          <w:rFonts w:ascii="宋体" w:hAnsi="宋体" w:hint="eastAsia"/>
          <w:szCs w:val="21"/>
        </w:rPr>
        <w:t>签订本合同。供、需双方在协议上的签字人是供、需双方的法定代表人或委托代理人。</w:t>
      </w:r>
    </w:p>
    <w:p w:rsidR="008678EA" w:rsidRDefault="00173DC0">
      <w:pPr>
        <w:spacing w:line="280" w:lineRule="exact"/>
        <w:rPr>
          <w:rFonts w:ascii="宋体" w:hAnsi="宋体"/>
          <w:b/>
          <w:szCs w:val="21"/>
        </w:rPr>
      </w:pPr>
      <w:r>
        <w:rPr>
          <w:rFonts w:ascii="宋体" w:hAnsi="宋体" w:hint="eastAsia"/>
          <w:b/>
          <w:szCs w:val="21"/>
        </w:rPr>
        <w:t>一、 产品名称</w:t>
      </w:r>
      <w:r>
        <w:rPr>
          <w:rFonts w:ascii="宋体" w:hAnsi="宋体" w:cs="宋体" w:hint="eastAsia"/>
          <w:b/>
          <w:kern w:val="0"/>
          <w:szCs w:val="21"/>
        </w:rPr>
        <w:t>、生产厂家、型号规格、计量单位、数量、单价、金额、备注:</w:t>
      </w:r>
    </w:p>
    <w:tbl>
      <w:tblPr>
        <w:tblW w:w="96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2"/>
        <w:gridCol w:w="863"/>
        <w:gridCol w:w="989"/>
        <w:gridCol w:w="482"/>
        <w:gridCol w:w="856"/>
        <w:gridCol w:w="684"/>
        <w:gridCol w:w="1094"/>
        <w:gridCol w:w="1093"/>
        <w:gridCol w:w="2227"/>
      </w:tblGrid>
      <w:tr w:rsidR="008678EA">
        <w:trPr>
          <w:trHeight w:val="708"/>
        </w:trPr>
        <w:tc>
          <w:tcPr>
            <w:tcW w:w="1322" w:type="dxa"/>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产品名称</w:t>
            </w:r>
          </w:p>
        </w:tc>
        <w:tc>
          <w:tcPr>
            <w:tcW w:w="863" w:type="dxa"/>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生产厂家</w:t>
            </w:r>
          </w:p>
        </w:tc>
        <w:tc>
          <w:tcPr>
            <w:tcW w:w="1471" w:type="dxa"/>
            <w:gridSpan w:val="2"/>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型号规格</w:t>
            </w:r>
          </w:p>
        </w:tc>
        <w:tc>
          <w:tcPr>
            <w:tcW w:w="856" w:type="dxa"/>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计量单位</w:t>
            </w:r>
          </w:p>
        </w:tc>
        <w:tc>
          <w:tcPr>
            <w:tcW w:w="684" w:type="dxa"/>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数量</w:t>
            </w:r>
          </w:p>
        </w:tc>
        <w:tc>
          <w:tcPr>
            <w:tcW w:w="1094" w:type="dxa"/>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含税单价</w:t>
            </w:r>
          </w:p>
        </w:tc>
        <w:tc>
          <w:tcPr>
            <w:tcW w:w="1093" w:type="dxa"/>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含税总金额（元）</w:t>
            </w:r>
          </w:p>
        </w:tc>
        <w:tc>
          <w:tcPr>
            <w:tcW w:w="2227" w:type="dxa"/>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备注</w:t>
            </w:r>
          </w:p>
        </w:tc>
      </w:tr>
      <w:tr w:rsidR="008678EA">
        <w:trPr>
          <w:trHeight w:val="330"/>
        </w:trPr>
        <w:tc>
          <w:tcPr>
            <w:tcW w:w="1322" w:type="dxa"/>
            <w:vAlign w:val="center"/>
          </w:tcPr>
          <w:p w:rsidR="008678EA" w:rsidRDefault="008678EA">
            <w:pPr>
              <w:spacing w:line="280" w:lineRule="exact"/>
              <w:ind w:firstLineChars="200" w:firstLine="420"/>
              <w:rPr>
                <w:rFonts w:ascii="宋体" w:hAnsi="宋体"/>
                <w:color w:val="000000"/>
                <w:szCs w:val="21"/>
              </w:rPr>
            </w:pPr>
          </w:p>
        </w:tc>
        <w:tc>
          <w:tcPr>
            <w:tcW w:w="863" w:type="dxa"/>
            <w:vAlign w:val="center"/>
          </w:tcPr>
          <w:p w:rsidR="008678EA" w:rsidRDefault="008678EA">
            <w:pPr>
              <w:spacing w:line="280" w:lineRule="exact"/>
              <w:rPr>
                <w:rFonts w:ascii="宋体" w:hAnsi="宋体"/>
                <w:color w:val="000000"/>
                <w:szCs w:val="21"/>
              </w:rPr>
            </w:pPr>
          </w:p>
        </w:tc>
        <w:tc>
          <w:tcPr>
            <w:tcW w:w="1471" w:type="dxa"/>
            <w:gridSpan w:val="2"/>
            <w:vAlign w:val="center"/>
          </w:tcPr>
          <w:p w:rsidR="008678EA" w:rsidRDefault="008678EA">
            <w:pPr>
              <w:spacing w:line="280" w:lineRule="exact"/>
              <w:jc w:val="center"/>
              <w:rPr>
                <w:rFonts w:ascii="宋体" w:hAnsi="宋体"/>
                <w:color w:val="000000"/>
                <w:szCs w:val="21"/>
              </w:rPr>
            </w:pPr>
          </w:p>
        </w:tc>
        <w:tc>
          <w:tcPr>
            <w:tcW w:w="856" w:type="dxa"/>
            <w:vAlign w:val="center"/>
          </w:tcPr>
          <w:p w:rsidR="008678EA" w:rsidRDefault="008678EA">
            <w:pPr>
              <w:spacing w:line="280" w:lineRule="exact"/>
              <w:jc w:val="center"/>
              <w:rPr>
                <w:rFonts w:ascii="宋体" w:hAnsi="宋体"/>
                <w:color w:val="000000"/>
                <w:szCs w:val="21"/>
              </w:rPr>
            </w:pPr>
          </w:p>
        </w:tc>
        <w:tc>
          <w:tcPr>
            <w:tcW w:w="684" w:type="dxa"/>
            <w:vAlign w:val="center"/>
          </w:tcPr>
          <w:p w:rsidR="008678EA" w:rsidRDefault="008678EA">
            <w:pPr>
              <w:spacing w:line="280" w:lineRule="exact"/>
              <w:jc w:val="center"/>
              <w:rPr>
                <w:rFonts w:ascii="宋体" w:hAnsi="宋体"/>
                <w:color w:val="000000"/>
                <w:szCs w:val="21"/>
              </w:rPr>
            </w:pPr>
          </w:p>
        </w:tc>
        <w:tc>
          <w:tcPr>
            <w:tcW w:w="1094" w:type="dxa"/>
            <w:vAlign w:val="center"/>
          </w:tcPr>
          <w:p w:rsidR="008678EA" w:rsidRDefault="008678EA">
            <w:pPr>
              <w:spacing w:line="280" w:lineRule="exact"/>
              <w:jc w:val="center"/>
              <w:rPr>
                <w:rFonts w:ascii="宋体" w:hAnsi="宋体"/>
                <w:color w:val="000000"/>
                <w:szCs w:val="21"/>
              </w:rPr>
            </w:pPr>
          </w:p>
        </w:tc>
        <w:tc>
          <w:tcPr>
            <w:tcW w:w="1093" w:type="dxa"/>
            <w:vAlign w:val="center"/>
          </w:tcPr>
          <w:p w:rsidR="008678EA" w:rsidRDefault="008678EA">
            <w:pPr>
              <w:spacing w:line="280" w:lineRule="exact"/>
              <w:jc w:val="center"/>
              <w:rPr>
                <w:rFonts w:ascii="宋体" w:hAnsi="宋体"/>
                <w:color w:val="000000"/>
                <w:szCs w:val="21"/>
              </w:rPr>
            </w:pPr>
          </w:p>
        </w:tc>
        <w:tc>
          <w:tcPr>
            <w:tcW w:w="2227" w:type="dxa"/>
            <w:vAlign w:val="center"/>
          </w:tcPr>
          <w:p w:rsidR="008678EA" w:rsidRDefault="00173DC0">
            <w:pPr>
              <w:spacing w:line="280" w:lineRule="exact"/>
              <w:jc w:val="center"/>
              <w:rPr>
                <w:rFonts w:ascii="宋体" w:hAnsi="宋体"/>
                <w:color w:val="000000"/>
                <w:szCs w:val="21"/>
              </w:rPr>
            </w:pPr>
            <w:r>
              <w:rPr>
                <w:rFonts w:ascii="宋体" w:hAnsi="宋体" w:hint="eastAsia"/>
                <w:color w:val="000000"/>
                <w:szCs w:val="21"/>
              </w:rPr>
              <w:t>含13%增值税</w:t>
            </w:r>
          </w:p>
        </w:tc>
      </w:tr>
      <w:tr w:rsidR="008678EA">
        <w:trPr>
          <w:trHeight w:val="485"/>
        </w:trPr>
        <w:tc>
          <w:tcPr>
            <w:tcW w:w="3174" w:type="dxa"/>
            <w:gridSpan w:val="3"/>
            <w:vAlign w:val="center"/>
          </w:tcPr>
          <w:p w:rsidR="008678EA" w:rsidRDefault="00173DC0">
            <w:pPr>
              <w:spacing w:line="280" w:lineRule="exact"/>
              <w:rPr>
                <w:rFonts w:ascii="宋体" w:hAnsi="宋体"/>
                <w:color w:val="000000"/>
                <w:szCs w:val="21"/>
              </w:rPr>
            </w:pPr>
            <w:r>
              <w:rPr>
                <w:rFonts w:ascii="宋体" w:hAnsi="宋体" w:hint="eastAsia"/>
                <w:color w:val="000000"/>
                <w:szCs w:val="21"/>
              </w:rPr>
              <w:t xml:space="preserve">合计人民币含税金额（大写）：                   </w:t>
            </w:r>
          </w:p>
        </w:tc>
        <w:tc>
          <w:tcPr>
            <w:tcW w:w="6436" w:type="dxa"/>
            <w:gridSpan w:val="6"/>
            <w:vAlign w:val="center"/>
          </w:tcPr>
          <w:p w:rsidR="008678EA" w:rsidRDefault="008678EA">
            <w:pPr>
              <w:spacing w:line="280" w:lineRule="exact"/>
              <w:rPr>
                <w:rFonts w:ascii="宋体" w:hAnsi="宋体"/>
                <w:color w:val="000000"/>
                <w:szCs w:val="21"/>
              </w:rPr>
            </w:pPr>
          </w:p>
        </w:tc>
      </w:tr>
    </w:tbl>
    <w:p w:rsidR="008678EA" w:rsidRDefault="00173DC0">
      <w:pPr>
        <w:spacing w:line="280" w:lineRule="exact"/>
        <w:rPr>
          <w:rFonts w:ascii="宋体" w:hAnsi="宋体"/>
          <w:color w:val="000000"/>
          <w:szCs w:val="21"/>
          <w:u w:val="single"/>
        </w:rPr>
      </w:pPr>
      <w:r>
        <w:rPr>
          <w:rFonts w:ascii="宋体" w:hAnsi="宋体" w:hint="eastAsia"/>
          <w:b/>
          <w:szCs w:val="21"/>
        </w:rPr>
        <w:t>二、产品质量要求及技术标准：</w:t>
      </w:r>
      <w:r>
        <w:rPr>
          <w:rFonts w:ascii="宋体" w:hAnsi="宋体" w:hint="eastAsia"/>
          <w:szCs w:val="21"/>
        </w:rPr>
        <w:t>双方商定按下列第</w:t>
      </w:r>
      <w:r>
        <w:rPr>
          <w:rFonts w:ascii="宋体" w:hAnsi="宋体" w:hint="eastAsia"/>
          <w:szCs w:val="21"/>
          <w:u w:val="single"/>
        </w:rPr>
        <w:t>4</w:t>
      </w:r>
      <w:r>
        <w:rPr>
          <w:rFonts w:ascii="宋体" w:hAnsi="宋体" w:hint="eastAsia"/>
          <w:szCs w:val="21"/>
        </w:rPr>
        <w:t>款执行，</w:t>
      </w:r>
      <w:r>
        <w:rPr>
          <w:rFonts w:ascii="宋体" w:hAnsi="宋体" w:hint="eastAsia"/>
          <w:color w:val="000000"/>
          <w:szCs w:val="21"/>
        </w:rPr>
        <w:t>其中主要的技术指标包含：</w:t>
      </w:r>
      <w:r>
        <w:rPr>
          <w:rFonts w:ascii="宋体" w:hAnsi="宋体" w:hint="eastAsia"/>
          <w:color w:val="000000"/>
          <w:szCs w:val="21"/>
          <w:u w:val="single"/>
        </w:rPr>
        <w:t xml:space="preserve">  供方需提供所供产品质量检验证明，以需方指定单位验收为准，如化验不合格，需方有权退换货，退换货所需的各项费用由供方承担 </w:t>
      </w:r>
      <w:r>
        <w:rPr>
          <w:rFonts w:ascii="宋体" w:hAnsi="宋体" w:hint="eastAsia"/>
          <w:color w:val="000000"/>
          <w:szCs w:val="21"/>
        </w:rPr>
        <w:t>。</w:t>
      </w:r>
    </w:p>
    <w:p w:rsidR="008678EA" w:rsidRDefault="00173DC0">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p>
    <w:p w:rsidR="008678EA" w:rsidRDefault="00173DC0">
      <w:pPr>
        <w:spacing w:line="280" w:lineRule="exact"/>
        <w:ind w:firstLineChars="200" w:firstLine="420"/>
        <w:rPr>
          <w:rFonts w:ascii="宋体" w:hAnsi="宋体" w:cs="Arial"/>
          <w:color w:val="000000"/>
          <w:szCs w:val="21"/>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：_</w:t>
      </w:r>
      <w:r>
        <w:rPr>
          <w:rFonts w:ascii="宋体" w:hAnsi="宋体" w:cs="Arial" w:hint="eastAsia"/>
          <w:szCs w:val="21"/>
          <w:u w:val="single"/>
        </w:rPr>
        <w:t>见附件技术要求，</w:t>
      </w:r>
      <w:r>
        <w:rPr>
          <w:rFonts w:ascii="宋体" w:hAnsi="宋体" w:cs="宋体" w:hint="eastAsia"/>
          <w:color w:val="000000"/>
          <w:u w:val="single" w:color="000000"/>
        </w:rPr>
        <w:t>供方需提供所供产品质量检验证明，以需方指定单位验收为准。</w:t>
      </w:r>
    </w:p>
    <w:p w:rsidR="008678EA" w:rsidRDefault="00173DC0">
      <w:pPr>
        <w:spacing w:line="280" w:lineRule="exact"/>
        <w:rPr>
          <w:rFonts w:ascii="宋体" w:hAnsi="宋体"/>
          <w:szCs w:val="21"/>
        </w:rPr>
      </w:pPr>
      <w:r>
        <w:rPr>
          <w:rFonts w:ascii="宋体" w:hAnsi="宋体" w:hint="eastAsia"/>
          <w:b/>
          <w:szCs w:val="21"/>
        </w:rPr>
        <w:t>三、包装方式：</w:t>
      </w:r>
      <w:r>
        <w:rPr>
          <w:rFonts w:ascii="宋体" w:hAnsi="宋体" w:hint="eastAsia"/>
          <w:szCs w:val="21"/>
        </w:rPr>
        <w:t>双方商定按下列第</w:t>
      </w:r>
      <w:r w:rsidR="00B70210">
        <w:rPr>
          <w:rFonts w:ascii="宋体" w:hAnsi="宋体" w:hint="eastAsia"/>
          <w:szCs w:val="21"/>
        </w:rPr>
        <w:t xml:space="preserve">   </w:t>
      </w:r>
      <w:r>
        <w:rPr>
          <w:rFonts w:ascii="宋体" w:hAnsi="宋体" w:hint="eastAsia"/>
          <w:szCs w:val="21"/>
        </w:rPr>
        <w:t>款执行。</w:t>
      </w:r>
    </w:p>
    <w:p w:rsidR="008678EA" w:rsidRDefault="00173DC0">
      <w:pPr>
        <w:spacing w:line="280" w:lineRule="exact"/>
        <w:ind w:firstLineChars="200" w:firstLine="420"/>
        <w:rPr>
          <w:rFonts w:ascii="宋体" w:hAnsi="宋体"/>
          <w:szCs w:val="21"/>
          <w:u w:val="single"/>
        </w:rPr>
      </w:pPr>
      <w:r>
        <w:rPr>
          <w:rFonts w:ascii="宋体" w:hAnsi="宋体" w:hint="eastAsia"/>
          <w:szCs w:val="21"/>
        </w:rPr>
        <w:t>1.袋装：  2.桶装：3.散装：   4.其他：</w:t>
      </w:r>
    </w:p>
    <w:p w:rsidR="008678EA" w:rsidRDefault="00173DC0">
      <w:pPr>
        <w:spacing w:line="280" w:lineRule="exact"/>
        <w:rPr>
          <w:rFonts w:ascii="宋体" w:hAnsi="宋体"/>
          <w:szCs w:val="21"/>
        </w:rPr>
      </w:pPr>
      <w:r>
        <w:rPr>
          <w:rFonts w:ascii="宋体" w:hAnsi="宋体" w:hint="eastAsia"/>
          <w:b/>
          <w:szCs w:val="21"/>
        </w:rPr>
        <w:t>四、货款结算与支付方式：</w:t>
      </w:r>
    </w:p>
    <w:p w:rsidR="008678EA" w:rsidRDefault="00173DC0">
      <w:pPr>
        <w:spacing w:line="280" w:lineRule="exact"/>
        <w:ind w:firstLineChars="200" w:firstLine="420"/>
        <w:rPr>
          <w:rFonts w:ascii="宋体" w:hAnsi="宋体"/>
          <w:bCs/>
          <w:szCs w:val="21"/>
        </w:rPr>
      </w:pPr>
      <w:r>
        <w:rPr>
          <w:rFonts w:ascii="宋体" w:hAnsi="宋体" w:hint="eastAsia"/>
          <w:bCs/>
          <w:szCs w:val="21"/>
        </w:rPr>
        <w:t>现汇支付，分批到货，分批付款。每批订单产品全部到货后，经需方或需方指定单位：福建福海创石油化工有限公司（本合同中统称“需方”）根据本合同约定的质量、数量标准验收合格后，供方提供相应金额的 13%增值税专用发票以及结算所需的各类清单，需方收到并确认无误后向供方支付60%到货款，使用期满足保证的运行天数一半后再付40%。</w:t>
      </w:r>
    </w:p>
    <w:p w:rsidR="008678EA" w:rsidRDefault="00173DC0">
      <w:pPr>
        <w:spacing w:line="280" w:lineRule="exact"/>
        <w:rPr>
          <w:rFonts w:ascii="宋体" w:hAnsi="宋体"/>
          <w:szCs w:val="21"/>
        </w:rPr>
      </w:pPr>
      <w:r>
        <w:rPr>
          <w:rFonts w:ascii="宋体" w:hAnsi="宋体" w:hint="eastAsia"/>
          <w:b/>
          <w:szCs w:val="21"/>
        </w:rPr>
        <w:t>五、交付期限：</w:t>
      </w:r>
    </w:p>
    <w:p w:rsidR="008678EA" w:rsidRDefault="00173DC0">
      <w:pPr>
        <w:spacing w:line="280" w:lineRule="exact"/>
        <w:ind w:firstLineChars="200" w:firstLine="420"/>
        <w:rPr>
          <w:rFonts w:ascii="宋体" w:hAnsi="宋体"/>
          <w:bCs/>
          <w:szCs w:val="21"/>
        </w:rPr>
      </w:pPr>
      <w:r>
        <w:rPr>
          <w:rFonts w:ascii="宋体" w:hAnsi="宋体" w:hint="eastAsia"/>
          <w:bCs/>
          <w:szCs w:val="21"/>
        </w:rPr>
        <w:t>分批到货，货物需于</w:t>
      </w:r>
      <w:r w:rsidR="00B70210">
        <w:rPr>
          <w:rFonts w:ascii="宋体" w:hAnsi="宋体" w:hint="eastAsia"/>
          <w:bCs/>
          <w:szCs w:val="21"/>
        </w:rPr>
        <w:t>2024</w:t>
      </w:r>
      <w:r>
        <w:rPr>
          <w:rFonts w:ascii="宋体" w:hAnsi="宋体" w:hint="eastAsia"/>
          <w:bCs/>
          <w:szCs w:val="21"/>
        </w:rPr>
        <w:t>年</w:t>
      </w:r>
      <w:r w:rsidR="00642844">
        <w:rPr>
          <w:rFonts w:ascii="宋体" w:hAnsi="宋体" w:hint="eastAsia"/>
          <w:bCs/>
          <w:szCs w:val="21"/>
        </w:rPr>
        <w:t>3月初具备供货</w:t>
      </w:r>
      <w:r>
        <w:rPr>
          <w:rFonts w:ascii="宋体" w:hAnsi="宋体" w:hint="eastAsia"/>
          <w:bCs/>
          <w:szCs w:val="21"/>
        </w:rPr>
        <w:t>条件，具体到货时间以需方通知为准。</w:t>
      </w:r>
    </w:p>
    <w:p w:rsidR="008678EA" w:rsidRDefault="00173DC0">
      <w:pPr>
        <w:spacing w:line="280" w:lineRule="exact"/>
        <w:rPr>
          <w:rFonts w:ascii="宋体" w:hAnsi="宋体"/>
          <w:sz w:val="24"/>
        </w:rPr>
      </w:pPr>
      <w:r>
        <w:rPr>
          <w:rFonts w:ascii="宋体" w:hAnsi="宋体" w:hint="eastAsia"/>
          <w:b/>
          <w:szCs w:val="21"/>
        </w:rPr>
        <w:t>六、交付方式：</w:t>
      </w:r>
      <w:r>
        <w:rPr>
          <w:rFonts w:ascii="宋体" w:hAnsi="宋体" w:hint="eastAsia"/>
          <w:szCs w:val="21"/>
        </w:rPr>
        <w:t>双方商定按下列第</w:t>
      </w:r>
      <w:r>
        <w:rPr>
          <w:rFonts w:ascii="宋体" w:hAnsi="宋体"/>
          <w:szCs w:val="21"/>
          <w:u w:val="single"/>
        </w:rPr>
        <w:t>2</w:t>
      </w:r>
      <w:r>
        <w:rPr>
          <w:rFonts w:ascii="宋体" w:hAnsi="宋体" w:hint="eastAsia"/>
          <w:szCs w:val="21"/>
        </w:rPr>
        <w:t>款执行。</w:t>
      </w:r>
    </w:p>
    <w:p w:rsidR="008678EA" w:rsidRDefault="00173DC0">
      <w:pPr>
        <w:spacing w:line="280" w:lineRule="exact"/>
        <w:ind w:firstLineChars="200" w:firstLine="420"/>
        <w:rPr>
          <w:rFonts w:ascii="宋体" w:hAnsi="宋体"/>
          <w:szCs w:val="21"/>
        </w:rPr>
      </w:pPr>
      <w:r>
        <w:rPr>
          <w:rFonts w:ascii="宋体" w:hAnsi="宋体" w:hint="eastAsia"/>
          <w:szCs w:val="21"/>
        </w:rPr>
        <w:t>1.需方自提，</w:t>
      </w:r>
      <w:r>
        <w:rPr>
          <w:rFonts w:ascii="宋体" w:hAnsi="宋体" w:hint="eastAsia"/>
          <w:color w:val="000000"/>
          <w:szCs w:val="21"/>
        </w:rPr>
        <w:t>自提所需的所有费用由需方自理，</w:t>
      </w:r>
      <w:r>
        <w:rPr>
          <w:rFonts w:ascii="宋体" w:hAnsi="宋体" w:hint="eastAsia"/>
          <w:szCs w:val="21"/>
        </w:rPr>
        <w:t xml:space="preserve">提货地点为；    </w:t>
      </w:r>
    </w:p>
    <w:p w:rsidR="008678EA" w:rsidRDefault="00173DC0">
      <w:pPr>
        <w:spacing w:line="280" w:lineRule="exact"/>
        <w:ind w:firstLineChars="200" w:firstLine="420"/>
        <w:rPr>
          <w:rFonts w:ascii="宋体" w:hAnsi="宋体"/>
          <w:szCs w:val="21"/>
        </w:rPr>
      </w:pPr>
      <w:r>
        <w:rPr>
          <w:rFonts w:ascii="宋体" w:hAnsi="宋体" w:hint="eastAsia"/>
          <w:szCs w:val="21"/>
        </w:rPr>
        <w:t>2.供方送货，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福建省漳州市古雷经济开发区腾龙路腾龙芳烃（漳州）有限公司指定仓库</w:t>
      </w:r>
      <w:r>
        <w:rPr>
          <w:rFonts w:ascii="宋体" w:hAnsi="宋体" w:hint="eastAsia"/>
          <w:szCs w:val="21"/>
        </w:rPr>
        <w:t>；</w:t>
      </w:r>
    </w:p>
    <w:p w:rsidR="008678EA" w:rsidRDefault="00173DC0">
      <w:pPr>
        <w:spacing w:line="280" w:lineRule="exact"/>
        <w:ind w:firstLineChars="200" w:firstLine="420"/>
        <w:rPr>
          <w:rFonts w:ascii="宋体" w:hAnsi="宋体"/>
          <w:szCs w:val="21"/>
        </w:rPr>
      </w:pPr>
      <w:r>
        <w:rPr>
          <w:rFonts w:ascii="宋体" w:hAnsi="宋体" w:hint="eastAsia"/>
          <w:szCs w:val="21"/>
        </w:rPr>
        <w:t>3.供方代办托运，</w:t>
      </w:r>
      <w:r>
        <w:rPr>
          <w:rFonts w:ascii="宋体" w:hAnsi="宋体" w:hint="eastAsia"/>
          <w:color w:val="000000"/>
          <w:szCs w:val="21"/>
        </w:rPr>
        <w:t>运费、保险费由供方承担，由供方与承运人据实结算，到货地点为。</w:t>
      </w:r>
    </w:p>
    <w:p w:rsidR="008678EA" w:rsidRDefault="00173DC0">
      <w:pPr>
        <w:spacing w:line="280" w:lineRule="exact"/>
        <w:rPr>
          <w:rFonts w:ascii="宋体" w:hAnsi="宋体"/>
          <w:szCs w:val="21"/>
        </w:rPr>
      </w:pPr>
      <w:r>
        <w:rPr>
          <w:rFonts w:ascii="宋体" w:hAnsi="宋体" w:hint="eastAsia"/>
          <w:b/>
          <w:szCs w:val="21"/>
        </w:rPr>
        <w:t>七、</w:t>
      </w:r>
      <w:r>
        <w:rPr>
          <w:rFonts w:ascii="宋体" w:hAnsi="宋体" w:hint="eastAsia"/>
          <w:szCs w:val="21"/>
        </w:rPr>
        <w:t>本合同一式</w:t>
      </w:r>
      <w:r>
        <w:rPr>
          <w:rFonts w:ascii="宋体" w:hAnsi="宋体" w:hint="eastAsia"/>
          <w:szCs w:val="21"/>
          <w:u w:val="single"/>
        </w:rPr>
        <w:t xml:space="preserve">  肆  </w:t>
      </w:r>
      <w:r>
        <w:rPr>
          <w:rFonts w:ascii="宋体" w:hAnsi="宋体" w:hint="eastAsia"/>
          <w:szCs w:val="21"/>
        </w:rPr>
        <w:t>份， 供方执</w:t>
      </w:r>
      <w:r>
        <w:rPr>
          <w:rFonts w:ascii="宋体" w:hAnsi="宋体" w:hint="eastAsia"/>
          <w:szCs w:val="21"/>
          <w:u w:val="single"/>
        </w:rPr>
        <w:t>壹</w:t>
      </w:r>
      <w:r>
        <w:rPr>
          <w:rFonts w:ascii="宋体" w:hAnsi="宋体" w:hint="eastAsia"/>
          <w:szCs w:val="21"/>
        </w:rPr>
        <w:t>份，需方执</w:t>
      </w:r>
      <w:r>
        <w:rPr>
          <w:rFonts w:ascii="宋体" w:hAnsi="宋体" w:hint="eastAsia"/>
          <w:szCs w:val="21"/>
          <w:u w:val="single"/>
        </w:rPr>
        <w:t>叁</w:t>
      </w:r>
      <w:r>
        <w:rPr>
          <w:rFonts w:ascii="宋体" w:hAnsi="宋体" w:hint="eastAsia"/>
          <w:szCs w:val="21"/>
        </w:rPr>
        <w:t>份。</w:t>
      </w:r>
    </w:p>
    <w:p w:rsidR="008678EA" w:rsidRDefault="008678EA">
      <w:pPr>
        <w:spacing w:line="280" w:lineRule="exact"/>
        <w:rPr>
          <w:rFonts w:ascii="宋体" w:hAnsi="宋体"/>
          <w:b/>
          <w:szCs w:val="21"/>
        </w:rPr>
      </w:pPr>
    </w:p>
    <w:tbl>
      <w:tblPr>
        <w:tblW w:w="10708" w:type="dxa"/>
        <w:jc w:val="center"/>
        <w:tblLayout w:type="fixed"/>
        <w:tblLook w:val="04A0"/>
      </w:tblPr>
      <w:tblGrid>
        <w:gridCol w:w="843"/>
        <w:gridCol w:w="207"/>
        <w:gridCol w:w="213"/>
        <w:gridCol w:w="210"/>
        <w:gridCol w:w="1260"/>
        <w:gridCol w:w="2623"/>
        <w:gridCol w:w="842"/>
        <w:gridCol w:w="210"/>
        <w:gridCol w:w="208"/>
        <w:gridCol w:w="117"/>
        <w:gridCol w:w="1355"/>
        <w:gridCol w:w="2620"/>
      </w:tblGrid>
      <w:tr w:rsidR="008678EA">
        <w:trPr>
          <w:jc w:val="center"/>
        </w:trPr>
        <w:tc>
          <w:tcPr>
            <w:tcW w:w="1473" w:type="dxa"/>
            <w:gridSpan w:val="4"/>
            <w:vAlign w:val="center"/>
          </w:tcPr>
          <w:p w:rsidR="008678EA" w:rsidRDefault="00173DC0">
            <w:pPr>
              <w:spacing w:line="280" w:lineRule="exact"/>
              <w:rPr>
                <w:rFonts w:ascii="宋体" w:hAnsi="宋体"/>
                <w:b/>
                <w:color w:val="000000"/>
                <w:szCs w:val="21"/>
              </w:rPr>
            </w:pPr>
            <w:r>
              <w:rPr>
                <w:rFonts w:ascii="宋体" w:hAnsi="宋体" w:hint="eastAsia"/>
                <w:b/>
                <w:color w:val="000000"/>
                <w:szCs w:val="21"/>
              </w:rPr>
              <w:t>供方（章）:</w:t>
            </w:r>
          </w:p>
        </w:tc>
        <w:tc>
          <w:tcPr>
            <w:tcW w:w="3883" w:type="dxa"/>
            <w:gridSpan w:val="2"/>
            <w:vAlign w:val="center"/>
          </w:tcPr>
          <w:p w:rsidR="008678EA" w:rsidRDefault="008678EA">
            <w:pPr>
              <w:spacing w:line="280" w:lineRule="exact"/>
              <w:rPr>
                <w:b/>
                <w:color w:val="000000"/>
                <w:szCs w:val="21"/>
              </w:rPr>
            </w:pPr>
          </w:p>
        </w:tc>
        <w:tc>
          <w:tcPr>
            <w:tcW w:w="1377" w:type="dxa"/>
            <w:gridSpan w:val="4"/>
            <w:vAlign w:val="center"/>
          </w:tcPr>
          <w:p w:rsidR="008678EA" w:rsidRDefault="00173DC0">
            <w:pPr>
              <w:spacing w:line="280" w:lineRule="exact"/>
              <w:rPr>
                <w:rFonts w:ascii="宋体" w:hAnsi="宋体"/>
                <w:b/>
                <w:color w:val="000000"/>
                <w:szCs w:val="21"/>
              </w:rPr>
            </w:pPr>
            <w:r>
              <w:rPr>
                <w:rFonts w:ascii="宋体" w:hAnsi="宋体" w:hint="eastAsia"/>
                <w:b/>
                <w:color w:val="000000"/>
                <w:szCs w:val="21"/>
              </w:rPr>
              <w:t>需方（章）:</w:t>
            </w:r>
          </w:p>
        </w:tc>
        <w:tc>
          <w:tcPr>
            <w:tcW w:w="3975" w:type="dxa"/>
            <w:gridSpan w:val="2"/>
            <w:vAlign w:val="center"/>
          </w:tcPr>
          <w:p w:rsidR="008678EA" w:rsidRDefault="00173DC0">
            <w:pPr>
              <w:spacing w:line="280" w:lineRule="exact"/>
              <w:rPr>
                <w:b/>
                <w:color w:val="000000"/>
                <w:szCs w:val="21"/>
              </w:rPr>
            </w:pPr>
            <w:r>
              <w:rPr>
                <w:b/>
                <w:color w:val="000000"/>
                <w:szCs w:val="21"/>
              </w:rPr>
              <w:t>腾龙芳烃（漳州）有限公司</w:t>
            </w:r>
          </w:p>
        </w:tc>
      </w:tr>
      <w:tr w:rsidR="008678EA">
        <w:trPr>
          <w:jc w:val="center"/>
        </w:trPr>
        <w:tc>
          <w:tcPr>
            <w:tcW w:w="1473" w:type="dxa"/>
            <w:gridSpan w:val="4"/>
            <w:vAlign w:val="center"/>
          </w:tcPr>
          <w:p w:rsidR="008678EA" w:rsidRDefault="00173DC0">
            <w:pPr>
              <w:spacing w:line="280" w:lineRule="exact"/>
              <w:rPr>
                <w:color w:val="000000"/>
                <w:szCs w:val="21"/>
              </w:rPr>
            </w:pPr>
            <w:r>
              <w:rPr>
                <w:rFonts w:ascii="宋体" w:hAnsi="宋体" w:hint="eastAsia"/>
                <w:color w:val="000000"/>
                <w:szCs w:val="21"/>
              </w:rPr>
              <w:t>工商注册号：</w:t>
            </w:r>
          </w:p>
        </w:tc>
        <w:tc>
          <w:tcPr>
            <w:tcW w:w="3883" w:type="dxa"/>
            <w:gridSpan w:val="2"/>
            <w:vAlign w:val="center"/>
          </w:tcPr>
          <w:p w:rsidR="008678EA" w:rsidRDefault="008678EA">
            <w:pPr>
              <w:spacing w:line="280" w:lineRule="exact"/>
              <w:rPr>
                <w:color w:val="000000"/>
                <w:szCs w:val="21"/>
              </w:rPr>
            </w:pPr>
          </w:p>
        </w:tc>
        <w:tc>
          <w:tcPr>
            <w:tcW w:w="1377" w:type="dxa"/>
            <w:gridSpan w:val="4"/>
            <w:vAlign w:val="center"/>
          </w:tcPr>
          <w:p w:rsidR="008678EA" w:rsidRDefault="00173DC0">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rsidR="008678EA" w:rsidRDefault="00173DC0">
            <w:pPr>
              <w:spacing w:line="280" w:lineRule="exact"/>
              <w:rPr>
                <w:color w:val="000000"/>
                <w:szCs w:val="21"/>
              </w:rPr>
            </w:pPr>
            <w:r>
              <w:rPr>
                <w:rFonts w:hint="eastAsia"/>
                <w:color w:val="000000"/>
                <w:szCs w:val="21"/>
              </w:rPr>
              <w:t>91350600717866709A</w:t>
            </w:r>
          </w:p>
        </w:tc>
      </w:tr>
      <w:tr w:rsidR="008678EA">
        <w:trPr>
          <w:jc w:val="center"/>
        </w:trPr>
        <w:tc>
          <w:tcPr>
            <w:tcW w:w="843" w:type="dxa"/>
            <w:vAlign w:val="center"/>
          </w:tcPr>
          <w:p w:rsidR="008678EA" w:rsidRDefault="00173DC0">
            <w:pPr>
              <w:spacing w:line="280" w:lineRule="exact"/>
              <w:rPr>
                <w:color w:val="000000"/>
                <w:szCs w:val="21"/>
              </w:rPr>
            </w:pPr>
            <w:r>
              <w:rPr>
                <w:rFonts w:ascii="宋体" w:hAnsi="宋体" w:hint="eastAsia"/>
                <w:color w:val="000000"/>
                <w:szCs w:val="21"/>
              </w:rPr>
              <w:t>地址：</w:t>
            </w:r>
          </w:p>
        </w:tc>
        <w:tc>
          <w:tcPr>
            <w:tcW w:w="4513" w:type="dxa"/>
            <w:gridSpan w:val="5"/>
            <w:vAlign w:val="center"/>
          </w:tcPr>
          <w:p w:rsidR="008678EA" w:rsidRDefault="008678EA">
            <w:pPr>
              <w:spacing w:line="280" w:lineRule="exact"/>
              <w:rPr>
                <w:color w:val="000000"/>
                <w:sz w:val="18"/>
                <w:szCs w:val="18"/>
              </w:rPr>
            </w:pPr>
          </w:p>
        </w:tc>
        <w:tc>
          <w:tcPr>
            <w:tcW w:w="842" w:type="dxa"/>
            <w:vAlign w:val="center"/>
          </w:tcPr>
          <w:p w:rsidR="008678EA" w:rsidRDefault="00173DC0">
            <w:pPr>
              <w:spacing w:line="280" w:lineRule="exact"/>
              <w:rPr>
                <w:color w:val="000000"/>
                <w:szCs w:val="21"/>
              </w:rPr>
            </w:pPr>
            <w:r>
              <w:rPr>
                <w:rFonts w:ascii="宋体" w:hAnsi="宋体" w:hint="eastAsia"/>
                <w:color w:val="000000"/>
                <w:szCs w:val="21"/>
              </w:rPr>
              <w:t>地址：</w:t>
            </w:r>
          </w:p>
        </w:tc>
        <w:tc>
          <w:tcPr>
            <w:tcW w:w="4510" w:type="dxa"/>
            <w:gridSpan w:val="5"/>
            <w:vAlign w:val="center"/>
          </w:tcPr>
          <w:p w:rsidR="008678EA" w:rsidRDefault="00173DC0">
            <w:pPr>
              <w:spacing w:line="280" w:lineRule="exact"/>
              <w:rPr>
                <w:color w:val="000000"/>
                <w:sz w:val="18"/>
                <w:szCs w:val="18"/>
              </w:rPr>
            </w:pPr>
            <w:r>
              <w:rPr>
                <w:rFonts w:hint="eastAsia"/>
                <w:color w:val="000000"/>
                <w:szCs w:val="21"/>
              </w:rPr>
              <w:t>福建省漳州市古雷港经济开发区腾龙路</w:t>
            </w:r>
            <w:r>
              <w:rPr>
                <w:rFonts w:hint="eastAsia"/>
                <w:color w:val="000000"/>
                <w:szCs w:val="21"/>
              </w:rPr>
              <w:t>84</w:t>
            </w:r>
            <w:r>
              <w:rPr>
                <w:rFonts w:hint="eastAsia"/>
                <w:color w:val="000000"/>
                <w:szCs w:val="21"/>
              </w:rPr>
              <w:t>号</w:t>
            </w:r>
            <w:r>
              <w:rPr>
                <w:rFonts w:hint="eastAsia"/>
                <w:color w:val="000000"/>
                <w:szCs w:val="21"/>
              </w:rPr>
              <w:t xml:space="preserve"> </w:t>
            </w:r>
          </w:p>
        </w:tc>
      </w:tr>
      <w:tr w:rsidR="008678EA">
        <w:trPr>
          <w:jc w:val="center"/>
        </w:trPr>
        <w:tc>
          <w:tcPr>
            <w:tcW w:w="1263" w:type="dxa"/>
            <w:gridSpan w:val="3"/>
            <w:vAlign w:val="center"/>
          </w:tcPr>
          <w:p w:rsidR="008678EA" w:rsidRDefault="00173DC0">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rsidR="008678EA" w:rsidRDefault="008678EA">
            <w:pPr>
              <w:spacing w:line="280" w:lineRule="exact"/>
              <w:rPr>
                <w:color w:val="000000"/>
                <w:szCs w:val="21"/>
              </w:rPr>
            </w:pPr>
          </w:p>
        </w:tc>
        <w:tc>
          <w:tcPr>
            <w:tcW w:w="1260" w:type="dxa"/>
            <w:gridSpan w:val="3"/>
            <w:vAlign w:val="center"/>
          </w:tcPr>
          <w:p w:rsidR="008678EA" w:rsidRDefault="00173DC0">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rsidR="008678EA" w:rsidRDefault="008678EA">
            <w:pPr>
              <w:spacing w:line="280" w:lineRule="exact"/>
              <w:rPr>
                <w:color w:val="000000"/>
                <w:szCs w:val="21"/>
              </w:rPr>
            </w:pPr>
          </w:p>
        </w:tc>
      </w:tr>
      <w:tr w:rsidR="008678EA">
        <w:trPr>
          <w:jc w:val="center"/>
        </w:trPr>
        <w:tc>
          <w:tcPr>
            <w:tcW w:w="2733" w:type="dxa"/>
            <w:gridSpan w:val="5"/>
            <w:vAlign w:val="center"/>
          </w:tcPr>
          <w:p w:rsidR="008678EA" w:rsidRDefault="00173DC0">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rsidR="008678EA" w:rsidRDefault="008678EA">
            <w:pPr>
              <w:spacing w:line="280" w:lineRule="exact"/>
              <w:rPr>
                <w:color w:val="000000"/>
                <w:szCs w:val="21"/>
              </w:rPr>
            </w:pPr>
          </w:p>
        </w:tc>
        <w:tc>
          <w:tcPr>
            <w:tcW w:w="2732" w:type="dxa"/>
            <w:gridSpan w:val="5"/>
            <w:vAlign w:val="center"/>
          </w:tcPr>
          <w:p w:rsidR="008678EA" w:rsidRDefault="00173DC0">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rsidR="008678EA" w:rsidRDefault="008678EA">
            <w:pPr>
              <w:spacing w:line="280" w:lineRule="exact"/>
              <w:rPr>
                <w:color w:val="000000"/>
                <w:szCs w:val="21"/>
              </w:rPr>
            </w:pPr>
          </w:p>
        </w:tc>
      </w:tr>
      <w:tr w:rsidR="008678EA">
        <w:trPr>
          <w:jc w:val="center"/>
        </w:trPr>
        <w:tc>
          <w:tcPr>
            <w:tcW w:w="1050" w:type="dxa"/>
            <w:gridSpan w:val="2"/>
            <w:vAlign w:val="center"/>
          </w:tcPr>
          <w:p w:rsidR="008678EA" w:rsidRDefault="00173DC0">
            <w:pPr>
              <w:spacing w:line="280" w:lineRule="exact"/>
              <w:rPr>
                <w:color w:val="000000"/>
                <w:szCs w:val="21"/>
              </w:rPr>
            </w:pPr>
            <w:r>
              <w:rPr>
                <w:rFonts w:ascii="宋体" w:hAnsi="宋体" w:hint="eastAsia"/>
                <w:color w:val="000000"/>
                <w:szCs w:val="21"/>
              </w:rPr>
              <w:t>经办人：</w:t>
            </w:r>
          </w:p>
        </w:tc>
        <w:tc>
          <w:tcPr>
            <w:tcW w:w="4306" w:type="dxa"/>
            <w:gridSpan w:val="4"/>
            <w:vAlign w:val="center"/>
          </w:tcPr>
          <w:p w:rsidR="008678EA" w:rsidRDefault="008678EA">
            <w:pPr>
              <w:spacing w:line="280" w:lineRule="exact"/>
              <w:rPr>
                <w:color w:val="000000"/>
                <w:szCs w:val="21"/>
              </w:rPr>
            </w:pPr>
          </w:p>
        </w:tc>
        <w:tc>
          <w:tcPr>
            <w:tcW w:w="1052" w:type="dxa"/>
            <w:gridSpan w:val="2"/>
            <w:vAlign w:val="center"/>
          </w:tcPr>
          <w:p w:rsidR="008678EA" w:rsidRDefault="00173DC0">
            <w:pPr>
              <w:spacing w:line="280" w:lineRule="exact"/>
              <w:rPr>
                <w:color w:val="000000"/>
                <w:szCs w:val="21"/>
              </w:rPr>
            </w:pPr>
            <w:r>
              <w:rPr>
                <w:rFonts w:ascii="宋体" w:hAnsi="宋体" w:hint="eastAsia"/>
                <w:color w:val="000000"/>
                <w:szCs w:val="21"/>
              </w:rPr>
              <w:t>经办人：</w:t>
            </w:r>
          </w:p>
        </w:tc>
        <w:tc>
          <w:tcPr>
            <w:tcW w:w="4300" w:type="dxa"/>
            <w:gridSpan w:val="4"/>
            <w:vAlign w:val="center"/>
          </w:tcPr>
          <w:p w:rsidR="008678EA" w:rsidRDefault="00B70210">
            <w:pPr>
              <w:spacing w:line="280" w:lineRule="exact"/>
              <w:rPr>
                <w:color w:val="000000"/>
                <w:szCs w:val="21"/>
              </w:rPr>
            </w:pPr>
            <w:r>
              <w:rPr>
                <w:rFonts w:hint="eastAsia"/>
                <w:color w:val="000000"/>
                <w:szCs w:val="21"/>
              </w:rPr>
              <w:t>何春城</w:t>
            </w:r>
          </w:p>
        </w:tc>
      </w:tr>
      <w:tr w:rsidR="008678EA">
        <w:trPr>
          <w:trHeight w:val="111"/>
          <w:jc w:val="center"/>
        </w:trPr>
        <w:tc>
          <w:tcPr>
            <w:tcW w:w="843" w:type="dxa"/>
            <w:vAlign w:val="center"/>
          </w:tcPr>
          <w:p w:rsidR="008678EA" w:rsidRDefault="00173DC0">
            <w:pPr>
              <w:spacing w:line="280" w:lineRule="exact"/>
              <w:rPr>
                <w:color w:val="000000"/>
                <w:szCs w:val="21"/>
              </w:rPr>
            </w:pPr>
            <w:r>
              <w:rPr>
                <w:rFonts w:ascii="宋体" w:hAnsi="宋体" w:hint="eastAsia"/>
                <w:color w:val="000000"/>
                <w:szCs w:val="21"/>
              </w:rPr>
              <w:t>电话：</w:t>
            </w:r>
          </w:p>
        </w:tc>
        <w:tc>
          <w:tcPr>
            <w:tcW w:w="4513" w:type="dxa"/>
            <w:gridSpan w:val="5"/>
            <w:vAlign w:val="center"/>
          </w:tcPr>
          <w:p w:rsidR="008678EA" w:rsidRDefault="008678EA">
            <w:pPr>
              <w:spacing w:line="280" w:lineRule="exact"/>
              <w:rPr>
                <w:color w:val="000000"/>
                <w:szCs w:val="21"/>
              </w:rPr>
            </w:pPr>
          </w:p>
        </w:tc>
        <w:tc>
          <w:tcPr>
            <w:tcW w:w="842" w:type="dxa"/>
            <w:vAlign w:val="center"/>
          </w:tcPr>
          <w:p w:rsidR="008678EA" w:rsidRDefault="00173DC0">
            <w:pPr>
              <w:spacing w:line="280" w:lineRule="exact"/>
              <w:rPr>
                <w:color w:val="000000"/>
                <w:szCs w:val="21"/>
              </w:rPr>
            </w:pPr>
            <w:r>
              <w:rPr>
                <w:rFonts w:ascii="宋体" w:hAnsi="宋体" w:hint="eastAsia"/>
                <w:color w:val="000000"/>
                <w:szCs w:val="21"/>
              </w:rPr>
              <w:t>电话：</w:t>
            </w:r>
          </w:p>
        </w:tc>
        <w:tc>
          <w:tcPr>
            <w:tcW w:w="4510" w:type="dxa"/>
            <w:gridSpan w:val="5"/>
            <w:vAlign w:val="center"/>
          </w:tcPr>
          <w:p w:rsidR="008678EA" w:rsidRDefault="00173DC0" w:rsidP="00B70210">
            <w:pPr>
              <w:spacing w:line="280" w:lineRule="exact"/>
              <w:rPr>
                <w:color w:val="000000"/>
                <w:szCs w:val="21"/>
              </w:rPr>
            </w:pPr>
            <w:r>
              <w:rPr>
                <w:rFonts w:hint="eastAsia"/>
                <w:color w:val="000000"/>
                <w:szCs w:val="21"/>
              </w:rPr>
              <w:t>1</w:t>
            </w:r>
            <w:r w:rsidR="00B70210">
              <w:rPr>
                <w:rFonts w:hint="eastAsia"/>
                <w:color w:val="000000"/>
                <w:szCs w:val="21"/>
              </w:rPr>
              <w:t>5059154019</w:t>
            </w:r>
          </w:p>
        </w:tc>
      </w:tr>
      <w:tr w:rsidR="008678EA">
        <w:trPr>
          <w:jc w:val="center"/>
        </w:trPr>
        <w:tc>
          <w:tcPr>
            <w:tcW w:w="843" w:type="dxa"/>
            <w:vAlign w:val="center"/>
          </w:tcPr>
          <w:p w:rsidR="008678EA" w:rsidRDefault="00173DC0">
            <w:pPr>
              <w:spacing w:line="280" w:lineRule="exact"/>
              <w:rPr>
                <w:color w:val="000000"/>
                <w:szCs w:val="21"/>
              </w:rPr>
            </w:pPr>
            <w:r>
              <w:rPr>
                <w:rFonts w:ascii="宋体" w:hAnsi="宋体" w:hint="eastAsia"/>
                <w:color w:val="000000"/>
                <w:szCs w:val="21"/>
              </w:rPr>
              <w:t>传真：</w:t>
            </w:r>
          </w:p>
        </w:tc>
        <w:tc>
          <w:tcPr>
            <w:tcW w:w="4513" w:type="dxa"/>
            <w:gridSpan w:val="5"/>
            <w:vAlign w:val="center"/>
          </w:tcPr>
          <w:p w:rsidR="008678EA" w:rsidRDefault="008678EA">
            <w:pPr>
              <w:spacing w:line="280" w:lineRule="exact"/>
              <w:rPr>
                <w:color w:val="000000"/>
                <w:szCs w:val="21"/>
              </w:rPr>
            </w:pPr>
          </w:p>
        </w:tc>
        <w:tc>
          <w:tcPr>
            <w:tcW w:w="842" w:type="dxa"/>
            <w:vAlign w:val="center"/>
          </w:tcPr>
          <w:p w:rsidR="008678EA" w:rsidRDefault="00173DC0">
            <w:pPr>
              <w:spacing w:line="280" w:lineRule="exact"/>
              <w:rPr>
                <w:color w:val="000000"/>
                <w:szCs w:val="21"/>
              </w:rPr>
            </w:pPr>
            <w:r>
              <w:rPr>
                <w:rFonts w:ascii="宋体" w:hAnsi="宋体" w:hint="eastAsia"/>
                <w:color w:val="000000"/>
                <w:szCs w:val="21"/>
              </w:rPr>
              <w:t>传真：</w:t>
            </w:r>
          </w:p>
        </w:tc>
        <w:tc>
          <w:tcPr>
            <w:tcW w:w="4510" w:type="dxa"/>
            <w:gridSpan w:val="5"/>
            <w:vAlign w:val="center"/>
          </w:tcPr>
          <w:p w:rsidR="008678EA" w:rsidRDefault="008678EA">
            <w:pPr>
              <w:spacing w:line="280" w:lineRule="exact"/>
              <w:rPr>
                <w:color w:val="000000"/>
                <w:szCs w:val="21"/>
              </w:rPr>
            </w:pPr>
          </w:p>
        </w:tc>
      </w:tr>
      <w:tr w:rsidR="008678EA">
        <w:trPr>
          <w:jc w:val="center"/>
        </w:trPr>
        <w:tc>
          <w:tcPr>
            <w:tcW w:w="1263" w:type="dxa"/>
            <w:gridSpan w:val="3"/>
            <w:vAlign w:val="center"/>
          </w:tcPr>
          <w:p w:rsidR="008678EA" w:rsidRDefault="00173DC0">
            <w:pPr>
              <w:spacing w:line="280" w:lineRule="exact"/>
              <w:rPr>
                <w:color w:val="000000"/>
                <w:szCs w:val="21"/>
              </w:rPr>
            </w:pPr>
            <w:r>
              <w:rPr>
                <w:rFonts w:ascii="宋体" w:hAnsi="宋体" w:hint="eastAsia"/>
                <w:color w:val="000000"/>
                <w:szCs w:val="21"/>
              </w:rPr>
              <w:lastRenderedPageBreak/>
              <w:t>电子邮箱：</w:t>
            </w:r>
          </w:p>
        </w:tc>
        <w:tc>
          <w:tcPr>
            <w:tcW w:w="4093" w:type="dxa"/>
            <w:gridSpan w:val="3"/>
            <w:vAlign w:val="center"/>
          </w:tcPr>
          <w:p w:rsidR="008678EA" w:rsidRDefault="008678EA">
            <w:pPr>
              <w:spacing w:line="280" w:lineRule="exact"/>
              <w:rPr>
                <w:color w:val="000000"/>
                <w:szCs w:val="21"/>
              </w:rPr>
            </w:pPr>
          </w:p>
        </w:tc>
        <w:tc>
          <w:tcPr>
            <w:tcW w:w="1260" w:type="dxa"/>
            <w:gridSpan w:val="3"/>
            <w:vAlign w:val="center"/>
          </w:tcPr>
          <w:p w:rsidR="008678EA" w:rsidRDefault="00173DC0">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rsidR="008678EA" w:rsidRDefault="00173DC0">
            <w:pPr>
              <w:spacing w:line="280" w:lineRule="exact"/>
              <w:rPr>
                <w:color w:val="000000"/>
                <w:szCs w:val="21"/>
              </w:rPr>
            </w:pPr>
            <w:r>
              <w:rPr>
                <w:rFonts w:hint="eastAsia"/>
                <w:color w:val="000000"/>
                <w:szCs w:val="21"/>
              </w:rPr>
              <w:t>wzcgb</w:t>
            </w:r>
            <w:r>
              <w:rPr>
                <w:color w:val="000000"/>
                <w:szCs w:val="21"/>
              </w:rPr>
              <w:t>@fjpec.com.cn</w:t>
            </w:r>
          </w:p>
        </w:tc>
      </w:tr>
      <w:tr w:rsidR="008678EA">
        <w:trPr>
          <w:jc w:val="center"/>
        </w:trPr>
        <w:tc>
          <w:tcPr>
            <w:tcW w:w="1263" w:type="dxa"/>
            <w:gridSpan w:val="3"/>
            <w:vAlign w:val="center"/>
          </w:tcPr>
          <w:p w:rsidR="008678EA" w:rsidRDefault="00173DC0">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rsidR="008678EA" w:rsidRDefault="008678EA">
            <w:pPr>
              <w:spacing w:line="280" w:lineRule="exact"/>
              <w:rPr>
                <w:color w:val="000000"/>
                <w:szCs w:val="21"/>
              </w:rPr>
            </w:pPr>
          </w:p>
        </w:tc>
        <w:tc>
          <w:tcPr>
            <w:tcW w:w="1260" w:type="dxa"/>
            <w:gridSpan w:val="3"/>
            <w:vAlign w:val="center"/>
          </w:tcPr>
          <w:p w:rsidR="008678EA" w:rsidRDefault="00173DC0">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rsidR="008678EA" w:rsidRDefault="00173DC0">
            <w:pPr>
              <w:spacing w:line="280" w:lineRule="exact"/>
              <w:rPr>
                <w:color w:val="000000"/>
                <w:szCs w:val="21"/>
              </w:rPr>
            </w:pPr>
            <w:r>
              <w:rPr>
                <w:rFonts w:hint="eastAsia"/>
                <w:color w:val="000000"/>
                <w:szCs w:val="21"/>
              </w:rPr>
              <w:t>兴业银行漳州古雷支行</w:t>
            </w:r>
          </w:p>
        </w:tc>
      </w:tr>
      <w:tr w:rsidR="008678EA">
        <w:trPr>
          <w:jc w:val="center"/>
        </w:trPr>
        <w:tc>
          <w:tcPr>
            <w:tcW w:w="843" w:type="dxa"/>
            <w:vAlign w:val="center"/>
          </w:tcPr>
          <w:p w:rsidR="008678EA" w:rsidRDefault="00173DC0">
            <w:pPr>
              <w:spacing w:line="280" w:lineRule="exact"/>
              <w:rPr>
                <w:color w:val="000000"/>
                <w:szCs w:val="21"/>
              </w:rPr>
            </w:pPr>
            <w:r>
              <w:rPr>
                <w:rFonts w:ascii="宋体" w:hAnsi="宋体" w:hint="eastAsia"/>
                <w:color w:val="000000"/>
                <w:szCs w:val="21"/>
              </w:rPr>
              <w:t>帐号：</w:t>
            </w:r>
          </w:p>
        </w:tc>
        <w:tc>
          <w:tcPr>
            <w:tcW w:w="4513" w:type="dxa"/>
            <w:gridSpan w:val="5"/>
            <w:vAlign w:val="center"/>
          </w:tcPr>
          <w:p w:rsidR="008678EA" w:rsidRDefault="008678EA">
            <w:pPr>
              <w:spacing w:line="280" w:lineRule="exact"/>
              <w:rPr>
                <w:color w:val="000000"/>
                <w:szCs w:val="21"/>
              </w:rPr>
            </w:pPr>
          </w:p>
        </w:tc>
        <w:tc>
          <w:tcPr>
            <w:tcW w:w="842" w:type="dxa"/>
            <w:vAlign w:val="center"/>
          </w:tcPr>
          <w:p w:rsidR="008678EA" w:rsidRDefault="00173DC0">
            <w:pPr>
              <w:spacing w:line="280" w:lineRule="exact"/>
              <w:rPr>
                <w:color w:val="000000"/>
                <w:szCs w:val="21"/>
              </w:rPr>
            </w:pPr>
            <w:r>
              <w:rPr>
                <w:rFonts w:ascii="宋体" w:hAnsi="宋体" w:hint="eastAsia"/>
                <w:color w:val="000000"/>
                <w:szCs w:val="21"/>
              </w:rPr>
              <w:t>帐号：</w:t>
            </w:r>
          </w:p>
        </w:tc>
        <w:tc>
          <w:tcPr>
            <w:tcW w:w="4510" w:type="dxa"/>
            <w:gridSpan w:val="5"/>
            <w:vAlign w:val="center"/>
          </w:tcPr>
          <w:p w:rsidR="008678EA" w:rsidRDefault="00173DC0">
            <w:pPr>
              <w:spacing w:line="280" w:lineRule="exact"/>
              <w:rPr>
                <w:color w:val="000000"/>
                <w:szCs w:val="21"/>
              </w:rPr>
            </w:pPr>
            <w:r>
              <w:rPr>
                <w:rFonts w:hint="eastAsia"/>
                <w:color w:val="000000"/>
                <w:szCs w:val="21"/>
              </w:rPr>
              <w:t>162070100100021071</w:t>
            </w:r>
          </w:p>
        </w:tc>
      </w:tr>
      <w:tr w:rsidR="008678EA">
        <w:trPr>
          <w:jc w:val="center"/>
        </w:trPr>
        <w:tc>
          <w:tcPr>
            <w:tcW w:w="843" w:type="dxa"/>
            <w:vAlign w:val="center"/>
          </w:tcPr>
          <w:p w:rsidR="008678EA" w:rsidRDefault="00173DC0">
            <w:pPr>
              <w:spacing w:line="280" w:lineRule="exact"/>
              <w:rPr>
                <w:color w:val="000000"/>
                <w:szCs w:val="21"/>
              </w:rPr>
            </w:pPr>
            <w:r>
              <w:rPr>
                <w:rFonts w:ascii="宋体" w:hAnsi="宋体" w:hint="eastAsia"/>
                <w:color w:val="000000"/>
                <w:szCs w:val="21"/>
              </w:rPr>
              <w:t>税号：</w:t>
            </w:r>
          </w:p>
        </w:tc>
        <w:tc>
          <w:tcPr>
            <w:tcW w:w="4513" w:type="dxa"/>
            <w:gridSpan w:val="5"/>
            <w:vAlign w:val="center"/>
          </w:tcPr>
          <w:p w:rsidR="008678EA" w:rsidRDefault="008678EA">
            <w:pPr>
              <w:spacing w:line="280" w:lineRule="exact"/>
              <w:rPr>
                <w:color w:val="000000"/>
                <w:szCs w:val="21"/>
              </w:rPr>
            </w:pPr>
          </w:p>
        </w:tc>
        <w:tc>
          <w:tcPr>
            <w:tcW w:w="842" w:type="dxa"/>
            <w:vAlign w:val="center"/>
          </w:tcPr>
          <w:p w:rsidR="008678EA" w:rsidRDefault="00173DC0">
            <w:pPr>
              <w:spacing w:line="280" w:lineRule="exact"/>
              <w:rPr>
                <w:color w:val="000000"/>
                <w:szCs w:val="21"/>
              </w:rPr>
            </w:pPr>
            <w:r>
              <w:rPr>
                <w:rFonts w:ascii="宋体" w:hAnsi="宋体" w:hint="eastAsia"/>
                <w:color w:val="000000"/>
                <w:szCs w:val="21"/>
              </w:rPr>
              <w:t>税号：</w:t>
            </w:r>
          </w:p>
        </w:tc>
        <w:tc>
          <w:tcPr>
            <w:tcW w:w="4510" w:type="dxa"/>
            <w:gridSpan w:val="5"/>
            <w:vAlign w:val="center"/>
          </w:tcPr>
          <w:p w:rsidR="008678EA" w:rsidRDefault="00173DC0">
            <w:pPr>
              <w:spacing w:line="280" w:lineRule="exact"/>
              <w:rPr>
                <w:color w:val="000000"/>
                <w:szCs w:val="21"/>
              </w:rPr>
            </w:pPr>
            <w:r>
              <w:rPr>
                <w:rFonts w:hint="eastAsia"/>
                <w:color w:val="000000"/>
                <w:szCs w:val="21"/>
              </w:rPr>
              <w:t>91350600717866709A</w:t>
            </w:r>
          </w:p>
        </w:tc>
      </w:tr>
    </w:tbl>
    <w:p w:rsidR="008678EA" w:rsidRDefault="008678EA">
      <w:pPr>
        <w:spacing w:line="220" w:lineRule="exact"/>
        <w:rPr>
          <w:rFonts w:ascii="宋体" w:hAnsi="宋体"/>
          <w:b/>
          <w:sz w:val="18"/>
          <w:szCs w:val="18"/>
          <w:u w:val="single"/>
        </w:rPr>
      </w:pPr>
    </w:p>
    <w:p w:rsidR="008678EA" w:rsidRDefault="008678EA">
      <w:pPr>
        <w:spacing w:line="220" w:lineRule="exact"/>
        <w:rPr>
          <w:rFonts w:ascii="宋体" w:hAnsi="宋体"/>
          <w:b/>
          <w:sz w:val="18"/>
          <w:szCs w:val="18"/>
          <w:u w:val="single"/>
        </w:rPr>
      </w:pPr>
    </w:p>
    <w:p w:rsidR="008678EA" w:rsidRDefault="008678EA">
      <w:pPr>
        <w:spacing w:line="220" w:lineRule="exact"/>
        <w:rPr>
          <w:rFonts w:ascii="宋体" w:hAnsi="宋体"/>
          <w:b/>
          <w:sz w:val="18"/>
          <w:szCs w:val="18"/>
          <w:u w:val="single"/>
        </w:rPr>
      </w:pPr>
    </w:p>
    <w:p w:rsidR="008678EA" w:rsidRDefault="00173DC0">
      <w:pPr>
        <w:spacing w:line="300" w:lineRule="exact"/>
        <w:jc w:val="center"/>
        <w:rPr>
          <w:rFonts w:ascii="宋体" w:hAnsi="宋体"/>
          <w:b/>
          <w:szCs w:val="21"/>
        </w:rPr>
      </w:pPr>
      <w:r>
        <w:rPr>
          <w:rFonts w:ascii="宋体" w:hAnsi="宋体" w:hint="eastAsia"/>
          <w:b/>
          <w:szCs w:val="21"/>
          <w:u w:val="single"/>
        </w:rPr>
        <w:t>第二部分  合同条款及规则</w:t>
      </w:r>
    </w:p>
    <w:p w:rsidR="008678EA" w:rsidRDefault="008678EA">
      <w:pPr>
        <w:spacing w:line="300" w:lineRule="exact"/>
        <w:rPr>
          <w:rFonts w:ascii="宋体" w:hAnsi="宋体"/>
          <w:b/>
          <w:szCs w:val="21"/>
        </w:rPr>
      </w:pPr>
    </w:p>
    <w:p w:rsidR="008678EA" w:rsidRDefault="00173DC0">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2</w:t>
      </w:r>
      <w:r>
        <w:rPr>
          <w:rFonts w:ascii="宋体" w:hAnsi="宋体" w:hint="eastAsia"/>
          <w:szCs w:val="21"/>
        </w:rPr>
        <w:t>款执行。</w:t>
      </w:r>
    </w:p>
    <w:p w:rsidR="008678EA" w:rsidRDefault="00173DC0">
      <w:pPr>
        <w:spacing w:line="300" w:lineRule="exact"/>
        <w:ind w:firstLineChars="200" w:firstLine="420"/>
        <w:rPr>
          <w:rFonts w:ascii="宋体" w:hAnsi="宋体"/>
          <w:szCs w:val="21"/>
        </w:rPr>
      </w:pPr>
      <w:r>
        <w:rPr>
          <w:rFonts w:ascii="宋体" w:hAnsi="宋体" w:hint="eastAsia"/>
          <w:szCs w:val="21"/>
        </w:rPr>
        <w:t>1.以桶装、袋装方式包装的，按单位重量及包装数量作为结算依据。需方有权抽检或点包，如发现单位重量或包装数量不足，经供需双方确认后，应以需方实际接收重量及数量为准。</w:t>
      </w:r>
    </w:p>
    <w:p w:rsidR="008678EA" w:rsidRDefault="00173DC0">
      <w:pPr>
        <w:spacing w:line="300" w:lineRule="exact"/>
        <w:ind w:firstLineChars="200" w:firstLine="420"/>
        <w:rPr>
          <w:rFonts w:ascii="宋体" w:hAnsi="宋体"/>
          <w:szCs w:val="21"/>
        </w:rPr>
      </w:pPr>
      <w:r>
        <w:rPr>
          <w:rFonts w:ascii="宋体" w:hAnsi="宋体" w:hint="eastAsia"/>
          <w:szCs w:val="21"/>
        </w:rPr>
        <w:t>2.以需方接收时检验确认的重量作为数量结算标准。</w:t>
      </w:r>
    </w:p>
    <w:p w:rsidR="008678EA" w:rsidRDefault="00173DC0">
      <w:pPr>
        <w:spacing w:line="300" w:lineRule="exact"/>
        <w:ind w:firstLineChars="200" w:firstLine="420"/>
        <w:rPr>
          <w:rFonts w:ascii="宋体" w:hAnsi="宋体"/>
          <w:szCs w:val="21"/>
        </w:rPr>
      </w:pPr>
      <w:r>
        <w:rPr>
          <w:rFonts w:ascii="宋体" w:hAnsi="宋体" w:hint="eastAsia"/>
          <w:szCs w:val="21"/>
        </w:rPr>
        <w:t>3.以供方发运地的过磅重量或流量计（体积或质量）作为结算标准，需方接收时过磅或流量计（如有）复核，误差率在%以内的，由需方承担；误差率超过%部分，由供方承担。</w:t>
      </w:r>
    </w:p>
    <w:p w:rsidR="008678EA" w:rsidRDefault="00173DC0">
      <w:pPr>
        <w:spacing w:line="300" w:lineRule="exact"/>
        <w:ind w:firstLineChars="200" w:firstLine="420"/>
        <w:rPr>
          <w:rFonts w:ascii="宋体" w:hAnsi="宋体"/>
          <w:szCs w:val="21"/>
          <w:u w:val="single"/>
        </w:rPr>
      </w:pPr>
      <w:r>
        <w:rPr>
          <w:rFonts w:ascii="宋体" w:hAnsi="宋体" w:hint="eastAsia"/>
          <w:szCs w:val="21"/>
        </w:rPr>
        <w:t>4.以供方发运地具有资质的第三方检验机构出具的数量证书的数量作为结算标准，需方接收时有权请具有资质的第三方检验机构进行复检，误差率在%以内的，由需方承担；误差率超过%部分，由供方承担。</w:t>
      </w:r>
    </w:p>
    <w:p w:rsidR="008678EA" w:rsidRDefault="00173DC0">
      <w:pPr>
        <w:spacing w:line="300" w:lineRule="exact"/>
        <w:rPr>
          <w:rFonts w:ascii="宋体" w:hAnsi="宋体"/>
          <w:b/>
          <w:szCs w:val="21"/>
        </w:rPr>
      </w:pPr>
      <w:r>
        <w:rPr>
          <w:rFonts w:ascii="宋体" w:hAnsi="宋体" w:hint="eastAsia"/>
          <w:b/>
          <w:szCs w:val="21"/>
        </w:rPr>
        <w:t>第二条 产品包装标准</w:t>
      </w:r>
    </w:p>
    <w:p w:rsidR="008678EA" w:rsidRDefault="00173DC0">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8678EA" w:rsidRDefault="00173DC0">
      <w:pPr>
        <w:spacing w:line="300" w:lineRule="exact"/>
        <w:rPr>
          <w:rFonts w:ascii="宋体" w:hAnsi="宋体"/>
          <w:b/>
          <w:szCs w:val="21"/>
        </w:rPr>
      </w:pPr>
      <w:r>
        <w:rPr>
          <w:rFonts w:ascii="宋体" w:hAnsi="宋体" w:hint="eastAsia"/>
          <w:b/>
          <w:szCs w:val="21"/>
        </w:rPr>
        <w:t>第三条 对产品质量负责的条件及期限</w:t>
      </w:r>
    </w:p>
    <w:p w:rsidR="008678EA" w:rsidRDefault="00173DC0">
      <w:pPr>
        <w:spacing w:line="300" w:lineRule="exact"/>
        <w:ind w:firstLineChars="200" w:firstLine="420"/>
        <w:rPr>
          <w:rFonts w:ascii="宋体" w:hAnsi="宋体" w:cs="Arial"/>
          <w:color w:val="000000"/>
          <w:szCs w:val="21"/>
        </w:rPr>
      </w:pPr>
      <w:r>
        <w:rPr>
          <w:rFonts w:ascii="宋体" w:hAnsi="宋体" w:cs="Arial" w:hint="eastAsia"/>
          <w:szCs w:val="21"/>
        </w:rPr>
        <w:t>1.供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12</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8678EA" w:rsidRDefault="00173DC0">
      <w:pPr>
        <w:spacing w:line="300" w:lineRule="exact"/>
        <w:ind w:firstLineChars="200" w:firstLine="420"/>
        <w:rPr>
          <w:rFonts w:ascii="宋体" w:hAnsi="宋体" w:cs="Arial"/>
          <w:color w:val="000000"/>
          <w:szCs w:val="21"/>
        </w:rPr>
      </w:pPr>
      <w:r>
        <w:rPr>
          <w:rFonts w:ascii="宋体" w:hAnsi="宋体" w:hint="eastAsia"/>
          <w:szCs w:val="21"/>
        </w:rPr>
        <w:t>2.如果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8678EA" w:rsidRDefault="00173DC0">
      <w:pPr>
        <w:spacing w:line="300" w:lineRule="exact"/>
        <w:rPr>
          <w:rFonts w:ascii="宋体" w:hAnsi="宋体"/>
          <w:b/>
          <w:szCs w:val="21"/>
        </w:rPr>
      </w:pPr>
      <w:r>
        <w:rPr>
          <w:rFonts w:ascii="宋体" w:hAnsi="宋体" w:hint="eastAsia"/>
          <w:b/>
          <w:szCs w:val="21"/>
        </w:rPr>
        <w:t>第四条 货物所有权、风险的转移</w:t>
      </w:r>
    </w:p>
    <w:p w:rsidR="008678EA" w:rsidRDefault="00173DC0">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8678EA" w:rsidRDefault="00173DC0">
      <w:pPr>
        <w:spacing w:line="300" w:lineRule="exact"/>
        <w:rPr>
          <w:rFonts w:ascii="宋体" w:hAnsi="宋体"/>
          <w:szCs w:val="21"/>
        </w:rPr>
      </w:pPr>
      <w:r>
        <w:rPr>
          <w:rFonts w:ascii="宋体" w:hAnsi="宋体" w:hint="eastAsia"/>
          <w:b/>
          <w:szCs w:val="21"/>
        </w:rPr>
        <w:t>第五条 运输方式、费用负担、交货地点：</w:t>
      </w:r>
      <w:r>
        <w:rPr>
          <w:rFonts w:ascii="宋体" w:hAnsi="宋体" w:hint="eastAsia"/>
          <w:szCs w:val="21"/>
        </w:rPr>
        <w:t>供方送货或代办托运方式下，双方商定按下列第</w:t>
      </w:r>
      <w:r>
        <w:rPr>
          <w:rFonts w:ascii="宋体" w:hAnsi="宋体"/>
          <w:szCs w:val="21"/>
          <w:u w:val="single"/>
        </w:rPr>
        <w:t>2</w:t>
      </w:r>
      <w:r>
        <w:rPr>
          <w:rFonts w:ascii="宋体" w:hAnsi="宋体" w:hint="eastAsia"/>
          <w:szCs w:val="21"/>
        </w:rPr>
        <w:t>款执行。</w:t>
      </w:r>
    </w:p>
    <w:p w:rsidR="008678EA" w:rsidRDefault="00173DC0">
      <w:pPr>
        <w:spacing w:line="300" w:lineRule="exact"/>
        <w:ind w:firstLineChars="200" w:firstLine="420"/>
        <w:rPr>
          <w:rFonts w:ascii="宋体" w:hAnsi="宋体"/>
          <w:szCs w:val="21"/>
        </w:rPr>
      </w:pPr>
      <w:r>
        <w:rPr>
          <w:rFonts w:ascii="宋体" w:hAnsi="宋体" w:hint="eastAsia"/>
          <w:szCs w:val="21"/>
        </w:rPr>
        <w:t>1.火车运输，供方负责运输及负担运费，运至需方指定的单位或仓库。</w:t>
      </w:r>
    </w:p>
    <w:p w:rsidR="008678EA" w:rsidRDefault="00173DC0">
      <w:pPr>
        <w:spacing w:line="300" w:lineRule="exact"/>
        <w:ind w:firstLineChars="200" w:firstLine="420"/>
        <w:rPr>
          <w:rFonts w:ascii="宋体" w:hAnsi="宋体"/>
          <w:szCs w:val="21"/>
        </w:rPr>
      </w:pPr>
      <w:r>
        <w:rPr>
          <w:rFonts w:ascii="宋体" w:hAnsi="宋体" w:hint="eastAsia"/>
          <w:szCs w:val="21"/>
        </w:rPr>
        <w:t>2.汽车运输，供方负责运输及负担运费，运至需方指定的单位或仓库。</w:t>
      </w:r>
    </w:p>
    <w:p w:rsidR="008678EA" w:rsidRDefault="00173DC0">
      <w:pPr>
        <w:spacing w:line="300" w:lineRule="exact"/>
        <w:ind w:firstLineChars="200" w:firstLine="420"/>
        <w:rPr>
          <w:rFonts w:ascii="宋体" w:hAnsi="宋体"/>
          <w:szCs w:val="21"/>
        </w:rPr>
      </w:pPr>
      <w:r>
        <w:rPr>
          <w:rFonts w:ascii="宋体" w:hAnsi="宋体" w:hint="eastAsia"/>
          <w:szCs w:val="21"/>
        </w:rPr>
        <w:t xml:space="preserve">3.车船联运，供方负责运输及负担运费，船运至，再以汽车运输方式运至需方指定的单位或仓库。         </w:t>
      </w:r>
    </w:p>
    <w:p w:rsidR="008678EA" w:rsidRDefault="00173DC0">
      <w:pPr>
        <w:spacing w:line="300" w:lineRule="exact"/>
        <w:rPr>
          <w:rFonts w:ascii="宋体" w:hAnsi="宋体"/>
          <w:b/>
          <w:szCs w:val="21"/>
        </w:rPr>
      </w:pPr>
      <w:r>
        <w:rPr>
          <w:rFonts w:ascii="宋体" w:hAnsi="宋体" w:hint="eastAsia"/>
          <w:b/>
          <w:szCs w:val="21"/>
        </w:rPr>
        <w:t>第六条 质量</w:t>
      </w:r>
      <w:r>
        <w:rPr>
          <w:rFonts w:ascii="宋体" w:hAnsi="宋体" w:cs="宋体" w:hint="eastAsia"/>
          <w:b/>
          <w:kern w:val="0"/>
          <w:szCs w:val="21"/>
        </w:rPr>
        <w:t>验收标准、方法及提出异议的期限</w:t>
      </w:r>
    </w:p>
    <w:p w:rsidR="008678EA" w:rsidRDefault="00173DC0">
      <w:pPr>
        <w:spacing w:line="300" w:lineRule="exact"/>
        <w:ind w:firstLineChars="200" w:firstLine="420"/>
        <w:rPr>
          <w:rFonts w:ascii="宋体" w:hAnsi="宋体"/>
          <w:szCs w:val="21"/>
        </w:rPr>
      </w:pPr>
      <w:r>
        <w:rPr>
          <w:rFonts w:ascii="宋体" w:hAnsi="宋体" w:hint="eastAsia"/>
          <w:szCs w:val="21"/>
        </w:rPr>
        <w:t>1.检验标准：按本合同产品质量要求及技术标准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 xml:space="preserve">  壹   </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叁拾  </w:t>
      </w:r>
      <w:r>
        <w:rPr>
          <w:rFonts w:ascii="宋体" w:hAnsi="宋体" w:hint="eastAsia"/>
          <w:szCs w:val="21"/>
        </w:rPr>
        <w:t>天。</w:t>
      </w:r>
    </w:p>
    <w:p w:rsidR="008678EA" w:rsidRDefault="00173DC0">
      <w:pPr>
        <w:spacing w:line="300" w:lineRule="exact"/>
        <w:ind w:firstLineChars="200" w:firstLine="420"/>
        <w:rPr>
          <w:rFonts w:ascii="宋体" w:hAnsi="宋体"/>
          <w:szCs w:val="21"/>
        </w:rPr>
      </w:pPr>
      <w:r>
        <w:rPr>
          <w:rFonts w:ascii="宋体" w:hAnsi="宋体" w:hint="eastAsia"/>
          <w:szCs w:val="21"/>
        </w:rPr>
        <w:t>2.需方在接收供方货物后，如发现与合同约定质量不符，在</w:t>
      </w:r>
      <w:r>
        <w:rPr>
          <w:rFonts w:ascii="宋体" w:hAnsi="宋体" w:hint="eastAsia"/>
          <w:szCs w:val="21"/>
          <w:u w:val="single"/>
        </w:rPr>
        <w:t xml:space="preserve">  柒  </w:t>
      </w:r>
      <w:r>
        <w:rPr>
          <w:rFonts w:ascii="宋体" w:hAnsi="宋体" w:hint="eastAsia"/>
          <w:szCs w:val="21"/>
        </w:rPr>
        <w:t>天内向供方提出异议。</w:t>
      </w:r>
    </w:p>
    <w:p w:rsidR="008678EA" w:rsidRDefault="00173DC0">
      <w:pPr>
        <w:spacing w:line="300" w:lineRule="exact"/>
        <w:ind w:firstLineChars="200" w:firstLine="420"/>
        <w:rPr>
          <w:rFonts w:ascii="宋体" w:hAnsi="宋体"/>
          <w:szCs w:val="21"/>
        </w:rPr>
      </w:pPr>
      <w:r>
        <w:rPr>
          <w:rFonts w:ascii="宋体" w:hAnsi="宋体" w:hint="eastAsia"/>
          <w:szCs w:val="21"/>
        </w:rPr>
        <w:t>3.如双方对货物的质量有争议的，由双方共同指定具有国家认可资质的检验机构对封存</w:t>
      </w:r>
      <w:r>
        <w:rPr>
          <w:rFonts w:ascii="宋体" w:hAnsi="宋体" w:hint="eastAsia"/>
          <w:szCs w:val="21"/>
        </w:rPr>
        <w:lastRenderedPageBreak/>
        <w:t>的样品进行检验，并以该检验机构的检验结果作为确认货物质量的依据。如在争议发生后</w:t>
      </w:r>
      <w:r>
        <w:rPr>
          <w:rFonts w:ascii="宋体" w:hAnsi="宋体" w:hint="eastAsia"/>
          <w:szCs w:val="21"/>
          <w:u w:val="single"/>
        </w:rPr>
        <w:t xml:space="preserve">  柒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8678EA" w:rsidRDefault="00173DC0">
      <w:pPr>
        <w:spacing w:line="300" w:lineRule="exact"/>
        <w:rPr>
          <w:rFonts w:ascii="宋体" w:hAnsi="宋体"/>
          <w:b/>
          <w:szCs w:val="21"/>
        </w:rPr>
      </w:pPr>
      <w:r>
        <w:rPr>
          <w:rFonts w:ascii="宋体" w:hAnsi="宋体" w:hint="eastAsia"/>
          <w:b/>
          <w:szCs w:val="21"/>
        </w:rPr>
        <w:t>第七条  保密条款</w:t>
      </w:r>
    </w:p>
    <w:p w:rsidR="008678EA" w:rsidRDefault="00173DC0">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8678EA" w:rsidRDefault="00173DC0">
      <w:pPr>
        <w:spacing w:line="300" w:lineRule="exact"/>
        <w:rPr>
          <w:rFonts w:ascii="宋体" w:hAnsi="宋体"/>
          <w:b/>
          <w:szCs w:val="21"/>
        </w:rPr>
      </w:pPr>
      <w:r>
        <w:rPr>
          <w:rFonts w:ascii="宋体" w:hAnsi="宋体" w:hint="eastAsia"/>
          <w:b/>
          <w:szCs w:val="21"/>
        </w:rPr>
        <w:t>第八条  健康、安全和环境保护及现场HSE要求</w:t>
      </w:r>
      <w:r>
        <w:rPr>
          <w:rFonts w:ascii="宋体" w:hAnsi="宋体"/>
          <w:b/>
          <w:szCs w:val="21"/>
        </w:rPr>
        <w:tab/>
      </w:r>
    </w:p>
    <w:p w:rsidR="008678EA" w:rsidRDefault="00173DC0">
      <w:pPr>
        <w:spacing w:line="300" w:lineRule="exact"/>
        <w:ind w:firstLineChars="200" w:firstLine="420"/>
        <w:rPr>
          <w:rFonts w:ascii="宋体" w:hAnsi="宋体"/>
          <w:szCs w:val="21"/>
        </w:rPr>
      </w:pPr>
      <w:r>
        <w:rPr>
          <w:rFonts w:ascii="宋体" w:hAnsi="宋体" w:hint="eastAsia"/>
          <w:szCs w:val="21"/>
        </w:rPr>
        <w:t>1.供需双方须确保在购销、运输、存储、加工、使用产品等过程中，对各自负责的环节，遵守质量、安全、环境与健康等法律法规的有关要求，并承担质量、安全、环境与健康责任。</w:t>
      </w:r>
    </w:p>
    <w:p w:rsidR="008678EA" w:rsidRDefault="00173DC0">
      <w:pPr>
        <w:spacing w:line="300" w:lineRule="exact"/>
        <w:ind w:firstLineChars="200" w:firstLine="420"/>
        <w:rPr>
          <w:rFonts w:ascii="宋体" w:hAnsi="宋体"/>
          <w:szCs w:val="21"/>
        </w:rPr>
      </w:pPr>
      <w:r>
        <w:rPr>
          <w:rFonts w:ascii="宋体" w:hAnsi="宋体" w:hint="eastAsia"/>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8678EA" w:rsidRDefault="00173DC0">
      <w:pPr>
        <w:spacing w:line="300" w:lineRule="exact"/>
        <w:ind w:firstLineChars="200" w:firstLine="420"/>
        <w:rPr>
          <w:rFonts w:ascii="宋体" w:hAnsi="宋体"/>
          <w:szCs w:val="21"/>
        </w:rPr>
      </w:pPr>
      <w:r>
        <w:rPr>
          <w:rFonts w:ascii="宋体" w:hAnsi="宋体" w:hint="eastAsia"/>
          <w:szCs w:val="21"/>
        </w:rPr>
        <w:t xml:space="preserve">3.供方销售的货物 </w:t>
      </w:r>
      <w:r>
        <w:rPr>
          <w:rFonts w:ascii="宋体" w:hAnsi="宋体" w:hint="eastAsia"/>
          <w:szCs w:val="21"/>
          <w:u w:val="single"/>
        </w:rPr>
        <w:t xml:space="preserve">   需  </w:t>
      </w:r>
      <w:r>
        <w:rPr>
          <w:rFonts w:ascii="宋体" w:hAnsi="宋体" w:hint="eastAsia"/>
          <w:szCs w:val="21"/>
        </w:rPr>
        <w:t>（ 填：需或不需）附产品安全环境技术说明书。</w:t>
      </w:r>
    </w:p>
    <w:p w:rsidR="008678EA" w:rsidRDefault="00173DC0">
      <w:pPr>
        <w:spacing w:line="300" w:lineRule="exact"/>
        <w:rPr>
          <w:rFonts w:ascii="宋体" w:hAnsi="宋体"/>
          <w:b/>
          <w:szCs w:val="21"/>
        </w:rPr>
      </w:pPr>
      <w:r>
        <w:rPr>
          <w:rFonts w:ascii="宋体" w:hAnsi="宋体" w:hint="eastAsia"/>
          <w:b/>
          <w:szCs w:val="21"/>
        </w:rPr>
        <w:t>第九条  不可抗力</w:t>
      </w:r>
    </w:p>
    <w:p w:rsidR="008678EA" w:rsidRDefault="00173DC0">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8678EA" w:rsidRDefault="00173DC0">
      <w:pPr>
        <w:spacing w:line="300" w:lineRule="exact"/>
        <w:ind w:firstLineChars="200" w:firstLine="420"/>
        <w:rPr>
          <w:rFonts w:ascii="宋体" w:hAnsi="宋体" w:cs="Arial"/>
          <w:szCs w:val="21"/>
        </w:rPr>
      </w:pPr>
      <w:r>
        <w:rPr>
          <w:rFonts w:ascii="宋体" w:hAnsi="宋体" w:cs="Arial" w:hint="eastAsia"/>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8678EA" w:rsidRDefault="00173DC0">
      <w:pPr>
        <w:spacing w:line="300" w:lineRule="exact"/>
        <w:ind w:firstLineChars="200" w:firstLine="420"/>
        <w:rPr>
          <w:rFonts w:ascii="宋体" w:hAnsi="宋体" w:cs="Arial"/>
          <w:szCs w:val="21"/>
        </w:rPr>
      </w:pPr>
      <w:r>
        <w:rPr>
          <w:rFonts w:ascii="宋体" w:hAnsi="宋体" w:cs="Arial" w:hint="eastAsia"/>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8678EA" w:rsidRDefault="00173DC0">
      <w:pPr>
        <w:spacing w:line="300" w:lineRule="exact"/>
        <w:rPr>
          <w:rFonts w:ascii="宋体" w:hAnsi="宋体"/>
          <w:b/>
          <w:szCs w:val="21"/>
        </w:rPr>
      </w:pPr>
      <w:r>
        <w:rPr>
          <w:rFonts w:ascii="宋体" w:hAnsi="宋体" w:hint="eastAsia"/>
          <w:b/>
          <w:szCs w:val="21"/>
        </w:rPr>
        <w:t xml:space="preserve">第十条 合同变更与解除： </w:t>
      </w:r>
    </w:p>
    <w:p w:rsidR="008678EA" w:rsidRDefault="00173DC0">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8678EA" w:rsidRDefault="00173DC0">
      <w:pPr>
        <w:spacing w:line="300" w:lineRule="exact"/>
        <w:rPr>
          <w:rFonts w:ascii="宋体" w:hAnsi="宋体"/>
          <w:b/>
          <w:szCs w:val="21"/>
        </w:rPr>
      </w:pPr>
      <w:r>
        <w:rPr>
          <w:rFonts w:ascii="宋体" w:hAnsi="宋体" w:hint="eastAsia"/>
          <w:b/>
          <w:szCs w:val="21"/>
        </w:rPr>
        <w:t>第十一条 违约责任</w:t>
      </w:r>
    </w:p>
    <w:p w:rsidR="008678EA" w:rsidRDefault="00173DC0">
      <w:pPr>
        <w:spacing w:line="300" w:lineRule="exact"/>
        <w:ind w:firstLineChars="200" w:firstLine="420"/>
        <w:rPr>
          <w:rFonts w:ascii="宋体" w:hAnsi="宋体"/>
          <w:szCs w:val="21"/>
        </w:rPr>
      </w:pPr>
      <w:r>
        <w:rPr>
          <w:rFonts w:ascii="宋体" w:hAnsi="宋体" w:hint="eastAsia"/>
          <w:szCs w:val="21"/>
        </w:rPr>
        <w:t>1.供方未按期如数交付符合合同约定质量的货物，每逾期</w:t>
      </w:r>
      <w:r>
        <w:rPr>
          <w:rFonts w:ascii="宋体" w:hAnsi="宋体" w:hint="eastAsia"/>
          <w:szCs w:val="21"/>
          <w:u w:val="single"/>
        </w:rPr>
        <w:t xml:space="preserve">  壹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三十    </w:t>
      </w:r>
      <w:r>
        <w:rPr>
          <w:rFonts w:ascii="宋体" w:hAnsi="宋体" w:hint="eastAsia"/>
          <w:szCs w:val="21"/>
        </w:rPr>
        <w:t>日的，除应向需方支付违约金外，需方还有权解除合同，并要求供方赔偿因逾期交货而造成的损失。</w:t>
      </w:r>
    </w:p>
    <w:p w:rsidR="008678EA" w:rsidRDefault="00173DC0">
      <w:pPr>
        <w:spacing w:line="300" w:lineRule="exact"/>
        <w:ind w:firstLineChars="200" w:firstLine="420"/>
        <w:rPr>
          <w:rFonts w:ascii="宋体" w:hAnsi="宋体"/>
          <w:szCs w:val="21"/>
        </w:rPr>
      </w:pPr>
      <w:r>
        <w:rPr>
          <w:rFonts w:ascii="宋体" w:hAnsi="宋体" w:hint="eastAsia"/>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rsidR="008678EA" w:rsidRDefault="00173DC0">
      <w:pPr>
        <w:spacing w:line="300" w:lineRule="exact"/>
        <w:ind w:firstLineChars="200" w:firstLine="420"/>
        <w:rPr>
          <w:rFonts w:ascii="宋体" w:hAnsi="宋体"/>
          <w:szCs w:val="21"/>
        </w:rPr>
      </w:pPr>
      <w:r>
        <w:rPr>
          <w:rFonts w:ascii="宋体" w:hAnsi="宋体" w:hint="eastAsia"/>
          <w:szCs w:val="21"/>
        </w:rPr>
        <w:t>3.发生其他违约情形，违约方应赔偿由此给对方造成的损失。如属双方过错，应各自承担相应责任。</w:t>
      </w:r>
    </w:p>
    <w:p w:rsidR="008678EA" w:rsidRDefault="00173DC0">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lastRenderedPageBreak/>
        <w:t>1.本合同的效力、解释及履行均适用中华人民共和国法律。</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8678EA" w:rsidRDefault="00173DC0">
      <w:pPr>
        <w:spacing w:line="300" w:lineRule="exact"/>
        <w:rPr>
          <w:rFonts w:ascii="宋体" w:hAnsi="宋体"/>
          <w:b/>
          <w:color w:val="000000"/>
          <w:szCs w:val="21"/>
        </w:rPr>
      </w:pPr>
      <w:r>
        <w:rPr>
          <w:rFonts w:ascii="宋体" w:hAnsi="宋体" w:hint="eastAsia"/>
          <w:b/>
          <w:color w:val="000000"/>
          <w:szCs w:val="21"/>
        </w:rPr>
        <w:t>第十三条 廉政条款</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color w:val="000000"/>
          <w:szCs w:val="21"/>
          <w:u w:val="single"/>
        </w:rPr>
        <w:t>0.1</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8678EA" w:rsidRDefault="00173DC0">
      <w:pPr>
        <w:spacing w:line="300" w:lineRule="exact"/>
        <w:rPr>
          <w:rFonts w:ascii="宋体" w:hAnsi="宋体"/>
          <w:b/>
          <w:color w:val="000000"/>
          <w:szCs w:val="21"/>
        </w:rPr>
      </w:pPr>
      <w:r>
        <w:rPr>
          <w:rFonts w:ascii="宋体" w:hAnsi="宋体" w:hint="eastAsia"/>
          <w:b/>
          <w:color w:val="000000"/>
          <w:szCs w:val="21"/>
        </w:rPr>
        <w:t>第十四条　合同的效力及其他</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8678EA" w:rsidRDefault="00173DC0">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78EA" w:rsidRDefault="00173DC0">
      <w:pPr>
        <w:spacing w:line="300" w:lineRule="exact"/>
        <w:ind w:firstLineChars="200" w:firstLine="420"/>
        <w:rPr>
          <w:szCs w:val="21"/>
        </w:rPr>
      </w:pPr>
      <w:r>
        <w:rPr>
          <w:rFonts w:ascii="宋体" w:hAnsi="宋体" w:hint="eastAsia"/>
          <w:color w:val="000000"/>
          <w:szCs w:val="21"/>
        </w:rPr>
        <w:t>5.其他</w:t>
      </w:r>
      <w:r>
        <w:rPr>
          <w:rFonts w:hint="eastAsia"/>
          <w:szCs w:val="21"/>
        </w:rPr>
        <w:t>约定事项：</w:t>
      </w:r>
    </w:p>
    <w:p w:rsidR="008678EA" w:rsidRDefault="00173DC0">
      <w:pPr>
        <w:spacing w:line="300" w:lineRule="exact"/>
        <w:ind w:firstLineChars="200" w:firstLine="420"/>
        <w:rPr>
          <w:szCs w:val="21"/>
        </w:rPr>
      </w:pPr>
      <w:r>
        <w:rPr>
          <w:rFonts w:hint="eastAsia"/>
          <w:szCs w:val="21"/>
        </w:rPr>
        <w:t>5.1</w:t>
      </w:r>
      <w:r>
        <w:rPr>
          <w:rFonts w:hint="eastAsia"/>
          <w:szCs w:val="21"/>
        </w:rPr>
        <w:t>供方根据需方要求缴纳履约保证金并作为合同质保金，金额为人民币壹拾万元整。合同履约期届满，供方按合同约定全面履约的情况下，即，满足运行天数后需方于供方提交返还履约保证金申请后</w:t>
      </w:r>
      <w:r>
        <w:rPr>
          <w:rFonts w:hint="eastAsia"/>
          <w:szCs w:val="21"/>
        </w:rPr>
        <w:t>30</w:t>
      </w:r>
      <w:r>
        <w:rPr>
          <w:rFonts w:hint="eastAsia"/>
          <w:szCs w:val="21"/>
        </w:rPr>
        <w:t>天内无息返还。</w:t>
      </w:r>
    </w:p>
    <w:p w:rsidR="008678EA" w:rsidRDefault="00173DC0">
      <w:pPr>
        <w:spacing w:line="300" w:lineRule="exact"/>
        <w:ind w:firstLineChars="200" w:firstLine="420"/>
        <w:rPr>
          <w:szCs w:val="21"/>
        </w:rPr>
      </w:pPr>
      <w:r>
        <w:rPr>
          <w:rFonts w:hint="eastAsia"/>
          <w:szCs w:val="21"/>
        </w:rPr>
        <w:t xml:space="preserve">5.2 </w:t>
      </w:r>
      <w:r>
        <w:rPr>
          <w:rFonts w:hint="eastAsia"/>
          <w:szCs w:val="21"/>
        </w:rPr>
        <w:t>性能保证、验收结算及赔偿和技术服务范围详见附件技术要求。</w:t>
      </w:r>
    </w:p>
    <w:p w:rsidR="008678EA" w:rsidRDefault="008678EA">
      <w:pPr>
        <w:spacing w:line="300" w:lineRule="exact"/>
        <w:ind w:firstLineChars="200" w:firstLine="420"/>
        <w:rPr>
          <w:szCs w:val="21"/>
        </w:rPr>
      </w:pPr>
    </w:p>
    <w:p w:rsidR="008678EA" w:rsidRDefault="008678EA">
      <w:pPr>
        <w:spacing w:line="300" w:lineRule="exact"/>
        <w:ind w:firstLineChars="200" w:firstLine="420"/>
        <w:rPr>
          <w:szCs w:val="21"/>
        </w:rPr>
      </w:pPr>
    </w:p>
    <w:p w:rsidR="008678EA" w:rsidRDefault="008678EA">
      <w:pPr>
        <w:spacing w:line="300" w:lineRule="exact"/>
        <w:ind w:firstLineChars="200" w:firstLine="420"/>
        <w:rPr>
          <w:szCs w:val="21"/>
        </w:rPr>
      </w:pPr>
    </w:p>
    <w:p w:rsidR="008678EA" w:rsidRDefault="008678EA">
      <w:pPr>
        <w:spacing w:line="300" w:lineRule="exact"/>
        <w:ind w:firstLineChars="200" w:firstLine="420"/>
        <w:rPr>
          <w:szCs w:val="21"/>
        </w:rPr>
      </w:pPr>
    </w:p>
    <w:p w:rsidR="008678EA" w:rsidRDefault="008678EA">
      <w:pPr>
        <w:spacing w:line="300" w:lineRule="exact"/>
        <w:ind w:firstLineChars="200" w:firstLine="420"/>
        <w:rPr>
          <w:szCs w:val="21"/>
        </w:rPr>
      </w:pPr>
    </w:p>
    <w:p w:rsidR="008678EA" w:rsidRDefault="008678EA">
      <w:pPr>
        <w:spacing w:line="300" w:lineRule="exact"/>
        <w:ind w:firstLineChars="200" w:firstLine="420"/>
        <w:rPr>
          <w:szCs w:val="21"/>
        </w:rPr>
      </w:pPr>
    </w:p>
    <w:p w:rsidR="008678EA" w:rsidRDefault="008678EA">
      <w:pPr>
        <w:spacing w:line="300" w:lineRule="exact"/>
        <w:ind w:firstLineChars="200" w:firstLine="420"/>
        <w:rPr>
          <w:szCs w:val="21"/>
        </w:rPr>
      </w:pPr>
    </w:p>
    <w:p w:rsidR="008678EA" w:rsidRDefault="008678EA">
      <w:pPr>
        <w:spacing w:line="300" w:lineRule="exact"/>
        <w:ind w:firstLineChars="200" w:firstLine="420"/>
        <w:rPr>
          <w:szCs w:val="21"/>
        </w:rPr>
      </w:pPr>
    </w:p>
    <w:p w:rsidR="008678EA" w:rsidRDefault="008678EA">
      <w:pPr>
        <w:spacing w:line="360" w:lineRule="auto"/>
        <w:jc w:val="left"/>
        <w:rPr>
          <w:rFonts w:ascii="宋体" w:hAnsi="宋体" w:cs="宋体"/>
          <w:b/>
          <w:sz w:val="28"/>
          <w:szCs w:val="28"/>
        </w:rPr>
      </w:pPr>
    </w:p>
    <w:sectPr w:rsidR="008678EA" w:rsidSect="008678EA">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DE" w:rsidRDefault="00CC16DE" w:rsidP="008678EA">
      <w:r>
        <w:separator/>
      </w:r>
    </w:p>
  </w:endnote>
  <w:endnote w:type="continuationSeparator" w:id="1">
    <w:p w:rsidR="00CC16DE" w:rsidRDefault="00CC16DE" w:rsidP="00867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EA" w:rsidRDefault="00533F20">
    <w:pPr>
      <w:pStyle w:val="a5"/>
      <w:jc w:val="right"/>
    </w:pPr>
    <w:r>
      <w:fldChar w:fldCharType="begin"/>
    </w:r>
    <w:r w:rsidR="00173DC0">
      <w:instrText>PAGE   \* MERGEFORMAT</w:instrText>
    </w:r>
    <w:r>
      <w:fldChar w:fldCharType="separate"/>
    </w:r>
    <w:r w:rsidR="005A1DCC">
      <w:rPr>
        <w:noProof/>
      </w:rPr>
      <w:t>3</w:t>
    </w:r>
    <w:r>
      <w:fldChar w:fldCharType="end"/>
    </w:r>
  </w:p>
  <w:p w:rsidR="008678EA" w:rsidRDefault="008678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DE" w:rsidRDefault="00CC16DE" w:rsidP="008678EA">
      <w:r>
        <w:separator/>
      </w:r>
    </w:p>
  </w:footnote>
  <w:footnote w:type="continuationSeparator" w:id="1">
    <w:p w:rsidR="00CC16DE" w:rsidRDefault="00CC16DE" w:rsidP="00867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5419445F"/>
    <w:multiLevelType w:val="singleLevel"/>
    <w:tmpl w:val="5419445F"/>
    <w:lvl w:ilvl="0">
      <w:start w:val="1"/>
      <w:numFmt w:val="decimal"/>
      <w:suff w:val="nothing"/>
      <w:lvlText w:val="%1."/>
      <w:lvlJc w:val="left"/>
      <w:rPr>
        <w:rFonts w:cs="Times New Roman"/>
      </w:rPr>
    </w:lvl>
  </w:abstractNum>
  <w:abstractNum w:abstractNumId="5">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2ED3"/>
    <w:rsid w:val="000005D0"/>
    <w:rsid w:val="00002746"/>
    <w:rsid w:val="00004B7C"/>
    <w:rsid w:val="00022AA2"/>
    <w:rsid w:val="00023522"/>
    <w:rsid w:val="00025809"/>
    <w:rsid w:val="00036AD9"/>
    <w:rsid w:val="00045BD2"/>
    <w:rsid w:val="000656EF"/>
    <w:rsid w:val="000754C9"/>
    <w:rsid w:val="000F736E"/>
    <w:rsid w:val="00100F59"/>
    <w:rsid w:val="00101CDF"/>
    <w:rsid w:val="00107D10"/>
    <w:rsid w:val="00120905"/>
    <w:rsid w:val="0013425C"/>
    <w:rsid w:val="00135D9F"/>
    <w:rsid w:val="001630ED"/>
    <w:rsid w:val="00173DC0"/>
    <w:rsid w:val="00192C72"/>
    <w:rsid w:val="001A4AE9"/>
    <w:rsid w:val="001C0D58"/>
    <w:rsid w:val="001D425B"/>
    <w:rsid w:val="00211FD4"/>
    <w:rsid w:val="002149C3"/>
    <w:rsid w:val="002149D4"/>
    <w:rsid w:val="00222F26"/>
    <w:rsid w:val="002243D8"/>
    <w:rsid w:val="00230E32"/>
    <w:rsid w:val="002509CE"/>
    <w:rsid w:val="00255FEE"/>
    <w:rsid w:val="00285816"/>
    <w:rsid w:val="0029284C"/>
    <w:rsid w:val="002930B1"/>
    <w:rsid w:val="002A12A5"/>
    <w:rsid w:val="002D350C"/>
    <w:rsid w:val="002D4525"/>
    <w:rsid w:val="00313BE4"/>
    <w:rsid w:val="00346315"/>
    <w:rsid w:val="0036751E"/>
    <w:rsid w:val="00383703"/>
    <w:rsid w:val="00392E5A"/>
    <w:rsid w:val="00397FC3"/>
    <w:rsid w:val="003D7307"/>
    <w:rsid w:val="003E2124"/>
    <w:rsid w:val="003F15BE"/>
    <w:rsid w:val="00410487"/>
    <w:rsid w:val="00414135"/>
    <w:rsid w:val="00435463"/>
    <w:rsid w:val="00436480"/>
    <w:rsid w:val="00446FAE"/>
    <w:rsid w:val="00467E34"/>
    <w:rsid w:val="004858F3"/>
    <w:rsid w:val="004A47FD"/>
    <w:rsid w:val="004D5566"/>
    <w:rsid w:val="004E674A"/>
    <w:rsid w:val="004F11C6"/>
    <w:rsid w:val="00507A49"/>
    <w:rsid w:val="00533F20"/>
    <w:rsid w:val="00550593"/>
    <w:rsid w:val="005747A2"/>
    <w:rsid w:val="00590711"/>
    <w:rsid w:val="005A15A3"/>
    <w:rsid w:val="005A1DCC"/>
    <w:rsid w:val="005D17A9"/>
    <w:rsid w:val="005F34E4"/>
    <w:rsid w:val="005F6A9F"/>
    <w:rsid w:val="00604A43"/>
    <w:rsid w:val="0061410B"/>
    <w:rsid w:val="00631BC7"/>
    <w:rsid w:val="00642844"/>
    <w:rsid w:val="00696213"/>
    <w:rsid w:val="006B0586"/>
    <w:rsid w:val="006C1360"/>
    <w:rsid w:val="006C59CA"/>
    <w:rsid w:val="00724E57"/>
    <w:rsid w:val="00734235"/>
    <w:rsid w:val="007534C8"/>
    <w:rsid w:val="0075355B"/>
    <w:rsid w:val="007730F9"/>
    <w:rsid w:val="007765BF"/>
    <w:rsid w:val="00777FEF"/>
    <w:rsid w:val="00783C1C"/>
    <w:rsid w:val="007C2890"/>
    <w:rsid w:val="007C38E6"/>
    <w:rsid w:val="007D2656"/>
    <w:rsid w:val="007D3FD3"/>
    <w:rsid w:val="007D449C"/>
    <w:rsid w:val="00824F7B"/>
    <w:rsid w:val="008263CA"/>
    <w:rsid w:val="008678EA"/>
    <w:rsid w:val="0087235C"/>
    <w:rsid w:val="00873D2A"/>
    <w:rsid w:val="00885BF2"/>
    <w:rsid w:val="008A20B6"/>
    <w:rsid w:val="008E2FE9"/>
    <w:rsid w:val="008F2BBE"/>
    <w:rsid w:val="00941C53"/>
    <w:rsid w:val="00976A7D"/>
    <w:rsid w:val="00997D30"/>
    <w:rsid w:val="009A1584"/>
    <w:rsid w:val="009B1FFF"/>
    <w:rsid w:val="009C2EAB"/>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0210"/>
    <w:rsid w:val="00B7587D"/>
    <w:rsid w:val="00B7777F"/>
    <w:rsid w:val="00B90B49"/>
    <w:rsid w:val="00C055C7"/>
    <w:rsid w:val="00C164C3"/>
    <w:rsid w:val="00C16757"/>
    <w:rsid w:val="00C4019D"/>
    <w:rsid w:val="00C45520"/>
    <w:rsid w:val="00C45D9B"/>
    <w:rsid w:val="00C62ADD"/>
    <w:rsid w:val="00C73BC0"/>
    <w:rsid w:val="00C87717"/>
    <w:rsid w:val="00C96E92"/>
    <w:rsid w:val="00CC16DE"/>
    <w:rsid w:val="00D0177E"/>
    <w:rsid w:val="00D066AC"/>
    <w:rsid w:val="00D16FF8"/>
    <w:rsid w:val="00D545C2"/>
    <w:rsid w:val="00D57C9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205D"/>
    <w:rsid w:val="00EE4E5B"/>
    <w:rsid w:val="00EF050E"/>
    <w:rsid w:val="00EF5988"/>
    <w:rsid w:val="00F139DE"/>
    <w:rsid w:val="00F13BED"/>
    <w:rsid w:val="00F22C0E"/>
    <w:rsid w:val="00F27F02"/>
    <w:rsid w:val="00F33EB3"/>
    <w:rsid w:val="00F43CBE"/>
    <w:rsid w:val="00F564F6"/>
    <w:rsid w:val="00F60813"/>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8E656B"/>
    <w:rsid w:val="099447D3"/>
    <w:rsid w:val="09E63A80"/>
    <w:rsid w:val="0A3A75BC"/>
    <w:rsid w:val="0A4D0638"/>
    <w:rsid w:val="0A58515B"/>
    <w:rsid w:val="0A8B6BF2"/>
    <w:rsid w:val="0A9F5CB5"/>
    <w:rsid w:val="0AB96449"/>
    <w:rsid w:val="0ACC3EB5"/>
    <w:rsid w:val="0ADD75BB"/>
    <w:rsid w:val="0B0D38CD"/>
    <w:rsid w:val="0B35169E"/>
    <w:rsid w:val="0B4A13AC"/>
    <w:rsid w:val="0B8E420A"/>
    <w:rsid w:val="0C370F69"/>
    <w:rsid w:val="0C3D7481"/>
    <w:rsid w:val="0C7454D4"/>
    <w:rsid w:val="0CF127D7"/>
    <w:rsid w:val="0CFA5163"/>
    <w:rsid w:val="0D980021"/>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3DF42D8"/>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FA6BBD"/>
    <w:rsid w:val="191A3D61"/>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BD6DBB"/>
    <w:rsid w:val="21F04A25"/>
    <w:rsid w:val="22345BE0"/>
    <w:rsid w:val="22521DD3"/>
    <w:rsid w:val="227B0690"/>
    <w:rsid w:val="228E5A58"/>
    <w:rsid w:val="22A35795"/>
    <w:rsid w:val="22A62B30"/>
    <w:rsid w:val="22ED3ED6"/>
    <w:rsid w:val="2325120A"/>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D9170E"/>
    <w:rsid w:val="25E0040C"/>
    <w:rsid w:val="25F3676D"/>
    <w:rsid w:val="26035576"/>
    <w:rsid w:val="2665006F"/>
    <w:rsid w:val="26A124F9"/>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9A61C2"/>
    <w:rsid w:val="29AC4DAC"/>
    <w:rsid w:val="29B80978"/>
    <w:rsid w:val="29CE07E6"/>
    <w:rsid w:val="29D17C38"/>
    <w:rsid w:val="29DA1C97"/>
    <w:rsid w:val="29FC37D4"/>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9A6E65"/>
    <w:rsid w:val="30E60CDF"/>
    <w:rsid w:val="31183D8E"/>
    <w:rsid w:val="312B136C"/>
    <w:rsid w:val="3165141F"/>
    <w:rsid w:val="31771119"/>
    <w:rsid w:val="31934494"/>
    <w:rsid w:val="319D55BA"/>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52C0C5B"/>
    <w:rsid w:val="35490544"/>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526B31"/>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125FF1"/>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A532137"/>
    <w:rsid w:val="4A784075"/>
    <w:rsid w:val="4A9E208F"/>
    <w:rsid w:val="4AEC33B6"/>
    <w:rsid w:val="4B2451E8"/>
    <w:rsid w:val="4B3D4012"/>
    <w:rsid w:val="4B4A24A6"/>
    <w:rsid w:val="4B8F2E5B"/>
    <w:rsid w:val="4B945212"/>
    <w:rsid w:val="4BC2454D"/>
    <w:rsid w:val="4BF27690"/>
    <w:rsid w:val="4C204881"/>
    <w:rsid w:val="4C775DE6"/>
    <w:rsid w:val="4C82133E"/>
    <w:rsid w:val="4CA3109F"/>
    <w:rsid w:val="4CEB5B8E"/>
    <w:rsid w:val="4CF91653"/>
    <w:rsid w:val="4D13604C"/>
    <w:rsid w:val="4D2D6907"/>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350240"/>
    <w:rsid w:val="52670AC3"/>
    <w:rsid w:val="529A77A5"/>
    <w:rsid w:val="52C5623B"/>
    <w:rsid w:val="53396CC8"/>
    <w:rsid w:val="53523F58"/>
    <w:rsid w:val="536C4A8A"/>
    <w:rsid w:val="53ED6794"/>
    <w:rsid w:val="542657F3"/>
    <w:rsid w:val="542A50A2"/>
    <w:rsid w:val="542D5399"/>
    <w:rsid w:val="543E14AB"/>
    <w:rsid w:val="54B643C9"/>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521E5"/>
    <w:rsid w:val="592E0C31"/>
    <w:rsid w:val="5930567C"/>
    <w:rsid w:val="593259F3"/>
    <w:rsid w:val="594531C0"/>
    <w:rsid w:val="59A2106F"/>
    <w:rsid w:val="59A25083"/>
    <w:rsid w:val="59B64E5B"/>
    <w:rsid w:val="59C41AA5"/>
    <w:rsid w:val="5A196198"/>
    <w:rsid w:val="5A36290A"/>
    <w:rsid w:val="5AB52004"/>
    <w:rsid w:val="5AC454CC"/>
    <w:rsid w:val="5B004781"/>
    <w:rsid w:val="5B3C0D3E"/>
    <w:rsid w:val="5B416702"/>
    <w:rsid w:val="5B4E445F"/>
    <w:rsid w:val="5B510FBA"/>
    <w:rsid w:val="5B5E370D"/>
    <w:rsid w:val="5B713427"/>
    <w:rsid w:val="5B8152A6"/>
    <w:rsid w:val="5B964C3B"/>
    <w:rsid w:val="5BF847A4"/>
    <w:rsid w:val="5C1F20CC"/>
    <w:rsid w:val="5C20337F"/>
    <w:rsid w:val="5C4F430C"/>
    <w:rsid w:val="5C514191"/>
    <w:rsid w:val="5C8B0489"/>
    <w:rsid w:val="5CF7394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B74724"/>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9C8110F"/>
    <w:rsid w:val="6A544FCD"/>
    <w:rsid w:val="6AC26EA2"/>
    <w:rsid w:val="6AC44695"/>
    <w:rsid w:val="6B477EF6"/>
    <w:rsid w:val="6B513865"/>
    <w:rsid w:val="6B9A256C"/>
    <w:rsid w:val="6BA373FF"/>
    <w:rsid w:val="6BEB1E5F"/>
    <w:rsid w:val="6C4957FC"/>
    <w:rsid w:val="6C53730E"/>
    <w:rsid w:val="6C5534FB"/>
    <w:rsid w:val="6C61176F"/>
    <w:rsid w:val="6C666306"/>
    <w:rsid w:val="6CCC2D95"/>
    <w:rsid w:val="6D387925"/>
    <w:rsid w:val="6D3E0CE6"/>
    <w:rsid w:val="6D6E3F95"/>
    <w:rsid w:val="6DB151E2"/>
    <w:rsid w:val="6DBF39F3"/>
    <w:rsid w:val="6DC0644E"/>
    <w:rsid w:val="6E137528"/>
    <w:rsid w:val="6E3E07AD"/>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47793"/>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476E1E"/>
    <w:rsid w:val="7FA15EE9"/>
    <w:rsid w:val="7FA77E3B"/>
    <w:rsid w:val="7FFD4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HTML Code"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678EA"/>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8678EA"/>
    <w:rPr>
      <w:sz w:val="24"/>
    </w:rPr>
  </w:style>
  <w:style w:type="paragraph" w:styleId="a5">
    <w:name w:val="footer"/>
    <w:basedOn w:val="a"/>
    <w:uiPriority w:val="99"/>
    <w:qFormat/>
    <w:rsid w:val="008678EA"/>
    <w:pPr>
      <w:tabs>
        <w:tab w:val="center" w:pos="4153"/>
        <w:tab w:val="right" w:pos="8306"/>
      </w:tabs>
      <w:snapToGrid w:val="0"/>
      <w:jc w:val="left"/>
    </w:pPr>
    <w:rPr>
      <w:kern w:val="0"/>
      <w:sz w:val="18"/>
      <w:szCs w:val="18"/>
    </w:rPr>
  </w:style>
  <w:style w:type="paragraph" w:styleId="a6">
    <w:name w:val="header"/>
    <w:basedOn w:val="a"/>
    <w:link w:val="Char"/>
    <w:qFormat/>
    <w:rsid w:val="008678EA"/>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8678EA"/>
    <w:rPr>
      <w:b/>
    </w:rPr>
  </w:style>
  <w:style w:type="character" w:styleId="a8">
    <w:name w:val="FollowedHyperlink"/>
    <w:basedOn w:val="a0"/>
    <w:unhideWhenUsed/>
    <w:qFormat/>
    <w:rsid w:val="008678EA"/>
    <w:rPr>
      <w:color w:val="0091F2"/>
      <w:sz w:val="18"/>
      <w:szCs w:val="18"/>
      <w:u w:val="none"/>
    </w:rPr>
  </w:style>
  <w:style w:type="character" w:styleId="a9">
    <w:name w:val="Hyperlink"/>
    <w:basedOn w:val="a0"/>
    <w:unhideWhenUsed/>
    <w:qFormat/>
    <w:rsid w:val="008678EA"/>
    <w:rPr>
      <w:color w:val="0091F2"/>
      <w:sz w:val="18"/>
      <w:szCs w:val="18"/>
      <w:u w:val="none"/>
    </w:rPr>
  </w:style>
  <w:style w:type="character" w:styleId="HTML">
    <w:name w:val="HTML Code"/>
    <w:basedOn w:val="a0"/>
    <w:unhideWhenUsed/>
    <w:qFormat/>
    <w:rsid w:val="008678EA"/>
    <w:rPr>
      <w:rFonts w:ascii="Courier New" w:hAnsi="Courier New"/>
      <w:sz w:val="20"/>
    </w:rPr>
  </w:style>
  <w:style w:type="table" w:styleId="aa">
    <w:name w:val="Table Grid"/>
    <w:basedOn w:val="a1"/>
    <w:qFormat/>
    <w:rsid w:val="00867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rsid w:val="008678EA"/>
    <w:pPr>
      <w:spacing w:before="206"/>
      <w:ind w:left="959" w:hanging="361"/>
    </w:pPr>
  </w:style>
  <w:style w:type="character" w:customStyle="1" w:styleId="cdmessage">
    <w:name w:val="cd_message"/>
    <w:basedOn w:val="a0"/>
    <w:qFormat/>
    <w:rsid w:val="008678EA"/>
  </w:style>
  <w:style w:type="paragraph" w:customStyle="1" w:styleId="10">
    <w:name w:val="正文1"/>
    <w:qFormat/>
    <w:rsid w:val="008678EA"/>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8678EA"/>
    <w:pPr>
      <w:ind w:firstLineChars="200" w:firstLine="420"/>
    </w:pPr>
  </w:style>
  <w:style w:type="character" w:customStyle="1" w:styleId="Char">
    <w:name w:val="页眉 Char"/>
    <w:basedOn w:val="a0"/>
    <w:link w:val="a6"/>
    <w:qFormat/>
    <w:rsid w:val="008678EA"/>
    <w:rPr>
      <w:kern w:val="2"/>
      <w:sz w:val="18"/>
      <w:szCs w:val="18"/>
    </w:rPr>
  </w:style>
  <w:style w:type="character" w:customStyle="1" w:styleId="commonoverpagebtn1">
    <w:name w:val="common_over_page_btn1"/>
    <w:basedOn w:val="a0"/>
    <w:qFormat/>
    <w:rsid w:val="008678EA"/>
  </w:style>
  <w:style w:type="character" w:customStyle="1" w:styleId="commonoverpagebtn2">
    <w:name w:val="common_over_page_btn2"/>
    <w:basedOn w:val="a0"/>
    <w:qFormat/>
    <w:rsid w:val="008678EA"/>
    <w:rPr>
      <w:color w:val="999999"/>
      <w:bdr w:val="single" w:sz="6" w:space="0" w:color="D4D4D4"/>
      <w:shd w:val="clear" w:color="auto" w:fill="FFFFFF"/>
    </w:rPr>
  </w:style>
  <w:style w:type="paragraph" w:customStyle="1" w:styleId="TableParagraph">
    <w:name w:val="Table Paragraph"/>
    <w:basedOn w:val="a"/>
    <w:uiPriority w:val="1"/>
    <w:qFormat/>
    <w:rsid w:val="008678EA"/>
  </w:style>
  <w:style w:type="paragraph" w:customStyle="1" w:styleId="2">
    <w:name w:val="列出段落2"/>
    <w:basedOn w:val="a"/>
    <w:uiPriority w:val="34"/>
    <w:qFormat/>
    <w:rsid w:val="008678EA"/>
    <w:pPr>
      <w:ind w:firstLineChars="200" w:firstLine="420"/>
    </w:pPr>
  </w:style>
  <w:style w:type="paragraph" w:customStyle="1" w:styleId="Default">
    <w:name w:val="Default"/>
    <w:uiPriority w:val="99"/>
    <w:qFormat/>
    <w:rsid w:val="008678EA"/>
    <w:pPr>
      <w:widowControl w:val="0"/>
      <w:autoSpaceDE w:val="0"/>
      <w:autoSpaceDN w:val="0"/>
      <w:adjustRightInd w:val="0"/>
    </w:pPr>
    <w:rPr>
      <w:rFonts w:ascii="华文中宋" w:eastAsia="华文中宋" w:cs="华文中宋"/>
      <w:color w:val="000000"/>
      <w:sz w:val="24"/>
      <w:szCs w:val="24"/>
    </w:rPr>
  </w:style>
  <w:style w:type="paragraph" w:styleId="ab">
    <w:name w:val="Balloon Text"/>
    <w:basedOn w:val="a"/>
    <w:link w:val="Char0"/>
    <w:rsid w:val="009C2EAB"/>
    <w:rPr>
      <w:sz w:val="18"/>
      <w:szCs w:val="18"/>
    </w:rPr>
  </w:style>
  <w:style w:type="character" w:customStyle="1" w:styleId="Char0">
    <w:name w:val="批注框文本 Char"/>
    <w:basedOn w:val="a0"/>
    <w:link w:val="ab"/>
    <w:rsid w:val="009C2EA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idu.com/link?url=ZYA2ANSxRzGwTSAnMQmFtVicINMq9OUNpKTJ21r1pCxY1Pg-bo-kGdl88GpXkxvjkQiNS5EBki5bPS0gC-oOIK" TargetMode="External"/><Relationship Id="rId4" Type="http://schemas.openxmlformats.org/officeDocument/2006/relationships/styles" Target="styles.xml"/><Relationship Id="rId9" Type="http://schemas.openxmlformats.org/officeDocument/2006/relationships/hyperlink" Target="http://www.baidu.com/link?url=ZYA2ANSxRzGwTSAnMQmFtVicINMq9OUNpKTJ21r1pCxY1Pg-bo-kGdl88GpXkxvjkQiNS5EBki5bPS0gC-oOI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6F0DA7-DBAF-4DF7-9DCC-B26F713926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1546</Words>
  <Characters>8814</Characters>
  <Application>Microsoft Office Word</Application>
  <DocSecurity>0</DocSecurity>
  <Lines>73</Lines>
  <Paragraphs>20</Paragraphs>
  <ScaleCrop>false</ScaleCrop>
  <Company>China</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Windows 用户</cp:lastModifiedBy>
  <cp:revision>115</cp:revision>
  <dcterms:created xsi:type="dcterms:W3CDTF">2014-10-29T12:08:00Z</dcterms:created>
  <dcterms:modified xsi:type="dcterms:W3CDTF">2024-01-18T02:36:00Z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