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000000" w:themeColor="text1"/>
          <w:sz w:val="32"/>
          <w:szCs w:val="32"/>
        </w:rPr>
        <w:t>仪表电缆技术要求</w:t>
      </w:r>
    </w:p>
    <w:p>
      <w:pPr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</w:rPr>
        <w:t>一、相关执行标准</w:t>
      </w:r>
      <w:r>
        <w:rPr>
          <w:rFonts w:hint="eastAsia" w:ascii="宋体" w:hAnsi="宋体"/>
          <w:color w:val="000000" w:themeColor="text1"/>
          <w:sz w:val="28"/>
          <w:szCs w:val="28"/>
          <w:shd w:val="clear" w:color="auto" w:fill="FFFFFF"/>
        </w:rPr>
        <w:t>：</w:t>
      </w:r>
    </w:p>
    <w:p>
      <w:pPr>
        <w:pStyle w:val="5"/>
        <w:shd w:val="clear" w:color="auto" w:fill="FFFFFF"/>
        <w:spacing w:before="0" w:beforeAutospacing="0" w:after="0" w:afterAutospacing="0"/>
        <w:ind w:left="708" w:leftChars="33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GB/T 2951 电缆绝缘和护套材料通用试验方法</w:t>
      </w:r>
    </w:p>
    <w:p>
      <w:pPr>
        <w:pStyle w:val="5"/>
        <w:shd w:val="clear" w:color="auto" w:fill="FFFFFF"/>
        <w:spacing w:before="0" w:beforeAutospacing="0" w:after="0" w:afterAutospacing="0"/>
        <w:ind w:left="708" w:leftChars="33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GB/T 2952 电缆外护层</w:t>
      </w:r>
    </w:p>
    <w:p>
      <w:pPr>
        <w:pStyle w:val="5"/>
        <w:shd w:val="clear" w:color="auto" w:fill="FFFFFF"/>
        <w:spacing w:before="0" w:beforeAutospacing="0" w:after="0" w:afterAutospacing="0"/>
        <w:ind w:left="708" w:leftChars="33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GB/T 3048 电线电缆电性能试验方法</w:t>
      </w:r>
    </w:p>
    <w:p>
      <w:pPr>
        <w:pStyle w:val="5"/>
        <w:shd w:val="clear" w:color="auto" w:fill="FFFFFF"/>
        <w:spacing w:before="0" w:beforeAutospacing="0" w:after="0" w:afterAutospacing="0"/>
        <w:ind w:left="708" w:leftChars="33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GB/T 3956 电缆的导体</w:t>
      </w:r>
    </w:p>
    <w:p>
      <w:pPr>
        <w:pStyle w:val="5"/>
        <w:shd w:val="clear" w:color="auto" w:fill="FFFFFF"/>
        <w:spacing w:before="0" w:beforeAutospacing="0" w:after="0" w:afterAutospacing="0"/>
        <w:ind w:left="708" w:leftChars="33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GB/T</w:t>
      </w:r>
      <w:r>
        <w:rPr>
          <w:color w:val="000000" w:themeColor="text1"/>
          <w:sz w:val="21"/>
          <w:szCs w:val="21"/>
        </w:rPr>
        <w:t xml:space="preserve"> </w:t>
      </w:r>
      <w:r>
        <w:rPr>
          <w:rFonts w:hint="eastAsia"/>
          <w:color w:val="000000" w:themeColor="text1"/>
          <w:sz w:val="21"/>
          <w:szCs w:val="21"/>
        </w:rPr>
        <w:t>4910镀锡圆铜线</w:t>
      </w:r>
    </w:p>
    <w:p>
      <w:pPr>
        <w:pStyle w:val="5"/>
        <w:shd w:val="clear" w:color="auto" w:fill="FFFFFF"/>
        <w:spacing w:before="0" w:beforeAutospacing="0" w:after="0" w:afterAutospacing="0"/>
        <w:ind w:left="708" w:leftChars="33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GB 5441—85 通信电缆试验方法</w:t>
      </w:r>
    </w:p>
    <w:p>
      <w:pPr>
        <w:pStyle w:val="5"/>
        <w:shd w:val="clear" w:color="auto" w:fill="FFFFFF"/>
        <w:spacing w:before="0" w:beforeAutospacing="0" w:after="0" w:afterAutospacing="0"/>
        <w:ind w:left="708" w:leftChars="33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GB/T 6995 电线电缆识别标志</w:t>
      </w:r>
    </w:p>
    <w:p>
      <w:pPr>
        <w:pStyle w:val="5"/>
        <w:shd w:val="clear" w:color="auto" w:fill="FFFFFF"/>
        <w:spacing w:before="0" w:beforeAutospacing="0" w:after="0" w:afterAutospacing="0"/>
        <w:ind w:left="708" w:leftChars="33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GB/T 9330.1 塑料绝缘控制电缆 第1部分： 一般规定</w:t>
      </w:r>
    </w:p>
    <w:p>
      <w:pPr>
        <w:pStyle w:val="5"/>
        <w:shd w:val="clear" w:color="auto" w:fill="FFFFFF"/>
        <w:spacing w:before="0" w:beforeAutospacing="0" w:after="0" w:afterAutospacing="0"/>
        <w:ind w:left="708" w:leftChars="33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GB/T 17650 取自电缆或光缆的材料燃烧时释出气体的试验方法</w:t>
      </w:r>
    </w:p>
    <w:p>
      <w:pPr>
        <w:pStyle w:val="5"/>
        <w:shd w:val="clear" w:color="auto" w:fill="FFFFFF"/>
        <w:spacing w:before="0" w:beforeAutospacing="0" w:after="0" w:afterAutospacing="0"/>
        <w:ind w:left="708" w:leftChars="33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GB/T 19666 阻燃和耐火电线电缆通则</w:t>
      </w:r>
    </w:p>
    <w:p>
      <w:pPr>
        <w:pStyle w:val="5"/>
        <w:shd w:val="clear" w:color="auto" w:fill="FFFFFF"/>
        <w:spacing w:before="0" w:beforeAutospacing="0" w:after="0" w:afterAutospacing="0"/>
        <w:ind w:left="708" w:leftChars="33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GB∕T 12706.1</w:t>
      </w:r>
      <w:r>
        <w:rPr>
          <w:color w:val="000000" w:themeColor="text1"/>
          <w:sz w:val="21"/>
          <w:szCs w:val="21"/>
        </w:rPr>
        <w:t xml:space="preserve"> </w:t>
      </w:r>
      <w:r>
        <w:rPr>
          <w:rFonts w:hint="eastAsia"/>
          <w:color w:val="000000" w:themeColor="text1"/>
          <w:sz w:val="21"/>
          <w:szCs w:val="21"/>
        </w:rPr>
        <w:t>额定电压1kV（Um=1.2kV）到35kV（Um=40.5kV）挤包绝缘电力电缆及附件 第1部分：额定电压1kV（Um=1.2kV）和3kV（Um=3.6kV）电缆</w:t>
      </w:r>
    </w:p>
    <w:p>
      <w:pPr>
        <w:pStyle w:val="5"/>
        <w:shd w:val="clear" w:color="auto" w:fill="FFFFFF"/>
        <w:spacing w:before="0" w:beforeAutospacing="0" w:after="0" w:afterAutospacing="0"/>
        <w:ind w:left="708" w:leftChars="33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JB/T 8137 电线电缆交货盘</w:t>
      </w:r>
    </w:p>
    <w:p>
      <w:pPr>
        <w:pStyle w:val="5"/>
        <w:shd w:val="clear" w:color="auto" w:fill="FFFFFF"/>
        <w:spacing w:before="0" w:beforeAutospacing="0" w:after="0" w:afterAutospacing="0"/>
        <w:ind w:left="708" w:leftChars="33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JB/T 10696.7 电线电缆机械和理化性能试验方法 第7部分:抗撕试验</w:t>
      </w:r>
    </w:p>
    <w:p>
      <w:pPr>
        <w:pStyle w:val="5"/>
        <w:shd w:val="clear" w:color="auto" w:fill="FFFFFF"/>
        <w:spacing w:before="0" w:beforeAutospacing="0" w:after="0" w:afterAutospacing="0"/>
        <w:ind w:left="708" w:leftChars="337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SH/T 3551</w:t>
      </w:r>
      <w:r>
        <w:rPr>
          <w:rFonts w:hint="eastAsia"/>
          <w:color w:val="000000" w:themeColor="text1"/>
          <w:sz w:val="21"/>
          <w:szCs w:val="21"/>
        </w:rPr>
        <w:t xml:space="preserve"> 石油化工仪表工程施工质量验收规范</w:t>
      </w:r>
    </w:p>
    <w:p>
      <w:pPr>
        <w:rPr>
          <w:rFonts w:ascii="宋体" w:hAnsi="宋体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</w:rPr>
        <w:t>二、技术要求：</w:t>
      </w:r>
    </w:p>
    <w:p>
      <w:pPr>
        <w:spacing w:line="360" w:lineRule="auto"/>
        <w:rPr>
          <w:rFonts w:ascii="宋体" w:hAnsi="宋体"/>
          <w:b/>
          <w:color w:val="000000" w:themeColor="text1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color w:val="000000" w:themeColor="text1"/>
          <w:spacing w:val="7"/>
          <w:sz w:val="24"/>
          <w:szCs w:val="24"/>
          <w:shd w:val="clear" w:color="auto" w:fill="FFFFFF"/>
        </w:rPr>
        <w:t>（一）制造要求：采用镍基合金高温挤出机高速生产</w:t>
      </w:r>
    </w:p>
    <w:p>
      <w:pPr>
        <w:pStyle w:val="11"/>
        <w:numPr>
          <w:ilvl w:val="0"/>
          <w:numId w:val="1"/>
        </w:numPr>
        <w:ind w:left="709" w:hanging="425" w:firstLineChars="0"/>
        <w:rPr>
          <w:rFonts w:ascii="宋体" w:hAnsi="宋体"/>
          <w:color w:val="000000" w:themeColor="text1"/>
          <w:spacing w:val="7"/>
          <w:shd w:val="clear" w:color="auto" w:fill="FFFFFF"/>
        </w:rPr>
      </w:pPr>
      <w:r>
        <w:rPr>
          <w:rFonts w:hint="eastAsia" w:ascii="宋体" w:hAnsi="宋体"/>
          <w:b/>
          <w:color w:val="000000" w:themeColor="text1"/>
          <w:spacing w:val="7"/>
          <w:shd w:val="clear" w:color="auto" w:fill="FFFFFF"/>
        </w:rPr>
        <w:t>内衬层与填充物：填充物不允许采用编织物绕包，必须用耐高温材料挤包</w:t>
      </w:r>
      <w:r>
        <w:rPr>
          <w:rFonts w:hint="eastAsia" w:ascii="宋体" w:hAnsi="宋体"/>
          <w:color w:val="000000" w:themeColor="text1"/>
          <w:spacing w:val="7"/>
          <w:shd w:val="clear" w:color="auto" w:fill="FFFFFF"/>
        </w:rPr>
        <w:t>，紧密挤包在绝缘层上，符合《GB/T</w:t>
      </w:r>
      <w:r>
        <w:rPr>
          <w:rFonts w:ascii="宋体" w:hAnsi="宋体"/>
          <w:color w:val="000000" w:themeColor="text1"/>
          <w:spacing w:val="7"/>
          <w:shd w:val="clear" w:color="auto" w:fill="FFFFFF"/>
        </w:rPr>
        <w:t xml:space="preserve"> 12706 </w:t>
      </w:r>
      <w:r>
        <w:rPr>
          <w:rFonts w:hint="eastAsia" w:ascii="宋体" w:hAnsi="宋体"/>
          <w:color w:val="000000" w:themeColor="text1"/>
          <w:spacing w:val="7"/>
          <w:shd w:val="clear" w:color="auto" w:fill="FFFFFF"/>
        </w:rPr>
        <w:t>挤包绝缘电力电缆及附件》要求。</w:t>
      </w:r>
    </w:p>
    <w:p>
      <w:pPr>
        <w:pStyle w:val="11"/>
        <w:numPr>
          <w:ilvl w:val="0"/>
          <w:numId w:val="1"/>
        </w:numPr>
        <w:ind w:left="709" w:hanging="425" w:firstLineChars="0"/>
        <w:rPr>
          <w:rFonts w:ascii="宋体" w:hAnsi="宋体"/>
          <w:color w:val="000000" w:themeColor="text1"/>
          <w:spacing w:val="7"/>
          <w:shd w:val="clear" w:color="auto" w:fill="FFFFFF"/>
        </w:rPr>
      </w:pPr>
      <w:r>
        <w:rPr>
          <w:rFonts w:hint="eastAsia" w:ascii="宋体" w:hAnsi="宋体"/>
          <w:b/>
          <w:color w:val="000000" w:themeColor="text1"/>
          <w:spacing w:val="7"/>
          <w:shd w:val="clear" w:color="auto" w:fill="FFFFFF"/>
        </w:rPr>
        <w:t>外护套：</w:t>
      </w:r>
      <w:r>
        <w:rPr>
          <w:rFonts w:hint="eastAsia" w:ascii="宋体" w:hAnsi="宋体"/>
          <w:color w:val="000000" w:themeColor="text1"/>
          <w:spacing w:val="7"/>
          <w:shd w:val="clear" w:color="auto" w:fill="FFFFFF"/>
        </w:rPr>
        <w:t>护套采用75℃聚氯乙烯材质，必须用挤包式成型，应紧密挤包在屏蔽、缆芯上，护套表面应均匀光洁圆整无缺陷。符合《GB/T</w:t>
      </w:r>
      <w:r>
        <w:rPr>
          <w:rFonts w:ascii="宋体" w:hAnsi="宋体"/>
          <w:color w:val="000000" w:themeColor="text1"/>
          <w:spacing w:val="7"/>
          <w:shd w:val="clear" w:color="auto" w:fill="FFFFFF"/>
        </w:rPr>
        <w:t xml:space="preserve"> 12706 </w:t>
      </w:r>
      <w:r>
        <w:rPr>
          <w:rFonts w:hint="eastAsia" w:ascii="宋体" w:hAnsi="宋体"/>
          <w:color w:val="000000" w:themeColor="text1"/>
          <w:spacing w:val="7"/>
          <w:shd w:val="clear" w:color="auto" w:fill="FFFFFF"/>
        </w:rPr>
        <w:t>挤包绝缘电力电缆及附件》要求。</w:t>
      </w:r>
    </w:p>
    <w:p>
      <w:pPr>
        <w:pStyle w:val="11"/>
        <w:numPr>
          <w:ilvl w:val="0"/>
          <w:numId w:val="1"/>
        </w:numPr>
        <w:ind w:left="709" w:hanging="425" w:firstLineChars="0"/>
        <w:rPr>
          <w:rFonts w:ascii="宋体" w:hAnsi="宋体"/>
          <w:b/>
          <w:color w:val="000000" w:themeColor="text1"/>
          <w:spacing w:val="7"/>
          <w:shd w:val="clear" w:color="auto" w:fill="FFFFFF"/>
        </w:rPr>
      </w:pPr>
      <w:r>
        <w:rPr>
          <w:rFonts w:hint="eastAsia" w:ascii="宋体" w:hAnsi="宋体"/>
          <w:b/>
          <w:color w:val="000000" w:themeColor="text1"/>
          <w:spacing w:val="7"/>
          <w:shd w:val="clear" w:color="auto" w:fill="FFFFFF"/>
        </w:rPr>
        <w:t>整体成型：</w:t>
      </w:r>
      <w:r>
        <w:rPr>
          <w:rFonts w:hint="eastAsia" w:ascii="宋体" w:hAnsi="宋体"/>
          <w:color w:val="000000" w:themeColor="text1"/>
          <w:spacing w:val="7"/>
          <w:shd w:val="clear" w:color="auto" w:fill="FFFFFF"/>
        </w:rPr>
        <w:t>电缆从内到外（导体、绝缘层、内衬层、屏蔽层、外护套）须紧密、无空隙的结合为整体，且必须经得起拉拽、压砸等。</w:t>
      </w:r>
    </w:p>
    <w:p>
      <w:pPr>
        <w:pStyle w:val="11"/>
        <w:numPr>
          <w:ilvl w:val="0"/>
          <w:numId w:val="1"/>
        </w:numPr>
        <w:ind w:left="709" w:hanging="425" w:firstLineChars="0"/>
        <w:rPr>
          <w:rFonts w:ascii="宋体" w:hAnsi="宋体"/>
          <w:color w:val="000000" w:themeColor="text1"/>
          <w:spacing w:val="7"/>
          <w:shd w:val="clear" w:color="auto" w:fill="FFFFFF"/>
        </w:rPr>
      </w:pPr>
      <w:r>
        <w:rPr>
          <w:rFonts w:hint="eastAsia" w:ascii="宋体" w:hAnsi="宋体"/>
          <w:b/>
          <w:color w:val="000000" w:themeColor="text1"/>
          <w:spacing w:val="7"/>
          <w:shd w:val="clear" w:color="auto" w:fill="FFFFFF"/>
        </w:rPr>
        <w:t>电缆截面：</w:t>
      </w:r>
      <w:r>
        <w:rPr>
          <w:rFonts w:hint="eastAsia" w:ascii="宋体" w:hAnsi="宋体"/>
          <w:color w:val="000000" w:themeColor="text1"/>
          <w:spacing w:val="7"/>
          <w:shd w:val="clear" w:color="auto" w:fill="FFFFFF"/>
        </w:rPr>
        <w:t>应为标准圆形（外圆、内实、内部充满填充物、无空隙）。</w:t>
      </w:r>
    </w:p>
    <w:p>
      <w:pPr>
        <w:pStyle w:val="11"/>
        <w:numPr>
          <w:ilvl w:val="0"/>
          <w:numId w:val="1"/>
        </w:numPr>
        <w:ind w:left="709" w:leftChars="136" w:hanging="423" w:hangingChars="188"/>
        <w:rPr>
          <w:rFonts w:ascii="宋体" w:hAnsi="宋体"/>
          <w:b/>
          <w:color w:val="000000" w:themeColor="text1"/>
          <w:spacing w:val="7"/>
          <w:shd w:val="clear" w:color="auto" w:fill="FFFFFF"/>
        </w:rPr>
      </w:pPr>
      <w:r>
        <w:rPr>
          <w:rFonts w:hint="eastAsia"/>
          <w:b/>
          <w:color w:val="000000" w:themeColor="text1"/>
          <w:spacing w:val="7"/>
        </w:rPr>
        <w:t>缆芯结构：</w:t>
      </w:r>
      <w:r>
        <w:rPr>
          <w:rFonts w:hint="eastAsia"/>
          <w:color w:val="000000" w:themeColor="text1"/>
          <w:spacing w:val="7"/>
        </w:rPr>
        <w:t>缆芯绞合节距不大于成缆外经的2</w:t>
      </w:r>
      <w:r>
        <w:rPr>
          <w:color w:val="000000" w:themeColor="text1"/>
          <w:spacing w:val="7"/>
        </w:rPr>
        <w:t>5</w:t>
      </w:r>
      <w:r>
        <w:rPr>
          <w:rFonts w:hint="eastAsia"/>
          <w:color w:val="000000" w:themeColor="text1"/>
          <w:spacing w:val="7"/>
        </w:rPr>
        <w:t>倍，缆芯按同心式绞合，相邻层绞向相反，最外层绞向为右向。</w:t>
      </w:r>
    </w:p>
    <w:p>
      <w:pPr>
        <w:pStyle w:val="11"/>
        <w:numPr>
          <w:ilvl w:val="0"/>
          <w:numId w:val="1"/>
        </w:numPr>
        <w:ind w:left="709" w:leftChars="136" w:hanging="423" w:hangingChars="188"/>
        <w:rPr>
          <w:rFonts w:ascii="宋体" w:hAnsi="宋体"/>
          <w:b/>
          <w:color w:val="000000" w:themeColor="text1"/>
          <w:spacing w:val="7"/>
          <w:shd w:val="clear" w:color="auto" w:fill="FFFFFF"/>
        </w:rPr>
      </w:pPr>
      <w:r>
        <w:rPr>
          <w:rFonts w:hint="eastAsia" w:ascii="宋体" w:hAnsi="宋体"/>
          <w:b/>
          <w:color w:val="000000" w:themeColor="text1"/>
          <w:spacing w:val="7"/>
          <w:shd w:val="clear" w:color="auto" w:fill="FFFFFF"/>
        </w:rPr>
        <w:t>屏蔽层：</w:t>
      </w:r>
      <w:r>
        <w:rPr>
          <w:rFonts w:hint="eastAsia" w:ascii="宋体" w:hAnsi="宋体"/>
          <w:color w:val="000000" w:themeColor="text1"/>
          <w:spacing w:val="7"/>
          <w:shd w:val="clear" w:color="auto" w:fill="FFFFFF"/>
        </w:rPr>
        <w:t>编织网密度大于等于80%。</w:t>
      </w:r>
    </w:p>
    <w:p>
      <w:pPr>
        <w:pStyle w:val="11"/>
        <w:numPr>
          <w:ilvl w:val="0"/>
          <w:numId w:val="1"/>
        </w:numPr>
        <w:ind w:left="709" w:leftChars="136" w:hanging="423" w:hangingChars="188"/>
        <w:rPr>
          <w:rFonts w:ascii="宋体" w:hAnsi="宋体"/>
          <w:b/>
          <w:color w:val="000000" w:themeColor="text1"/>
          <w:spacing w:val="7"/>
          <w:shd w:val="clear" w:color="auto" w:fill="FFFFFF"/>
        </w:rPr>
      </w:pPr>
      <w:r>
        <w:rPr>
          <w:rFonts w:hint="eastAsia" w:ascii="宋体" w:hAnsi="宋体"/>
          <w:b/>
          <w:color w:val="000000" w:themeColor="text1"/>
          <w:spacing w:val="7"/>
          <w:shd w:val="clear" w:color="auto" w:fill="FFFFFF"/>
        </w:rPr>
        <w:t>绝缘层：</w:t>
      </w:r>
      <w:r>
        <w:rPr>
          <w:rFonts w:hint="eastAsia" w:ascii="宋体" w:hAnsi="宋体"/>
          <w:color w:val="000000" w:themeColor="text1"/>
          <w:spacing w:val="7"/>
          <w:shd w:val="clear" w:color="auto" w:fill="FFFFFF"/>
        </w:rPr>
        <w:t>采用75℃高密度聚乙烯。</w:t>
      </w:r>
    </w:p>
    <w:p>
      <w:pPr>
        <w:pStyle w:val="11"/>
        <w:numPr>
          <w:ilvl w:val="0"/>
          <w:numId w:val="1"/>
        </w:numPr>
        <w:ind w:left="709" w:leftChars="136" w:hanging="423" w:hangingChars="188"/>
        <w:rPr>
          <w:rFonts w:ascii="宋体" w:hAnsi="宋体"/>
          <w:b/>
          <w:color w:val="000000" w:themeColor="text1"/>
          <w:spacing w:val="7"/>
          <w:shd w:val="clear" w:color="auto" w:fill="FFFFFF"/>
        </w:rPr>
      </w:pPr>
      <w:r>
        <w:rPr>
          <w:rFonts w:hint="eastAsia" w:ascii="宋体" w:hAnsi="宋体"/>
          <w:b/>
          <w:color w:val="000000" w:themeColor="text1"/>
          <w:spacing w:val="7"/>
          <w:shd w:val="clear" w:color="auto" w:fill="FFFFFF"/>
        </w:rPr>
        <w:t>电缆主体：</w:t>
      </w:r>
      <w:r>
        <w:rPr>
          <w:rFonts w:hint="eastAsia" w:ascii="宋体" w:hAnsi="宋体"/>
          <w:color w:val="000000" w:themeColor="text1"/>
          <w:spacing w:val="7"/>
          <w:shd w:val="clear" w:color="auto" w:fill="FFFFFF"/>
        </w:rPr>
        <w:t>要求无中间接头、长度标识无跳号。</w:t>
      </w:r>
    </w:p>
    <w:p>
      <w:pPr>
        <w:rPr>
          <w:rFonts w:ascii="宋体" w:hAnsi="宋体"/>
          <w:b/>
          <w:color w:val="000000" w:themeColor="text1"/>
          <w:spacing w:val="7"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color w:val="000000" w:themeColor="text1"/>
          <w:spacing w:val="7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/>
          <w:b/>
          <w:color w:val="000000" w:themeColor="text1"/>
        </w:rPr>
        <w:drawing>
          <wp:inline distT="0" distB="0" distL="0" distR="0">
            <wp:extent cx="2009775" cy="1776095"/>
            <wp:effectExtent l="0" t="0" r="0" b="0"/>
            <wp:docPr id="10" name="图片 10" descr="E:\采购\签技术协议仪表\微信图片_20220913104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\采购\签技术协议仪表\微信图片_202209131040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50" b="23838"/>
                    <a:stretch>
                      <a:fillRect/>
                    </a:stretch>
                  </pic:blipFill>
                  <pic:spPr>
                    <a:xfrm>
                      <a:off x="0" y="0"/>
                      <a:ext cx="2046496" cy="180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color w:val="000000" w:themeColor="text1"/>
          <w:spacing w:val="7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/>
          <w:b/>
          <w:color w:val="000000" w:themeColor="text1"/>
          <w:spacing w:val="7"/>
          <w:sz w:val="28"/>
          <w:szCs w:val="28"/>
          <w:shd w:val="clear" w:color="auto" w:fill="FFFFFF"/>
        </w:rPr>
        <w:drawing>
          <wp:inline distT="0" distB="0" distL="0" distR="0">
            <wp:extent cx="2785745" cy="1772920"/>
            <wp:effectExtent l="0" t="0" r="0" b="0"/>
            <wp:docPr id="4" name="图片 4" descr="E:\采购\签技术协议仪表\微信图片_202209140905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采购\签技术协议仪表\微信图片_2022091409052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14"/>
                    <a:stretch>
                      <a:fillRect/>
                    </a:stretch>
                  </pic:blipFill>
                  <pic:spPr>
                    <a:xfrm>
                      <a:off x="0" y="0"/>
                      <a:ext cx="2808415" cy="178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/>
          <w:b/>
          <w:color w:val="000000" w:themeColor="text1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color w:val="000000" w:themeColor="text1"/>
          <w:spacing w:val="7"/>
          <w:sz w:val="24"/>
          <w:szCs w:val="24"/>
          <w:shd w:val="clear" w:color="auto" w:fill="FFFFFF"/>
        </w:rPr>
        <w:t>导体：</w:t>
      </w:r>
    </w:p>
    <w:p>
      <w:pPr>
        <w:pStyle w:val="11"/>
        <w:numPr>
          <w:ilvl w:val="0"/>
          <w:numId w:val="3"/>
        </w:numPr>
        <w:ind w:left="709" w:hanging="425" w:firstLineChars="0"/>
        <w:rPr>
          <w:rFonts w:ascii="宋体" w:hAnsi="宋体"/>
          <w:color w:val="000000" w:themeColor="text1"/>
          <w:spacing w:val="7"/>
          <w:shd w:val="clear" w:color="auto" w:fill="FFFFFF"/>
        </w:rPr>
      </w:pPr>
      <w:r>
        <w:rPr>
          <w:rFonts w:hint="eastAsia" w:ascii="宋体" w:hAnsi="宋体"/>
          <w:b/>
          <w:color w:val="000000" w:themeColor="text1"/>
          <w:spacing w:val="7"/>
          <w:shd w:val="clear" w:color="auto" w:fill="FFFFFF"/>
        </w:rPr>
        <w:t>导体：</w:t>
      </w:r>
      <w:r>
        <w:rPr>
          <w:rFonts w:hint="eastAsia" w:ascii="宋体" w:hAnsi="宋体"/>
          <w:color w:val="000000" w:themeColor="text1"/>
          <w:spacing w:val="7"/>
          <w:shd w:val="clear" w:color="auto" w:fill="FFFFFF"/>
        </w:rPr>
        <w:t>电导体为去火铜材质，纯度 99.99%，应符合</w:t>
      </w:r>
      <w:r>
        <w:rPr>
          <w:rFonts w:hint="eastAsia" w:ascii="宋体" w:hAnsi="宋体"/>
          <w:b/>
          <w:color w:val="000000" w:themeColor="text1"/>
        </w:rPr>
        <w:t>《</w:t>
      </w:r>
      <w:r>
        <w:rPr>
          <w:rFonts w:hint="eastAsia"/>
          <w:color w:val="000000" w:themeColor="text1"/>
        </w:rPr>
        <w:t>GB/T 3956电缆的导体》</w:t>
      </w:r>
      <w:r>
        <w:rPr>
          <w:rFonts w:hint="eastAsia" w:ascii="宋体" w:hAnsi="宋体"/>
          <w:color w:val="000000" w:themeColor="text1"/>
          <w:spacing w:val="7"/>
          <w:shd w:val="clear" w:color="auto" w:fill="FFFFFF"/>
        </w:rPr>
        <w:t>第1种、第2种的要求，软导体符合</w:t>
      </w:r>
      <w:r>
        <w:rPr>
          <w:rFonts w:hint="eastAsia" w:ascii="宋体" w:hAnsi="宋体"/>
          <w:b/>
          <w:color w:val="000000" w:themeColor="text1"/>
        </w:rPr>
        <w:t>《</w:t>
      </w:r>
      <w:r>
        <w:rPr>
          <w:rFonts w:hint="eastAsia"/>
          <w:color w:val="000000" w:themeColor="text1"/>
        </w:rPr>
        <w:t>GB/T 3956电缆的导体》</w:t>
      </w:r>
      <w:r>
        <w:rPr>
          <w:rFonts w:hint="eastAsia" w:ascii="宋体" w:hAnsi="宋体"/>
          <w:color w:val="000000" w:themeColor="text1"/>
          <w:spacing w:val="7"/>
          <w:shd w:val="clear" w:color="auto" w:fill="FFFFFF"/>
        </w:rPr>
        <w:t>第5种裸铜导体或镀金属层退火铜导体。镀锡铜线还应符合《GB/T</w:t>
      </w:r>
      <w:r>
        <w:rPr>
          <w:rFonts w:ascii="宋体" w:hAnsi="宋体"/>
          <w:color w:val="000000" w:themeColor="text1"/>
          <w:spacing w:val="7"/>
          <w:shd w:val="clear" w:color="auto" w:fill="FFFFFF"/>
        </w:rPr>
        <w:t xml:space="preserve"> </w:t>
      </w:r>
      <w:r>
        <w:rPr>
          <w:rFonts w:hint="eastAsia" w:ascii="宋体" w:hAnsi="宋体"/>
          <w:color w:val="000000" w:themeColor="text1"/>
          <w:spacing w:val="7"/>
          <w:shd w:val="clear" w:color="auto" w:fill="FFFFFF"/>
        </w:rPr>
        <w:t>4910镀锡圆铜线》中TXR型镀锡铜线的要求。</w:t>
      </w:r>
    </w:p>
    <w:p>
      <w:pPr>
        <w:pStyle w:val="11"/>
        <w:numPr>
          <w:ilvl w:val="0"/>
          <w:numId w:val="3"/>
        </w:numPr>
        <w:ind w:left="709" w:hanging="425" w:firstLineChars="0"/>
        <w:rPr>
          <w:rFonts w:ascii="宋体" w:hAnsi="宋体"/>
          <w:color w:val="000000" w:themeColor="text1"/>
          <w:spacing w:val="7"/>
          <w:shd w:val="clear" w:color="auto" w:fill="FFFFFF"/>
        </w:rPr>
      </w:pPr>
      <w:r>
        <w:rPr>
          <w:rFonts w:hint="eastAsia" w:ascii="宋体" w:hAnsi="宋体"/>
          <w:b/>
          <w:color w:val="000000" w:themeColor="text1"/>
          <w:spacing w:val="7"/>
          <w:shd w:val="clear" w:color="auto" w:fill="FFFFFF"/>
        </w:rPr>
        <w:t>导体表面：</w:t>
      </w:r>
      <w:r>
        <w:rPr>
          <w:rFonts w:hint="eastAsia" w:ascii="宋体" w:hAnsi="宋体"/>
          <w:color w:val="000000" w:themeColor="text1"/>
          <w:spacing w:val="7"/>
          <w:shd w:val="clear" w:color="auto" w:fill="FFFFFF"/>
        </w:rPr>
        <w:t>应光洁、无毛刺、无油污、无机械损伤。</w:t>
      </w:r>
      <w:r>
        <w:rPr>
          <w:rFonts w:ascii="宋体" w:hAnsi="宋体"/>
          <w:b/>
          <w:color w:val="000000" w:themeColor="text1"/>
        </w:rPr>
        <w:t xml:space="preserve"> </w:t>
      </w:r>
    </w:p>
    <w:p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hint="eastAsia" w:cs="Calibri"/>
          <w:b/>
          <w:color w:val="000000" w:themeColor="text1"/>
          <w:spacing w:val="7"/>
          <w:sz w:val="21"/>
          <w:szCs w:val="21"/>
          <w:shd w:val="clear" w:color="auto" w:fill="FFFFFF"/>
        </w:rPr>
        <w:t>导体电阻：</w:t>
      </w:r>
      <w:r>
        <w:rPr>
          <w:rFonts w:hint="eastAsia" w:ascii="Calibri" w:hAnsi="Calibri" w:cs="Calibri"/>
          <w:color w:val="000000" w:themeColor="text1"/>
          <w:sz w:val="21"/>
          <w:szCs w:val="21"/>
        </w:rPr>
        <w:t>每根导体20℃时直流最大电阻值(</w:t>
      </w:r>
      <w:r>
        <w:rPr>
          <w:rFonts w:ascii="Calibri" w:hAnsi="Calibri" w:cs="Calibri"/>
          <w:color w:val="000000" w:themeColor="text1"/>
          <w:sz w:val="21"/>
          <w:szCs w:val="21"/>
        </w:rPr>
        <w:t>Ω</w:t>
      </w:r>
      <w:r>
        <w:rPr>
          <w:rFonts w:hint="eastAsia" w:ascii="Calibri" w:hAnsi="Calibri" w:cs="Calibri"/>
          <w:color w:val="000000" w:themeColor="text1"/>
          <w:sz w:val="21"/>
          <w:szCs w:val="21"/>
        </w:rPr>
        <w:t>/</w:t>
      </w:r>
      <w:r>
        <w:rPr>
          <w:rFonts w:ascii="Calibri" w:hAnsi="Calibri" w:cs="Calibri"/>
          <w:color w:val="000000" w:themeColor="text1"/>
          <w:sz w:val="21"/>
          <w:szCs w:val="21"/>
        </w:rPr>
        <w:t>k</w:t>
      </w:r>
      <w:r>
        <w:rPr>
          <w:rFonts w:hint="eastAsia" w:ascii="Calibri" w:hAnsi="Calibri" w:cs="Calibri"/>
          <w:color w:val="000000" w:themeColor="text1"/>
          <w:sz w:val="21"/>
          <w:szCs w:val="21"/>
        </w:rPr>
        <w:t>M)，必须符合《GB/T 3956电缆的导体》、《</w:t>
      </w:r>
      <w:r>
        <w:rPr>
          <w:rFonts w:ascii="Calibri" w:hAnsi="Calibri" w:cs="Calibri"/>
          <w:color w:val="000000" w:themeColor="text1"/>
          <w:sz w:val="21"/>
          <w:szCs w:val="21"/>
        </w:rPr>
        <w:t xml:space="preserve">SH/T 3551 </w:t>
      </w:r>
      <w:r>
        <w:rPr>
          <w:rFonts w:hint="eastAsia" w:ascii="Calibri" w:hAnsi="Calibri" w:cs="Calibri"/>
          <w:color w:val="000000" w:themeColor="text1"/>
          <w:sz w:val="21"/>
          <w:szCs w:val="21"/>
        </w:rPr>
        <w:t>石油化工仪表工程施工质量验收规范》标准的相关要求。</w:t>
      </w:r>
    </w:p>
    <w:p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rPr>
          <w:rFonts w:ascii="Calibri" w:hAnsi="Calibri"/>
          <w:color w:val="000000" w:themeColor="text1"/>
        </w:rPr>
      </w:pPr>
      <w:r>
        <w:rPr>
          <w:rFonts w:hint="eastAsia" w:cs="Calibri"/>
          <w:b/>
          <w:color w:val="000000" w:themeColor="text1"/>
          <w:spacing w:val="7"/>
          <w:sz w:val="21"/>
          <w:szCs w:val="21"/>
          <w:shd w:val="clear" w:color="auto" w:fill="FFFFFF"/>
        </w:rPr>
        <w:t>导体结构：</w:t>
      </w:r>
      <w:r>
        <w:rPr>
          <w:rFonts w:hint="eastAsia" w:cs="Calibri"/>
          <w:color w:val="000000" w:themeColor="text1"/>
          <w:spacing w:val="7"/>
          <w:sz w:val="21"/>
          <w:szCs w:val="21"/>
          <w:shd w:val="clear" w:color="auto" w:fill="FFFFFF"/>
        </w:rPr>
        <w:t>导体为7股绞合，绞合节距不应超过100mm</w:t>
      </w:r>
    </w:p>
    <w:p>
      <w:pPr>
        <w:spacing w:line="360" w:lineRule="auto"/>
        <w:rPr>
          <w:rFonts w:ascii="宋体" w:hAnsi="宋体"/>
          <w:b/>
          <w:color w:val="000000" w:themeColor="text1"/>
        </w:rPr>
      </w:pPr>
      <w:r>
        <w:rPr>
          <w:rFonts w:hint="eastAsia" w:ascii="宋体" w:hAnsi="宋体"/>
          <w:b/>
          <w:color w:val="000000" w:themeColor="text1"/>
          <w:sz w:val="24"/>
          <w:szCs w:val="24"/>
        </w:rPr>
        <w:t>（三）绝缘：</w:t>
      </w:r>
    </w:p>
    <w:p>
      <w:pPr>
        <w:pStyle w:val="5"/>
        <w:shd w:val="clear" w:color="auto" w:fill="FFFFFF"/>
        <w:spacing w:before="0" w:beforeAutospacing="0" w:after="0" w:afterAutospacing="0" w:line="288" w:lineRule="atLeast"/>
        <w:ind w:left="424" w:leftChars="202"/>
        <w:jc w:val="both"/>
        <w:rPr>
          <w:color w:val="000000" w:themeColor="text1"/>
          <w:spacing w:val="7"/>
          <w:sz w:val="21"/>
          <w:szCs w:val="21"/>
        </w:rPr>
      </w:pPr>
      <w:r>
        <w:rPr>
          <w:rFonts w:hint="eastAsia"/>
          <w:color w:val="000000" w:themeColor="text1"/>
          <w:spacing w:val="7"/>
          <w:sz w:val="21"/>
          <w:szCs w:val="21"/>
        </w:rPr>
        <w:t>1、绝缘：应为</w:t>
      </w:r>
      <w:r>
        <w:rPr>
          <w:rFonts w:hint="eastAsia"/>
          <w:color w:val="000000" w:themeColor="text1"/>
          <w:spacing w:val="13"/>
          <w:sz w:val="21"/>
          <w:szCs w:val="21"/>
        </w:rPr>
        <w:t>表1所列的挤包固体介质的一种</w:t>
      </w:r>
    </w:p>
    <w:p>
      <w:pPr>
        <w:pStyle w:val="5"/>
        <w:shd w:val="clear" w:color="auto" w:fill="FFFFFF"/>
        <w:spacing w:before="0" w:beforeAutospacing="0" w:after="0" w:afterAutospacing="0" w:line="288" w:lineRule="atLeast"/>
        <w:ind w:left="760" w:leftChars="202" w:hanging="336" w:hangingChars="150"/>
        <w:jc w:val="both"/>
        <w:rPr>
          <w:color w:val="000000" w:themeColor="text1"/>
          <w:spacing w:val="7"/>
          <w:sz w:val="21"/>
          <w:szCs w:val="21"/>
        </w:rPr>
      </w:pPr>
      <w:r>
        <w:rPr>
          <w:rFonts w:hint="eastAsia"/>
          <w:color w:val="000000" w:themeColor="text1"/>
          <w:spacing w:val="7"/>
          <w:sz w:val="21"/>
          <w:szCs w:val="21"/>
        </w:rPr>
        <w:t>2、绝缘标称厚度：应符合表2规定。绝缘的平均厚度应不小于标称厚度。其最薄处厚度应不小于标称厚度的90%-0.1mm。</w:t>
      </w:r>
    </w:p>
    <w:p>
      <w:pPr>
        <w:pStyle w:val="5"/>
        <w:shd w:val="clear" w:color="auto" w:fill="FFFFFF"/>
        <w:spacing w:before="0" w:beforeAutospacing="0" w:after="0" w:afterAutospacing="0" w:line="288" w:lineRule="atLeast"/>
        <w:ind w:left="760" w:leftChars="202" w:hanging="336" w:hangingChars="150"/>
        <w:jc w:val="both"/>
        <w:rPr>
          <w:color w:val="000000" w:themeColor="text1"/>
          <w:spacing w:val="7"/>
          <w:sz w:val="21"/>
          <w:szCs w:val="21"/>
        </w:rPr>
      </w:pPr>
      <w:r>
        <w:rPr>
          <w:rFonts w:hint="eastAsia"/>
          <w:color w:val="000000" w:themeColor="text1"/>
          <w:spacing w:val="7"/>
          <w:sz w:val="21"/>
          <w:szCs w:val="21"/>
        </w:rPr>
        <w:t>3、绝缘线芯：应按GB/T3048的规定经受4kV交流50Hz火花试验检查；如采用颜色识别标志，其颜色应符合《GB/T</w:t>
      </w:r>
      <w:r>
        <w:rPr>
          <w:color w:val="000000" w:themeColor="text1"/>
          <w:spacing w:val="7"/>
          <w:sz w:val="21"/>
          <w:szCs w:val="21"/>
        </w:rPr>
        <w:t xml:space="preserve"> </w:t>
      </w:r>
      <w:r>
        <w:rPr>
          <w:rFonts w:hint="eastAsia"/>
          <w:color w:val="000000" w:themeColor="text1"/>
          <w:spacing w:val="7"/>
          <w:sz w:val="21"/>
          <w:szCs w:val="21"/>
        </w:rPr>
        <w:t>6995</w:t>
      </w:r>
      <w:r>
        <w:rPr>
          <w:rFonts w:hint="eastAsia"/>
          <w:color w:val="000000" w:themeColor="text1"/>
          <w:sz w:val="21"/>
          <w:szCs w:val="21"/>
        </w:rPr>
        <w:t>电线电缆识别标志》</w:t>
      </w:r>
      <w:r>
        <w:rPr>
          <w:rFonts w:hint="eastAsia"/>
          <w:color w:val="000000" w:themeColor="text1"/>
          <w:spacing w:val="7"/>
          <w:sz w:val="21"/>
          <w:szCs w:val="21"/>
        </w:rPr>
        <w:t>规定,颜色应不迁移、不褪色。</w:t>
      </w:r>
    </w:p>
    <w:p>
      <w:pPr>
        <w:pStyle w:val="5"/>
        <w:shd w:val="clear" w:color="auto" w:fill="FFFFFF"/>
        <w:spacing w:before="0" w:beforeAutospacing="0" w:after="0" w:afterAutospacing="0" w:line="288" w:lineRule="atLeast"/>
        <w:ind w:left="784"/>
        <w:jc w:val="both"/>
        <w:rPr>
          <w:color w:val="000000" w:themeColor="text1"/>
          <w:spacing w:val="7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pacing w:val="7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</w:rPr>
        <w:t xml:space="preserve">       </w:t>
      </w:r>
      <w:r>
        <w:rPr>
          <w:rFonts w:hint="eastAsia"/>
          <w:b/>
          <w:color w:val="000000" w:themeColor="text1"/>
          <w:spacing w:val="7"/>
          <w:sz w:val="21"/>
          <w:szCs w:val="21"/>
        </w:rPr>
        <w:t>表1  </w:t>
      </w:r>
      <w:r>
        <w:rPr>
          <w:rFonts w:hint="eastAsia"/>
          <w:b/>
          <w:color w:val="000000" w:themeColor="text1"/>
          <w:spacing w:val="13"/>
          <w:sz w:val="21"/>
          <w:szCs w:val="21"/>
        </w:rPr>
        <w:t>绝缘混合料</w:t>
      </w:r>
    </w:p>
    <w:tbl>
      <w:tblPr>
        <w:tblStyle w:val="6"/>
        <w:tblW w:w="8247" w:type="dxa"/>
        <w:tblInd w:w="23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90"/>
        <w:gridCol w:w="1588"/>
        <w:gridCol w:w="356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绝缘混合料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代号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13"/>
              </w:rPr>
              <w:t>最高工作温度</w:t>
            </w: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聚乙烯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PE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13"/>
              </w:rPr>
              <w:t>70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无卤低烟阻燃聚烯烃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WJ1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70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聚氯乙烯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13"/>
              </w:rPr>
              <w:t>PVC/A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70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交联聚乙烯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XLPE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90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硅橡胶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G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180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氟塑料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F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200</w:t>
            </w:r>
          </w:p>
        </w:tc>
      </w:tr>
    </w:tbl>
    <w:p>
      <w:pPr>
        <w:shd w:val="clear" w:color="auto" w:fill="FFFFFF"/>
        <w:jc w:val="center"/>
        <w:rPr>
          <w:rFonts w:ascii="宋体" w:hAnsi="宋体" w:cs="宋体"/>
          <w:color w:val="000000" w:themeColor="text1"/>
          <w:spacing w:val="7"/>
        </w:rPr>
      </w:pPr>
    </w:p>
    <w:p>
      <w:pPr>
        <w:shd w:val="clear" w:color="auto" w:fill="FFFFFF"/>
        <w:jc w:val="center"/>
        <w:rPr>
          <w:rFonts w:ascii="宋体" w:hAnsi="宋体" w:cs="宋体"/>
          <w:b/>
          <w:color w:val="000000" w:themeColor="text1"/>
          <w:spacing w:val="7"/>
        </w:rPr>
      </w:pPr>
      <w:r>
        <w:rPr>
          <w:rFonts w:hint="eastAsia" w:ascii="宋体" w:hAnsi="宋体" w:cs="宋体"/>
          <w:b/>
          <w:color w:val="000000" w:themeColor="text1"/>
          <w:spacing w:val="7"/>
        </w:rPr>
        <w:t>表2 </w:t>
      </w:r>
      <w:r>
        <w:rPr>
          <w:rFonts w:ascii="宋体" w:hAnsi="宋体" w:cs="宋体"/>
          <w:b/>
          <w:color w:val="000000" w:themeColor="text1"/>
          <w:spacing w:val="7"/>
        </w:rPr>
        <w:t xml:space="preserve"> </w:t>
      </w:r>
      <w:r>
        <w:rPr>
          <w:rFonts w:hint="eastAsia" w:ascii="宋体" w:hAnsi="宋体" w:cs="宋体"/>
          <w:b/>
          <w:color w:val="000000" w:themeColor="text1"/>
          <w:spacing w:val="7"/>
        </w:rPr>
        <w:t>绝缘厚度</w:t>
      </w:r>
    </w:p>
    <w:tbl>
      <w:tblPr>
        <w:tblStyle w:val="6"/>
        <w:tblW w:w="8210" w:type="dxa"/>
        <w:tblInd w:w="267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984"/>
        <w:gridCol w:w="1276"/>
        <w:gridCol w:w="1276"/>
        <w:gridCol w:w="1134"/>
        <w:gridCol w:w="1264"/>
      </w:tblGrid>
      <w:tr>
        <w:tblPrEx>
          <w:shd w:val="clear" w:color="auto" w:fill="FFFFFF"/>
        </w:tblPrEx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导体标称截面积</w:t>
            </w:r>
          </w:p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mm</w:t>
            </w:r>
            <w:r>
              <w:rPr>
                <w:rFonts w:hint="eastAsia" w:ascii="宋体" w:hAnsi="宋体" w:cs="宋体"/>
                <w:color w:val="000000" w:themeColor="text1"/>
                <w:spacing w:val="7"/>
                <w:vertAlign w:val="superscript"/>
              </w:rPr>
              <w:t>2</w:t>
            </w:r>
          </w:p>
        </w:tc>
        <w:tc>
          <w:tcPr>
            <w:tcW w:w="6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绝缘厚度  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pacing w:val="7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聚氯乙烯、无卤、低烟阻燃聚烯烃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硅橡胶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聚乙烯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交联聚乙烯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氟塑料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0.4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0.75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0.5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1.0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0.5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1.5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0.6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2.5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0.6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</w:tcPr>
          <w:p>
            <w:pPr>
              <w:wordWrap w:val="0"/>
              <w:spacing w:line="288" w:lineRule="atLeast"/>
              <w:jc w:val="center"/>
              <w:rPr>
                <w:rFonts w:ascii="宋体" w:hAnsi="宋体" w:cs="宋体"/>
                <w:color w:val="000000" w:themeColor="text1"/>
                <w:spacing w:val="7"/>
              </w:rPr>
            </w:pPr>
            <w:r>
              <w:rPr>
                <w:rFonts w:hint="eastAsia" w:ascii="宋体" w:hAnsi="宋体" w:cs="宋体"/>
                <w:color w:val="000000" w:themeColor="text1"/>
                <w:spacing w:val="7"/>
              </w:rPr>
              <w:t>0.40</w:t>
            </w:r>
          </w:p>
        </w:tc>
      </w:tr>
    </w:tbl>
    <w:p>
      <w:pPr>
        <w:spacing w:line="360" w:lineRule="auto"/>
        <w:rPr>
          <w:rFonts w:ascii="宋体" w:hAnsi="宋体"/>
          <w:b/>
          <w:color w:val="000000" w:themeColor="text1"/>
          <w:spacing w:val="7"/>
          <w:sz w:val="24"/>
          <w:szCs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b/>
          <w:color w:val="000000" w:themeColor="text1"/>
          <w:spacing w:val="7"/>
          <w:sz w:val="24"/>
          <w:szCs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b/>
          <w:color w:val="000000" w:themeColor="text1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color w:val="000000" w:themeColor="text1"/>
          <w:spacing w:val="7"/>
          <w:sz w:val="24"/>
          <w:szCs w:val="24"/>
          <w:shd w:val="clear" w:color="auto" w:fill="FFFFFF"/>
        </w:rPr>
        <w:t>（四）金属屏蔽层：</w:t>
      </w:r>
    </w:p>
    <w:p>
      <w:pPr>
        <w:pStyle w:val="11"/>
        <w:numPr>
          <w:ilvl w:val="0"/>
          <w:numId w:val="4"/>
        </w:numPr>
        <w:ind w:left="851" w:firstLineChars="0"/>
        <w:rPr>
          <w:rFonts w:ascii="宋体" w:hAnsi="宋体"/>
          <w:color w:val="000000" w:themeColor="text1"/>
          <w:spacing w:val="7"/>
          <w:shd w:val="clear" w:color="auto" w:fill="FFFFFF"/>
        </w:rPr>
      </w:pPr>
      <w:r>
        <w:rPr>
          <w:rFonts w:hint="eastAsia" w:ascii="宋体" w:hAnsi="宋体"/>
          <w:color w:val="000000" w:themeColor="text1"/>
          <w:spacing w:val="7"/>
          <w:shd w:val="clear" w:color="auto" w:fill="FFFFFF"/>
        </w:rPr>
        <w:t>屏蔽形式：屏蔽形式分铜丝编织，复合带材绕包或纵包，铝塑复合带+铜丝编织等型式。软电缆如用于移动场合应采用铜丝编织结构型式。</w:t>
      </w:r>
    </w:p>
    <w:p>
      <w:pPr>
        <w:pStyle w:val="11"/>
        <w:numPr>
          <w:ilvl w:val="0"/>
          <w:numId w:val="4"/>
        </w:numPr>
        <w:shd w:val="clear" w:color="auto" w:fill="FFFFFF"/>
        <w:spacing w:line="288" w:lineRule="atLeast"/>
        <w:ind w:left="851" w:firstLineChars="0"/>
        <w:rPr>
          <w:color w:val="000000" w:themeColor="text1"/>
          <w:spacing w:val="7"/>
        </w:rPr>
      </w:pPr>
      <w:r>
        <w:rPr>
          <w:rFonts w:hint="eastAsia" w:ascii="宋体" w:hAnsi="宋体"/>
          <w:color w:val="000000" w:themeColor="text1"/>
          <w:spacing w:val="7"/>
          <w:shd w:val="clear" w:color="auto" w:fill="FFFFFF"/>
        </w:rPr>
        <w:t>采用0.05～0.10mm的软铜带或符合金属带重叠绕包或纵包，重叠率应不小于15%。</w:t>
      </w:r>
      <w:r>
        <w:rPr>
          <w:rFonts w:hint="eastAsia"/>
          <w:color w:val="000000" w:themeColor="text1"/>
          <w:spacing w:val="7"/>
        </w:rPr>
        <w:t>采用铜线编织，其编织密度应不小于80%，铜线编织时不允许铜线头裸露在编织层外面，铜线编织层不允许整体焊接。</w:t>
      </w:r>
    </w:p>
    <w:p>
      <w:pPr>
        <w:spacing w:line="360" w:lineRule="auto"/>
        <w:rPr>
          <w:rFonts w:ascii="宋体" w:hAnsi="宋体"/>
          <w:b/>
          <w:color w:val="000000" w:themeColor="text1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color w:val="000000" w:themeColor="text1"/>
          <w:spacing w:val="7"/>
          <w:sz w:val="24"/>
          <w:szCs w:val="24"/>
          <w:shd w:val="clear" w:color="auto" w:fill="FFFFFF"/>
        </w:rPr>
        <w:t>（五）绝缘电阻：</w:t>
      </w:r>
    </w:p>
    <w:p>
      <w:pPr>
        <w:pStyle w:val="11"/>
        <w:numPr>
          <w:ilvl w:val="0"/>
          <w:numId w:val="5"/>
        </w:numPr>
        <w:ind w:left="851" w:firstLineChars="0"/>
        <w:rPr>
          <w:rFonts w:ascii="宋体" w:hAnsi="宋体"/>
          <w:color w:val="000000" w:themeColor="text1"/>
          <w:spacing w:val="7"/>
          <w:shd w:val="clear" w:color="auto" w:fill="FFFFFF"/>
        </w:rPr>
      </w:pPr>
      <w:r>
        <w:rPr>
          <w:rFonts w:hint="eastAsia" w:ascii="宋体" w:hAnsi="宋体"/>
          <w:color w:val="000000" w:themeColor="text1"/>
          <w:spacing w:val="7"/>
          <w:shd w:val="clear" w:color="auto" w:fill="FFFFFF"/>
        </w:rPr>
        <w:t>每一导体相对于其余束在一起的导体/屏蔽/铠装之间的绝缘电阻，用直流500V电压试验，稳定充电1分钟后，PE、XLPE、F绝缘20℃时每公里应不小于3000MΩ，G、PVC、WJ1绝缘20℃时每公里应不小于25MΩ。</w:t>
      </w:r>
    </w:p>
    <w:p>
      <w:pPr>
        <w:pStyle w:val="11"/>
        <w:numPr>
          <w:ilvl w:val="0"/>
          <w:numId w:val="5"/>
        </w:numPr>
        <w:ind w:left="851" w:firstLineChars="0"/>
        <w:rPr>
          <w:rFonts w:ascii="宋体" w:hAnsi="宋体"/>
          <w:b/>
          <w:color w:val="000000" w:themeColor="text1"/>
        </w:rPr>
      </w:pPr>
      <w:r>
        <w:rPr>
          <w:rFonts w:hint="eastAsia" w:ascii="宋体" w:hAnsi="宋体"/>
          <w:color w:val="000000" w:themeColor="text1"/>
          <w:spacing w:val="7"/>
          <w:shd w:val="clear" w:color="auto" w:fill="FFFFFF"/>
        </w:rPr>
        <w:t>单独屏蔽对的电缆，当试验电压为直流500V，稳定充电1分钟后测得的屏蔽之间的绝缘电阻，20℃时每公里应不小于1MΩ。</w:t>
      </w:r>
    </w:p>
    <w:p>
      <w:pPr>
        <w:rPr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</w:rPr>
        <w:t xml:space="preserve"> </w:t>
      </w:r>
      <w:r>
        <w:rPr>
          <w:rFonts w:ascii="宋体" w:hAnsi="宋体"/>
          <w:b/>
          <w:color w:val="000000" w:themeColor="text1"/>
        </w:rPr>
        <w:t xml:space="preserve"> </w:t>
      </w:r>
      <w:r>
        <w:rPr>
          <w:rFonts w:hint="eastAsia"/>
          <w:b/>
          <w:color w:val="000000" w:themeColor="text1"/>
          <w:spacing w:val="7"/>
          <w:sz w:val="28"/>
          <w:szCs w:val="28"/>
        </w:rPr>
        <w:t>三、</w:t>
      </w:r>
      <w:r>
        <w:rPr>
          <w:rFonts w:hint="eastAsia"/>
          <w:b/>
          <w:color w:val="000000" w:themeColor="text1"/>
          <w:sz w:val="28"/>
          <w:szCs w:val="28"/>
        </w:rPr>
        <w:t>电缆验收注意事项：</w:t>
      </w:r>
    </w:p>
    <w:p>
      <w:pPr>
        <w:pStyle w:val="5"/>
        <w:shd w:val="clear" w:color="auto" w:fill="FFFFFF"/>
        <w:spacing w:before="0" w:beforeAutospacing="0" w:after="0" w:afterAutospacing="0" w:line="288" w:lineRule="atLeast"/>
        <w:ind w:firstLine="482" w:firstLineChars="200"/>
        <w:jc w:val="both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以1*</w:t>
      </w:r>
      <w:r>
        <w:rPr>
          <w:b/>
          <w:color w:val="000000" w:themeColor="text1"/>
        </w:rPr>
        <w:t>2</w:t>
      </w:r>
      <w:r>
        <w:rPr>
          <w:rFonts w:hint="eastAsia"/>
          <w:b/>
          <w:color w:val="000000" w:themeColor="text1"/>
        </w:rPr>
        <w:t>*</w:t>
      </w:r>
      <w:r>
        <w:rPr>
          <w:b/>
          <w:color w:val="000000" w:themeColor="text1"/>
        </w:rPr>
        <w:t>1</w:t>
      </w:r>
      <w:r>
        <w:rPr>
          <w:rFonts w:hint="eastAsia"/>
          <w:b/>
          <w:color w:val="000000" w:themeColor="text1"/>
        </w:rPr>
        <w:t>.</w:t>
      </w:r>
      <w:r>
        <w:rPr>
          <w:b/>
          <w:color w:val="000000" w:themeColor="text1"/>
        </w:rPr>
        <w:t>5</w:t>
      </w:r>
      <w:r>
        <w:rPr>
          <w:rFonts w:hint="eastAsia"/>
          <w:b/>
          <w:color w:val="000000" w:themeColor="text1"/>
        </w:rPr>
        <w:t>mm防爆电缆举例，其它类型电缆参考此要求：</w:t>
      </w:r>
    </w:p>
    <w:p>
      <w:pPr>
        <w:ind w:left="284" w:leftChars="1" w:hanging="282" w:hangingChars="134"/>
        <w:rPr>
          <w:rFonts w:ascii="宋体" w:hAnsi="宋体"/>
          <w:b/>
          <w:color w:val="000000" w:themeColor="text1"/>
        </w:rPr>
      </w:pPr>
      <w:r>
        <w:rPr>
          <w:rFonts w:hint="eastAsia" w:ascii="宋体" w:hAnsi="宋体"/>
          <w:b/>
          <w:color w:val="000000" w:themeColor="text1"/>
        </w:rPr>
        <w:t>1、电缆必须符合如下标准：外表光滑圆整；填充物（满、实、无间隙）与护套形成整体；标圆外径大于9mm。</w:t>
      </w:r>
    </w:p>
    <w:p>
      <w:pPr>
        <w:ind w:left="708" w:leftChars="136" w:hanging="422" w:hangingChars="201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1）电缆</w:t>
      </w:r>
      <w:r>
        <w:rPr>
          <w:rFonts w:hint="eastAsia" w:ascii="宋体" w:hAnsi="宋体"/>
          <w:color w:val="000000" w:themeColor="text1"/>
          <w:spacing w:val="7"/>
          <w:shd w:val="clear" w:color="auto" w:fill="FFFFFF"/>
        </w:rPr>
        <w:t>截面应为标准圆形（外圆、内实、内部充满填充物、无空隙）</w:t>
      </w:r>
      <w:r>
        <w:rPr>
          <w:rFonts w:hint="eastAsia" w:ascii="宋体" w:hAnsi="宋体"/>
          <w:color w:val="000000" w:themeColor="text1"/>
        </w:rPr>
        <w:t>，能够保证密封性。</w:t>
      </w:r>
    </w:p>
    <w:p>
      <w:pPr>
        <w:ind w:left="283" w:leftChars="135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2）填充物充实、外护套厚实，线缆整体强度及防护性好。</w:t>
      </w:r>
    </w:p>
    <w:p>
      <w:pPr>
        <w:ind w:left="283" w:leftChars="135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3</w:t>
      </w:r>
      <w:r>
        <w:rPr>
          <w:rFonts w:hint="eastAsia" w:ascii="宋体" w:hAnsi="宋体"/>
          <w:color w:val="000000" w:themeColor="text1"/>
        </w:rPr>
        <w:t>）屏蔽层大于80%，可有效防止电磁干扰</w:t>
      </w:r>
    </w:p>
    <w:p>
      <w:pPr>
        <w:ind w:left="310" w:hanging="310" w:hangingChars="147"/>
        <w:jc w:val="center"/>
        <w:rPr>
          <w:rFonts w:ascii="宋体" w:hAnsi="宋体"/>
          <w:b/>
          <w:color w:val="000000" w:themeColor="text1"/>
        </w:rPr>
      </w:pPr>
      <w:r>
        <w:rPr>
          <w:rFonts w:ascii="宋体" w:hAnsi="宋体"/>
          <w:b/>
          <w:color w:val="000000" w:themeColor="text1"/>
        </w:rPr>
        <w:drawing>
          <wp:inline distT="0" distB="0" distL="0" distR="0">
            <wp:extent cx="2000885" cy="1711960"/>
            <wp:effectExtent l="0" t="0" r="0" b="0"/>
            <wp:docPr id="1" name="图片 1" descr="D:\仪表采购事项1\发包要求及规范\电缆外表光滑圆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仪表采购事项1\发包要求及规范\电缆外表光滑圆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464" t="31430" r="5945" b="10410"/>
                    <a:stretch>
                      <a:fillRect/>
                    </a:stretch>
                  </pic:blipFill>
                  <pic:spPr>
                    <a:xfrm>
                      <a:off x="0" y="0"/>
                      <a:ext cx="2089258" cy="178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color w:val="000000" w:themeColor="text1"/>
        </w:rPr>
        <w:t xml:space="preserve"> </w:t>
      </w:r>
      <w:r>
        <w:rPr>
          <w:rFonts w:ascii="宋体" w:hAnsi="宋体"/>
          <w:b/>
          <w:color w:val="000000" w:themeColor="text1"/>
        </w:rPr>
        <w:t xml:space="preserve">          </w:t>
      </w:r>
      <w:r>
        <w:rPr>
          <w:rFonts w:ascii="宋体" w:hAnsi="宋体"/>
          <w:b/>
          <w:color w:val="000000" w:themeColor="text1"/>
        </w:rPr>
        <w:drawing>
          <wp:inline distT="0" distB="0" distL="0" distR="0">
            <wp:extent cx="1889125" cy="1770380"/>
            <wp:effectExtent l="0" t="0" r="0" b="0"/>
            <wp:docPr id="2" name="图片 2" descr="D:\仪表采购事项1\发包要求及规范\填充满、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仪表采购事项1\发包要求及规范\填充满、实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852" t="17290" r="30107" b="24066"/>
                    <a:stretch>
                      <a:fillRect/>
                    </a:stretch>
                  </pic:blipFill>
                  <pic:spPr>
                    <a:xfrm>
                      <a:off x="0" y="0"/>
                      <a:ext cx="1976401" cy="185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818" w:leftChars="946" w:right="508" w:rightChars="242" w:hanging="2831" w:hangingChars="1343"/>
        <w:rPr>
          <w:rFonts w:ascii="宋体" w:hAnsi="宋体"/>
          <w:b/>
          <w:color w:val="000000" w:themeColor="text1"/>
        </w:rPr>
      </w:pPr>
      <w:r>
        <w:rPr>
          <w:rFonts w:hint="eastAsia" w:ascii="宋体" w:hAnsi="宋体"/>
          <w:b/>
          <w:color w:val="000000" w:themeColor="text1"/>
        </w:rPr>
        <w:t>外表光滑</w:t>
      </w:r>
      <w:r>
        <w:rPr>
          <w:rFonts w:ascii="宋体" w:hAnsi="宋体"/>
          <w:b/>
          <w:color w:val="000000" w:themeColor="text1"/>
        </w:rPr>
        <w:t xml:space="preserve">              </w:t>
      </w:r>
      <w:r>
        <w:rPr>
          <w:rFonts w:hint="eastAsia" w:ascii="宋体" w:hAnsi="宋体"/>
          <w:b/>
          <w:color w:val="000000" w:themeColor="text1"/>
        </w:rPr>
        <w:t xml:space="preserve">   </w:t>
      </w:r>
      <w:r>
        <w:rPr>
          <w:rFonts w:hint="eastAsia" w:ascii="宋体" w:hAnsi="宋体"/>
          <w:color w:val="000000" w:themeColor="text1"/>
        </w:rPr>
        <w:t xml:space="preserve"> </w:t>
      </w:r>
      <w:r>
        <w:rPr>
          <w:rFonts w:hint="eastAsia" w:ascii="宋体" w:hAnsi="宋体"/>
          <w:b/>
          <w:color w:val="000000" w:themeColor="text1"/>
        </w:rPr>
        <w:t>外形圆整（填充物密实，且</w:t>
      </w:r>
      <w:r>
        <w:rPr>
          <w:rFonts w:hint="eastAsia" w:ascii="宋体" w:hAnsi="宋体"/>
          <w:b/>
          <w:color w:val="000000" w:themeColor="text1"/>
          <w:spacing w:val="7"/>
          <w:shd w:val="clear" w:color="auto" w:fill="FFFFFF"/>
        </w:rPr>
        <w:t>从内到外为—结合紧密的整体</w:t>
      </w:r>
      <w:r>
        <w:rPr>
          <w:rFonts w:hint="eastAsia" w:ascii="宋体" w:hAnsi="宋体"/>
          <w:b/>
          <w:color w:val="000000" w:themeColor="text1"/>
        </w:rPr>
        <w:t>）</w:t>
      </w:r>
    </w:p>
    <w:p>
      <w:pPr>
        <w:ind w:firstLine="632" w:firstLineChars="300"/>
        <w:jc w:val="center"/>
        <w:rPr>
          <w:rFonts w:ascii="宋体" w:hAnsi="宋体"/>
          <w:b/>
          <w:color w:val="000000" w:themeColor="text1"/>
        </w:rPr>
      </w:pPr>
      <w:r>
        <w:rPr>
          <w:rFonts w:ascii="宋体" w:hAnsi="宋体"/>
          <w:b/>
          <w:color w:val="000000" w:themeColor="text1"/>
        </w:rPr>
        <w:drawing>
          <wp:inline distT="0" distB="0" distL="0" distR="0">
            <wp:extent cx="1948815" cy="1791970"/>
            <wp:effectExtent l="0" t="0" r="0" b="0"/>
            <wp:docPr id="13" name="图片 7" descr="D:\仪表采购事项1\发包要求及规范\外径大于9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D:\仪表采购事项1\发包要求及规范\外径大于9m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688" t="12197" r="32867" b="8974"/>
                    <a:stretch>
                      <a:fillRect/>
                    </a:stretch>
                  </pic:blipFill>
                  <pic:spPr>
                    <a:xfrm>
                      <a:off x="0" y="0"/>
                      <a:ext cx="2020766" cy="185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color w:val="000000" w:themeColor="text1"/>
        </w:rPr>
        <w:t xml:space="preserve">           </w:t>
      </w:r>
      <w:r>
        <w:rPr>
          <w:rFonts w:ascii="宋体" w:hAnsi="宋体"/>
          <w:b/>
          <w:color w:val="000000" w:themeColor="text1"/>
        </w:rPr>
        <w:drawing>
          <wp:inline distT="0" distB="0" distL="0" distR="0">
            <wp:extent cx="2186940" cy="1795780"/>
            <wp:effectExtent l="0" t="0" r="0" b="0"/>
            <wp:docPr id="7" name="图片 6" descr="D:\仪表采购事项1\发包要求及规范\屏壁层大于8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D:\仪表采购事项1\发包要求及规范\屏壁层大于80%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942" r="30200" b="19779"/>
                    <a:stretch>
                      <a:fillRect/>
                    </a:stretch>
                  </pic:blipFill>
                  <pic:spPr>
                    <a:xfrm>
                      <a:off x="0" y="0"/>
                      <a:ext cx="2233636" cy="183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87" w:firstLineChars="800"/>
        <w:rPr>
          <w:rFonts w:ascii="宋体" w:hAnsi="宋体"/>
          <w:b/>
          <w:color w:val="000000" w:themeColor="text1"/>
        </w:rPr>
      </w:pPr>
      <w:r>
        <w:rPr>
          <w:rFonts w:hint="eastAsia" w:ascii="宋体" w:hAnsi="宋体"/>
          <w:b/>
          <w:color w:val="000000" w:themeColor="text1"/>
        </w:rPr>
        <w:t>外径大于9mm</w:t>
      </w:r>
      <w:r>
        <w:rPr>
          <w:rFonts w:ascii="宋体" w:hAnsi="宋体"/>
          <w:b/>
          <w:color w:val="000000" w:themeColor="text1"/>
        </w:rPr>
        <w:t xml:space="preserve">                          </w:t>
      </w:r>
      <w:r>
        <w:rPr>
          <w:rFonts w:hint="eastAsia" w:ascii="宋体" w:hAnsi="宋体"/>
          <w:b/>
          <w:color w:val="000000" w:themeColor="text1"/>
        </w:rPr>
        <w:t>屏蔽层大于80%</w:t>
      </w:r>
    </w:p>
    <w:p>
      <w:pPr>
        <w:ind w:left="425" w:leftChars="68" w:hanging="282" w:hangingChars="134"/>
        <w:rPr>
          <w:rFonts w:ascii="宋体" w:hAnsi="宋体"/>
          <w:b/>
          <w:color w:val="000000" w:themeColor="text1"/>
        </w:rPr>
      </w:pPr>
      <w:r>
        <w:rPr>
          <w:rFonts w:ascii="宋体" w:hAnsi="宋体"/>
          <w:b/>
          <w:color w:val="000000" w:themeColor="text1"/>
        </w:rPr>
        <w:t>2</w:t>
      </w:r>
      <w:r>
        <w:rPr>
          <w:rFonts w:hint="eastAsia" w:ascii="宋体" w:hAnsi="宋体"/>
          <w:b/>
          <w:color w:val="000000" w:themeColor="text1"/>
        </w:rPr>
        <w:t>、电缆不符合标准的典型表现：电缆外径不圆、外径小于9mm、填充物不实有间隙、屏蔽层小于80%。（有如下现象视为验收不合格）</w:t>
      </w:r>
    </w:p>
    <w:p>
      <w:pPr>
        <w:ind w:left="707" w:leftChars="203" w:hanging="281" w:hangingChars="134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1）电缆外径椭圆、外径小于9mm无法密封</w:t>
      </w:r>
      <w:r>
        <w:rPr>
          <w:rFonts w:hint="eastAsia" w:ascii="宋体" w:hAnsi="宋体"/>
          <w:b/>
          <w:color w:val="000000" w:themeColor="text1"/>
        </w:rPr>
        <w:t>，</w:t>
      </w:r>
      <w:r>
        <w:rPr>
          <w:rFonts w:hint="eastAsia" w:ascii="宋体" w:hAnsi="宋体"/>
          <w:color w:val="000000" w:themeColor="text1"/>
        </w:rPr>
        <w:t>潮气及雨水会顺密封格兰口进入仪表内部，造成仪表故障。</w:t>
      </w:r>
    </w:p>
    <w:p>
      <w:pPr>
        <w:pStyle w:val="11"/>
        <w:ind w:left="707" w:leftChars="203" w:hanging="281" w:hangingChars="134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2）填充物不实有间隙（采用编织物），线缆内外无法形成整体。</w:t>
      </w:r>
    </w:p>
    <w:p>
      <w:pPr>
        <w:pStyle w:val="11"/>
        <w:ind w:left="420" w:leftChars="200" w:firstLine="0" w:firstLineChars="0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3</w:t>
      </w:r>
      <w:r>
        <w:rPr>
          <w:rFonts w:hint="eastAsia" w:ascii="宋体" w:hAnsi="宋体"/>
          <w:color w:val="000000" w:themeColor="text1"/>
        </w:rPr>
        <w:t>）外护套薄不够厚实、填充物不实，整体强度、拉力、防潮、防护性能下降，垂直铺设后受重力影响会造成破损及断裂。</w:t>
      </w:r>
    </w:p>
    <w:p>
      <w:pPr>
        <w:ind w:left="143" w:leftChars="68" w:firstLine="315" w:firstLineChars="150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4）屏蔽层小于80%，抗干扰能力差。</w:t>
      </w:r>
    </w:p>
    <w:p>
      <w:pPr>
        <w:ind w:left="143" w:leftChars="68"/>
        <w:rPr>
          <w:rFonts w:ascii="宋体" w:hAnsi="宋体"/>
          <w:color w:val="000000" w:themeColor="text1"/>
        </w:rPr>
      </w:pPr>
    </w:p>
    <w:p>
      <w:pPr>
        <w:jc w:val="center"/>
        <w:rPr>
          <w:rFonts w:ascii="宋体" w:hAnsi="宋体"/>
          <w:b/>
          <w:color w:val="000000" w:themeColor="text1"/>
        </w:rPr>
      </w:pPr>
      <w:r>
        <w:rPr>
          <w:rFonts w:ascii="宋体" w:hAnsi="宋体"/>
          <w:b/>
          <w:color w:val="000000" w:themeColor="text1"/>
        </w:rPr>
        <w:drawing>
          <wp:inline distT="0" distB="0" distL="0" distR="0">
            <wp:extent cx="2251075" cy="2044700"/>
            <wp:effectExtent l="0" t="0" r="0" b="0"/>
            <wp:docPr id="5" name="图片 4" descr="D:\仪表采购事项1\发包要求及规范\外径不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D:\仪表采购事项1\发包要求及规范\外径不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705" t="3707" r="44602" b="20420"/>
                    <a:stretch>
                      <a:fillRect/>
                    </a:stretch>
                  </pic:blipFill>
                  <pic:spPr>
                    <a:xfrm>
                      <a:off x="0" y="0"/>
                      <a:ext cx="2300962" cy="209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color w:val="000000" w:themeColor="text1"/>
        </w:rPr>
        <w:t xml:space="preserve"> </w:t>
      </w:r>
      <w:r>
        <w:rPr>
          <w:rFonts w:ascii="宋体" w:hAnsi="宋体"/>
          <w:b/>
          <w:color w:val="000000" w:themeColor="text1"/>
        </w:rPr>
        <w:t xml:space="preserve">        </w:t>
      </w:r>
      <w:r>
        <w:rPr>
          <w:rFonts w:ascii="宋体" w:hAnsi="宋体"/>
          <w:b/>
          <w:color w:val="000000" w:themeColor="text1"/>
        </w:rPr>
        <w:drawing>
          <wp:inline distT="0" distB="0" distL="0" distR="0">
            <wp:extent cx="2407920" cy="2044700"/>
            <wp:effectExtent l="0" t="0" r="0" b="0"/>
            <wp:docPr id="6" name="图片 5" descr="D:\仪表采购事项1\发包要求及规范\填充不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D:\仪表采购事项1\发包要求及规范\填充不实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154" t="39816" r="21379"/>
                    <a:stretch>
                      <a:fillRect/>
                    </a:stretch>
                  </pic:blipFill>
                  <pic:spPr>
                    <a:xfrm>
                      <a:off x="0" y="0"/>
                      <a:ext cx="2478647" cy="210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470" w:firstLineChars="700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 xml:space="preserve">外径椭圆 </w:t>
      </w:r>
      <w:r>
        <w:rPr>
          <w:rFonts w:ascii="宋体" w:hAnsi="宋体"/>
          <w:color w:val="000000" w:themeColor="text1"/>
        </w:rPr>
        <w:t xml:space="preserve">                       </w:t>
      </w:r>
      <w:r>
        <w:rPr>
          <w:rFonts w:hint="eastAsia" w:ascii="宋体" w:hAnsi="宋体"/>
          <w:color w:val="000000" w:themeColor="text1"/>
        </w:rPr>
        <w:t>填充物不实（采用编织物）有间隙</w:t>
      </w:r>
      <w:r>
        <w:rPr>
          <w:rFonts w:ascii="宋体" w:hAnsi="宋体"/>
          <w:color w:val="000000" w:themeColor="text1"/>
        </w:rPr>
        <w:t xml:space="preserve">     </w:t>
      </w:r>
    </w:p>
    <w:p>
      <w:pPr>
        <w:jc w:val="center"/>
        <w:rPr>
          <w:rFonts w:ascii="宋体" w:hAnsi="宋体"/>
          <w:b/>
          <w:color w:val="000000" w:themeColor="text1"/>
        </w:rPr>
      </w:pPr>
      <w:r>
        <w:rPr>
          <w:rFonts w:ascii="宋体" w:hAnsi="宋体"/>
          <w:b/>
          <w:color w:val="000000" w:themeColor="text1"/>
        </w:rPr>
        <w:drawing>
          <wp:inline distT="0" distB="0" distL="0" distR="0">
            <wp:extent cx="2216150" cy="1896745"/>
            <wp:effectExtent l="0" t="0" r="0" b="0"/>
            <wp:docPr id="9" name="图片 8" descr="D:\仪表采购事项1\发包要求及规范\外径小于9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D:\仪表采购事项1\发包要求及规范\外径小于9m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871" t="14463" r="34024"/>
                    <a:stretch>
                      <a:fillRect/>
                    </a:stretch>
                  </pic:blipFill>
                  <pic:spPr>
                    <a:xfrm>
                      <a:off x="0" y="0"/>
                      <a:ext cx="2258884" cy="193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color w:val="000000" w:themeColor="text1"/>
        </w:rPr>
        <w:t xml:space="preserve"> </w:t>
      </w:r>
      <w:r>
        <w:rPr>
          <w:rFonts w:ascii="宋体" w:hAnsi="宋体"/>
          <w:b/>
          <w:color w:val="000000" w:themeColor="text1"/>
        </w:rPr>
        <w:t xml:space="preserve">        </w:t>
      </w:r>
      <w:r>
        <w:rPr>
          <w:rFonts w:ascii="宋体" w:hAnsi="宋体"/>
          <w:b/>
          <w:color w:val="000000" w:themeColor="text1"/>
        </w:rPr>
        <w:drawing>
          <wp:inline distT="0" distB="0" distL="0" distR="0">
            <wp:extent cx="2354580" cy="1899920"/>
            <wp:effectExtent l="0" t="0" r="0" b="0"/>
            <wp:docPr id="11" name="图片 11" descr="D:\USERS\huanghz\我的文档\WeChat Files\wxid_as0ew5oebt5g22\FileStorage\Temp\1663055264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USERS\huanghz\我的文档\WeChat Files\wxid_as0ew5oebt5g22\FileStorage\Temp\166305526446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6" t="14779" r="16988" b="21429"/>
                    <a:stretch>
                      <a:fillRect/>
                    </a:stretch>
                  </pic:blipFill>
                  <pic:spPr>
                    <a:xfrm>
                      <a:off x="0" y="0"/>
                      <a:ext cx="2394372" cy="193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外护套薄（外径小于9mm）</w:t>
      </w:r>
      <w:r>
        <w:rPr>
          <w:rFonts w:ascii="宋体" w:hAnsi="宋体"/>
          <w:color w:val="000000" w:themeColor="text1"/>
        </w:rPr>
        <w:t xml:space="preserve">                         </w:t>
      </w:r>
      <w:r>
        <w:rPr>
          <w:rFonts w:hint="eastAsia" w:ascii="宋体" w:hAnsi="宋体"/>
          <w:color w:val="000000" w:themeColor="text1"/>
        </w:rPr>
        <w:t>屏蔽层小于80%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44C2D"/>
    <w:multiLevelType w:val="multilevel"/>
    <w:tmpl w:val="08944C2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087BB1"/>
    <w:multiLevelType w:val="multilevel"/>
    <w:tmpl w:val="19087BB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114347"/>
    <w:multiLevelType w:val="multilevel"/>
    <w:tmpl w:val="1D11434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黑体" w:hAnsi="黑体" w:eastAsia="黑体"/>
        <w:b w:val="0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99632A"/>
    <w:multiLevelType w:val="multilevel"/>
    <w:tmpl w:val="5A99632A"/>
    <w:lvl w:ilvl="0" w:tentative="0">
      <w:start w:val="1"/>
      <w:numFmt w:val="decimal"/>
      <w:lvlText w:val="%1、"/>
      <w:lvlJc w:val="left"/>
      <w:pPr>
        <w:ind w:left="975" w:hanging="360"/>
      </w:pPr>
      <w:rPr>
        <w:rFonts w:hint="default" w:ascii="宋体" w:hAnsi="宋体"/>
        <w:b/>
        <w:color w:val="00000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455" w:hanging="420"/>
      </w:pPr>
    </w:lvl>
    <w:lvl w:ilvl="2" w:tentative="0">
      <w:start w:val="1"/>
      <w:numFmt w:val="lowerRoman"/>
      <w:lvlText w:val="%3."/>
      <w:lvlJc w:val="right"/>
      <w:pPr>
        <w:ind w:left="1875" w:hanging="420"/>
      </w:pPr>
    </w:lvl>
    <w:lvl w:ilvl="3" w:tentative="0">
      <w:start w:val="1"/>
      <w:numFmt w:val="decimal"/>
      <w:lvlText w:val="%4."/>
      <w:lvlJc w:val="left"/>
      <w:pPr>
        <w:ind w:left="2295" w:hanging="420"/>
      </w:pPr>
    </w:lvl>
    <w:lvl w:ilvl="4" w:tentative="0">
      <w:start w:val="1"/>
      <w:numFmt w:val="lowerLetter"/>
      <w:lvlText w:val="%5)"/>
      <w:lvlJc w:val="left"/>
      <w:pPr>
        <w:ind w:left="2715" w:hanging="420"/>
      </w:pPr>
    </w:lvl>
    <w:lvl w:ilvl="5" w:tentative="0">
      <w:start w:val="1"/>
      <w:numFmt w:val="lowerRoman"/>
      <w:lvlText w:val="%6."/>
      <w:lvlJc w:val="right"/>
      <w:pPr>
        <w:ind w:left="3135" w:hanging="420"/>
      </w:pPr>
    </w:lvl>
    <w:lvl w:ilvl="6" w:tentative="0">
      <w:start w:val="1"/>
      <w:numFmt w:val="decimal"/>
      <w:lvlText w:val="%7."/>
      <w:lvlJc w:val="left"/>
      <w:pPr>
        <w:ind w:left="3555" w:hanging="420"/>
      </w:pPr>
    </w:lvl>
    <w:lvl w:ilvl="7" w:tentative="0">
      <w:start w:val="1"/>
      <w:numFmt w:val="lowerLetter"/>
      <w:lvlText w:val="%8)"/>
      <w:lvlJc w:val="left"/>
      <w:pPr>
        <w:ind w:left="3975" w:hanging="420"/>
      </w:pPr>
    </w:lvl>
    <w:lvl w:ilvl="8" w:tentative="0">
      <w:start w:val="1"/>
      <w:numFmt w:val="lowerRoman"/>
      <w:lvlText w:val="%9."/>
      <w:lvlJc w:val="right"/>
      <w:pPr>
        <w:ind w:left="4395" w:hanging="420"/>
      </w:pPr>
    </w:lvl>
  </w:abstractNum>
  <w:abstractNum w:abstractNumId="4">
    <w:nsid w:val="62FF2538"/>
    <w:multiLevelType w:val="multilevel"/>
    <w:tmpl w:val="62FF2538"/>
    <w:lvl w:ilvl="0" w:tentative="0">
      <w:start w:val="2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81"/>
    <w:rsid w:val="000420F3"/>
    <w:rsid w:val="00053A0A"/>
    <w:rsid w:val="00064480"/>
    <w:rsid w:val="0007010E"/>
    <w:rsid w:val="00072299"/>
    <w:rsid w:val="00093BEB"/>
    <w:rsid w:val="00094F25"/>
    <w:rsid w:val="000A0AF8"/>
    <w:rsid w:val="000A7604"/>
    <w:rsid w:val="000B1AD2"/>
    <w:rsid w:val="000D7776"/>
    <w:rsid w:val="000E06E6"/>
    <w:rsid w:val="000E1148"/>
    <w:rsid w:val="00102C20"/>
    <w:rsid w:val="0011078C"/>
    <w:rsid w:val="0015483E"/>
    <w:rsid w:val="00157E6B"/>
    <w:rsid w:val="001615EA"/>
    <w:rsid w:val="00183B4A"/>
    <w:rsid w:val="001A13EB"/>
    <w:rsid w:val="001A61B6"/>
    <w:rsid w:val="001B2B27"/>
    <w:rsid w:val="001B3B86"/>
    <w:rsid w:val="001D42F7"/>
    <w:rsid w:val="001D7FFD"/>
    <w:rsid w:val="001E2554"/>
    <w:rsid w:val="001F20E4"/>
    <w:rsid w:val="002078E4"/>
    <w:rsid w:val="00207B7C"/>
    <w:rsid w:val="00231050"/>
    <w:rsid w:val="002331B1"/>
    <w:rsid w:val="00253735"/>
    <w:rsid w:val="00256105"/>
    <w:rsid w:val="00273D0C"/>
    <w:rsid w:val="002A7285"/>
    <w:rsid w:val="002B0C0E"/>
    <w:rsid w:val="002B5808"/>
    <w:rsid w:val="002C40C7"/>
    <w:rsid w:val="002F2F2C"/>
    <w:rsid w:val="00300E74"/>
    <w:rsid w:val="00336996"/>
    <w:rsid w:val="003714F5"/>
    <w:rsid w:val="003834D3"/>
    <w:rsid w:val="003A04E7"/>
    <w:rsid w:val="003A5B47"/>
    <w:rsid w:val="003C46FC"/>
    <w:rsid w:val="003D7440"/>
    <w:rsid w:val="00402006"/>
    <w:rsid w:val="004349EF"/>
    <w:rsid w:val="004433FD"/>
    <w:rsid w:val="0045234C"/>
    <w:rsid w:val="00460F2C"/>
    <w:rsid w:val="00472909"/>
    <w:rsid w:val="00472E61"/>
    <w:rsid w:val="004767AF"/>
    <w:rsid w:val="004831E1"/>
    <w:rsid w:val="004948BD"/>
    <w:rsid w:val="00497ECE"/>
    <w:rsid w:val="004E2C09"/>
    <w:rsid w:val="004E3EBA"/>
    <w:rsid w:val="005125C7"/>
    <w:rsid w:val="00541234"/>
    <w:rsid w:val="00555DF2"/>
    <w:rsid w:val="00557398"/>
    <w:rsid w:val="00561CAD"/>
    <w:rsid w:val="0058360D"/>
    <w:rsid w:val="005A01AC"/>
    <w:rsid w:val="005B6F59"/>
    <w:rsid w:val="005D2511"/>
    <w:rsid w:val="005F4551"/>
    <w:rsid w:val="005F6973"/>
    <w:rsid w:val="00612AE7"/>
    <w:rsid w:val="006223BE"/>
    <w:rsid w:val="00644E88"/>
    <w:rsid w:val="00656962"/>
    <w:rsid w:val="006666AC"/>
    <w:rsid w:val="00667254"/>
    <w:rsid w:val="00686195"/>
    <w:rsid w:val="00690890"/>
    <w:rsid w:val="006B4BA4"/>
    <w:rsid w:val="006C2D09"/>
    <w:rsid w:val="006D4A5D"/>
    <w:rsid w:val="006E5BA3"/>
    <w:rsid w:val="00725BDE"/>
    <w:rsid w:val="007276CF"/>
    <w:rsid w:val="00735615"/>
    <w:rsid w:val="00760A10"/>
    <w:rsid w:val="0077621F"/>
    <w:rsid w:val="00784BC5"/>
    <w:rsid w:val="007937A6"/>
    <w:rsid w:val="007D58C5"/>
    <w:rsid w:val="007E3169"/>
    <w:rsid w:val="00802B2C"/>
    <w:rsid w:val="0082214E"/>
    <w:rsid w:val="00855E46"/>
    <w:rsid w:val="008936ED"/>
    <w:rsid w:val="008A7113"/>
    <w:rsid w:val="008B1004"/>
    <w:rsid w:val="008C0852"/>
    <w:rsid w:val="0091679F"/>
    <w:rsid w:val="00924CFE"/>
    <w:rsid w:val="0093169D"/>
    <w:rsid w:val="009375B9"/>
    <w:rsid w:val="009523E2"/>
    <w:rsid w:val="00982028"/>
    <w:rsid w:val="00992222"/>
    <w:rsid w:val="009B60A4"/>
    <w:rsid w:val="009C6E46"/>
    <w:rsid w:val="009D5526"/>
    <w:rsid w:val="009E706D"/>
    <w:rsid w:val="009F33BC"/>
    <w:rsid w:val="00A05DB6"/>
    <w:rsid w:val="00A16881"/>
    <w:rsid w:val="00A316BA"/>
    <w:rsid w:val="00A5054B"/>
    <w:rsid w:val="00A83B81"/>
    <w:rsid w:val="00A874E9"/>
    <w:rsid w:val="00AD2392"/>
    <w:rsid w:val="00AD26EB"/>
    <w:rsid w:val="00AE046B"/>
    <w:rsid w:val="00AF6EDE"/>
    <w:rsid w:val="00B148F1"/>
    <w:rsid w:val="00B4655D"/>
    <w:rsid w:val="00B5410A"/>
    <w:rsid w:val="00B83160"/>
    <w:rsid w:val="00B946C1"/>
    <w:rsid w:val="00BB149B"/>
    <w:rsid w:val="00BB4E9D"/>
    <w:rsid w:val="00BC1E7A"/>
    <w:rsid w:val="00BE72D0"/>
    <w:rsid w:val="00C22C54"/>
    <w:rsid w:val="00C30681"/>
    <w:rsid w:val="00C306FD"/>
    <w:rsid w:val="00C669AB"/>
    <w:rsid w:val="00C84D4D"/>
    <w:rsid w:val="00C903F6"/>
    <w:rsid w:val="00CA0F56"/>
    <w:rsid w:val="00CA4149"/>
    <w:rsid w:val="00CD0912"/>
    <w:rsid w:val="00CD4654"/>
    <w:rsid w:val="00CE112C"/>
    <w:rsid w:val="00CF5407"/>
    <w:rsid w:val="00D442C4"/>
    <w:rsid w:val="00D530BF"/>
    <w:rsid w:val="00D64CF7"/>
    <w:rsid w:val="00D8366C"/>
    <w:rsid w:val="00D87C57"/>
    <w:rsid w:val="00D906FC"/>
    <w:rsid w:val="00DE07F6"/>
    <w:rsid w:val="00DE0FF7"/>
    <w:rsid w:val="00E11802"/>
    <w:rsid w:val="00E15E7C"/>
    <w:rsid w:val="00E36A4F"/>
    <w:rsid w:val="00E5125D"/>
    <w:rsid w:val="00E716EC"/>
    <w:rsid w:val="00E91262"/>
    <w:rsid w:val="00EA0238"/>
    <w:rsid w:val="00EB08B2"/>
    <w:rsid w:val="00EB41A2"/>
    <w:rsid w:val="00EB6575"/>
    <w:rsid w:val="00EC21A9"/>
    <w:rsid w:val="00EE322A"/>
    <w:rsid w:val="00F1030C"/>
    <w:rsid w:val="00F167C5"/>
    <w:rsid w:val="00F33373"/>
    <w:rsid w:val="00F57ED9"/>
    <w:rsid w:val="00F60E0C"/>
    <w:rsid w:val="00F61865"/>
    <w:rsid w:val="00F67E6A"/>
    <w:rsid w:val="00F84FB9"/>
    <w:rsid w:val="00F933F3"/>
    <w:rsid w:val="00F97DEB"/>
    <w:rsid w:val="00FA3B26"/>
    <w:rsid w:val="00FC6E1C"/>
    <w:rsid w:val="00FE3866"/>
    <w:rsid w:val="5516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Calibri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Calibri" w:hAnsi="Calibri" w:eastAsia="宋体" w:cs="Calibri"/>
      <w:kern w:val="0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E29F2-7169-43CD-B875-25BAC8FB0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382</Words>
  <Characters>2182</Characters>
  <Lines>18</Lines>
  <Paragraphs>5</Paragraphs>
  <TotalTime>45</TotalTime>
  <ScaleCrop>false</ScaleCrop>
  <LinksUpToDate>false</LinksUpToDate>
  <CharactersWithSpaces>2559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2022-09-14T06:32:00Z</dcterms:created>
  <dc:creator>xyxu</dc:creator>
  <cp:lastModifiedBy>Administrator</cp:lastModifiedBy>
  <dcterms:modified xsi:type="dcterms:W3CDTF">2024-01-05T07:03:08Z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EBD7F5FCFD404BE296637A0EDD6D744C_13</vt:lpwstr>
  </property>
</Properties>
</file>