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C3" w:rsidRDefault="00767E2C">
      <w:pPr>
        <w:spacing w:line="360" w:lineRule="auto"/>
        <w:jc w:val="center"/>
        <w:rPr>
          <w:rFonts w:ascii="宋体" w:hAnsi="宋体" w:cs="宋体"/>
          <w:b/>
          <w:sz w:val="44"/>
          <w:szCs w:val="44"/>
        </w:rPr>
      </w:pPr>
      <w:r>
        <w:rPr>
          <w:rFonts w:ascii="宋体" w:hAnsi="宋体" w:cs="宋体" w:hint="eastAsia"/>
          <w:b/>
          <w:sz w:val="52"/>
          <w:szCs w:val="52"/>
        </w:rPr>
        <w:t>腾龙芳烃（漳州）</w:t>
      </w:r>
      <w:r>
        <w:rPr>
          <w:rFonts w:ascii="宋体" w:hAnsi="宋体" w:cs="宋体" w:hint="eastAsia"/>
          <w:b/>
          <w:bCs/>
          <w:sz w:val="52"/>
          <w:szCs w:val="52"/>
        </w:rPr>
        <w:t>有限公司</w:t>
      </w:r>
    </w:p>
    <w:p w:rsidR="00E400C3" w:rsidRDefault="00767E2C">
      <w:pPr>
        <w:pStyle w:val="af0"/>
        <w:shd w:val="clear" w:color="auto" w:fill="FEFEFE"/>
        <w:spacing w:line="360" w:lineRule="auto"/>
        <w:jc w:val="center"/>
        <w:rPr>
          <w:rFonts w:cs="宋体"/>
          <w:b/>
          <w:kern w:val="2"/>
          <w:sz w:val="48"/>
          <w:szCs w:val="48"/>
        </w:rPr>
      </w:pPr>
      <w:r>
        <w:rPr>
          <w:rFonts w:cs="宋体" w:hint="eastAsia"/>
          <w:b/>
          <w:kern w:val="2"/>
          <w:sz w:val="48"/>
          <w:szCs w:val="48"/>
        </w:rPr>
        <w:t>热电厂#3炉2台氧化风机改造工程</w:t>
      </w:r>
    </w:p>
    <w:p w:rsidR="00E400C3" w:rsidRDefault="00767E2C">
      <w:pPr>
        <w:pStyle w:val="af0"/>
        <w:shd w:val="clear" w:color="auto" w:fill="FEFEFE"/>
        <w:spacing w:line="360" w:lineRule="auto"/>
        <w:jc w:val="center"/>
        <w:rPr>
          <w:rFonts w:cs="宋体"/>
          <w:b/>
          <w:sz w:val="44"/>
          <w:szCs w:val="44"/>
        </w:rPr>
      </w:pPr>
      <w:r>
        <w:rPr>
          <w:rFonts w:cs="宋体" w:hint="eastAsia"/>
          <w:b/>
          <w:kern w:val="2"/>
          <w:sz w:val="48"/>
          <w:szCs w:val="48"/>
        </w:rPr>
        <w:t>技术规范书</w:t>
      </w:r>
    </w:p>
    <w:p w:rsidR="00E400C3" w:rsidRDefault="00E400C3">
      <w:pPr>
        <w:spacing w:line="360" w:lineRule="auto"/>
        <w:rPr>
          <w:rFonts w:ascii="宋体" w:hAnsi="宋体" w:cs="宋体"/>
          <w:b/>
          <w:sz w:val="44"/>
          <w:szCs w:val="44"/>
        </w:rPr>
      </w:pPr>
    </w:p>
    <w:p w:rsidR="00E400C3" w:rsidRDefault="00767E2C">
      <w:pPr>
        <w:spacing w:line="360" w:lineRule="auto"/>
        <w:ind w:firstLineChars="600" w:firstLine="1928"/>
        <w:rPr>
          <w:rFonts w:ascii="宋体" w:hAnsi="宋体" w:cs="宋体"/>
          <w:b/>
          <w:sz w:val="32"/>
          <w:szCs w:val="32"/>
        </w:rPr>
      </w:pPr>
      <w:r>
        <w:rPr>
          <w:rFonts w:ascii="宋体" w:hAnsi="宋体" w:cs="宋体" w:hint="eastAsia"/>
          <w:b/>
          <w:sz w:val="32"/>
          <w:szCs w:val="32"/>
        </w:rPr>
        <w:t>编</w:t>
      </w:r>
      <w:r>
        <w:rPr>
          <w:rFonts w:ascii="宋体" w:hAnsi="宋体" w:cs="宋体"/>
          <w:b/>
          <w:sz w:val="32"/>
          <w:szCs w:val="32"/>
        </w:rPr>
        <w:t xml:space="preserve">    制： </w:t>
      </w:r>
    </w:p>
    <w:p w:rsidR="00E400C3" w:rsidRDefault="00E400C3">
      <w:pPr>
        <w:spacing w:line="360" w:lineRule="auto"/>
        <w:ind w:left="424" w:firstLineChars="577" w:firstLine="1854"/>
        <w:rPr>
          <w:rFonts w:ascii="宋体" w:hAnsi="宋体" w:cs="宋体"/>
          <w:b/>
          <w:sz w:val="32"/>
          <w:szCs w:val="32"/>
        </w:rPr>
      </w:pPr>
    </w:p>
    <w:p w:rsidR="00E400C3" w:rsidRDefault="00D65FB1">
      <w:pPr>
        <w:spacing w:line="360" w:lineRule="auto"/>
        <w:ind w:firstLineChars="600" w:firstLine="1928"/>
        <w:rPr>
          <w:rFonts w:ascii="宋体" w:hAnsi="宋体" w:cs="宋体"/>
          <w:b/>
          <w:sz w:val="32"/>
          <w:szCs w:val="32"/>
        </w:rPr>
      </w:pPr>
      <w:r>
        <w:rPr>
          <w:rFonts w:ascii="宋体" w:hAnsi="宋体" w:cs="宋体" w:hint="eastAsia"/>
          <w:b/>
          <w:sz w:val="32"/>
          <w:szCs w:val="32"/>
        </w:rPr>
        <w:t>初</w:t>
      </w:r>
      <w:r w:rsidR="00767E2C">
        <w:rPr>
          <w:rFonts w:ascii="宋体" w:hAnsi="宋体" w:cs="宋体"/>
          <w:b/>
          <w:sz w:val="32"/>
          <w:szCs w:val="32"/>
        </w:rPr>
        <w:t xml:space="preserve">    </w:t>
      </w:r>
      <w:r>
        <w:rPr>
          <w:rFonts w:ascii="宋体" w:hAnsi="宋体" w:cs="宋体" w:hint="eastAsia"/>
          <w:b/>
          <w:sz w:val="32"/>
          <w:szCs w:val="32"/>
        </w:rPr>
        <w:t>审</w:t>
      </w:r>
      <w:r w:rsidR="00767E2C">
        <w:rPr>
          <w:rFonts w:ascii="宋体" w:hAnsi="宋体" w:cs="宋体" w:hint="eastAsia"/>
          <w:b/>
          <w:sz w:val="32"/>
          <w:szCs w:val="32"/>
        </w:rPr>
        <w:t>：</w:t>
      </w:r>
    </w:p>
    <w:p w:rsidR="00E400C3" w:rsidRDefault="00E400C3" w:rsidP="00D65FB1">
      <w:pPr>
        <w:spacing w:line="360" w:lineRule="auto"/>
        <w:rPr>
          <w:rFonts w:ascii="宋体" w:hAnsi="宋体" w:cs="宋体"/>
          <w:b/>
          <w:sz w:val="32"/>
          <w:szCs w:val="32"/>
        </w:rPr>
      </w:pPr>
    </w:p>
    <w:p w:rsidR="00E400C3" w:rsidRDefault="00767E2C">
      <w:pPr>
        <w:spacing w:line="360" w:lineRule="auto"/>
        <w:ind w:firstLineChars="600" w:firstLine="1928"/>
        <w:rPr>
          <w:rFonts w:ascii="宋体" w:hAnsi="宋体" w:cs="宋体"/>
          <w:b/>
          <w:sz w:val="32"/>
          <w:szCs w:val="32"/>
        </w:rPr>
      </w:pPr>
      <w:r>
        <w:rPr>
          <w:rFonts w:ascii="宋体" w:hAnsi="宋体" w:cs="宋体" w:hint="eastAsia"/>
          <w:b/>
          <w:sz w:val="32"/>
          <w:szCs w:val="32"/>
        </w:rPr>
        <w:t>审</w:t>
      </w:r>
      <w:r>
        <w:rPr>
          <w:rFonts w:ascii="宋体" w:hAnsi="宋体" w:cs="宋体"/>
          <w:b/>
          <w:sz w:val="32"/>
          <w:szCs w:val="32"/>
        </w:rPr>
        <w:t xml:space="preserve">    </w:t>
      </w:r>
      <w:r>
        <w:rPr>
          <w:rFonts w:ascii="宋体" w:hAnsi="宋体" w:cs="宋体" w:hint="eastAsia"/>
          <w:b/>
          <w:sz w:val="32"/>
          <w:szCs w:val="32"/>
        </w:rPr>
        <w:t>定：</w:t>
      </w:r>
    </w:p>
    <w:p w:rsidR="00E400C3" w:rsidRDefault="00E400C3">
      <w:pPr>
        <w:spacing w:line="360" w:lineRule="auto"/>
        <w:ind w:left="424" w:firstLineChars="577" w:firstLine="1854"/>
        <w:rPr>
          <w:rFonts w:ascii="宋体" w:hAnsi="宋体" w:cs="宋体"/>
          <w:b/>
          <w:sz w:val="32"/>
          <w:szCs w:val="32"/>
        </w:rPr>
      </w:pPr>
    </w:p>
    <w:p w:rsidR="00E400C3" w:rsidRDefault="00767E2C">
      <w:pPr>
        <w:spacing w:line="360" w:lineRule="auto"/>
        <w:ind w:firstLineChars="600" w:firstLine="1928"/>
        <w:rPr>
          <w:rFonts w:ascii="宋体" w:hAnsi="宋体" w:cs="宋体"/>
          <w:b/>
          <w:sz w:val="32"/>
          <w:szCs w:val="32"/>
        </w:rPr>
      </w:pPr>
      <w:r>
        <w:rPr>
          <w:rFonts w:ascii="宋体" w:hAnsi="宋体" w:cs="宋体" w:hint="eastAsia"/>
          <w:b/>
          <w:sz w:val="32"/>
          <w:szCs w:val="32"/>
        </w:rPr>
        <w:t>批</w:t>
      </w:r>
      <w:r>
        <w:rPr>
          <w:rFonts w:ascii="宋体" w:hAnsi="宋体" w:cs="宋体"/>
          <w:b/>
          <w:sz w:val="32"/>
          <w:szCs w:val="32"/>
        </w:rPr>
        <w:t xml:space="preserve">    </w:t>
      </w:r>
      <w:r>
        <w:rPr>
          <w:rFonts w:ascii="宋体" w:hAnsi="宋体" w:cs="宋体" w:hint="eastAsia"/>
          <w:b/>
          <w:sz w:val="32"/>
          <w:szCs w:val="32"/>
        </w:rPr>
        <w:t>准：</w:t>
      </w:r>
    </w:p>
    <w:p w:rsidR="00E400C3" w:rsidRDefault="00E400C3">
      <w:pPr>
        <w:spacing w:line="360" w:lineRule="auto"/>
        <w:rPr>
          <w:rFonts w:ascii="宋体" w:hAnsi="宋体" w:cs="宋体"/>
          <w:b/>
          <w:sz w:val="44"/>
          <w:szCs w:val="44"/>
        </w:rPr>
      </w:pPr>
    </w:p>
    <w:p w:rsidR="00E400C3" w:rsidRDefault="00767E2C">
      <w:pPr>
        <w:spacing w:line="360" w:lineRule="auto"/>
        <w:jc w:val="center"/>
        <w:rPr>
          <w:rFonts w:ascii="宋体" w:hAnsi="宋体" w:cs="宋体"/>
          <w:b/>
          <w:sz w:val="32"/>
          <w:szCs w:val="32"/>
        </w:rPr>
      </w:pPr>
      <w:r>
        <w:rPr>
          <w:rFonts w:ascii="宋体" w:hAnsi="宋体" w:cs="宋体"/>
          <w:b/>
          <w:sz w:val="32"/>
          <w:szCs w:val="32"/>
        </w:rPr>
        <w:t>腾龙芳烃（漳州）</w:t>
      </w:r>
      <w:r>
        <w:rPr>
          <w:rFonts w:ascii="宋体" w:hAnsi="宋体" w:cs="宋体"/>
          <w:b/>
          <w:bCs/>
          <w:sz w:val="32"/>
          <w:szCs w:val="32"/>
        </w:rPr>
        <w:t>有限公司</w:t>
      </w:r>
    </w:p>
    <w:p w:rsidR="00C223A9" w:rsidRDefault="00767E2C">
      <w:pPr>
        <w:spacing w:line="360" w:lineRule="auto"/>
        <w:jc w:val="center"/>
        <w:rPr>
          <w:rFonts w:ascii="宋体" w:hAnsi="宋体" w:cs="宋体"/>
          <w:b/>
          <w:sz w:val="32"/>
          <w:szCs w:val="32"/>
        </w:rPr>
        <w:sectPr w:rsidR="00C223A9">
          <w:footerReference w:type="default" r:id="rId8"/>
          <w:pgSz w:w="12240" w:h="15840"/>
          <w:pgMar w:top="1440" w:right="1800" w:bottom="1440" w:left="1800" w:header="720" w:footer="720" w:gutter="0"/>
          <w:pgNumType w:start="1"/>
          <w:cols w:space="720"/>
        </w:sectPr>
      </w:pPr>
      <w:r>
        <w:rPr>
          <w:rFonts w:ascii="宋体" w:hAnsi="宋体" w:cs="宋体"/>
          <w:b/>
          <w:sz w:val="32"/>
          <w:szCs w:val="32"/>
        </w:rPr>
        <w:t>2023年0</w:t>
      </w:r>
      <w:r>
        <w:rPr>
          <w:rFonts w:ascii="宋体" w:hAnsi="宋体" w:cs="宋体" w:hint="eastAsia"/>
          <w:b/>
          <w:sz w:val="32"/>
          <w:szCs w:val="32"/>
        </w:rPr>
        <w:t>4</w:t>
      </w:r>
      <w:r>
        <w:rPr>
          <w:rFonts w:ascii="宋体" w:hAnsi="宋体" w:cs="宋体"/>
          <w:b/>
          <w:sz w:val="32"/>
          <w:szCs w:val="32"/>
        </w:rPr>
        <w:t>月</w:t>
      </w:r>
    </w:p>
    <w:p w:rsidR="00E400C3" w:rsidRDefault="00E400C3">
      <w:pPr>
        <w:spacing w:line="360" w:lineRule="auto"/>
        <w:jc w:val="center"/>
        <w:rPr>
          <w:rFonts w:ascii="宋体" w:hAnsi="宋体" w:cs="宋体"/>
          <w:color w:val="000000"/>
          <w:sz w:val="36"/>
        </w:rPr>
      </w:pPr>
    </w:p>
    <w:p w:rsidR="00E400C3" w:rsidRDefault="00E400C3">
      <w:pPr>
        <w:spacing w:line="360" w:lineRule="auto"/>
        <w:rPr>
          <w:rFonts w:ascii="宋体" w:hAnsi="宋体" w:cs="宋体"/>
        </w:rPr>
      </w:pPr>
    </w:p>
    <w:p w:rsidR="00E400C3" w:rsidRDefault="00E400C3">
      <w:pPr>
        <w:spacing w:line="360" w:lineRule="auto"/>
        <w:jc w:val="center"/>
        <w:rPr>
          <w:rFonts w:ascii="宋体" w:hAnsi="宋体" w:cs="宋体"/>
        </w:rPr>
      </w:pPr>
    </w:p>
    <w:p w:rsidR="00E400C3" w:rsidRDefault="00767E2C">
      <w:pPr>
        <w:spacing w:line="360" w:lineRule="auto"/>
        <w:jc w:val="center"/>
        <w:rPr>
          <w:rFonts w:ascii="宋体" w:hAnsi="宋体" w:cs="宋体"/>
          <w:b/>
          <w:sz w:val="52"/>
          <w:szCs w:val="52"/>
        </w:rPr>
      </w:pPr>
      <w:r>
        <w:rPr>
          <w:rFonts w:ascii="宋体" w:hAnsi="宋体" w:cs="宋体"/>
          <w:b/>
          <w:sz w:val="52"/>
          <w:szCs w:val="52"/>
        </w:rPr>
        <w:t>腾龙芳烃（漳州）</w:t>
      </w:r>
      <w:r>
        <w:rPr>
          <w:rFonts w:ascii="宋体" w:hAnsi="宋体" w:cs="宋体"/>
          <w:b/>
          <w:bCs/>
          <w:sz w:val="52"/>
          <w:szCs w:val="52"/>
        </w:rPr>
        <w:t>有限公司</w:t>
      </w:r>
    </w:p>
    <w:p w:rsidR="00E400C3" w:rsidRDefault="00E400C3">
      <w:pPr>
        <w:spacing w:line="360" w:lineRule="auto"/>
        <w:jc w:val="center"/>
        <w:outlineLvl w:val="0"/>
        <w:rPr>
          <w:rFonts w:ascii="宋体" w:hAnsi="宋体" w:cs="宋体"/>
          <w:b/>
          <w:sz w:val="44"/>
          <w:szCs w:val="44"/>
        </w:rPr>
      </w:pPr>
    </w:p>
    <w:p w:rsidR="00E400C3" w:rsidRDefault="00767E2C">
      <w:pPr>
        <w:pStyle w:val="af0"/>
        <w:shd w:val="clear" w:color="auto" w:fill="FEFEFE"/>
        <w:spacing w:line="360" w:lineRule="auto"/>
        <w:jc w:val="center"/>
        <w:rPr>
          <w:rFonts w:cs="宋体"/>
          <w:b/>
          <w:kern w:val="2"/>
          <w:sz w:val="48"/>
          <w:szCs w:val="48"/>
        </w:rPr>
      </w:pPr>
      <w:r>
        <w:rPr>
          <w:rFonts w:cs="宋体" w:hint="eastAsia"/>
          <w:b/>
          <w:kern w:val="2"/>
          <w:sz w:val="48"/>
          <w:szCs w:val="48"/>
        </w:rPr>
        <w:t>热电厂</w:t>
      </w:r>
      <w:r>
        <w:rPr>
          <w:rFonts w:cs="宋体"/>
          <w:b/>
          <w:kern w:val="2"/>
          <w:sz w:val="48"/>
          <w:szCs w:val="48"/>
        </w:rPr>
        <w:t>#3炉2台氧化风机</w:t>
      </w:r>
      <w:r>
        <w:rPr>
          <w:rFonts w:cs="宋体" w:hint="eastAsia"/>
          <w:b/>
          <w:kern w:val="2"/>
          <w:sz w:val="48"/>
          <w:szCs w:val="48"/>
        </w:rPr>
        <w:t>改造工程</w:t>
      </w:r>
    </w:p>
    <w:p w:rsidR="00E400C3" w:rsidRDefault="00767E2C">
      <w:pPr>
        <w:pStyle w:val="af0"/>
        <w:shd w:val="clear" w:color="auto" w:fill="FEFEFE"/>
        <w:spacing w:line="360" w:lineRule="auto"/>
        <w:jc w:val="center"/>
        <w:rPr>
          <w:rFonts w:cs="宋体"/>
          <w:b/>
          <w:sz w:val="44"/>
          <w:szCs w:val="44"/>
        </w:rPr>
      </w:pPr>
      <w:r>
        <w:rPr>
          <w:rFonts w:cs="宋体" w:hint="eastAsia"/>
          <w:b/>
          <w:kern w:val="2"/>
          <w:sz w:val="48"/>
          <w:szCs w:val="48"/>
        </w:rPr>
        <w:t>技术规范书</w:t>
      </w:r>
    </w:p>
    <w:p w:rsidR="00E400C3" w:rsidRDefault="00E400C3">
      <w:pPr>
        <w:spacing w:line="360" w:lineRule="auto"/>
        <w:ind w:firstLine="2240"/>
        <w:rPr>
          <w:rFonts w:ascii="宋体" w:hAnsi="宋体" w:cs="宋体"/>
          <w:color w:val="000000"/>
          <w:sz w:val="28"/>
        </w:rPr>
      </w:pPr>
    </w:p>
    <w:p w:rsidR="00E400C3" w:rsidRDefault="00E400C3">
      <w:pPr>
        <w:spacing w:line="360" w:lineRule="auto"/>
        <w:rPr>
          <w:rFonts w:ascii="宋体" w:hAnsi="宋体" w:cs="宋体"/>
          <w:color w:val="000000"/>
          <w:sz w:val="28"/>
        </w:rPr>
      </w:pPr>
    </w:p>
    <w:p w:rsidR="00E400C3" w:rsidRDefault="00E400C3">
      <w:pPr>
        <w:spacing w:line="360" w:lineRule="auto"/>
        <w:rPr>
          <w:rFonts w:ascii="宋体" w:hAnsi="宋体" w:cs="宋体"/>
          <w:color w:val="000000"/>
          <w:sz w:val="28"/>
        </w:rPr>
      </w:pPr>
    </w:p>
    <w:p w:rsidR="00E400C3" w:rsidRDefault="00767E2C">
      <w:pPr>
        <w:spacing w:line="360" w:lineRule="auto"/>
        <w:ind w:leftChars="714" w:left="3005" w:hangingChars="500" w:hanging="1506"/>
        <w:rPr>
          <w:rFonts w:ascii="宋体" w:hAnsi="宋体" w:cs="宋体"/>
          <w:b/>
          <w:sz w:val="30"/>
          <w:szCs w:val="30"/>
        </w:rPr>
      </w:pPr>
      <w:r>
        <w:rPr>
          <w:rFonts w:ascii="宋体" w:hAnsi="宋体" w:cs="宋体" w:hint="eastAsia"/>
          <w:b/>
          <w:color w:val="000000"/>
          <w:sz w:val="30"/>
          <w:szCs w:val="30"/>
        </w:rPr>
        <w:t>招标方：</w:t>
      </w:r>
      <w:r>
        <w:rPr>
          <w:rFonts w:ascii="宋体" w:hAnsi="宋体" w:cs="宋体" w:hint="eastAsia"/>
          <w:b/>
          <w:sz w:val="30"/>
          <w:szCs w:val="30"/>
        </w:rPr>
        <w:t>腾龙芳烃（漳州）有限公司</w:t>
      </w:r>
    </w:p>
    <w:p w:rsidR="00C223A9" w:rsidRDefault="00C223A9">
      <w:pPr>
        <w:spacing w:line="360" w:lineRule="auto"/>
        <w:ind w:firstLineChars="500" w:firstLine="1506"/>
        <w:rPr>
          <w:rFonts w:ascii="宋体" w:hAnsi="宋体" w:cs="宋体"/>
          <w:b/>
          <w:color w:val="000000"/>
          <w:sz w:val="30"/>
          <w:szCs w:val="30"/>
        </w:rPr>
      </w:pPr>
    </w:p>
    <w:p w:rsidR="00E400C3" w:rsidRDefault="00767E2C">
      <w:pPr>
        <w:spacing w:line="360" w:lineRule="auto"/>
        <w:ind w:firstLineChars="500" w:firstLine="1506"/>
        <w:rPr>
          <w:rFonts w:ascii="宋体" w:hAnsi="宋体" w:cs="宋体"/>
          <w:b/>
          <w:color w:val="000000"/>
          <w:sz w:val="30"/>
          <w:szCs w:val="30"/>
          <w:u w:val="single"/>
        </w:rPr>
      </w:pPr>
      <w:r>
        <w:rPr>
          <w:rFonts w:ascii="宋体" w:hAnsi="宋体" w:cs="宋体" w:hint="eastAsia"/>
          <w:b/>
          <w:color w:val="000000"/>
          <w:sz w:val="30"/>
          <w:szCs w:val="30"/>
        </w:rPr>
        <w:t>投标方：</w:t>
      </w:r>
    </w:p>
    <w:p w:rsidR="00E400C3" w:rsidRDefault="00E400C3">
      <w:pPr>
        <w:spacing w:line="360" w:lineRule="auto"/>
        <w:rPr>
          <w:rFonts w:ascii="宋体" w:hAnsi="宋体" w:cs="宋体"/>
          <w:b/>
          <w:color w:val="000000"/>
          <w:sz w:val="36"/>
          <w:szCs w:val="36"/>
          <w:u w:val="single"/>
        </w:rPr>
      </w:pPr>
    </w:p>
    <w:p w:rsidR="00E400C3" w:rsidRDefault="00E400C3">
      <w:pPr>
        <w:spacing w:line="360" w:lineRule="auto"/>
        <w:ind w:firstLine="851"/>
        <w:rPr>
          <w:rFonts w:ascii="宋体" w:hAnsi="宋体" w:cs="宋体"/>
          <w:b/>
          <w:color w:val="000000"/>
          <w:sz w:val="36"/>
          <w:szCs w:val="36"/>
          <w:u w:val="single"/>
        </w:rPr>
      </w:pPr>
    </w:p>
    <w:p w:rsidR="00E400C3" w:rsidRDefault="00E400C3">
      <w:pPr>
        <w:spacing w:line="360" w:lineRule="auto"/>
        <w:ind w:firstLine="851"/>
        <w:rPr>
          <w:rFonts w:ascii="宋体" w:hAnsi="宋体" w:cs="宋体"/>
          <w:b/>
          <w:color w:val="000000"/>
          <w:sz w:val="36"/>
          <w:szCs w:val="36"/>
          <w:u w:val="single"/>
        </w:rPr>
      </w:pPr>
    </w:p>
    <w:p w:rsidR="00E400C3" w:rsidRDefault="00767E2C">
      <w:pPr>
        <w:spacing w:line="360" w:lineRule="auto"/>
        <w:jc w:val="center"/>
        <w:rPr>
          <w:rFonts w:ascii="宋体" w:hAnsi="宋体" w:cs="宋体"/>
          <w:b/>
          <w:color w:val="000000"/>
          <w:sz w:val="36"/>
          <w:szCs w:val="36"/>
          <w:u w:val="single"/>
        </w:rPr>
      </w:pPr>
      <w:r>
        <w:rPr>
          <w:rFonts w:ascii="宋体" w:hAnsi="宋体" w:cs="宋体" w:hint="eastAsia"/>
          <w:b/>
          <w:color w:val="000000"/>
          <w:sz w:val="36"/>
          <w:szCs w:val="36"/>
        </w:rPr>
        <w:t>签订日期：</w:t>
      </w:r>
      <w:r>
        <w:rPr>
          <w:rFonts w:ascii="宋体" w:hAnsi="宋体" w:cs="宋体"/>
          <w:b/>
          <w:color w:val="000000"/>
          <w:sz w:val="36"/>
          <w:szCs w:val="36"/>
          <w:u w:val="single"/>
        </w:rPr>
        <w:t xml:space="preserve">      年     月     日</w:t>
      </w:r>
    </w:p>
    <w:p w:rsidR="00E400C3" w:rsidRDefault="00E400C3">
      <w:pPr>
        <w:spacing w:line="360" w:lineRule="auto"/>
        <w:jc w:val="center"/>
        <w:rPr>
          <w:rFonts w:ascii="宋体" w:hAnsi="宋体" w:cs="宋体"/>
          <w:b/>
          <w:sz w:val="32"/>
          <w:szCs w:val="32"/>
        </w:rPr>
      </w:pPr>
    </w:p>
    <w:p w:rsidR="00E400C3" w:rsidRDefault="00E400C3">
      <w:pPr>
        <w:spacing w:line="360" w:lineRule="auto"/>
        <w:jc w:val="center"/>
        <w:rPr>
          <w:rFonts w:ascii="宋体" w:hAnsi="宋体" w:cs="宋体"/>
          <w:b/>
          <w:bCs/>
          <w:sz w:val="52"/>
          <w:szCs w:val="52"/>
        </w:rPr>
        <w:sectPr w:rsidR="00E400C3">
          <w:pgSz w:w="12240" w:h="15840"/>
          <w:pgMar w:top="1440" w:right="1800" w:bottom="1440" w:left="1800" w:header="720" w:footer="720" w:gutter="0"/>
          <w:pgNumType w:start="1"/>
          <w:cols w:space="720"/>
        </w:sectPr>
      </w:pPr>
    </w:p>
    <w:p w:rsidR="00E400C3" w:rsidRDefault="00767E2C">
      <w:pPr>
        <w:pStyle w:val="af0"/>
        <w:shd w:val="clear" w:color="auto" w:fill="FEFEFE"/>
        <w:spacing w:line="360" w:lineRule="auto"/>
        <w:jc w:val="center"/>
        <w:rPr>
          <w:rFonts w:cs="宋体"/>
          <w:b/>
          <w:kern w:val="2"/>
          <w:sz w:val="36"/>
          <w:szCs w:val="36"/>
        </w:rPr>
      </w:pPr>
      <w:r>
        <w:rPr>
          <w:rFonts w:cs="宋体" w:hint="eastAsia"/>
          <w:b/>
          <w:kern w:val="2"/>
          <w:sz w:val="36"/>
          <w:szCs w:val="36"/>
        </w:rPr>
        <w:lastRenderedPageBreak/>
        <w:t>热电厂</w:t>
      </w:r>
      <w:r>
        <w:rPr>
          <w:rFonts w:cs="宋体"/>
          <w:b/>
          <w:kern w:val="2"/>
          <w:sz w:val="36"/>
          <w:szCs w:val="36"/>
        </w:rPr>
        <w:t>#3炉2台氧化风机改造工程</w:t>
      </w:r>
    </w:p>
    <w:p w:rsidR="00E400C3" w:rsidRDefault="00767E2C">
      <w:pPr>
        <w:pStyle w:val="af0"/>
        <w:shd w:val="clear" w:color="auto" w:fill="FEFEFE"/>
        <w:spacing w:line="360" w:lineRule="auto"/>
        <w:jc w:val="center"/>
        <w:rPr>
          <w:rFonts w:cs="宋体"/>
          <w:b/>
          <w:sz w:val="36"/>
          <w:szCs w:val="36"/>
        </w:rPr>
      </w:pPr>
      <w:r>
        <w:rPr>
          <w:rFonts w:cs="宋体" w:hint="eastAsia"/>
          <w:b/>
          <w:kern w:val="2"/>
          <w:sz w:val="36"/>
          <w:szCs w:val="36"/>
        </w:rPr>
        <w:t>技术规范书</w:t>
      </w:r>
    </w:p>
    <w:p w:rsidR="00E400C3" w:rsidRDefault="00767E2C">
      <w:pPr>
        <w:pStyle w:val="1"/>
        <w:numPr>
          <w:ilvl w:val="0"/>
          <w:numId w:val="3"/>
        </w:numPr>
        <w:spacing w:line="360" w:lineRule="auto"/>
        <w:ind w:left="432" w:hanging="432"/>
        <w:rPr>
          <w:rFonts w:ascii="宋体" w:hAnsi="宋体" w:cs="宋体"/>
          <w:color w:val="000000"/>
          <w:szCs w:val="32"/>
        </w:rPr>
      </w:pPr>
      <w:r>
        <w:rPr>
          <w:rFonts w:ascii="宋体" w:eastAsia="仿宋" w:hAnsi="宋体" w:cs="宋体" w:hint="eastAsia"/>
          <w:sz w:val="22"/>
          <w:szCs w:val="32"/>
        </w:rPr>
        <w:t>项目内容</w:t>
      </w:r>
    </w:p>
    <w:p w:rsidR="00E400C3" w:rsidRDefault="00767E2C">
      <w:pPr>
        <w:spacing w:line="360" w:lineRule="auto"/>
        <w:rPr>
          <w:rFonts w:ascii="宋体" w:hAnsi="宋体" w:cs="宋体"/>
          <w:b/>
          <w:bCs/>
          <w:color w:val="000000"/>
          <w:szCs w:val="21"/>
        </w:rPr>
      </w:pPr>
      <w:r>
        <w:rPr>
          <w:rFonts w:ascii="宋体" w:hAnsi="宋体" w:cs="宋体"/>
          <w:b/>
          <w:bCs/>
          <w:color w:val="000000"/>
          <w:szCs w:val="21"/>
        </w:rPr>
        <w:t>1</w:t>
      </w:r>
      <w:r>
        <w:rPr>
          <w:rFonts w:ascii="宋体" w:hAnsi="宋体" w:cs="宋体" w:hint="eastAsia"/>
          <w:b/>
          <w:bCs/>
          <w:color w:val="000000"/>
          <w:szCs w:val="21"/>
        </w:rPr>
        <w:t>总则</w:t>
      </w:r>
    </w:p>
    <w:p w:rsidR="00E400C3" w:rsidRDefault="00767E2C">
      <w:pPr>
        <w:numPr>
          <w:ilvl w:val="1"/>
          <w:numId w:val="4"/>
        </w:numPr>
        <w:spacing w:line="360" w:lineRule="auto"/>
        <w:rPr>
          <w:rFonts w:ascii="宋体" w:hAnsi="宋体" w:cs="宋体"/>
          <w:bCs/>
          <w:snapToGrid w:val="0"/>
          <w:szCs w:val="21"/>
        </w:rPr>
      </w:pPr>
      <w:r>
        <w:rPr>
          <w:rFonts w:ascii="宋体" w:hAnsi="宋体" w:cs="宋体" w:hint="eastAsia"/>
          <w:kern w:val="0"/>
          <w:szCs w:val="21"/>
        </w:rPr>
        <w:t>本技术规范书适用于腾龙芳烃（漳州）有限公司（以下简称腾龙芳烃）</w:t>
      </w:r>
      <w:r>
        <w:rPr>
          <w:rFonts w:ascii="宋体" w:hAnsi="宋体" w:cs="宋体"/>
          <w:szCs w:val="21"/>
        </w:rPr>
        <w:t>#3炉2台氧化风机改造</w:t>
      </w:r>
      <w:r>
        <w:rPr>
          <w:rFonts w:ascii="宋体" w:hAnsi="宋体" w:cs="宋体" w:hint="eastAsia"/>
          <w:szCs w:val="21"/>
        </w:rPr>
        <w:t>工程的设计、供货、安装、调试、试运行、试验等方面的工作。</w:t>
      </w:r>
      <w:r>
        <w:rPr>
          <w:rFonts w:ascii="宋体" w:hAnsi="宋体" w:cs="宋体" w:hint="eastAsia"/>
          <w:bCs/>
          <w:snapToGrid w:val="0"/>
          <w:szCs w:val="21"/>
        </w:rPr>
        <w:t>本工程为</w:t>
      </w:r>
      <w:r>
        <w:rPr>
          <w:rFonts w:ascii="宋体" w:hAnsi="宋体" w:cs="宋体"/>
          <w:bCs/>
          <w:snapToGrid w:val="0"/>
          <w:szCs w:val="21"/>
        </w:rPr>
        <w:t>EPC总包项目，投标范围包括设备设计、制造、运输</w:t>
      </w:r>
      <w:r>
        <w:rPr>
          <w:rFonts w:ascii="宋体" w:hAnsi="宋体" w:cs="宋体" w:hint="eastAsia"/>
          <w:bCs/>
          <w:snapToGrid w:val="0"/>
          <w:color w:val="000000"/>
          <w:szCs w:val="21"/>
        </w:rPr>
        <w:t>、安装、旧氧化风机拆除、旧基础整平</w:t>
      </w:r>
      <w:r>
        <w:rPr>
          <w:rFonts w:ascii="宋体" w:hAnsi="宋体" w:cs="宋体" w:hint="eastAsia"/>
          <w:bCs/>
          <w:snapToGrid w:val="0"/>
          <w:szCs w:val="21"/>
        </w:rPr>
        <w:t>、风机房建设、调试、试运行、</w:t>
      </w:r>
      <w:r>
        <w:rPr>
          <w:rFonts w:ascii="宋体" w:hAnsi="宋体" w:cs="宋体" w:hint="eastAsia"/>
          <w:szCs w:val="21"/>
        </w:rPr>
        <w:t>性能指标测试、</w:t>
      </w:r>
      <w:r>
        <w:rPr>
          <w:rFonts w:ascii="宋体" w:hAnsi="宋体" w:hint="eastAsia"/>
          <w:bCs/>
          <w:snapToGrid w:val="0"/>
          <w:szCs w:val="21"/>
        </w:rPr>
        <w:t>运行及</w:t>
      </w:r>
      <w:r>
        <w:rPr>
          <w:rFonts w:ascii="宋体" w:hAnsi="宋体" w:cs="宋体" w:hint="eastAsia"/>
          <w:bCs/>
          <w:snapToGrid w:val="0"/>
          <w:szCs w:val="21"/>
        </w:rPr>
        <w:t>维护培训等工作。</w:t>
      </w:r>
    </w:p>
    <w:p w:rsidR="00E400C3" w:rsidRDefault="00767E2C">
      <w:pPr>
        <w:numPr>
          <w:ilvl w:val="1"/>
          <w:numId w:val="4"/>
        </w:numPr>
        <w:adjustRightInd w:val="0"/>
        <w:snapToGrid w:val="0"/>
        <w:spacing w:line="360" w:lineRule="auto"/>
        <w:rPr>
          <w:rFonts w:ascii="宋体" w:hAnsi="宋体" w:cs="宋体"/>
          <w:kern w:val="0"/>
          <w:szCs w:val="21"/>
        </w:rPr>
      </w:pPr>
      <w:r>
        <w:rPr>
          <w:rFonts w:ascii="宋体" w:hAnsi="宋体" w:cs="宋体" w:hint="eastAsia"/>
          <w:kern w:val="0"/>
          <w:szCs w:val="21"/>
        </w:rPr>
        <w:t>本技术规范书提出的是最低限度的技术规范，并未规定所有的技术要求和适用的标准，投标方必须提供一套满足本技术规范书和所列标准要求的高质量产品及其相应服务。对国家有关安全、环保等强制性标准，满足其要求。</w:t>
      </w:r>
    </w:p>
    <w:p w:rsidR="00E400C3" w:rsidRDefault="00767E2C">
      <w:pPr>
        <w:numPr>
          <w:ilvl w:val="1"/>
          <w:numId w:val="4"/>
        </w:numPr>
        <w:adjustRightInd w:val="0"/>
        <w:snapToGrid w:val="0"/>
        <w:spacing w:line="360" w:lineRule="auto"/>
        <w:rPr>
          <w:rFonts w:ascii="宋体" w:hAnsi="宋体" w:cs="宋体"/>
          <w:kern w:val="0"/>
          <w:szCs w:val="21"/>
        </w:rPr>
      </w:pPr>
      <w:r>
        <w:rPr>
          <w:rFonts w:ascii="宋体" w:hAnsi="宋体" w:cs="宋体" w:hint="eastAsia"/>
          <w:kern w:val="0"/>
          <w:szCs w:val="21"/>
        </w:rPr>
        <w:t>本技术规范书和相关规范或标准有矛盾时，按较高标准执行。投标方在设备设计和制造中所涉及的各项规程、规范和标准遵循现行最新版本的标准。</w:t>
      </w:r>
    </w:p>
    <w:p w:rsidR="00E400C3" w:rsidRDefault="00767E2C">
      <w:pPr>
        <w:adjustRightInd w:val="0"/>
        <w:snapToGrid w:val="0"/>
        <w:spacing w:line="360" w:lineRule="auto"/>
        <w:rPr>
          <w:rFonts w:ascii="宋体" w:hAnsi="宋体" w:cs="宋体"/>
          <w:kern w:val="0"/>
          <w:szCs w:val="21"/>
        </w:rPr>
      </w:pPr>
      <w:r>
        <w:rPr>
          <w:rFonts w:ascii="宋体" w:hAnsi="宋体" w:cs="宋体"/>
          <w:kern w:val="0"/>
          <w:szCs w:val="21"/>
        </w:rPr>
        <w:t>1.4投标方提供高质量的设备。这些设备是成熟可靠、技术先进的产品，且制造厂已有相同容量机组合同设备制造、运行的成功经验。</w:t>
      </w:r>
    </w:p>
    <w:p w:rsidR="00E400C3" w:rsidRDefault="00767E2C">
      <w:pPr>
        <w:adjustRightInd w:val="0"/>
        <w:snapToGrid w:val="0"/>
        <w:spacing w:line="360" w:lineRule="auto"/>
        <w:rPr>
          <w:rFonts w:ascii="宋体" w:hAnsi="宋体" w:cs="宋体"/>
          <w:kern w:val="0"/>
          <w:szCs w:val="21"/>
        </w:rPr>
      </w:pPr>
      <w:r>
        <w:rPr>
          <w:rFonts w:ascii="宋体" w:hAnsi="宋体" w:cs="宋体"/>
          <w:kern w:val="0"/>
          <w:szCs w:val="21"/>
        </w:rPr>
        <w:t>1.5本技术规范书为订货合同的附件，与合同正文具有同等效力。投标方中标后，投标文件经技术澄清后，承诺内容和技术规范书、技术协议具有同等约束力，与合同正文具有同等效力。</w:t>
      </w:r>
    </w:p>
    <w:p w:rsidR="00E400C3" w:rsidRDefault="00767E2C">
      <w:pPr>
        <w:adjustRightInd w:val="0"/>
        <w:snapToGrid w:val="0"/>
        <w:spacing w:line="360" w:lineRule="auto"/>
        <w:rPr>
          <w:rFonts w:ascii="宋体" w:hAnsi="宋体" w:cs="宋体"/>
          <w:kern w:val="0"/>
          <w:szCs w:val="21"/>
        </w:rPr>
      </w:pPr>
      <w:r>
        <w:rPr>
          <w:rFonts w:ascii="宋体" w:hAnsi="宋体" w:cs="宋体"/>
          <w:kern w:val="0"/>
          <w:szCs w:val="21"/>
        </w:rPr>
        <w:t>1.6合同签订后，按本技术规范书的要求，投标方提出合同设备的设计、制造、检验、工厂试验、装配、供货、安装、调试、试运、验收、性能试验、运行和维护等标准清单给招标方，由招标方确认。</w:t>
      </w:r>
    </w:p>
    <w:p w:rsidR="00E400C3" w:rsidRDefault="00767E2C">
      <w:pPr>
        <w:adjustRightInd w:val="0"/>
        <w:snapToGrid w:val="0"/>
        <w:spacing w:line="360" w:lineRule="auto"/>
        <w:rPr>
          <w:rFonts w:ascii="宋体" w:hAnsi="宋体" w:cs="宋体"/>
          <w:kern w:val="0"/>
          <w:szCs w:val="21"/>
        </w:rPr>
      </w:pPr>
      <w:r>
        <w:rPr>
          <w:rFonts w:ascii="宋体" w:hAnsi="宋体" w:cs="宋体"/>
          <w:kern w:val="0"/>
          <w:szCs w:val="21"/>
        </w:rPr>
        <w:t>1.7在签订合同之后，招标方有权提出因规范标准和规程发生变化而产生的一些补充要求，具体项目由双方共同商定。</w:t>
      </w:r>
    </w:p>
    <w:p w:rsidR="00E400C3" w:rsidRDefault="00767E2C">
      <w:pPr>
        <w:adjustRightInd w:val="0"/>
        <w:snapToGrid w:val="0"/>
        <w:spacing w:line="360" w:lineRule="auto"/>
        <w:rPr>
          <w:rFonts w:ascii="宋体" w:hAnsi="宋体" w:cs="宋体"/>
          <w:kern w:val="0"/>
          <w:szCs w:val="21"/>
        </w:rPr>
      </w:pPr>
      <w:r>
        <w:rPr>
          <w:rFonts w:ascii="宋体" w:hAnsi="宋体" w:cs="宋体"/>
          <w:kern w:val="0"/>
          <w:szCs w:val="21"/>
        </w:rPr>
        <w:t>1.8由于本工程为改造项目，对本技术规范书中所供数据，投标方须全面核实，还应进行性能测试，并确保系统各参数配合良好。</w:t>
      </w:r>
    </w:p>
    <w:p w:rsidR="00E400C3" w:rsidRDefault="00767E2C">
      <w:pPr>
        <w:adjustRightInd w:val="0"/>
        <w:snapToGrid w:val="0"/>
        <w:spacing w:line="360" w:lineRule="auto"/>
        <w:rPr>
          <w:rFonts w:ascii="宋体" w:hAnsi="宋体" w:cs="宋体"/>
          <w:kern w:val="0"/>
          <w:szCs w:val="21"/>
        </w:rPr>
      </w:pPr>
      <w:r>
        <w:rPr>
          <w:rFonts w:ascii="宋体" w:hAnsi="宋体" w:cs="宋体"/>
          <w:kern w:val="0"/>
          <w:szCs w:val="21"/>
        </w:rPr>
        <w:t>1.19 更换下来的两台旧的</w:t>
      </w:r>
      <w:r>
        <w:rPr>
          <w:rFonts w:ascii="宋体" w:hAnsi="宋体" w:cs="宋体" w:hint="eastAsia"/>
          <w:kern w:val="0"/>
          <w:szCs w:val="21"/>
        </w:rPr>
        <w:t>氧化风机投标方需按照业主要求放置厂内指定位置，并做好防护措施，室外需要用帆布包裹。。</w:t>
      </w:r>
    </w:p>
    <w:p w:rsidR="00E400C3" w:rsidRDefault="00767E2C">
      <w:pPr>
        <w:adjustRightInd w:val="0"/>
        <w:snapToGrid w:val="0"/>
        <w:spacing w:line="360" w:lineRule="auto"/>
        <w:rPr>
          <w:rFonts w:ascii="宋体" w:hAnsi="宋体" w:cs="宋体"/>
          <w:kern w:val="0"/>
          <w:szCs w:val="21"/>
        </w:rPr>
      </w:pPr>
      <w:r>
        <w:rPr>
          <w:rFonts w:ascii="宋体" w:hAnsi="宋体" w:cs="宋体"/>
          <w:kern w:val="0"/>
          <w:szCs w:val="21"/>
        </w:rPr>
        <w:t>1.10</w:t>
      </w:r>
      <w:r>
        <w:rPr>
          <w:rFonts w:ascii="宋体" w:hAnsi="宋体" w:cs="宋体" w:hint="eastAsia"/>
          <w:kern w:val="0"/>
          <w:szCs w:val="21"/>
        </w:rPr>
        <w:t>投标方需对风机房进行设计，并严格按照要求包括但不限于材质、强度、空间等要求进行规范。</w:t>
      </w:r>
    </w:p>
    <w:p w:rsidR="00E400C3" w:rsidRDefault="00767E2C">
      <w:pPr>
        <w:adjustRightInd w:val="0"/>
        <w:snapToGrid w:val="0"/>
        <w:spacing w:line="360" w:lineRule="auto"/>
        <w:rPr>
          <w:rFonts w:ascii="宋体" w:hAnsi="宋体" w:cs="宋体"/>
          <w:kern w:val="0"/>
          <w:szCs w:val="21"/>
        </w:rPr>
      </w:pPr>
      <w:r>
        <w:rPr>
          <w:rFonts w:ascii="宋体" w:hAnsi="宋体" w:cs="宋体"/>
          <w:kern w:val="0"/>
          <w:szCs w:val="21"/>
        </w:rPr>
        <w:t xml:space="preserve">1.11 </w:t>
      </w:r>
      <w:r>
        <w:rPr>
          <w:rFonts w:ascii="宋体" w:hAnsi="宋体" w:cs="宋体" w:hint="eastAsia"/>
          <w:kern w:val="0"/>
          <w:szCs w:val="21"/>
        </w:rPr>
        <w:t>如未对本技术规范书提出偏差，招标方将认为投标方提供的设备符合本技术规范书和标准的要求。偏差（无论多小）都必须清楚地表示在投标文件中的</w:t>
      </w:r>
      <w:r>
        <w:rPr>
          <w:rFonts w:ascii="宋体" w:hAnsi="宋体" w:cs="宋体"/>
          <w:kern w:val="0"/>
          <w:szCs w:val="21"/>
        </w:rPr>
        <w:t xml:space="preserve"> </w:t>
      </w:r>
      <w:r>
        <w:rPr>
          <w:rFonts w:ascii="宋体" w:hAnsi="宋体" w:cs="宋体" w:hint="eastAsia"/>
          <w:kern w:val="0"/>
          <w:szCs w:val="21"/>
        </w:rPr>
        <w:t>“差异表”中。</w:t>
      </w:r>
    </w:p>
    <w:p w:rsidR="00E400C3" w:rsidRDefault="00767E2C">
      <w:pPr>
        <w:adjustRightInd w:val="0"/>
        <w:snapToGrid w:val="0"/>
        <w:spacing w:line="360" w:lineRule="auto"/>
        <w:rPr>
          <w:rFonts w:ascii="宋体" w:hAnsi="宋体" w:cs="宋体"/>
          <w:kern w:val="0"/>
          <w:szCs w:val="21"/>
        </w:rPr>
      </w:pPr>
      <w:r>
        <w:rPr>
          <w:rFonts w:ascii="宋体" w:hAnsi="宋体" w:cs="宋体"/>
          <w:kern w:val="0"/>
          <w:szCs w:val="21"/>
        </w:rPr>
        <w:lastRenderedPageBreak/>
        <w:t>1.12</w:t>
      </w:r>
      <w:r>
        <w:rPr>
          <w:rFonts w:ascii="宋体" w:hAnsi="宋体" w:cs="宋体" w:hint="eastAsia"/>
          <w:kern w:val="0"/>
          <w:szCs w:val="21"/>
        </w:rPr>
        <w:t>投标人在投标书中应采用国际单位制（</w:t>
      </w:r>
      <w:r>
        <w:rPr>
          <w:rFonts w:ascii="宋体" w:hAnsi="宋体" w:cs="宋体"/>
          <w:kern w:val="0"/>
          <w:szCs w:val="21"/>
        </w:rPr>
        <w:t>SI），外文资料应附有中文译文，投标人提供投标及设计阶段所需的资料与图纸。</w:t>
      </w:r>
    </w:p>
    <w:p w:rsidR="00E400C3" w:rsidRDefault="00767E2C">
      <w:pPr>
        <w:adjustRightInd w:val="0"/>
        <w:snapToGrid w:val="0"/>
        <w:spacing w:line="360" w:lineRule="auto"/>
        <w:rPr>
          <w:rFonts w:ascii="宋体" w:hAnsi="宋体" w:cs="宋体"/>
          <w:kern w:val="0"/>
          <w:szCs w:val="21"/>
        </w:rPr>
      </w:pPr>
      <w:r>
        <w:rPr>
          <w:rFonts w:ascii="宋体" w:hAnsi="宋体" w:cs="宋体"/>
          <w:kern w:val="0"/>
          <w:szCs w:val="21"/>
        </w:rPr>
        <w:t>1.13</w:t>
      </w:r>
      <w:r>
        <w:rPr>
          <w:rFonts w:ascii="宋体" w:hAnsi="宋体" w:cs="宋体" w:hint="eastAsia"/>
          <w:kern w:val="0"/>
          <w:szCs w:val="21"/>
        </w:rPr>
        <w:t>投标方中标后，投标方必须在接到中标通知</w:t>
      </w:r>
      <w:r>
        <w:rPr>
          <w:rFonts w:ascii="宋体" w:hAnsi="宋体" w:cs="宋体"/>
          <w:kern w:val="0"/>
          <w:szCs w:val="21"/>
        </w:rPr>
        <w:t>5天内组织专业人员到现场收集设计所需资料图纸，以满足整套系统设计的要求，招标方现场配合。</w:t>
      </w:r>
    </w:p>
    <w:p w:rsidR="00E400C3" w:rsidRDefault="00767E2C">
      <w:pPr>
        <w:spacing w:line="360" w:lineRule="auto"/>
        <w:rPr>
          <w:rFonts w:ascii="宋体" w:hAnsi="宋体" w:cs="宋体"/>
          <w:color w:val="000000"/>
          <w:szCs w:val="21"/>
        </w:rPr>
      </w:pPr>
      <w:r>
        <w:rPr>
          <w:rFonts w:ascii="宋体" w:hAnsi="宋体" w:cs="宋体"/>
          <w:kern w:val="0"/>
          <w:szCs w:val="21"/>
        </w:rPr>
        <w:t xml:space="preserve">1.14 </w:t>
      </w:r>
      <w:r>
        <w:rPr>
          <w:rFonts w:ascii="宋体" w:hAnsi="宋体" w:cs="宋体" w:hint="eastAsia"/>
          <w:kern w:val="0"/>
          <w:szCs w:val="21"/>
        </w:rPr>
        <w:t>工程开工日期由招标方根据生产条件，提前</w:t>
      </w:r>
      <w:r>
        <w:rPr>
          <w:rFonts w:ascii="宋体" w:hAnsi="宋体" w:cs="宋体"/>
          <w:kern w:val="0"/>
          <w:szCs w:val="21"/>
        </w:rPr>
        <w:t>15天通知投标方。施工周期为</w:t>
      </w:r>
      <w:r>
        <w:rPr>
          <w:rFonts w:ascii="宋体" w:hAnsi="宋体" w:cs="宋体" w:hint="eastAsia"/>
          <w:kern w:val="0"/>
          <w:szCs w:val="21"/>
        </w:rPr>
        <w:t>6</w:t>
      </w:r>
      <w:r>
        <w:rPr>
          <w:rFonts w:ascii="宋体" w:hAnsi="宋体" w:cs="宋体"/>
          <w:kern w:val="0"/>
          <w:szCs w:val="21"/>
        </w:rPr>
        <w:t>0天（含调试</w:t>
      </w:r>
      <w:r>
        <w:rPr>
          <w:rFonts w:ascii="宋体" w:hAnsi="宋体" w:hint="eastAsia"/>
          <w:kern w:val="0"/>
          <w:szCs w:val="21"/>
        </w:rPr>
        <w:t>及性能试验）</w:t>
      </w:r>
      <w:r>
        <w:rPr>
          <w:rFonts w:ascii="宋体" w:hAnsi="宋体" w:cs="宋体" w:hint="eastAsia"/>
          <w:kern w:val="0"/>
          <w:szCs w:val="21"/>
        </w:rPr>
        <w:t>。</w:t>
      </w:r>
    </w:p>
    <w:p w:rsidR="00E400C3" w:rsidRDefault="00767E2C">
      <w:pPr>
        <w:spacing w:line="360" w:lineRule="auto"/>
        <w:rPr>
          <w:rFonts w:ascii="宋体" w:hAnsi="宋体" w:cs="宋体"/>
          <w:b/>
          <w:bCs/>
          <w:color w:val="000000"/>
          <w:szCs w:val="21"/>
        </w:rPr>
      </w:pPr>
      <w:r>
        <w:rPr>
          <w:rFonts w:ascii="宋体" w:hAnsi="宋体" w:cs="宋体"/>
          <w:b/>
          <w:bCs/>
          <w:color w:val="000000"/>
          <w:szCs w:val="21"/>
        </w:rPr>
        <w:t>2</w:t>
      </w:r>
      <w:r>
        <w:rPr>
          <w:rFonts w:ascii="宋体" w:hAnsi="宋体" w:cs="宋体" w:hint="eastAsia"/>
          <w:b/>
          <w:bCs/>
          <w:color w:val="000000"/>
          <w:szCs w:val="21"/>
        </w:rPr>
        <w:t xml:space="preserve">  工程概况</w:t>
      </w:r>
    </w:p>
    <w:p w:rsidR="00E400C3" w:rsidRDefault="00767E2C">
      <w:pPr>
        <w:spacing w:line="360" w:lineRule="auto"/>
        <w:rPr>
          <w:rFonts w:ascii="宋体" w:hAnsi="宋体" w:cs="宋体"/>
          <w:color w:val="000000"/>
          <w:szCs w:val="21"/>
        </w:rPr>
      </w:pPr>
      <w:r>
        <w:rPr>
          <w:rFonts w:ascii="宋体" w:hAnsi="宋体" w:cs="宋体"/>
          <w:color w:val="000000"/>
          <w:szCs w:val="21"/>
        </w:rPr>
        <w:t>2.1</w:t>
      </w:r>
      <w:r>
        <w:rPr>
          <w:rFonts w:ascii="宋体" w:hAnsi="宋体" w:cs="宋体" w:hint="eastAsia"/>
          <w:color w:val="000000"/>
          <w:szCs w:val="21"/>
        </w:rPr>
        <w:t>电厂概况</w:t>
      </w:r>
    </w:p>
    <w:p w:rsidR="00E400C3" w:rsidRDefault="00767E2C">
      <w:pPr>
        <w:spacing w:line="360" w:lineRule="auto"/>
        <w:rPr>
          <w:rFonts w:ascii="宋体" w:hAnsi="宋体" w:cs="宋体"/>
          <w:color w:val="000000"/>
          <w:szCs w:val="21"/>
        </w:rPr>
      </w:pPr>
      <w:r>
        <w:rPr>
          <w:rFonts w:ascii="宋体" w:hAnsi="宋体" w:cs="宋体" w:hint="eastAsia"/>
          <w:color w:val="000000"/>
          <w:szCs w:val="21"/>
        </w:rPr>
        <w:t>2.1.1锅炉技术参数</w:t>
      </w:r>
    </w:p>
    <w:p w:rsidR="00E400C3" w:rsidRDefault="00767E2C">
      <w:pPr>
        <w:spacing w:line="360" w:lineRule="auto"/>
        <w:ind w:firstLineChars="200" w:firstLine="420"/>
        <w:rPr>
          <w:rFonts w:ascii="宋体" w:hAnsi="宋体" w:cs="宋体"/>
          <w:color w:val="000000"/>
          <w:szCs w:val="21"/>
        </w:rPr>
      </w:pPr>
      <w:r>
        <w:rPr>
          <w:rFonts w:ascii="宋体" w:hAnsi="宋体" w:cs="宋体" w:hint="eastAsia"/>
          <w:color w:val="000000"/>
          <w:szCs w:val="21"/>
        </w:rPr>
        <w:t>3号锅炉为上海锅炉厂生产的</w:t>
      </w:r>
      <w:r>
        <w:rPr>
          <w:rFonts w:ascii="宋体" w:hAnsi="宋体" w:cs="宋体"/>
          <w:color w:val="000000"/>
          <w:szCs w:val="21"/>
        </w:rPr>
        <w:t>SG-670/13.7- M</w:t>
      </w:r>
      <w:r>
        <w:rPr>
          <w:rFonts w:ascii="宋体" w:hAnsi="宋体" w:cs="宋体" w:hint="eastAsia"/>
          <w:color w:val="000000"/>
          <w:szCs w:val="21"/>
        </w:rPr>
        <w:t>3001型超高压参数自然循环、四角切向燃烧方式，单炉膛，无再热，平衡通风，露天布置，固态排渣，全钢构架，全悬吊结构，回转式空气预热器，“</w:t>
      </w:r>
      <w:r>
        <w:rPr>
          <w:rFonts w:ascii="宋体" w:hAnsi="宋体" w:cs="宋体"/>
          <w:color w:val="000000"/>
          <w:szCs w:val="21"/>
        </w:rPr>
        <w:sym w:font="Symbol" w:char="F050"/>
      </w:r>
      <w:r>
        <w:rPr>
          <w:rFonts w:ascii="宋体" w:hAnsi="宋体" w:cs="宋体" w:hint="eastAsia"/>
          <w:color w:val="000000"/>
          <w:szCs w:val="21"/>
        </w:rPr>
        <w:t>”型布置汽包锅炉。</w:t>
      </w:r>
    </w:p>
    <w:p w:rsidR="00E400C3" w:rsidRDefault="00767E2C">
      <w:pPr>
        <w:spacing w:line="360" w:lineRule="auto"/>
        <w:ind w:firstLineChars="200" w:firstLine="420"/>
        <w:rPr>
          <w:rFonts w:ascii="宋体" w:hAnsi="宋体" w:cs="宋体"/>
          <w:color w:val="000000"/>
          <w:szCs w:val="21"/>
        </w:rPr>
      </w:pPr>
      <w:r>
        <w:rPr>
          <w:rFonts w:ascii="宋体" w:hAnsi="宋体" w:cs="宋体" w:hint="eastAsia"/>
          <w:color w:val="000000"/>
          <w:szCs w:val="21"/>
        </w:rPr>
        <w:t>锅炉的主要设计参数如表2.1.1所示。</w:t>
      </w:r>
    </w:p>
    <w:p w:rsidR="00E400C3" w:rsidRDefault="00767E2C" w:rsidP="00F72C93">
      <w:pPr>
        <w:spacing w:beforeLines="50" w:afterLines="50" w:line="360" w:lineRule="auto"/>
        <w:jc w:val="center"/>
        <w:rPr>
          <w:rFonts w:ascii="宋体" w:hAnsi="宋体" w:cs="宋体"/>
          <w:color w:val="000000"/>
          <w:szCs w:val="21"/>
        </w:rPr>
      </w:pPr>
      <w:r>
        <w:rPr>
          <w:rFonts w:ascii="宋体" w:hAnsi="宋体" w:cs="宋体" w:hint="eastAsia"/>
          <w:color w:val="000000"/>
          <w:szCs w:val="21"/>
        </w:rPr>
        <w:t>表2.1.1</w:t>
      </w:r>
      <w:r>
        <w:rPr>
          <w:rFonts w:ascii="宋体" w:hAnsi="宋体" w:cs="宋体"/>
          <w:color w:val="000000"/>
          <w:szCs w:val="21"/>
        </w:rPr>
        <w:t xml:space="preserve"> </w:t>
      </w:r>
      <w:r>
        <w:rPr>
          <w:rFonts w:ascii="宋体" w:hAnsi="宋体" w:cs="宋体" w:hint="eastAsia"/>
          <w:color w:val="000000"/>
          <w:szCs w:val="21"/>
        </w:rPr>
        <w:t>锅炉主要设计参数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85" w:type="dxa"/>
          <w:bottom w:w="57" w:type="dxa"/>
          <w:right w:w="85" w:type="dxa"/>
        </w:tblCellMar>
        <w:tblLook w:val="04A0"/>
      </w:tblPr>
      <w:tblGrid>
        <w:gridCol w:w="451"/>
        <w:gridCol w:w="2129"/>
        <w:gridCol w:w="870"/>
        <w:gridCol w:w="781"/>
        <w:gridCol w:w="781"/>
        <w:gridCol w:w="781"/>
        <w:gridCol w:w="781"/>
        <w:gridCol w:w="781"/>
        <w:gridCol w:w="911"/>
        <w:gridCol w:w="904"/>
      </w:tblGrid>
      <w:tr w:rsidR="00E400C3">
        <w:trPr>
          <w:tblHeader/>
        </w:trPr>
        <w:tc>
          <w:tcPr>
            <w:tcW w:w="451" w:type="dxa"/>
            <w:vMerge w:val="restart"/>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b/>
                <w:snapToGrid w:val="0"/>
                <w:color w:val="000000"/>
                <w:kern w:val="0"/>
                <w:szCs w:val="21"/>
              </w:rPr>
            </w:pPr>
            <w:r>
              <w:rPr>
                <w:rFonts w:ascii="宋体" w:hAnsi="宋体" w:cs="宋体" w:hint="eastAsia"/>
                <w:b/>
                <w:snapToGrid w:val="0"/>
                <w:color w:val="000000"/>
                <w:kern w:val="0"/>
                <w:szCs w:val="21"/>
              </w:rPr>
              <w:t>序号</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b/>
                <w:snapToGrid w:val="0"/>
                <w:color w:val="000000"/>
                <w:kern w:val="0"/>
                <w:szCs w:val="21"/>
              </w:rPr>
            </w:pPr>
            <w:r>
              <w:rPr>
                <w:rFonts w:ascii="宋体" w:hAnsi="宋体" w:cs="宋体" w:hint="eastAsia"/>
                <w:b/>
                <w:snapToGrid w:val="0"/>
                <w:color w:val="000000"/>
                <w:kern w:val="0"/>
                <w:szCs w:val="21"/>
              </w:rPr>
              <w:t>项</w:t>
            </w:r>
            <w:r>
              <w:rPr>
                <w:rFonts w:ascii="宋体" w:hAnsi="宋体" w:cs="宋体"/>
                <w:b/>
                <w:snapToGrid w:val="0"/>
                <w:color w:val="000000"/>
                <w:kern w:val="0"/>
                <w:szCs w:val="21"/>
              </w:rPr>
              <w:t xml:space="preserve">        </w:t>
            </w:r>
            <w:r>
              <w:rPr>
                <w:rFonts w:ascii="宋体" w:hAnsi="宋体" w:cs="宋体" w:hint="eastAsia"/>
                <w:b/>
                <w:snapToGrid w:val="0"/>
                <w:color w:val="000000"/>
                <w:kern w:val="0"/>
                <w:szCs w:val="21"/>
              </w:rPr>
              <w:t>目</w:t>
            </w:r>
          </w:p>
        </w:tc>
        <w:tc>
          <w:tcPr>
            <w:tcW w:w="870" w:type="dxa"/>
            <w:vMerge w:val="restart"/>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b/>
                <w:snapToGrid w:val="0"/>
                <w:color w:val="000000"/>
                <w:kern w:val="0"/>
                <w:szCs w:val="21"/>
              </w:rPr>
            </w:pPr>
            <w:r>
              <w:rPr>
                <w:rFonts w:ascii="宋体" w:hAnsi="宋体" w:cs="宋体" w:hint="eastAsia"/>
                <w:b/>
                <w:snapToGrid w:val="0"/>
                <w:color w:val="000000"/>
                <w:kern w:val="0"/>
                <w:szCs w:val="21"/>
              </w:rPr>
              <w:t>单位</w:t>
            </w:r>
          </w:p>
        </w:tc>
        <w:tc>
          <w:tcPr>
            <w:tcW w:w="4816" w:type="dxa"/>
            <w:gridSpan w:val="6"/>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b/>
                <w:snapToGrid w:val="0"/>
                <w:color w:val="000000"/>
                <w:kern w:val="0"/>
                <w:szCs w:val="21"/>
              </w:rPr>
            </w:pPr>
            <w:r>
              <w:rPr>
                <w:rFonts w:ascii="宋体" w:hAnsi="宋体" w:cs="宋体" w:hint="eastAsia"/>
                <w:b/>
                <w:snapToGrid w:val="0"/>
                <w:color w:val="000000"/>
                <w:kern w:val="0"/>
                <w:szCs w:val="21"/>
              </w:rPr>
              <w:t>设</w:t>
            </w:r>
            <w:r>
              <w:rPr>
                <w:rFonts w:ascii="宋体" w:hAnsi="宋体" w:cs="宋体"/>
                <w:b/>
                <w:snapToGrid w:val="0"/>
                <w:color w:val="000000"/>
                <w:kern w:val="0"/>
                <w:szCs w:val="21"/>
              </w:rPr>
              <w:t>计煤</w:t>
            </w:r>
            <w:r>
              <w:rPr>
                <w:rFonts w:ascii="宋体" w:hAnsi="宋体" w:cs="宋体" w:hint="eastAsia"/>
                <w:b/>
                <w:snapToGrid w:val="0"/>
                <w:color w:val="000000"/>
                <w:kern w:val="0"/>
                <w:szCs w:val="21"/>
              </w:rPr>
              <w:t>种</w:t>
            </w:r>
          </w:p>
        </w:tc>
        <w:tc>
          <w:tcPr>
            <w:tcW w:w="904" w:type="dxa"/>
            <w:vAlign w:val="center"/>
          </w:tcPr>
          <w:p w:rsidR="00E400C3" w:rsidRDefault="00767E2C">
            <w:pPr>
              <w:adjustRightInd w:val="0"/>
              <w:snapToGrid w:val="0"/>
              <w:spacing w:line="360" w:lineRule="auto"/>
              <w:jc w:val="center"/>
              <w:rPr>
                <w:rFonts w:ascii="宋体" w:hAnsi="宋体" w:cs="宋体"/>
                <w:b/>
                <w:snapToGrid w:val="0"/>
                <w:color w:val="000000"/>
                <w:kern w:val="0"/>
                <w:szCs w:val="21"/>
              </w:rPr>
            </w:pPr>
            <w:r>
              <w:rPr>
                <w:rFonts w:ascii="宋体" w:hAnsi="宋体" w:cs="宋体" w:hint="eastAsia"/>
                <w:b/>
                <w:snapToGrid w:val="0"/>
                <w:color w:val="000000"/>
                <w:kern w:val="0"/>
                <w:szCs w:val="21"/>
              </w:rPr>
              <w:t>校核煤种</w:t>
            </w:r>
          </w:p>
        </w:tc>
      </w:tr>
      <w:tr w:rsidR="00E400C3">
        <w:trPr>
          <w:tblHeader/>
        </w:trPr>
        <w:tc>
          <w:tcPr>
            <w:tcW w:w="451" w:type="dxa"/>
            <w:vMerge/>
            <w:tcMar>
              <w:top w:w="15" w:type="dxa"/>
              <w:left w:w="15" w:type="dxa"/>
              <w:bottom w:w="0" w:type="dxa"/>
              <w:right w:w="15" w:type="dxa"/>
            </w:tcMar>
            <w:vAlign w:val="center"/>
          </w:tcPr>
          <w:p w:rsidR="00E400C3" w:rsidRDefault="00E400C3">
            <w:pPr>
              <w:adjustRightInd w:val="0"/>
              <w:snapToGrid w:val="0"/>
              <w:spacing w:line="360" w:lineRule="auto"/>
              <w:jc w:val="center"/>
              <w:rPr>
                <w:rFonts w:ascii="宋体" w:hAnsi="宋体" w:cs="宋体"/>
                <w:b/>
                <w:snapToGrid w:val="0"/>
                <w:kern w:val="0"/>
                <w:szCs w:val="21"/>
              </w:rPr>
            </w:pPr>
          </w:p>
        </w:tc>
        <w:tc>
          <w:tcPr>
            <w:tcW w:w="2129"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b/>
                <w:snapToGrid w:val="0"/>
                <w:color w:val="000000"/>
                <w:kern w:val="0"/>
                <w:szCs w:val="21"/>
              </w:rPr>
            </w:pPr>
            <w:r>
              <w:rPr>
                <w:rFonts w:ascii="宋体" w:hAnsi="宋体" w:cs="宋体" w:hint="eastAsia"/>
                <w:b/>
                <w:snapToGrid w:val="0"/>
                <w:color w:val="000000"/>
                <w:kern w:val="0"/>
                <w:szCs w:val="21"/>
              </w:rPr>
              <w:t>负</w:t>
            </w:r>
            <w:r>
              <w:rPr>
                <w:rFonts w:ascii="宋体" w:hAnsi="宋体" w:cs="宋体"/>
                <w:b/>
                <w:snapToGrid w:val="0"/>
                <w:color w:val="000000"/>
                <w:kern w:val="0"/>
                <w:szCs w:val="21"/>
              </w:rPr>
              <w:t xml:space="preserve">    </w:t>
            </w:r>
            <w:r>
              <w:rPr>
                <w:rFonts w:ascii="宋体" w:hAnsi="宋体" w:cs="宋体" w:hint="eastAsia"/>
                <w:b/>
                <w:snapToGrid w:val="0"/>
                <w:color w:val="000000"/>
                <w:kern w:val="0"/>
                <w:szCs w:val="21"/>
              </w:rPr>
              <w:t>荷</w:t>
            </w:r>
          </w:p>
        </w:tc>
        <w:tc>
          <w:tcPr>
            <w:tcW w:w="870" w:type="dxa"/>
            <w:vMerge/>
            <w:tcMar>
              <w:top w:w="15" w:type="dxa"/>
              <w:left w:w="15" w:type="dxa"/>
              <w:bottom w:w="0" w:type="dxa"/>
              <w:right w:w="15" w:type="dxa"/>
            </w:tcMar>
            <w:vAlign w:val="center"/>
          </w:tcPr>
          <w:p w:rsidR="00E400C3" w:rsidRDefault="00E400C3">
            <w:pPr>
              <w:adjustRightInd w:val="0"/>
              <w:snapToGrid w:val="0"/>
              <w:spacing w:line="360" w:lineRule="auto"/>
              <w:jc w:val="center"/>
              <w:rPr>
                <w:rFonts w:ascii="宋体" w:hAnsi="宋体" w:cs="宋体"/>
                <w:b/>
                <w:snapToGrid w:val="0"/>
                <w:kern w:val="0"/>
                <w:szCs w:val="21"/>
              </w:rPr>
            </w:pP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b/>
                <w:snapToGrid w:val="0"/>
                <w:color w:val="000000"/>
                <w:kern w:val="0"/>
                <w:szCs w:val="21"/>
              </w:rPr>
            </w:pPr>
            <w:r>
              <w:rPr>
                <w:rFonts w:ascii="宋体" w:hAnsi="宋体" w:cs="宋体"/>
                <w:b/>
                <w:snapToGrid w:val="0"/>
                <w:color w:val="000000"/>
                <w:kern w:val="0"/>
                <w:szCs w:val="21"/>
              </w:rPr>
              <w:t>BMCR</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b/>
                <w:snapToGrid w:val="0"/>
                <w:color w:val="000000"/>
                <w:kern w:val="0"/>
                <w:szCs w:val="21"/>
              </w:rPr>
            </w:pPr>
            <w:r>
              <w:rPr>
                <w:rFonts w:ascii="宋体" w:hAnsi="宋体" w:cs="宋体"/>
                <w:b/>
                <w:snapToGrid w:val="0"/>
                <w:color w:val="000000"/>
                <w:kern w:val="0"/>
                <w:szCs w:val="21"/>
              </w:rPr>
              <w:t>ECR</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b/>
                <w:snapToGrid w:val="0"/>
                <w:color w:val="000000"/>
                <w:kern w:val="0"/>
                <w:szCs w:val="21"/>
              </w:rPr>
            </w:pPr>
            <w:r>
              <w:rPr>
                <w:rFonts w:ascii="宋体" w:hAnsi="宋体" w:cs="宋体" w:hint="eastAsia"/>
                <w:b/>
                <w:snapToGrid w:val="0"/>
                <w:color w:val="000000"/>
                <w:kern w:val="0"/>
                <w:szCs w:val="21"/>
              </w:rPr>
              <w:t>高加全切</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b/>
                <w:snapToGrid w:val="0"/>
                <w:color w:val="000000"/>
                <w:kern w:val="0"/>
                <w:szCs w:val="21"/>
              </w:rPr>
            </w:pPr>
            <w:r>
              <w:rPr>
                <w:rFonts w:ascii="宋体" w:hAnsi="宋体" w:cs="宋体"/>
                <w:b/>
                <w:snapToGrid w:val="0"/>
                <w:color w:val="000000"/>
                <w:kern w:val="0"/>
                <w:szCs w:val="21"/>
              </w:rPr>
              <w:t>75%BMCR</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b/>
                <w:snapToGrid w:val="0"/>
                <w:color w:val="000000"/>
                <w:kern w:val="0"/>
                <w:szCs w:val="21"/>
              </w:rPr>
            </w:pPr>
            <w:r>
              <w:rPr>
                <w:rFonts w:ascii="宋体" w:hAnsi="宋体" w:cs="宋体"/>
                <w:b/>
                <w:snapToGrid w:val="0"/>
                <w:color w:val="000000"/>
                <w:kern w:val="0"/>
                <w:szCs w:val="21"/>
              </w:rPr>
              <w:t>50%BMCR</w:t>
            </w:r>
          </w:p>
        </w:tc>
        <w:tc>
          <w:tcPr>
            <w:tcW w:w="911" w:type="dxa"/>
            <w:vAlign w:val="center"/>
          </w:tcPr>
          <w:p w:rsidR="00E400C3" w:rsidRDefault="00767E2C">
            <w:pPr>
              <w:adjustRightInd w:val="0"/>
              <w:snapToGrid w:val="0"/>
              <w:spacing w:line="360" w:lineRule="auto"/>
              <w:jc w:val="center"/>
              <w:rPr>
                <w:rFonts w:ascii="宋体" w:hAnsi="宋体" w:cs="宋体"/>
                <w:b/>
                <w:snapToGrid w:val="0"/>
                <w:color w:val="000000"/>
                <w:kern w:val="0"/>
                <w:szCs w:val="21"/>
              </w:rPr>
            </w:pPr>
            <w:r>
              <w:rPr>
                <w:rFonts w:ascii="宋体" w:hAnsi="宋体" w:cs="宋体"/>
                <w:b/>
                <w:snapToGrid w:val="0"/>
                <w:color w:val="000000"/>
                <w:kern w:val="0"/>
                <w:szCs w:val="21"/>
              </w:rPr>
              <w:t>40%BMCR</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b/>
                <w:snapToGrid w:val="0"/>
                <w:color w:val="000000"/>
                <w:kern w:val="0"/>
                <w:szCs w:val="21"/>
              </w:rPr>
            </w:pPr>
            <w:r>
              <w:rPr>
                <w:rFonts w:ascii="宋体" w:hAnsi="宋体" w:cs="宋体"/>
                <w:b/>
                <w:snapToGrid w:val="0"/>
                <w:color w:val="000000"/>
                <w:kern w:val="0"/>
                <w:szCs w:val="21"/>
              </w:rPr>
              <w:t>BMCR</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过热蒸汽出口流量</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t/h</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670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616</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439.3</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502.5</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335</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268</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670</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过热蒸汽出口压力</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MPa.g</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13.7</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13.6</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13.5</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13.5</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13.4</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13.3</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13.7</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过热蒸汽出口温度</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540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540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540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540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540</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530</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540</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4</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给水温度</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230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230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158</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230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230</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230</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230</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减温水温度</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158</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158</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158</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158</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158</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158</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158</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6</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环境温度</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20</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20</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20</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7</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预热器进口风温</w:t>
            </w:r>
            <w:r>
              <w:rPr>
                <w:rFonts w:ascii="宋体" w:hAnsi="宋体" w:cs="宋体"/>
                <w:snapToGrid w:val="0"/>
                <w:color w:val="000000"/>
                <w:kern w:val="0"/>
                <w:szCs w:val="21"/>
              </w:rPr>
              <w:t>(</w:t>
            </w:r>
            <w:r>
              <w:rPr>
                <w:rFonts w:ascii="宋体" w:hAnsi="宋体" w:cs="宋体" w:hint="eastAsia"/>
                <w:snapToGrid w:val="0"/>
                <w:color w:val="000000"/>
                <w:kern w:val="0"/>
                <w:szCs w:val="21"/>
              </w:rPr>
              <w:t>一次</w:t>
            </w:r>
            <w:r>
              <w:rPr>
                <w:rFonts w:ascii="宋体" w:hAnsi="宋体" w:cs="宋体"/>
                <w:snapToGrid w:val="0"/>
                <w:color w:val="000000"/>
                <w:kern w:val="0"/>
                <w:szCs w:val="21"/>
              </w:rPr>
              <w:t>)</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28</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28</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28</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28</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28</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28</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28</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8</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预热器进口风温</w:t>
            </w:r>
            <w:r>
              <w:rPr>
                <w:rFonts w:ascii="宋体" w:hAnsi="宋体" w:cs="宋体"/>
                <w:snapToGrid w:val="0"/>
                <w:color w:val="000000"/>
                <w:kern w:val="0"/>
                <w:szCs w:val="21"/>
              </w:rPr>
              <w:t>(</w:t>
            </w:r>
            <w:r>
              <w:rPr>
                <w:rFonts w:ascii="宋体" w:hAnsi="宋体" w:cs="宋体" w:hint="eastAsia"/>
                <w:snapToGrid w:val="0"/>
                <w:color w:val="000000"/>
                <w:kern w:val="0"/>
                <w:szCs w:val="21"/>
              </w:rPr>
              <w:t>二次</w:t>
            </w:r>
            <w:r>
              <w:rPr>
                <w:rFonts w:ascii="宋体" w:hAnsi="宋体" w:cs="宋体"/>
                <w:snapToGrid w:val="0"/>
                <w:color w:val="000000"/>
                <w:kern w:val="0"/>
                <w:szCs w:val="21"/>
              </w:rPr>
              <w:t>)</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23</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23</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23</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23</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23</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23</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23</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9</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热风温度</w:t>
            </w:r>
            <w:r>
              <w:rPr>
                <w:rFonts w:ascii="宋体" w:hAnsi="宋体" w:cs="宋体"/>
                <w:snapToGrid w:val="0"/>
                <w:color w:val="000000"/>
                <w:kern w:val="0"/>
                <w:szCs w:val="21"/>
              </w:rPr>
              <w:t>(</w:t>
            </w:r>
            <w:r>
              <w:rPr>
                <w:rFonts w:ascii="宋体" w:hAnsi="宋体" w:cs="宋体" w:hint="eastAsia"/>
                <w:snapToGrid w:val="0"/>
                <w:color w:val="000000"/>
                <w:kern w:val="0"/>
                <w:szCs w:val="21"/>
              </w:rPr>
              <w:t>一次</w:t>
            </w:r>
            <w:r>
              <w:rPr>
                <w:rFonts w:ascii="宋体" w:hAnsi="宋体" w:cs="宋体"/>
                <w:snapToGrid w:val="0"/>
                <w:color w:val="000000"/>
                <w:kern w:val="0"/>
                <w:szCs w:val="21"/>
              </w:rPr>
              <w:t>)</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311.1</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309.4</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266.1</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305.0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296.1</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290.0</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310.6</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lastRenderedPageBreak/>
              <w:t>10</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热风温度</w:t>
            </w:r>
            <w:r>
              <w:rPr>
                <w:rFonts w:ascii="宋体" w:hAnsi="宋体" w:cs="宋体"/>
                <w:snapToGrid w:val="0"/>
                <w:color w:val="000000"/>
                <w:kern w:val="0"/>
                <w:szCs w:val="21"/>
              </w:rPr>
              <w:t>(</w:t>
            </w:r>
            <w:r>
              <w:rPr>
                <w:rFonts w:ascii="宋体" w:hAnsi="宋体" w:cs="宋体" w:hint="eastAsia"/>
                <w:snapToGrid w:val="0"/>
                <w:color w:val="000000"/>
                <w:kern w:val="0"/>
                <w:szCs w:val="21"/>
              </w:rPr>
              <w:t>二次</w:t>
            </w:r>
            <w:r>
              <w:rPr>
                <w:rFonts w:ascii="宋体" w:hAnsi="宋体" w:cs="宋体"/>
                <w:snapToGrid w:val="0"/>
                <w:color w:val="000000"/>
                <w:kern w:val="0"/>
                <w:szCs w:val="21"/>
              </w:rPr>
              <w:t>)</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317.2</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315.0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269.4</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308.9</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299.4</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292.2</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316.7</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11</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排烟温度</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129.4</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126.7</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103.9</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121.4</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111.7</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106.2</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130.0</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12</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机械不完全燃烧损失</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13</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锅炉计算热效率</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92.26</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92.42</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93.49</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92.65</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91.15</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90.73</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91.78</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14</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锅炉保证热效率</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92.0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燃料消耗量</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t/h</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88.69</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81.34</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64.57</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65.95</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44.74</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35.58</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94.07</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16</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计算燃料消耗量</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t/h</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87.81</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80.52</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63.92</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65.29</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44.07</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35.04</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92.66</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17</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过热器喷水量（一级）</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t/h</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21.42</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15.40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17.43</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0.93</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0.0</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0.0</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22.07</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18</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过热器喷水量（二级）</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t/h</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7.14</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5.13</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1.94</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0.31</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0.0</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0.0</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7.36</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19</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炉膛出口过量空气系数</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1.20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1.20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1.20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1.20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1.50</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1.66</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1.20</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20</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省煤器出口过量空气系数</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1.23</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1.23</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1.23</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1.23</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1.54</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1.71</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1.23</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21</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预热器出口过量空气系数</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1.34</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1.34</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1.36</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1.36</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1.72</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1.92</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1.34</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22</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炉膛容积热负荷</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MJ/m3·h</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363.8</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23</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炉膛断面热负荷</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GJ/m2·h</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12.3</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24</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锅炉排烟量</w:t>
            </w:r>
            <w:r>
              <w:rPr>
                <w:rFonts w:ascii="宋体" w:hAnsi="宋体" w:cs="宋体"/>
                <w:snapToGrid w:val="0"/>
                <w:color w:val="000000"/>
                <w:kern w:val="0"/>
                <w:szCs w:val="21"/>
              </w:rPr>
              <w:t>(预热器出口)</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t/h</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988.2</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909.3</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733.4</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744.0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625.6</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552.7</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984.6</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25</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一次风调温风</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t/h</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~71.4</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64.8</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34.0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50.9</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40.3</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33.6</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74.0</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26</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预热器进口风量</w:t>
            </w:r>
            <w:r>
              <w:rPr>
                <w:rFonts w:ascii="宋体" w:hAnsi="宋体" w:cs="宋体"/>
                <w:snapToGrid w:val="0"/>
                <w:color w:val="000000"/>
                <w:kern w:val="0"/>
                <w:szCs w:val="21"/>
              </w:rPr>
              <w:t>(</w:t>
            </w:r>
            <w:r>
              <w:rPr>
                <w:rFonts w:ascii="宋体" w:hAnsi="宋体" w:cs="宋体" w:hint="eastAsia"/>
                <w:snapToGrid w:val="0"/>
                <w:color w:val="000000"/>
                <w:kern w:val="0"/>
                <w:szCs w:val="21"/>
              </w:rPr>
              <w:t>一次）</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t/h</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187.0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174.2</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164.0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146.1</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129.7</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117.5</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192.5</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27</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预热器进口风量</w:t>
            </w:r>
            <w:r>
              <w:rPr>
                <w:rFonts w:ascii="宋体" w:hAnsi="宋体" w:cs="宋体"/>
                <w:snapToGrid w:val="0"/>
                <w:color w:val="000000"/>
                <w:kern w:val="0"/>
                <w:szCs w:val="21"/>
              </w:rPr>
              <w:t>(</w:t>
            </w:r>
            <w:r>
              <w:rPr>
                <w:rFonts w:ascii="宋体" w:hAnsi="宋体" w:cs="宋体" w:hint="eastAsia"/>
                <w:snapToGrid w:val="0"/>
                <w:color w:val="000000"/>
                <w:kern w:val="0"/>
                <w:szCs w:val="21"/>
              </w:rPr>
              <w:t>二</w:t>
            </w:r>
            <w:r>
              <w:rPr>
                <w:rFonts w:ascii="宋体" w:hAnsi="宋体" w:cs="宋体" w:hint="eastAsia"/>
                <w:snapToGrid w:val="0"/>
                <w:color w:val="000000"/>
                <w:kern w:val="0"/>
                <w:szCs w:val="21"/>
              </w:rPr>
              <w:lastRenderedPageBreak/>
              <w:t>次）</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lastRenderedPageBreak/>
              <w:t>t/h</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581.6</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534.5</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427.5</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431.9</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370.0</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327.7</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569.2</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lastRenderedPageBreak/>
              <w:t>28</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预热器出口风量</w:t>
            </w:r>
            <w:r>
              <w:rPr>
                <w:rFonts w:ascii="宋体" w:hAnsi="宋体" w:cs="宋体"/>
                <w:snapToGrid w:val="0"/>
                <w:color w:val="000000"/>
                <w:kern w:val="0"/>
                <w:szCs w:val="21"/>
              </w:rPr>
              <w:t>(</w:t>
            </w:r>
            <w:r>
              <w:rPr>
                <w:rFonts w:ascii="宋体" w:hAnsi="宋体" w:cs="宋体" w:hint="eastAsia"/>
                <w:snapToGrid w:val="0"/>
                <w:color w:val="000000"/>
                <w:kern w:val="0"/>
                <w:szCs w:val="21"/>
              </w:rPr>
              <w:t>一次）</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t/h</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125.8</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116.1</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109.6</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95.7</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83.5</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75.3</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131.2</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29</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预热器出口风量</w:t>
            </w:r>
            <w:r>
              <w:rPr>
                <w:rFonts w:ascii="宋体" w:hAnsi="宋体" w:cs="宋体"/>
                <w:snapToGrid w:val="0"/>
                <w:color w:val="000000"/>
                <w:kern w:val="0"/>
                <w:szCs w:val="21"/>
              </w:rPr>
              <w:t>(</w:t>
            </w:r>
            <w:r>
              <w:rPr>
                <w:rFonts w:ascii="宋体" w:hAnsi="宋体" w:cs="宋体" w:hint="eastAsia"/>
                <w:snapToGrid w:val="0"/>
                <w:color w:val="000000"/>
                <w:kern w:val="0"/>
                <w:szCs w:val="21"/>
              </w:rPr>
              <w:t>二次）</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t/h</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568.0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520.9</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413.5</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417.3</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355.5</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312.7</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555.6</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30</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蒸汽阻力（一次汽）</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MPa</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1.373</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31</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省煤器总压降到</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MPa</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0.392</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32</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汽包压力</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MPa.g</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15.1</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33</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省煤器进口压力</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MPa.g</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15.5</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34</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预热器一次风阻力</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Pa</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~600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35</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预热器二次风阻力</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Pa</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~660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36</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一次风率</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~23</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37</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燃烧器一次风阻力</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Pa</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~1500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38</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燃烧器二次风阻力</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Pa</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~1000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r>
      <w:tr w:rsidR="00E400C3">
        <w:tc>
          <w:tcPr>
            <w:tcW w:w="45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39</w:t>
            </w:r>
          </w:p>
        </w:tc>
        <w:tc>
          <w:tcPr>
            <w:tcW w:w="2129" w:type="dxa"/>
            <w:tcMar>
              <w:top w:w="15" w:type="dxa"/>
              <w:left w:w="15" w:type="dxa"/>
              <w:bottom w:w="0" w:type="dxa"/>
              <w:right w:w="15" w:type="dxa"/>
            </w:tcMar>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烟气总阻力</w:t>
            </w:r>
          </w:p>
        </w:tc>
        <w:tc>
          <w:tcPr>
            <w:tcW w:w="870"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Pa</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~3200</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781"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11" w:type="dxa"/>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c>
          <w:tcPr>
            <w:tcW w:w="904" w:type="dxa"/>
            <w:tcMar>
              <w:top w:w="15" w:type="dxa"/>
              <w:left w:w="15" w:type="dxa"/>
              <w:bottom w:w="0" w:type="dxa"/>
              <w:right w:w="15" w:type="dxa"/>
            </w:tcMar>
            <w:vAlign w:val="center"/>
          </w:tcPr>
          <w:p w:rsidR="00E400C3" w:rsidRDefault="00767E2C">
            <w:pPr>
              <w:adjustRightInd w:val="0"/>
              <w:snapToGrid w:val="0"/>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w:t>
            </w:r>
          </w:p>
        </w:tc>
      </w:tr>
    </w:tbl>
    <w:p w:rsidR="00E400C3" w:rsidRDefault="00E400C3">
      <w:pPr>
        <w:spacing w:line="360" w:lineRule="auto"/>
        <w:ind w:firstLineChars="200" w:firstLine="420"/>
        <w:rPr>
          <w:rFonts w:ascii="宋体" w:hAnsi="宋体" w:cs="宋体"/>
          <w:color w:val="000000"/>
          <w:szCs w:val="21"/>
        </w:rPr>
      </w:pPr>
    </w:p>
    <w:p w:rsidR="00E400C3" w:rsidRDefault="00767E2C">
      <w:pPr>
        <w:spacing w:line="360" w:lineRule="auto"/>
        <w:rPr>
          <w:rFonts w:ascii="宋体" w:hAnsi="宋体" w:cs="宋体"/>
          <w:color w:val="000000"/>
          <w:szCs w:val="21"/>
        </w:rPr>
      </w:pPr>
      <w:r>
        <w:rPr>
          <w:rFonts w:ascii="宋体" w:hAnsi="宋体" w:cs="宋体"/>
          <w:color w:val="000000"/>
          <w:szCs w:val="21"/>
        </w:rPr>
        <w:t>2.2地理和气象条件</w:t>
      </w:r>
    </w:p>
    <w:p w:rsidR="00E400C3" w:rsidRDefault="00767E2C">
      <w:pPr>
        <w:spacing w:line="360" w:lineRule="auto"/>
        <w:rPr>
          <w:rFonts w:ascii="宋体" w:hAnsi="宋体" w:cs="宋体"/>
          <w:color w:val="000000"/>
          <w:spacing w:val="6"/>
          <w:szCs w:val="21"/>
        </w:rPr>
      </w:pPr>
      <w:r>
        <w:rPr>
          <w:rFonts w:ascii="宋体" w:hAnsi="宋体" w:cs="宋体"/>
          <w:color w:val="000000"/>
          <w:szCs w:val="21"/>
        </w:rPr>
        <w:t>2.2.1电厂位置</w:t>
      </w:r>
    </w:p>
    <w:p w:rsidR="00E400C3" w:rsidRDefault="00767E2C">
      <w:pPr>
        <w:spacing w:line="360" w:lineRule="auto"/>
        <w:ind w:firstLineChars="200" w:firstLine="444"/>
        <w:rPr>
          <w:rFonts w:ascii="宋体" w:hAnsi="宋体" w:cs="宋体"/>
          <w:color w:val="000000"/>
          <w:szCs w:val="21"/>
        </w:rPr>
      </w:pPr>
      <w:r>
        <w:rPr>
          <w:rFonts w:ascii="宋体" w:hAnsi="宋体" w:cs="宋体" w:hint="eastAsia"/>
          <w:color w:val="000000"/>
          <w:spacing w:val="6"/>
          <w:szCs w:val="21"/>
        </w:rPr>
        <w:t>福建省漳州市古雷</w:t>
      </w:r>
      <w:r>
        <w:rPr>
          <w:rFonts w:ascii="宋体" w:hAnsi="宋体" w:cs="宋体" w:hint="eastAsia"/>
          <w:color w:val="000000"/>
          <w:szCs w:val="21"/>
        </w:rPr>
        <w:t>经济开发区腾龙路</w:t>
      </w:r>
      <w:r>
        <w:rPr>
          <w:rFonts w:ascii="宋体" w:hAnsi="宋体" w:cs="宋体"/>
          <w:color w:val="000000"/>
          <w:szCs w:val="21"/>
        </w:rPr>
        <w:t>84号。</w:t>
      </w:r>
    </w:p>
    <w:p w:rsidR="00E400C3" w:rsidRDefault="00767E2C">
      <w:pPr>
        <w:spacing w:line="360" w:lineRule="auto"/>
        <w:rPr>
          <w:rFonts w:ascii="宋体" w:hAnsi="宋体" w:cs="宋体"/>
          <w:color w:val="000000"/>
          <w:szCs w:val="21"/>
        </w:rPr>
      </w:pPr>
      <w:r>
        <w:rPr>
          <w:rFonts w:ascii="宋体" w:hAnsi="宋体" w:cs="宋体" w:hint="eastAsia"/>
          <w:color w:val="000000"/>
          <w:szCs w:val="21"/>
        </w:rPr>
        <w:t>2.2.2工程地质</w:t>
      </w:r>
    </w:p>
    <w:p w:rsidR="00E400C3" w:rsidRDefault="00767E2C">
      <w:pPr>
        <w:spacing w:line="360" w:lineRule="auto"/>
        <w:ind w:firstLineChars="200" w:firstLine="444"/>
        <w:rPr>
          <w:rFonts w:ascii="宋体" w:hAnsi="宋体" w:cs="宋体"/>
          <w:color w:val="000000"/>
          <w:spacing w:val="6"/>
          <w:szCs w:val="21"/>
        </w:rPr>
      </w:pPr>
      <w:r>
        <w:rPr>
          <w:rFonts w:ascii="宋体" w:hAnsi="宋体" w:cs="宋体" w:hint="eastAsia"/>
          <w:color w:val="000000"/>
          <w:spacing w:val="6"/>
          <w:szCs w:val="21"/>
        </w:rPr>
        <w:t>根据《腾龙芳烃（漳州）有限公司热电厂岩土工程勘察报告性评价报告》（核工业华南工程勘察院），古雷半岛处于“闽东燕山断坳带”东侧与闽东沿海变质带相接触的中部。场地内在自然条件下无岩溶、滑坡、危岩和崩塌、泥石流、采空区、地面沉降等不良地质作用及地质灾害，场地稳定性较好。</w:t>
      </w:r>
    </w:p>
    <w:p w:rsidR="00E400C3" w:rsidRDefault="00767E2C">
      <w:pPr>
        <w:spacing w:line="360" w:lineRule="auto"/>
        <w:ind w:firstLineChars="200" w:firstLine="444"/>
        <w:rPr>
          <w:rFonts w:ascii="宋体" w:hAnsi="宋体" w:cs="宋体"/>
          <w:color w:val="000000"/>
          <w:spacing w:val="6"/>
          <w:szCs w:val="21"/>
        </w:rPr>
      </w:pPr>
      <w:r>
        <w:rPr>
          <w:rFonts w:ascii="宋体" w:hAnsi="宋体" w:cs="宋体" w:hint="eastAsia"/>
          <w:color w:val="000000"/>
          <w:spacing w:val="6"/>
          <w:szCs w:val="21"/>
        </w:rPr>
        <w:t>根据国标《建筑抗震设计规范》（GB50011-2001）及闽建设[2002]37号文，以及核工业华</w:t>
      </w:r>
      <w:r>
        <w:rPr>
          <w:rFonts w:ascii="宋体" w:hAnsi="宋体" w:cs="宋体" w:hint="eastAsia"/>
          <w:color w:val="000000"/>
          <w:spacing w:val="6"/>
          <w:szCs w:val="21"/>
        </w:rPr>
        <w:lastRenderedPageBreak/>
        <w:t>南工程勘察院为腾龙芳烃（漳州）有限公司做的地震安全性评价报告，厂区抗震设防烈度为7度，设计地震基本加速度为0.15g，设计地震分组为第一组。厂址区场地类别为Ⅱ类。</w:t>
      </w:r>
    </w:p>
    <w:p w:rsidR="00E400C3" w:rsidRDefault="00767E2C">
      <w:pPr>
        <w:spacing w:line="360" w:lineRule="auto"/>
        <w:rPr>
          <w:rFonts w:ascii="宋体" w:hAnsi="宋体" w:cs="宋体"/>
          <w:color w:val="000000"/>
          <w:szCs w:val="21"/>
        </w:rPr>
      </w:pPr>
      <w:r>
        <w:rPr>
          <w:rFonts w:ascii="宋体" w:hAnsi="宋体" w:cs="宋体" w:hint="eastAsia"/>
          <w:color w:val="000000"/>
          <w:szCs w:val="21"/>
        </w:rPr>
        <w:t>2.2.3气象资料</w:t>
      </w:r>
    </w:p>
    <w:p w:rsidR="00E400C3" w:rsidRDefault="00767E2C">
      <w:pPr>
        <w:spacing w:line="360" w:lineRule="auto"/>
        <w:ind w:firstLineChars="200" w:firstLine="444"/>
        <w:rPr>
          <w:rFonts w:ascii="宋体" w:hAnsi="宋体" w:cs="宋体"/>
          <w:color w:val="000000"/>
          <w:spacing w:val="6"/>
          <w:szCs w:val="21"/>
        </w:rPr>
      </w:pPr>
      <w:r>
        <w:rPr>
          <w:rFonts w:ascii="宋体" w:hAnsi="宋体" w:cs="宋体" w:hint="eastAsia"/>
          <w:color w:val="000000"/>
          <w:spacing w:val="6"/>
          <w:szCs w:val="21"/>
        </w:rPr>
        <w:t>本项目所在地属南亚热带季风性气候，冬无严寒，夏无酷暑。年平均气温为</w:t>
      </w:r>
      <w:r>
        <w:rPr>
          <w:rFonts w:ascii="宋体" w:hAnsi="宋体" w:cs="宋体"/>
          <w:color w:val="000000"/>
          <w:spacing w:val="6"/>
          <w:szCs w:val="21"/>
        </w:rPr>
        <w:t>21.3</w:t>
      </w:r>
      <w:r>
        <w:rPr>
          <w:rFonts w:ascii="宋体" w:hAnsi="宋体" w:cs="宋体" w:hint="eastAsia"/>
          <w:color w:val="000000"/>
          <w:spacing w:val="6"/>
          <w:szCs w:val="21"/>
        </w:rPr>
        <w:t>℃；年平均降水</w:t>
      </w:r>
      <w:r>
        <w:rPr>
          <w:rFonts w:ascii="宋体" w:hAnsi="宋体" w:cs="宋体"/>
          <w:color w:val="000000"/>
          <w:spacing w:val="6"/>
          <w:szCs w:val="21"/>
        </w:rPr>
        <w:t>1327.4mm</w:t>
      </w:r>
      <w:r>
        <w:rPr>
          <w:rFonts w:ascii="宋体" w:hAnsi="宋体" w:cs="宋体" w:hint="eastAsia"/>
          <w:color w:val="000000"/>
          <w:spacing w:val="6"/>
          <w:szCs w:val="21"/>
        </w:rPr>
        <w:t>，雨季集中在</w:t>
      </w:r>
      <w:r>
        <w:rPr>
          <w:rFonts w:ascii="宋体" w:hAnsi="宋体" w:cs="宋体"/>
          <w:color w:val="000000"/>
          <w:spacing w:val="6"/>
          <w:szCs w:val="21"/>
        </w:rPr>
        <w:t>5~8</w:t>
      </w:r>
      <w:r>
        <w:rPr>
          <w:rFonts w:ascii="宋体" w:hAnsi="宋体" w:cs="宋体" w:hint="eastAsia"/>
          <w:color w:val="000000"/>
          <w:spacing w:val="6"/>
          <w:szCs w:val="21"/>
        </w:rPr>
        <w:t>月；多年平均湿度为</w:t>
      </w:r>
      <w:r>
        <w:rPr>
          <w:rFonts w:ascii="宋体" w:hAnsi="宋体" w:cs="宋体"/>
          <w:color w:val="000000"/>
          <w:spacing w:val="6"/>
          <w:szCs w:val="21"/>
        </w:rPr>
        <w:t>80%</w:t>
      </w:r>
      <w:r>
        <w:rPr>
          <w:rFonts w:ascii="宋体" w:hAnsi="宋体" w:cs="宋体" w:hint="eastAsia"/>
          <w:color w:val="000000"/>
          <w:spacing w:val="6"/>
          <w:szCs w:val="21"/>
        </w:rPr>
        <w:t>；常年主导风向为东北风；</w:t>
      </w:r>
      <w:r>
        <w:rPr>
          <w:rFonts w:ascii="宋体" w:hAnsi="宋体" w:cs="宋体"/>
          <w:color w:val="000000"/>
          <w:spacing w:val="6"/>
          <w:szCs w:val="21"/>
        </w:rPr>
        <w:t>7~9</w:t>
      </w:r>
      <w:r>
        <w:rPr>
          <w:rFonts w:ascii="宋体" w:hAnsi="宋体" w:cs="宋体" w:hint="eastAsia"/>
          <w:color w:val="000000"/>
          <w:spacing w:val="6"/>
          <w:szCs w:val="21"/>
        </w:rPr>
        <w:t>月受台风影响频率最高。</w:t>
      </w:r>
    </w:p>
    <w:p w:rsidR="00E400C3" w:rsidRDefault="00767E2C">
      <w:pPr>
        <w:spacing w:line="360" w:lineRule="auto"/>
        <w:ind w:firstLineChars="200" w:firstLine="444"/>
        <w:rPr>
          <w:rFonts w:ascii="宋体" w:hAnsi="宋体" w:cs="宋体"/>
          <w:color w:val="000000"/>
          <w:spacing w:val="6"/>
          <w:szCs w:val="21"/>
        </w:rPr>
      </w:pPr>
      <w:r>
        <w:rPr>
          <w:rFonts w:ascii="宋体" w:hAnsi="宋体" w:cs="宋体" w:hint="eastAsia"/>
          <w:color w:val="000000"/>
          <w:spacing w:val="6"/>
          <w:szCs w:val="21"/>
        </w:rPr>
        <w:t>气象台位置：东山县（</w:t>
      </w:r>
      <w:r>
        <w:rPr>
          <w:rFonts w:ascii="宋体" w:hAnsi="宋体" w:cs="宋体"/>
          <w:color w:val="000000"/>
          <w:spacing w:val="6"/>
          <w:szCs w:val="21"/>
        </w:rPr>
        <w:t>“</w:t>
      </w:r>
      <w:r>
        <w:rPr>
          <w:rFonts w:ascii="宋体" w:hAnsi="宋体" w:cs="宋体" w:hint="eastAsia"/>
          <w:color w:val="000000"/>
          <w:spacing w:val="6"/>
          <w:szCs w:val="21"/>
        </w:rPr>
        <w:t>城关建国楼</w:t>
      </w:r>
      <w:r>
        <w:rPr>
          <w:rFonts w:ascii="宋体" w:hAnsi="宋体" w:cs="宋体"/>
          <w:color w:val="000000"/>
          <w:spacing w:val="6"/>
          <w:szCs w:val="21"/>
        </w:rPr>
        <w:t>”117°30’</w:t>
      </w:r>
      <w:r>
        <w:rPr>
          <w:rFonts w:ascii="宋体" w:hAnsi="宋体" w:cs="宋体" w:hint="eastAsia"/>
          <w:color w:val="000000"/>
          <w:spacing w:val="6"/>
          <w:szCs w:val="21"/>
        </w:rPr>
        <w:t>，</w:t>
      </w:r>
      <w:r>
        <w:rPr>
          <w:rFonts w:ascii="宋体" w:hAnsi="宋体" w:cs="宋体"/>
          <w:color w:val="000000"/>
          <w:spacing w:val="6"/>
          <w:szCs w:val="21"/>
        </w:rPr>
        <w:t>E</w:t>
      </w:r>
      <w:r>
        <w:rPr>
          <w:rFonts w:ascii="宋体" w:hAnsi="宋体" w:cs="宋体" w:hint="eastAsia"/>
          <w:color w:val="000000"/>
          <w:spacing w:val="6"/>
          <w:szCs w:val="21"/>
        </w:rPr>
        <w:t>；</w:t>
      </w:r>
      <w:r>
        <w:rPr>
          <w:rFonts w:ascii="宋体" w:hAnsi="宋体" w:cs="宋体"/>
          <w:color w:val="000000"/>
          <w:spacing w:val="6"/>
          <w:szCs w:val="21"/>
        </w:rPr>
        <w:t>23°47’</w:t>
      </w:r>
      <w:r>
        <w:rPr>
          <w:rFonts w:ascii="宋体" w:hAnsi="宋体" w:cs="宋体" w:hint="eastAsia"/>
          <w:color w:val="000000"/>
          <w:spacing w:val="6"/>
          <w:szCs w:val="21"/>
        </w:rPr>
        <w:t>，</w:t>
      </w:r>
      <w:r>
        <w:rPr>
          <w:rFonts w:ascii="宋体" w:hAnsi="宋体" w:cs="宋体"/>
          <w:color w:val="000000"/>
          <w:spacing w:val="6"/>
          <w:szCs w:val="21"/>
        </w:rPr>
        <w:t>N</w:t>
      </w:r>
      <w:r>
        <w:rPr>
          <w:rFonts w:ascii="宋体" w:hAnsi="宋体" w:cs="宋体" w:hint="eastAsia"/>
          <w:color w:val="000000"/>
          <w:spacing w:val="6"/>
          <w:szCs w:val="21"/>
        </w:rPr>
        <w:t>），</w:t>
      </w:r>
      <w:r>
        <w:rPr>
          <w:rFonts w:ascii="宋体" w:hAnsi="宋体" w:cs="宋体"/>
          <w:color w:val="000000"/>
          <w:spacing w:val="6"/>
          <w:szCs w:val="21"/>
        </w:rPr>
        <w:t>1952</w:t>
      </w:r>
      <w:r>
        <w:rPr>
          <w:rFonts w:ascii="宋体" w:hAnsi="宋体" w:cs="宋体" w:hint="eastAsia"/>
          <w:color w:val="000000"/>
          <w:spacing w:val="6"/>
          <w:szCs w:val="21"/>
        </w:rPr>
        <w:t>～</w:t>
      </w:r>
      <w:r>
        <w:rPr>
          <w:rFonts w:ascii="宋体" w:hAnsi="宋体" w:cs="宋体"/>
          <w:color w:val="000000"/>
          <w:spacing w:val="6"/>
          <w:szCs w:val="21"/>
        </w:rPr>
        <w:t>1980</w:t>
      </w:r>
      <w:r>
        <w:rPr>
          <w:rFonts w:ascii="宋体" w:hAnsi="宋体" w:cs="宋体" w:hint="eastAsia"/>
          <w:color w:val="000000"/>
          <w:spacing w:val="6"/>
          <w:szCs w:val="21"/>
        </w:rPr>
        <w:t>年实测统计资料：</w:t>
      </w:r>
    </w:p>
    <w:p w:rsidR="00E400C3" w:rsidRDefault="00767E2C">
      <w:pPr>
        <w:tabs>
          <w:tab w:val="left" w:pos="4800"/>
        </w:tabs>
        <w:spacing w:line="360" w:lineRule="auto"/>
        <w:ind w:firstLineChars="200" w:firstLine="420"/>
        <w:rPr>
          <w:rFonts w:ascii="宋体" w:hAnsi="宋体" w:cs="宋体"/>
        </w:rPr>
      </w:pPr>
      <w:r>
        <w:rPr>
          <w:rFonts w:ascii="宋体" w:hAnsi="宋体" w:cs="宋体" w:hint="eastAsia"/>
        </w:rPr>
        <w:t>主厂房0m海拔高度：</w:t>
      </w:r>
      <w:r>
        <w:rPr>
          <w:rFonts w:ascii="宋体" w:hAnsi="宋体" w:cs="宋体"/>
        </w:rPr>
        <w:tab/>
      </w:r>
      <w:r>
        <w:rPr>
          <w:rFonts w:ascii="宋体" w:hAnsi="宋体" w:cs="宋体" w:hint="eastAsia"/>
        </w:rPr>
        <w:t>8.8m（1956年黄海高程）</w:t>
      </w:r>
    </w:p>
    <w:p w:rsidR="00E400C3" w:rsidRDefault="00767E2C">
      <w:pPr>
        <w:tabs>
          <w:tab w:val="left" w:pos="4800"/>
        </w:tabs>
        <w:spacing w:line="360" w:lineRule="auto"/>
        <w:ind w:firstLineChars="200" w:firstLine="420"/>
        <w:rPr>
          <w:rFonts w:ascii="宋体" w:hAnsi="宋体" w:cs="宋体"/>
        </w:rPr>
      </w:pPr>
      <w:r>
        <w:rPr>
          <w:rFonts w:ascii="宋体" w:hAnsi="宋体" w:cs="宋体" w:hint="eastAsia"/>
        </w:rPr>
        <w:t>年平均大气温度：</w:t>
      </w:r>
      <w:r>
        <w:rPr>
          <w:rFonts w:ascii="宋体" w:hAnsi="宋体" w:cs="宋体"/>
        </w:rPr>
        <w:tab/>
        <w:t>21.3℃</w:t>
      </w:r>
    </w:p>
    <w:p w:rsidR="00E400C3" w:rsidRDefault="00767E2C">
      <w:pPr>
        <w:tabs>
          <w:tab w:val="left" w:pos="4800"/>
        </w:tabs>
        <w:spacing w:line="360" w:lineRule="auto"/>
        <w:ind w:firstLineChars="200" w:firstLine="420"/>
        <w:rPr>
          <w:rFonts w:ascii="宋体" w:hAnsi="宋体" w:cs="宋体"/>
        </w:rPr>
      </w:pPr>
      <w:r>
        <w:rPr>
          <w:rFonts w:ascii="宋体" w:hAnsi="宋体" w:cs="宋体" w:hint="eastAsia"/>
        </w:rPr>
        <w:t>年平均相对湿度：</w:t>
      </w:r>
      <w:r>
        <w:rPr>
          <w:rFonts w:ascii="宋体" w:hAnsi="宋体" w:cs="宋体"/>
        </w:rPr>
        <w:tab/>
        <w:t>80%</w:t>
      </w:r>
    </w:p>
    <w:p w:rsidR="00E400C3" w:rsidRDefault="00767E2C">
      <w:pPr>
        <w:tabs>
          <w:tab w:val="left" w:pos="4800"/>
        </w:tabs>
        <w:spacing w:line="360" w:lineRule="auto"/>
        <w:ind w:firstLineChars="200" w:firstLine="420"/>
        <w:rPr>
          <w:rFonts w:ascii="宋体" w:hAnsi="宋体" w:cs="宋体"/>
        </w:rPr>
      </w:pPr>
      <w:r>
        <w:rPr>
          <w:rFonts w:ascii="宋体" w:hAnsi="宋体" w:cs="宋体" w:hint="eastAsia"/>
        </w:rPr>
        <w:t>极端最高气温：</w:t>
      </w:r>
      <w:r>
        <w:rPr>
          <w:rFonts w:ascii="宋体" w:hAnsi="宋体" w:cs="宋体"/>
        </w:rPr>
        <w:tab/>
        <w:t>38.2℃</w:t>
      </w:r>
    </w:p>
    <w:p w:rsidR="00E400C3" w:rsidRDefault="00767E2C">
      <w:pPr>
        <w:tabs>
          <w:tab w:val="left" w:pos="4800"/>
        </w:tabs>
        <w:spacing w:line="360" w:lineRule="auto"/>
        <w:ind w:firstLineChars="200" w:firstLine="420"/>
        <w:rPr>
          <w:rFonts w:ascii="宋体" w:hAnsi="宋体" w:cs="宋体"/>
        </w:rPr>
      </w:pPr>
      <w:r>
        <w:rPr>
          <w:rFonts w:ascii="宋体" w:hAnsi="宋体" w:cs="宋体" w:hint="eastAsia"/>
        </w:rPr>
        <w:t>极端最低气温：</w:t>
      </w:r>
      <w:r>
        <w:rPr>
          <w:rFonts w:ascii="宋体" w:hAnsi="宋体" w:cs="宋体"/>
        </w:rPr>
        <w:tab/>
        <w:t>4.7℃</w:t>
      </w:r>
    </w:p>
    <w:p w:rsidR="00E400C3" w:rsidRDefault="00767E2C">
      <w:pPr>
        <w:tabs>
          <w:tab w:val="left" w:pos="4800"/>
        </w:tabs>
        <w:spacing w:line="360" w:lineRule="auto"/>
        <w:ind w:firstLineChars="200" w:firstLine="420"/>
        <w:rPr>
          <w:rFonts w:ascii="宋体" w:hAnsi="宋体" w:cs="宋体"/>
        </w:rPr>
      </w:pPr>
      <w:r>
        <w:rPr>
          <w:rFonts w:ascii="宋体" w:hAnsi="宋体" w:cs="宋体" w:hint="eastAsia"/>
        </w:rPr>
        <w:t>多年平均降水量：</w:t>
      </w:r>
      <w:r>
        <w:rPr>
          <w:rFonts w:ascii="宋体" w:hAnsi="宋体" w:cs="宋体"/>
        </w:rPr>
        <w:tab/>
        <w:t>1327.4mm</w:t>
      </w:r>
    </w:p>
    <w:p w:rsidR="00E400C3" w:rsidRDefault="00767E2C">
      <w:pPr>
        <w:tabs>
          <w:tab w:val="left" w:pos="4800"/>
        </w:tabs>
        <w:spacing w:line="360" w:lineRule="auto"/>
        <w:ind w:firstLineChars="200" w:firstLine="420"/>
        <w:rPr>
          <w:rFonts w:ascii="宋体" w:hAnsi="宋体" w:cs="宋体"/>
        </w:rPr>
      </w:pPr>
      <w:r>
        <w:rPr>
          <w:rFonts w:ascii="宋体" w:hAnsi="宋体" w:cs="宋体" w:hint="eastAsia"/>
        </w:rPr>
        <w:t>多年平均大气压力：</w:t>
      </w:r>
      <w:r>
        <w:rPr>
          <w:rFonts w:ascii="宋体" w:hAnsi="宋体" w:cs="宋体"/>
        </w:rPr>
        <w:tab/>
        <w:t>1007.6hPa</w:t>
      </w:r>
    </w:p>
    <w:p w:rsidR="00E400C3" w:rsidRDefault="00767E2C">
      <w:pPr>
        <w:tabs>
          <w:tab w:val="left" w:pos="4800"/>
        </w:tabs>
        <w:spacing w:line="360" w:lineRule="auto"/>
        <w:ind w:firstLineChars="200" w:firstLine="420"/>
        <w:rPr>
          <w:rFonts w:ascii="宋体" w:hAnsi="宋体" w:cs="宋体"/>
        </w:rPr>
      </w:pPr>
      <w:r>
        <w:rPr>
          <w:rFonts w:ascii="宋体" w:hAnsi="宋体" w:cs="宋体" w:hint="eastAsia"/>
        </w:rPr>
        <w:t>多年平均风速：</w:t>
      </w:r>
      <w:r>
        <w:rPr>
          <w:rFonts w:ascii="宋体" w:hAnsi="宋体" w:cs="宋体"/>
        </w:rPr>
        <w:tab/>
        <w:t>5.5m/s</w:t>
      </w:r>
    </w:p>
    <w:p w:rsidR="00E400C3" w:rsidRDefault="00767E2C">
      <w:pPr>
        <w:tabs>
          <w:tab w:val="left" w:pos="4800"/>
        </w:tabs>
        <w:spacing w:line="360" w:lineRule="auto"/>
        <w:ind w:firstLineChars="200" w:firstLine="420"/>
        <w:rPr>
          <w:rFonts w:ascii="宋体" w:hAnsi="宋体" w:cs="宋体"/>
        </w:rPr>
      </w:pPr>
      <w:r>
        <w:rPr>
          <w:rFonts w:ascii="宋体" w:hAnsi="宋体" w:cs="宋体" w:hint="eastAsia"/>
        </w:rPr>
        <w:t>多年最大瞬时风速：</w:t>
      </w:r>
      <w:r>
        <w:rPr>
          <w:rFonts w:ascii="宋体" w:hAnsi="宋体" w:cs="宋体"/>
        </w:rPr>
        <w:tab/>
        <w:t>48.0m/s</w:t>
      </w:r>
    </w:p>
    <w:p w:rsidR="00E400C3" w:rsidRDefault="00767E2C">
      <w:pPr>
        <w:spacing w:line="360" w:lineRule="auto"/>
        <w:rPr>
          <w:rFonts w:ascii="宋体" w:hAnsi="宋体" w:cs="宋体"/>
        </w:rPr>
      </w:pPr>
      <w:r>
        <w:rPr>
          <w:rFonts w:ascii="宋体" w:hAnsi="宋体" w:cs="宋体"/>
        </w:rPr>
        <w:t xml:space="preserve">    </w:t>
      </w:r>
      <w:r>
        <w:rPr>
          <w:rFonts w:ascii="宋体" w:hAnsi="宋体" w:cs="宋体" w:hint="eastAsia"/>
        </w:rPr>
        <w:t>地震基本烈度：</w:t>
      </w:r>
      <w:r>
        <w:rPr>
          <w:rFonts w:ascii="宋体" w:hAnsi="宋体" w:cs="宋体"/>
        </w:rPr>
        <w:tab/>
      </w:r>
      <w:r>
        <w:rPr>
          <w:rFonts w:ascii="宋体" w:hAnsi="宋体" w:cs="宋体" w:hint="eastAsia"/>
        </w:rPr>
        <w:t>7度（地震基本加速度0.15g）</w:t>
      </w:r>
    </w:p>
    <w:p w:rsidR="00E400C3" w:rsidRDefault="00767E2C">
      <w:pPr>
        <w:spacing w:line="360" w:lineRule="auto"/>
        <w:rPr>
          <w:rFonts w:ascii="宋体" w:hAnsi="宋体" w:cs="宋体"/>
          <w:color w:val="000000"/>
          <w:szCs w:val="21"/>
        </w:rPr>
      </w:pPr>
      <w:r>
        <w:rPr>
          <w:rFonts w:ascii="宋体" w:hAnsi="宋体" w:cs="宋体" w:hint="eastAsia"/>
          <w:color w:val="000000"/>
          <w:szCs w:val="21"/>
        </w:rPr>
        <w:t>2.2.4电厂水源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1182"/>
        <w:gridCol w:w="7382"/>
      </w:tblGrid>
      <w:tr w:rsidR="00E400C3">
        <w:trPr>
          <w:trHeight w:val="453"/>
          <w:tblHeader/>
          <w:jc w:val="center"/>
        </w:trPr>
        <w:tc>
          <w:tcPr>
            <w:tcW w:w="722" w:type="dxa"/>
            <w:tcBorders>
              <w:top w:val="single" w:sz="4" w:space="0" w:color="auto"/>
              <w:left w:val="single" w:sz="4" w:space="0" w:color="auto"/>
              <w:bottom w:val="single" w:sz="4" w:space="0" w:color="auto"/>
              <w:right w:val="single" w:sz="4" w:space="0" w:color="auto"/>
            </w:tcBorders>
            <w:vAlign w:val="center"/>
          </w:tcPr>
          <w:p w:rsidR="00E400C3" w:rsidRDefault="00767E2C">
            <w:pPr>
              <w:adjustRightInd w:val="0"/>
              <w:snapToGrid w:val="0"/>
              <w:spacing w:line="360" w:lineRule="auto"/>
              <w:jc w:val="center"/>
              <w:rPr>
                <w:rFonts w:ascii="宋体" w:hAnsi="宋体" w:cs="宋体"/>
                <w:b/>
                <w:snapToGrid w:val="0"/>
                <w:color w:val="000000"/>
                <w:kern w:val="0"/>
                <w:szCs w:val="21"/>
              </w:rPr>
            </w:pPr>
            <w:r>
              <w:rPr>
                <w:rFonts w:ascii="宋体" w:hAnsi="宋体" w:cs="宋体" w:hint="eastAsia"/>
                <w:b/>
                <w:snapToGrid w:val="0"/>
                <w:color w:val="000000"/>
                <w:kern w:val="0"/>
                <w:szCs w:val="21"/>
              </w:rPr>
              <w:t>序号</w:t>
            </w:r>
          </w:p>
        </w:tc>
        <w:tc>
          <w:tcPr>
            <w:tcW w:w="1182" w:type="dxa"/>
            <w:tcBorders>
              <w:top w:val="single" w:sz="4" w:space="0" w:color="auto"/>
              <w:left w:val="single" w:sz="4" w:space="0" w:color="auto"/>
              <w:bottom w:val="single" w:sz="4" w:space="0" w:color="auto"/>
              <w:right w:val="single" w:sz="4" w:space="0" w:color="auto"/>
            </w:tcBorders>
            <w:vAlign w:val="center"/>
          </w:tcPr>
          <w:p w:rsidR="00E400C3" w:rsidRDefault="00767E2C">
            <w:pPr>
              <w:adjustRightInd w:val="0"/>
              <w:snapToGrid w:val="0"/>
              <w:spacing w:line="360" w:lineRule="auto"/>
              <w:jc w:val="center"/>
              <w:rPr>
                <w:rFonts w:ascii="宋体" w:hAnsi="宋体" w:cs="宋体"/>
                <w:b/>
                <w:snapToGrid w:val="0"/>
                <w:color w:val="000000"/>
                <w:kern w:val="0"/>
                <w:szCs w:val="21"/>
              </w:rPr>
            </w:pPr>
            <w:r>
              <w:rPr>
                <w:rFonts w:ascii="宋体" w:hAnsi="宋体" w:cs="宋体" w:hint="eastAsia"/>
                <w:b/>
                <w:snapToGrid w:val="0"/>
                <w:color w:val="000000"/>
                <w:kern w:val="0"/>
                <w:szCs w:val="21"/>
              </w:rPr>
              <w:t>项目</w:t>
            </w:r>
          </w:p>
        </w:tc>
        <w:tc>
          <w:tcPr>
            <w:tcW w:w="7382" w:type="dxa"/>
            <w:tcBorders>
              <w:top w:val="single" w:sz="4" w:space="0" w:color="auto"/>
              <w:left w:val="single" w:sz="4" w:space="0" w:color="auto"/>
              <w:bottom w:val="single" w:sz="4" w:space="0" w:color="auto"/>
              <w:right w:val="single" w:sz="4" w:space="0" w:color="auto"/>
            </w:tcBorders>
            <w:vAlign w:val="center"/>
          </w:tcPr>
          <w:p w:rsidR="00E400C3" w:rsidRDefault="00767E2C">
            <w:pPr>
              <w:adjustRightInd w:val="0"/>
              <w:snapToGrid w:val="0"/>
              <w:spacing w:line="360" w:lineRule="auto"/>
              <w:jc w:val="center"/>
              <w:rPr>
                <w:rFonts w:ascii="宋体" w:hAnsi="宋体" w:cs="宋体"/>
                <w:b/>
                <w:snapToGrid w:val="0"/>
                <w:color w:val="000000"/>
                <w:kern w:val="0"/>
                <w:szCs w:val="21"/>
              </w:rPr>
            </w:pPr>
            <w:r>
              <w:rPr>
                <w:rFonts w:ascii="宋体" w:hAnsi="宋体" w:cs="宋体" w:hint="eastAsia"/>
                <w:b/>
                <w:snapToGrid w:val="0"/>
                <w:color w:val="000000"/>
                <w:kern w:val="0"/>
                <w:szCs w:val="21"/>
              </w:rPr>
              <w:t>公用条件规格</w:t>
            </w:r>
          </w:p>
        </w:tc>
      </w:tr>
      <w:tr w:rsidR="00E400C3">
        <w:trPr>
          <w:trHeight w:val="838"/>
          <w:jc w:val="center"/>
        </w:trPr>
        <w:tc>
          <w:tcPr>
            <w:tcW w:w="722" w:type="dxa"/>
            <w:tcBorders>
              <w:top w:val="single" w:sz="4" w:space="0" w:color="auto"/>
              <w:left w:val="single" w:sz="4" w:space="0" w:color="auto"/>
              <w:bottom w:val="single" w:sz="4" w:space="0" w:color="auto"/>
              <w:right w:val="single" w:sz="4" w:space="0" w:color="auto"/>
            </w:tcBorders>
            <w:noWrap/>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snapToGrid w:val="0"/>
                <w:color w:val="000000"/>
                <w:kern w:val="0"/>
                <w:szCs w:val="21"/>
              </w:rPr>
              <w:t>1</w:t>
            </w:r>
          </w:p>
        </w:tc>
        <w:tc>
          <w:tcPr>
            <w:tcW w:w="1182" w:type="dxa"/>
            <w:tcBorders>
              <w:top w:val="single" w:sz="4" w:space="0" w:color="auto"/>
              <w:left w:val="single" w:sz="4" w:space="0" w:color="auto"/>
              <w:bottom w:val="single" w:sz="4" w:space="0" w:color="auto"/>
              <w:right w:val="single" w:sz="4" w:space="0" w:color="auto"/>
            </w:tcBorders>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冷冻水</w:t>
            </w:r>
          </w:p>
        </w:tc>
        <w:tc>
          <w:tcPr>
            <w:tcW w:w="7382" w:type="dxa"/>
            <w:tcBorders>
              <w:top w:val="single" w:sz="4" w:space="0" w:color="auto"/>
              <w:left w:val="single" w:sz="4" w:space="0" w:color="auto"/>
              <w:bottom w:val="single" w:sz="4" w:space="0" w:color="auto"/>
              <w:right w:val="single" w:sz="4" w:space="0" w:color="auto"/>
            </w:tcBorders>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供水压力：</w:t>
            </w:r>
            <w:r>
              <w:rPr>
                <w:rFonts w:ascii="宋体" w:hAnsi="宋体" w:cs="宋体"/>
                <w:snapToGrid w:val="0"/>
                <w:color w:val="000000"/>
                <w:kern w:val="0"/>
                <w:szCs w:val="21"/>
              </w:rPr>
              <w:t>0.5</w:t>
            </w:r>
            <w:r>
              <w:rPr>
                <w:rFonts w:ascii="宋体" w:hAnsi="宋体" w:cs="宋体" w:hint="eastAsia"/>
                <w:snapToGrid w:val="0"/>
                <w:color w:val="000000"/>
                <w:kern w:val="0"/>
                <w:szCs w:val="21"/>
              </w:rPr>
              <w:t>～</w:t>
            </w:r>
            <w:r>
              <w:rPr>
                <w:rFonts w:ascii="宋体" w:hAnsi="宋体" w:cs="宋体"/>
                <w:snapToGrid w:val="0"/>
                <w:color w:val="000000"/>
                <w:kern w:val="0"/>
                <w:szCs w:val="21"/>
              </w:rPr>
              <w:t>0.6MPaG</w:t>
            </w:r>
            <w:r>
              <w:rPr>
                <w:rFonts w:ascii="宋体" w:hAnsi="宋体" w:cs="宋体" w:hint="eastAsia"/>
                <w:snapToGrid w:val="0"/>
                <w:color w:val="000000"/>
                <w:kern w:val="0"/>
                <w:szCs w:val="21"/>
              </w:rPr>
              <w:t>，正常</w:t>
            </w:r>
            <w:r>
              <w:rPr>
                <w:rFonts w:ascii="宋体" w:hAnsi="宋体" w:cs="宋体"/>
                <w:snapToGrid w:val="0"/>
                <w:color w:val="000000"/>
                <w:kern w:val="0"/>
                <w:szCs w:val="21"/>
              </w:rPr>
              <w:t>0.55MPaG</w:t>
            </w:r>
          </w:p>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供水温度：</w:t>
            </w:r>
            <w:r>
              <w:rPr>
                <w:rFonts w:ascii="宋体" w:hAnsi="宋体" w:cs="宋体"/>
                <w:snapToGrid w:val="0"/>
                <w:color w:val="000000"/>
                <w:kern w:val="0"/>
                <w:szCs w:val="21"/>
              </w:rPr>
              <w:t>7</w:t>
            </w:r>
            <w:r>
              <w:rPr>
                <w:rFonts w:ascii="宋体" w:hAnsi="宋体" w:cs="宋体" w:hint="eastAsia"/>
                <w:snapToGrid w:val="0"/>
                <w:color w:val="000000"/>
                <w:kern w:val="0"/>
                <w:szCs w:val="21"/>
              </w:rPr>
              <w:t>～</w:t>
            </w:r>
            <w:r>
              <w:rPr>
                <w:rFonts w:ascii="宋体" w:hAnsi="宋体" w:cs="宋体"/>
                <w:snapToGrid w:val="0"/>
                <w:color w:val="000000"/>
                <w:kern w:val="0"/>
                <w:szCs w:val="21"/>
              </w:rPr>
              <w:t>9</w:t>
            </w:r>
            <w:r>
              <w:rPr>
                <w:rFonts w:ascii="宋体" w:hAnsi="宋体" w:cs="宋体" w:hint="eastAsia"/>
                <w:snapToGrid w:val="0"/>
                <w:color w:val="000000"/>
                <w:kern w:val="0"/>
                <w:szCs w:val="21"/>
              </w:rPr>
              <w:t>℃，正常</w:t>
            </w:r>
            <w:r>
              <w:rPr>
                <w:rFonts w:ascii="宋体" w:hAnsi="宋体" w:cs="宋体"/>
                <w:snapToGrid w:val="0"/>
                <w:color w:val="000000"/>
                <w:kern w:val="0"/>
                <w:szCs w:val="21"/>
              </w:rPr>
              <w:t>8</w:t>
            </w:r>
            <w:r>
              <w:rPr>
                <w:rFonts w:ascii="宋体" w:hAnsi="宋体" w:cs="宋体" w:hint="eastAsia"/>
                <w:snapToGrid w:val="0"/>
                <w:color w:val="000000"/>
                <w:kern w:val="0"/>
                <w:szCs w:val="21"/>
              </w:rPr>
              <w:t>℃</w:t>
            </w:r>
          </w:p>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回水温度：</w:t>
            </w:r>
            <w:r>
              <w:rPr>
                <w:rFonts w:ascii="宋体" w:hAnsi="宋体" w:cs="宋体"/>
                <w:snapToGrid w:val="0"/>
                <w:color w:val="000000"/>
                <w:kern w:val="0"/>
                <w:szCs w:val="21"/>
              </w:rPr>
              <w:t>12</w:t>
            </w:r>
            <w:r>
              <w:rPr>
                <w:rFonts w:ascii="宋体" w:hAnsi="宋体" w:cs="宋体" w:hint="eastAsia"/>
                <w:snapToGrid w:val="0"/>
                <w:color w:val="000000"/>
                <w:kern w:val="0"/>
                <w:szCs w:val="21"/>
              </w:rPr>
              <w:t>～</w:t>
            </w:r>
            <w:r>
              <w:rPr>
                <w:rFonts w:ascii="宋体" w:hAnsi="宋体" w:cs="宋体"/>
                <w:snapToGrid w:val="0"/>
                <w:color w:val="000000"/>
                <w:kern w:val="0"/>
                <w:szCs w:val="21"/>
              </w:rPr>
              <w:t>14</w:t>
            </w:r>
            <w:r>
              <w:rPr>
                <w:rFonts w:ascii="宋体" w:hAnsi="宋体" w:cs="宋体" w:hint="eastAsia"/>
                <w:snapToGrid w:val="0"/>
                <w:color w:val="000000"/>
                <w:kern w:val="0"/>
                <w:szCs w:val="21"/>
              </w:rPr>
              <w:t>℃</w:t>
            </w:r>
          </w:p>
        </w:tc>
      </w:tr>
      <w:tr w:rsidR="00E400C3">
        <w:trPr>
          <w:trHeight w:val="296"/>
          <w:jc w:val="center"/>
        </w:trPr>
        <w:tc>
          <w:tcPr>
            <w:tcW w:w="722" w:type="dxa"/>
            <w:tcBorders>
              <w:top w:val="single" w:sz="4" w:space="0" w:color="auto"/>
              <w:left w:val="single" w:sz="4" w:space="0" w:color="auto"/>
              <w:bottom w:val="single" w:sz="4" w:space="0" w:color="auto"/>
              <w:right w:val="single" w:sz="4" w:space="0" w:color="auto"/>
            </w:tcBorders>
            <w:noWrap/>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snapToGrid w:val="0"/>
                <w:color w:val="000000"/>
                <w:kern w:val="0"/>
                <w:szCs w:val="21"/>
              </w:rPr>
              <w:t>2</w:t>
            </w:r>
          </w:p>
        </w:tc>
        <w:tc>
          <w:tcPr>
            <w:tcW w:w="1182" w:type="dxa"/>
            <w:tcBorders>
              <w:top w:val="single" w:sz="4" w:space="0" w:color="auto"/>
              <w:left w:val="single" w:sz="4" w:space="0" w:color="auto"/>
              <w:bottom w:val="single" w:sz="4" w:space="0" w:color="auto"/>
              <w:right w:val="single" w:sz="4" w:space="0" w:color="auto"/>
            </w:tcBorders>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工业用水</w:t>
            </w:r>
          </w:p>
        </w:tc>
        <w:tc>
          <w:tcPr>
            <w:tcW w:w="7382" w:type="dxa"/>
            <w:tcBorders>
              <w:top w:val="single" w:sz="4" w:space="0" w:color="auto"/>
              <w:left w:val="single" w:sz="4" w:space="0" w:color="auto"/>
              <w:bottom w:val="single" w:sz="4" w:space="0" w:color="auto"/>
              <w:right w:val="single" w:sz="4" w:space="0" w:color="auto"/>
            </w:tcBorders>
            <w:vAlign w:val="center"/>
          </w:tcPr>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压力：</w:t>
            </w:r>
            <w:r>
              <w:rPr>
                <w:rFonts w:ascii="宋体" w:hAnsi="宋体" w:cs="宋体"/>
                <w:snapToGrid w:val="0"/>
                <w:color w:val="000000"/>
                <w:kern w:val="0"/>
                <w:szCs w:val="21"/>
              </w:rPr>
              <w:t>0.5</w:t>
            </w:r>
            <w:r>
              <w:rPr>
                <w:rFonts w:ascii="宋体" w:hAnsi="宋体" w:cs="宋体" w:hint="eastAsia"/>
                <w:snapToGrid w:val="0"/>
                <w:color w:val="000000"/>
                <w:kern w:val="0"/>
                <w:szCs w:val="21"/>
              </w:rPr>
              <w:t>～</w:t>
            </w:r>
            <w:r>
              <w:rPr>
                <w:rFonts w:ascii="宋体" w:hAnsi="宋体" w:cs="宋体"/>
                <w:snapToGrid w:val="0"/>
                <w:color w:val="000000"/>
                <w:kern w:val="0"/>
                <w:szCs w:val="21"/>
              </w:rPr>
              <w:t>0.6MPaG</w:t>
            </w:r>
            <w:r>
              <w:rPr>
                <w:rFonts w:ascii="宋体" w:hAnsi="宋体" w:cs="宋体" w:hint="eastAsia"/>
                <w:snapToGrid w:val="0"/>
                <w:color w:val="000000"/>
                <w:kern w:val="0"/>
                <w:szCs w:val="21"/>
              </w:rPr>
              <w:t>，正常</w:t>
            </w:r>
            <w:r>
              <w:rPr>
                <w:rFonts w:ascii="宋体" w:hAnsi="宋体" w:cs="宋体"/>
                <w:snapToGrid w:val="0"/>
                <w:color w:val="000000"/>
                <w:kern w:val="0"/>
                <w:szCs w:val="21"/>
              </w:rPr>
              <w:t>.0.55MPaG</w:t>
            </w:r>
          </w:p>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snapToGrid w:val="0"/>
                <w:color w:val="000000"/>
                <w:kern w:val="0"/>
                <w:szCs w:val="21"/>
              </w:rPr>
              <w:t>PH</w:t>
            </w:r>
            <w:r>
              <w:rPr>
                <w:rFonts w:ascii="宋体" w:hAnsi="宋体" w:cs="宋体" w:hint="eastAsia"/>
                <w:snapToGrid w:val="0"/>
                <w:color w:val="000000"/>
                <w:kern w:val="0"/>
                <w:szCs w:val="21"/>
              </w:rPr>
              <w:t>（</w:t>
            </w:r>
            <w:r>
              <w:rPr>
                <w:rFonts w:ascii="宋体" w:hAnsi="宋体" w:cs="宋体"/>
                <w:snapToGrid w:val="0"/>
                <w:color w:val="000000"/>
                <w:kern w:val="0"/>
                <w:szCs w:val="21"/>
              </w:rPr>
              <w:t>20</w:t>
            </w:r>
            <w:r>
              <w:rPr>
                <w:rFonts w:ascii="宋体" w:hAnsi="宋体" w:cs="宋体" w:hint="eastAsia"/>
                <w:snapToGrid w:val="0"/>
                <w:color w:val="000000"/>
                <w:kern w:val="0"/>
                <w:szCs w:val="21"/>
              </w:rPr>
              <w:t>℃）：</w:t>
            </w:r>
            <w:r>
              <w:rPr>
                <w:rFonts w:ascii="宋体" w:hAnsi="宋体" w:cs="宋体"/>
                <w:snapToGrid w:val="0"/>
                <w:color w:val="000000"/>
                <w:kern w:val="0"/>
                <w:szCs w:val="21"/>
              </w:rPr>
              <w:t>6.5</w:t>
            </w:r>
            <w:r>
              <w:rPr>
                <w:rFonts w:ascii="宋体" w:hAnsi="宋体" w:cs="宋体" w:hint="eastAsia"/>
                <w:snapToGrid w:val="0"/>
                <w:color w:val="000000"/>
                <w:kern w:val="0"/>
                <w:szCs w:val="21"/>
              </w:rPr>
              <w:t>～</w:t>
            </w:r>
            <w:r>
              <w:rPr>
                <w:rFonts w:ascii="宋体" w:hAnsi="宋体" w:cs="宋体"/>
                <w:snapToGrid w:val="0"/>
                <w:color w:val="000000"/>
                <w:kern w:val="0"/>
                <w:szCs w:val="21"/>
              </w:rPr>
              <w:t>8.5</w:t>
            </w:r>
          </w:p>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snapToGrid w:val="0"/>
                <w:color w:val="000000"/>
                <w:kern w:val="0"/>
                <w:szCs w:val="21"/>
              </w:rPr>
              <w:t>Ca2+</w:t>
            </w:r>
            <w:r>
              <w:rPr>
                <w:rFonts w:ascii="宋体" w:hAnsi="宋体" w:cs="宋体" w:hint="eastAsia"/>
                <w:snapToGrid w:val="0"/>
                <w:color w:val="000000"/>
                <w:kern w:val="0"/>
                <w:szCs w:val="21"/>
              </w:rPr>
              <w:t>：＜</w:t>
            </w:r>
            <w:r>
              <w:rPr>
                <w:rFonts w:ascii="宋体" w:hAnsi="宋体" w:cs="宋体"/>
                <w:snapToGrid w:val="0"/>
                <w:color w:val="000000"/>
                <w:kern w:val="0"/>
                <w:szCs w:val="21"/>
              </w:rPr>
              <w:t>175 mg/L</w:t>
            </w:r>
          </w:p>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snapToGrid w:val="0"/>
                <w:color w:val="000000"/>
                <w:kern w:val="0"/>
                <w:szCs w:val="21"/>
              </w:rPr>
              <w:t>Fe2+</w:t>
            </w:r>
            <w:r>
              <w:rPr>
                <w:rFonts w:ascii="宋体" w:hAnsi="宋体" w:cs="宋体" w:hint="eastAsia"/>
                <w:snapToGrid w:val="0"/>
                <w:color w:val="000000"/>
                <w:kern w:val="0"/>
                <w:szCs w:val="21"/>
              </w:rPr>
              <w:t>：＜</w:t>
            </w:r>
            <w:r>
              <w:rPr>
                <w:rFonts w:ascii="宋体" w:hAnsi="宋体" w:cs="宋体"/>
                <w:snapToGrid w:val="0"/>
                <w:color w:val="000000"/>
                <w:kern w:val="0"/>
                <w:szCs w:val="21"/>
              </w:rPr>
              <w:t>0.3 mg/L</w:t>
            </w:r>
          </w:p>
          <w:p w:rsidR="00E400C3" w:rsidRDefault="00767E2C">
            <w:pPr>
              <w:adjustRightInd w:val="0"/>
              <w:snapToGrid w:val="0"/>
              <w:spacing w:line="360" w:lineRule="auto"/>
              <w:rPr>
                <w:rFonts w:ascii="宋体" w:hAnsi="宋体" w:cs="宋体"/>
                <w:snapToGrid w:val="0"/>
                <w:color w:val="000000"/>
                <w:kern w:val="0"/>
                <w:szCs w:val="21"/>
              </w:rPr>
            </w:pPr>
            <w:r>
              <w:rPr>
                <w:rFonts w:ascii="宋体" w:hAnsi="宋体" w:cs="宋体" w:hint="eastAsia"/>
                <w:snapToGrid w:val="0"/>
                <w:color w:val="000000"/>
                <w:kern w:val="0"/>
                <w:szCs w:val="21"/>
              </w:rPr>
              <w:t>浊度：</w:t>
            </w:r>
            <w:r>
              <w:rPr>
                <w:rFonts w:ascii="宋体" w:hAnsi="宋体" w:cs="宋体"/>
                <w:snapToGrid w:val="0"/>
                <w:color w:val="000000"/>
                <w:kern w:val="0"/>
                <w:szCs w:val="21"/>
              </w:rPr>
              <w:t>≤5NTU</w:t>
            </w:r>
          </w:p>
        </w:tc>
      </w:tr>
    </w:tbl>
    <w:p w:rsidR="00E400C3" w:rsidRDefault="00767E2C">
      <w:pPr>
        <w:spacing w:line="360" w:lineRule="auto"/>
        <w:rPr>
          <w:rFonts w:ascii="宋体" w:hAnsi="宋体" w:cs="宋体"/>
          <w:color w:val="000000"/>
          <w:szCs w:val="21"/>
        </w:rPr>
      </w:pPr>
      <w:r>
        <w:rPr>
          <w:rFonts w:ascii="宋体" w:hAnsi="宋体" w:cs="宋体" w:hint="eastAsia"/>
          <w:color w:val="000000"/>
          <w:szCs w:val="21"/>
        </w:rPr>
        <w:t>2.2.5交通运输</w:t>
      </w:r>
    </w:p>
    <w:p w:rsidR="00E400C3" w:rsidRDefault="00767E2C">
      <w:pPr>
        <w:spacing w:line="360" w:lineRule="auto"/>
        <w:ind w:firstLineChars="200" w:firstLine="444"/>
        <w:rPr>
          <w:rFonts w:ascii="宋体" w:hAnsi="宋体" w:cs="宋体"/>
          <w:color w:val="000000"/>
          <w:spacing w:val="6"/>
          <w:szCs w:val="21"/>
        </w:rPr>
      </w:pPr>
      <w:r>
        <w:rPr>
          <w:rFonts w:ascii="宋体" w:hAnsi="宋体" w:cs="宋体" w:hint="eastAsia"/>
          <w:color w:val="000000"/>
          <w:spacing w:val="6"/>
          <w:szCs w:val="21"/>
        </w:rPr>
        <w:t>腾龙芳烃位于漳州古雷港口经济区（位于福建省南端，东经117°30′～117°45′，北纬23°25′～</w:t>
      </w:r>
      <w:r>
        <w:rPr>
          <w:rFonts w:ascii="宋体" w:hAnsi="宋体" w:cs="宋体"/>
          <w:color w:val="000000"/>
          <w:spacing w:val="6"/>
          <w:szCs w:val="21"/>
        </w:rPr>
        <w:t>24°</w:t>
      </w:r>
      <w:r>
        <w:rPr>
          <w:rFonts w:ascii="宋体" w:hAnsi="宋体" w:cs="宋体" w:hint="eastAsia"/>
          <w:color w:val="000000"/>
          <w:spacing w:val="6"/>
          <w:szCs w:val="21"/>
        </w:rPr>
        <w:t>），古雷区域东临浮头湾、台湾海峡，西靠东山湾，面对东山县、云霄县，三面环海。水路至厦门</w:t>
      </w:r>
      <w:r>
        <w:rPr>
          <w:rFonts w:ascii="宋体" w:hAnsi="宋体" w:cs="宋体"/>
          <w:color w:val="000000"/>
          <w:spacing w:val="6"/>
          <w:szCs w:val="21"/>
        </w:rPr>
        <w:t>77</w:t>
      </w:r>
      <w:r>
        <w:rPr>
          <w:rFonts w:ascii="宋体" w:hAnsi="宋体" w:cs="宋体" w:hint="eastAsia"/>
          <w:color w:val="000000"/>
          <w:spacing w:val="6"/>
          <w:szCs w:val="21"/>
        </w:rPr>
        <w:t>海里，至汕头</w:t>
      </w:r>
      <w:r>
        <w:rPr>
          <w:rFonts w:ascii="宋体" w:hAnsi="宋体" w:cs="宋体"/>
          <w:color w:val="000000"/>
          <w:spacing w:val="6"/>
          <w:szCs w:val="21"/>
        </w:rPr>
        <w:t>73</w:t>
      </w:r>
      <w:r>
        <w:rPr>
          <w:rFonts w:ascii="宋体" w:hAnsi="宋体" w:cs="宋体" w:hint="eastAsia"/>
          <w:color w:val="000000"/>
          <w:spacing w:val="6"/>
          <w:szCs w:val="21"/>
        </w:rPr>
        <w:t>海里，至台湾澎湖</w:t>
      </w:r>
      <w:r>
        <w:rPr>
          <w:rFonts w:ascii="宋体" w:hAnsi="宋体" w:cs="宋体"/>
          <w:color w:val="000000"/>
          <w:spacing w:val="6"/>
          <w:szCs w:val="21"/>
        </w:rPr>
        <w:t>98</w:t>
      </w:r>
      <w:r>
        <w:rPr>
          <w:rFonts w:ascii="宋体" w:hAnsi="宋体" w:cs="宋体" w:hint="eastAsia"/>
          <w:color w:val="000000"/>
          <w:spacing w:val="6"/>
          <w:szCs w:val="21"/>
        </w:rPr>
        <w:t>海里；陆路至漳州</w:t>
      </w:r>
      <w:r>
        <w:rPr>
          <w:rFonts w:ascii="宋体" w:hAnsi="宋体" w:cs="宋体"/>
          <w:color w:val="000000"/>
          <w:spacing w:val="6"/>
          <w:szCs w:val="21"/>
        </w:rPr>
        <w:t>112km</w:t>
      </w:r>
      <w:r>
        <w:rPr>
          <w:rFonts w:ascii="宋体" w:hAnsi="宋体" w:cs="宋体" w:hint="eastAsia"/>
          <w:color w:val="000000"/>
          <w:spacing w:val="6"/>
          <w:szCs w:val="21"/>
        </w:rPr>
        <w:t>，至厦门</w:t>
      </w:r>
      <w:r>
        <w:rPr>
          <w:rFonts w:ascii="宋体" w:hAnsi="宋体" w:cs="宋体"/>
          <w:color w:val="000000"/>
          <w:spacing w:val="6"/>
          <w:szCs w:val="21"/>
        </w:rPr>
        <w:t>138km</w:t>
      </w:r>
      <w:r>
        <w:rPr>
          <w:rFonts w:ascii="宋体" w:hAnsi="宋体" w:cs="宋体" w:hint="eastAsia"/>
          <w:color w:val="000000"/>
          <w:spacing w:val="6"/>
          <w:szCs w:val="21"/>
        </w:rPr>
        <w:t>，至汕头</w:t>
      </w:r>
      <w:r>
        <w:rPr>
          <w:rFonts w:ascii="宋体" w:hAnsi="宋体" w:cs="宋体"/>
          <w:color w:val="000000"/>
          <w:spacing w:val="6"/>
          <w:szCs w:val="21"/>
        </w:rPr>
        <w:t>146km</w:t>
      </w:r>
      <w:r>
        <w:rPr>
          <w:rFonts w:ascii="宋体" w:hAnsi="宋体" w:cs="宋体" w:hint="eastAsia"/>
          <w:color w:val="000000"/>
          <w:spacing w:val="6"/>
          <w:szCs w:val="21"/>
        </w:rPr>
        <w:t>。沈海高速公路从规划区北面穿过并设有互通口；国道</w:t>
      </w:r>
      <w:r>
        <w:rPr>
          <w:rFonts w:ascii="宋体" w:hAnsi="宋体" w:cs="宋体"/>
          <w:color w:val="000000"/>
          <w:spacing w:val="6"/>
          <w:szCs w:val="21"/>
        </w:rPr>
        <w:t>324</w:t>
      </w:r>
      <w:r>
        <w:rPr>
          <w:rFonts w:ascii="宋体" w:hAnsi="宋体" w:cs="宋体" w:hint="eastAsia"/>
          <w:color w:val="000000"/>
          <w:spacing w:val="6"/>
          <w:szCs w:val="21"/>
        </w:rPr>
        <w:t>线、漳州沿海大通道和规划建设的厦深铁路横贯规划区北面，区位和交通条件优越。</w:t>
      </w:r>
    </w:p>
    <w:p w:rsidR="00E400C3" w:rsidRDefault="00767E2C">
      <w:pPr>
        <w:spacing w:line="360" w:lineRule="auto"/>
        <w:rPr>
          <w:rFonts w:ascii="宋体" w:hAnsi="宋体" w:cs="宋体"/>
          <w:color w:val="000000"/>
          <w:szCs w:val="21"/>
        </w:rPr>
      </w:pPr>
      <w:r>
        <w:rPr>
          <w:rFonts w:ascii="宋体" w:hAnsi="宋体" w:cs="宋体"/>
          <w:color w:val="000000"/>
          <w:szCs w:val="21"/>
        </w:rPr>
        <w:lastRenderedPageBreak/>
        <w:t>2.3</w:t>
      </w:r>
      <w:r>
        <w:rPr>
          <w:rFonts w:ascii="宋体" w:hAnsi="宋体" w:cs="宋体" w:hint="eastAsia"/>
          <w:color w:val="000000"/>
          <w:szCs w:val="21"/>
        </w:rPr>
        <w:t>燃料资料</w:t>
      </w:r>
    </w:p>
    <w:p w:rsidR="00E400C3" w:rsidRDefault="00767E2C">
      <w:pPr>
        <w:spacing w:line="360" w:lineRule="auto"/>
        <w:rPr>
          <w:rFonts w:ascii="宋体" w:hAnsi="宋体" w:cs="宋体"/>
          <w:color w:val="000000"/>
          <w:szCs w:val="21"/>
        </w:rPr>
      </w:pPr>
      <w:r>
        <w:rPr>
          <w:rFonts w:ascii="宋体" w:hAnsi="宋体" w:cs="宋体" w:hint="eastAsia"/>
          <w:color w:val="000000"/>
          <w:szCs w:val="21"/>
        </w:rPr>
        <w:t>2.3.1原锅炉设计燃用煤种分析数据</w:t>
      </w:r>
    </w:p>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表2.3.1</w:t>
      </w:r>
      <w:r>
        <w:rPr>
          <w:rFonts w:ascii="宋体" w:hAnsi="宋体" w:cs="宋体"/>
          <w:color w:val="000000"/>
          <w:szCs w:val="21"/>
        </w:rPr>
        <w:t xml:space="preserve"> </w:t>
      </w:r>
      <w:r>
        <w:rPr>
          <w:rFonts w:ascii="宋体" w:hAnsi="宋体" w:cs="宋体" w:hint="eastAsia"/>
          <w:color w:val="000000"/>
          <w:szCs w:val="21"/>
        </w:rPr>
        <w:t>煤质特性</w:t>
      </w:r>
    </w:p>
    <w:tbl>
      <w:tblPr>
        <w:tblW w:w="0" w:type="auto"/>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5" w:type="dxa"/>
          <w:bottom w:w="57" w:type="dxa"/>
          <w:right w:w="85" w:type="dxa"/>
        </w:tblCellMar>
        <w:tblLook w:val="04A0"/>
      </w:tblPr>
      <w:tblGrid>
        <w:gridCol w:w="1358"/>
        <w:gridCol w:w="2700"/>
        <w:gridCol w:w="1292"/>
        <w:gridCol w:w="993"/>
        <w:gridCol w:w="1323"/>
        <w:gridCol w:w="1441"/>
      </w:tblGrid>
      <w:tr w:rsidR="00E400C3">
        <w:trPr>
          <w:trHeight w:val="326"/>
          <w:tblHeader/>
          <w:jc w:val="right"/>
        </w:trPr>
        <w:tc>
          <w:tcPr>
            <w:tcW w:w="4058" w:type="dxa"/>
            <w:gridSpan w:val="2"/>
            <w:vAlign w:val="center"/>
          </w:tcPr>
          <w:p w:rsidR="00E400C3" w:rsidRDefault="00767E2C">
            <w:pPr>
              <w:adjustRightInd w:val="0"/>
              <w:snapToGrid w:val="0"/>
              <w:spacing w:line="360" w:lineRule="auto"/>
              <w:jc w:val="center"/>
              <w:rPr>
                <w:rFonts w:ascii="宋体" w:hAnsi="宋体" w:cs="宋体"/>
                <w:bCs/>
              </w:rPr>
            </w:pPr>
            <w:r>
              <w:rPr>
                <w:rFonts w:ascii="宋体" w:hAnsi="宋体" w:cs="宋体" w:hint="eastAsia"/>
                <w:bCs/>
                <w:snapToGrid w:val="0"/>
              </w:rPr>
              <w:t>项目名称</w:t>
            </w:r>
          </w:p>
        </w:tc>
        <w:tc>
          <w:tcPr>
            <w:tcW w:w="1292" w:type="dxa"/>
            <w:vAlign w:val="center"/>
          </w:tcPr>
          <w:p w:rsidR="00E400C3" w:rsidRDefault="00767E2C">
            <w:pPr>
              <w:adjustRightInd w:val="0"/>
              <w:snapToGrid w:val="0"/>
              <w:spacing w:line="360" w:lineRule="auto"/>
              <w:jc w:val="center"/>
              <w:rPr>
                <w:rFonts w:ascii="宋体" w:hAnsi="宋体" w:cs="宋体"/>
                <w:bCs/>
              </w:rPr>
            </w:pPr>
            <w:r>
              <w:rPr>
                <w:rFonts w:ascii="宋体" w:hAnsi="宋体" w:cs="宋体" w:hint="eastAsia"/>
                <w:bCs/>
              </w:rPr>
              <w:t>符号</w:t>
            </w:r>
          </w:p>
        </w:tc>
        <w:tc>
          <w:tcPr>
            <w:tcW w:w="993" w:type="dxa"/>
            <w:vAlign w:val="center"/>
          </w:tcPr>
          <w:p w:rsidR="00E400C3" w:rsidRDefault="00767E2C">
            <w:pPr>
              <w:adjustRightInd w:val="0"/>
              <w:snapToGrid w:val="0"/>
              <w:spacing w:line="360" w:lineRule="auto"/>
              <w:jc w:val="center"/>
              <w:rPr>
                <w:rFonts w:ascii="宋体" w:hAnsi="宋体" w:cs="宋体"/>
                <w:bCs/>
              </w:rPr>
            </w:pPr>
            <w:r>
              <w:rPr>
                <w:rFonts w:ascii="宋体" w:hAnsi="宋体" w:cs="宋体" w:hint="eastAsia"/>
                <w:bCs/>
              </w:rPr>
              <w:t>单位</w:t>
            </w:r>
          </w:p>
        </w:tc>
        <w:tc>
          <w:tcPr>
            <w:tcW w:w="1323" w:type="dxa"/>
            <w:vAlign w:val="center"/>
          </w:tcPr>
          <w:p w:rsidR="00E400C3" w:rsidRDefault="00767E2C">
            <w:pPr>
              <w:adjustRightInd w:val="0"/>
              <w:snapToGrid w:val="0"/>
              <w:spacing w:line="360" w:lineRule="auto"/>
              <w:jc w:val="center"/>
              <w:rPr>
                <w:rFonts w:ascii="宋体" w:hAnsi="宋体" w:cs="宋体"/>
                <w:bCs/>
              </w:rPr>
            </w:pPr>
            <w:r>
              <w:rPr>
                <w:rFonts w:ascii="宋体" w:hAnsi="宋体" w:cs="宋体" w:hint="eastAsia"/>
                <w:bCs/>
              </w:rPr>
              <w:t>设计煤种</w:t>
            </w:r>
          </w:p>
        </w:tc>
        <w:tc>
          <w:tcPr>
            <w:tcW w:w="1441" w:type="dxa"/>
            <w:vAlign w:val="center"/>
          </w:tcPr>
          <w:p w:rsidR="00E400C3" w:rsidRDefault="00767E2C">
            <w:pPr>
              <w:adjustRightInd w:val="0"/>
              <w:snapToGrid w:val="0"/>
              <w:spacing w:line="360" w:lineRule="auto"/>
              <w:jc w:val="center"/>
              <w:rPr>
                <w:rFonts w:ascii="宋体" w:hAnsi="宋体" w:cs="宋体"/>
                <w:bCs/>
              </w:rPr>
            </w:pPr>
            <w:r>
              <w:rPr>
                <w:rFonts w:ascii="宋体" w:hAnsi="宋体" w:cs="宋体" w:hint="eastAsia"/>
                <w:bCs/>
                <w:snapToGrid w:val="0"/>
              </w:rPr>
              <w:t>校核煤种</w:t>
            </w:r>
          </w:p>
        </w:tc>
      </w:tr>
      <w:tr w:rsidR="00E400C3">
        <w:trPr>
          <w:trHeight w:val="117"/>
          <w:jc w:val="right"/>
        </w:trPr>
        <w:tc>
          <w:tcPr>
            <w:tcW w:w="1358" w:type="dxa"/>
            <w:vMerge w:val="restart"/>
            <w:vAlign w:val="center"/>
          </w:tcPr>
          <w:p w:rsidR="00E400C3" w:rsidRDefault="00767E2C">
            <w:pPr>
              <w:adjustRightInd w:val="0"/>
              <w:snapToGrid w:val="0"/>
              <w:spacing w:line="360" w:lineRule="auto"/>
              <w:rPr>
                <w:rFonts w:ascii="宋体" w:hAnsi="宋体" w:cs="宋体"/>
              </w:rPr>
            </w:pPr>
            <w:r>
              <w:rPr>
                <w:rFonts w:ascii="宋体" w:hAnsi="宋体" w:cs="宋体" w:hint="eastAsia"/>
              </w:rPr>
              <w:t>元素分析</w:t>
            </w: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收到基碳</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Car</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57.21</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53.9</w:t>
            </w:r>
          </w:p>
        </w:tc>
      </w:tr>
      <w:tr w:rsidR="00E400C3">
        <w:trPr>
          <w:trHeight w:val="68"/>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收到基氢</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Har</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3.94</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3.65</w:t>
            </w:r>
          </w:p>
        </w:tc>
      </w:tr>
      <w:tr w:rsidR="00E400C3">
        <w:trPr>
          <w:trHeight w:val="68"/>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收到基氧</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Oar</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6.2</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5.5</w:t>
            </w:r>
          </w:p>
        </w:tc>
      </w:tr>
      <w:tr w:rsidR="00E400C3">
        <w:trPr>
          <w:trHeight w:val="68"/>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收到基氮</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Nar</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1.45</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1.65</w:t>
            </w:r>
          </w:p>
        </w:tc>
      </w:tr>
      <w:tr w:rsidR="00E400C3">
        <w:trPr>
          <w:trHeight w:val="68"/>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收到基全硫</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St,ar</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1.2</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1.3</w:t>
            </w:r>
          </w:p>
        </w:tc>
      </w:tr>
      <w:tr w:rsidR="00E400C3">
        <w:trPr>
          <w:trHeight w:val="68"/>
          <w:jc w:val="right"/>
        </w:trPr>
        <w:tc>
          <w:tcPr>
            <w:tcW w:w="1358" w:type="dxa"/>
            <w:vMerge w:val="restart"/>
            <w:vAlign w:val="center"/>
          </w:tcPr>
          <w:p w:rsidR="00E400C3" w:rsidRDefault="00767E2C">
            <w:pPr>
              <w:adjustRightInd w:val="0"/>
              <w:snapToGrid w:val="0"/>
              <w:spacing w:line="360" w:lineRule="auto"/>
              <w:rPr>
                <w:rFonts w:ascii="宋体" w:hAnsi="宋体" w:cs="宋体"/>
              </w:rPr>
            </w:pPr>
            <w:r>
              <w:rPr>
                <w:rFonts w:ascii="宋体" w:hAnsi="宋体" w:cs="宋体" w:hint="eastAsia"/>
              </w:rPr>
              <w:t>工业分析</w:t>
            </w: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收到基灰分</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Aar</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18</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21</w:t>
            </w:r>
          </w:p>
        </w:tc>
      </w:tr>
      <w:tr w:rsidR="00E400C3">
        <w:trPr>
          <w:trHeight w:val="68"/>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收到基水分</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M</w:t>
            </w:r>
            <w:r>
              <w:rPr>
                <w:rFonts w:ascii="宋体" w:hAnsi="宋体" w:cs="宋体" w:hint="eastAsia"/>
              </w:rPr>
              <w:t>ｔ</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12</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13</w:t>
            </w:r>
          </w:p>
        </w:tc>
      </w:tr>
      <w:tr w:rsidR="00E400C3">
        <w:trPr>
          <w:trHeight w:val="68"/>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收到基固定碳</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Car</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45</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44</w:t>
            </w:r>
          </w:p>
        </w:tc>
      </w:tr>
      <w:tr w:rsidR="00E400C3">
        <w:trPr>
          <w:trHeight w:val="68"/>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收到基挥发份</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Var</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25</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22</w:t>
            </w:r>
          </w:p>
        </w:tc>
      </w:tr>
      <w:tr w:rsidR="00E400C3">
        <w:trPr>
          <w:trHeight w:val="68"/>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硬度（</w:t>
            </w:r>
            <w:r>
              <w:rPr>
                <w:rFonts w:ascii="宋体" w:hAnsi="宋体" w:cs="宋体"/>
              </w:rPr>
              <w:t>HGI</w:t>
            </w:r>
            <w:r>
              <w:rPr>
                <w:rFonts w:ascii="宋体" w:hAnsi="宋体" w:cs="宋体" w:hint="eastAsia"/>
              </w:rPr>
              <w:t>）</w:t>
            </w:r>
          </w:p>
        </w:tc>
        <w:tc>
          <w:tcPr>
            <w:tcW w:w="1292" w:type="dxa"/>
            <w:vAlign w:val="center"/>
          </w:tcPr>
          <w:p w:rsidR="00E400C3" w:rsidRDefault="00E400C3">
            <w:pPr>
              <w:adjustRightInd w:val="0"/>
              <w:snapToGrid w:val="0"/>
              <w:spacing w:line="360" w:lineRule="auto"/>
              <w:rPr>
                <w:rFonts w:ascii="宋体" w:hAnsi="宋体" w:cs="宋体"/>
              </w:rPr>
            </w:pPr>
          </w:p>
        </w:tc>
        <w:tc>
          <w:tcPr>
            <w:tcW w:w="993" w:type="dxa"/>
            <w:vAlign w:val="center"/>
          </w:tcPr>
          <w:p w:rsidR="00E400C3" w:rsidRDefault="00E400C3">
            <w:pPr>
              <w:adjustRightInd w:val="0"/>
              <w:snapToGrid w:val="0"/>
              <w:spacing w:line="360" w:lineRule="auto"/>
              <w:rPr>
                <w:rFonts w:ascii="宋体" w:hAnsi="宋体" w:cs="宋体"/>
              </w:rPr>
            </w:pP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min.45</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sz w:val="20"/>
                <w:szCs w:val="20"/>
              </w:rPr>
              <w:t xml:space="preserve">Min. </w:t>
            </w:r>
            <w:r>
              <w:rPr>
                <w:rFonts w:ascii="宋体" w:hAnsi="宋体" w:cs="宋体"/>
              </w:rPr>
              <w:t>42</w:t>
            </w:r>
          </w:p>
        </w:tc>
      </w:tr>
      <w:tr w:rsidR="00E400C3">
        <w:trPr>
          <w:trHeight w:val="68"/>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顆粒大小（</w:t>
            </w:r>
            <w:r>
              <w:rPr>
                <w:rFonts w:ascii="宋体" w:hAnsi="宋体" w:cs="宋体"/>
              </w:rPr>
              <w:t>0~50mm</w:t>
            </w:r>
            <w:r>
              <w:rPr>
                <w:rFonts w:ascii="宋体" w:hAnsi="宋体" w:cs="宋体" w:hint="eastAsia"/>
              </w:rPr>
              <w:t>）</w:t>
            </w:r>
          </w:p>
        </w:tc>
        <w:tc>
          <w:tcPr>
            <w:tcW w:w="1292" w:type="dxa"/>
            <w:vAlign w:val="center"/>
          </w:tcPr>
          <w:p w:rsidR="00E400C3" w:rsidRDefault="00E400C3">
            <w:pPr>
              <w:adjustRightInd w:val="0"/>
              <w:snapToGrid w:val="0"/>
              <w:spacing w:line="360" w:lineRule="auto"/>
              <w:rPr>
                <w:rFonts w:ascii="宋体" w:hAnsi="宋体" w:cs="宋体"/>
              </w:rPr>
            </w:pP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min.90.0</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sz w:val="20"/>
                <w:szCs w:val="20"/>
              </w:rPr>
              <w:t>Min.90.0</w:t>
            </w:r>
          </w:p>
        </w:tc>
      </w:tr>
      <w:tr w:rsidR="00E400C3">
        <w:trPr>
          <w:trHeight w:val="65"/>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收到基低位热值</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Qnet,ar</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rPr>
              <w:t>kcal/kg</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4800</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4550</w:t>
            </w:r>
          </w:p>
        </w:tc>
      </w:tr>
      <w:tr w:rsidR="00E400C3">
        <w:trPr>
          <w:trHeight w:val="111"/>
          <w:jc w:val="right"/>
        </w:trPr>
        <w:tc>
          <w:tcPr>
            <w:tcW w:w="1358" w:type="dxa"/>
            <w:vMerge w:val="restart"/>
            <w:vAlign w:val="center"/>
          </w:tcPr>
          <w:p w:rsidR="00E400C3" w:rsidRDefault="00767E2C">
            <w:pPr>
              <w:adjustRightInd w:val="0"/>
              <w:snapToGrid w:val="0"/>
              <w:spacing w:line="360" w:lineRule="auto"/>
              <w:rPr>
                <w:rFonts w:ascii="宋体" w:hAnsi="宋体" w:cs="宋体"/>
              </w:rPr>
            </w:pPr>
            <w:r>
              <w:rPr>
                <w:rFonts w:ascii="宋体" w:hAnsi="宋体" w:cs="宋体" w:hint="eastAsia"/>
              </w:rPr>
              <w:t>灰成分</w:t>
            </w: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灰熔点</w:t>
            </w:r>
          </w:p>
        </w:tc>
        <w:tc>
          <w:tcPr>
            <w:tcW w:w="1292" w:type="dxa"/>
            <w:vAlign w:val="center"/>
          </w:tcPr>
          <w:p w:rsidR="00E400C3" w:rsidRDefault="00E400C3">
            <w:pPr>
              <w:adjustRightInd w:val="0"/>
              <w:snapToGrid w:val="0"/>
              <w:spacing w:line="360" w:lineRule="auto"/>
              <w:rPr>
                <w:rFonts w:ascii="宋体" w:hAnsi="宋体" w:cs="宋体"/>
              </w:rPr>
            </w:pP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1300</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1150</w:t>
            </w:r>
          </w:p>
        </w:tc>
      </w:tr>
      <w:tr w:rsidR="00E400C3">
        <w:trPr>
          <w:trHeight w:val="71"/>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二氧化硅</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SiO2</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61.6</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47.7</w:t>
            </w:r>
          </w:p>
        </w:tc>
      </w:tr>
      <w:tr w:rsidR="00E400C3">
        <w:trPr>
          <w:trHeight w:val="216"/>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三氧化二铝</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Al2O3</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22.96</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20.35</w:t>
            </w:r>
          </w:p>
        </w:tc>
      </w:tr>
      <w:tr w:rsidR="00E400C3">
        <w:trPr>
          <w:trHeight w:val="65"/>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三氧化二铁</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Fe2O3</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9.20</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11.35</w:t>
            </w:r>
          </w:p>
        </w:tc>
      </w:tr>
      <w:tr w:rsidR="00E400C3">
        <w:trPr>
          <w:trHeight w:val="65"/>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氧化钙</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CaO</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2.49</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13.86</w:t>
            </w:r>
          </w:p>
        </w:tc>
      </w:tr>
      <w:tr w:rsidR="00E400C3">
        <w:trPr>
          <w:trHeight w:val="65"/>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氧化镁</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MgO</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1.50</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2.95</w:t>
            </w:r>
          </w:p>
        </w:tc>
      </w:tr>
      <w:tr w:rsidR="00E400C3">
        <w:trPr>
          <w:trHeight w:val="65"/>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氧化钾</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K2O</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0.35</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0.45</w:t>
            </w:r>
          </w:p>
        </w:tc>
      </w:tr>
      <w:tr w:rsidR="00E400C3">
        <w:trPr>
          <w:trHeight w:val="65"/>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氧化钠</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Na2O</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0.07</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0.09</w:t>
            </w:r>
          </w:p>
        </w:tc>
      </w:tr>
      <w:tr w:rsidR="00E400C3">
        <w:trPr>
          <w:trHeight w:val="65"/>
          <w:jc w:val="right"/>
        </w:trPr>
        <w:tc>
          <w:tcPr>
            <w:tcW w:w="1358" w:type="dxa"/>
            <w:vMerge/>
            <w:vAlign w:val="center"/>
          </w:tcPr>
          <w:p w:rsidR="00E400C3" w:rsidRDefault="00E400C3">
            <w:pPr>
              <w:adjustRightInd w:val="0"/>
              <w:snapToGrid w:val="0"/>
              <w:spacing w:line="360" w:lineRule="auto"/>
              <w:rPr>
                <w:rFonts w:ascii="宋体" w:hAnsi="宋体" w:cs="宋体"/>
              </w:rPr>
            </w:pPr>
          </w:p>
        </w:tc>
        <w:tc>
          <w:tcPr>
            <w:tcW w:w="2700"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三氧化硫</w:t>
            </w:r>
          </w:p>
        </w:tc>
        <w:tc>
          <w:tcPr>
            <w:tcW w:w="1292" w:type="dxa"/>
            <w:vAlign w:val="center"/>
          </w:tcPr>
          <w:p w:rsidR="00E400C3" w:rsidRDefault="00767E2C">
            <w:pPr>
              <w:adjustRightInd w:val="0"/>
              <w:snapToGrid w:val="0"/>
              <w:spacing w:line="360" w:lineRule="auto"/>
              <w:rPr>
                <w:rFonts w:ascii="宋体" w:hAnsi="宋体" w:cs="宋体"/>
              </w:rPr>
            </w:pPr>
            <w:r>
              <w:rPr>
                <w:rFonts w:ascii="宋体" w:hAnsi="宋体" w:cs="宋体"/>
              </w:rPr>
              <w:t>SO3</w:t>
            </w:r>
          </w:p>
        </w:tc>
        <w:tc>
          <w:tcPr>
            <w:tcW w:w="993" w:type="dxa"/>
            <w:vAlign w:val="center"/>
          </w:tcPr>
          <w:p w:rsidR="00E400C3" w:rsidRDefault="00767E2C">
            <w:pPr>
              <w:adjustRightInd w:val="0"/>
              <w:snapToGrid w:val="0"/>
              <w:spacing w:line="360" w:lineRule="auto"/>
              <w:rPr>
                <w:rFonts w:ascii="宋体" w:hAnsi="宋体" w:cs="宋体"/>
              </w:rPr>
            </w:pPr>
            <w:r>
              <w:rPr>
                <w:rFonts w:ascii="宋体" w:hAnsi="宋体" w:cs="宋体" w:hint="eastAsia"/>
              </w:rPr>
              <w:t>％</w:t>
            </w:r>
          </w:p>
        </w:tc>
        <w:tc>
          <w:tcPr>
            <w:tcW w:w="1323" w:type="dxa"/>
            <w:vAlign w:val="center"/>
          </w:tcPr>
          <w:p w:rsidR="00E400C3" w:rsidRDefault="00767E2C">
            <w:pPr>
              <w:adjustRightInd w:val="0"/>
              <w:snapToGrid w:val="0"/>
              <w:spacing w:line="360" w:lineRule="auto"/>
              <w:rPr>
                <w:rFonts w:ascii="宋体" w:hAnsi="宋体" w:cs="宋体"/>
              </w:rPr>
            </w:pPr>
            <w:r>
              <w:rPr>
                <w:rFonts w:ascii="宋体" w:hAnsi="宋体" w:cs="宋体"/>
              </w:rPr>
              <w:t>1.17</w:t>
            </w:r>
          </w:p>
        </w:tc>
        <w:tc>
          <w:tcPr>
            <w:tcW w:w="1441" w:type="dxa"/>
            <w:vAlign w:val="center"/>
          </w:tcPr>
          <w:p w:rsidR="00E400C3" w:rsidRDefault="00767E2C">
            <w:pPr>
              <w:adjustRightInd w:val="0"/>
              <w:snapToGrid w:val="0"/>
              <w:spacing w:line="360" w:lineRule="auto"/>
              <w:rPr>
                <w:rFonts w:ascii="宋体" w:hAnsi="宋体" w:cs="宋体"/>
              </w:rPr>
            </w:pPr>
            <w:r>
              <w:rPr>
                <w:rFonts w:ascii="宋体" w:hAnsi="宋体" w:cs="宋体"/>
              </w:rPr>
              <w:t>1.75</w:t>
            </w:r>
          </w:p>
        </w:tc>
      </w:tr>
    </w:tbl>
    <w:p w:rsidR="00E400C3" w:rsidRDefault="00767E2C" w:rsidP="00F72C93">
      <w:pPr>
        <w:adjustRightInd w:val="0"/>
        <w:snapToGrid w:val="0"/>
        <w:spacing w:beforeLines="50" w:line="360" w:lineRule="auto"/>
        <w:rPr>
          <w:rFonts w:ascii="宋体" w:hAnsi="宋体" w:cs="宋体"/>
          <w:color w:val="000000"/>
          <w:szCs w:val="21"/>
        </w:rPr>
      </w:pPr>
      <w:r>
        <w:rPr>
          <w:rFonts w:ascii="宋体" w:hAnsi="宋体" w:cs="宋体"/>
          <w:color w:val="000000"/>
          <w:szCs w:val="21"/>
        </w:rPr>
        <w:t xml:space="preserve">2.4 </w:t>
      </w:r>
      <w:r>
        <w:rPr>
          <w:rFonts w:ascii="宋体" w:hAnsi="宋体" w:cs="宋体" w:hint="eastAsia"/>
          <w:color w:val="000000"/>
          <w:szCs w:val="21"/>
        </w:rPr>
        <w:t>氧化风机部分</w:t>
      </w:r>
    </w:p>
    <w:p w:rsidR="00E400C3" w:rsidRDefault="00767E2C">
      <w:pPr>
        <w:overflowPunct w:val="0"/>
        <w:spacing w:line="360" w:lineRule="auto"/>
        <w:ind w:firstLineChars="300" w:firstLine="630"/>
        <w:rPr>
          <w:rFonts w:ascii="宋体" w:hAnsi="宋体" w:cs="宋体"/>
        </w:rPr>
      </w:pPr>
      <w:r>
        <w:rPr>
          <w:rFonts w:ascii="宋体" w:hAnsi="宋体" w:cs="宋体" w:hint="eastAsia"/>
          <w:color w:val="000000"/>
          <w:szCs w:val="21"/>
        </w:rPr>
        <w:t>#3炉氧化风机</w:t>
      </w:r>
      <w:r>
        <w:rPr>
          <w:rFonts w:ascii="宋体" w:hAnsi="宋体" w:cs="宋体" w:hint="eastAsia"/>
        </w:rPr>
        <w:t>需求参数下表所示。</w:t>
      </w:r>
    </w:p>
    <w:tbl>
      <w:tblPr>
        <w:tblW w:w="5000" w:type="pct"/>
        <w:jc w:val="center"/>
        <w:tblLayout w:type="fixed"/>
        <w:tblLook w:val="04A0"/>
      </w:tblPr>
      <w:tblGrid>
        <w:gridCol w:w="1856"/>
        <w:gridCol w:w="1858"/>
        <w:gridCol w:w="1854"/>
        <w:gridCol w:w="1859"/>
        <w:gridCol w:w="1859"/>
      </w:tblGrid>
      <w:tr w:rsidR="00F03161" w:rsidRPr="00F03161" w:rsidTr="00F03161">
        <w:trPr>
          <w:trHeight w:val="840"/>
          <w:jc w:val="center"/>
        </w:trPr>
        <w:tc>
          <w:tcPr>
            <w:tcW w:w="99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3161" w:rsidRDefault="00F03161">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序号</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3161" w:rsidRDefault="00F03161">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风量</w:t>
            </w:r>
            <w:r>
              <w:rPr>
                <w:rFonts w:ascii="宋体" w:hAnsi="宋体" w:cs="宋体"/>
                <w:color w:val="000000"/>
                <w:kern w:val="0"/>
                <w:sz w:val="24"/>
              </w:rPr>
              <w:t>m3/min</w:t>
            </w:r>
          </w:p>
        </w:tc>
        <w:tc>
          <w:tcPr>
            <w:tcW w:w="9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3161" w:rsidRDefault="00F03161">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风压</w:t>
            </w:r>
            <w:r>
              <w:rPr>
                <w:rFonts w:ascii="宋体" w:hAnsi="宋体" w:cs="宋体"/>
                <w:color w:val="000000"/>
                <w:kern w:val="0"/>
                <w:sz w:val="24"/>
              </w:rPr>
              <w:t>kpa</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3161" w:rsidRDefault="00F03161">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电压</w:t>
            </w:r>
            <w:r>
              <w:rPr>
                <w:rFonts w:ascii="宋体" w:hAnsi="宋体" w:cs="宋体"/>
                <w:color w:val="000000"/>
                <w:kern w:val="0"/>
                <w:sz w:val="24"/>
              </w:rPr>
              <w:t>V</w:t>
            </w:r>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3161" w:rsidRDefault="00F03161" w:rsidP="00F03161">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功率</w:t>
            </w:r>
          </w:p>
        </w:tc>
      </w:tr>
      <w:tr w:rsidR="00F03161" w:rsidTr="00F03161">
        <w:trPr>
          <w:trHeight w:val="555"/>
          <w:jc w:val="center"/>
        </w:trPr>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3161" w:rsidRDefault="00F03161">
            <w:pPr>
              <w:widowControl/>
              <w:spacing w:line="360" w:lineRule="auto"/>
              <w:jc w:val="center"/>
              <w:textAlignment w:val="center"/>
              <w:rPr>
                <w:rFonts w:ascii="宋体" w:hAnsi="宋体" w:cs="宋体"/>
                <w:color w:val="000000"/>
                <w:kern w:val="0"/>
                <w:sz w:val="24"/>
              </w:rPr>
            </w:pPr>
            <w:r>
              <w:rPr>
                <w:rFonts w:ascii="宋体" w:hAnsi="宋体" w:cs="宋体"/>
                <w:color w:val="000000"/>
                <w:kern w:val="0"/>
                <w:sz w:val="24"/>
              </w:rPr>
              <w:t>1</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3161" w:rsidRDefault="00F03161">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60</w:t>
            </w:r>
          </w:p>
        </w:tc>
        <w:tc>
          <w:tcPr>
            <w:tcW w:w="9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3161" w:rsidRDefault="00F03161">
            <w:pPr>
              <w:widowControl/>
              <w:spacing w:line="360" w:lineRule="auto"/>
              <w:jc w:val="center"/>
              <w:textAlignment w:val="center"/>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3</w:t>
            </w:r>
            <w:r>
              <w:rPr>
                <w:rFonts w:ascii="宋体" w:hAnsi="宋体" w:cs="宋体"/>
                <w:color w:val="000000"/>
                <w:kern w:val="0"/>
                <w:sz w:val="24"/>
              </w:rPr>
              <w:t>0</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3161" w:rsidRDefault="00F03161">
            <w:pPr>
              <w:widowControl/>
              <w:spacing w:line="360" w:lineRule="auto"/>
              <w:jc w:val="center"/>
              <w:textAlignment w:val="center"/>
              <w:rPr>
                <w:rFonts w:ascii="宋体" w:hAnsi="宋体" w:cs="宋体"/>
                <w:color w:val="000000"/>
                <w:kern w:val="0"/>
                <w:sz w:val="24"/>
              </w:rPr>
            </w:pPr>
            <w:r>
              <w:rPr>
                <w:rFonts w:ascii="宋体" w:hAnsi="宋体" w:cs="宋体"/>
                <w:color w:val="000000"/>
                <w:kern w:val="0"/>
                <w:sz w:val="24"/>
              </w:rPr>
              <w:t>380</w:t>
            </w:r>
          </w:p>
        </w:tc>
        <w:tc>
          <w:tcPr>
            <w:tcW w:w="1001" w:type="pct"/>
            <w:tcBorders>
              <w:top w:val="single" w:sz="4" w:space="0" w:color="000000"/>
              <w:left w:val="single" w:sz="4" w:space="0" w:color="000000"/>
              <w:bottom w:val="single" w:sz="4" w:space="0" w:color="000000"/>
              <w:right w:val="single" w:sz="4" w:space="0" w:color="000000"/>
            </w:tcBorders>
            <w:vAlign w:val="center"/>
          </w:tcPr>
          <w:p w:rsidR="00F03161" w:rsidRDefault="00F03161" w:rsidP="00F03161">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150KW</w:t>
            </w:r>
          </w:p>
        </w:tc>
      </w:tr>
    </w:tbl>
    <w:p w:rsidR="00E400C3" w:rsidRDefault="00767E2C">
      <w:pPr>
        <w:spacing w:line="360" w:lineRule="auto"/>
        <w:ind w:firstLineChars="200" w:firstLine="420"/>
        <w:rPr>
          <w:rFonts w:ascii="宋体" w:hAnsi="宋体" w:cs="宋体"/>
          <w:kern w:val="0"/>
          <w:szCs w:val="21"/>
        </w:rPr>
      </w:pPr>
      <w:r>
        <w:rPr>
          <w:rFonts w:ascii="宋体" w:hAnsi="宋体" w:cs="宋体" w:hint="eastAsia"/>
          <w:color w:val="000000"/>
          <w:szCs w:val="21"/>
        </w:rPr>
        <w:t>本次改造拆除现有罗茨氧化风机，对设备基础进行整平改造，新建一个风机房</w:t>
      </w:r>
      <w:r>
        <w:rPr>
          <w:rFonts w:ascii="宋体" w:hAnsi="宋体" w:cs="宋体" w:hint="eastAsia"/>
          <w:kern w:val="0"/>
          <w:szCs w:val="21"/>
        </w:rPr>
        <w:t>。</w:t>
      </w:r>
    </w:p>
    <w:p w:rsidR="00E400C3" w:rsidRDefault="00767E2C">
      <w:pPr>
        <w:spacing w:line="360" w:lineRule="auto"/>
        <w:rPr>
          <w:rFonts w:ascii="宋体" w:hAnsi="宋体" w:cs="宋体"/>
          <w:b/>
          <w:bCs/>
          <w:color w:val="000000"/>
          <w:szCs w:val="21"/>
        </w:rPr>
      </w:pPr>
      <w:r>
        <w:rPr>
          <w:rFonts w:ascii="宋体" w:hAnsi="宋体" w:cs="宋体"/>
          <w:b/>
          <w:bCs/>
          <w:color w:val="000000"/>
          <w:szCs w:val="21"/>
        </w:rPr>
        <w:t>3</w:t>
      </w:r>
      <w:bookmarkStart w:id="0" w:name="_Toc97206507"/>
      <w:r>
        <w:rPr>
          <w:rFonts w:ascii="宋体" w:hAnsi="宋体" w:cs="宋体" w:hint="eastAsia"/>
          <w:b/>
          <w:bCs/>
          <w:color w:val="000000"/>
          <w:szCs w:val="21"/>
        </w:rPr>
        <w:t>技术标准和要求</w:t>
      </w:r>
      <w:bookmarkEnd w:id="0"/>
    </w:p>
    <w:p w:rsidR="00E400C3" w:rsidRDefault="00767E2C">
      <w:pPr>
        <w:spacing w:line="360" w:lineRule="auto"/>
        <w:ind w:firstLineChars="200" w:firstLine="420"/>
        <w:rPr>
          <w:rFonts w:ascii="宋体" w:hAnsi="宋体" w:cs="宋体"/>
          <w:szCs w:val="21"/>
        </w:rPr>
      </w:pPr>
      <w:r>
        <w:rPr>
          <w:rFonts w:ascii="宋体" w:hAnsi="宋体" w:cs="宋体" w:hint="eastAsia"/>
          <w:szCs w:val="21"/>
        </w:rPr>
        <w:t>依据设计施工图纸和技术文件要求，本工程项目的材料、设备、施工必须达到现行中华人民共和国及省、市、行业的一切有关法规、规范的要求。</w:t>
      </w:r>
    </w:p>
    <w:p w:rsidR="00E400C3" w:rsidRDefault="00767E2C">
      <w:pPr>
        <w:spacing w:before="120" w:after="120" w:line="240" w:lineRule="atLeast"/>
        <w:rPr>
          <w:rFonts w:ascii="宋体" w:hAnsi="宋体" w:cs="宋体"/>
          <w:szCs w:val="21"/>
        </w:rPr>
      </w:pPr>
      <w:bookmarkStart w:id="1" w:name="_Toc97206508"/>
      <w:r>
        <w:rPr>
          <w:rFonts w:ascii="宋体" w:hAnsi="宋体" w:cs="宋体"/>
          <w:szCs w:val="21"/>
        </w:rPr>
        <w:t>3.1</w:t>
      </w:r>
      <w:bookmarkStart w:id="2" w:name="_Toc312675361"/>
      <w:bookmarkStart w:id="3" w:name="_Toc414874121"/>
      <w:r>
        <w:rPr>
          <w:rFonts w:ascii="宋体" w:hAnsi="宋体" w:cs="宋体"/>
          <w:szCs w:val="21"/>
        </w:rPr>
        <w:t xml:space="preserve"> </w:t>
      </w:r>
      <w:r>
        <w:rPr>
          <w:rFonts w:ascii="宋体" w:hAnsi="宋体" w:cs="宋体" w:hint="eastAsia"/>
          <w:szCs w:val="21"/>
        </w:rPr>
        <w:t>说明</w:t>
      </w:r>
      <w:bookmarkEnd w:id="1"/>
      <w:bookmarkEnd w:id="2"/>
      <w:bookmarkEnd w:id="3"/>
    </w:p>
    <w:p w:rsidR="00E400C3" w:rsidRDefault="00767E2C">
      <w:pPr>
        <w:spacing w:line="360" w:lineRule="auto"/>
        <w:ind w:firstLineChars="200" w:firstLine="420"/>
        <w:rPr>
          <w:rFonts w:ascii="宋体" w:hAnsi="宋体" w:cs="宋体"/>
          <w:color w:val="000000"/>
          <w:szCs w:val="21"/>
        </w:rPr>
      </w:pPr>
      <w:bookmarkStart w:id="4" w:name="_Toc414874122"/>
      <w:r>
        <w:rPr>
          <w:rFonts w:ascii="宋体" w:hAnsi="宋体" w:cs="宋体"/>
          <w:szCs w:val="21"/>
        </w:rPr>
        <w:t>#3炉2台氧化风机改造</w:t>
      </w:r>
      <w:r>
        <w:rPr>
          <w:rFonts w:ascii="宋体" w:hAnsi="宋体" w:cs="宋体" w:hint="eastAsia"/>
          <w:color w:val="000000"/>
          <w:szCs w:val="21"/>
        </w:rPr>
        <w:t>项目磁悬浮离心式鼓风机成套设备，该设备主要包括磁悬浮离心式鼓风机、电控系统和风机房。</w:t>
      </w:r>
    </w:p>
    <w:p w:rsidR="00E400C3" w:rsidRDefault="00767E2C">
      <w:pPr>
        <w:spacing w:line="360" w:lineRule="auto"/>
        <w:ind w:firstLineChars="200" w:firstLine="420"/>
        <w:rPr>
          <w:rFonts w:ascii="宋体" w:hAnsi="宋体" w:cs="宋体"/>
          <w:szCs w:val="21"/>
        </w:rPr>
      </w:pPr>
      <w:r>
        <w:rPr>
          <w:rFonts w:ascii="宋体" w:hAnsi="宋体" w:cs="宋体" w:hint="eastAsia"/>
          <w:color w:val="000000"/>
          <w:szCs w:val="21"/>
        </w:rPr>
        <w:t>主要包括磁悬浮离心式鼓风机成套设备的设计生产、涂装、包装运输、安装、调试、检测验收、保修期内相关服务及风机房建设等工作内容，具体详见招标文件及所附工程量清单。</w:t>
      </w:r>
      <w:bookmarkStart w:id="5" w:name="_Toc312675362"/>
      <w:bookmarkStart w:id="6" w:name="_Toc414874124"/>
      <w:bookmarkEnd w:id="4"/>
    </w:p>
    <w:p w:rsidR="00E400C3" w:rsidRDefault="00767E2C">
      <w:pPr>
        <w:spacing w:before="120" w:after="120" w:line="240" w:lineRule="atLeast"/>
        <w:rPr>
          <w:rFonts w:ascii="宋体" w:hAnsi="宋体" w:cs="宋体"/>
          <w:szCs w:val="21"/>
        </w:rPr>
      </w:pPr>
      <w:bookmarkStart w:id="7" w:name="_Toc97206509"/>
      <w:r>
        <w:rPr>
          <w:rFonts w:ascii="宋体" w:hAnsi="宋体" w:cs="宋体"/>
          <w:szCs w:val="21"/>
        </w:rPr>
        <w:t xml:space="preserve">3.2 </w:t>
      </w:r>
      <w:r>
        <w:rPr>
          <w:rFonts w:ascii="宋体" w:hAnsi="宋体" w:cs="宋体" w:hint="eastAsia"/>
          <w:szCs w:val="21"/>
        </w:rPr>
        <w:t>本工程采用的技术规范</w:t>
      </w:r>
      <w:bookmarkEnd w:id="5"/>
      <w:bookmarkEnd w:id="6"/>
      <w:bookmarkEnd w:id="7"/>
    </w:p>
    <w:p w:rsidR="00E400C3" w:rsidRDefault="00767E2C">
      <w:pPr>
        <w:spacing w:line="360" w:lineRule="auto"/>
        <w:rPr>
          <w:rFonts w:ascii="宋体" w:hAnsi="宋体" w:cs="宋体"/>
          <w:snapToGrid w:val="0"/>
          <w:szCs w:val="21"/>
        </w:rPr>
      </w:pPr>
      <w:r>
        <w:rPr>
          <w:rFonts w:ascii="宋体" w:hAnsi="宋体" w:cs="宋体"/>
          <w:snapToGrid w:val="0"/>
          <w:szCs w:val="21"/>
        </w:rPr>
        <w:t>3.2.1本工程所列的技术规范与合同条件、图纸的规定和要求是一致的，应互相对照阅读和使用。如果技术规范与图纸中有明显未提到的任何细节或在涉及到规范中任何条款的叙述中没有明显的规定，都应认为指的是采用可以接受的行业中的习惯做法。</w:t>
      </w:r>
    </w:p>
    <w:p w:rsidR="00E400C3" w:rsidRDefault="00767E2C">
      <w:pPr>
        <w:spacing w:line="360" w:lineRule="auto"/>
        <w:rPr>
          <w:rFonts w:ascii="宋体" w:hAnsi="宋体" w:cs="宋体"/>
          <w:snapToGrid w:val="0"/>
          <w:szCs w:val="21"/>
        </w:rPr>
      </w:pPr>
      <w:r>
        <w:rPr>
          <w:rFonts w:ascii="宋体" w:hAnsi="宋体" w:cs="宋体"/>
          <w:snapToGrid w:val="0"/>
          <w:szCs w:val="21"/>
        </w:rPr>
        <w:t>3.2.2本工程同时执行国家及本省、市现行施工及验收规范和质量评定标准，以及有关条例、实施办法等。当适用于本合同工程的几种标准与规范出现意义不明或不一致时，应由发包人作出解释和校正，并就此向承包人发出指令。除非本规范另有规定，在发生分歧时，根据合同条款规定应按以下顺序优先考虑：</w:t>
      </w:r>
    </w:p>
    <w:p w:rsidR="00E400C3" w:rsidRDefault="00767E2C">
      <w:pPr>
        <w:spacing w:line="360" w:lineRule="auto"/>
        <w:ind w:firstLineChars="150" w:firstLine="315"/>
        <w:rPr>
          <w:rFonts w:ascii="宋体" w:hAnsi="宋体" w:cs="宋体"/>
          <w:snapToGrid w:val="0"/>
          <w:szCs w:val="21"/>
        </w:rPr>
      </w:pPr>
      <w:r>
        <w:rPr>
          <w:rFonts w:ascii="宋体" w:hAnsi="宋体" w:cs="宋体" w:hint="eastAsia"/>
          <w:snapToGrid w:val="0"/>
          <w:szCs w:val="21"/>
        </w:rPr>
        <w:t>（</w:t>
      </w:r>
      <w:r>
        <w:rPr>
          <w:rFonts w:ascii="宋体" w:hAnsi="宋体" w:cs="宋体"/>
          <w:snapToGrid w:val="0"/>
          <w:szCs w:val="21"/>
        </w:rPr>
        <w:t>1）本规范；</w:t>
      </w:r>
    </w:p>
    <w:p w:rsidR="00E400C3" w:rsidRDefault="00767E2C">
      <w:pPr>
        <w:spacing w:line="360" w:lineRule="auto"/>
        <w:ind w:firstLineChars="150" w:firstLine="315"/>
        <w:rPr>
          <w:rFonts w:ascii="宋体" w:hAnsi="宋体" w:cs="宋体"/>
          <w:snapToGrid w:val="0"/>
          <w:szCs w:val="21"/>
        </w:rPr>
      </w:pPr>
      <w:r>
        <w:rPr>
          <w:rFonts w:ascii="宋体" w:hAnsi="宋体" w:cs="宋体" w:hint="eastAsia"/>
          <w:snapToGrid w:val="0"/>
          <w:szCs w:val="21"/>
        </w:rPr>
        <w:t>（</w:t>
      </w:r>
      <w:r>
        <w:rPr>
          <w:rFonts w:ascii="宋体" w:hAnsi="宋体" w:cs="宋体"/>
          <w:snapToGrid w:val="0"/>
          <w:szCs w:val="21"/>
        </w:rPr>
        <w:t>2）中华人民共和国国家标准和规范；</w:t>
      </w:r>
    </w:p>
    <w:p w:rsidR="00E400C3" w:rsidRDefault="00767E2C">
      <w:pPr>
        <w:spacing w:line="360" w:lineRule="auto"/>
        <w:ind w:firstLineChars="150" w:firstLine="315"/>
        <w:rPr>
          <w:rFonts w:ascii="宋体" w:hAnsi="宋体" w:cs="宋体"/>
          <w:snapToGrid w:val="0"/>
          <w:szCs w:val="21"/>
        </w:rPr>
      </w:pPr>
      <w:r>
        <w:rPr>
          <w:rFonts w:ascii="宋体" w:hAnsi="宋体" w:cs="宋体" w:hint="eastAsia"/>
          <w:snapToGrid w:val="0"/>
          <w:szCs w:val="21"/>
        </w:rPr>
        <w:t>（</w:t>
      </w:r>
      <w:r>
        <w:rPr>
          <w:rFonts w:ascii="宋体" w:hAnsi="宋体" w:cs="宋体"/>
          <w:snapToGrid w:val="0"/>
          <w:szCs w:val="21"/>
        </w:rPr>
        <w:t>3）中华人民共和国有关部委的标准和规范；</w:t>
      </w:r>
    </w:p>
    <w:p w:rsidR="00E400C3" w:rsidRDefault="00767E2C">
      <w:pPr>
        <w:spacing w:line="360" w:lineRule="auto"/>
        <w:ind w:firstLineChars="150" w:firstLine="315"/>
        <w:rPr>
          <w:rFonts w:ascii="宋体" w:hAnsi="宋体" w:cs="宋体"/>
          <w:snapToGrid w:val="0"/>
          <w:szCs w:val="21"/>
        </w:rPr>
      </w:pPr>
      <w:r>
        <w:rPr>
          <w:rFonts w:ascii="宋体" w:hAnsi="宋体" w:cs="宋体" w:hint="eastAsia"/>
          <w:snapToGrid w:val="0"/>
          <w:szCs w:val="21"/>
        </w:rPr>
        <w:t>（</w:t>
      </w:r>
      <w:r>
        <w:rPr>
          <w:rFonts w:ascii="宋体" w:hAnsi="宋体" w:cs="宋体"/>
          <w:snapToGrid w:val="0"/>
          <w:szCs w:val="21"/>
        </w:rPr>
        <w:t>4）其它国家官方、团体或协会颁布的标准和规范。</w:t>
      </w:r>
    </w:p>
    <w:p w:rsidR="00E400C3" w:rsidRDefault="00767E2C">
      <w:pPr>
        <w:spacing w:line="360" w:lineRule="auto"/>
        <w:rPr>
          <w:rFonts w:ascii="宋体" w:hAnsi="宋体" w:cs="宋体"/>
          <w:snapToGrid w:val="0"/>
          <w:szCs w:val="21"/>
        </w:rPr>
      </w:pPr>
      <w:r>
        <w:rPr>
          <w:rFonts w:ascii="宋体" w:hAnsi="宋体" w:cs="宋体"/>
          <w:snapToGrid w:val="0"/>
          <w:szCs w:val="21"/>
        </w:rPr>
        <w:t>3.2.3如遇工程建设标准、规范修订或作废，一律以新颁布的标准、规范为准</w:t>
      </w:r>
    </w:p>
    <w:p w:rsidR="00E400C3" w:rsidRDefault="00767E2C">
      <w:pPr>
        <w:spacing w:before="120" w:after="120" w:line="240" w:lineRule="atLeast"/>
        <w:rPr>
          <w:rFonts w:ascii="宋体" w:hAnsi="宋体" w:cs="宋体"/>
        </w:rPr>
      </w:pPr>
      <w:bookmarkStart w:id="8" w:name="_Toc414874125"/>
      <w:bookmarkStart w:id="9" w:name="_Toc312675363"/>
      <w:bookmarkStart w:id="10" w:name="_Toc97206510"/>
      <w:r>
        <w:rPr>
          <w:rFonts w:ascii="宋体" w:hAnsi="宋体" w:cs="宋体"/>
        </w:rPr>
        <w:t xml:space="preserve">3.3 </w:t>
      </w:r>
      <w:r>
        <w:rPr>
          <w:rFonts w:ascii="宋体" w:hAnsi="宋体" w:cs="宋体" w:hint="eastAsia"/>
        </w:rPr>
        <w:t>技术</w:t>
      </w:r>
      <w:bookmarkEnd w:id="8"/>
      <w:bookmarkEnd w:id="9"/>
      <w:r>
        <w:rPr>
          <w:rFonts w:ascii="宋体" w:hAnsi="宋体" w:cs="宋体" w:hint="eastAsia"/>
        </w:rPr>
        <w:t>及性能要求</w:t>
      </w:r>
      <w:bookmarkEnd w:id="10"/>
    </w:p>
    <w:p w:rsidR="00E400C3" w:rsidRDefault="00767E2C">
      <w:pPr>
        <w:spacing w:before="240"/>
        <w:rPr>
          <w:rFonts w:ascii="宋体" w:hAnsi="宋体" w:cs="宋体"/>
          <w:szCs w:val="32"/>
        </w:rPr>
      </w:pPr>
      <w:bookmarkStart w:id="11" w:name="_Toc97206511"/>
      <w:r>
        <w:rPr>
          <w:rFonts w:ascii="宋体" w:hAnsi="宋体" w:cs="宋体"/>
        </w:rPr>
        <w:t>3.</w:t>
      </w:r>
      <w:r>
        <w:rPr>
          <w:rFonts w:ascii="宋体" w:hAnsi="宋体" w:cs="宋体"/>
          <w:kern w:val="0"/>
        </w:rPr>
        <w:t>3.1</w:t>
      </w:r>
      <w:r>
        <w:rPr>
          <w:rFonts w:ascii="宋体" w:hAnsi="宋体" w:cs="宋体"/>
        </w:rPr>
        <w:t xml:space="preserve"> </w:t>
      </w:r>
      <w:r>
        <w:rPr>
          <w:rFonts w:ascii="宋体" w:hAnsi="宋体" w:cs="宋体" w:hint="eastAsia"/>
          <w:kern w:val="0"/>
        </w:rPr>
        <w:t>系统结构</w:t>
      </w:r>
      <w:bookmarkEnd w:id="11"/>
    </w:p>
    <w:p w:rsidR="00E400C3" w:rsidRDefault="00767E2C">
      <w:pPr>
        <w:spacing w:line="360" w:lineRule="auto"/>
        <w:ind w:firstLineChars="200" w:firstLine="420"/>
        <w:rPr>
          <w:rFonts w:ascii="宋体" w:hAnsi="宋体" w:cs="宋体"/>
          <w:snapToGrid w:val="0"/>
          <w:szCs w:val="21"/>
        </w:rPr>
      </w:pPr>
      <w:r>
        <w:rPr>
          <w:rFonts w:ascii="宋体" w:hAnsi="宋体" w:cs="宋体" w:hint="eastAsia"/>
          <w:snapToGrid w:val="0"/>
          <w:szCs w:val="21"/>
        </w:rPr>
        <w:t>本项目所购置的磁悬浮离心式鼓风机成套设备，整套系统应包括入口过滤器、入口消音器、高速高效永磁同步电机、变频器、主动式磁悬浮轴承</w:t>
      </w:r>
      <w:r>
        <w:rPr>
          <w:rFonts w:ascii="宋体" w:hAnsi="宋体" w:cs="宋体"/>
          <w:snapToGrid w:val="0"/>
          <w:szCs w:val="21"/>
        </w:rPr>
        <w:t>/控制器、出口柔性接头、止回阀、放空阀、手动蝶阀和就地控制柜（盘），以及其他有效和安全运行所需的附件。要求所购设备具有节能高效、低噪音、低振动、维护方便、体积小重量轻、可远程监控等优点。</w:t>
      </w:r>
    </w:p>
    <w:p w:rsidR="00E400C3" w:rsidRDefault="00767E2C">
      <w:pPr>
        <w:spacing w:before="240"/>
        <w:rPr>
          <w:rFonts w:ascii="宋体" w:hAnsi="宋体" w:cs="宋体"/>
          <w:kern w:val="0"/>
        </w:rPr>
      </w:pPr>
      <w:bookmarkStart w:id="12" w:name="_Toc97206512"/>
      <w:r>
        <w:rPr>
          <w:rFonts w:ascii="宋体" w:hAnsi="宋体" w:cs="宋体"/>
        </w:rPr>
        <w:t>3.</w:t>
      </w:r>
      <w:r>
        <w:rPr>
          <w:rFonts w:ascii="宋体" w:hAnsi="宋体" w:cs="宋体"/>
          <w:kern w:val="0"/>
        </w:rPr>
        <w:t>3.2</w:t>
      </w:r>
      <w:r>
        <w:rPr>
          <w:rFonts w:ascii="宋体" w:hAnsi="宋体" w:cs="宋体"/>
        </w:rPr>
        <w:t xml:space="preserve"> </w:t>
      </w:r>
      <w:r>
        <w:rPr>
          <w:rFonts w:ascii="宋体" w:hAnsi="宋体" w:cs="宋体" w:hint="eastAsia"/>
          <w:kern w:val="0"/>
        </w:rPr>
        <w:t>磁悬浮离心式鼓风机</w:t>
      </w:r>
      <w:r>
        <w:rPr>
          <w:rFonts w:ascii="宋体" w:hAnsi="宋体" w:cs="宋体" w:hint="eastAsia"/>
        </w:rPr>
        <w:t>及风机房</w:t>
      </w:r>
      <w:r>
        <w:rPr>
          <w:rFonts w:ascii="宋体" w:hAnsi="宋体" w:cs="宋体" w:hint="eastAsia"/>
          <w:kern w:val="0"/>
        </w:rPr>
        <w:t>设备配置清单：</w:t>
      </w:r>
      <w:bookmarkEnd w:id="12"/>
    </w:p>
    <w:p w:rsidR="00E400C3" w:rsidRDefault="00E400C3">
      <w:pPr>
        <w:spacing w:line="360" w:lineRule="auto"/>
        <w:rPr>
          <w:rFonts w:ascii="宋体" w:hAnsi="宋体" w:cs="宋体"/>
          <w:szCs w:val="21"/>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1871"/>
        <w:gridCol w:w="3120"/>
        <w:gridCol w:w="778"/>
        <w:gridCol w:w="648"/>
        <w:gridCol w:w="2146"/>
      </w:tblGrid>
      <w:tr w:rsidR="00E400C3">
        <w:trPr>
          <w:trHeight w:val="515"/>
          <w:jc w:val="center"/>
        </w:trPr>
        <w:tc>
          <w:tcPr>
            <w:tcW w:w="386" w:type="pct"/>
            <w:vAlign w:val="center"/>
          </w:tcPr>
          <w:p w:rsidR="00E400C3" w:rsidRDefault="00767E2C">
            <w:pPr>
              <w:widowControl/>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序号</w:t>
            </w:r>
          </w:p>
        </w:tc>
        <w:tc>
          <w:tcPr>
            <w:tcW w:w="1008" w:type="pct"/>
            <w:vAlign w:val="center"/>
          </w:tcPr>
          <w:p w:rsidR="00E400C3" w:rsidRDefault="00767E2C">
            <w:pPr>
              <w:widowControl/>
              <w:snapToGrid w:val="0"/>
              <w:spacing w:line="360" w:lineRule="auto"/>
              <w:ind w:firstLineChars="200" w:firstLine="420"/>
              <w:jc w:val="center"/>
              <w:rPr>
                <w:rFonts w:ascii="宋体" w:hAnsi="宋体" w:cs="宋体"/>
                <w:color w:val="000000"/>
                <w:kern w:val="0"/>
                <w:szCs w:val="21"/>
              </w:rPr>
            </w:pPr>
            <w:r>
              <w:rPr>
                <w:rFonts w:ascii="宋体" w:hAnsi="宋体" w:cs="宋体" w:hint="eastAsia"/>
                <w:color w:val="000000"/>
                <w:kern w:val="0"/>
                <w:szCs w:val="21"/>
              </w:rPr>
              <w:t>名称</w:t>
            </w:r>
          </w:p>
        </w:tc>
        <w:tc>
          <w:tcPr>
            <w:tcW w:w="1680" w:type="pct"/>
            <w:vAlign w:val="center"/>
          </w:tcPr>
          <w:p w:rsidR="00E400C3" w:rsidRDefault="00767E2C">
            <w:pPr>
              <w:widowControl/>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技术规格</w:t>
            </w:r>
          </w:p>
        </w:tc>
        <w:tc>
          <w:tcPr>
            <w:tcW w:w="419" w:type="pct"/>
            <w:vAlign w:val="center"/>
          </w:tcPr>
          <w:p w:rsidR="00E400C3" w:rsidRDefault="00767E2C">
            <w:pPr>
              <w:widowControl/>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单位</w:t>
            </w:r>
          </w:p>
        </w:tc>
        <w:tc>
          <w:tcPr>
            <w:tcW w:w="349" w:type="pct"/>
            <w:vAlign w:val="center"/>
          </w:tcPr>
          <w:p w:rsidR="00E400C3" w:rsidRDefault="00767E2C">
            <w:pPr>
              <w:widowControl/>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数量</w:t>
            </w:r>
          </w:p>
        </w:tc>
        <w:tc>
          <w:tcPr>
            <w:tcW w:w="1156" w:type="pct"/>
            <w:vAlign w:val="center"/>
          </w:tcPr>
          <w:p w:rsidR="00E400C3" w:rsidRDefault="00767E2C">
            <w:pPr>
              <w:widowControl/>
              <w:snapToGrid w:val="0"/>
              <w:spacing w:line="360" w:lineRule="auto"/>
              <w:jc w:val="center"/>
              <w:rPr>
                <w:rFonts w:ascii="宋体" w:hAnsi="宋体" w:cs="宋体"/>
                <w:kern w:val="0"/>
                <w:szCs w:val="21"/>
              </w:rPr>
            </w:pPr>
            <w:r>
              <w:rPr>
                <w:rFonts w:ascii="宋体" w:hAnsi="宋体" w:cs="宋体" w:hint="eastAsia"/>
                <w:kern w:val="0"/>
                <w:szCs w:val="21"/>
              </w:rPr>
              <w:t>备注</w:t>
            </w:r>
          </w:p>
        </w:tc>
      </w:tr>
      <w:tr w:rsidR="00E400C3">
        <w:trPr>
          <w:trHeight w:val="340"/>
          <w:jc w:val="center"/>
        </w:trPr>
        <w:tc>
          <w:tcPr>
            <w:tcW w:w="386" w:type="pct"/>
            <w:vAlign w:val="center"/>
          </w:tcPr>
          <w:p w:rsidR="00E400C3" w:rsidRDefault="00767E2C">
            <w:pPr>
              <w:widowControl/>
              <w:snapToGrid w:val="0"/>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008" w:type="pct"/>
            <w:vAlign w:val="center"/>
          </w:tcPr>
          <w:p w:rsidR="00E400C3" w:rsidRDefault="00767E2C">
            <w:pPr>
              <w:spacing w:line="360" w:lineRule="auto"/>
              <w:jc w:val="center"/>
              <w:rPr>
                <w:rFonts w:ascii="宋体" w:hAnsi="宋体" w:cs="宋体"/>
                <w:szCs w:val="21"/>
              </w:rPr>
            </w:pPr>
            <w:r>
              <w:rPr>
                <w:rFonts w:ascii="宋体" w:hAnsi="宋体" w:cs="宋体" w:hint="eastAsia"/>
                <w:szCs w:val="21"/>
              </w:rPr>
              <w:t>磁悬浮</w:t>
            </w:r>
            <w:r>
              <w:rPr>
                <w:rFonts w:ascii="宋体" w:hAnsi="宋体" w:cs="宋体"/>
                <w:szCs w:val="21"/>
              </w:rPr>
              <w:t>鼓风机</w:t>
            </w:r>
          </w:p>
        </w:tc>
        <w:tc>
          <w:tcPr>
            <w:tcW w:w="1680" w:type="pct"/>
            <w:vAlign w:val="center"/>
          </w:tcPr>
          <w:p w:rsidR="00E400C3" w:rsidRDefault="00767E2C">
            <w:pPr>
              <w:spacing w:line="360" w:lineRule="auto"/>
              <w:jc w:val="center"/>
              <w:rPr>
                <w:rFonts w:ascii="宋体" w:hAnsi="宋体" w:cs="宋体"/>
                <w:szCs w:val="21"/>
              </w:rPr>
            </w:pPr>
            <w:r>
              <w:rPr>
                <w:rFonts w:ascii="宋体" w:hAnsi="宋体" w:cs="宋体"/>
                <w:szCs w:val="21"/>
              </w:rPr>
              <w:t>Q=</w:t>
            </w:r>
            <w:r>
              <w:rPr>
                <w:rFonts w:ascii="宋体" w:hAnsi="宋体" w:cs="宋体" w:hint="eastAsia"/>
                <w:szCs w:val="21"/>
              </w:rPr>
              <w:t>60</w:t>
            </w:r>
            <w:r>
              <w:rPr>
                <w:rFonts w:ascii="宋体" w:hAnsi="宋体" w:cs="宋体"/>
                <w:szCs w:val="21"/>
              </w:rPr>
              <w:t>m</w:t>
            </w:r>
            <w:r>
              <w:rPr>
                <w:rFonts w:ascii="宋体" w:hAnsi="宋体" w:cs="宋体"/>
                <w:szCs w:val="21"/>
                <w:vertAlign w:val="superscript"/>
              </w:rPr>
              <w:t>3</w:t>
            </w:r>
            <w:r>
              <w:rPr>
                <w:rFonts w:ascii="宋体" w:hAnsi="宋体" w:cs="宋体"/>
                <w:szCs w:val="21"/>
              </w:rPr>
              <w:t>/min</w:t>
            </w:r>
            <w:r>
              <w:rPr>
                <w:rFonts w:ascii="宋体" w:hAnsi="宋体" w:cs="宋体" w:hint="eastAsia"/>
                <w:szCs w:val="21"/>
              </w:rPr>
              <w:t>、</w:t>
            </w:r>
            <w:r>
              <w:rPr>
                <w:rFonts w:ascii="宋体" w:hAnsi="宋体" w:cs="宋体"/>
                <w:szCs w:val="21"/>
              </w:rPr>
              <w:t>P=1</w:t>
            </w:r>
            <w:r>
              <w:rPr>
                <w:rFonts w:ascii="宋体" w:hAnsi="宋体" w:cs="宋体" w:hint="eastAsia"/>
                <w:szCs w:val="21"/>
              </w:rPr>
              <w:t>3</w:t>
            </w:r>
            <w:r>
              <w:rPr>
                <w:rFonts w:ascii="宋体" w:hAnsi="宋体" w:cs="宋体"/>
                <w:szCs w:val="21"/>
              </w:rPr>
              <w:t>0kPa</w:t>
            </w:r>
            <w:r w:rsidR="009D51A2">
              <w:rPr>
                <w:rFonts w:ascii="宋体" w:hAnsi="宋体" w:cs="宋体" w:hint="eastAsia"/>
                <w:szCs w:val="21"/>
              </w:rPr>
              <w:t>、功率150KW</w:t>
            </w:r>
          </w:p>
        </w:tc>
        <w:tc>
          <w:tcPr>
            <w:tcW w:w="419" w:type="pct"/>
            <w:vAlign w:val="center"/>
          </w:tcPr>
          <w:p w:rsidR="00E400C3" w:rsidRDefault="00767E2C">
            <w:pPr>
              <w:widowControl/>
              <w:spacing w:before="100" w:beforeAutospacing="1" w:after="100" w:afterAutospacing="1" w:line="360" w:lineRule="auto"/>
              <w:jc w:val="center"/>
              <w:rPr>
                <w:rFonts w:ascii="宋体" w:hAnsi="宋体" w:cs="宋体"/>
                <w:color w:val="000000"/>
                <w:kern w:val="0"/>
                <w:szCs w:val="21"/>
              </w:rPr>
            </w:pPr>
            <w:r>
              <w:rPr>
                <w:rFonts w:ascii="宋体" w:hAnsi="宋体" w:cs="宋体" w:hint="eastAsia"/>
                <w:color w:val="000000"/>
                <w:kern w:val="0"/>
                <w:szCs w:val="21"/>
              </w:rPr>
              <w:t>台</w:t>
            </w:r>
          </w:p>
        </w:tc>
        <w:tc>
          <w:tcPr>
            <w:tcW w:w="349" w:type="pct"/>
            <w:vAlign w:val="center"/>
          </w:tcPr>
          <w:p w:rsidR="00E400C3" w:rsidRDefault="00767E2C">
            <w:pPr>
              <w:widowControl/>
              <w:spacing w:before="100" w:beforeAutospacing="1" w:after="100" w:afterAutospacing="1" w:line="360" w:lineRule="auto"/>
              <w:jc w:val="center"/>
              <w:rPr>
                <w:rFonts w:ascii="宋体" w:hAnsi="宋体" w:cs="宋体"/>
                <w:color w:val="000000"/>
                <w:kern w:val="0"/>
                <w:szCs w:val="21"/>
              </w:rPr>
            </w:pPr>
            <w:r>
              <w:rPr>
                <w:rFonts w:ascii="宋体" w:hAnsi="宋体" w:cs="宋体"/>
                <w:color w:val="000000"/>
                <w:kern w:val="0"/>
                <w:szCs w:val="21"/>
              </w:rPr>
              <w:t>2</w:t>
            </w:r>
          </w:p>
        </w:tc>
        <w:tc>
          <w:tcPr>
            <w:tcW w:w="1156" w:type="pct"/>
            <w:vAlign w:val="center"/>
          </w:tcPr>
          <w:p w:rsidR="00E400C3" w:rsidRDefault="00767E2C">
            <w:pPr>
              <w:spacing w:line="360" w:lineRule="auto"/>
              <w:jc w:val="center"/>
              <w:rPr>
                <w:rFonts w:ascii="宋体" w:hAnsi="宋体" w:cs="宋体"/>
                <w:szCs w:val="21"/>
              </w:rPr>
            </w:pPr>
            <w:r>
              <w:rPr>
                <w:rFonts w:ascii="宋体" w:hAnsi="宋体" w:cs="宋体" w:hint="eastAsia"/>
                <w:szCs w:val="21"/>
              </w:rPr>
              <w:t>鼓风机房</w:t>
            </w:r>
          </w:p>
        </w:tc>
      </w:tr>
      <w:tr w:rsidR="00E400C3">
        <w:trPr>
          <w:trHeight w:val="340"/>
          <w:jc w:val="center"/>
        </w:trPr>
        <w:tc>
          <w:tcPr>
            <w:tcW w:w="386" w:type="pct"/>
            <w:vAlign w:val="center"/>
          </w:tcPr>
          <w:p w:rsidR="00E400C3" w:rsidRDefault="00767E2C">
            <w:pPr>
              <w:widowControl/>
              <w:snapToGrid w:val="0"/>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008" w:type="pct"/>
            <w:vAlign w:val="center"/>
          </w:tcPr>
          <w:p w:rsidR="00E400C3" w:rsidRDefault="00767E2C">
            <w:pPr>
              <w:spacing w:line="360" w:lineRule="auto"/>
              <w:jc w:val="center"/>
              <w:rPr>
                <w:rFonts w:ascii="宋体" w:hAnsi="宋体" w:cs="宋体"/>
                <w:szCs w:val="21"/>
              </w:rPr>
            </w:pPr>
            <w:r>
              <w:rPr>
                <w:rFonts w:ascii="宋体" w:hAnsi="宋体" w:cs="宋体" w:hint="eastAsia"/>
                <w:szCs w:val="21"/>
              </w:rPr>
              <w:t>配套附件</w:t>
            </w:r>
          </w:p>
        </w:tc>
        <w:tc>
          <w:tcPr>
            <w:tcW w:w="1680" w:type="pct"/>
            <w:vAlign w:val="center"/>
          </w:tcPr>
          <w:p w:rsidR="00E400C3" w:rsidRDefault="00767E2C">
            <w:pPr>
              <w:spacing w:line="360" w:lineRule="auto"/>
              <w:jc w:val="center"/>
              <w:rPr>
                <w:rFonts w:ascii="宋体" w:hAnsi="宋体" w:cs="宋体"/>
                <w:szCs w:val="21"/>
              </w:rPr>
            </w:pPr>
            <w:r>
              <w:rPr>
                <w:rFonts w:ascii="宋体" w:hAnsi="宋体" w:cs="宋体" w:hint="eastAsia"/>
                <w:szCs w:val="21"/>
              </w:rPr>
              <w:t>柔性接头、止回阀、单向阀等</w:t>
            </w:r>
          </w:p>
        </w:tc>
        <w:tc>
          <w:tcPr>
            <w:tcW w:w="419" w:type="pct"/>
            <w:vAlign w:val="center"/>
          </w:tcPr>
          <w:p w:rsidR="00E400C3" w:rsidRDefault="00767E2C">
            <w:pPr>
              <w:widowControl/>
              <w:spacing w:before="100" w:beforeAutospacing="1" w:after="100" w:afterAutospacing="1" w:line="360" w:lineRule="auto"/>
              <w:jc w:val="center"/>
              <w:rPr>
                <w:rFonts w:ascii="宋体" w:hAnsi="宋体" w:cs="宋体"/>
                <w:color w:val="000000"/>
                <w:kern w:val="0"/>
                <w:szCs w:val="21"/>
              </w:rPr>
            </w:pPr>
            <w:r>
              <w:rPr>
                <w:rFonts w:ascii="宋体" w:hAnsi="宋体" w:cs="宋体" w:hint="eastAsia"/>
                <w:color w:val="000000"/>
                <w:kern w:val="0"/>
                <w:szCs w:val="21"/>
              </w:rPr>
              <w:t>套</w:t>
            </w:r>
          </w:p>
        </w:tc>
        <w:tc>
          <w:tcPr>
            <w:tcW w:w="349" w:type="pct"/>
            <w:vAlign w:val="center"/>
          </w:tcPr>
          <w:p w:rsidR="00E400C3" w:rsidRDefault="00767E2C">
            <w:pPr>
              <w:widowControl/>
              <w:spacing w:before="100" w:beforeAutospacing="1" w:after="100" w:afterAutospacing="1" w:line="360" w:lineRule="auto"/>
              <w:jc w:val="center"/>
              <w:rPr>
                <w:rFonts w:ascii="宋体" w:hAnsi="宋体" w:cs="宋体"/>
                <w:color w:val="000000"/>
                <w:kern w:val="0"/>
                <w:szCs w:val="21"/>
              </w:rPr>
            </w:pPr>
            <w:r>
              <w:rPr>
                <w:rFonts w:ascii="宋体" w:hAnsi="宋体" w:cs="宋体"/>
                <w:color w:val="000000"/>
                <w:kern w:val="0"/>
                <w:szCs w:val="21"/>
              </w:rPr>
              <w:t>2</w:t>
            </w:r>
          </w:p>
        </w:tc>
        <w:tc>
          <w:tcPr>
            <w:tcW w:w="1156" w:type="pct"/>
            <w:vAlign w:val="center"/>
          </w:tcPr>
          <w:p w:rsidR="00E400C3" w:rsidRDefault="00767E2C">
            <w:pPr>
              <w:spacing w:line="360" w:lineRule="auto"/>
              <w:jc w:val="center"/>
              <w:rPr>
                <w:rFonts w:ascii="宋体" w:hAnsi="宋体" w:cs="宋体"/>
                <w:szCs w:val="21"/>
              </w:rPr>
            </w:pPr>
            <w:r>
              <w:rPr>
                <w:rFonts w:ascii="宋体" w:hAnsi="宋体" w:cs="宋体" w:hint="eastAsia"/>
                <w:szCs w:val="21"/>
              </w:rPr>
              <w:t>鼓风机房</w:t>
            </w:r>
          </w:p>
        </w:tc>
      </w:tr>
      <w:tr w:rsidR="00E400C3">
        <w:trPr>
          <w:trHeight w:val="360"/>
          <w:jc w:val="center"/>
        </w:trPr>
        <w:tc>
          <w:tcPr>
            <w:tcW w:w="386" w:type="pct"/>
            <w:vAlign w:val="center"/>
          </w:tcPr>
          <w:p w:rsidR="00E400C3" w:rsidRDefault="00767E2C">
            <w:pPr>
              <w:widowControl/>
              <w:snapToGrid w:val="0"/>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008" w:type="pct"/>
            <w:vAlign w:val="center"/>
          </w:tcPr>
          <w:p w:rsidR="00E400C3" w:rsidRDefault="00767E2C">
            <w:pPr>
              <w:spacing w:line="360" w:lineRule="auto"/>
              <w:jc w:val="center"/>
              <w:rPr>
                <w:rFonts w:ascii="宋体" w:hAnsi="宋体" w:cs="宋体"/>
                <w:szCs w:val="21"/>
              </w:rPr>
            </w:pPr>
            <w:r>
              <w:rPr>
                <w:rFonts w:ascii="宋体" w:hAnsi="宋体" w:cs="宋体" w:hint="eastAsia"/>
                <w:szCs w:val="21"/>
              </w:rPr>
              <w:t>专用工具</w:t>
            </w:r>
          </w:p>
        </w:tc>
        <w:tc>
          <w:tcPr>
            <w:tcW w:w="1680" w:type="pct"/>
            <w:vAlign w:val="center"/>
          </w:tcPr>
          <w:p w:rsidR="00E400C3" w:rsidRDefault="00E400C3">
            <w:pPr>
              <w:spacing w:line="360" w:lineRule="auto"/>
              <w:jc w:val="center"/>
              <w:rPr>
                <w:rFonts w:ascii="宋体" w:hAnsi="宋体" w:cs="宋体"/>
                <w:szCs w:val="21"/>
              </w:rPr>
            </w:pPr>
          </w:p>
        </w:tc>
        <w:tc>
          <w:tcPr>
            <w:tcW w:w="419" w:type="pct"/>
            <w:vAlign w:val="center"/>
          </w:tcPr>
          <w:p w:rsidR="00E400C3" w:rsidRDefault="00767E2C">
            <w:pPr>
              <w:widowControl/>
              <w:spacing w:before="100" w:beforeAutospacing="1" w:after="100" w:afterAutospacing="1" w:line="360" w:lineRule="auto"/>
              <w:jc w:val="center"/>
              <w:rPr>
                <w:rFonts w:ascii="宋体" w:hAnsi="宋体" w:cs="宋体"/>
                <w:color w:val="000000"/>
                <w:kern w:val="0"/>
                <w:szCs w:val="21"/>
              </w:rPr>
            </w:pPr>
            <w:r>
              <w:rPr>
                <w:rFonts w:ascii="宋体" w:hAnsi="宋体" w:cs="宋体" w:hint="eastAsia"/>
                <w:color w:val="000000"/>
                <w:kern w:val="0"/>
                <w:szCs w:val="21"/>
              </w:rPr>
              <w:t>套</w:t>
            </w:r>
          </w:p>
        </w:tc>
        <w:tc>
          <w:tcPr>
            <w:tcW w:w="349" w:type="pct"/>
            <w:vAlign w:val="center"/>
          </w:tcPr>
          <w:p w:rsidR="00E400C3" w:rsidRDefault="00767E2C">
            <w:pPr>
              <w:widowControl/>
              <w:spacing w:before="100" w:beforeAutospacing="1" w:after="100" w:afterAutospacing="1" w:line="360" w:lineRule="auto"/>
              <w:jc w:val="center"/>
              <w:rPr>
                <w:rFonts w:ascii="宋体" w:hAnsi="宋体" w:cs="宋体"/>
                <w:color w:val="000000"/>
                <w:kern w:val="0"/>
                <w:szCs w:val="21"/>
              </w:rPr>
            </w:pPr>
            <w:r>
              <w:rPr>
                <w:rFonts w:ascii="宋体" w:hAnsi="宋体" w:cs="宋体"/>
                <w:color w:val="000000"/>
                <w:kern w:val="0"/>
                <w:szCs w:val="21"/>
              </w:rPr>
              <w:t>2</w:t>
            </w:r>
          </w:p>
        </w:tc>
        <w:tc>
          <w:tcPr>
            <w:tcW w:w="1156" w:type="pct"/>
            <w:vAlign w:val="center"/>
          </w:tcPr>
          <w:p w:rsidR="00E400C3" w:rsidRDefault="00E400C3">
            <w:pPr>
              <w:spacing w:line="360" w:lineRule="auto"/>
              <w:jc w:val="center"/>
              <w:rPr>
                <w:rFonts w:ascii="宋体" w:hAnsi="宋体" w:cs="宋体"/>
                <w:szCs w:val="21"/>
              </w:rPr>
            </w:pPr>
          </w:p>
        </w:tc>
      </w:tr>
      <w:tr w:rsidR="00E400C3">
        <w:trPr>
          <w:trHeight w:val="300"/>
          <w:jc w:val="center"/>
        </w:trPr>
        <w:tc>
          <w:tcPr>
            <w:tcW w:w="386" w:type="pct"/>
            <w:shd w:val="clear" w:color="auto" w:fill="auto"/>
            <w:vAlign w:val="center"/>
          </w:tcPr>
          <w:p w:rsidR="00E400C3" w:rsidRDefault="00767E2C">
            <w:pPr>
              <w:widowControl/>
              <w:snapToGrid w:val="0"/>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008" w:type="pct"/>
            <w:shd w:val="clear" w:color="auto" w:fill="FFFFFF"/>
            <w:vAlign w:val="center"/>
          </w:tcPr>
          <w:p w:rsidR="00E400C3" w:rsidRDefault="00767E2C">
            <w:pPr>
              <w:widowControl/>
              <w:spacing w:before="100" w:beforeAutospacing="1" w:after="100" w:afterAutospacing="1" w:line="360" w:lineRule="auto"/>
              <w:jc w:val="center"/>
              <w:rPr>
                <w:rFonts w:ascii="宋体" w:hAnsi="宋体" w:cs="宋体"/>
                <w:color w:val="000000"/>
                <w:kern w:val="0"/>
                <w:szCs w:val="21"/>
              </w:rPr>
            </w:pPr>
            <w:r>
              <w:rPr>
                <w:rFonts w:ascii="宋体" w:hAnsi="宋体" w:cs="宋体" w:hint="eastAsia"/>
                <w:color w:val="000000"/>
                <w:kern w:val="0"/>
                <w:szCs w:val="21"/>
              </w:rPr>
              <w:t>过滤器</w:t>
            </w:r>
          </w:p>
        </w:tc>
        <w:tc>
          <w:tcPr>
            <w:tcW w:w="1680" w:type="pct"/>
            <w:shd w:val="clear" w:color="auto" w:fill="FFFFFF"/>
            <w:vAlign w:val="center"/>
          </w:tcPr>
          <w:p w:rsidR="00E400C3" w:rsidRDefault="00767E2C">
            <w:pPr>
              <w:spacing w:line="360" w:lineRule="auto"/>
              <w:jc w:val="center"/>
              <w:rPr>
                <w:rFonts w:ascii="宋体" w:hAnsi="宋体" w:cs="宋体"/>
                <w:szCs w:val="21"/>
              </w:rPr>
            </w:pPr>
            <w:r>
              <w:rPr>
                <w:rFonts w:ascii="宋体" w:hAnsi="宋体" w:cs="宋体" w:hint="eastAsia"/>
                <w:szCs w:val="21"/>
              </w:rPr>
              <w:t>配套</w:t>
            </w:r>
          </w:p>
        </w:tc>
        <w:tc>
          <w:tcPr>
            <w:tcW w:w="419" w:type="pct"/>
            <w:shd w:val="clear" w:color="auto" w:fill="FFFFFF"/>
            <w:vAlign w:val="center"/>
          </w:tcPr>
          <w:p w:rsidR="00E400C3" w:rsidRDefault="00767E2C">
            <w:pPr>
              <w:widowControl/>
              <w:spacing w:before="100" w:beforeAutospacing="1" w:after="100" w:afterAutospacing="1" w:line="360" w:lineRule="auto"/>
              <w:jc w:val="center"/>
              <w:rPr>
                <w:rFonts w:ascii="宋体" w:hAnsi="宋体" w:cs="宋体"/>
                <w:color w:val="000000"/>
                <w:kern w:val="0"/>
                <w:szCs w:val="21"/>
              </w:rPr>
            </w:pPr>
            <w:r>
              <w:rPr>
                <w:rFonts w:ascii="宋体" w:hAnsi="宋体" w:cs="宋体"/>
                <w:color w:val="000000"/>
                <w:kern w:val="0"/>
                <w:szCs w:val="21"/>
              </w:rPr>
              <w:t>/</w:t>
            </w:r>
          </w:p>
        </w:tc>
        <w:tc>
          <w:tcPr>
            <w:tcW w:w="349" w:type="pct"/>
            <w:shd w:val="clear" w:color="auto" w:fill="FFFFFF"/>
            <w:vAlign w:val="center"/>
          </w:tcPr>
          <w:p w:rsidR="00E400C3" w:rsidRDefault="00767E2C">
            <w:pPr>
              <w:widowControl/>
              <w:spacing w:before="100" w:beforeAutospacing="1" w:after="100" w:afterAutospacing="1" w:line="360" w:lineRule="auto"/>
              <w:jc w:val="center"/>
              <w:rPr>
                <w:rFonts w:ascii="宋体" w:hAnsi="宋体" w:cs="宋体"/>
                <w:color w:val="000000"/>
                <w:kern w:val="0"/>
                <w:szCs w:val="21"/>
              </w:rPr>
            </w:pPr>
            <w:r>
              <w:rPr>
                <w:rFonts w:ascii="宋体" w:hAnsi="宋体" w:cs="宋体"/>
                <w:color w:val="000000"/>
                <w:kern w:val="0"/>
                <w:szCs w:val="21"/>
              </w:rPr>
              <w:t>/</w:t>
            </w:r>
          </w:p>
        </w:tc>
        <w:tc>
          <w:tcPr>
            <w:tcW w:w="1156" w:type="pct"/>
            <w:shd w:val="clear" w:color="auto" w:fill="FFFFFF"/>
            <w:vAlign w:val="center"/>
          </w:tcPr>
          <w:p w:rsidR="00E400C3" w:rsidRDefault="00767E2C">
            <w:pPr>
              <w:spacing w:line="360" w:lineRule="auto"/>
              <w:jc w:val="center"/>
              <w:rPr>
                <w:rFonts w:ascii="宋体" w:hAnsi="宋体" w:cs="宋体"/>
                <w:szCs w:val="21"/>
              </w:rPr>
            </w:pPr>
            <w:r>
              <w:rPr>
                <w:rFonts w:ascii="宋体" w:hAnsi="宋体" w:cs="宋体" w:hint="eastAsia"/>
                <w:szCs w:val="21"/>
              </w:rPr>
              <w:t>能满足</w:t>
            </w:r>
            <w:r>
              <w:rPr>
                <w:rFonts w:ascii="宋体" w:hAnsi="宋体" w:cs="宋体"/>
                <w:szCs w:val="21"/>
              </w:rPr>
              <w:t>1年使用量</w:t>
            </w:r>
          </w:p>
        </w:tc>
      </w:tr>
      <w:tr w:rsidR="00E400C3">
        <w:trPr>
          <w:trHeight w:val="300"/>
          <w:jc w:val="center"/>
        </w:trPr>
        <w:tc>
          <w:tcPr>
            <w:tcW w:w="386" w:type="pct"/>
            <w:shd w:val="clear" w:color="auto" w:fill="auto"/>
            <w:vAlign w:val="center"/>
          </w:tcPr>
          <w:p w:rsidR="00E400C3" w:rsidRDefault="00767E2C">
            <w:pPr>
              <w:widowControl/>
              <w:snapToGrid w:val="0"/>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008" w:type="pct"/>
            <w:shd w:val="clear" w:color="auto" w:fill="FFFFFF"/>
            <w:vAlign w:val="center"/>
          </w:tcPr>
          <w:p w:rsidR="00E400C3" w:rsidRDefault="00767E2C">
            <w:pPr>
              <w:widowControl/>
              <w:spacing w:before="100" w:beforeAutospacing="1" w:after="100" w:afterAutospacing="1" w:line="360" w:lineRule="auto"/>
              <w:jc w:val="center"/>
              <w:rPr>
                <w:rFonts w:ascii="宋体" w:hAnsi="宋体" w:cs="宋体"/>
                <w:color w:val="000000"/>
                <w:kern w:val="0"/>
                <w:szCs w:val="21"/>
              </w:rPr>
            </w:pPr>
            <w:r>
              <w:rPr>
                <w:rFonts w:ascii="宋体" w:hAnsi="宋体" w:cs="宋体" w:hint="eastAsia"/>
                <w:color w:val="000000"/>
                <w:kern w:val="0"/>
                <w:szCs w:val="21"/>
              </w:rPr>
              <w:t>风机房</w:t>
            </w:r>
          </w:p>
        </w:tc>
        <w:tc>
          <w:tcPr>
            <w:tcW w:w="1680" w:type="pct"/>
            <w:shd w:val="clear" w:color="auto" w:fill="FFFFFF"/>
            <w:vAlign w:val="center"/>
          </w:tcPr>
          <w:p w:rsidR="00E400C3" w:rsidRDefault="00767E2C">
            <w:pPr>
              <w:spacing w:line="360" w:lineRule="auto"/>
              <w:jc w:val="center"/>
              <w:rPr>
                <w:rFonts w:ascii="宋体" w:hAnsi="宋体" w:cs="宋体"/>
                <w:szCs w:val="21"/>
              </w:rPr>
            </w:pPr>
            <w:r>
              <w:rPr>
                <w:rFonts w:ascii="宋体" w:hAnsi="宋体" w:cs="宋体" w:hint="eastAsia"/>
                <w:szCs w:val="21"/>
              </w:rPr>
              <w:t>长：</w:t>
            </w:r>
            <w:r>
              <w:rPr>
                <w:rFonts w:ascii="宋体" w:hAnsi="宋体" w:cs="宋体"/>
                <w:szCs w:val="21"/>
              </w:rPr>
              <w:t>6.7m</w:t>
            </w:r>
            <w:r>
              <w:rPr>
                <w:rFonts w:ascii="宋体" w:hAnsi="宋体" w:cs="宋体" w:hint="eastAsia"/>
                <w:szCs w:val="21"/>
              </w:rPr>
              <w:t>；宽：</w:t>
            </w:r>
            <w:r>
              <w:rPr>
                <w:rFonts w:ascii="宋体" w:hAnsi="宋体" w:cs="宋体"/>
                <w:szCs w:val="21"/>
              </w:rPr>
              <w:t>4.6m</w:t>
            </w:r>
            <w:r>
              <w:rPr>
                <w:rFonts w:ascii="宋体" w:hAnsi="宋体" w:cs="宋体" w:hint="eastAsia"/>
                <w:szCs w:val="21"/>
              </w:rPr>
              <w:t>；高：</w:t>
            </w:r>
            <w:r>
              <w:rPr>
                <w:rFonts w:ascii="宋体" w:hAnsi="宋体" w:cs="宋体"/>
                <w:szCs w:val="21"/>
              </w:rPr>
              <w:t>3.5m</w:t>
            </w:r>
            <w:r>
              <w:rPr>
                <w:rFonts w:ascii="宋体" w:hAnsi="宋体" w:cs="宋体" w:hint="eastAsia"/>
                <w:szCs w:val="21"/>
              </w:rPr>
              <w:t>；</w:t>
            </w:r>
          </w:p>
        </w:tc>
        <w:tc>
          <w:tcPr>
            <w:tcW w:w="419" w:type="pct"/>
            <w:shd w:val="clear" w:color="auto" w:fill="FFFFFF"/>
            <w:vAlign w:val="center"/>
          </w:tcPr>
          <w:p w:rsidR="00E400C3" w:rsidRDefault="00767E2C">
            <w:pPr>
              <w:widowControl/>
              <w:spacing w:before="100" w:beforeAutospacing="1" w:after="100" w:afterAutospacing="1" w:line="360" w:lineRule="auto"/>
              <w:jc w:val="center"/>
              <w:rPr>
                <w:rFonts w:ascii="宋体" w:hAnsi="宋体" w:cs="宋体"/>
                <w:color w:val="000000"/>
                <w:kern w:val="0"/>
                <w:szCs w:val="21"/>
              </w:rPr>
            </w:pPr>
            <w:r>
              <w:rPr>
                <w:rFonts w:ascii="宋体" w:hAnsi="宋体" w:cs="宋体" w:hint="eastAsia"/>
                <w:color w:val="000000"/>
                <w:kern w:val="0"/>
                <w:szCs w:val="21"/>
              </w:rPr>
              <w:t>套</w:t>
            </w:r>
          </w:p>
        </w:tc>
        <w:tc>
          <w:tcPr>
            <w:tcW w:w="349" w:type="pct"/>
            <w:shd w:val="clear" w:color="auto" w:fill="FFFFFF"/>
            <w:vAlign w:val="center"/>
          </w:tcPr>
          <w:p w:rsidR="00E400C3" w:rsidRDefault="00767E2C">
            <w:pPr>
              <w:widowControl/>
              <w:spacing w:before="100" w:beforeAutospacing="1" w:after="100" w:afterAutospacing="1" w:line="360" w:lineRule="auto"/>
              <w:jc w:val="center"/>
              <w:rPr>
                <w:rFonts w:ascii="宋体" w:hAnsi="宋体" w:cs="宋体"/>
                <w:color w:val="000000"/>
                <w:kern w:val="0"/>
                <w:szCs w:val="21"/>
              </w:rPr>
            </w:pPr>
            <w:r>
              <w:rPr>
                <w:rFonts w:ascii="宋体" w:hAnsi="宋体" w:cs="宋体"/>
                <w:color w:val="000000"/>
                <w:kern w:val="0"/>
                <w:szCs w:val="21"/>
              </w:rPr>
              <w:t>1</w:t>
            </w:r>
          </w:p>
        </w:tc>
        <w:tc>
          <w:tcPr>
            <w:tcW w:w="1156" w:type="pct"/>
            <w:shd w:val="clear" w:color="auto" w:fill="FFFFFF"/>
            <w:vAlign w:val="center"/>
          </w:tcPr>
          <w:p w:rsidR="00E400C3" w:rsidRDefault="00767E2C">
            <w:pPr>
              <w:spacing w:line="360" w:lineRule="auto"/>
              <w:jc w:val="center"/>
              <w:rPr>
                <w:rFonts w:ascii="宋体" w:hAnsi="宋体" w:cs="宋体"/>
                <w:szCs w:val="21"/>
              </w:rPr>
            </w:pPr>
            <w:r>
              <w:rPr>
                <w:rFonts w:ascii="宋体" w:hAnsi="宋体" w:cs="宋体" w:hint="eastAsia"/>
                <w:szCs w:val="21"/>
              </w:rPr>
              <w:t>满足两台鼓风机安装</w:t>
            </w:r>
          </w:p>
        </w:tc>
      </w:tr>
    </w:tbl>
    <w:p w:rsidR="00E400C3" w:rsidRDefault="00767E2C">
      <w:pPr>
        <w:widowControl/>
        <w:snapToGrid w:val="0"/>
        <w:spacing w:line="360" w:lineRule="auto"/>
        <w:ind w:firstLine="420"/>
        <w:rPr>
          <w:rFonts w:ascii="宋体" w:hAnsi="宋体" w:cs="宋体"/>
          <w:b/>
          <w:bCs/>
          <w:color w:val="FF0000"/>
          <w:kern w:val="0"/>
          <w:szCs w:val="21"/>
        </w:rPr>
      </w:pPr>
      <w:r>
        <w:rPr>
          <w:rFonts w:ascii="宋体" w:hAnsi="宋体" w:cs="宋体" w:hint="eastAsia"/>
          <w:b/>
          <w:bCs/>
          <w:color w:val="FF0000"/>
          <w:kern w:val="0"/>
          <w:szCs w:val="21"/>
        </w:rPr>
        <w:t>注：</w:t>
      </w:r>
      <w:r>
        <w:rPr>
          <w:rFonts w:ascii="宋体" w:hAnsi="宋体" w:cs="宋体"/>
          <w:b/>
          <w:bCs/>
          <w:color w:val="FF0000"/>
          <w:kern w:val="0"/>
          <w:szCs w:val="21"/>
        </w:rPr>
        <w:t>1.不限以上所列，以上表格所列仅为完成本项目</w:t>
      </w:r>
      <w:r>
        <w:rPr>
          <w:rFonts w:ascii="宋体" w:hAnsi="宋体" w:cs="宋体" w:hint="eastAsia"/>
          <w:b/>
          <w:bCs/>
          <w:color w:val="FF0000"/>
          <w:kern w:val="0"/>
          <w:szCs w:val="21"/>
        </w:rPr>
        <w:t>磁悬浮鼓风机的基本设备配置，投标人须在此基础上具体以满足该项目的实际需要来配置设备及材料。</w:t>
      </w:r>
    </w:p>
    <w:p w:rsidR="00E400C3" w:rsidRDefault="00767E2C">
      <w:pPr>
        <w:spacing w:before="240"/>
        <w:rPr>
          <w:rFonts w:ascii="宋体" w:hAnsi="宋体" w:cs="宋体"/>
          <w:kern w:val="0"/>
        </w:rPr>
      </w:pPr>
      <w:bookmarkStart w:id="13" w:name="_Toc97206513"/>
      <w:r>
        <w:rPr>
          <w:rFonts w:ascii="宋体" w:hAnsi="宋体" w:cs="宋体"/>
          <w:kern w:val="0"/>
        </w:rPr>
        <w:t>3.</w:t>
      </w:r>
      <w:r>
        <w:rPr>
          <w:rFonts w:ascii="宋体" w:hAnsi="宋体" w:cs="宋体"/>
        </w:rPr>
        <w:t xml:space="preserve">4 </w:t>
      </w:r>
      <w:r>
        <w:rPr>
          <w:rFonts w:ascii="宋体" w:hAnsi="宋体" w:cs="宋体" w:hint="eastAsia"/>
          <w:kern w:val="0"/>
        </w:rPr>
        <w:t>设备配置技术及性能要求：</w:t>
      </w:r>
      <w:bookmarkEnd w:id="13"/>
    </w:p>
    <w:p w:rsidR="00E400C3" w:rsidRDefault="00767E2C">
      <w:pPr>
        <w:rPr>
          <w:rFonts w:ascii="宋体" w:hAnsi="宋体" w:cs="宋体"/>
          <w:kern w:val="0"/>
        </w:rPr>
      </w:pPr>
      <w:r>
        <w:rPr>
          <w:rFonts w:ascii="宋体" w:hAnsi="宋体" w:cs="宋体"/>
        </w:rPr>
        <w:t>3.4</w:t>
      </w:r>
      <w:r>
        <w:rPr>
          <w:rFonts w:ascii="宋体" w:hAnsi="宋体" w:cs="宋体"/>
          <w:kern w:val="0"/>
        </w:rPr>
        <w:t xml:space="preserve">.1 </w:t>
      </w:r>
      <w:r>
        <w:rPr>
          <w:rFonts w:ascii="宋体" w:hAnsi="宋体" w:cs="宋体" w:hint="eastAsia"/>
          <w:kern w:val="0"/>
        </w:rPr>
        <w:t>总述</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本节规定了鼓风机的设计、制造、出厂检验、供货、指导安装、现场检验和调试的技术要求；风机房的要求。供应商应根据本规范的要求提供磁悬浮离心式鼓风机及风机房，以满足现场所需风量。</w:t>
      </w:r>
    </w:p>
    <w:p w:rsidR="00E400C3" w:rsidRDefault="00767E2C">
      <w:pPr>
        <w:widowControl/>
        <w:snapToGrid w:val="0"/>
        <w:spacing w:line="360" w:lineRule="auto"/>
        <w:ind w:firstLineChars="200" w:firstLine="420"/>
        <w:rPr>
          <w:rFonts w:ascii="宋体" w:hAnsi="宋体" w:cs="宋体"/>
          <w:kern w:val="0"/>
          <w:szCs w:val="21"/>
        </w:rPr>
      </w:pPr>
      <w:r>
        <w:rPr>
          <w:rFonts w:ascii="宋体" w:hAnsi="宋体" w:cs="宋体" w:hint="eastAsia"/>
          <w:color w:val="000000"/>
          <w:kern w:val="0"/>
          <w:szCs w:val="21"/>
        </w:rPr>
        <w:t>鼓风机及其辅助设备应为成套装置，整组系统应包括入口过滤器、入口消音器、高速高效永磁同步电机、变频器、主动式磁悬浮轴承</w:t>
      </w:r>
      <w:r>
        <w:rPr>
          <w:rFonts w:ascii="宋体" w:hAnsi="宋体" w:cs="宋体"/>
          <w:color w:val="000000"/>
          <w:kern w:val="0"/>
          <w:szCs w:val="21"/>
        </w:rPr>
        <w:t>/控制器、出口柔性接头、止回阀、放空阀、手动蝶</w:t>
      </w:r>
      <w:r>
        <w:rPr>
          <w:rFonts w:ascii="宋体" w:hAnsi="宋体" w:cs="宋体" w:hint="eastAsia"/>
          <w:kern w:val="0"/>
          <w:szCs w:val="21"/>
        </w:rPr>
        <w:t>阀和就地控制柜（盘），以及其他有效和安全运行所需的附件。</w:t>
      </w:r>
    </w:p>
    <w:p w:rsidR="00E400C3" w:rsidRDefault="00767E2C">
      <w:pPr>
        <w:widowControl/>
        <w:snapToGrid w:val="0"/>
        <w:spacing w:line="360" w:lineRule="auto"/>
        <w:ind w:firstLineChars="200" w:firstLine="420"/>
        <w:rPr>
          <w:rFonts w:ascii="宋体" w:hAnsi="宋体" w:cs="宋体"/>
          <w:kern w:val="0"/>
          <w:szCs w:val="21"/>
        </w:rPr>
      </w:pPr>
      <w:r>
        <w:rPr>
          <w:rFonts w:ascii="宋体" w:hAnsi="宋体" w:cs="宋体" w:hint="eastAsia"/>
          <w:kern w:val="0"/>
          <w:szCs w:val="21"/>
        </w:rPr>
        <w:t>资料提交</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投标人在投标文件中须提交下列文件（但不限于此）：</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－鼓风机供货清单</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－离心鼓风机及其配套设备的外型结构和尺寸，并表明安装、运行及维修所需的空间</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－鼓风机技术说明书，详细说明设备的性能参数</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－随机备件清单</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－产品样本</w:t>
      </w:r>
    </w:p>
    <w:p w:rsidR="00E400C3" w:rsidRDefault="00767E2C">
      <w:pPr>
        <w:rPr>
          <w:rFonts w:ascii="宋体" w:hAnsi="宋体" w:cs="宋体"/>
          <w:kern w:val="0"/>
        </w:rPr>
      </w:pPr>
      <w:r>
        <w:rPr>
          <w:rFonts w:ascii="宋体" w:hAnsi="宋体" w:cs="宋体"/>
        </w:rPr>
        <w:t>3.4</w:t>
      </w:r>
      <w:r>
        <w:rPr>
          <w:rFonts w:ascii="宋体" w:hAnsi="宋体" w:cs="宋体"/>
          <w:kern w:val="0"/>
        </w:rPr>
        <w:t xml:space="preserve">.2 </w:t>
      </w:r>
      <w:r>
        <w:rPr>
          <w:rFonts w:ascii="宋体" w:hAnsi="宋体" w:cs="宋体" w:hint="eastAsia"/>
          <w:kern w:val="0"/>
        </w:rPr>
        <w:t>鼓风机性能参数</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现场条件及性能参数</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磁悬浮离心式鼓风机</w:t>
      </w:r>
      <w:r>
        <w:rPr>
          <w:rFonts w:ascii="宋体" w:hAnsi="宋体" w:cs="宋体"/>
          <w:color w:val="000000"/>
          <w:kern w:val="0"/>
          <w:szCs w:val="21"/>
        </w:rPr>
        <w:tab/>
      </w:r>
      <w:r>
        <w:rPr>
          <w:rFonts w:ascii="宋体" w:hAnsi="宋体" w:cs="宋体" w:hint="eastAsia"/>
          <w:color w:val="000000"/>
          <w:kern w:val="0"/>
          <w:szCs w:val="21"/>
        </w:rPr>
        <w:t>参数</w:t>
      </w:r>
      <w:r>
        <w:rPr>
          <w:rFonts w:ascii="宋体" w:hAnsi="宋体" w:cs="宋体"/>
          <w:color w:val="000000"/>
          <w:kern w:val="0"/>
          <w:szCs w:val="21"/>
        </w:rPr>
        <w:tab/>
      </w:r>
      <w:r>
        <w:rPr>
          <w:rFonts w:ascii="宋体" w:hAnsi="宋体" w:cs="宋体" w:hint="eastAsia"/>
          <w:color w:val="000000"/>
          <w:kern w:val="0"/>
          <w:szCs w:val="21"/>
        </w:rPr>
        <w:t>备注</w:t>
      </w:r>
    </w:p>
    <w:p w:rsidR="00E400C3" w:rsidRDefault="00767E2C">
      <w:pPr>
        <w:widowControl/>
        <w:snapToGrid w:val="0"/>
        <w:spacing w:line="360" w:lineRule="auto"/>
        <w:ind w:firstLineChars="200" w:firstLine="420"/>
        <w:rPr>
          <w:rFonts w:ascii="宋体" w:hAnsi="宋体" w:cs="宋体"/>
          <w:kern w:val="0"/>
          <w:szCs w:val="21"/>
        </w:rPr>
      </w:pPr>
      <w:r>
        <w:rPr>
          <w:rFonts w:ascii="宋体" w:hAnsi="宋体" w:cs="宋体"/>
          <w:color w:val="000000"/>
          <w:kern w:val="0"/>
          <w:szCs w:val="21"/>
        </w:rPr>
        <w:t xml:space="preserve">100%流量（1.013bar、20℃和70%相对湿度条件下） </w:t>
      </w:r>
      <w:r>
        <w:rPr>
          <w:rFonts w:ascii="宋体" w:hAnsi="宋体" w:cs="宋体"/>
          <w:kern w:val="0"/>
          <w:szCs w:val="21"/>
        </w:rPr>
        <w:t>Q=</w:t>
      </w:r>
      <w:r>
        <w:rPr>
          <w:rFonts w:ascii="宋体" w:hAnsi="宋体" w:cs="宋体" w:hint="eastAsia"/>
          <w:kern w:val="0"/>
          <w:szCs w:val="21"/>
        </w:rPr>
        <w:t>60</w:t>
      </w:r>
      <w:r>
        <w:rPr>
          <w:rFonts w:ascii="宋体" w:hAnsi="宋体" w:cs="宋体"/>
          <w:kern w:val="0"/>
          <w:szCs w:val="21"/>
        </w:rPr>
        <w:t>m</w:t>
      </w:r>
      <w:r>
        <w:rPr>
          <w:rFonts w:ascii="宋体" w:hAnsi="宋体" w:cs="宋体"/>
          <w:kern w:val="0"/>
          <w:szCs w:val="21"/>
          <w:vertAlign w:val="superscript"/>
        </w:rPr>
        <w:t>3</w:t>
      </w:r>
      <w:r>
        <w:rPr>
          <w:rFonts w:ascii="宋体" w:hAnsi="宋体" w:cs="宋体"/>
          <w:kern w:val="0"/>
          <w:szCs w:val="21"/>
        </w:rPr>
        <w:t>/min</w:t>
      </w:r>
      <w:r>
        <w:rPr>
          <w:rFonts w:ascii="宋体" w:hAnsi="宋体" w:cs="宋体"/>
          <w:kern w:val="0"/>
          <w:szCs w:val="21"/>
        </w:rPr>
        <w:tab/>
      </w:r>
      <w:r>
        <w:rPr>
          <w:rFonts w:ascii="宋体" w:hAnsi="宋体" w:cs="宋体" w:hint="eastAsia"/>
          <w:kern w:val="0"/>
          <w:szCs w:val="21"/>
        </w:rPr>
        <w:t>提供风机</w:t>
      </w:r>
      <w:r>
        <w:rPr>
          <w:rFonts w:ascii="宋体" w:hAnsi="宋体" w:cs="宋体"/>
          <w:kern w:val="0"/>
          <w:szCs w:val="21"/>
        </w:rPr>
        <w:t>P、Q性能曲线图</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升压</w:t>
      </w:r>
      <w:r>
        <w:rPr>
          <w:rFonts w:ascii="宋体" w:hAnsi="宋体" w:cs="宋体"/>
          <w:color w:val="000000"/>
          <w:kern w:val="0"/>
          <w:szCs w:val="21"/>
        </w:rPr>
        <w:t xml:space="preserve"> P=1</w:t>
      </w:r>
      <w:r>
        <w:rPr>
          <w:rFonts w:ascii="宋体" w:hAnsi="宋体" w:cs="宋体" w:hint="eastAsia"/>
          <w:color w:val="000000"/>
          <w:kern w:val="0"/>
          <w:szCs w:val="21"/>
        </w:rPr>
        <w:t>3</w:t>
      </w:r>
      <w:r>
        <w:rPr>
          <w:rFonts w:ascii="宋体" w:hAnsi="宋体" w:cs="宋体"/>
          <w:color w:val="000000"/>
          <w:kern w:val="0"/>
          <w:szCs w:val="21"/>
        </w:rPr>
        <w:t>0kPa</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电机启动方式</w:t>
      </w:r>
      <w:r>
        <w:rPr>
          <w:rFonts w:ascii="宋体" w:hAnsi="宋体" w:cs="宋体"/>
          <w:color w:val="000000"/>
          <w:kern w:val="0"/>
          <w:szCs w:val="21"/>
        </w:rPr>
        <w:t xml:space="preserve"> </w:t>
      </w:r>
      <w:r>
        <w:rPr>
          <w:rFonts w:ascii="宋体" w:hAnsi="宋体" w:cs="宋体" w:hint="eastAsia"/>
          <w:color w:val="000000"/>
          <w:kern w:val="0"/>
          <w:szCs w:val="21"/>
        </w:rPr>
        <w:t>变频启动</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工作制</w:t>
      </w:r>
      <w:r>
        <w:rPr>
          <w:rFonts w:ascii="宋体" w:hAnsi="宋体" w:cs="宋体"/>
          <w:color w:val="000000"/>
          <w:kern w:val="0"/>
          <w:szCs w:val="21"/>
        </w:rPr>
        <w:t>24h连续运行</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进口空气温度</w:t>
      </w:r>
      <w:r>
        <w:rPr>
          <w:rFonts w:ascii="宋体" w:hAnsi="宋体" w:cs="宋体"/>
          <w:color w:val="000000"/>
          <w:kern w:val="0"/>
          <w:szCs w:val="21"/>
        </w:rPr>
        <w:t xml:space="preserve"> -10～45℃</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误差范围</w:t>
      </w:r>
      <w:r>
        <w:rPr>
          <w:rFonts w:ascii="宋体" w:hAnsi="宋体" w:cs="宋体"/>
          <w:color w:val="000000"/>
          <w:kern w:val="0"/>
          <w:szCs w:val="21"/>
        </w:rPr>
        <w:t xml:space="preserve"> </w:t>
      </w:r>
      <w:r>
        <w:rPr>
          <w:rFonts w:ascii="宋体" w:hAnsi="宋体" w:cs="宋体" w:hint="eastAsia"/>
          <w:color w:val="000000"/>
          <w:kern w:val="0"/>
          <w:szCs w:val="21"/>
        </w:rPr>
        <w:t>≤±</w:t>
      </w:r>
      <w:r>
        <w:rPr>
          <w:rFonts w:ascii="宋体" w:hAnsi="宋体" w:cs="宋体"/>
          <w:color w:val="000000"/>
          <w:kern w:val="0"/>
          <w:szCs w:val="21"/>
        </w:rPr>
        <w:t>4%</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绝缘等级</w:t>
      </w:r>
      <w:r>
        <w:rPr>
          <w:rFonts w:ascii="宋体" w:hAnsi="宋体" w:cs="宋体"/>
          <w:color w:val="000000"/>
          <w:kern w:val="0"/>
          <w:szCs w:val="21"/>
        </w:rPr>
        <w:t xml:space="preserve"> </w:t>
      </w:r>
      <w:r>
        <w:rPr>
          <w:rFonts w:ascii="宋体" w:hAnsi="宋体" w:cs="宋体" w:hint="eastAsia"/>
          <w:color w:val="000000"/>
          <w:kern w:val="0"/>
          <w:szCs w:val="21"/>
        </w:rPr>
        <w:t>≥</w:t>
      </w:r>
      <w:r>
        <w:rPr>
          <w:rFonts w:ascii="宋体" w:hAnsi="宋体" w:cs="宋体"/>
          <w:color w:val="000000"/>
          <w:kern w:val="0"/>
          <w:szCs w:val="21"/>
        </w:rPr>
        <w:t>H</w:t>
      </w:r>
      <w:r>
        <w:rPr>
          <w:rFonts w:ascii="宋体" w:hAnsi="宋体" w:cs="宋体"/>
          <w:color w:val="000000"/>
          <w:kern w:val="0"/>
          <w:szCs w:val="21"/>
        </w:rPr>
        <w:tab/>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lastRenderedPageBreak/>
        <w:t>主机噪音（在隔音罩外</w:t>
      </w:r>
      <w:r>
        <w:rPr>
          <w:rFonts w:ascii="宋体" w:hAnsi="宋体" w:cs="宋体"/>
          <w:color w:val="000000"/>
          <w:kern w:val="0"/>
          <w:szCs w:val="21"/>
        </w:rPr>
        <w:t>1m处）</w:t>
      </w:r>
      <w:r>
        <w:rPr>
          <w:rFonts w:ascii="宋体" w:hAnsi="宋体" w:cs="宋体"/>
          <w:color w:val="000000"/>
          <w:kern w:val="0"/>
          <w:szCs w:val="21"/>
        </w:rPr>
        <w:tab/>
      </w:r>
      <w:r>
        <w:rPr>
          <w:rFonts w:ascii="宋体" w:hAnsi="宋体" w:cs="宋体" w:hint="eastAsia"/>
          <w:color w:val="000000"/>
          <w:kern w:val="0"/>
          <w:szCs w:val="21"/>
        </w:rPr>
        <w:t>≤</w:t>
      </w:r>
      <w:r>
        <w:rPr>
          <w:rFonts w:ascii="宋体" w:hAnsi="宋体" w:cs="宋体"/>
          <w:color w:val="000000"/>
          <w:kern w:val="0"/>
          <w:szCs w:val="21"/>
        </w:rPr>
        <w:t>85db（A）</w:t>
      </w:r>
    </w:p>
    <w:p w:rsidR="00E400C3" w:rsidRDefault="00767E2C">
      <w:pPr>
        <w:rPr>
          <w:rFonts w:ascii="宋体" w:hAnsi="宋体" w:cs="宋体"/>
          <w:kern w:val="0"/>
        </w:rPr>
      </w:pPr>
      <w:r>
        <w:rPr>
          <w:rFonts w:ascii="宋体" w:hAnsi="宋体" w:cs="宋体"/>
        </w:rPr>
        <w:t>3.5</w:t>
      </w:r>
      <w:r>
        <w:rPr>
          <w:rFonts w:ascii="宋体" w:hAnsi="宋体" w:cs="宋体" w:hint="eastAsia"/>
          <w:kern w:val="0"/>
        </w:rPr>
        <w:t xml:space="preserve"> 设备结构与材质要求</w:t>
      </w:r>
    </w:p>
    <w:p w:rsidR="00E400C3" w:rsidRDefault="00767E2C">
      <w:pPr>
        <w:rPr>
          <w:rFonts w:ascii="宋体" w:hAnsi="宋体" w:cs="宋体"/>
          <w:kern w:val="0"/>
        </w:rPr>
      </w:pPr>
      <w:r>
        <w:rPr>
          <w:rFonts w:ascii="宋体" w:hAnsi="宋体" w:cs="宋体"/>
          <w:kern w:val="0"/>
        </w:rPr>
        <w:t>3.</w:t>
      </w:r>
      <w:r>
        <w:rPr>
          <w:rFonts w:ascii="宋体" w:hAnsi="宋体" w:cs="宋体"/>
        </w:rPr>
        <w:t>5</w:t>
      </w:r>
      <w:r>
        <w:rPr>
          <w:rFonts w:ascii="宋体" w:hAnsi="宋体" w:cs="宋体" w:hint="eastAsia"/>
          <w:kern w:val="0"/>
        </w:rPr>
        <w:t>.1总述</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磁悬浮离心式鼓风机应为高速永磁电机直接驱动，具备完整的磁悬浮轴承系统。鼓风机应配置变频器，使每台鼓风机的风量可在可运行范围内连续可调。每台鼓风机应配套提供完整的附件、监测系统及控制系统，提供必要的控制功能。</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鼓风机在正常工作范围内应运行无振动，无异音，无漏气现象。在供应商提供的性能曲线上任意一点运行，电机都不会过载。鼓风机的转子应进行动平衡校正，鼓风机及其附件在正常操作状态下不得产生共振。</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过滤后的空气经鼓风机压缩后排到总管，每台鼓风机可根据信号要求自动控制其流量变化，起动和停机时放空阀应打开以保证无负荷起动和停机及防止发生喘振。</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多台鼓风机必须能够并联运行，在并</w:t>
      </w:r>
      <w:r w:rsidRPr="00FC2465">
        <w:rPr>
          <w:rFonts w:ascii="宋体" w:hAnsi="宋体" w:cs="宋体" w:hint="eastAsia"/>
          <w:color w:val="000000"/>
          <w:kern w:val="0"/>
          <w:szCs w:val="21"/>
        </w:rPr>
        <w:t>联运行条件下</w:t>
      </w:r>
      <w:r>
        <w:rPr>
          <w:rFonts w:ascii="宋体" w:hAnsi="宋体" w:cs="宋体" w:hint="eastAsia"/>
          <w:color w:val="000000"/>
          <w:kern w:val="0"/>
          <w:szCs w:val="21"/>
        </w:rPr>
        <w:t>，每台鼓风机应能满足不同流量的调节需要。</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鼓风机单机运行时，根据</w:t>
      </w:r>
      <w:r>
        <w:rPr>
          <w:rFonts w:ascii="宋体" w:hAnsi="宋体" w:cs="宋体"/>
          <w:color w:val="000000"/>
          <w:kern w:val="0"/>
          <w:szCs w:val="21"/>
        </w:rPr>
        <w:t>GB/T 2888-2008进行测试的主机噪音应不大于85dB(A)（测试应排除风管、阀门、弯头等附件的噪音影响），否则供应商应另行配置隔音罩降低噪音。</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鼓风机应具有可靠的防喘振设计。</w:t>
      </w:r>
    </w:p>
    <w:p w:rsidR="00E400C3" w:rsidRDefault="00767E2C">
      <w:pPr>
        <w:widowControl/>
        <w:snapToGrid w:val="0"/>
        <w:spacing w:line="360" w:lineRule="auto"/>
        <w:ind w:firstLineChars="200" w:firstLine="420"/>
        <w:rPr>
          <w:rFonts w:ascii="宋体" w:hAnsi="宋体" w:cs="宋体"/>
          <w:szCs w:val="21"/>
        </w:rPr>
      </w:pPr>
      <w:r>
        <w:rPr>
          <w:rFonts w:ascii="宋体" w:hAnsi="宋体" w:cs="宋体" w:hint="eastAsia"/>
          <w:color w:val="000000"/>
          <w:kern w:val="0"/>
          <w:szCs w:val="21"/>
        </w:rPr>
        <w:t>鼓风机房尺寸为</w:t>
      </w:r>
      <w:r>
        <w:rPr>
          <w:rFonts w:ascii="宋体" w:hAnsi="宋体" w:cs="宋体" w:hint="eastAsia"/>
          <w:szCs w:val="21"/>
        </w:rPr>
        <w:t>长：</w:t>
      </w:r>
      <w:r>
        <w:rPr>
          <w:rFonts w:ascii="宋体" w:hAnsi="宋体" w:cs="宋体"/>
          <w:szCs w:val="21"/>
        </w:rPr>
        <w:t>6.5m；宽：4.5m；高：2.8m；</w:t>
      </w:r>
      <w:r>
        <w:rPr>
          <w:rFonts w:ascii="宋体" w:hAnsi="宋体" w:cs="宋体" w:hint="eastAsia"/>
          <w:szCs w:val="21"/>
        </w:rPr>
        <w:t>（后附图纸）</w:t>
      </w:r>
    </w:p>
    <w:p w:rsidR="00624D85" w:rsidRPr="00624D85" w:rsidRDefault="00624D85" w:rsidP="00624D85">
      <w:pPr>
        <w:pStyle w:val="a3"/>
        <w:rPr>
          <w:color w:val="FF0000"/>
        </w:rPr>
      </w:pPr>
      <w:r w:rsidRPr="00624D85">
        <w:rPr>
          <w:rFonts w:hint="eastAsia"/>
          <w:color w:val="FF0000"/>
          <w:highlight w:val="yellow"/>
        </w:rPr>
        <w:t>核心部件（包含电机、转子、磁轴承、蜗壳、叶轮等）质保期为</w:t>
      </w:r>
      <w:r w:rsidRPr="00624D85">
        <w:rPr>
          <w:rFonts w:hint="eastAsia"/>
          <w:color w:val="FF0000"/>
          <w:highlight w:val="yellow"/>
        </w:rPr>
        <w:t>5</w:t>
      </w:r>
      <w:r w:rsidRPr="00624D85">
        <w:rPr>
          <w:rFonts w:hint="eastAsia"/>
          <w:color w:val="FF0000"/>
          <w:highlight w:val="yellow"/>
        </w:rPr>
        <w:t>年。</w:t>
      </w:r>
    </w:p>
    <w:p w:rsidR="00E400C3" w:rsidRDefault="00767E2C">
      <w:pPr>
        <w:rPr>
          <w:rFonts w:ascii="宋体" w:hAnsi="宋体" w:cs="宋体"/>
          <w:kern w:val="0"/>
        </w:rPr>
      </w:pPr>
      <w:r>
        <w:rPr>
          <w:rFonts w:ascii="宋体" w:hAnsi="宋体" w:cs="宋体"/>
          <w:kern w:val="0"/>
        </w:rPr>
        <w:t>3.</w:t>
      </w:r>
      <w:r>
        <w:rPr>
          <w:rFonts w:ascii="宋体" w:hAnsi="宋体" w:cs="宋体"/>
        </w:rPr>
        <w:t>5</w:t>
      </w:r>
      <w:r>
        <w:rPr>
          <w:rFonts w:ascii="宋体" w:hAnsi="宋体" w:cs="宋体" w:hint="eastAsia"/>
          <w:kern w:val="0"/>
        </w:rPr>
        <w:t>.2构造与材质</w:t>
      </w:r>
    </w:p>
    <w:p w:rsidR="00E400C3" w:rsidRDefault="00767E2C">
      <w:pPr>
        <w:rPr>
          <w:rFonts w:ascii="宋体" w:hAnsi="宋体" w:cs="宋体"/>
          <w:kern w:val="0"/>
        </w:rPr>
      </w:pPr>
      <w:r>
        <w:rPr>
          <w:rFonts w:ascii="宋体" w:hAnsi="宋体" w:cs="宋体"/>
          <w:kern w:val="0"/>
        </w:rPr>
        <w:t>3.</w:t>
      </w:r>
      <w:r>
        <w:rPr>
          <w:rFonts w:ascii="宋体" w:hAnsi="宋体" w:cs="宋体"/>
        </w:rPr>
        <w:t>5</w:t>
      </w:r>
      <w:r>
        <w:rPr>
          <w:rFonts w:ascii="宋体" w:hAnsi="宋体" w:cs="宋体" w:hint="eastAsia"/>
          <w:kern w:val="0"/>
        </w:rPr>
        <w:t>.2.1鼓风机叶轮</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鼓风机的叶轮为铝合金材质，叶片为半开式设计，三维形状，所有表面做防腐蚀处理，以增强叶轮的使用寿命。</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叶轮应由高强度铝合金整体加工制作，不得使用焊接铸造或其他钢材。</w:t>
      </w:r>
    </w:p>
    <w:p w:rsidR="00E400C3" w:rsidRDefault="00767E2C">
      <w:pPr>
        <w:rPr>
          <w:rFonts w:ascii="宋体" w:hAnsi="宋体" w:cs="宋体"/>
          <w:kern w:val="0"/>
        </w:rPr>
      </w:pPr>
      <w:r>
        <w:rPr>
          <w:rFonts w:ascii="宋体" w:hAnsi="宋体" w:cs="宋体"/>
          <w:kern w:val="0"/>
        </w:rPr>
        <w:t>3.</w:t>
      </w:r>
      <w:r>
        <w:rPr>
          <w:rFonts w:ascii="宋体" w:hAnsi="宋体" w:cs="宋体"/>
        </w:rPr>
        <w:t>5</w:t>
      </w:r>
      <w:r>
        <w:rPr>
          <w:rFonts w:ascii="宋体" w:hAnsi="宋体" w:cs="宋体" w:hint="eastAsia"/>
          <w:kern w:val="0"/>
        </w:rPr>
        <w:t>.2.2电机</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电机应为三相永磁高速同步电动机，供电电压交流</w:t>
      </w:r>
      <w:r>
        <w:rPr>
          <w:rFonts w:ascii="宋体" w:hAnsi="宋体" w:cs="宋体"/>
          <w:color w:val="000000"/>
          <w:kern w:val="0"/>
          <w:szCs w:val="21"/>
        </w:rPr>
        <w:t>380V，绝缘等级H，电机的工作方式为连续工作制。</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由于会导致效率降低和增加故障率，需要内置变压器的电机形式将不被接受。</w:t>
      </w:r>
    </w:p>
    <w:p w:rsidR="00306B29" w:rsidRPr="00624D85" w:rsidRDefault="00306B29" w:rsidP="00306B29">
      <w:pPr>
        <w:pStyle w:val="a3"/>
        <w:rPr>
          <w:color w:val="FF0000"/>
          <w:highlight w:val="yellow"/>
        </w:rPr>
      </w:pPr>
      <w:r w:rsidRPr="00624D85">
        <w:rPr>
          <w:rFonts w:hint="eastAsia"/>
          <w:color w:val="FF0000"/>
          <w:highlight w:val="yellow"/>
        </w:rPr>
        <w:t>考虑到地处海边盐雾环境，要求电机配有加热装置，停机自动启动加热。</w:t>
      </w:r>
    </w:p>
    <w:p w:rsidR="00E400C3" w:rsidRDefault="00767E2C">
      <w:pPr>
        <w:rPr>
          <w:rFonts w:ascii="宋体" w:hAnsi="宋体" w:cs="宋体"/>
          <w:kern w:val="44"/>
        </w:rPr>
      </w:pPr>
      <w:r>
        <w:rPr>
          <w:rFonts w:ascii="宋体" w:hAnsi="宋体" w:cs="宋体"/>
          <w:kern w:val="44"/>
        </w:rPr>
        <w:t>3.5</w:t>
      </w:r>
      <w:r>
        <w:rPr>
          <w:rFonts w:ascii="宋体" w:hAnsi="宋体" w:cs="宋体" w:hint="eastAsia"/>
          <w:kern w:val="44"/>
        </w:rPr>
        <w:t>.2.3轴承</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主动式磁悬浮轴承是利用磁性原理将鼓风机叶轮及电机转子悬浮运转，鼓风机在运行时不产生振动，无摩擦，无磨损，且免润滑、免维护，可以提高鼓风机使用寿命及降低日常保养频率。</w:t>
      </w:r>
    </w:p>
    <w:p w:rsidR="00E400C3" w:rsidRDefault="00767E2C">
      <w:pPr>
        <w:rPr>
          <w:rFonts w:ascii="宋体" w:hAnsi="宋体" w:cs="宋体"/>
          <w:kern w:val="0"/>
        </w:rPr>
      </w:pPr>
      <w:r>
        <w:rPr>
          <w:rFonts w:ascii="宋体" w:hAnsi="宋体" w:cs="宋体"/>
          <w:kern w:val="0"/>
        </w:rPr>
        <w:t>3.</w:t>
      </w:r>
      <w:r>
        <w:rPr>
          <w:rFonts w:ascii="宋体" w:hAnsi="宋体" w:cs="宋体"/>
        </w:rPr>
        <w:t>5</w:t>
      </w:r>
      <w:r>
        <w:rPr>
          <w:rFonts w:ascii="宋体" w:hAnsi="宋体" w:cs="宋体" w:hint="eastAsia"/>
          <w:kern w:val="0"/>
        </w:rPr>
        <w:t>.2.4冷却</w:t>
      </w:r>
    </w:p>
    <w:p w:rsidR="00E400C3" w:rsidRDefault="00767E2C">
      <w:pPr>
        <w:widowControl/>
        <w:spacing w:line="360" w:lineRule="auto"/>
        <w:ind w:firstLine="420"/>
        <w:rPr>
          <w:rFonts w:ascii="宋体" w:hAnsi="宋体" w:cs="宋体"/>
          <w:szCs w:val="21"/>
        </w:rPr>
      </w:pPr>
      <w:r>
        <w:rPr>
          <w:rFonts w:ascii="宋体" w:hAnsi="宋体" w:cs="宋体" w:hint="eastAsia"/>
          <w:szCs w:val="21"/>
        </w:rPr>
        <w:t>风机内的电机和变频器均采用风冷方式冷却，风冷方式内部结构简单，外部无需增加其它辅助冷却装置，便于安装维护。为了确保在炎热的夏季鼓风机系统仍然能够经济可靠地运行且减少维护工作量和故障率，不接受任何需要冷却水的鼓风机冷却设计方案。</w:t>
      </w:r>
    </w:p>
    <w:p w:rsidR="00E400C3" w:rsidRDefault="00767E2C">
      <w:pPr>
        <w:widowControl/>
        <w:spacing w:line="360" w:lineRule="auto"/>
        <w:ind w:firstLine="420"/>
        <w:rPr>
          <w:rFonts w:ascii="宋体" w:hAnsi="宋体" w:cs="宋体"/>
          <w:szCs w:val="21"/>
        </w:rPr>
      </w:pPr>
      <w:r>
        <w:rPr>
          <w:rFonts w:ascii="宋体" w:hAnsi="宋体" w:cs="宋体" w:hint="eastAsia"/>
          <w:szCs w:val="21"/>
        </w:rPr>
        <w:t>该冷却方式能最大限度的减少风机运行过程中对外释放的热风，减低鼓风机房温度，提高设备运行的经济性。</w:t>
      </w:r>
    </w:p>
    <w:p w:rsidR="00E400C3" w:rsidRDefault="00767E2C">
      <w:pPr>
        <w:rPr>
          <w:rFonts w:ascii="宋体" w:hAnsi="宋体" w:cs="宋体"/>
          <w:kern w:val="0"/>
        </w:rPr>
      </w:pPr>
      <w:r>
        <w:rPr>
          <w:rFonts w:ascii="宋体" w:hAnsi="宋体" w:cs="宋体"/>
          <w:kern w:val="0"/>
        </w:rPr>
        <w:t>3.</w:t>
      </w:r>
      <w:r>
        <w:rPr>
          <w:rFonts w:ascii="宋体" w:hAnsi="宋体" w:cs="宋体"/>
        </w:rPr>
        <w:t>5</w:t>
      </w:r>
      <w:r>
        <w:rPr>
          <w:rFonts w:ascii="宋体" w:hAnsi="宋体" w:cs="宋体" w:hint="eastAsia"/>
          <w:kern w:val="0"/>
        </w:rPr>
        <w:t>.2.5断电保护</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lastRenderedPageBreak/>
        <w:t>鼓风机应采用“自发电”进行断电保护，</w:t>
      </w:r>
      <w:r>
        <w:rPr>
          <w:rFonts w:ascii="宋体" w:hAnsi="宋体" w:cs="宋体" w:hint="eastAsia"/>
          <w:szCs w:val="21"/>
        </w:rPr>
        <w:t>为了应对风机工作过程中外界意外断电的情况，对风机设计进行充分的考虑，分别设计发电保护功能和机械轴承保护的双重保护。需详细说明该保护功能的原理。</w:t>
      </w:r>
      <w:r>
        <w:rPr>
          <w:rFonts w:ascii="宋体" w:hAnsi="宋体" w:cs="宋体" w:hint="eastAsia"/>
          <w:b/>
          <w:color w:val="000000"/>
          <w:kern w:val="0"/>
          <w:szCs w:val="21"/>
        </w:rPr>
        <w:t>（注：由于</w:t>
      </w:r>
      <w:r>
        <w:rPr>
          <w:rFonts w:ascii="宋体" w:hAnsi="宋体" w:cs="宋体"/>
          <w:b/>
          <w:color w:val="000000"/>
          <w:kern w:val="0"/>
          <w:szCs w:val="21"/>
        </w:rPr>
        <w:t>UPS一直处于在线状态，随着运行时间的增加，电池会逐渐失效，不能正常工作，故不接受采用UPS进行断电保护的方案）</w:t>
      </w:r>
    </w:p>
    <w:p w:rsidR="00E400C3" w:rsidRDefault="00767E2C">
      <w:pPr>
        <w:rPr>
          <w:rFonts w:ascii="宋体" w:hAnsi="宋体" w:cs="宋体"/>
          <w:kern w:val="0"/>
        </w:rPr>
      </w:pPr>
      <w:r>
        <w:rPr>
          <w:rFonts w:ascii="宋体" w:hAnsi="宋体" w:cs="宋体"/>
          <w:kern w:val="0"/>
        </w:rPr>
        <w:t>3.</w:t>
      </w:r>
      <w:r>
        <w:rPr>
          <w:rFonts w:ascii="宋体" w:hAnsi="宋体" w:cs="宋体"/>
        </w:rPr>
        <w:t>5</w:t>
      </w:r>
      <w:r>
        <w:rPr>
          <w:rFonts w:ascii="宋体" w:hAnsi="宋体" w:cs="宋体" w:hint="eastAsia"/>
          <w:kern w:val="0"/>
        </w:rPr>
        <w:t>.2.6就地控制柜</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每台鼓风机应配置独立的就地控制柜（含变频器），就地控制柜应符合</w:t>
      </w:r>
      <w:r>
        <w:rPr>
          <w:rFonts w:ascii="宋体" w:hAnsi="宋体" w:cs="宋体"/>
          <w:color w:val="000000"/>
          <w:kern w:val="0"/>
          <w:szCs w:val="21"/>
        </w:rPr>
        <w:t>EU的规定，户内安装。</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买方为就地控制柜提供</w:t>
      </w:r>
      <w:r>
        <w:rPr>
          <w:rFonts w:ascii="宋体" w:hAnsi="宋体" w:cs="宋体"/>
          <w:color w:val="000000"/>
          <w:kern w:val="0"/>
          <w:szCs w:val="21"/>
        </w:rPr>
        <w:t>AC380V/50Hz的电源，卖方负责为就地控制柜内部所有配套电机及动力设备提供配电电源。</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就地控制柜内应具有短路及过载保护，并设热保护元件用于电机短路、过载保护（上述保护可通过变频器完成）；控制柜柜面上应配备人机界面及操作按钮，所有的参数设定、显示等均应通过显示屏完成，操作按钮包括：开机、停机和急停按钮。</w:t>
      </w:r>
      <w:r w:rsidR="00F03161">
        <w:rPr>
          <w:rFonts w:ascii="宋体" w:hAnsi="宋体" w:cs="宋体" w:hint="eastAsia"/>
          <w:color w:val="000000"/>
          <w:kern w:val="0"/>
          <w:szCs w:val="21"/>
        </w:rPr>
        <w:t>柜内电气元件</w:t>
      </w:r>
      <w:r w:rsidR="00F03161" w:rsidRPr="00F03161">
        <w:rPr>
          <w:rFonts w:ascii="宋体" w:hAnsi="宋体" w:cs="宋体" w:hint="eastAsia"/>
          <w:color w:val="000000"/>
          <w:kern w:val="0"/>
          <w:szCs w:val="21"/>
        </w:rPr>
        <w:t>或控制器PLC、控制盘（屏）</w:t>
      </w:r>
      <w:r w:rsidR="00F03161">
        <w:rPr>
          <w:rFonts w:ascii="宋体" w:hAnsi="宋体" w:cs="宋体" w:hint="eastAsia"/>
          <w:color w:val="000000"/>
          <w:kern w:val="0"/>
          <w:szCs w:val="21"/>
        </w:rPr>
        <w:t>等均采用</w:t>
      </w:r>
      <w:r w:rsidR="00F03161">
        <w:rPr>
          <w:rFonts w:ascii="宋体" w:hAnsi="宋体" w:cs="宋体"/>
          <w:color w:val="000000"/>
          <w:kern w:val="0"/>
          <w:szCs w:val="21"/>
        </w:rPr>
        <w:t>ABB、施耐德</w:t>
      </w:r>
      <w:r w:rsidR="00F03161">
        <w:rPr>
          <w:rFonts w:ascii="宋体" w:hAnsi="宋体" w:cs="宋体" w:hint="eastAsia"/>
          <w:color w:val="000000"/>
          <w:kern w:val="0"/>
          <w:szCs w:val="21"/>
        </w:rPr>
        <w:t>、</w:t>
      </w:r>
      <w:r w:rsidR="00F03161" w:rsidRPr="00F03161">
        <w:rPr>
          <w:rFonts w:ascii="宋体" w:hAnsi="宋体" w:cs="宋体"/>
          <w:color w:val="000000"/>
          <w:kern w:val="0"/>
          <w:szCs w:val="21"/>
        </w:rPr>
        <w:t>西门子</w:t>
      </w:r>
      <w:r w:rsidR="00F03161">
        <w:rPr>
          <w:rFonts w:ascii="宋体" w:hAnsi="宋体" w:cs="宋体"/>
          <w:color w:val="000000"/>
          <w:kern w:val="0"/>
          <w:szCs w:val="21"/>
        </w:rPr>
        <w:t>或同档次进口品牌。</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就地控制柜应具有保证风机安全的失效安全操作方式，即所有控制设备和仪表在故障状态下，风机不能运行。</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鼓风机运行情况应能够实时进行监测，控制柜显示屏显示数据应包括</w:t>
      </w:r>
      <w:r>
        <w:rPr>
          <w:rFonts w:ascii="宋体" w:hAnsi="宋体" w:cs="宋体"/>
          <w:color w:val="000000"/>
          <w:kern w:val="0"/>
          <w:szCs w:val="21"/>
        </w:rPr>
        <w:t>(不限于此)：</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流量（</w:t>
      </w:r>
      <w:r>
        <w:rPr>
          <w:rFonts w:ascii="宋体" w:hAnsi="宋体" w:cs="宋体"/>
          <w:color w:val="000000"/>
          <w:kern w:val="0"/>
          <w:szCs w:val="21"/>
        </w:rPr>
        <w:t>m³/min）</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出口压力（</w:t>
      </w:r>
      <w:r>
        <w:rPr>
          <w:rFonts w:ascii="宋体" w:hAnsi="宋体" w:cs="宋体"/>
          <w:color w:val="000000"/>
          <w:kern w:val="0"/>
          <w:szCs w:val="21"/>
        </w:rPr>
        <w:t>kPa）</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电机转速（</w:t>
      </w:r>
      <w:r>
        <w:rPr>
          <w:rFonts w:ascii="宋体" w:hAnsi="宋体" w:cs="宋体"/>
          <w:color w:val="000000"/>
          <w:kern w:val="0"/>
          <w:szCs w:val="21"/>
        </w:rPr>
        <w:t>rpm）</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母线电压（</w:t>
      </w:r>
      <w:r>
        <w:rPr>
          <w:rFonts w:ascii="宋体" w:hAnsi="宋体" w:cs="宋体"/>
          <w:color w:val="000000"/>
          <w:kern w:val="0"/>
          <w:szCs w:val="21"/>
        </w:rPr>
        <w:t>V）</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整机功率（</w:t>
      </w:r>
      <w:r>
        <w:rPr>
          <w:rFonts w:ascii="宋体" w:hAnsi="宋体" w:cs="宋体"/>
          <w:color w:val="000000"/>
          <w:kern w:val="0"/>
          <w:szCs w:val="21"/>
        </w:rPr>
        <w:t>kW）</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电机温度（℃）</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变频器温度（℃）</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进口空气温度（℃）</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过滤器压差</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运行时间（小时）</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在鼓风机的运行过程中，如果控制系统检测到故障，风机会自动报警或停机，且控制盘上会显示故障信号。所有信号能远传。</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鼓风机还具有如下保护功能（不限于此）：</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主电源的电压过载</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主电源的欠压</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缺相故障</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进口过滤器堵塞报警</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进口喘振空气温度超出规定限值</w:t>
      </w:r>
    </w:p>
    <w:p w:rsidR="00E400C3" w:rsidRDefault="00767E2C">
      <w:pPr>
        <w:rPr>
          <w:rFonts w:ascii="宋体" w:hAnsi="宋体" w:cs="宋体"/>
          <w:kern w:val="0"/>
        </w:rPr>
      </w:pPr>
      <w:r>
        <w:rPr>
          <w:rFonts w:ascii="宋体" w:hAnsi="宋体" w:cs="宋体"/>
          <w:kern w:val="0"/>
        </w:rPr>
        <w:t>3.</w:t>
      </w:r>
      <w:r>
        <w:rPr>
          <w:rFonts w:ascii="宋体" w:hAnsi="宋体" w:cs="宋体"/>
        </w:rPr>
        <w:t>5</w:t>
      </w:r>
      <w:r>
        <w:rPr>
          <w:rFonts w:ascii="宋体" w:hAnsi="宋体" w:cs="宋体"/>
          <w:kern w:val="0"/>
        </w:rPr>
        <w:t xml:space="preserve">.2.7 </w:t>
      </w:r>
      <w:r>
        <w:rPr>
          <w:rFonts w:ascii="宋体" w:hAnsi="宋体" w:cs="宋体" w:hint="eastAsia"/>
          <w:kern w:val="0"/>
        </w:rPr>
        <w:t>测量仪表</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鼓风机及进</w:t>
      </w:r>
      <w:r>
        <w:rPr>
          <w:rFonts w:ascii="宋体" w:hAnsi="宋体" w:cs="宋体"/>
          <w:color w:val="000000"/>
          <w:kern w:val="0"/>
          <w:szCs w:val="21"/>
        </w:rPr>
        <w:t>/出风管处应安装以下测量仪表：</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lastRenderedPageBreak/>
        <w:t>入口过滤器压差计</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进口压力传感器</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出口压力传感器</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轴承位置传感器</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入口温度传感器</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电机温度传感器</w:t>
      </w:r>
    </w:p>
    <w:p w:rsidR="00F03161" w:rsidRPr="00F03161" w:rsidRDefault="00F03161" w:rsidP="00F03161">
      <w:pPr>
        <w:pStyle w:val="a3"/>
        <w:ind w:leftChars="200" w:left="420" w:firstLine="0"/>
        <w:rPr>
          <w:rFonts w:ascii="宋体" w:hAnsi="宋体" w:cs="宋体"/>
          <w:color w:val="000000"/>
          <w:kern w:val="0"/>
          <w:szCs w:val="21"/>
        </w:rPr>
      </w:pPr>
      <w:r w:rsidRPr="00F03161">
        <w:rPr>
          <w:rFonts w:ascii="宋体" w:hAnsi="宋体" w:cs="宋体" w:hint="eastAsia"/>
          <w:color w:val="000000"/>
          <w:kern w:val="0"/>
          <w:szCs w:val="21"/>
        </w:rPr>
        <w:t>压力或差压变送器宜选用智能型带就地显示屏HART通讯协议4-20mA，防护等级不低于IP67采用</w:t>
      </w:r>
      <w:r w:rsidRPr="00F03161">
        <w:rPr>
          <w:rFonts w:ascii="宋体" w:hAnsi="宋体" w:cs="宋体"/>
          <w:color w:val="000000"/>
          <w:kern w:val="0"/>
          <w:szCs w:val="21"/>
        </w:rPr>
        <w:t>ABB、施耐德、西门子、横河、罗斯蒙特同档次进口品牌。</w:t>
      </w:r>
    </w:p>
    <w:p w:rsidR="00F03161" w:rsidRPr="00F03161" w:rsidRDefault="00F03161" w:rsidP="00F03161">
      <w:pPr>
        <w:pStyle w:val="a3"/>
        <w:rPr>
          <w:rFonts w:ascii="宋体" w:hAnsi="宋体" w:cs="宋体"/>
          <w:color w:val="000000"/>
          <w:kern w:val="0"/>
          <w:szCs w:val="21"/>
        </w:rPr>
      </w:pPr>
      <w:r w:rsidRPr="00F03161">
        <w:rPr>
          <w:rFonts w:ascii="宋体" w:hAnsi="宋体" w:cs="宋体" w:hint="eastAsia"/>
          <w:color w:val="000000"/>
          <w:kern w:val="0"/>
          <w:szCs w:val="21"/>
        </w:rPr>
        <w:t>就地指示温度计宜选用双金属温度计;</w:t>
      </w:r>
    </w:p>
    <w:p w:rsidR="00F03161" w:rsidRPr="00F03161" w:rsidRDefault="00F03161" w:rsidP="00F03161">
      <w:pPr>
        <w:pStyle w:val="a3"/>
        <w:rPr>
          <w:rFonts w:ascii="宋体" w:hAnsi="宋体" w:cs="宋体"/>
          <w:color w:val="000000"/>
          <w:kern w:val="0"/>
          <w:szCs w:val="21"/>
        </w:rPr>
      </w:pPr>
      <w:r w:rsidRPr="00F03161">
        <w:rPr>
          <w:rFonts w:ascii="宋体" w:hAnsi="宋体" w:cs="宋体" w:hint="eastAsia"/>
          <w:color w:val="000000"/>
          <w:kern w:val="0"/>
          <w:szCs w:val="21"/>
        </w:rPr>
        <w:t>需远方监控的参数,其测温元件宜选用热电阻PT100或热电偶K型;</w:t>
      </w:r>
    </w:p>
    <w:p w:rsidR="00F03161" w:rsidRPr="00F03161" w:rsidRDefault="00F03161" w:rsidP="00F03161">
      <w:pPr>
        <w:pStyle w:val="a3"/>
        <w:rPr>
          <w:rFonts w:ascii="宋体" w:hAnsi="宋体" w:cs="宋体"/>
          <w:color w:val="000000"/>
          <w:kern w:val="0"/>
          <w:szCs w:val="21"/>
        </w:rPr>
      </w:pPr>
      <w:r w:rsidRPr="00F03161">
        <w:rPr>
          <w:rFonts w:ascii="宋体" w:hAnsi="宋体" w:cs="宋体" w:hint="eastAsia"/>
          <w:color w:val="000000"/>
          <w:kern w:val="0"/>
          <w:szCs w:val="21"/>
        </w:rPr>
        <w:t>气动或电动执行机构力矩应选择留有余量，电动执行机构采用智能型非侵入式结构。执行机构防护等级不低于IP65.</w:t>
      </w:r>
    </w:p>
    <w:p w:rsidR="00F03161" w:rsidRPr="00F03161" w:rsidRDefault="00F03161" w:rsidP="00F03161">
      <w:pPr>
        <w:pStyle w:val="a3"/>
        <w:rPr>
          <w:rFonts w:ascii="宋体" w:hAnsi="宋体" w:cs="宋体"/>
          <w:color w:val="000000"/>
          <w:kern w:val="0"/>
          <w:szCs w:val="21"/>
        </w:rPr>
      </w:pPr>
      <w:r w:rsidRPr="00F03161">
        <w:rPr>
          <w:rFonts w:ascii="宋体" w:hAnsi="宋体" w:cs="宋体" w:hint="eastAsia"/>
          <w:color w:val="000000"/>
          <w:kern w:val="0"/>
          <w:szCs w:val="21"/>
        </w:rPr>
        <w:t>测量风量流量计采用涡街流量计或质量流量计，防护等级不低于IP67。</w:t>
      </w:r>
    </w:p>
    <w:p w:rsidR="00F03161" w:rsidRPr="00F03161" w:rsidRDefault="00F03161" w:rsidP="00F03161">
      <w:pPr>
        <w:pStyle w:val="a3"/>
      </w:pPr>
    </w:p>
    <w:p w:rsidR="00E400C3" w:rsidRDefault="00767E2C">
      <w:pPr>
        <w:rPr>
          <w:rFonts w:ascii="宋体" w:hAnsi="宋体" w:cs="宋体"/>
          <w:kern w:val="0"/>
        </w:rPr>
      </w:pPr>
      <w:r>
        <w:rPr>
          <w:rFonts w:ascii="宋体" w:hAnsi="宋体" w:cs="宋体"/>
          <w:kern w:val="0"/>
        </w:rPr>
        <w:t>3.</w:t>
      </w:r>
      <w:r>
        <w:rPr>
          <w:rFonts w:ascii="宋体" w:hAnsi="宋体" w:cs="宋体"/>
        </w:rPr>
        <w:t>5</w:t>
      </w:r>
      <w:r>
        <w:rPr>
          <w:rFonts w:ascii="宋体" w:hAnsi="宋体" w:cs="宋体" w:hint="eastAsia"/>
          <w:kern w:val="0"/>
        </w:rPr>
        <w:t>.2.8就地控制柜与厂级监控系统的联调</w:t>
      </w:r>
    </w:p>
    <w:p w:rsidR="00E400C3" w:rsidRDefault="00767E2C">
      <w:pPr>
        <w:rPr>
          <w:rFonts w:ascii="宋体" w:hAnsi="宋体" w:cs="宋体"/>
          <w:kern w:val="0"/>
        </w:rPr>
      </w:pPr>
      <w:bookmarkStart w:id="14" w:name="_Toc469906581"/>
      <w:r>
        <w:rPr>
          <w:rFonts w:ascii="宋体" w:hAnsi="宋体" w:cs="宋体"/>
          <w:kern w:val="0"/>
        </w:rPr>
        <w:t>3.</w:t>
      </w:r>
      <w:r>
        <w:rPr>
          <w:rFonts w:ascii="宋体" w:hAnsi="宋体" w:cs="宋体"/>
        </w:rPr>
        <w:t>5</w:t>
      </w:r>
      <w:r>
        <w:rPr>
          <w:rFonts w:ascii="宋体" w:hAnsi="宋体" w:cs="宋体" w:hint="eastAsia"/>
          <w:kern w:val="0"/>
        </w:rPr>
        <w:t>.2.8.1风机对外接口</w:t>
      </w:r>
      <w:bookmarkEnd w:id="14"/>
    </w:p>
    <w:p w:rsidR="00E400C3" w:rsidRDefault="00767E2C">
      <w:pPr>
        <w:spacing w:line="360" w:lineRule="auto"/>
        <w:rPr>
          <w:rFonts w:ascii="宋体" w:hAnsi="宋体" w:cs="宋体"/>
          <w:szCs w:val="21"/>
        </w:rPr>
      </w:pPr>
      <w:bookmarkStart w:id="15" w:name="_Toc451349621"/>
      <w:bookmarkStart w:id="16" w:name="_Toc451871908"/>
      <w:bookmarkStart w:id="17" w:name="_Toc451349911"/>
      <w:bookmarkStart w:id="18" w:name="_Toc451349968"/>
      <w:bookmarkStart w:id="19" w:name="_Toc451871758"/>
      <w:bookmarkStart w:id="20" w:name="_Toc451333107"/>
      <w:bookmarkStart w:id="21" w:name="_Toc451352544"/>
      <w:bookmarkStart w:id="22" w:name="_Toc451332864"/>
      <w:r>
        <w:rPr>
          <w:rFonts w:ascii="宋体" w:hAnsi="宋体" w:cs="宋体"/>
          <w:kern w:val="0"/>
          <w:szCs w:val="21"/>
        </w:rPr>
        <w:t>3.5.2.8.1.1</w:t>
      </w:r>
      <w:r>
        <w:rPr>
          <w:rFonts w:ascii="宋体" w:hAnsi="宋体" w:cs="宋体" w:hint="eastAsia"/>
          <w:szCs w:val="21"/>
        </w:rPr>
        <w:t>输出干接点信号</w:t>
      </w:r>
    </w:p>
    <w:p w:rsidR="00E400C3" w:rsidRDefault="00767E2C">
      <w:pPr>
        <w:spacing w:line="360" w:lineRule="auto"/>
        <w:ind w:firstLineChars="200" w:firstLine="420"/>
        <w:rPr>
          <w:rFonts w:ascii="宋体" w:hAnsi="宋体" w:cs="宋体"/>
          <w:szCs w:val="21"/>
        </w:rPr>
      </w:pPr>
      <w:r>
        <w:rPr>
          <w:rFonts w:ascii="宋体" w:hAnsi="宋体" w:cs="宋体" w:hint="eastAsia"/>
          <w:szCs w:val="21"/>
        </w:rPr>
        <w:t>①运行状态信号：</w:t>
      </w:r>
      <w:r>
        <w:rPr>
          <w:rFonts w:ascii="宋体" w:hAnsi="宋体" w:cs="宋体"/>
          <w:szCs w:val="21"/>
        </w:rPr>
        <w:t>用于指示风机</w:t>
      </w:r>
      <w:r>
        <w:rPr>
          <w:rFonts w:ascii="宋体" w:hAnsi="宋体" w:cs="宋体" w:hint="eastAsia"/>
          <w:szCs w:val="21"/>
        </w:rPr>
        <w:t>工作</w:t>
      </w:r>
      <w:r>
        <w:rPr>
          <w:rFonts w:ascii="宋体" w:hAnsi="宋体" w:cs="宋体"/>
          <w:szCs w:val="21"/>
        </w:rPr>
        <w:t>状态，</w:t>
      </w:r>
      <w:r>
        <w:rPr>
          <w:rFonts w:ascii="宋体" w:hAnsi="宋体" w:cs="宋体" w:hint="eastAsia"/>
          <w:szCs w:val="21"/>
        </w:rPr>
        <w:t>“</w:t>
      </w:r>
      <w:r>
        <w:rPr>
          <w:rFonts w:ascii="宋体" w:hAnsi="宋体" w:cs="宋体"/>
          <w:szCs w:val="21"/>
        </w:rPr>
        <w:t>0”表示风机</w:t>
      </w:r>
      <w:r>
        <w:rPr>
          <w:rFonts w:ascii="宋体" w:hAnsi="宋体" w:cs="宋体" w:hint="eastAsia"/>
          <w:szCs w:val="21"/>
        </w:rPr>
        <w:t>处于</w:t>
      </w:r>
      <w:r>
        <w:rPr>
          <w:rFonts w:ascii="宋体" w:hAnsi="宋体" w:cs="宋体"/>
          <w:szCs w:val="21"/>
        </w:rPr>
        <w:t>停止</w:t>
      </w:r>
      <w:r>
        <w:rPr>
          <w:rFonts w:ascii="宋体" w:hAnsi="宋体" w:cs="宋体" w:hint="eastAsia"/>
          <w:szCs w:val="21"/>
        </w:rPr>
        <w:t>状态</w:t>
      </w:r>
      <w:r>
        <w:rPr>
          <w:rFonts w:ascii="宋体" w:hAnsi="宋体" w:cs="宋体"/>
          <w:szCs w:val="21"/>
        </w:rPr>
        <w:t>，</w:t>
      </w:r>
      <w:r>
        <w:rPr>
          <w:rFonts w:ascii="宋体" w:hAnsi="宋体" w:cs="宋体" w:hint="eastAsia"/>
          <w:szCs w:val="21"/>
        </w:rPr>
        <w:t>“</w:t>
      </w:r>
      <w:r>
        <w:rPr>
          <w:rFonts w:ascii="宋体" w:hAnsi="宋体" w:cs="宋体"/>
          <w:szCs w:val="21"/>
        </w:rPr>
        <w:t>1”表示风机处于运行状态</w:t>
      </w:r>
      <w:r>
        <w:rPr>
          <w:rFonts w:ascii="宋体" w:hAnsi="宋体" w:cs="宋体" w:hint="eastAsia"/>
          <w:szCs w:val="21"/>
        </w:rPr>
        <w:t>；</w:t>
      </w:r>
    </w:p>
    <w:p w:rsidR="00E400C3" w:rsidRDefault="00767E2C">
      <w:pPr>
        <w:spacing w:line="360" w:lineRule="auto"/>
        <w:ind w:firstLineChars="200" w:firstLine="420"/>
        <w:rPr>
          <w:rFonts w:ascii="宋体" w:hAnsi="宋体" w:cs="宋体"/>
          <w:szCs w:val="21"/>
        </w:rPr>
      </w:pPr>
      <w:r>
        <w:rPr>
          <w:rFonts w:ascii="宋体" w:hAnsi="宋体" w:cs="宋体" w:hint="eastAsia"/>
          <w:szCs w:val="21"/>
        </w:rPr>
        <w:t>②公共报警信号</w:t>
      </w:r>
      <w:r>
        <w:rPr>
          <w:rFonts w:ascii="宋体" w:hAnsi="宋体" w:cs="宋体"/>
          <w:szCs w:val="21"/>
        </w:rPr>
        <w:t>：用于指示风机有无报警，“0”</w:t>
      </w:r>
      <w:r>
        <w:rPr>
          <w:rFonts w:ascii="宋体" w:hAnsi="宋体" w:cs="宋体" w:hint="eastAsia"/>
          <w:szCs w:val="21"/>
        </w:rPr>
        <w:t>表示</w:t>
      </w:r>
      <w:r>
        <w:rPr>
          <w:rFonts w:ascii="宋体" w:hAnsi="宋体" w:cs="宋体"/>
          <w:szCs w:val="21"/>
        </w:rPr>
        <w:t>风机</w:t>
      </w:r>
      <w:r>
        <w:rPr>
          <w:rFonts w:ascii="宋体" w:hAnsi="宋体" w:cs="宋体" w:hint="eastAsia"/>
          <w:szCs w:val="21"/>
        </w:rPr>
        <w:t>无</w:t>
      </w:r>
      <w:r>
        <w:rPr>
          <w:rFonts w:ascii="宋体" w:hAnsi="宋体" w:cs="宋体"/>
          <w:szCs w:val="21"/>
        </w:rPr>
        <w:t>报警，“1”</w:t>
      </w:r>
      <w:r>
        <w:rPr>
          <w:rFonts w:ascii="宋体" w:hAnsi="宋体" w:cs="宋体" w:hint="eastAsia"/>
          <w:szCs w:val="21"/>
        </w:rPr>
        <w:t>表示</w:t>
      </w:r>
      <w:r>
        <w:rPr>
          <w:rFonts w:ascii="宋体" w:hAnsi="宋体" w:cs="宋体"/>
          <w:szCs w:val="21"/>
        </w:rPr>
        <w:t>风机有报警。</w:t>
      </w:r>
    </w:p>
    <w:p w:rsidR="00E400C3" w:rsidRDefault="00767E2C">
      <w:pPr>
        <w:spacing w:line="360" w:lineRule="auto"/>
        <w:rPr>
          <w:rFonts w:ascii="宋体" w:hAnsi="宋体" w:cs="宋体"/>
          <w:szCs w:val="21"/>
        </w:rPr>
      </w:pPr>
      <w:r>
        <w:rPr>
          <w:rFonts w:ascii="宋体" w:hAnsi="宋体" w:cs="宋体"/>
          <w:kern w:val="0"/>
          <w:szCs w:val="21"/>
        </w:rPr>
        <w:t>3.5.2.8.1.2</w:t>
      </w:r>
      <w:r>
        <w:rPr>
          <w:rFonts w:ascii="宋体" w:hAnsi="宋体" w:cs="宋体" w:hint="eastAsia"/>
          <w:szCs w:val="21"/>
        </w:rPr>
        <w:t>输入干接点信号</w:t>
      </w:r>
    </w:p>
    <w:p w:rsidR="00E400C3" w:rsidRDefault="00767E2C">
      <w:pPr>
        <w:spacing w:line="360" w:lineRule="auto"/>
        <w:ind w:firstLineChars="200" w:firstLine="420"/>
        <w:rPr>
          <w:rFonts w:ascii="宋体" w:hAnsi="宋体" w:cs="宋体"/>
          <w:szCs w:val="21"/>
        </w:rPr>
      </w:pPr>
      <w:r>
        <w:rPr>
          <w:rFonts w:ascii="宋体" w:hAnsi="宋体" w:cs="宋体" w:hint="eastAsia"/>
          <w:szCs w:val="21"/>
        </w:rPr>
        <w:t>①上位机使能信号：用于控制是否接受上位机信号，“</w:t>
      </w:r>
      <w:r>
        <w:rPr>
          <w:rFonts w:ascii="宋体" w:hAnsi="宋体" w:cs="宋体"/>
          <w:szCs w:val="21"/>
        </w:rPr>
        <w:t>1</w:t>
      </w:r>
      <w:r>
        <w:rPr>
          <w:rFonts w:ascii="宋体" w:hAnsi="宋体" w:cs="宋体" w:hint="eastAsia"/>
          <w:szCs w:val="21"/>
        </w:rPr>
        <w:t>”表示风机接收上位机信号，“</w:t>
      </w:r>
      <w:r>
        <w:rPr>
          <w:rFonts w:ascii="宋体" w:hAnsi="宋体" w:cs="宋体"/>
          <w:szCs w:val="21"/>
        </w:rPr>
        <w:t>0</w:t>
      </w:r>
      <w:r>
        <w:rPr>
          <w:rFonts w:ascii="宋体" w:hAnsi="宋体" w:cs="宋体" w:hint="eastAsia"/>
          <w:szCs w:val="21"/>
        </w:rPr>
        <w:t>”表示风机不接收上位机信号；</w:t>
      </w:r>
    </w:p>
    <w:p w:rsidR="00E400C3" w:rsidRDefault="00767E2C">
      <w:pPr>
        <w:spacing w:line="360" w:lineRule="auto"/>
        <w:ind w:firstLineChars="200" w:firstLine="420"/>
        <w:rPr>
          <w:rFonts w:ascii="宋体" w:hAnsi="宋体" w:cs="宋体"/>
          <w:szCs w:val="21"/>
        </w:rPr>
      </w:pPr>
      <w:r>
        <w:rPr>
          <w:rFonts w:ascii="宋体" w:hAnsi="宋体" w:cs="宋体" w:hint="eastAsia"/>
          <w:szCs w:val="21"/>
        </w:rPr>
        <w:t>②启动信号：在“上位机使能信号”为“</w:t>
      </w:r>
      <w:r>
        <w:rPr>
          <w:rFonts w:ascii="宋体" w:hAnsi="宋体" w:cs="宋体"/>
          <w:szCs w:val="21"/>
        </w:rPr>
        <w:t>1</w:t>
      </w:r>
      <w:r>
        <w:rPr>
          <w:rFonts w:ascii="宋体" w:hAnsi="宋体" w:cs="宋体" w:hint="eastAsia"/>
          <w:szCs w:val="21"/>
        </w:rPr>
        <w:t>”的前提下，通过上位机启动风机，“</w:t>
      </w:r>
      <w:r>
        <w:rPr>
          <w:rFonts w:ascii="宋体" w:hAnsi="宋体" w:cs="宋体"/>
          <w:szCs w:val="21"/>
        </w:rPr>
        <w:t>1</w:t>
      </w:r>
      <w:r>
        <w:rPr>
          <w:rFonts w:ascii="宋体" w:hAnsi="宋体" w:cs="宋体" w:hint="eastAsia"/>
          <w:szCs w:val="21"/>
        </w:rPr>
        <w:t>”有效；</w:t>
      </w:r>
    </w:p>
    <w:p w:rsidR="00E400C3" w:rsidRDefault="00767E2C">
      <w:pPr>
        <w:spacing w:line="360" w:lineRule="auto"/>
        <w:ind w:firstLineChars="200" w:firstLine="420"/>
        <w:rPr>
          <w:rFonts w:ascii="宋体" w:hAnsi="宋体" w:cs="宋体"/>
          <w:szCs w:val="21"/>
        </w:rPr>
      </w:pPr>
      <w:r>
        <w:rPr>
          <w:rFonts w:ascii="宋体" w:hAnsi="宋体" w:cs="宋体"/>
          <w:szCs w:val="21"/>
        </w:rPr>
        <w:t>③停</w:t>
      </w:r>
      <w:r>
        <w:rPr>
          <w:rFonts w:ascii="宋体" w:hAnsi="宋体" w:cs="宋体" w:hint="eastAsia"/>
          <w:szCs w:val="21"/>
        </w:rPr>
        <w:t>止信号：在“上位机使能信号”为“</w:t>
      </w:r>
      <w:r>
        <w:rPr>
          <w:rFonts w:ascii="宋体" w:hAnsi="宋体" w:cs="宋体"/>
          <w:szCs w:val="21"/>
        </w:rPr>
        <w:t>1</w:t>
      </w:r>
      <w:r>
        <w:rPr>
          <w:rFonts w:ascii="宋体" w:hAnsi="宋体" w:cs="宋体" w:hint="eastAsia"/>
          <w:szCs w:val="21"/>
        </w:rPr>
        <w:t>”的前提下，通过上位机停止风机，“</w:t>
      </w:r>
      <w:r>
        <w:rPr>
          <w:rFonts w:ascii="宋体" w:hAnsi="宋体" w:cs="宋体"/>
          <w:szCs w:val="21"/>
        </w:rPr>
        <w:t>1</w:t>
      </w:r>
      <w:r>
        <w:rPr>
          <w:rFonts w:ascii="宋体" w:hAnsi="宋体" w:cs="宋体" w:hint="eastAsia"/>
          <w:szCs w:val="21"/>
        </w:rPr>
        <w:t>”有效。</w:t>
      </w:r>
    </w:p>
    <w:p w:rsidR="00E400C3" w:rsidRDefault="00767E2C">
      <w:pPr>
        <w:spacing w:line="360" w:lineRule="auto"/>
        <w:ind w:firstLineChars="200" w:firstLine="420"/>
        <w:rPr>
          <w:rFonts w:ascii="宋体" w:hAnsi="宋体" w:cs="宋体"/>
          <w:szCs w:val="21"/>
        </w:rPr>
      </w:pPr>
      <w:r>
        <w:rPr>
          <w:rFonts w:ascii="宋体" w:hAnsi="宋体" w:cs="宋体" w:hint="eastAsia"/>
          <w:szCs w:val="21"/>
        </w:rPr>
        <w:t>注：以上的启动、停止信号可通过软件设置为1位信号，即“</w:t>
      </w:r>
      <w:r>
        <w:rPr>
          <w:rFonts w:ascii="宋体" w:hAnsi="宋体" w:cs="宋体"/>
          <w:szCs w:val="21"/>
        </w:rPr>
        <w:t>1</w:t>
      </w:r>
      <w:r>
        <w:rPr>
          <w:rFonts w:ascii="宋体" w:hAnsi="宋体" w:cs="宋体" w:hint="eastAsia"/>
          <w:szCs w:val="21"/>
        </w:rPr>
        <w:t>”表示启动，“</w:t>
      </w:r>
      <w:r>
        <w:rPr>
          <w:rFonts w:ascii="宋体" w:hAnsi="宋体" w:cs="宋体"/>
          <w:szCs w:val="21"/>
        </w:rPr>
        <w:t>0</w:t>
      </w:r>
      <w:r>
        <w:rPr>
          <w:rFonts w:ascii="宋体" w:hAnsi="宋体" w:cs="宋体" w:hint="eastAsia"/>
          <w:szCs w:val="21"/>
        </w:rPr>
        <w:t>”表示停止。本项设置需在订货时注明。</w:t>
      </w:r>
    </w:p>
    <w:p w:rsidR="00E400C3" w:rsidRDefault="00767E2C">
      <w:pPr>
        <w:spacing w:line="360" w:lineRule="auto"/>
        <w:rPr>
          <w:rFonts w:ascii="宋体" w:hAnsi="宋体" w:cs="宋体"/>
          <w:szCs w:val="21"/>
        </w:rPr>
      </w:pPr>
      <w:r>
        <w:rPr>
          <w:rFonts w:ascii="宋体" w:hAnsi="宋体" w:cs="宋体"/>
          <w:kern w:val="0"/>
          <w:szCs w:val="21"/>
        </w:rPr>
        <w:t>3.5.2.8.1.3</w:t>
      </w:r>
      <w:r>
        <w:rPr>
          <w:rFonts w:ascii="宋体" w:hAnsi="宋体" w:cs="宋体" w:hint="eastAsia"/>
          <w:szCs w:val="21"/>
        </w:rPr>
        <w:t>输入模拟量信号</w:t>
      </w:r>
    </w:p>
    <w:p w:rsidR="00E400C3" w:rsidRDefault="00767E2C">
      <w:pPr>
        <w:spacing w:line="360" w:lineRule="auto"/>
        <w:ind w:firstLineChars="200" w:firstLine="420"/>
        <w:rPr>
          <w:rFonts w:ascii="宋体" w:hAnsi="宋体" w:cs="宋体"/>
          <w:szCs w:val="21"/>
        </w:rPr>
      </w:pPr>
      <w:r>
        <w:rPr>
          <w:rFonts w:ascii="宋体" w:hAnsi="宋体" w:cs="宋体" w:hint="eastAsia"/>
          <w:szCs w:val="21"/>
        </w:rPr>
        <w:t>当</w:t>
      </w:r>
      <w:r>
        <w:rPr>
          <w:rFonts w:ascii="宋体" w:hAnsi="宋体" w:cs="宋体"/>
          <w:szCs w:val="21"/>
        </w:rPr>
        <w:t>风机设定为“</w:t>
      </w:r>
      <w:r>
        <w:rPr>
          <w:rFonts w:ascii="宋体" w:hAnsi="宋体" w:cs="宋体" w:hint="eastAsia"/>
          <w:szCs w:val="21"/>
        </w:rPr>
        <w:t>恒流量</w:t>
      </w:r>
      <w:r>
        <w:rPr>
          <w:rFonts w:ascii="宋体" w:hAnsi="宋体" w:cs="宋体"/>
          <w:szCs w:val="21"/>
        </w:rPr>
        <w:t>模式”</w:t>
      </w:r>
      <w:r>
        <w:rPr>
          <w:rFonts w:ascii="宋体" w:hAnsi="宋体" w:cs="宋体" w:hint="eastAsia"/>
          <w:szCs w:val="21"/>
        </w:rPr>
        <w:t>时</w:t>
      </w:r>
      <w:r>
        <w:rPr>
          <w:rFonts w:ascii="宋体" w:hAnsi="宋体" w:cs="宋体"/>
          <w:szCs w:val="21"/>
        </w:rPr>
        <w:t>，通过模拟量信号</w:t>
      </w:r>
      <w:r>
        <w:rPr>
          <w:rFonts w:ascii="宋体" w:hAnsi="宋体" w:cs="宋体" w:hint="eastAsia"/>
          <w:szCs w:val="21"/>
        </w:rPr>
        <w:t>设定</w:t>
      </w:r>
      <w:r>
        <w:rPr>
          <w:rFonts w:ascii="宋体" w:hAnsi="宋体" w:cs="宋体"/>
          <w:szCs w:val="21"/>
        </w:rPr>
        <w:t>需求流量，接口类型：4—20mA。</w:t>
      </w:r>
    </w:p>
    <w:p w:rsidR="00E400C3" w:rsidRDefault="00767E2C">
      <w:pPr>
        <w:spacing w:line="360" w:lineRule="auto"/>
        <w:rPr>
          <w:rFonts w:ascii="宋体" w:hAnsi="宋体" w:cs="宋体"/>
          <w:szCs w:val="21"/>
        </w:rPr>
      </w:pPr>
      <w:r>
        <w:rPr>
          <w:rFonts w:ascii="宋体" w:hAnsi="宋体" w:cs="宋体"/>
          <w:kern w:val="0"/>
          <w:szCs w:val="21"/>
        </w:rPr>
        <w:t>3.5.2.8.1.4</w:t>
      </w:r>
      <w:r>
        <w:rPr>
          <w:rFonts w:ascii="宋体" w:hAnsi="宋体" w:cs="宋体" w:hint="eastAsia"/>
          <w:szCs w:val="21"/>
        </w:rPr>
        <w:t>输出模拟量信号</w:t>
      </w:r>
    </w:p>
    <w:p w:rsidR="00E400C3" w:rsidRDefault="00767E2C">
      <w:pPr>
        <w:spacing w:line="360" w:lineRule="auto"/>
        <w:ind w:firstLineChars="200" w:firstLine="420"/>
        <w:rPr>
          <w:rFonts w:ascii="宋体" w:hAnsi="宋体" w:cs="宋体"/>
          <w:szCs w:val="21"/>
        </w:rPr>
      </w:pPr>
      <w:r>
        <w:rPr>
          <w:rFonts w:ascii="宋体" w:hAnsi="宋体" w:cs="宋体" w:hint="eastAsia"/>
          <w:szCs w:val="21"/>
        </w:rPr>
        <w:t>①流量</w:t>
      </w:r>
      <w:r>
        <w:rPr>
          <w:rFonts w:ascii="宋体" w:hAnsi="宋体" w:cs="宋体"/>
          <w:szCs w:val="21"/>
        </w:rPr>
        <w:t>：以4—20mA信号形式输出风机当前运行流量</w:t>
      </w:r>
      <w:r>
        <w:rPr>
          <w:rFonts w:ascii="宋体" w:hAnsi="宋体" w:cs="宋体" w:hint="eastAsia"/>
          <w:szCs w:val="21"/>
        </w:rPr>
        <w:t>；</w:t>
      </w:r>
    </w:p>
    <w:p w:rsidR="00E400C3" w:rsidRDefault="00767E2C">
      <w:pPr>
        <w:spacing w:line="360" w:lineRule="auto"/>
        <w:ind w:firstLineChars="200" w:firstLine="420"/>
        <w:rPr>
          <w:rFonts w:ascii="宋体" w:hAnsi="宋体" w:cs="宋体"/>
          <w:szCs w:val="21"/>
        </w:rPr>
      </w:pPr>
      <w:r>
        <w:rPr>
          <w:rFonts w:ascii="宋体" w:hAnsi="宋体" w:cs="宋体"/>
          <w:szCs w:val="21"/>
        </w:rPr>
        <w:t>②电流：</w:t>
      </w:r>
      <w:r>
        <w:rPr>
          <w:rFonts w:ascii="宋体" w:hAnsi="宋体" w:cs="宋体" w:hint="eastAsia"/>
          <w:szCs w:val="21"/>
        </w:rPr>
        <w:t>以</w:t>
      </w:r>
      <w:r>
        <w:rPr>
          <w:rFonts w:ascii="宋体" w:hAnsi="宋体" w:cs="宋体"/>
          <w:szCs w:val="21"/>
        </w:rPr>
        <w:t>4—20mA</w:t>
      </w:r>
      <w:r>
        <w:rPr>
          <w:rFonts w:ascii="宋体" w:hAnsi="宋体" w:cs="宋体" w:hint="eastAsia"/>
          <w:szCs w:val="21"/>
        </w:rPr>
        <w:t>信号</w:t>
      </w:r>
      <w:r>
        <w:rPr>
          <w:rFonts w:ascii="宋体" w:hAnsi="宋体" w:cs="宋体"/>
          <w:szCs w:val="21"/>
        </w:rPr>
        <w:t>形式输出风机当前输入电流。</w:t>
      </w:r>
    </w:p>
    <w:p w:rsidR="00E400C3" w:rsidRDefault="00767E2C">
      <w:pPr>
        <w:spacing w:line="360" w:lineRule="auto"/>
        <w:rPr>
          <w:rFonts w:ascii="宋体" w:hAnsi="宋体" w:cs="宋体"/>
          <w:szCs w:val="21"/>
        </w:rPr>
      </w:pPr>
      <w:r>
        <w:rPr>
          <w:rFonts w:ascii="宋体" w:hAnsi="宋体" w:cs="宋体"/>
          <w:kern w:val="0"/>
          <w:szCs w:val="21"/>
        </w:rPr>
        <w:t>3.5.2.8.1.5</w:t>
      </w:r>
      <w:r>
        <w:rPr>
          <w:rFonts w:ascii="宋体" w:hAnsi="宋体" w:cs="宋体" w:hint="eastAsia"/>
          <w:szCs w:val="21"/>
        </w:rPr>
        <w:t>风机运行数据传输</w:t>
      </w:r>
    </w:p>
    <w:p w:rsidR="00E400C3" w:rsidRDefault="00767E2C">
      <w:pPr>
        <w:spacing w:line="360" w:lineRule="auto"/>
        <w:ind w:firstLineChars="200" w:firstLine="420"/>
        <w:rPr>
          <w:rFonts w:ascii="宋体" w:hAnsi="宋体" w:cs="宋体"/>
          <w:szCs w:val="21"/>
        </w:rPr>
      </w:pPr>
      <w:r>
        <w:rPr>
          <w:rFonts w:ascii="宋体" w:hAnsi="宋体" w:cs="宋体" w:hint="eastAsia"/>
          <w:szCs w:val="21"/>
        </w:rPr>
        <w:t>接口类型</w:t>
      </w:r>
      <w:r>
        <w:rPr>
          <w:rFonts w:ascii="宋体" w:hAnsi="宋体" w:cs="宋体"/>
          <w:szCs w:val="21"/>
        </w:rPr>
        <w:t>：以太网或串口</w:t>
      </w:r>
    </w:p>
    <w:p w:rsidR="00E400C3" w:rsidRDefault="00767E2C">
      <w:pPr>
        <w:spacing w:line="360" w:lineRule="auto"/>
        <w:ind w:firstLineChars="200" w:firstLine="420"/>
        <w:rPr>
          <w:rFonts w:ascii="宋体" w:hAnsi="宋体" w:cs="宋体"/>
          <w:szCs w:val="21"/>
        </w:rPr>
      </w:pPr>
      <w:r>
        <w:rPr>
          <w:rFonts w:ascii="宋体" w:hAnsi="宋体" w:cs="宋体" w:hint="eastAsia"/>
          <w:szCs w:val="21"/>
        </w:rPr>
        <w:t>通讯协议</w:t>
      </w:r>
      <w:r>
        <w:rPr>
          <w:rFonts w:ascii="宋体" w:hAnsi="宋体" w:cs="宋体"/>
          <w:szCs w:val="21"/>
        </w:rPr>
        <w:t>：Modbus TCP/IP协议（</w:t>
      </w:r>
      <w:r>
        <w:rPr>
          <w:rFonts w:ascii="宋体" w:hAnsi="宋体" w:cs="宋体" w:hint="eastAsia"/>
          <w:szCs w:val="21"/>
        </w:rPr>
        <w:t>针对</w:t>
      </w:r>
      <w:r>
        <w:rPr>
          <w:rFonts w:ascii="宋体" w:hAnsi="宋体" w:cs="宋体"/>
          <w:szCs w:val="21"/>
        </w:rPr>
        <w:t>以太网通讯）</w:t>
      </w:r>
      <w:r>
        <w:rPr>
          <w:rFonts w:ascii="宋体" w:hAnsi="宋体" w:cs="宋体" w:hint="eastAsia"/>
          <w:szCs w:val="21"/>
        </w:rPr>
        <w:t>或</w:t>
      </w:r>
      <w:r>
        <w:rPr>
          <w:rFonts w:ascii="宋体" w:hAnsi="宋体" w:cs="宋体"/>
          <w:szCs w:val="21"/>
        </w:rPr>
        <w:t>Modbus RTU协议（</w:t>
      </w:r>
      <w:r>
        <w:rPr>
          <w:rFonts w:ascii="宋体" w:hAnsi="宋体" w:cs="宋体" w:hint="eastAsia"/>
          <w:szCs w:val="21"/>
        </w:rPr>
        <w:t>针对</w:t>
      </w:r>
      <w:r>
        <w:rPr>
          <w:rFonts w:ascii="宋体" w:hAnsi="宋体" w:cs="宋体"/>
          <w:szCs w:val="21"/>
        </w:rPr>
        <w:t>串口通讯）</w:t>
      </w:r>
    </w:p>
    <w:p w:rsidR="00E400C3" w:rsidRDefault="00767E2C">
      <w:pPr>
        <w:spacing w:line="360" w:lineRule="auto"/>
        <w:ind w:firstLineChars="200" w:firstLine="420"/>
        <w:rPr>
          <w:rFonts w:ascii="宋体" w:hAnsi="宋体" w:cs="宋体"/>
          <w:szCs w:val="21"/>
        </w:rPr>
      </w:pPr>
      <w:r>
        <w:rPr>
          <w:rFonts w:ascii="宋体" w:hAnsi="宋体" w:cs="宋体" w:hint="eastAsia"/>
          <w:szCs w:val="21"/>
        </w:rPr>
        <w:t>实现功能</w:t>
      </w:r>
      <w:r>
        <w:rPr>
          <w:rFonts w:ascii="宋体" w:hAnsi="宋体" w:cs="宋体"/>
          <w:szCs w:val="21"/>
        </w:rPr>
        <w:t>：</w:t>
      </w:r>
    </w:p>
    <w:p w:rsidR="00E400C3" w:rsidRDefault="00767E2C">
      <w:pPr>
        <w:spacing w:line="360" w:lineRule="auto"/>
        <w:ind w:left="360" w:firstLineChars="200" w:firstLine="420"/>
        <w:rPr>
          <w:rFonts w:ascii="宋体" w:hAnsi="宋体" w:cs="宋体"/>
          <w:szCs w:val="21"/>
        </w:rPr>
      </w:pPr>
      <w:r>
        <w:rPr>
          <w:rFonts w:ascii="宋体" w:hAnsi="宋体" w:cs="宋体"/>
          <w:szCs w:val="21"/>
        </w:rPr>
        <w:t xml:space="preserve">A </w:t>
      </w:r>
      <w:r>
        <w:rPr>
          <w:rFonts w:ascii="宋体" w:hAnsi="宋体" w:cs="宋体" w:hint="eastAsia"/>
          <w:szCs w:val="21"/>
        </w:rPr>
        <w:t>将风机运行数据</w:t>
      </w:r>
      <w:r>
        <w:rPr>
          <w:rFonts w:ascii="宋体" w:hAnsi="宋体" w:cs="宋体"/>
          <w:szCs w:val="21"/>
        </w:rPr>
        <w:t>传输至用户控制系统，用于</w:t>
      </w:r>
      <w:r>
        <w:rPr>
          <w:rFonts w:ascii="宋体" w:hAnsi="宋体" w:cs="宋体" w:hint="eastAsia"/>
          <w:szCs w:val="21"/>
        </w:rPr>
        <w:t>实时</w:t>
      </w:r>
      <w:r>
        <w:rPr>
          <w:rFonts w:ascii="宋体" w:hAnsi="宋体" w:cs="宋体"/>
          <w:szCs w:val="21"/>
        </w:rPr>
        <w:t>显示或趋势分析</w:t>
      </w:r>
      <w:r>
        <w:rPr>
          <w:rFonts w:ascii="宋体" w:hAnsi="宋体" w:cs="宋体" w:hint="eastAsia"/>
          <w:szCs w:val="21"/>
        </w:rPr>
        <w:t>；</w:t>
      </w:r>
    </w:p>
    <w:p w:rsidR="00E400C3" w:rsidRDefault="00767E2C">
      <w:pPr>
        <w:spacing w:line="360" w:lineRule="auto"/>
        <w:ind w:left="360" w:firstLineChars="200" w:firstLine="420"/>
        <w:rPr>
          <w:rFonts w:ascii="宋体" w:hAnsi="宋体" w:cs="宋体"/>
          <w:szCs w:val="21"/>
        </w:rPr>
      </w:pPr>
      <w:r>
        <w:rPr>
          <w:rFonts w:ascii="宋体" w:hAnsi="宋体" w:cs="宋体"/>
          <w:szCs w:val="21"/>
        </w:rPr>
        <w:t xml:space="preserve">B </w:t>
      </w:r>
      <w:r>
        <w:rPr>
          <w:rFonts w:ascii="宋体" w:hAnsi="宋体" w:cs="宋体" w:hint="eastAsia"/>
          <w:szCs w:val="21"/>
        </w:rPr>
        <w:t>接收用户控制系统</w:t>
      </w:r>
      <w:r>
        <w:rPr>
          <w:rFonts w:ascii="宋体" w:hAnsi="宋体" w:cs="宋体"/>
          <w:szCs w:val="21"/>
        </w:rPr>
        <w:t>下达的启动/停止，工况调节指令，并执行</w:t>
      </w:r>
      <w:r>
        <w:rPr>
          <w:rFonts w:ascii="宋体" w:hAnsi="宋体" w:cs="宋体" w:hint="eastAsia"/>
          <w:szCs w:val="21"/>
        </w:rPr>
        <w:t>。</w:t>
      </w:r>
    </w:p>
    <w:p w:rsidR="00F03161" w:rsidRPr="00F03161" w:rsidRDefault="00F03161" w:rsidP="00F03161">
      <w:pPr>
        <w:pStyle w:val="a3"/>
        <w:rPr>
          <w:rFonts w:ascii="宋体" w:hAnsi="宋体" w:cs="宋体"/>
          <w:szCs w:val="21"/>
        </w:rPr>
      </w:pPr>
      <w:r w:rsidRPr="00F03161">
        <w:rPr>
          <w:rFonts w:ascii="宋体" w:hAnsi="宋体" w:cs="宋体"/>
          <w:szCs w:val="21"/>
        </w:rPr>
        <w:lastRenderedPageBreak/>
        <w:t>通讯接口卡件通讯协议满足买方</w:t>
      </w:r>
      <w:r w:rsidRPr="00F03161">
        <w:rPr>
          <w:rFonts w:ascii="宋体" w:hAnsi="宋体" w:cs="宋体" w:hint="eastAsia"/>
          <w:szCs w:val="21"/>
        </w:rPr>
        <w:t>DCS系统接口，DCS侧通讯卡件由卖方提供。</w:t>
      </w:r>
    </w:p>
    <w:bookmarkEnd w:id="15"/>
    <w:bookmarkEnd w:id="16"/>
    <w:bookmarkEnd w:id="17"/>
    <w:bookmarkEnd w:id="18"/>
    <w:bookmarkEnd w:id="19"/>
    <w:bookmarkEnd w:id="20"/>
    <w:bookmarkEnd w:id="21"/>
    <w:bookmarkEnd w:id="22"/>
    <w:p w:rsidR="00E400C3" w:rsidRDefault="00767E2C">
      <w:pPr>
        <w:rPr>
          <w:kern w:val="0"/>
        </w:rPr>
      </w:pPr>
      <w:r>
        <w:rPr>
          <w:kern w:val="0"/>
        </w:rPr>
        <w:t>3.</w:t>
      </w:r>
      <w:r>
        <w:rPr>
          <w:rFonts w:hint="eastAsia"/>
        </w:rPr>
        <w:t>5</w:t>
      </w:r>
      <w:r>
        <w:rPr>
          <w:kern w:val="0"/>
        </w:rPr>
        <w:t>.2.9</w:t>
      </w:r>
      <w:r>
        <w:rPr>
          <w:rFonts w:hint="eastAsia"/>
        </w:rPr>
        <w:t xml:space="preserve"> </w:t>
      </w:r>
      <w:r>
        <w:rPr>
          <w:rFonts w:hint="eastAsia"/>
          <w:kern w:val="0"/>
        </w:rPr>
        <w:t>配套附件</w:t>
      </w:r>
    </w:p>
    <w:p w:rsidR="00E400C3" w:rsidRDefault="00767E2C">
      <w:pPr>
        <w:widowControl/>
        <w:snapToGrid w:val="0"/>
        <w:spacing w:line="360" w:lineRule="auto"/>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1）入口空气过滤器</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每台鼓风机应具备入气口空气过滤设施，并且可方便地更换过滤材料。入口过滤器处设进口压差传感器。</w:t>
      </w:r>
    </w:p>
    <w:p w:rsidR="00E400C3" w:rsidRDefault="00767E2C">
      <w:pPr>
        <w:widowControl/>
        <w:snapToGrid w:val="0"/>
        <w:spacing w:line="360" w:lineRule="auto"/>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2）出口柔性接头</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每台鼓风机配有不锈钢出口柔性接头，以减轻热胀应力、管线系统的收缩和由鼓风机引起的管线振动。</w:t>
      </w:r>
    </w:p>
    <w:p w:rsidR="00E400C3" w:rsidRDefault="00767E2C">
      <w:pPr>
        <w:widowControl/>
        <w:snapToGrid w:val="0"/>
        <w:spacing w:line="360" w:lineRule="auto"/>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3）止回阀</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每台鼓风机提供一个法兰连接的止回阀，其构造适合于空气流体的使用及操作。在鼓风机额定流量出风时其压损不大于</w:t>
      </w:r>
      <w:r>
        <w:rPr>
          <w:rFonts w:ascii="宋体" w:hAnsi="宋体" w:cs="宋体"/>
          <w:color w:val="000000"/>
          <w:kern w:val="0"/>
          <w:szCs w:val="21"/>
        </w:rPr>
        <w:t>1000Pa。</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止回阀阀体、阀板及铰链材质为不锈钢，阀密封为金属密封，阀板以铰链来支撑。</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阀体采用夹式且阀两侧为平面装于两法兰间，阀可承受鼓风机出口压力及高达</w:t>
      </w:r>
      <w:r>
        <w:rPr>
          <w:rFonts w:ascii="宋体" w:hAnsi="宋体" w:cs="宋体"/>
          <w:color w:val="000000"/>
          <w:kern w:val="0"/>
          <w:szCs w:val="21"/>
        </w:rPr>
        <w:t>150℃的温度。</w:t>
      </w:r>
    </w:p>
    <w:p w:rsidR="00E400C3" w:rsidRDefault="00767E2C">
      <w:pPr>
        <w:widowControl/>
        <w:snapToGrid w:val="0"/>
        <w:spacing w:line="360" w:lineRule="auto"/>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4）放空阀</w:t>
      </w:r>
    </w:p>
    <w:p w:rsidR="00E400C3" w:rsidRDefault="00767E2C">
      <w:pPr>
        <w:widowControl/>
        <w:snapToGrid w:val="0"/>
        <w:spacing w:line="360" w:lineRule="auto"/>
        <w:ind w:firstLineChars="200" w:firstLine="420"/>
        <w:rPr>
          <w:rFonts w:ascii="宋体" w:hAnsi="宋体" w:cs="宋体"/>
          <w:color w:val="000000"/>
          <w:kern w:val="0"/>
          <w:szCs w:val="21"/>
        </w:rPr>
      </w:pPr>
      <w:bookmarkStart w:id="23" w:name="_Toc419115111"/>
      <w:bookmarkStart w:id="24" w:name="_Toc440954138"/>
      <w:r>
        <w:rPr>
          <w:rFonts w:ascii="宋体" w:hAnsi="宋体" w:cs="宋体"/>
          <w:szCs w:val="21"/>
        </w:rPr>
        <w:t>鼓风机</w:t>
      </w:r>
      <w:r>
        <w:rPr>
          <w:rFonts w:ascii="宋体" w:hAnsi="宋体" w:cs="宋体" w:hint="eastAsia"/>
          <w:szCs w:val="21"/>
        </w:rPr>
        <w:t>内置先导式</w:t>
      </w:r>
      <w:r>
        <w:rPr>
          <w:rFonts w:ascii="宋体" w:hAnsi="宋体" w:cs="宋体"/>
          <w:szCs w:val="21"/>
        </w:rPr>
        <w:t>放空阀</w:t>
      </w:r>
      <w:r>
        <w:rPr>
          <w:rFonts w:ascii="宋体" w:hAnsi="宋体" w:cs="宋体" w:hint="eastAsia"/>
          <w:szCs w:val="21"/>
        </w:rPr>
        <w:t>，响应速度快，能有效保障风机安全性能。</w:t>
      </w:r>
    </w:p>
    <w:p w:rsidR="00E400C3" w:rsidRDefault="00767E2C">
      <w:pPr>
        <w:widowControl/>
        <w:spacing w:line="360" w:lineRule="auto"/>
        <w:ind w:firstLineChars="200" w:firstLine="420"/>
        <w:jc w:val="left"/>
        <w:rPr>
          <w:rFonts w:ascii="宋体" w:hAnsi="宋体" w:cs="宋体"/>
          <w:szCs w:val="21"/>
        </w:rPr>
      </w:pPr>
      <w:r>
        <w:rPr>
          <w:rFonts w:ascii="宋体" w:hAnsi="宋体" w:cs="宋体"/>
          <w:szCs w:val="21"/>
        </w:rPr>
        <w:t>鼓风机</w:t>
      </w:r>
      <w:r>
        <w:rPr>
          <w:rFonts w:ascii="宋体" w:hAnsi="宋体" w:cs="宋体" w:hint="eastAsia"/>
          <w:szCs w:val="21"/>
        </w:rPr>
        <w:t>内置</w:t>
      </w:r>
      <w:r>
        <w:rPr>
          <w:rFonts w:ascii="宋体" w:hAnsi="宋体" w:cs="宋体"/>
          <w:szCs w:val="21"/>
        </w:rPr>
        <w:t>由电磁阀联动控制的低气压气动放空阀，放空阀</w:t>
      </w:r>
      <w:r>
        <w:rPr>
          <w:rFonts w:ascii="宋体" w:hAnsi="宋体" w:cs="宋体" w:hint="eastAsia"/>
          <w:szCs w:val="21"/>
        </w:rPr>
        <w:t>开启压力约为</w:t>
      </w:r>
      <w:r>
        <w:rPr>
          <w:rFonts w:ascii="宋体" w:hAnsi="宋体" w:cs="宋体"/>
          <w:szCs w:val="21"/>
        </w:rPr>
        <w:t>5 kPa，利用鼓风机</w:t>
      </w:r>
      <w:r>
        <w:rPr>
          <w:rFonts w:ascii="宋体" w:hAnsi="宋体" w:cs="宋体" w:hint="eastAsia"/>
          <w:szCs w:val="21"/>
        </w:rPr>
        <w:t>出气压力开启</w:t>
      </w:r>
      <w:r>
        <w:rPr>
          <w:rFonts w:ascii="宋体" w:hAnsi="宋体" w:cs="宋体"/>
          <w:szCs w:val="21"/>
        </w:rPr>
        <w:t>该气动放空阀。放空系统的设计为：</w:t>
      </w:r>
      <w:r>
        <w:rPr>
          <w:rFonts w:ascii="宋体" w:hAnsi="宋体" w:cs="宋体"/>
          <w:b/>
          <w:szCs w:val="21"/>
          <w:u w:val="single"/>
        </w:rPr>
        <w:t>停机-安全、失电-安全。</w:t>
      </w:r>
    </w:p>
    <w:p w:rsidR="00E400C3" w:rsidRDefault="00767E2C">
      <w:pPr>
        <w:widowControl/>
        <w:snapToGrid w:val="0"/>
        <w:spacing w:line="360" w:lineRule="auto"/>
        <w:ind w:firstLineChars="200" w:firstLine="420"/>
        <w:rPr>
          <w:rFonts w:ascii="宋体" w:hAnsi="宋体" w:cs="宋体"/>
          <w:szCs w:val="21"/>
        </w:rPr>
      </w:pPr>
      <w:r>
        <w:rPr>
          <w:rFonts w:ascii="宋体" w:hAnsi="宋体" w:cs="宋体" w:hint="eastAsia"/>
          <w:szCs w:val="21"/>
        </w:rPr>
        <w:t>风机运行过程中</w:t>
      </w:r>
      <w:r>
        <w:rPr>
          <w:rFonts w:ascii="宋体" w:hAnsi="宋体" w:cs="宋体"/>
          <w:szCs w:val="21"/>
        </w:rPr>
        <w:t>，一旦出现任何报警或实际运行工况越过喘振线（</w:t>
      </w:r>
      <w:r>
        <w:rPr>
          <w:rFonts w:ascii="宋体" w:hAnsi="宋体" w:cs="宋体" w:hint="eastAsia"/>
          <w:szCs w:val="21"/>
        </w:rPr>
        <w:t>即实际</w:t>
      </w:r>
      <w:r>
        <w:rPr>
          <w:rFonts w:ascii="宋体" w:hAnsi="宋体" w:cs="宋体"/>
          <w:szCs w:val="21"/>
        </w:rPr>
        <w:t>运行工况点进入喘振区）</w:t>
      </w:r>
      <w:r>
        <w:rPr>
          <w:rFonts w:ascii="宋体" w:hAnsi="宋体" w:cs="宋体" w:hint="eastAsia"/>
          <w:szCs w:val="21"/>
        </w:rPr>
        <w:t>，</w:t>
      </w:r>
      <w:r>
        <w:rPr>
          <w:rFonts w:ascii="宋体" w:hAnsi="宋体" w:cs="宋体"/>
          <w:szCs w:val="21"/>
        </w:rPr>
        <w:t>放空阀自动打开，迅速释放出口压力，有效的预防了风机喘振的发生，</w:t>
      </w:r>
      <w:r>
        <w:rPr>
          <w:rFonts w:ascii="宋体" w:hAnsi="宋体" w:cs="宋体" w:hint="eastAsia"/>
          <w:szCs w:val="21"/>
        </w:rPr>
        <w:t>最大程度</w:t>
      </w:r>
      <w:r>
        <w:rPr>
          <w:rFonts w:ascii="宋体" w:hAnsi="宋体" w:cs="宋体"/>
          <w:szCs w:val="21"/>
        </w:rPr>
        <w:t>的保障风机安全。</w:t>
      </w:r>
    </w:p>
    <w:p w:rsidR="00E400C3" w:rsidRDefault="00767E2C">
      <w:pPr>
        <w:widowControl/>
        <w:wordWrap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5）手动</w:t>
      </w:r>
      <w:r>
        <w:rPr>
          <w:rFonts w:ascii="宋体" w:hAnsi="宋体" w:cs="宋体" w:hint="eastAsia"/>
          <w:color w:val="000000"/>
          <w:kern w:val="0"/>
          <w:szCs w:val="21"/>
        </w:rPr>
        <w:t>蝶阀</w:t>
      </w:r>
    </w:p>
    <w:p w:rsidR="00E400C3" w:rsidRDefault="00767E2C">
      <w:pPr>
        <w:spacing w:line="360" w:lineRule="auto"/>
        <w:ind w:firstLine="420"/>
        <w:rPr>
          <w:rFonts w:ascii="宋体" w:hAnsi="宋体" w:cs="宋体"/>
          <w:szCs w:val="21"/>
        </w:rPr>
      </w:pPr>
      <w:r>
        <w:rPr>
          <w:rFonts w:ascii="宋体" w:hAnsi="宋体" w:cs="宋体" w:hint="eastAsia"/>
          <w:szCs w:val="21"/>
        </w:rPr>
        <w:t>鼓风机出口安装</w:t>
      </w:r>
      <w:r>
        <w:rPr>
          <w:rFonts w:ascii="宋体" w:hAnsi="宋体" w:cs="宋体"/>
          <w:szCs w:val="21"/>
        </w:rPr>
        <w:t>一台手动</w:t>
      </w:r>
      <w:r>
        <w:rPr>
          <w:rFonts w:ascii="宋体" w:hAnsi="宋体" w:cs="宋体" w:hint="eastAsia"/>
          <w:szCs w:val="21"/>
        </w:rPr>
        <w:t>蝶阀，用于维修时隔离风机与管道。在鼓风机额定流量出风时其压损小于</w:t>
      </w:r>
      <w:r>
        <w:rPr>
          <w:rFonts w:ascii="宋体" w:hAnsi="宋体" w:cs="宋体"/>
          <w:szCs w:val="21"/>
        </w:rPr>
        <w:t>62Pa。阀体采用优质铸铁，阀板材质为不锈钢，密封圈采用EPDM（三元乙丙胶）。该蝶阀最高</w:t>
      </w:r>
      <w:r>
        <w:rPr>
          <w:rFonts w:ascii="宋体" w:hAnsi="宋体" w:cs="宋体" w:hint="eastAsia"/>
          <w:szCs w:val="21"/>
        </w:rPr>
        <w:t>使用温度为</w:t>
      </w:r>
      <w:r>
        <w:rPr>
          <w:rFonts w:ascii="宋体" w:hAnsi="宋体" w:cs="宋体"/>
          <w:szCs w:val="21"/>
        </w:rPr>
        <w:t>130℃</w:t>
      </w:r>
      <w:r>
        <w:rPr>
          <w:rFonts w:ascii="宋体" w:hAnsi="宋体" w:cs="宋体" w:hint="eastAsia"/>
          <w:szCs w:val="21"/>
        </w:rPr>
        <w:t>。</w:t>
      </w:r>
    </w:p>
    <w:p w:rsidR="00E400C3" w:rsidRDefault="00767E2C">
      <w:pPr>
        <w:spacing w:line="360" w:lineRule="auto"/>
      </w:pPr>
      <w:r>
        <w:t xml:space="preserve">3.5.2.10 </w:t>
      </w:r>
      <w:r>
        <w:rPr>
          <w:rFonts w:hint="eastAsia"/>
        </w:rPr>
        <w:t>风机房</w:t>
      </w:r>
    </w:p>
    <w:p w:rsidR="00E400C3" w:rsidRDefault="00767E2C">
      <w:pPr>
        <w:spacing w:line="360" w:lineRule="auto"/>
      </w:pPr>
      <w:r>
        <w:rPr>
          <w:rFonts w:hint="eastAsia"/>
        </w:rPr>
        <w:t>材料说明：</w:t>
      </w:r>
    </w:p>
    <w:p w:rsidR="00E400C3" w:rsidRDefault="00767E2C">
      <w:pPr>
        <w:spacing w:line="360" w:lineRule="auto"/>
      </w:pPr>
      <w:r>
        <w:rPr>
          <w:rFonts w:hint="eastAsia"/>
        </w:rPr>
        <w:t>板内外双层凯景彩钢板夹不老泡厚度</w:t>
      </w:r>
      <w:r>
        <w:t>5cm</w:t>
      </w:r>
      <w:r>
        <w:rPr>
          <w:rFonts w:hint="eastAsia"/>
        </w:rPr>
        <w:t>；</w:t>
      </w:r>
    </w:p>
    <w:p w:rsidR="00E400C3" w:rsidRDefault="00767E2C">
      <w:pPr>
        <w:spacing w:line="360" w:lineRule="auto"/>
      </w:pPr>
      <w:r>
        <w:rPr>
          <w:rFonts w:hint="eastAsia"/>
        </w:rPr>
        <w:t>镀锌</w:t>
      </w:r>
      <w:r>
        <w:t>U</w:t>
      </w:r>
      <w:r>
        <w:rPr>
          <w:rFonts w:hint="eastAsia"/>
        </w:rPr>
        <w:t>字槽正常厚度；</w:t>
      </w:r>
    </w:p>
    <w:p w:rsidR="00E400C3" w:rsidRDefault="00767E2C">
      <w:pPr>
        <w:spacing w:line="360" w:lineRule="auto"/>
      </w:pPr>
      <w:r>
        <w:rPr>
          <w:rFonts w:hint="eastAsia"/>
        </w:rPr>
        <w:t>门材料（凯景双层彩钢板夹不老泡厚度</w:t>
      </w:r>
      <w:r>
        <w:t>5cm</w:t>
      </w:r>
      <w:r>
        <w:rPr>
          <w:rFonts w:hint="eastAsia"/>
        </w:rPr>
        <w:t>）；</w:t>
      </w:r>
    </w:p>
    <w:p w:rsidR="00E400C3" w:rsidRDefault="00767E2C">
      <w:pPr>
        <w:pStyle w:val="a3"/>
        <w:ind w:firstLine="0"/>
      </w:pPr>
      <w:r>
        <w:rPr>
          <w:rFonts w:hint="eastAsia"/>
        </w:rPr>
        <w:t>三面开窗，窗户大小不小于</w:t>
      </w:r>
      <w:r>
        <w:rPr>
          <w:rFonts w:hint="eastAsia"/>
        </w:rPr>
        <w:t>1800mm*1000mm</w:t>
      </w:r>
      <w:r w:rsidR="00306B29">
        <w:rPr>
          <w:rFonts w:hint="eastAsia"/>
        </w:rPr>
        <w:t>，</w:t>
      </w:r>
      <w:r w:rsidR="00306B29" w:rsidRPr="00306B29">
        <w:rPr>
          <w:rFonts w:hint="eastAsia"/>
          <w:b/>
          <w:color w:val="FF0000"/>
        </w:rPr>
        <w:t>窗户采用格栅设计</w:t>
      </w:r>
      <w:r w:rsidRPr="00306B29">
        <w:rPr>
          <w:rFonts w:hint="eastAsia"/>
          <w:b/>
          <w:color w:val="FF0000"/>
        </w:rPr>
        <w:t>。</w:t>
      </w:r>
    </w:p>
    <w:p w:rsidR="00E400C3" w:rsidRDefault="00767E2C">
      <w:pPr>
        <w:spacing w:line="360" w:lineRule="auto"/>
      </w:pPr>
      <w:r>
        <w:rPr>
          <w:noProof/>
        </w:rPr>
        <w:lastRenderedPageBreak/>
        <w:drawing>
          <wp:inline distT="0" distB="0" distL="114300" distR="114300">
            <wp:extent cx="5752465" cy="2186305"/>
            <wp:effectExtent l="0" t="0" r="635" b="10795"/>
            <wp:docPr id="2" name="图片 2" descr="bd049bb15fc46956145e3ab284bd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d049bb15fc46956145e3ab284bd559"/>
                    <pic:cNvPicPr>
                      <a:picLocks noChangeAspect="1"/>
                    </pic:cNvPicPr>
                  </pic:nvPicPr>
                  <pic:blipFill>
                    <a:blip r:embed="rId9" cstate="print"/>
                    <a:srcRect t="2280" b="47065"/>
                    <a:stretch>
                      <a:fillRect/>
                    </a:stretch>
                  </pic:blipFill>
                  <pic:spPr>
                    <a:xfrm>
                      <a:off x="0" y="0"/>
                      <a:ext cx="5752465" cy="2186305"/>
                    </a:xfrm>
                    <a:prstGeom prst="rect">
                      <a:avLst/>
                    </a:prstGeom>
                  </pic:spPr>
                </pic:pic>
              </a:graphicData>
            </a:graphic>
          </wp:inline>
        </w:drawing>
      </w:r>
    </w:p>
    <w:p w:rsidR="00E400C3" w:rsidRDefault="00767E2C">
      <w:pPr>
        <w:spacing w:before="240"/>
        <w:rPr>
          <w:kern w:val="0"/>
        </w:rPr>
      </w:pPr>
      <w:bookmarkStart w:id="25" w:name="_Toc97206514"/>
      <w:bookmarkEnd w:id="23"/>
      <w:bookmarkEnd w:id="24"/>
      <w:r>
        <w:rPr>
          <w:kern w:val="0"/>
        </w:rPr>
        <w:t>3.</w:t>
      </w:r>
      <w:r>
        <w:t xml:space="preserve">6 </w:t>
      </w:r>
      <w:r>
        <w:rPr>
          <w:rFonts w:hint="eastAsia"/>
          <w:kern w:val="0"/>
        </w:rPr>
        <w:t>安装要求</w:t>
      </w:r>
      <w:bookmarkEnd w:id="25"/>
    </w:p>
    <w:p w:rsidR="00E400C3" w:rsidRDefault="00767E2C">
      <w:pPr>
        <w:widowControl/>
        <w:spacing w:line="360" w:lineRule="auto"/>
        <w:ind w:firstLine="420"/>
        <w:rPr>
          <w:rFonts w:ascii="宋体" w:hAnsi="宋体" w:cs="宋体"/>
          <w:szCs w:val="21"/>
        </w:rPr>
      </w:pPr>
      <w:r>
        <w:rPr>
          <w:rFonts w:ascii="宋体" w:hAnsi="宋体" w:cs="宋体" w:hint="eastAsia"/>
          <w:szCs w:val="21"/>
        </w:rPr>
        <w:t>鼓风机和电机应根据制造厂提供的说明书进行设备安装及检验。</w:t>
      </w:r>
    </w:p>
    <w:p w:rsidR="00E400C3" w:rsidRDefault="00767E2C">
      <w:pPr>
        <w:widowControl/>
        <w:spacing w:line="360" w:lineRule="auto"/>
        <w:ind w:firstLine="420"/>
        <w:rPr>
          <w:rFonts w:ascii="宋体" w:hAnsi="宋体" w:cs="宋体"/>
          <w:szCs w:val="21"/>
        </w:rPr>
      </w:pPr>
      <w:r>
        <w:rPr>
          <w:rFonts w:ascii="宋体" w:hAnsi="宋体" w:cs="宋体" w:hint="eastAsia"/>
          <w:szCs w:val="21"/>
        </w:rPr>
        <w:t>所有管道必须有适当的支承以免管道应力和力矩作用在鼓风机法兰上，鼓风机应根据制造商的建议安装在平整的水泥基础上。</w:t>
      </w:r>
    </w:p>
    <w:p w:rsidR="00E400C3" w:rsidRDefault="00767E2C">
      <w:pPr>
        <w:widowControl/>
        <w:spacing w:line="360" w:lineRule="auto"/>
        <w:ind w:firstLine="420"/>
        <w:rPr>
          <w:rFonts w:ascii="宋体" w:hAnsi="宋体" w:cs="宋体"/>
          <w:szCs w:val="21"/>
        </w:rPr>
      </w:pPr>
      <w:r>
        <w:rPr>
          <w:rFonts w:ascii="宋体" w:hAnsi="宋体" w:cs="宋体" w:hint="eastAsia"/>
          <w:szCs w:val="21"/>
        </w:rPr>
        <w:t>全部安装完成后，并确认具备试车条件时才能进行试车。</w:t>
      </w:r>
    </w:p>
    <w:p w:rsidR="00E400C3" w:rsidRDefault="00767E2C">
      <w:pPr>
        <w:spacing w:before="240"/>
        <w:rPr>
          <w:kern w:val="0"/>
        </w:rPr>
      </w:pPr>
      <w:bookmarkStart w:id="26" w:name="_Toc97206515"/>
      <w:r>
        <w:rPr>
          <w:kern w:val="0"/>
        </w:rPr>
        <w:t>3.</w:t>
      </w:r>
      <w:r>
        <w:rPr>
          <w:rFonts w:hint="eastAsia"/>
        </w:rPr>
        <w:t xml:space="preserve">7 </w:t>
      </w:r>
      <w:r>
        <w:rPr>
          <w:rFonts w:hint="eastAsia"/>
          <w:kern w:val="0"/>
        </w:rPr>
        <w:t>工厂试验</w:t>
      </w:r>
      <w:bookmarkEnd w:id="26"/>
    </w:p>
    <w:p w:rsidR="00E400C3" w:rsidRDefault="00767E2C">
      <w:pPr>
        <w:widowControl/>
        <w:spacing w:line="360" w:lineRule="auto"/>
        <w:ind w:firstLine="420"/>
        <w:rPr>
          <w:rFonts w:ascii="宋体" w:hAnsi="宋体" w:cs="宋体"/>
          <w:szCs w:val="21"/>
        </w:rPr>
      </w:pPr>
      <w:r>
        <w:rPr>
          <w:rFonts w:ascii="宋体" w:hAnsi="宋体" w:cs="宋体" w:hint="eastAsia"/>
          <w:szCs w:val="21"/>
        </w:rPr>
        <w:t>每台鼓风机出厂前均应进行试验，以确定其整个性能范围内的机械和空气动力学性能满足要求。每台鼓风机的测试应按照</w:t>
      </w:r>
      <w:r>
        <w:rPr>
          <w:rFonts w:ascii="宋体" w:hAnsi="宋体" w:cs="宋体"/>
          <w:szCs w:val="21"/>
        </w:rPr>
        <w:t>JB/T3165-1999规范进行性能测试在制造厂内进行，以检验流量/压力/功率。</w:t>
      </w:r>
    </w:p>
    <w:p w:rsidR="00E400C3" w:rsidRDefault="00767E2C">
      <w:pPr>
        <w:pStyle w:val="a3"/>
        <w:ind w:firstLine="0"/>
        <w:rPr>
          <w:rFonts w:ascii="宋体" w:hAnsi="宋体" w:cs="宋体"/>
          <w:szCs w:val="21"/>
        </w:rPr>
      </w:pPr>
      <w:r>
        <w:rPr>
          <w:rFonts w:ascii="宋体" w:hAnsi="宋体" w:cs="宋体" w:hint="eastAsia"/>
          <w:szCs w:val="21"/>
        </w:rPr>
        <w:t>3.8 监造要求</w:t>
      </w:r>
    </w:p>
    <w:p w:rsidR="00E400C3" w:rsidRDefault="00767E2C">
      <w:pPr>
        <w:pStyle w:val="a3"/>
        <w:ind w:firstLineChars="200"/>
        <w:rPr>
          <w:rFonts w:ascii="宋体" w:hAnsi="宋体" w:cs="宋体"/>
          <w:szCs w:val="21"/>
        </w:rPr>
      </w:pPr>
      <w:r>
        <w:rPr>
          <w:rFonts w:ascii="宋体" w:hAnsi="宋体" w:cs="宋体" w:hint="eastAsia"/>
          <w:szCs w:val="21"/>
        </w:rPr>
        <w:t>磁悬浮离心式鼓风机制造完成之后，在工厂进行性能测试，到现场进行性能试验监督及及检验，满足本项目工况需求，并签署工厂试验合格才具备发货条件。</w:t>
      </w:r>
    </w:p>
    <w:p w:rsidR="00E400C3" w:rsidRDefault="00767E2C">
      <w:pPr>
        <w:spacing w:before="240"/>
        <w:rPr>
          <w:kern w:val="0"/>
        </w:rPr>
      </w:pPr>
      <w:bookmarkStart w:id="27" w:name="_Toc97206516"/>
      <w:r>
        <w:rPr>
          <w:kern w:val="0"/>
        </w:rPr>
        <w:t>3.</w:t>
      </w:r>
      <w:r>
        <w:rPr>
          <w:rFonts w:hint="eastAsia"/>
        </w:rPr>
        <w:t>9</w:t>
      </w:r>
      <w:r>
        <w:rPr>
          <w:rFonts w:hint="eastAsia"/>
          <w:kern w:val="0"/>
        </w:rPr>
        <w:t>现场调试及验收</w:t>
      </w:r>
      <w:bookmarkEnd w:id="27"/>
    </w:p>
    <w:p w:rsidR="00E400C3" w:rsidRDefault="00767E2C">
      <w:pPr>
        <w:rPr>
          <w:kern w:val="0"/>
        </w:rPr>
      </w:pPr>
      <w:r>
        <w:rPr>
          <w:kern w:val="0"/>
        </w:rPr>
        <w:t>3.</w:t>
      </w:r>
      <w:r>
        <w:rPr>
          <w:rFonts w:hint="eastAsia"/>
        </w:rPr>
        <w:t>9</w:t>
      </w:r>
      <w:r>
        <w:rPr>
          <w:rFonts w:hint="eastAsia"/>
          <w:kern w:val="0"/>
        </w:rPr>
        <w:t>.1</w:t>
      </w:r>
      <w:r>
        <w:rPr>
          <w:rFonts w:hint="eastAsia"/>
          <w:kern w:val="0"/>
        </w:rPr>
        <w:t>现场调试</w:t>
      </w:r>
    </w:p>
    <w:p w:rsidR="00E400C3" w:rsidRDefault="00767E2C">
      <w:pPr>
        <w:widowControl/>
        <w:spacing w:line="360" w:lineRule="auto"/>
        <w:ind w:firstLine="420"/>
        <w:rPr>
          <w:rFonts w:ascii="宋体" w:hAnsi="宋体" w:cs="宋体"/>
          <w:szCs w:val="21"/>
        </w:rPr>
      </w:pPr>
      <w:r>
        <w:rPr>
          <w:rFonts w:ascii="宋体" w:hAnsi="宋体" w:cs="宋体" w:hint="eastAsia"/>
          <w:szCs w:val="21"/>
        </w:rPr>
        <w:t>鼓风机制造商应派具有丰富安装调试经验的代表去检验安装情况和监督指导。</w:t>
      </w:r>
    </w:p>
    <w:p w:rsidR="00E400C3" w:rsidRDefault="00767E2C">
      <w:pPr>
        <w:widowControl/>
        <w:spacing w:line="360" w:lineRule="auto"/>
        <w:ind w:firstLine="420"/>
        <w:rPr>
          <w:rFonts w:ascii="宋体" w:hAnsi="宋体" w:cs="宋体"/>
          <w:szCs w:val="21"/>
        </w:rPr>
      </w:pPr>
      <w:r>
        <w:rPr>
          <w:rFonts w:ascii="宋体" w:hAnsi="宋体" w:cs="宋体" w:hint="eastAsia"/>
          <w:szCs w:val="21"/>
        </w:rPr>
        <w:t>当鼓风机、电机、控制系统及所有附件安装完毕后，每台鼓风机均应在实际运行条件下进行现场验收试验。试验条件</w:t>
      </w:r>
      <w:bookmarkStart w:id="28" w:name="_GoBack"/>
      <w:r>
        <w:rPr>
          <w:rFonts w:ascii="宋体" w:hAnsi="宋体" w:cs="宋体" w:hint="eastAsia"/>
          <w:szCs w:val="21"/>
        </w:rPr>
        <w:t>：在风</w:t>
      </w:r>
      <w:r>
        <w:rPr>
          <w:rFonts w:ascii="迷你简细黑" w:eastAsia="迷你简细黑" w:hAnsi="迷你简细黑" w:cs="迷你简细黑" w:hint="eastAsia"/>
          <w:szCs w:val="28"/>
        </w:rPr>
        <w:t>量=40m³/min、风压=105kPa工况下运转，磁悬浮离心式鼓风机运行功率低于80kw。</w:t>
      </w:r>
      <w:r>
        <w:rPr>
          <w:rFonts w:ascii="宋体" w:hAnsi="宋体" w:cs="宋体" w:hint="eastAsia"/>
          <w:szCs w:val="21"/>
        </w:rPr>
        <w:t>该试验由鼓风机制造商代表在有用户及其工程师在场的情况下进行。</w:t>
      </w:r>
    </w:p>
    <w:p w:rsidR="00E400C3" w:rsidRDefault="00767E2C">
      <w:pPr>
        <w:widowControl/>
        <w:spacing w:line="360" w:lineRule="auto"/>
        <w:ind w:firstLine="420"/>
        <w:rPr>
          <w:rFonts w:ascii="宋体" w:hAnsi="宋体" w:cs="宋体"/>
          <w:szCs w:val="21"/>
        </w:rPr>
      </w:pPr>
      <w:r>
        <w:rPr>
          <w:rFonts w:ascii="宋体" w:hAnsi="宋体" w:cs="宋体" w:hint="eastAsia"/>
          <w:szCs w:val="21"/>
        </w:rPr>
        <w:t>应在鼓风机负荷测试之前进</w:t>
      </w:r>
      <w:bookmarkEnd w:id="28"/>
      <w:r>
        <w:rPr>
          <w:rFonts w:ascii="宋体" w:hAnsi="宋体" w:cs="宋体" w:hint="eastAsia"/>
          <w:szCs w:val="21"/>
        </w:rPr>
        <w:t>行充分的</w:t>
      </w:r>
      <w:r>
        <w:rPr>
          <w:rFonts w:ascii="宋体" w:hAnsi="宋体" w:cs="宋体"/>
          <w:szCs w:val="21"/>
        </w:rPr>
        <w:t>(2小时以上)无负荷运转测试，并按规格书进行全范围运转测试。现场验收试验应证明鼓风机在任何情况下都保证：</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安装和运输过程中无损坏</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安装正确</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无机械缺陷</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连接正确</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无过热部件</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lastRenderedPageBreak/>
        <w:t>无异常振动和噪音</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无过载部件</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无漏气、漏油</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保护装置灵敏、可靠</w:t>
      </w:r>
    </w:p>
    <w:p w:rsidR="00E400C3" w:rsidRDefault="00767E2C">
      <w:pPr>
        <w:rPr>
          <w:kern w:val="0"/>
        </w:rPr>
      </w:pPr>
      <w:r>
        <w:rPr>
          <w:kern w:val="0"/>
        </w:rPr>
        <w:t>3.</w:t>
      </w:r>
      <w:r>
        <w:rPr>
          <w:rFonts w:hint="eastAsia"/>
        </w:rPr>
        <w:t>9</w:t>
      </w:r>
      <w:r>
        <w:rPr>
          <w:rFonts w:hint="eastAsia"/>
          <w:kern w:val="0"/>
        </w:rPr>
        <w:t>.2</w:t>
      </w:r>
      <w:r>
        <w:rPr>
          <w:rFonts w:hint="eastAsia"/>
          <w:kern w:val="0"/>
        </w:rPr>
        <w:t>现场验收</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现场验收试验及试验步骤应由双方共同安排。合同方应就试验步骤与用户形成共识，且试验不能妨碍现场设施的正常运行。</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制造商专家应在检查安装情况及进行现场试验时，指导用户及其工程师如何启动、停止、维护鼓风机及故障检修。</w:t>
      </w:r>
    </w:p>
    <w:p w:rsidR="00E400C3" w:rsidRDefault="00767E2C">
      <w:pPr>
        <w:spacing w:before="240"/>
        <w:rPr>
          <w:kern w:val="0"/>
        </w:rPr>
      </w:pPr>
      <w:bookmarkStart w:id="29" w:name="_Toc97206517"/>
      <w:r>
        <w:rPr>
          <w:kern w:val="0"/>
        </w:rPr>
        <w:t>3.</w:t>
      </w:r>
      <w:r>
        <w:rPr>
          <w:rFonts w:hint="eastAsia"/>
        </w:rPr>
        <w:t xml:space="preserve">10 </w:t>
      </w:r>
      <w:r>
        <w:rPr>
          <w:rFonts w:hint="eastAsia"/>
          <w:kern w:val="0"/>
        </w:rPr>
        <w:t>执行的技术标准和规范</w:t>
      </w:r>
      <w:bookmarkEnd w:id="29"/>
    </w:p>
    <w:p w:rsidR="00E400C3" w:rsidRDefault="00767E2C">
      <w:pPr>
        <w:widowControl/>
        <w:snapToGrid w:val="0"/>
        <w:spacing w:line="360" w:lineRule="auto"/>
        <w:rPr>
          <w:rFonts w:ascii="宋体" w:hAnsi="宋体" w:cs="宋体"/>
          <w:color w:val="000000"/>
          <w:kern w:val="0"/>
          <w:szCs w:val="21"/>
        </w:rPr>
      </w:pPr>
      <w:r>
        <w:rPr>
          <w:rFonts w:ascii="宋体" w:hAnsi="宋体" w:cs="宋体" w:hint="eastAsia"/>
          <w:color w:val="000000"/>
          <w:kern w:val="0"/>
          <w:szCs w:val="21"/>
        </w:rPr>
        <w:t>设备制造、试验应符合下列标准和规范：</w:t>
      </w:r>
    </w:p>
    <w:p w:rsidR="00E400C3" w:rsidRDefault="00767E2C">
      <w:pPr>
        <w:wordWrap w:val="0"/>
        <w:spacing w:line="360" w:lineRule="auto"/>
        <w:rPr>
          <w:rFonts w:ascii="宋体" w:hAnsi="宋体" w:cs="宋体"/>
          <w:color w:val="000000"/>
          <w:szCs w:val="21"/>
        </w:rPr>
      </w:pPr>
      <w:r>
        <w:rPr>
          <w:rFonts w:ascii="宋体" w:hAnsi="宋体" w:cs="宋体"/>
          <w:color w:val="000000"/>
          <w:szCs w:val="21"/>
        </w:rPr>
        <w:t xml:space="preserve">JB/T3165-1999       </w:t>
      </w:r>
      <w:r>
        <w:rPr>
          <w:rFonts w:ascii="宋体" w:hAnsi="宋体" w:cs="宋体" w:hint="eastAsia"/>
          <w:color w:val="000000"/>
          <w:szCs w:val="21"/>
        </w:rPr>
        <w:t>离心和轴流式鼓风机和压缩机热力性能实验</w:t>
      </w:r>
    </w:p>
    <w:p w:rsidR="00E400C3" w:rsidRDefault="00767E2C">
      <w:pPr>
        <w:wordWrap w:val="0"/>
        <w:spacing w:line="360" w:lineRule="auto"/>
        <w:rPr>
          <w:rFonts w:ascii="宋体" w:hAnsi="宋体" w:cs="宋体"/>
          <w:color w:val="000000"/>
          <w:szCs w:val="21"/>
        </w:rPr>
      </w:pPr>
      <w:r>
        <w:rPr>
          <w:rFonts w:ascii="宋体" w:hAnsi="宋体" w:cs="宋体"/>
          <w:color w:val="000000"/>
          <w:szCs w:val="21"/>
        </w:rPr>
        <w:t xml:space="preserve">JB/T7258-1994       </w:t>
      </w:r>
      <w:r>
        <w:rPr>
          <w:rFonts w:ascii="宋体" w:hAnsi="宋体" w:cs="宋体" w:hint="eastAsia"/>
          <w:color w:val="000000"/>
          <w:szCs w:val="21"/>
        </w:rPr>
        <w:t>一般用途的离心式鼓风机</w:t>
      </w:r>
    </w:p>
    <w:p w:rsidR="00E400C3" w:rsidRDefault="00767E2C">
      <w:pPr>
        <w:wordWrap w:val="0"/>
        <w:spacing w:line="360" w:lineRule="auto"/>
        <w:rPr>
          <w:rFonts w:ascii="宋体" w:hAnsi="宋体" w:cs="宋体"/>
          <w:color w:val="000000"/>
          <w:szCs w:val="21"/>
        </w:rPr>
      </w:pPr>
      <w:r>
        <w:rPr>
          <w:rFonts w:ascii="宋体" w:hAnsi="宋体" w:cs="宋体"/>
          <w:color w:val="000000"/>
          <w:szCs w:val="21"/>
        </w:rPr>
        <w:t xml:space="preserve">JB/T10563-2006      </w:t>
      </w:r>
      <w:r>
        <w:rPr>
          <w:rFonts w:ascii="宋体" w:hAnsi="宋体" w:cs="宋体" w:hint="eastAsia"/>
          <w:color w:val="000000"/>
          <w:szCs w:val="21"/>
        </w:rPr>
        <w:t>一般用途离心通风机</w:t>
      </w:r>
      <w:r>
        <w:rPr>
          <w:rFonts w:ascii="宋体" w:hAnsi="宋体" w:cs="宋体"/>
          <w:color w:val="000000"/>
          <w:szCs w:val="21"/>
        </w:rPr>
        <w:t xml:space="preserve">  </w:t>
      </w:r>
      <w:r>
        <w:rPr>
          <w:rFonts w:ascii="宋体" w:hAnsi="宋体" w:cs="宋体" w:hint="eastAsia"/>
          <w:color w:val="000000"/>
          <w:szCs w:val="21"/>
        </w:rPr>
        <w:t>技术条件</w:t>
      </w:r>
    </w:p>
    <w:p w:rsidR="00E400C3" w:rsidRDefault="00767E2C">
      <w:pPr>
        <w:wordWrap w:val="0"/>
        <w:spacing w:line="360" w:lineRule="auto"/>
        <w:rPr>
          <w:rFonts w:ascii="宋体" w:hAnsi="宋体" w:cs="宋体"/>
          <w:color w:val="000000"/>
          <w:szCs w:val="21"/>
        </w:rPr>
      </w:pPr>
      <w:r>
        <w:rPr>
          <w:rFonts w:ascii="宋体" w:hAnsi="宋体" w:cs="宋体"/>
          <w:color w:val="000000"/>
          <w:szCs w:val="21"/>
        </w:rPr>
        <w:t xml:space="preserve">HJ/T 278-2006       </w:t>
      </w:r>
      <w:r>
        <w:rPr>
          <w:rFonts w:ascii="宋体" w:hAnsi="宋体" w:cs="宋体" w:hint="eastAsia"/>
          <w:color w:val="000000"/>
          <w:szCs w:val="21"/>
        </w:rPr>
        <w:t>环境保护产品技术要求</w:t>
      </w:r>
      <w:r>
        <w:rPr>
          <w:rFonts w:ascii="宋体" w:hAnsi="宋体" w:cs="宋体"/>
          <w:color w:val="000000"/>
          <w:szCs w:val="21"/>
        </w:rPr>
        <w:t xml:space="preserve"> </w:t>
      </w:r>
      <w:r>
        <w:rPr>
          <w:rFonts w:ascii="宋体" w:hAnsi="宋体" w:cs="宋体" w:hint="eastAsia"/>
          <w:color w:val="000000"/>
          <w:szCs w:val="21"/>
        </w:rPr>
        <w:t>单级高速曝气离心鼓风机</w:t>
      </w:r>
    </w:p>
    <w:p w:rsidR="00E400C3" w:rsidRDefault="00767E2C">
      <w:pPr>
        <w:wordWrap w:val="0"/>
        <w:spacing w:line="360" w:lineRule="auto"/>
        <w:rPr>
          <w:rFonts w:ascii="宋体" w:hAnsi="宋体" w:cs="宋体"/>
          <w:color w:val="000000"/>
          <w:szCs w:val="21"/>
        </w:rPr>
      </w:pPr>
      <w:r>
        <w:rPr>
          <w:rFonts w:ascii="宋体" w:hAnsi="宋体" w:cs="宋体"/>
          <w:color w:val="000000"/>
          <w:szCs w:val="21"/>
        </w:rPr>
        <w:t xml:space="preserve">GB/T 2888-2008      </w:t>
      </w:r>
      <w:r>
        <w:rPr>
          <w:rFonts w:ascii="宋体" w:hAnsi="宋体" w:cs="宋体" w:hint="eastAsia"/>
          <w:color w:val="000000"/>
          <w:szCs w:val="21"/>
        </w:rPr>
        <w:t>风机和罗茨鼓风机噪声测量方法</w:t>
      </w:r>
    </w:p>
    <w:p w:rsidR="00E400C3" w:rsidRDefault="00767E2C">
      <w:pPr>
        <w:wordWrap w:val="0"/>
        <w:spacing w:line="360" w:lineRule="auto"/>
        <w:rPr>
          <w:rFonts w:ascii="宋体" w:hAnsi="宋体" w:cs="宋体"/>
          <w:color w:val="000000"/>
          <w:szCs w:val="21"/>
        </w:rPr>
      </w:pPr>
      <w:r>
        <w:rPr>
          <w:rFonts w:ascii="宋体" w:hAnsi="宋体" w:cs="宋体"/>
          <w:color w:val="000000"/>
          <w:szCs w:val="21"/>
        </w:rPr>
        <w:t xml:space="preserve">JB/T 4730.1-2005    </w:t>
      </w:r>
      <w:r>
        <w:rPr>
          <w:rFonts w:ascii="宋体" w:hAnsi="宋体" w:cs="宋体" w:hint="eastAsia"/>
          <w:color w:val="000000"/>
          <w:szCs w:val="21"/>
        </w:rPr>
        <w:t>承压设备无损检测</w:t>
      </w:r>
      <w:r>
        <w:rPr>
          <w:rFonts w:ascii="宋体" w:hAnsi="宋体" w:cs="宋体"/>
          <w:color w:val="000000"/>
          <w:szCs w:val="21"/>
        </w:rPr>
        <w:t xml:space="preserve"> </w:t>
      </w:r>
      <w:r>
        <w:rPr>
          <w:rFonts w:ascii="宋体" w:hAnsi="宋体" w:cs="宋体" w:hint="eastAsia"/>
          <w:color w:val="000000"/>
          <w:szCs w:val="21"/>
        </w:rPr>
        <w:t>第</w:t>
      </w:r>
      <w:r>
        <w:rPr>
          <w:rFonts w:ascii="宋体" w:hAnsi="宋体" w:cs="宋体"/>
          <w:color w:val="000000"/>
          <w:szCs w:val="21"/>
        </w:rPr>
        <w:t xml:space="preserve">1部分 </w:t>
      </w:r>
      <w:r>
        <w:rPr>
          <w:rFonts w:ascii="宋体" w:hAnsi="宋体" w:cs="宋体" w:hint="eastAsia"/>
          <w:color w:val="000000"/>
          <w:szCs w:val="21"/>
        </w:rPr>
        <w:t>通用要求</w:t>
      </w:r>
    </w:p>
    <w:p w:rsidR="00E400C3" w:rsidRDefault="00767E2C">
      <w:pPr>
        <w:wordWrap w:val="0"/>
        <w:spacing w:line="360" w:lineRule="auto"/>
        <w:rPr>
          <w:rFonts w:ascii="宋体" w:hAnsi="宋体" w:cs="宋体"/>
          <w:color w:val="000000"/>
          <w:szCs w:val="21"/>
        </w:rPr>
      </w:pPr>
      <w:r>
        <w:rPr>
          <w:rFonts w:ascii="宋体" w:hAnsi="宋体" w:cs="宋体"/>
          <w:color w:val="000000"/>
          <w:szCs w:val="21"/>
        </w:rPr>
        <w:t xml:space="preserve">JB/T 4730.5-2005    </w:t>
      </w:r>
      <w:r>
        <w:rPr>
          <w:rFonts w:ascii="宋体" w:hAnsi="宋体" w:cs="宋体" w:hint="eastAsia"/>
          <w:color w:val="000000"/>
          <w:szCs w:val="21"/>
        </w:rPr>
        <w:t>承压设备无损检测</w:t>
      </w:r>
      <w:r>
        <w:rPr>
          <w:rFonts w:ascii="宋体" w:hAnsi="宋体" w:cs="宋体"/>
          <w:color w:val="000000"/>
          <w:szCs w:val="21"/>
        </w:rPr>
        <w:t xml:space="preserve"> </w:t>
      </w:r>
      <w:r>
        <w:rPr>
          <w:rFonts w:ascii="宋体" w:hAnsi="宋体" w:cs="宋体" w:hint="eastAsia"/>
          <w:color w:val="000000"/>
          <w:szCs w:val="21"/>
        </w:rPr>
        <w:t>第</w:t>
      </w:r>
      <w:r>
        <w:rPr>
          <w:rFonts w:ascii="宋体" w:hAnsi="宋体" w:cs="宋体"/>
          <w:color w:val="000000"/>
          <w:szCs w:val="21"/>
        </w:rPr>
        <w:t xml:space="preserve">5部分 </w:t>
      </w:r>
      <w:r>
        <w:rPr>
          <w:rFonts w:ascii="宋体" w:hAnsi="宋体" w:cs="宋体" w:hint="eastAsia"/>
          <w:color w:val="000000"/>
          <w:szCs w:val="21"/>
        </w:rPr>
        <w:t>渗透检测</w:t>
      </w:r>
    </w:p>
    <w:p w:rsidR="00E400C3" w:rsidRDefault="00767E2C">
      <w:pPr>
        <w:wordWrap w:val="0"/>
        <w:spacing w:line="360" w:lineRule="auto"/>
        <w:rPr>
          <w:rFonts w:ascii="宋体" w:hAnsi="宋体" w:cs="宋体"/>
          <w:color w:val="000000"/>
          <w:szCs w:val="21"/>
        </w:rPr>
      </w:pPr>
      <w:r>
        <w:rPr>
          <w:rFonts w:ascii="宋体" w:hAnsi="宋体" w:cs="宋体"/>
          <w:color w:val="000000"/>
          <w:szCs w:val="21"/>
        </w:rPr>
        <w:t xml:space="preserve">JB/T 6444-2004      </w:t>
      </w:r>
      <w:r>
        <w:rPr>
          <w:rFonts w:ascii="宋体" w:hAnsi="宋体" w:cs="宋体" w:hint="eastAsia"/>
          <w:color w:val="000000"/>
          <w:szCs w:val="21"/>
        </w:rPr>
        <w:t>风机包装通用技术条件</w:t>
      </w:r>
    </w:p>
    <w:p w:rsidR="00E400C3" w:rsidRDefault="00767E2C">
      <w:pPr>
        <w:wordWrap w:val="0"/>
        <w:spacing w:line="360" w:lineRule="auto"/>
        <w:rPr>
          <w:rFonts w:ascii="宋体" w:hAnsi="宋体" w:cs="宋体"/>
          <w:color w:val="000000"/>
          <w:szCs w:val="21"/>
        </w:rPr>
      </w:pPr>
      <w:r>
        <w:rPr>
          <w:rFonts w:ascii="宋体" w:hAnsi="宋体" w:cs="宋体"/>
          <w:color w:val="000000"/>
          <w:szCs w:val="21"/>
        </w:rPr>
        <w:t xml:space="preserve">GB 755-2008         旋转电机 定额和性能 </w:t>
      </w:r>
    </w:p>
    <w:p w:rsidR="00E400C3" w:rsidRDefault="00767E2C">
      <w:pPr>
        <w:wordWrap w:val="0"/>
        <w:spacing w:line="360" w:lineRule="auto"/>
        <w:rPr>
          <w:rFonts w:ascii="宋体" w:hAnsi="宋体" w:cs="宋体"/>
          <w:color w:val="000000"/>
          <w:szCs w:val="21"/>
        </w:rPr>
      </w:pPr>
      <w:r>
        <w:rPr>
          <w:rFonts w:ascii="宋体" w:hAnsi="宋体" w:cs="宋体"/>
          <w:color w:val="000000"/>
          <w:szCs w:val="21"/>
        </w:rPr>
        <w:t xml:space="preserve">GB 5226.1-2008      </w:t>
      </w:r>
      <w:r>
        <w:rPr>
          <w:rFonts w:ascii="宋体" w:hAnsi="宋体" w:cs="宋体" w:hint="eastAsia"/>
          <w:color w:val="000000"/>
          <w:szCs w:val="21"/>
        </w:rPr>
        <w:t>机械电气安全</w:t>
      </w:r>
      <w:r>
        <w:rPr>
          <w:rFonts w:ascii="宋体" w:hAnsi="宋体" w:cs="宋体"/>
          <w:color w:val="000000"/>
          <w:szCs w:val="21"/>
        </w:rPr>
        <w:t xml:space="preserve"> </w:t>
      </w:r>
      <w:r>
        <w:rPr>
          <w:rFonts w:ascii="宋体" w:hAnsi="宋体" w:cs="宋体" w:hint="eastAsia"/>
          <w:color w:val="000000"/>
          <w:szCs w:val="21"/>
        </w:rPr>
        <w:t>机械电气设备</w:t>
      </w:r>
      <w:r>
        <w:rPr>
          <w:rFonts w:ascii="宋体" w:hAnsi="宋体" w:cs="宋体"/>
          <w:color w:val="000000"/>
          <w:szCs w:val="21"/>
        </w:rPr>
        <w:t xml:space="preserve"> </w:t>
      </w:r>
      <w:r>
        <w:rPr>
          <w:rFonts w:ascii="宋体" w:hAnsi="宋体" w:cs="宋体" w:hint="eastAsia"/>
          <w:color w:val="000000"/>
          <w:szCs w:val="21"/>
        </w:rPr>
        <w:t>第</w:t>
      </w:r>
      <w:r>
        <w:rPr>
          <w:rFonts w:ascii="宋体" w:hAnsi="宋体" w:cs="宋体"/>
          <w:color w:val="000000"/>
          <w:szCs w:val="21"/>
        </w:rPr>
        <w:t>1部分:通用技术条件</w:t>
      </w:r>
    </w:p>
    <w:p w:rsidR="00E400C3" w:rsidRDefault="00767E2C">
      <w:pPr>
        <w:wordWrap w:val="0"/>
        <w:spacing w:line="360" w:lineRule="auto"/>
        <w:rPr>
          <w:rFonts w:ascii="宋体" w:hAnsi="宋体" w:cs="宋体"/>
          <w:color w:val="000000"/>
          <w:szCs w:val="21"/>
        </w:rPr>
      </w:pPr>
      <w:r>
        <w:rPr>
          <w:rFonts w:ascii="宋体" w:hAnsi="宋体" w:cs="宋体"/>
          <w:color w:val="000000"/>
          <w:szCs w:val="21"/>
        </w:rPr>
        <w:t xml:space="preserve">GBT 6075.1-2012     </w:t>
      </w:r>
      <w:r>
        <w:rPr>
          <w:rFonts w:ascii="宋体" w:hAnsi="宋体" w:cs="宋体" w:hint="eastAsia"/>
          <w:color w:val="000000"/>
          <w:szCs w:val="21"/>
        </w:rPr>
        <w:t>机械振动</w:t>
      </w:r>
      <w:r>
        <w:rPr>
          <w:rFonts w:ascii="宋体" w:hAnsi="宋体" w:cs="宋体"/>
          <w:color w:val="000000"/>
          <w:szCs w:val="21"/>
        </w:rPr>
        <w:t xml:space="preserve"> </w:t>
      </w:r>
      <w:r>
        <w:rPr>
          <w:rFonts w:ascii="宋体" w:hAnsi="宋体" w:cs="宋体" w:hint="eastAsia"/>
          <w:color w:val="000000"/>
          <w:szCs w:val="21"/>
        </w:rPr>
        <w:t>在非旋转部件上测量评价机器的振动</w:t>
      </w:r>
    </w:p>
    <w:p w:rsidR="00E400C3" w:rsidRDefault="00767E2C">
      <w:pPr>
        <w:wordWrap w:val="0"/>
        <w:spacing w:line="360" w:lineRule="auto"/>
        <w:ind w:firstLineChars="1000" w:firstLine="2100"/>
        <w:rPr>
          <w:rFonts w:ascii="宋体" w:hAnsi="宋体" w:cs="宋体"/>
          <w:color w:val="000000"/>
          <w:szCs w:val="21"/>
        </w:rPr>
      </w:pPr>
      <w:r>
        <w:rPr>
          <w:rFonts w:ascii="宋体" w:hAnsi="宋体" w:cs="宋体" w:hint="eastAsia"/>
          <w:color w:val="000000"/>
          <w:szCs w:val="21"/>
        </w:rPr>
        <w:t>第</w:t>
      </w:r>
      <w:r>
        <w:rPr>
          <w:rFonts w:ascii="宋体" w:hAnsi="宋体" w:cs="宋体"/>
          <w:color w:val="000000"/>
          <w:szCs w:val="21"/>
        </w:rPr>
        <w:t>1部分：总则</w:t>
      </w:r>
    </w:p>
    <w:p w:rsidR="00E400C3" w:rsidRDefault="00767E2C">
      <w:pPr>
        <w:wordWrap w:val="0"/>
        <w:spacing w:line="360" w:lineRule="auto"/>
        <w:rPr>
          <w:rFonts w:ascii="宋体" w:hAnsi="宋体" w:cs="宋体"/>
          <w:color w:val="000000"/>
          <w:szCs w:val="21"/>
        </w:rPr>
      </w:pPr>
      <w:r>
        <w:rPr>
          <w:rFonts w:ascii="宋体" w:hAnsi="宋体" w:cs="宋体"/>
          <w:color w:val="000000"/>
          <w:szCs w:val="21"/>
        </w:rPr>
        <w:t xml:space="preserve">GB-T_6075.3-2001    </w:t>
      </w:r>
      <w:r>
        <w:rPr>
          <w:rFonts w:ascii="宋体" w:hAnsi="宋体" w:cs="宋体" w:hint="eastAsia"/>
          <w:color w:val="000000"/>
          <w:szCs w:val="21"/>
        </w:rPr>
        <w:t>机械振动</w:t>
      </w:r>
      <w:r>
        <w:rPr>
          <w:rFonts w:ascii="宋体" w:hAnsi="宋体" w:cs="宋体"/>
          <w:color w:val="000000"/>
          <w:szCs w:val="21"/>
        </w:rPr>
        <w:t xml:space="preserve"> </w:t>
      </w:r>
      <w:r>
        <w:rPr>
          <w:rFonts w:ascii="宋体" w:hAnsi="宋体" w:cs="宋体" w:hint="eastAsia"/>
          <w:color w:val="000000"/>
          <w:szCs w:val="21"/>
        </w:rPr>
        <w:t>在非旋转部件上测量评价机器的振动</w:t>
      </w:r>
    </w:p>
    <w:p w:rsidR="00E400C3" w:rsidRDefault="00767E2C">
      <w:pPr>
        <w:wordWrap w:val="0"/>
        <w:spacing w:line="360" w:lineRule="auto"/>
        <w:ind w:leftChars="1140" w:left="2394"/>
        <w:rPr>
          <w:rFonts w:ascii="宋体" w:hAnsi="宋体" w:cs="宋体"/>
          <w:color w:val="000000"/>
          <w:szCs w:val="21"/>
        </w:rPr>
      </w:pPr>
      <w:r>
        <w:rPr>
          <w:rFonts w:ascii="宋体" w:hAnsi="宋体" w:cs="宋体" w:hint="eastAsia"/>
          <w:color w:val="000000"/>
          <w:szCs w:val="21"/>
        </w:rPr>
        <w:t>第</w:t>
      </w:r>
      <w:r>
        <w:rPr>
          <w:rFonts w:ascii="宋体" w:hAnsi="宋体" w:cs="宋体"/>
          <w:color w:val="000000"/>
          <w:szCs w:val="21"/>
        </w:rPr>
        <w:t>3部分：额定功率大于15kW额定转速在120r/min至15000r/min之间的在现场测量的工业机器</w:t>
      </w:r>
    </w:p>
    <w:p w:rsidR="00E400C3" w:rsidRDefault="00767E2C">
      <w:pPr>
        <w:wordWrap w:val="0"/>
        <w:spacing w:line="360" w:lineRule="auto"/>
        <w:rPr>
          <w:rFonts w:ascii="宋体" w:hAnsi="宋体" w:cs="宋体"/>
          <w:color w:val="000000"/>
          <w:szCs w:val="21"/>
        </w:rPr>
      </w:pPr>
      <w:r>
        <w:rPr>
          <w:rFonts w:ascii="宋体" w:hAnsi="宋体" w:cs="宋体"/>
          <w:color w:val="000000"/>
          <w:szCs w:val="21"/>
        </w:rPr>
        <w:t>GB50231－</w:t>
      </w:r>
      <w:r w:rsidR="00F03161">
        <w:rPr>
          <w:rFonts w:ascii="宋体" w:hAnsi="宋体" w:cs="宋体" w:hint="eastAsia"/>
          <w:color w:val="000000"/>
          <w:szCs w:val="21"/>
        </w:rPr>
        <w:t>2009</w:t>
      </w:r>
      <w:r>
        <w:rPr>
          <w:rFonts w:ascii="宋体" w:hAnsi="宋体" w:cs="宋体"/>
          <w:color w:val="000000"/>
          <w:szCs w:val="21"/>
        </w:rPr>
        <w:t xml:space="preserve">         </w:t>
      </w:r>
      <w:r>
        <w:rPr>
          <w:rFonts w:ascii="宋体" w:hAnsi="宋体" w:cs="宋体" w:hint="eastAsia"/>
          <w:color w:val="000000"/>
          <w:szCs w:val="21"/>
        </w:rPr>
        <w:t>机械设备安装施工及验收通用规范</w:t>
      </w:r>
    </w:p>
    <w:p w:rsidR="00F03161" w:rsidRPr="00F03161" w:rsidRDefault="00F03161" w:rsidP="00F03161">
      <w:pPr>
        <w:wordWrap w:val="0"/>
        <w:spacing w:line="360" w:lineRule="auto"/>
        <w:rPr>
          <w:rFonts w:ascii="宋体" w:hAnsi="宋体" w:cs="宋体"/>
          <w:color w:val="000000"/>
          <w:szCs w:val="21"/>
        </w:rPr>
      </w:pPr>
      <w:r w:rsidRPr="00F03161">
        <w:rPr>
          <w:rFonts w:ascii="宋体" w:hAnsi="宋体" w:cs="宋体" w:hint="eastAsia"/>
          <w:color w:val="000000"/>
          <w:szCs w:val="21"/>
        </w:rPr>
        <w:t xml:space="preserve">DLT 641-2015 </w:t>
      </w:r>
      <w:r>
        <w:rPr>
          <w:rFonts w:ascii="宋体" w:hAnsi="宋体" w:cs="宋体" w:hint="eastAsia"/>
          <w:color w:val="000000"/>
          <w:szCs w:val="21"/>
        </w:rPr>
        <w:t xml:space="preserve">       </w:t>
      </w:r>
      <w:r w:rsidRPr="00F03161">
        <w:rPr>
          <w:rFonts w:ascii="宋体" w:hAnsi="宋体" w:cs="宋体" w:hint="eastAsia"/>
          <w:color w:val="000000"/>
          <w:szCs w:val="21"/>
        </w:rPr>
        <w:t>电站阀门电动执行机构</w:t>
      </w:r>
    </w:p>
    <w:p w:rsidR="00F03161" w:rsidRPr="00F03161" w:rsidRDefault="00F03161" w:rsidP="00F03161">
      <w:pPr>
        <w:wordWrap w:val="0"/>
        <w:spacing w:line="360" w:lineRule="auto"/>
        <w:rPr>
          <w:rFonts w:ascii="宋体" w:hAnsi="宋体" w:cs="宋体"/>
          <w:color w:val="000000"/>
          <w:szCs w:val="21"/>
        </w:rPr>
      </w:pPr>
      <w:r w:rsidRPr="00F03161">
        <w:rPr>
          <w:rFonts w:ascii="宋体" w:hAnsi="宋体" w:cs="宋体" w:hint="eastAsia"/>
          <w:color w:val="000000"/>
          <w:szCs w:val="21"/>
        </w:rPr>
        <w:t xml:space="preserve">DLT 5175-2003 </w:t>
      </w:r>
      <w:r>
        <w:rPr>
          <w:rFonts w:ascii="宋体" w:hAnsi="宋体" w:cs="宋体" w:hint="eastAsia"/>
          <w:color w:val="000000"/>
          <w:szCs w:val="21"/>
        </w:rPr>
        <w:t xml:space="preserve">      </w:t>
      </w:r>
      <w:r w:rsidRPr="00F03161">
        <w:rPr>
          <w:rFonts w:ascii="宋体" w:hAnsi="宋体" w:cs="宋体" w:hint="eastAsia"/>
          <w:color w:val="000000"/>
          <w:szCs w:val="21"/>
        </w:rPr>
        <w:t>火力发电厂热工控制系统设计技术规定</w:t>
      </w:r>
    </w:p>
    <w:p w:rsidR="00F03161" w:rsidRPr="00F03161" w:rsidRDefault="00F03161" w:rsidP="00F03161">
      <w:pPr>
        <w:wordWrap w:val="0"/>
        <w:spacing w:line="360" w:lineRule="auto"/>
        <w:rPr>
          <w:rFonts w:ascii="宋体" w:hAnsi="宋体" w:cs="宋体"/>
          <w:color w:val="000000"/>
          <w:szCs w:val="21"/>
        </w:rPr>
      </w:pPr>
      <w:r w:rsidRPr="00F03161">
        <w:rPr>
          <w:rFonts w:ascii="宋体" w:hAnsi="宋体" w:cs="宋体" w:hint="eastAsia"/>
          <w:color w:val="000000"/>
          <w:szCs w:val="21"/>
        </w:rPr>
        <w:t xml:space="preserve">DLT 5182-2004 </w:t>
      </w:r>
      <w:r>
        <w:rPr>
          <w:rFonts w:ascii="宋体" w:hAnsi="宋体" w:cs="宋体" w:hint="eastAsia"/>
          <w:color w:val="000000"/>
          <w:szCs w:val="21"/>
        </w:rPr>
        <w:t xml:space="preserve">      </w:t>
      </w:r>
      <w:r w:rsidRPr="00F03161">
        <w:rPr>
          <w:rFonts w:ascii="宋体" w:hAnsi="宋体" w:cs="宋体" w:hint="eastAsia"/>
          <w:color w:val="000000"/>
          <w:szCs w:val="21"/>
        </w:rPr>
        <w:t>火力发电厂热工自动化就地设备安装管路及电缆设计技术规定</w:t>
      </w:r>
    </w:p>
    <w:p w:rsidR="00F03161" w:rsidRPr="00F03161" w:rsidRDefault="00F03161" w:rsidP="00F03161">
      <w:pPr>
        <w:wordWrap w:val="0"/>
        <w:spacing w:line="360" w:lineRule="auto"/>
        <w:rPr>
          <w:rFonts w:ascii="宋体" w:hAnsi="宋体" w:cs="宋体"/>
          <w:color w:val="000000"/>
          <w:szCs w:val="21"/>
        </w:rPr>
      </w:pPr>
      <w:r w:rsidRPr="00F03161">
        <w:rPr>
          <w:rFonts w:ascii="宋体" w:hAnsi="宋体" w:cs="宋体" w:hint="eastAsia"/>
          <w:color w:val="000000"/>
          <w:szCs w:val="21"/>
        </w:rPr>
        <w:t xml:space="preserve">DLT 2200-2020 </w:t>
      </w:r>
      <w:r>
        <w:rPr>
          <w:rFonts w:ascii="宋体" w:hAnsi="宋体" w:cs="宋体" w:hint="eastAsia"/>
          <w:color w:val="000000"/>
          <w:szCs w:val="21"/>
        </w:rPr>
        <w:t xml:space="preserve">      </w:t>
      </w:r>
      <w:r w:rsidRPr="00F03161">
        <w:rPr>
          <w:rFonts w:ascii="宋体" w:hAnsi="宋体" w:cs="宋体" w:hint="eastAsia"/>
          <w:color w:val="000000"/>
          <w:szCs w:val="21"/>
        </w:rPr>
        <w:t>火力发电厂压力测量仪表技术规范</w:t>
      </w:r>
    </w:p>
    <w:p w:rsidR="00F03161" w:rsidRPr="00F03161" w:rsidRDefault="00F03161" w:rsidP="00F03161">
      <w:pPr>
        <w:wordWrap w:val="0"/>
        <w:spacing w:line="360" w:lineRule="auto"/>
        <w:rPr>
          <w:rFonts w:ascii="宋体" w:hAnsi="宋体" w:cs="宋体"/>
          <w:color w:val="000000"/>
          <w:szCs w:val="21"/>
        </w:rPr>
      </w:pPr>
      <w:r w:rsidRPr="00F03161">
        <w:rPr>
          <w:rFonts w:ascii="宋体" w:hAnsi="宋体" w:cs="宋体" w:hint="eastAsia"/>
          <w:color w:val="000000"/>
          <w:szCs w:val="21"/>
        </w:rPr>
        <w:t xml:space="preserve">DLT 2201-2020 </w:t>
      </w:r>
      <w:r>
        <w:rPr>
          <w:rFonts w:ascii="宋体" w:hAnsi="宋体" w:cs="宋体" w:hint="eastAsia"/>
          <w:color w:val="000000"/>
          <w:szCs w:val="21"/>
        </w:rPr>
        <w:t xml:space="preserve">      </w:t>
      </w:r>
      <w:r w:rsidRPr="00F03161">
        <w:rPr>
          <w:rFonts w:ascii="宋体" w:hAnsi="宋体" w:cs="宋体" w:hint="eastAsia"/>
          <w:color w:val="000000"/>
          <w:szCs w:val="21"/>
        </w:rPr>
        <w:t>火力发电厂流量测量装置技术规范</w:t>
      </w:r>
    </w:p>
    <w:p w:rsidR="00F03161" w:rsidRPr="00F03161" w:rsidRDefault="00F03161" w:rsidP="00F03161">
      <w:pPr>
        <w:wordWrap w:val="0"/>
        <w:spacing w:line="360" w:lineRule="auto"/>
        <w:rPr>
          <w:rFonts w:ascii="宋体" w:hAnsi="宋体" w:cs="宋体"/>
          <w:color w:val="000000"/>
          <w:szCs w:val="21"/>
        </w:rPr>
      </w:pPr>
      <w:r w:rsidRPr="00F03161">
        <w:rPr>
          <w:rFonts w:ascii="宋体" w:hAnsi="宋体" w:cs="宋体" w:hint="eastAsia"/>
          <w:color w:val="000000"/>
          <w:szCs w:val="21"/>
        </w:rPr>
        <w:t xml:space="preserve">DLT 5190.4-2019 </w:t>
      </w:r>
      <w:r>
        <w:rPr>
          <w:rFonts w:ascii="宋体" w:hAnsi="宋体" w:cs="宋体" w:hint="eastAsia"/>
          <w:color w:val="000000"/>
          <w:szCs w:val="21"/>
        </w:rPr>
        <w:t xml:space="preserve">    </w:t>
      </w:r>
      <w:r w:rsidRPr="00F03161">
        <w:rPr>
          <w:rFonts w:ascii="宋体" w:hAnsi="宋体" w:cs="宋体" w:hint="eastAsia"/>
          <w:color w:val="000000"/>
          <w:szCs w:val="21"/>
        </w:rPr>
        <w:t>电力建设施工技术规范 第4部分 热工仪表及控制装置</w:t>
      </w:r>
    </w:p>
    <w:p w:rsidR="00F03161" w:rsidRPr="00F03161" w:rsidRDefault="00F03161" w:rsidP="00F03161">
      <w:pPr>
        <w:wordWrap w:val="0"/>
        <w:spacing w:line="360" w:lineRule="auto"/>
        <w:rPr>
          <w:rFonts w:ascii="宋体" w:hAnsi="宋体" w:cs="宋体"/>
          <w:color w:val="000000"/>
          <w:szCs w:val="21"/>
        </w:rPr>
      </w:pPr>
      <w:r w:rsidRPr="00F03161">
        <w:rPr>
          <w:rFonts w:ascii="宋体" w:hAnsi="宋体" w:cs="宋体" w:hint="eastAsia"/>
          <w:color w:val="000000"/>
          <w:szCs w:val="21"/>
        </w:rPr>
        <w:t xml:space="preserve">DLT 5190.5-2004 </w:t>
      </w:r>
      <w:r>
        <w:rPr>
          <w:rFonts w:ascii="宋体" w:hAnsi="宋体" w:cs="宋体" w:hint="eastAsia"/>
          <w:color w:val="000000"/>
          <w:szCs w:val="21"/>
        </w:rPr>
        <w:t xml:space="preserve">     </w:t>
      </w:r>
      <w:r w:rsidRPr="00F03161">
        <w:rPr>
          <w:rFonts w:ascii="宋体" w:hAnsi="宋体" w:cs="宋体" w:hint="eastAsia"/>
          <w:color w:val="000000"/>
          <w:szCs w:val="21"/>
        </w:rPr>
        <w:t>电力建设施工及验收技术规范 第5部分 热工自动化</w:t>
      </w:r>
    </w:p>
    <w:p w:rsidR="00F03161" w:rsidRPr="00F03161" w:rsidRDefault="00F03161" w:rsidP="00F03161">
      <w:pPr>
        <w:wordWrap w:val="0"/>
        <w:spacing w:line="360" w:lineRule="auto"/>
        <w:rPr>
          <w:rFonts w:ascii="宋体" w:hAnsi="宋体" w:cs="宋体"/>
          <w:color w:val="000000"/>
          <w:szCs w:val="21"/>
        </w:rPr>
      </w:pPr>
      <w:r w:rsidRPr="00F03161">
        <w:rPr>
          <w:rFonts w:ascii="宋体" w:hAnsi="宋体" w:cs="宋体" w:hint="eastAsia"/>
          <w:color w:val="000000"/>
          <w:szCs w:val="21"/>
        </w:rPr>
        <w:lastRenderedPageBreak/>
        <w:t xml:space="preserve">DLT 5210.4-2018 </w:t>
      </w:r>
      <w:r>
        <w:rPr>
          <w:rFonts w:ascii="宋体" w:hAnsi="宋体" w:cs="宋体" w:hint="eastAsia"/>
          <w:color w:val="000000"/>
          <w:szCs w:val="21"/>
        </w:rPr>
        <w:t xml:space="preserve">     </w:t>
      </w:r>
      <w:r w:rsidRPr="00F03161">
        <w:rPr>
          <w:rFonts w:ascii="宋体" w:hAnsi="宋体" w:cs="宋体" w:hint="eastAsia"/>
          <w:color w:val="000000"/>
          <w:szCs w:val="21"/>
        </w:rPr>
        <w:t>电力建设施工质量验收规程 第4部分：热工仪表及控制装置</w:t>
      </w:r>
    </w:p>
    <w:p w:rsidR="00F03161" w:rsidRPr="00F03161" w:rsidRDefault="00F03161" w:rsidP="00F03161">
      <w:pPr>
        <w:wordWrap w:val="0"/>
        <w:spacing w:line="360" w:lineRule="auto"/>
        <w:rPr>
          <w:rFonts w:ascii="宋体" w:hAnsi="宋体" w:cs="宋体"/>
          <w:color w:val="000000"/>
          <w:szCs w:val="21"/>
        </w:rPr>
      </w:pPr>
      <w:r w:rsidRPr="00F03161">
        <w:rPr>
          <w:rFonts w:ascii="宋体" w:hAnsi="宋体" w:cs="宋体" w:hint="eastAsia"/>
          <w:color w:val="000000"/>
          <w:szCs w:val="21"/>
        </w:rPr>
        <w:t xml:space="preserve">DLT 5428-2009 </w:t>
      </w:r>
      <w:r>
        <w:rPr>
          <w:rFonts w:ascii="宋体" w:hAnsi="宋体" w:cs="宋体" w:hint="eastAsia"/>
          <w:color w:val="000000"/>
          <w:szCs w:val="21"/>
        </w:rPr>
        <w:t xml:space="preserve">       </w:t>
      </w:r>
      <w:r w:rsidRPr="00F03161">
        <w:rPr>
          <w:rFonts w:ascii="宋体" w:hAnsi="宋体" w:cs="宋体" w:hint="eastAsia"/>
          <w:color w:val="000000"/>
          <w:szCs w:val="21"/>
        </w:rPr>
        <w:t>火力发电厂热工保护系统设计技术规定</w:t>
      </w:r>
    </w:p>
    <w:p w:rsidR="00F03161" w:rsidRPr="00F03161" w:rsidRDefault="00F03161" w:rsidP="00F03161">
      <w:pPr>
        <w:wordWrap w:val="0"/>
        <w:spacing w:line="360" w:lineRule="auto"/>
        <w:rPr>
          <w:rFonts w:ascii="宋体" w:hAnsi="宋体" w:cs="宋体"/>
          <w:color w:val="000000"/>
          <w:szCs w:val="21"/>
        </w:rPr>
      </w:pPr>
      <w:r w:rsidRPr="00F03161">
        <w:rPr>
          <w:rFonts w:ascii="宋体" w:hAnsi="宋体" w:cs="宋体" w:hint="eastAsia"/>
          <w:color w:val="000000"/>
          <w:szCs w:val="21"/>
        </w:rPr>
        <w:t xml:space="preserve">JBT 5223-2015 </w:t>
      </w:r>
      <w:r>
        <w:rPr>
          <w:rFonts w:ascii="宋体" w:hAnsi="宋体" w:cs="宋体" w:hint="eastAsia"/>
          <w:color w:val="000000"/>
          <w:szCs w:val="21"/>
        </w:rPr>
        <w:t xml:space="preserve">       </w:t>
      </w:r>
      <w:r w:rsidRPr="00F03161">
        <w:rPr>
          <w:rFonts w:ascii="宋体" w:hAnsi="宋体" w:cs="宋体" w:hint="eastAsia"/>
          <w:color w:val="000000"/>
          <w:szCs w:val="21"/>
        </w:rPr>
        <w:t>工业过程控制系统用气动长行程执行机构</w:t>
      </w:r>
    </w:p>
    <w:p w:rsidR="00F03161" w:rsidRPr="00F03161" w:rsidRDefault="00F03161" w:rsidP="00F03161">
      <w:pPr>
        <w:wordWrap w:val="0"/>
        <w:spacing w:line="360" w:lineRule="auto"/>
        <w:rPr>
          <w:rFonts w:ascii="宋体" w:hAnsi="宋体" w:cs="宋体"/>
          <w:color w:val="000000"/>
          <w:szCs w:val="21"/>
        </w:rPr>
      </w:pPr>
      <w:r w:rsidRPr="00F03161">
        <w:rPr>
          <w:rFonts w:ascii="宋体" w:hAnsi="宋体" w:cs="宋体" w:hint="eastAsia"/>
          <w:color w:val="000000"/>
          <w:szCs w:val="21"/>
        </w:rPr>
        <w:t xml:space="preserve">JBT 8219-2016 </w:t>
      </w:r>
      <w:r>
        <w:rPr>
          <w:rFonts w:ascii="宋体" w:hAnsi="宋体" w:cs="宋体" w:hint="eastAsia"/>
          <w:color w:val="000000"/>
          <w:szCs w:val="21"/>
        </w:rPr>
        <w:t xml:space="preserve">       </w:t>
      </w:r>
      <w:r w:rsidRPr="00F03161">
        <w:rPr>
          <w:rFonts w:ascii="宋体" w:hAnsi="宋体" w:cs="宋体" w:hint="eastAsia"/>
          <w:color w:val="000000"/>
          <w:szCs w:val="21"/>
        </w:rPr>
        <w:t>工业过程控制系统用普通型及智能型电动执行机构</w:t>
      </w:r>
    </w:p>
    <w:p w:rsidR="00E400C3" w:rsidRDefault="00767E2C">
      <w:pPr>
        <w:spacing w:before="240"/>
        <w:rPr>
          <w:kern w:val="0"/>
        </w:rPr>
      </w:pPr>
      <w:bookmarkStart w:id="30" w:name="_Toc97206518"/>
      <w:r>
        <w:rPr>
          <w:kern w:val="0"/>
        </w:rPr>
        <w:t>3.</w:t>
      </w:r>
      <w:r>
        <w:t>1</w:t>
      </w:r>
      <w:r>
        <w:rPr>
          <w:rFonts w:hint="eastAsia"/>
        </w:rPr>
        <w:t>1</w:t>
      </w:r>
      <w:r>
        <w:rPr>
          <w:rFonts w:hint="eastAsia"/>
          <w:kern w:val="0"/>
        </w:rPr>
        <w:t>供货范围</w:t>
      </w:r>
      <w:bookmarkEnd w:id="30"/>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卖方基本工作范围为提供结构、机械和电气系统等，以组成一个功能完整的磁悬浮离心式鼓风机；能够安装2台磁悬浮离心式鼓风机的风机房。包括设计、制造、检验、试验、涂装、包装、运输以及从施工到运行全过程的技术指导、人员培训和售后服务及其它相关服务等。</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以下为卖方必须提供的货物材料和服务：</w:t>
      </w:r>
    </w:p>
    <w:p w:rsidR="00E400C3" w:rsidRDefault="00767E2C">
      <w:pPr>
        <w:widowControl/>
        <w:numPr>
          <w:ilvl w:val="0"/>
          <w:numId w:val="5"/>
        </w:numPr>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磁悬浮离心式鼓风机，包括主体货物、随机备件、一年的易损件、专用工具等的详细设计、制造、检验和试验、涂装、包装、安装、交付；</w:t>
      </w:r>
    </w:p>
    <w:p w:rsidR="00E400C3" w:rsidRDefault="00767E2C">
      <w:pPr>
        <w:widowControl/>
        <w:numPr>
          <w:ilvl w:val="0"/>
          <w:numId w:val="5"/>
        </w:numPr>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旧设备拆除及地面整平；</w:t>
      </w:r>
    </w:p>
    <w:p w:rsidR="00E400C3" w:rsidRDefault="00767E2C">
      <w:pPr>
        <w:widowControl/>
        <w:numPr>
          <w:ilvl w:val="0"/>
          <w:numId w:val="5"/>
        </w:numPr>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风机房建设；</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2）到买方指定的交货地点的运输及保险；</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3）相关技术资料；</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4）培训；</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5）技术服务；</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6）安装指导及调试；</w:t>
      </w:r>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7）售后服务及投标书中要求卖方提供的其它相关服务。</w:t>
      </w:r>
    </w:p>
    <w:p w:rsidR="00E400C3" w:rsidRDefault="00767E2C">
      <w:pPr>
        <w:spacing w:before="240"/>
        <w:rPr>
          <w:kern w:val="0"/>
        </w:rPr>
      </w:pPr>
      <w:bookmarkStart w:id="31" w:name="_Toc97206519"/>
      <w:r>
        <w:rPr>
          <w:kern w:val="0"/>
        </w:rPr>
        <w:t>3.</w:t>
      </w:r>
      <w:r>
        <w:rPr>
          <w:rFonts w:hint="eastAsia"/>
        </w:rPr>
        <w:t xml:space="preserve">12 </w:t>
      </w:r>
      <w:r>
        <w:rPr>
          <w:rFonts w:hint="eastAsia"/>
          <w:kern w:val="0"/>
        </w:rPr>
        <w:t>技术服务</w:t>
      </w:r>
      <w:bookmarkEnd w:id="31"/>
    </w:p>
    <w:p w:rsidR="00E400C3" w:rsidRDefault="00767E2C">
      <w:pPr>
        <w:widowControl/>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一旦故障发生，卖方将接到买方通知后</w:t>
      </w:r>
      <w:r>
        <w:rPr>
          <w:rFonts w:ascii="宋体" w:hAnsi="宋体" w:cs="宋体"/>
          <w:color w:val="000000"/>
          <w:kern w:val="0"/>
          <w:szCs w:val="21"/>
        </w:rPr>
        <w:t>4个小时内答复，通过电话或传真迅速处理，另一方面卖方</w:t>
      </w:r>
      <w:r>
        <w:rPr>
          <w:rFonts w:ascii="宋体" w:hAnsi="宋体" w:cs="宋体" w:hint="eastAsia"/>
          <w:color w:val="000000"/>
          <w:kern w:val="0"/>
          <w:szCs w:val="21"/>
        </w:rPr>
        <w:t>必须</w:t>
      </w:r>
      <w:r>
        <w:rPr>
          <w:rFonts w:ascii="宋体" w:hAnsi="宋体" w:cs="宋体"/>
          <w:color w:val="000000"/>
          <w:kern w:val="0"/>
          <w:szCs w:val="21"/>
        </w:rPr>
        <w:t>在48小时内到达用户现场处理。到达现场后，通常2小时内要作出结论分析，得出结论后，即马上处理。同时记录买方意见，只要买方要求合理,即无条件满足。</w:t>
      </w:r>
    </w:p>
    <w:p w:rsidR="00E400C3" w:rsidRDefault="00767E2C">
      <w:pPr>
        <w:widowControl/>
        <w:snapToGrid w:val="0"/>
        <w:spacing w:line="360" w:lineRule="auto"/>
        <w:ind w:firstLineChars="200" w:firstLine="420"/>
        <w:rPr>
          <w:rFonts w:ascii="宋体" w:hAnsi="宋体" w:cs="宋体"/>
          <w:szCs w:val="21"/>
        </w:rPr>
      </w:pPr>
      <w:r>
        <w:rPr>
          <w:rFonts w:ascii="宋体" w:hAnsi="宋体" w:cs="宋体" w:hint="eastAsia"/>
          <w:color w:val="000000"/>
          <w:kern w:val="0"/>
          <w:szCs w:val="21"/>
        </w:rPr>
        <w:t>备件供应，为使买方的备件储存费用降到尽可能低的程度，卖方应备有足够数量的备品备件和易耗品。如果在保修期内，卖方无偿提供非消耗品类备件，并承担因此而发生的人工，交通或运输费。</w:t>
      </w:r>
    </w:p>
    <w:p w:rsidR="00E400C3" w:rsidRDefault="00E400C3">
      <w:pPr>
        <w:spacing w:line="360" w:lineRule="auto"/>
        <w:rPr>
          <w:rFonts w:ascii="宋体" w:hAnsi="宋体" w:cs="宋体"/>
          <w:color w:val="000000"/>
          <w:szCs w:val="21"/>
        </w:rPr>
        <w:sectPr w:rsidR="00E400C3">
          <w:headerReference w:type="default" r:id="rId10"/>
          <w:pgSz w:w="11906" w:h="16838"/>
          <w:pgMar w:top="1418" w:right="1418" w:bottom="1418" w:left="1418" w:header="851" w:footer="873" w:gutter="0"/>
          <w:cols w:space="720"/>
          <w:docGrid w:linePitch="312"/>
        </w:sectPr>
      </w:pPr>
    </w:p>
    <w:p w:rsidR="00E400C3" w:rsidRDefault="00767E2C">
      <w:pPr>
        <w:pStyle w:val="1"/>
        <w:numPr>
          <w:ilvl w:val="0"/>
          <w:numId w:val="3"/>
        </w:numPr>
        <w:spacing w:line="360" w:lineRule="auto"/>
        <w:ind w:left="432" w:hanging="432"/>
        <w:rPr>
          <w:rFonts w:ascii="宋体" w:eastAsia="仿宋" w:hAnsi="宋体" w:cs="宋体"/>
          <w:b w:val="0"/>
          <w:sz w:val="22"/>
          <w:szCs w:val="32"/>
        </w:rPr>
      </w:pPr>
      <w:r>
        <w:rPr>
          <w:rFonts w:ascii="宋体" w:eastAsia="仿宋" w:hAnsi="宋体" w:cs="宋体"/>
          <w:sz w:val="22"/>
          <w:szCs w:val="32"/>
        </w:rPr>
        <w:lastRenderedPageBreak/>
        <w:t>设计和设计联络会</w:t>
      </w:r>
    </w:p>
    <w:p w:rsidR="00E400C3" w:rsidRDefault="00767E2C">
      <w:pPr>
        <w:spacing w:line="360" w:lineRule="auto"/>
        <w:jc w:val="left"/>
        <w:rPr>
          <w:rFonts w:ascii="宋体" w:hAnsi="宋体" w:cs="宋体"/>
          <w:color w:val="000000"/>
          <w:spacing w:val="10"/>
          <w:szCs w:val="21"/>
        </w:rPr>
      </w:pPr>
      <w:r>
        <w:rPr>
          <w:rFonts w:ascii="宋体" w:hAnsi="宋体" w:cs="宋体"/>
          <w:color w:val="000000"/>
          <w:kern w:val="0"/>
          <w:sz w:val="24"/>
        </w:rPr>
        <w:t xml:space="preserve">1  </w:t>
      </w:r>
      <w:r>
        <w:rPr>
          <w:rFonts w:ascii="宋体" w:hAnsi="宋体" w:cs="宋体" w:hint="eastAsia"/>
          <w:color w:val="000000"/>
          <w:kern w:val="0"/>
          <w:szCs w:val="21"/>
        </w:rPr>
        <w:t>投标方现场技术服务</w:t>
      </w:r>
    </w:p>
    <w:p w:rsidR="00E400C3" w:rsidRDefault="00767E2C">
      <w:pPr>
        <w:spacing w:line="360" w:lineRule="auto"/>
        <w:rPr>
          <w:rFonts w:ascii="宋体" w:hAnsi="宋体" w:cs="宋体"/>
          <w:color w:val="000000"/>
          <w:szCs w:val="21"/>
        </w:rPr>
      </w:pPr>
      <w:r>
        <w:rPr>
          <w:rFonts w:ascii="宋体" w:hAnsi="宋体" w:cs="宋体"/>
          <w:color w:val="000000"/>
          <w:szCs w:val="21"/>
        </w:rPr>
        <w:t xml:space="preserve">1.1 </w:t>
      </w:r>
      <w:r>
        <w:rPr>
          <w:rFonts w:ascii="宋体" w:hAnsi="宋体" w:cs="宋体" w:hint="eastAsia"/>
          <w:color w:val="000000"/>
          <w:szCs w:val="21"/>
        </w:rPr>
        <w:t>投标方现场技术服务人员的目的是保证所提供的合同设备安全、正常投运。投标方要派出合格的、能独立解决问题的现场服务人员。投标方提供的包括服务人天数的现场服务表应能满足工程需要。如果由于投标方的原因</w:t>
      </w:r>
      <w:r>
        <w:rPr>
          <w:rFonts w:ascii="宋体" w:hAnsi="宋体" w:cs="宋体"/>
          <w:color w:val="000000"/>
          <w:szCs w:val="21"/>
        </w:rPr>
        <w:t>,</w:t>
      </w:r>
      <w:r>
        <w:rPr>
          <w:rFonts w:ascii="宋体" w:hAnsi="宋体" w:cs="宋体" w:hint="eastAsia"/>
          <w:color w:val="000000"/>
          <w:szCs w:val="21"/>
        </w:rPr>
        <w:t>下表中的人天数不能满足工程需要</w:t>
      </w:r>
      <w:r>
        <w:rPr>
          <w:rFonts w:ascii="宋体" w:hAnsi="宋体" w:cs="宋体"/>
          <w:color w:val="000000"/>
          <w:szCs w:val="21"/>
        </w:rPr>
        <w:t>,</w:t>
      </w:r>
      <w:r>
        <w:rPr>
          <w:rFonts w:ascii="宋体" w:hAnsi="宋体" w:cs="宋体" w:hint="eastAsia"/>
          <w:color w:val="000000"/>
          <w:szCs w:val="21"/>
        </w:rPr>
        <w:t>招标方有权追加人天数</w:t>
      </w:r>
      <w:r>
        <w:rPr>
          <w:rFonts w:ascii="宋体" w:hAnsi="宋体" w:cs="宋体"/>
          <w:color w:val="000000"/>
          <w:szCs w:val="21"/>
        </w:rPr>
        <w:t>,</w:t>
      </w:r>
      <w:r>
        <w:rPr>
          <w:rFonts w:ascii="宋体" w:hAnsi="宋体" w:cs="宋体" w:hint="eastAsia"/>
          <w:color w:val="000000"/>
          <w:szCs w:val="21"/>
        </w:rPr>
        <w:t>且发生的费用由投标方承担</w:t>
      </w:r>
      <w:r>
        <w:rPr>
          <w:rFonts w:ascii="宋体" w:hAnsi="宋体" w:cs="宋体"/>
          <w:color w:val="000000"/>
          <w:szCs w:val="21"/>
        </w:rPr>
        <w:t>;</w:t>
      </w:r>
      <w:r>
        <w:rPr>
          <w:rFonts w:ascii="宋体" w:hAnsi="宋体" w:cs="宋体" w:hint="eastAsia"/>
          <w:color w:val="000000"/>
          <w:szCs w:val="21"/>
        </w:rPr>
        <w:t>如果由于招标方的原因</w:t>
      </w:r>
      <w:r>
        <w:rPr>
          <w:rFonts w:ascii="宋体" w:hAnsi="宋体" w:cs="宋体"/>
          <w:color w:val="000000"/>
          <w:szCs w:val="21"/>
        </w:rPr>
        <w:t>,</w:t>
      </w:r>
      <w:r>
        <w:rPr>
          <w:rFonts w:ascii="宋体" w:hAnsi="宋体" w:cs="宋体" w:hint="eastAsia"/>
          <w:color w:val="000000"/>
          <w:szCs w:val="21"/>
        </w:rPr>
        <w:t>下表中的人天数不能满足工程需要</w:t>
      </w:r>
      <w:r>
        <w:rPr>
          <w:rFonts w:ascii="宋体" w:hAnsi="宋体" w:cs="宋体"/>
          <w:color w:val="000000"/>
          <w:szCs w:val="21"/>
        </w:rPr>
        <w:t>,</w:t>
      </w:r>
      <w:r>
        <w:rPr>
          <w:rFonts w:ascii="宋体" w:hAnsi="宋体" w:cs="宋体" w:hint="eastAsia"/>
          <w:color w:val="000000"/>
          <w:szCs w:val="21"/>
        </w:rPr>
        <w:t>招标方要求追加人天数</w:t>
      </w:r>
      <w:r>
        <w:rPr>
          <w:rFonts w:ascii="宋体" w:hAnsi="宋体" w:cs="宋体"/>
          <w:color w:val="000000"/>
          <w:szCs w:val="21"/>
        </w:rPr>
        <w:t>,</w:t>
      </w:r>
      <w:r>
        <w:rPr>
          <w:rFonts w:ascii="宋体" w:hAnsi="宋体" w:cs="宋体" w:hint="eastAsia"/>
          <w:color w:val="000000"/>
          <w:szCs w:val="21"/>
        </w:rPr>
        <w:t>且发生的费用由招标方承担。</w:t>
      </w:r>
    </w:p>
    <w:p w:rsidR="00E400C3" w:rsidRDefault="00767E2C">
      <w:pPr>
        <w:spacing w:line="360" w:lineRule="auto"/>
        <w:rPr>
          <w:rFonts w:ascii="宋体" w:hAnsi="宋体" w:cs="宋体"/>
          <w:color w:val="000000"/>
          <w:szCs w:val="21"/>
        </w:rPr>
      </w:pPr>
      <w:r>
        <w:rPr>
          <w:rFonts w:ascii="宋体" w:hAnsi="宋体" w:cs="宋体"/>
          <w:color w:val="000000"/>
          <w:szCs w:val="21"/>
        </w:rPr>
        <w:t>1.2</w:t>
      </w:r>
      <w:r>
        <w:rPr>
          <w:rFonts w:ascii="宋体" w:hAnsi="宋体" w:cs="宋体" w:hint="eastAsia"/>
          <w:color w:val="000000"/>
          <w:szCs w:val="21"/>
        </w:rPr>
        <w:t>投标方服务人员的一切费用己包含在合同总价中，它包括诸如服务人员的工资及各种补助、交通费、通讯费、食宿费、医疗费、各种保险费、各种税费等等。</w:t>
      </w:r>
    </w:p>
    <w:p w:rsidR="00E400C3" w:rsidRDefault="00767E2C">
      <w:pPr>
        <w:spacing w:line="360" w:lineRule="auto"/>
        <w:rPr>
          <w:rFonts w:ascii="宋体" w:hAnsi="宋体" w:cs="宋体"/>
          <w:color w:val="000000"/>
          <w:szCs w:val="21"/>
        </w:rPr>
      </w:pPr>
      <w:r>
        <w:rPr>
          <w:rFonts w:ascii="宋体" w:hAnsi="宋体" w:cs="宋体"/>
          <w:color w:val="000000"/>
          <w:szCs w:val="21"/>
        </w:rPr>
        <w:t>1.3</w:t>
      </w:r>
      <w:r>
        <w:rPr>
          <w:rFonts w:ascii="宋体" w:hAnsi="宋体" w:cs="宋体" w:hint="eastAsia"/>
          <w:color w:val="000000"/>
          <w:szCs w:val="21"/>
        </w:rPr>
        <w:t>现场服务人员的工作时间应与现场要求相一致，以满足现场安装、调试、和运行的要求。招标方不再因投标方现场服务人员的加班和节假日而另付费用。</w:t>
      </w:r>
    </w:p>
    <w:p w:rsidR="00E400C3" w:rsidRDefault="00767E2C">
      <w:pPr>
        <w:spacing w:line="360" w:lineRule="auto"/>
        <w:rPr>
          <w:rFonts w:ascii="宋体" w:hAnsi="宋体" w:cs="宋体"/>
          <w:color w:val="000000"/>
          <w:szCs w:val="21"/>
        </w:rPr>
      </w:pPr>
      <w:r>
        <w:rPr>
          <w:rFonts w:ascii="宋体" w:hAnsi="宋体" w:cs="宋体"/>
          <w:color w:val="000000"/>
          <w:szCs w:val="21"/>
        </w:rPr>
        <w:t>1.4</w:t>
      </w:r>
      <w:r>
        <w:rPr>
          <w:rFonts w:ascii="宋体" w:hAnsi="宋体" w:cs="宋体" w:hint="eastAsia"/>
          <w:color w:val="000000"/>
          <w:szCs w:val="21"/>
        </w:rPr>
        <w:t>未经招标方同意</w:t>
      </w:r>
      <w:r>
        <w:rPr>
          <w:rFonts w:ascii="宋体" w:hAnsi="宋体" w:cs="宋体"/>
          <w:color w:val="000000"/>
          <w:szCs w:val="21"/>
        </w:rPr>
        <w:t>,</w:t>
      </w:r>
      <w:r>
        <w:rPr>
          <w:rFonts w:ascii="宋体" w:hAnsi="宋体" w:cs="宋体" w:hint="eastAsia"/>
          <w:color w:val="000000"/>
          <w:szCs w:val="21"/>
        </w:rPr>
        <w:t>投标方不得随意更换现场服务人员。同时</w:t>
      </w:r>
      <w:r>
        <w:rPr>
          <w:rFonts w:ascii="宋体" w:hAnsi="宋体" w:cs="宋体"/>
          <w:color w:val="000000"/>
          <w:szCs w:val="21"/>
        </w:rPr>
        <w:t>,</w:t>
      </w:r>
      <w:r>
        <w:rPr>
          <w:rFonts w:ascii="宋体" w:hAnsi="宋体" w:cs="宋体" w:hint="eastAsia"/>
          <w:color w:val="000000"/>
          <w:szCs w:val="21"/>
        </w:rPr>
        <w:t>投标方须及时更换招标方认为不合格的投标方现场服务人员。</w:t>
      </w:r>
    </w:p>
    <w:p w:rsidR="00E400C3" w:rsidRDefault="00767E2C">
      <w:pPr>
        <w:spacing w:line="360" w:lineRule="auto"/>
        <w:rPr>
          <w:rFonts w:ascii="宋体" w:hAnsi="宋体" w:cs="宋体"/>
          <w:color w:val="000000"/>
          <w:szCs w:val="21"/>
        </w:rPr>
      </w:pPr>
      <w:r>
        <w:rPr>
          <w:rFonts w:ascii="宋体" w:hAnsi="宋体" w:cs="宋体"/>
          <w:color w:val="000000"/>
          <w:szCs w:val="21"/>
        </w:rPr>
        <w:t xml:space="preserve">1.5 </w:t>
      </w:r>
      <w:r>
        <w:rPr>
          <w:rFonts w:ascii="宋体" w:hAnsi="宋体" w:cs="宋体" w:hint="eastAsia"/>
          <w:color w:val="000000"/>
          <w:szCs w:val="21"/>
        </w:rPr>
        <w:t>下述现场服务表中的天数均为现场服务人员人天数。</w:t>
      </w:r>
    </w:p>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现场服务计划表（格式）</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28" w:type="dxa"/>
          <w:right w:w="28" w:type="dxa"/>
        </w:tblCellMar>
        <w:tblLook w:val="04A0"/>
      </w:tblPr>
      <w:tblGrid>
        <w:gridCol w:w="896"/>
        <w:gridCol w:w="2029"/>
        <w:gridCol w:w="1736"/>
        <w:gridCol w:w="1247"/>
        <w:gridCol w:w="1315"/>
        <w:gridCol w:w="1625"/>
      </w:tblGrid>
      <w:tr w:rsidR="00E400C3">
        <w:trPr>
          <w:cantSplit/>
          <w:tblHeader/>
        </w:trPr>
        <w:tc>
          <w:tcPr>
            <w:tcW w:w="896" w:type="dxa"/>
            <w:vMerge w:val="restart"/>
            <w:tcBorders>
              <w:top w:val="single" w:sz="6" w:space="0" w:color="auto"/>
              <w:left w:val="single" w:sz="6" w:space="0" w:color="auto"/>
              <w:bottom w:val="nil"/>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2029" w:type="dxa"/>
            <w:vMerge w:val="restart"/>
            <w:tcBorders>
              <w:top w:val="single" w:sz="6" w:space="0" w:color="auto"/>
              <w:left w:val="nil"/>
              <w:bottom w:val="nil"/>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技术服务内容</w:t>
            </w:r>
          </w:p>
        </w:tc>
        <w:tc>
          <w:tcPr>
            <w:tcW w:w="1736" w:type="dxa"/>
            <w:vMerge w:val="restart"/>
            <w:tcBorders>
              <w:top w:val="single" w:sz="6" w:space="0" w:color="auto"/>
              <w:left w:val="nil"/>
              <w:bottom w:val="nil"/>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计划人月数</w:t>
            </w:r>
          </w:p>
        </w:tc>
        <w:tc>
          <w:tcPr>
            <w:tcW w:w="2562" w:type="dxa"/>
            <w:gridSpan w:val="2"/>
            <w:tcBorders>
              <w:top w:val="single" w:sz="6" w:space="0" w:color="auto"/>
              <w:left w:val="nil"/>
              <w:bottom w:val="single" w:sz="6" w:space="0" w:color="auto"/>
              <w:right w:val="nil"/>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派出人员构成</w:t>
            </w:r>
          </w:p>
        </w:tc>
        <w:tc>
          <w:tcPr>
            <w:tcW w:w="1625" w:type="dxa"/>
            <w:vMerge w:val="restart"/>
            <w:tcBorders>
              <w:top w:val="single" w:sz="6" w:space="0" w:color="auto"/>
              <w:left w:val="single" w:sz="6" w:space="0" w:color="auto"/>
              <w:bottom w:val="nil"/>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备注</w:t>
            </w:r>
          </w:p>
        </w:tc>
      </w:tr>
      <w:tr w:rsidR="00E400C3">
        <w:trPr>
          <w:cantSplit/>
          <w:tblHeader/>
        </w:trPr>
        <w:tc>
          <w:tcPr>
            <w:tcW w:w="896" w:type="dxa"/>
            <w:vMerge/>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2029" w:type="dxa"/>
            <w:vMerge/>
            <w:tcBorders>
              <w:top w:val="nil"/>
              <w:left w:val="nil"/>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736" w:type="dxa"/>
            <w:vMerge/>
            <w:tcBorders>
              <w:top w:val="nil"/>
              <w:left w:val="nil"/>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247" w:type="dxa"/>
            <w:tcBorders>
              <w:top w:val="nil"/>
              <w:left w:val="nil"/>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职称</w:t>
            </w:r>
          </w:p>
        </w:tc>
        <w:tc>
          <w:tcPr>
            <w:tcW w:w="1315" w:type="dxa"/>
            <w:tcBorders>
              <w:top w:val="nil"/>
              <w:left w:val="single" w:sz="6" w:space="0" w:color="auto"/>
              <w:bottom w:val="single" w:sz="6" w:space="0" w:color="auto"/>
              <w:right w:val="nil"/>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人数</w:t>
            </w:r>
          </w:p>
        </w:tc>
        <w:tc>
          <w:tcPr>
            <w:tcW w:w="1625" w:type="dxa"/>
            <w:vMerge/>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r>
      <w:tr w:rsidR="00E400C3">
        <w:tc>
          <w:tcPr>
            <w:tcW w:w="896" w:type="dxa"/>
            <w:tcBorders>
              <w:top w:val="nil"/>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color w:val="000000"/>
                <w:szCs w:val="21"/>
              </w:rPr>
              <w:t>1</w:t>
            </w:r>
          </w:p>
        </w:tc>
        <w:tc>
          <w:tcPr>
            <w:tcW w:w="2029"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736"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247"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315"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625"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r>
      <w:tr w:rsidR="00E400C3">
        <w:tc>
          <w:tcPr>
            <w:tcW w:w="896" w:type="dxa"/>
            <w:tcBorders>
              <w:top w:val="nil"/>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color w:val="000000"/>
                <w:szCs w:val="21"/>
              </w:rPr>
              <w:t>2</w:t>
            </w:r>
          </w:p>
        </w:tc>
        <w:tc>
          <w:tcPr>
            <w:tcW w:w="2029"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736"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247"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315"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625"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r>
      <w:tr w:rsidR="00E400C3">
        <w:tc>
          <w:tcPr>
            <w:tcW w:w="896"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2029"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736"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247"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315"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625"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r>
      <w:tr w:rsidR="00E400C3">
        <w:tc>
          <w:tcPr>
            <w:tcW w:w="896"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2029"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736"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247"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315"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625"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r>
      <w:tr w:rsidR="00E400C3">
        <w:tc>
          <w:tcPr>
            <w:tcW w:w="896"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2029"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736"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247"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315"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625"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r>
      <w:tr w:rsidR="00E400C3">
        <w:tc>
          <w:tcPr>
            <w:tcW w:w="896"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2029"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736"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247"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315"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625"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r>
    </w:tbl>
    <w:p w:rsidR="00E400C3" w:rsidRDefault="00E400C3">
      <w:pPr>
        <w:spacing w:line="360" w:lineRule="auto"/>
        <w:rPr>
          <w:rFonts w:ascii="宋体" w:hAnsi="宋体" w:cs="宋体"/>
          <w:color w:val="000000"/>
          <w:szCs w:val="21"/>
        </w:rPr>
      </w:pPr>
    </w:p>
    <w:p w:rsidR="00E400C3" w:rsidRDefault="00767E2C">
      <w:pPr>
        <w:spacing w:line="360" w:lineRule="auto"/>
        <w:rPr>
          <w:rFonts w:ascii="宋体" w:hAnsi="宋体" w:cs="宋体"/>
          <w:color w:val="000000"/>
          <w:szCs w:val="21"/>
        </w:rPr>
      </w:pPr>
      <w:r>
        <w:rPr>
          <w:rFonts w:ascii="宋体" w:hAnsi="宋体" w:cs="宋体"/>
          <w:color w:val="000000"/>
          <w:szCs w:val="21"/>
        </w:rPr>
        <w:t xml:space="preserve">1.6 </w:t>
      </w:r>
      <w:r>
        <w:rPr>
          <w:rFonts w:ascii="宋体" w:hAnsi="宋体" w:cs="宋体" w:hint="eastAsia"/>
          <w:color w:val="000000"/>
          <w:szCs w:val="21"/>
        </w:rPr>
        <w:t>在下列情况下发生的服务人天数将不计入投标方现场总服务人天数中</w:t>
      </w:r>
      <w:r>
        <w:rPr>
          <w:rFonts w:ascii="宋体" w:hAnsi="宋体" w:cs="宋体"/>
          <w:color w:val="000000"/>
          <w:szCs w:val="21"/>
        </w:rPr>
        <w:t>:</w:t>
      </w:r>
    </w:p>
    <w:p w:rsidR="00E400C3" w:rsidRDefault="00767E2C">
      <w:pPr>
        <w:spacing w:line="360" w:lineRule="auto"/>
        <w:rPr>
          <w:rFonts w:ascii="宋体" w:hAnsi="宋体" w:cs="宋体"/>
          <w:color w:val="000000"/>
          <w:szCs w:val="21"/>
        </w:rPr>
      </w:pPr>
      <w:r>
        <w:rPr>
          <w:rFonts w:ascii="宋体" w:hAnsi="宋体" w:cs="宋体"/>
          <w:color w:val="000000"/>
          <w:szCs w:val="21"/>
        </w:rPr>
        <w:t>1.6.1</w:t>
      </w:r>
      <w:r>
        <w:rPr>
          <w:rFonts w:ascii="宋体" w:hAnsi="宋体" w:cs="宋体" w:hint="eastAsia"/>
          <w:color w:val="000000"/>
          <w:szCs w:val="21"/>
        </w:rPr>
        <w:t>由于投标方原因不能履行服务人员职责和不具备服务人员条件资质的现场服务人员人天员数；</w:t>
      </w:r>
    </w:p>
    <w:p w:rsidR="00E400C3" w:rsidRDefault="00767E2C">
      <w:pPr>
        <w:spacing w:line="360" w:lineRule="auto"/>
        <w:rPr>
          <w:rFonts w:ascii="宋体" w:hAnsi="宋体" w:cs="宋体"/>
          <w:color w:val="000000"/>
          <w:szCs w:val="21"/>
        </w:rPr>
      </w:pPr>
      <w:r>
        <w:rPr>
          <w:rFonts w:ascii="宋体" w:hAnsi="宋体" w:cs="宋体"/>
          <w:color w:val="000000"/>
          <w:szCs w:val="21"/>
        </w:rPr>
        <w:t xml:space="preserve">1.6.2 </w:t>
      </w:r>
      <w:r>
        <w:rPr>
          <w:rFonts w:ascii="宋体" w:hAnsi="宋体" w:cs="宋体" w:hint="eastAsia"/>
          <w:color w:val="000000"/>
          <w:szCs w:val="21"/>
        </w:rPr>
        <w:t>投标方为解决在设计、安装、调试、试运等阶段的自身技术、设备等方面出现的问题而增加的现场服务人天数；</w:t>
      </w:r>
    </w:p>
    <w:p w:rsidR="00E400C3" w:rsidRDefault="00767E2C">
      <w:pPr>
        <w:spacing w:line="360" w:lineRule="auto"/>
        <w:rPr>
          <w:rFonts w:ascii="宋体" w:hAnsi="宋体" w:cs="宋体"/>
          <w:color w:val="000000"/>
          <w:szCs w:val="21"/>
        </w:rPr>
      </w:pPr>
      <w:r>
        <w:rPr>
          <w:rFonts w:ascii="宋体" w:hAnsi="宋体" w:cs="宋体"/>
          <w:color w:val="000000"/>
          <w:szCs w:val="21"/>
        </w:rPr>
        <w:t xml:space="preserve">1.6.3 </w:t>
      </w:r>
      <w:r>
        <w:rPr>
          <w:rFonts w:ascii="宋体" w:hAnsi="宋体" w:cs="宋体" w:hint="eastAsia"/>
          <w:color w:val="000000"/>
          <w:szCs w:val="21"/>
        </w:rPr>
        <w:t>因其他投标方原因而增加的现场服务人员。</w:t>
      </w:r>
    </w:p>
    <w:p w:rsidR="00E400C3" w:rsidRDefault="00767E2C">
      <w:pPr>
        <w:spacing w:line="360" w:lineRule="auto"/>
        <w:rPr>
          <w:rFonts w:ascii="宋体" w:hAnsi="宋体" w:cs="宋体"/>
          <w:color w:val="000000"/>
          <w:szCs w:val="21"/>
        </w:rPr>
      </w:pPr>
      <w:r>
        <w:rPr>
          <w:rFonts w:ascii="宋体" w:hAnsi="宋体" w:cs="宋体"/>
          <w:color w:val="000000"/>
          <w:szCs w:val="21"/>
        </w:rPr>
        <w:t xml:space="preserve">1.7 </w:t>
      </w:r>
      <w:r>
        <w:rPr>
          <w:rFonts w:ascii="宋体" w:hAnsi="宋体" w:cs="宋体" w:hint="eastAsia"/>
          <w:color w:val="000000"/>
          <w:szCs w:val="21"/>
        </w:rPr>
        <w:t>投标方现场服务人员应具有下列资质</w:t>
      </w:r>
      <w:r>
        <w:rPr>
          <w:rFonts w:ascii="宋体" w:hAnsi="宋体" w:cs="宋体"/>
          <w:color w:val="000000"/>
          <w:szCs w:val="21"/>
        </w:rPr>
        <w:t>:</w:t>
      </w:r>
    </w:p>
    <w:p w:rsidR="00E400C3" w:rsidRDefault="00767E2C">
      <w:pPr>
        <w:spacing w:line="360" w:lineRule="auto"/>
        <w:rPr>
          <w:rFonts w:ascii="宋体" w:hAnsi="宋体" w:cs="宋体"/>
          <w:color w:val="000000"/>
          <w:szCs w:val="21"/>
        </w:rPr>
      </w:pPr>
      <w:r>
        <w:rPr>
          <w:rFonts w:ascii="宋体" w:hAnsi="宋体" w:cs="宋体"/>
          <w:color w:val="000000"/>
          <w:szCs w:val="21"/>
        </w:rPr>
        <w:t xml:space="preserve">1.7.1 </w:t>
      </w:r>
      <w:r>
        <w:rPr>
          <w:rFonts w:ascii="宋体" w:hAnsi="宋体" w:cs="宋体" w:hint="eastAsia"/>
          <w:color w:val="000000"/>
          <w:szCs w:val="21"/>
        </w:rPr>
        <w:t>遵守中华人民共和国法律</w:t>
      </w:r>
      <w:r>
        <w:rPr>
          <w:rFonts w:ascii="宋体" w:hAnsi="宋体" w:cs="宋体"/>
          <w:color w:val="000000"/>
          <w:szCs w:val="21"/>
        </w:rPr>
        <w:t>,</w:t>
      </w:r>
      <w:r>
        <w:rPr>
          <w:rFonts w:ascii="宋体" w:hAnsi="宋体" w:cs="宋体" w:hint="eastAsia"/>
          <w:color w:val="000000"/>
          <w:szCs w:val="21"/>
        </w:rPr>
        <w:t>遵守现场的各项规章和制度；</w:t>
      </w:r>
    </w:p>
    <w:p w:rsidR="00E400C3" w:rsidRDefault="00767E2C">
      <w:pPr>
        <w:spacing w:line="360" w:lineRule="auto"/>
        <w:rPr>
          <w:rFonts w:ascii="宋体" w:hAnsi="宋体" w:cs="宋体"/>
          <w:color w:val="000000"/>
          <w:szCs w:val="21"/>
        </w:rPr>
      </w:pPr>
      <w:r>
        <w:rPr>
          <w:rFonts w:ascii="宋体" w:hAnsi="宋体" w:cs="宋体"/>
          <w:color w:val="000000"/>
          <w:szCs w:val="21"/>
        </w:rPr>
        <w:t xml:space="preserve">1.7.2 </w:t>
      </w:r>
      <w:r>
        <w:rPr>
          <w:rFonts w:ascii="宋体" w:hAnsi="宋体" w:cs="宋体" w:hint="eastAsia"/>
          <w:color w:val="000000"/>
          <w:szCs w:val="21"/>
        </w:rPr>
        <w:t>有较强的责任感和事业心</w:t>
      </w:r>
      <w:r>
        <w:rPr>
          <w:rFonts w:ascii="宋体" w:hAnsi="宋体" w:cs="宋体"/>
          <w:color w:val="000000"/>
          <w:szCs w:val="21"/>
        </w:rPr>
        <w:t>,</w:t>
      </w:r>
      <w:r>
        <w:rPr>
          <w:rFonts w:ascii="宋体" w:hAnsi="宋体" w:cs="宋体" w:hint="eastAsia"/>
          <w:color w:val="000000"/>
          <w:szCs w:val="21"/>
        </w:rPr>
        <w:t>按时到位</w:t>
      </w:r>
      <w:r>
        <w:rPr>
          <w:rFonts w:ascii="宋体" w:hAnsi="宋体" w:cs="宋体"/>
          <w:color w:val="000000"/>
          <w:szCs w:val="21"/>
        </w:rPr>
        <w:t>:</w:t>
      </w:r>
    </w:p>
    <w:p w:rsidR="00E400C3" w:rsidRDefault="00767E2C">
      <w:pPr>
        <w:spacing w:line="360" w:lineRule="auto"/>
        <w:rPr>
          <w:rFonts w:ascii="宋体" w:hAnsi="宋体" w:cs="宋体"/>
          <w:color w:val="000000"/>
          <w:szCs w:val="21"/>
        </w:rPr>
      </w:pPr>
      <w:r>
        <w:rPr>
          <w:rFonts w:ascii="宋体" w:hAnsi="宋体" w:cs="宋体"/>
          <w:color w:val="000000"/>
          <w:szCs w:val="21"/>
        </w:rPr>
        <w:lastRenderedPageBreak/>
        <w:t xml:space="preserve">1.7.3 </w:t>
      </w:r>
      <w:r>
        <w:rPr>
          <w:rFonts w:ascii="宋体" w:hAnsi="宋体" w:cs="宋体" w:hint="eastAsia"/>
          <w:color w:val="000000"/>
          <w:szCs w:val="21"/>
        </w:rPr>
        <w:t>了解合同设备的设计</w:t>
      </w:r>
      <w:r>
        <w:rPr>
          <w:rFonts w:ascii="宋体" w:hAnsi="宋体" w:cs="宋体"/>
          <w:color w:val="000000"/>
          <w:szCs w:val="21"/>
        </w:rPr>
        <w:t>,</w:t>
      </w:r>
      <w:r>
        <w:rPr>
          <w:rFonts w:ascii="宋体" w:hAnsi="宋体" w:cs="宋体" w:hint="eastAsia"/>
          <w:color w:val="000000"/>
          <w:szCs w:val="21"/>
        </w:rPr>
        <w:t>熟悉其结构</w:t>
      </w:r>
      <w:r>
        <w:rPr>
          <w:rFonts w:ascii="宋体" w:hAnsi="宋体" w:cs="宋体"/>
          <w:color w:val="000000"/>
          <w:szCs w:val="21"/>
        </w:rPr>
        <w:t>,</w:t>
      </w:r>
      <w:r>
        <w:rPr>
          <w:rFonts w:ascii="宋体" w:hAnsi="宋体" w:cs="宋体" w:hint="eastAsia"/>
          <w:color w:val="000000"/>
          <w:szCs w:val="21"/>
        </w:rPr>
        <w:t>有相同或相近机组的现场工作经验</w:t>
      </w:r>
      <w:r>
        <w:rPr>
          <w:rFonts w:ascii="宋体" w:hAnsi="宋体" w:cs="宋体"/>
          <w:color w:val="000000"/>
          <w:szCs w:val="21"/>
        </w:rPr>
        <w:t>,</w:t>
      </w:r>
      <w:r>
        <w:rPr>
          <w:rFonts w:ascii="宋体" w:hAnsi="宋体" w:cs="宋体" w:hint="eastAsia"/>
          <w:color w:val="000000"/>
          <w:szCs w:val="21"/>
        </w:rPr>
        <w:t>能够正确地进行现场指导；</w:t>
      </w:r>
    </w:p>
    <w:p w:rsidR="00E400C3" w:rsidRDefault="00767E2C">
      <w:pPr>
        <w:spacing w:line="360" w:lineRule="auto"/>
        <w:rPr>
          <w:rFonts w:ascii="宋体" w:hAnsi="宋体" w:cs="宋体"/>
          <w:color w:val="000000"/>
          <w:szCs w:val="21"/>
        </w:rPr>
      </w:pPr>
      <w:r>
        <w:rPr>
          <w:rFonts w:ascii="宋体" w:hAnsi="宋体" w:cs="宋体"/>
          <w:color w:val="000000"/>
          <w:szCs w:val="21"/>
        </w:rPr>
        <w:t>1.7.4</w:t>
      </w:r>
      <w:r>
        <w:rPr>
          <w:rFonts w:ascii="宋体" w:hAnsi="宋体" w:cs="宋体" w:hint="eastAsia"/>
          <w:color w:val="000000"/>
          <w:szCs w:val="21"/>
        </w:rPr>
        <w:t>身体健康</w:t>
      </w:r>
      <w:r>
        <w:rPr>
          <w:rFonts w:ascii="宋体" w:hAnsi="宋体" w:cs="宋体"/>
          <w:color w:val="000000"/>
          <w:szCs w:val="21"/>
        </w:rPr>
        <w:t>,</w:t>
      </w:r>
      <w:r>
        <w:rPr>
          <w:rFonts w:ascii="宋体" w:hAnsi="宋体" w:cs="宋体" w:hint="eastAsia"/>
          <w:color w:val="000000"/>
          <w:szCs w:val="21"/>
        </w:rPr>
        <w:t>适应现场工作的条件；</w:t>
      </w:r>
    </w:p>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服务人员情况表</w:t>
      </w:r>
    </w:p>
    <w:tbl>
      <w:tblPr>
        <w:tblW w:w="0" w:type="auto"/>
        <w:tblLayout w:type="fixed"/>
        <w:tblCellMar>
          <w:left w:w="28" w:type="dxa"/>
          <w:right w:w="28" w:type="dxa"/>
        </w:tblCellMar>
        <w:tblLook w:val="04A0"/>
      </w:tblPr>
      <w:tblGrid>
        <w:gridCol w:w="1219"/>
        <w:gridCol w:w="1337"/>
        <w:gridCol w:w="1337"/>
        <w:gridCol w:w="1339"/>
        <w:gridCol w:w="892"/>
        <w:gridCol w:w="1149"/>
        <w:gridCol w:w="934"/>
        <w:gridCol w:w="912"/>
      </w:tblGrid>
      <w:tr w:rsidR="00E400C3">
        <w:tc>
          <w:tcPr>
            <w:tcW w:w="1219"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姓名</w:t>
            </w:r>
          </w:p>
        </w:tc>
        <w:tc>
          <w:tcPr>
            <w:tcW w:w="1337"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337"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性别</w:t>
            </w:r>
          </w:p>
        </w:tc>
        <w:tc>
          <w:tcPr>
            <w:tcW w:w="1339"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892"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年龄</w:t>
            </w:r>
          </w:p>
        </w:tc>
        <w:tc>
          <w:tcPr>
            <w:tcW w:w="1149"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934"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民族</w:t>
            </w:r>
          </w:p>
        </w:tc>
        <w:tc>
          <w:tcPr>
            <w:tcW w:w="912"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r>
      <w:tr w:rsidR="00E400C3">
        <w:tc>
          <w:tcPr>
            <w:tcW w:w="1219"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政治面貌</w:t>
            </w:r>
          </w:p>
        </w:tc>
        <w:tc>
          <w:tcPr>
            <w:tcW w:w="1337" w:type="dxa"/>
            <w:tcBorders>
              <w:top w:val="single" w:sz="6" w:space="0" w:color="auto"/>
              <w:left w:val="nil"/>
              <w:bottom w:val="single" w:sz="6" w:space="0" w:color="auto"/>
              <w:right w:val="nil"/>
            </w:tcBorders>
            <w:vAlign w:val="center"/>
          </w:tcPr>
          <w:p w:rsidR="00E400C3" w:rsidRDefault="00E400C3">
            <w:pPr>
              <w:spacing w:line="360" w:lineRule="auto"/>
              <w:jc w:val="center"/>
              <w:rPr>
                <w:rFonts w:ascii="宋体" w:hAnsi="宋体" w:cs="宋体"/>
                <w:color w:val="000000"/>
                <w:szCs w:val="21"/>
              </w:rPr>
            </w:pPr>
          </w:p>
        </w:tc>
        <w:tc>
          <w:tcPr>
            <w:tcW w:w="1337"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学校和专业</w:t>
            </w:r>
          </w:p>
        </w:tc>
        <w:tc>
          <w:tcPr>
            <w:tcW w:w="1339" w:type="dxa"/>
            <w:tcBorders>
              <w:top w:val="single" w:sz="6" w:space="0" w:color="auto"/>
              <w:left w:val="nil"/>
              <w:bottom w:val="single" w:sz="6" w:space="0" w:color="auto"/>
              <w:right w:val="nil"/>
            </w:tcBorders>
            <w:vAlign w:val="center"/>
          </w:tcPr>
          <w:p w:rsidR="00E400C3" w:rsidRDefault="00E400C3">
            <w:pPr>
              <w:spacing w:line="360" w:lineRule="auto"/>
              <w:jc w:val="center"/>
              <w:rPr>
                <w:rFonts w:ascii="宋体" w:hAnsi="宋体" w:cs="宋体"/>
                <w:color w:val="000000"/>
                <w:szCs w:val="21"/>
              </w:rPr>
            </w:pPr>
          </w:p>
        </w:tc>
        <w:tc>
          <w:tcPr>
            <w:tcW w:w="892"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职务</w:t>
            </w:r>
          </w:p>
        </w:tc>
        <w:tc>
          <w:tcPr>
            <w:tcW w:w="1149" w:type="dxa"/>
            <w:tcBorders>
              <w:top w:val="single" w:sz="6" w:space="0" w:color="auto"/>
              <w:left w:val="nil"/>
              <w:bottom w:val="single" w:sz="6" w:space="0" w:color="auto"/>
              <w:right w:val="nil"/>
            </w:tcBorders>
            <w:vAlign w:val="center"/>
          </w:tcPr>
          <w:p w:rsidR="00E400C3" w:rsidRDefault="00E400C3">
            <w:pPr>
              <w:spacing w:line="360" w:lineRule="auto"/>
              <w:jc w:val="center"/>
              <w:rPr>
                <w:rFonts w:ascii="宋体" w:hAnsi="宋体" w:cs="宋体"/>
                <w:color w:val="000000"/>
                <w:szCs w:val="21"/>
              </w:rPr>
            </w:pPr>
          </w:p>
        </w:tc>
        <w:tc>
          <w:tcPr>
            <w:tcW w:w="934"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职称</w:t>
            </w:r>
          </w:p>
        </w:tc>
        <w:tc>
          <w:tcPr>
            <w:tcW w:w="912" w:type="dxa"/>
            <w:tcBorders>
              <w:top w:val="single" w:sz="6" w:space="0" w:color="auto"/>
              <w:left w:val="nil"/>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r>
      <w:tr w:rsidR="00E400C3">
        <w:tc>
          <w:tcPr>
            <w:tcW w:w="1219" w:type="dxa"/>
            <w:tcBorders>
              <w:top w:val="nil"/>
              <w:left w:val="single" w:sz="6" w:space="0" w:color="auto"/>
              <w:bottom w:val="nil"/>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工</w:t>
            </w:r>
            <w:r>
              <w:rPr>
                <w:rFonts w:ascii="宋体" w:hAnsi="宋体" w:cs="宋体"/>
                <w:color w:val="000000"/>
                <w:szCs w:val="21"/>
              </w:rPr>
              <w:t xml:space="preserve">     </w:t>
            </w:r>
            <w:r>
              <w:rPr>
                <w:rFonts w:ascii="宋体" w:hAnsi="宋体" w:cs="宋体" w:hint="eastAsia"/>
                <w:color w:val="000000"/>
                <w:szCs w:val="21"/>
              </w:rPr>
              <w:t>作</w:t>
            </w:r>
            <w:r>
              <w:rPr>
                <w:rFonts w:ascii="宋体" w:hAnsi="宋体" w:cs="宋体"/>
                <w:color w:val="000000"/>
                <w:szCs w:val="21"/>
              </w:rPr>
              <w:t xml:space="preserve">     </w:t>
            </w:r>
            <w:r>
              <w:rPr>
                <w:rFonts w:ascii="宋体" w:hAnsi="宋体" w:cs="宋体" w:hint="eastAsia"/>
                <w:color w:val="000000"/>
                <w:szCs w:val="21"/>
              </w:rPr>
              <w:t>简</w:t>
            </w:r>
            <w:r>
              <w:rPr>
                <w:rFonts w:ascii="宋体" w:hAnsi="宋体" w:cs="宋体"/>
                <w:color w:val="000000"/>
                <w:szCs w:val="21"/>
              </w:rPr>
              <w:t xml:space="preserve">     </w:t>
            </w:r>
            <w:r>
              <w:rPr>
                <w:rFonts w:ascii="宋体" w:hAnsi="宋体" w:cs="宋体" w:hint="eastAsia"/>
                <w:color w:val="000000"/>
                <w:szCs w:val="21"/>
              </w:rPr>
              <w:t>历</w:t>
            </w:r>
          </w:p>
        </w:tc>
        <w:tc>
          <w:tcPr>
            <w:tcW w:w="7900" w:type="dxa"/>
            <w:gridSpan w:val="7"/>
            <w:tcBorders>
              <w:top w:val="nil"/>
              <w:left w:val="nil"/>
              <w:bottom w:val="nil"/>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（包括参加了哪些工程的现场服务）</w:t>
            </w:r>
          </w:p>
          <w:p w:rsidR="00E400C3" w:rsidRDefault="00E400C3">
            <w:pPr>
              <w:spacing w:line="360" w:lineRule="auto"/>
              <w:jc w:val="center"/>
              <w:rPr>
                <w:rFonts w:ascii="宋体" w:hAnsi="宋体" w:cs="宋体"/>
                <w:color w:val="000000"/>
                <w:szCs w:val="21"/>
              </w:rPr>
            </w:pPr>
          </w:p>
          <w:p w:rsidR="00E400C3" w:rsidRDefault="00E400C3">
            <w:pPr>
              <w:spacing w:line="360" w:lineRule="auto"/>
              <w:jc w:val="center"/>
              <w:rPr>
                <w:rFonts w:ascii="宋体" w:hAnsi="宋体" w:cs="宋体"/>
                <w:color w:val="000000"/>
                <w:szCs w:val="21"/>
              </w:rPr>
            </w:pPr>
          </w:p>
          <w:p w:rsidR="00E400C3" w:rsidRDefault="00E400C3">
            <w:pPr>
              <w:spacing w:line="360" w:lineRule="auto"/>
              <w:jc w:val="center"/>
              <w:rPr>
                <w:rFonts w:ascii="宋体" w:hAnsi="宋体" w:cs="宋体"/>
                <w:color w:val="000000"/>
                <w:szCs w:val="21"/>
              </w:rPr>
            </w:pPr>
          </w:p>
          <w:p w:rsidR="00E400C3" w:rsidRDefault="00E400C3">
            <w:pPr>
              <w:spacing w:line="360" w:lineRule="auto"/>
              <w:jc w:val="center"/>
              <w:rPr>
                <w:rFonts w:ascii="宋体" w:hAnsi="宋体" w:cs="宋体"/>
                <w:color w:val="000000"/>
                <w:szCs w:val="21"/>
              </w:rPr>
            </w:pPr>
          </w:p>
          <w:p w:rsidR="00E400C3" w:rsidRDefault="00E400C3">
            <w:pPr>
              <w:spacing w:line="360" w:lineRule="auto"/>
              <w:jc w:val="center"/>
              <w:rPr>
                <w:rFonts w:ascii="宋体" w:hAnsi="宋体" w:cs="宋体"/>
                <w:color w:val="000000"/>
                <w:szCs w:val="21"/>
              </w:rPr>
            </w:pPr>
          </w:p>
          <w:p w:rsidR="00E400C3" w:rsidRDefault="00E400C3">
            <w:pPr>
              <w:spacing w:line="360" w:lineRule="auto"/>
              <w:jc w:val="center"/>
              <w:rPr>
                <w:rFonts w:ascii="宋体" w:hAnsi="宋体" w:cs="宋体"/>
                <w:color w:val="000000"/>
                <w:szCs w:val="21"/>
              </w:rPr>
            </w:pPr>
          </w:p>
        </w:tc>
      </w:tr>
      <w:tr w:rsidR="00E400C3">
        <w:tc>
          <w:tcPr>
            <w:tcW w:w="1219"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单</w:t>
            </w:r>
            <w:r>
              <w:rPr>
                <w:rFonts w:ascii="宋体" w:hAnsi="宋体" w:cs="宋体"/>
                <w:color w:val="000000"/>
                <w:szCs w:val="21"/>
              </w:rPr>
              <w:t xml:space="preserve">     </w:t>
            </w:r>
            <w:r>
              <w:rPr>
                <w:rFonts w:ascii="宋体" w:hAnsi="宋体" w:cs="宋体" w:hint="eastAsia"/>
                <w:color w:val="000000"/>
                <w:szCs w:val="21"/>
              </w:rPr>
              <w:t>位</w:t>
            </w:r>
            <w:r>
              <w:rPr>
                <w:rFonts w:ascii="宋体" w:hAnsi="宋体" w:cs="宋体"/>
                <w:color w:val="000000"/>
                <w:szCs w:val="21"/>
              </w:rPr>
              <w:t xml:space="preserve">     </w:t>
            </w:r>
            <w:r>
              <w:rPr>
                <w:rFonts w:ascii="宋体" w:hAnsi="宋体" w:cs="宋体" w:hint="eastAsia"/>
                <w:color w:val="000000"/>
                <w:szCs w:val="21"/>
              </w:rPr>
              <w:t>评</w:t>
            </w:r>
            <w:r>
              <w:rPr>
                <w:rFonts w:ascii="宋体" w:hAnsi="宋体" w:cs="宋体"/>
                <w:color w:val="000000"/>
                <w:szCs w:val="21"/>
              </w:rPr>
              <w:t xml:space="preserve">     </w:t>
            </w:r>
            <w:r>
              <w:rPr>
                <w:rFonts w:ascii="宋体" w:hAnsi="宋体" w:cs="宋体" w:hint="eastAsia"/>
                <w:color w:val="000000"/>
                <w:szCs w:val="21"/>
              </w:rPr>
              <w:t>价</w:t>
            </w:r>
          </w:p>
        </w:tc>
        <w:tc>
          <w:tcPr>
            <w:tcW w:w="7900" w:type="dxa"/>
            <w:gridSpan w:val="7"/>
            <w:tcBorders>
              <w:top w:val="single" w:sz="6" w:space="0" w:color="auto"/>
              <w:left w:val="nil"/>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（按资质</w:t>
            </w:r>
            <w:r>
              <w:rPr>
                <w:rFonts w:ascii="宋体" w:hAnsi="宋体" w:cs="宋体"/>
                <w:color w:val="000000"/>
                <w:szCs w:val="21"/>
              </w:rPr>
              <w:t>4</w:t>
            </w:r>
            <w:r>
              <w:rPr>
                <w:rFonts w:ascii="宋体" w:hAnsi="宋体" w:cs="宋体" w:hint="eastAsia"/>
                <w:color w:val="000000"/>
                <w:szCs w:val="21"/>
              </w:rPr>
              <w:t>条逐条评价）</w:t>
            </w:r>
          </w:p>
          <w:p w:rsidR="00E400C3" w:rsidRDefault="00E400C3">
            <w:pPr>
              <w:spacing w:line="360" w:lineRule="auto"/>
              <w:jc w:val="center"/>
              <w:rPr>
                <w:rFonts w:ascii="宋体" w:hAnsi="宋体" w:cs="宋体"/>
                <w:color w:val="000000"/>
                <w:szCs w:val="21"/>
              </w:rPr>
            </w:pPr>
          </w:p>
          <w:p w:rsidR="00E400C3" w:rsidRDefault="00E400C3">
            <w:pPr>
              <w:spacing w:line="360" w:lineRule="auto"/>
              <w:jc w:val="center"/>
              <w:rPr>
                <w:rFonts w:ascii="宋体" w:hAnsi="宋体" w:cs="宋体"/>
                <w:color w:val="000000"/>
                <w:szCs w:val="21"/>
              </w:rPr>
            </w:pPr>
          </w:p>
          <w:p w:rsidR="00E400C3" w:rsidRDefault="00E400C3">
            <w:pPr>
              <w:spacing w:line="360" w:lineRule="auto"/>
              <w:jc w:val="center"/>
              <w:rPr>
                <w:rFonts w:ascii="宋体" w:hAnsi="宋体" w:cs="宋体"/>
                <w:color w:val="000000"/>
                <w:szCs w:val="21"/>
              </w:rPr>
            </w:pPr>
          </w:p>
          <w:p w:rsidR="00E400C3" w:rsidRDefault="00E400C3">
            <w:pPr>
              <w:spacing w:line="360" w:lineRule="auto"/>
              <w:jc w:val="center"/>
              <w:rPr>
                <w:rFonts w:ascii="宋体" w:hAnsi="宋体" w:cs="宋体"/>
                <w:color w:val="000000"/>
                <w:szCs w:val="21"/>
              </w:rPr>
            </w:pPr>
          </w:p>
          <w:p w:rsidR="00E400C3" w:rsidRDefault="00E400C3">
            <w:pPr>
              <w:spacing w:line="360" w:lineRule="auto"/>
              <w:jc w:val="center"/>
              <w:rPr>
                <w:rFonts w:ascii="宋体" w:hAnsi="宋体" w:cs="宋体"/>
                <w:color w:val="000000"/>
                <w:szCs w:val="21"/>
              </w:rPr>
            </w:pPr>
          </w:p>
          <w:p w:rsidR="00E400C3" w:rsidRDefault="00767E2C">
            <w:pPr>
              <w:spacing w:line="360" w:lineRule="auto"/>
              <w:jc w:val="center"/>
              <w:rPr>
                <w:rFonts w:ascii="宋体" w:hAnsi="宋体" w:cs="宋体"/>
                <w:color w:val="000000"/>
                <w:szCs w:val="21"/>
              </w:rPr>
            </w:pPr>
            <w:r>
              <w:rPr>
                <w:rFonts w:ascii="宋体" w:hAnsi="宋体" w:cs="宋体"/>
                <w:color w:val="000000"/>
                <w:szCs w:val="21"/>
              </w:rPr>
              <w:t xml:space="preserve">                                               </w:t>
            </w:r>
            <w:r>
              <w:rPr>
                <w:rFonts w:ascii="宋体" w:hAnsi="宋体" w:cs="宋体" w:hint="eastAsia"/>
                <w:color w:val="000000"/>
                <w:szCs w:val="21"/>
              </w:rPr>
              <w:t>单位</w:t>
            </w:r>
            <w:r>
              <w:rPr>
                <w:rFonts w:ascii="宋体" w:hAnsi="宋体" w:cs="宋体"/>
                <w:color w:val="000000"/>
                <w:szCs w:val="21"/>
              </w:rPr>
              <w:t xml:space="preserve"> (</w:t>
            </w:r>
            <w:r>
              <w:rPr>
                <w:rFonts w:ascii="宋体" w:hAnsi="宋体" w:cs="宋体" w:hint="eastAsia"/>
                <w:color w:val="000000"/>
                <w:szCs w:val="21"/>
              </w:rPr>
              <w:t>盖章</w:t>
            </w:r>
            <w:r>
              <w:rPr>
                <w:rFonts w:ascii="宋体" w:hAnsi="宋体" w:cs="宋体"/>
                <w:color w:val="000000"/>
                <w:szCs w:val="21"/>
              </w:rPr>
              <w:t xml:space="preserve">)                                       </w:t>
            </w: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w:t>
            </w:r>
          </w:p>
        </w:tc>
      </w:tr>
    </w:tbl>
    <w:p w:rsidR="00E400C3" w:rsidRDefault="00767E2C">
      <w:pPr>
        <w:spacing w:line="360" w:lineRule="auto"/>
        <w:rPr>
          <w:rFonts w:ascii="宋体" w:hAnsi="宋体" w:cs="宋体"/>
          <w:color w:val="000000"/>
          <w:szCs w:val="21"/>
        </w:rPr>
      </w:pPr>
      <w:r>
        <w:rPr>
          <w:rFonts w:ascii="宋体" w:hAnsi="宋体" w:cs="宋体"/>
          <w:color w:val="000000"/>
          <w:szCs w:val="21"/>
        </w:rPr>
        <w:t xml:space="preserve">                                        </w:t>
      </w:r>
      <w:r>
        <w:rPr>
          <w:rFonts w:ascii="宋体" w:hAnsi="宋体" w:cs="宋体" w:hint="eastAsia"/>
          <w:color w:val="000000"/>
          <w:szCs w:val="21"/>
        </w:rPr>
        <w:t>（注：</w:t>
      </w:r>
      <w:r>
        <w:rPr>
          <w:rFonts w:ascii="宋体" w:hAnsi="宋体" w:cs="宋体"/>
          <w:color w:val="000000"/>
          <w:szCs w:val="21"/>
        </w:rPr>
        <w:t xml:space="preserve"> </w:t>
      </w:r>
      <w:r>
        <w:rPr>
          <w:rFonts w:ascii="宋体" w:hAnsi="宋体" w:cs="宋体" w:hint="eastAsia"/>
          <w:color w:val="000000"/>
          <w:szCs w:val="21"/>
        </w:rPr>
        <w:t>每人一表）</w:t>
      </w:r>
    </w:p>
    <w:p w:rsidR="00E400C3" w:rsidRDefault="00767E2C">
      <w:pPr>
        <w:spacing w:line="360" w:lineRule="auto"/>
        <w:rPr>
          <w:rFonts w:ascii="宋体" w:hAnsi="宋体" w:cs="宋体"/>
          <w:color w:val="000000"/>
          <w:szCs w:val="21"/>
        </w:rPr>
      </w:pPr>
      <w:r>
        <w:rPr>
          <w:rFonts w:ascii="宋体" w:hAnsi="宋体" w:cs="宋体"/>
          <w:color w:val="000000"/>
          <w:szCs w:val="21"/>
        </w:rPr>
        <w:t>1.8</w:t>
      </w:r>
      <w:r>
        <w:rPr>
          <w:rFonts w:ascii="宋体" w:hAnsi="宋体" w:cs="宋体" w:hint="eastAsia"/>
          <w:color w:val="000000"/>
          <w:szCs w:val="21"/>
        </w:rPr>
        <w:t>投标方现场服务人员的职责</w:t>
      </w:r>
    </w:p>
    <w:p w:rsidR="00E400C3" w:rsidRDefault="00767E2C">
      <w:pPr>
        <w:spacing w:line="360" w:lineRule="auto"/>
        <w:rPr>
          <w:rFonts w:ascii="宋体" w:hAnsi="宋体" w:cs="宋体"/>
          <w:color w:val="000000"/>
          <w:szCs w:val="21"/>
        </w:rPr>
      </w:pPr>
      <w:r>
        <w:rPr>
          <w:rFonts w:ascii="宋体" w:hAnsi="宋体" w:cs="宋体"/>
          <w:color w:val="000000"/>
          <w:szCs w:val="21"/>
        </w:rPr>
        <w:t>1.8.1</w:t>
      </w:r>
      <w:r>
        <w:rPr>
          <w:rFonts w:ascii="宋体" w:hAnsi="宋体" w:cs="宋体" w:hint="eastAsia"/>
          <w:color w:val="000000"/>
          <w:szCs w:val="21"/>
        </w:rPr>
        <w:t>投标方现场服务人员的任务主要包括设备催交、货物的开箱检验、设备质量问题的处理、安装和调试、参加试运和性能验收试验；</w:t>
      </w:r>
    </w:p>
    <w:p w:rsidR="00E400C3" w:rsidRDefault="00767E2C">
      <w:pPr>
        <w:spacing w:line="360" w:lineRule="auto"/>
        <w:rPr>
          <w:rFonts w:ascii="宋体" w:hAnsi="宋体" w:cs="宋体"/>
          <w:color w:val="000000"/>
          <w:szCs w:val="21"/>
        </w:rPr>
      </w:pPr>
      <w:r>
        <w:rPr>
          <w:rFonts w:ascii="宋体" w:hAnsi="宋体" w:cs="宋体"/>
          <w:color w:val="000000"/>
          <w:szCs w:val="21"/>
        </w:rPr>
        <w:t>1.8.2</w:t>
      </w:r>
      <w:r>
        <w:rPr>
          <w:rFonts w:ascii="宋体" w:hAnsi="宋体" w:cs="宋体" w:hint="eastAsia"/>
          <w:color w:val="000000"/>
          <w:szCs w:val="21"/>
        </w:rPr>
        <w:t>在安装和调试前</w:t>
      </w:r>
      <w:r>
        <w:rPr>
          <w:rFonts w:ascii="宋体" w:hAnsi="宋体" w:cs="宋体"/>
          <w:color w:val="000000"/>
          <w:szCs w:val="21"/>
        </w:rPr>
        <w:t>,</w:t>
      </w:r>
      <w:r>
        <w:rPr>
          <w:rFonts w:ascii="宋体" w:hAnsi="宋体" w:cs="宋体" w:hint="eastAsia"/>
          <w:color w:val="000000"/>
          <w:szCs w:val="21"/>
        </w:rPr>
        <w:t>投标方技术服务人员应向招标方进行技术交底</w:t>
      </w:r>
      <w:r>
        <w:rPr>
          <w:rFonts w:ascii="宋体" w:hAnsi="宋体" w:cs="宋体"/>
          <w:color w:val="000000"/>
          <w:szCs w:val="21"/>
        </w:rPr>
        <w:t>,</w:t>
      </w:r>
      <w:r>
        <w:rPr>
          <w:rFonts w:ascii="宋体" w:hAnsi="宋体" w:cs="宋体" w:hint="eastAsia"/>
          <w:color w:val="000000"/>
          <w:szCs w:val="21"/>
        </w:rPr>
        <w:t>讲解和示范将要进行的程序和方法。在设备安装前</w:t>
      </w:r>
      <w:r>
        <w:rPr>
          <w:rFonts w:ascii="宋体" w:hAnsi="宋体" w:cs="宋体"/>
          <w:color w:val="000000"/>
          <w:szCs w:val="21"/>
        </w:rPr>
        <w:t>,</w:t>
      </w:r>
      <w:r>
        <w:rPr>
          <w:rFonts w:ascii="宋体" w:hAnsi="宋体" w:cs="宋体" w:hint="eastAsia"/>
          <w:color w:val="000000"/>
          <w:szCs w:val="21"/>
        </w:rPr>
        <w:t>投标方应向招标方提供设备安装和调试的重要工序和进度表</w:t>
      </w:r>
      <w:r>
        <w:rPr>
          <w:rFonts w:ascii="宋体" w:hAnsi="宋体" w:cs="宋体"/>
          <w:color w:val="000000"/>
          <w:szCs w:val="21"/>
        </w:rPr>
        <w:t>,</w:t>
      </w:r>
      <w:r>
        <w:rPr>
          <w:rFonts w:ascii="宋体" w:hAnsi="宋体" w:cs="宋体" w:hint="eastAsia"/>
          <w:color w:val="000000"/>
          <w:szCs w:val="21"/>
        </w:rPr>
        <w:t>招标方技术人员要对此进行确认</w:t>
      </w:r>
      <w:r>
        <w:rPr>
          <w:rFonts w:ascii="宋体" w:hAnsi="宋体" w:cs="宋体"/>
          <w:color w:val="000000"/>
          <w:szCs w:val="21"/>
        </w:rPr>
        <w:t>,</w:t>
      </w:r>
      <w:r>
        <w:rPr>
          <w:rFonts w:ascii="宋体" w:hAnsi="宋体" w:cs="宋体" w:hint="eastAsia"/>
          <w:color w:val="000000"/>
          <w:szCs w:val="21"/>
        </w:rPr>
        <w:t>否则投标方不能进行下一道工序。经招标方确认的工序不因此而减轻投标方技术服务人员的任何责任</w:t>
      </w:r>
      <w:r>
        <w:rPr>
          <w:rFonts w:ascii="宋体" w:hAnsi="宋体" w:cs="宋体"/>
          <w:color w:val="000000"/>
          <w:szCs w:val="21"/>
        </w:rPr>
        <w:t>,</w:t>
      </w:r>
      <w:r>
        <w:rPr>
          <w:rFonts w:ascii="宋体" w:hAnsi="宋体" w:cs="宋体" w:hint="eastAsia"/>
          <w:color w:val="000000"/>
          <w:szCs w:val="21"/>
        </w:rPr>
        <w:t>对安装和调试中出现的任何问题投标方仍要负全部责任；</w:t>
      </w:r>
    </w:p>
    <w:p w:rsidR="00E400C3" w:rsidRDefault="00767E2C">
      <w:pPr>
        <w:jc w:val="left"/>
        <w:rPr>
          <w:rFonts w:ascii="宋体" w:hAnsi="宋体" w:cs="宋体"/>
          <w:b/>
          <w:bCs/>
          <w:caps/>
          <w:color w:val="000000"/>
          <w:szCs w:val="21"/>
        </w:rPr>
      </w:pPr>
      <w:r>
        <w:rPr>
          <w:rFonts w:ascii="宋体" w:hAnsi="宋体" w:cs="宋体" w:hint="eastAsia"/>
          <w:b/>
          <w:bCs/>
          <w:caps/>
          <w:color w:val="000000"/>
          <w:szCs w:val="21"/>
        </w:rPr>
        <w:br w:type="page"/>
      </w:r>
    </w:p>
    <w:p w:rsidR="00E400C3" w:rsidRDefault="00767E2C">
      <w:pPr>
        <w:spacing w:before="120" w:after="120" w:line="360" w:lineRule="auto"/>
        <w:jc w:val="left"/>
        <w:rPr>
          <w:rFonts w:ascii="宋体" w:hAnsi="宋体" w:cs="宋体"/>
          <w:b/>
          <w:bCs/>
          <w:caps/>
          <w:color w:val="000000"/>
          <w:szCs w:val="21"/>
        </w:rPr>
      </w:pPr>
      <w:r>
        <w:rPr>
          <w:rFonts w:ascii="宋体" w:hAnsi="宋体" w:cs="宋体" w:hint="eastAsia"/>
          <w:b/>
          <w:bCs/>
          <w:caps/>
          <w:color w:val="000000"/>
          <w:szCs w:val="21"/>
        </w:rPr>
        <w:lastRenderedPageBreak/>
        <w:t>投标方提供的安装、调试重要工序表</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28" w:type="dxa"/>
          <w:right w:w="28" w:type="dxa"/>
        </w:tblCellMar>
        <w:tblLook w:val="04A0"/>
      </w:tblPr>
      <w:tblGrid>
        <w:gridCol w:w="726"/>
        <w:gridCol w:w="1634"/>
        <w:gridCol w:w="3499"/>
        <w:gridCol w:w="3267"/>
      </w:tblGrid>
      <w:tr w:rsidR="00E400C3">
        <w:trPr>
          <w:tblHeader/>
        </w:trPr>
        <w:tc>
          <w:tcPr>
            <w:tcW w:w="726"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634"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工序名称</w:t>
            </w:r>
          </w:p>
        </w:tc>
        <w:tc>
          <w:tcPr>
            <w:tcW w:w="3499"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工序主要内容</w:t>
            </w:r>
          </w:p>
        </w:tc>
        <w:tc>
          <w:tcPr>
            <w:tcW w:w="3267"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备注</w:t>
            </w:r>
          </w:p>
        </w:tc>
      </w:tr>
      <w:tr w:rsidR="00E400C3">
        <w:tc>
          <w:tcPr>
            <w:tcW w:w="726"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ind w:firstLineChars="200" w:firstLine="420"/>
              <w:jc w:val="center"/>
              <w:rPr>
                <w:rFonts w:ascii="宋体" w:hAnsi="宋体" w:cs="宋体"/>
                <w:color w:val="000000"/>
                <w:szCs w:val="21"/>
              </w:rPr>
            </w:pPr>
          </w:p>
        </w:tc>
        <w:tc>
          <w:tcPr>
            <w:tcW w:w="1634"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ind w:firstLineChars="200" w:firstLine="420"/>
              <w:jc w:val="center"/>
              <w:rPr>
                <w:rFonts w:ascii="宋体" w:hAnsi="宋体" w:cs="宋体"/>
                <w:color w:val="000000"/>
                <w:szCs w:val="21"/>
              </w:rPr>
            </w:pPr>
          </w:p>
        </w:tc>
        <w:tc>
          <w:tcPr>
            <w:tcW w:w="3499"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ind w:firstLineChars="200" w:firstLine="420"/>
              <w:jc w:val="center"/>
              <w:rPr>
                <w:rFonts w:ascii="宋体" w:hAnsi="宋体" w:cs="宋体"/>
                <w:color w:val="000000"/>
                <w:szCs w:val="21"/>
              </w:rPr>
            </w:pPr>
          </w:p>
        </w:tc>
        <w:tc>
          <w:tcPr>
            <w:tcW w:w="3267"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ind w:firstLineChars="200" w:firstLine="420"/>
              <w:jc w:val="center"/>
              <w:rPr>
                <w:rFonts w:ascii="宋体" w:hAnsi="宋体" w:cs="宋体"/>
                <w:color w:val="000000"/>
                <w:szCs w:val="21"/>
              </w:rPr>
            </w:pPr>
          </w:p>
        </w:tc>
      </w:tr>
      <w:tr w:rsidR="00E400C3">
        <w:tc>
          <w:tcPr>
            <w:tcW w:w="726"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ind w:firstLineChars="200" w:firstLine="420"/>
              <w:jc w:val="center"/>
              <w:rPr>
                <w:rFonts w:ascii="宋体" w:hAnsi="宋体" w:cs="宋体"/>
                <w:color w:val="000000"/>
                <w:szCs w:val="21"/>
              </w:rPr>
            </w:pPr>
          </w:p>
        </w:tc>
        <w:tc>
          <w:tcPr>
            <w:tcW w:w="1634"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ind w:firstLineChars="200" w:firstLine="420"/>
              <w:jc w:val="center"/>
              <w:rPr>
                <w:rFonts w:ascii="宋体" w:hAnsi="宋体" w:cs="宋体"/>
                <w:color w:val="000000"/>
                <w:szCs w:val="21"/>
              </w:rPr>
            </w:pPr>
          </w:p>
        </w:tc>
        <w:tc>
          <w:tcPr>
            <w:tcW w:w="3499"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ind w:firstLineChars="200" w:firstLine="420"/>
              <w:jc w:val="center"/>
              <w:rPr>
                <w:rFonts w:ascii="宋体" w:hAnsi="宋体" w:cs="宋体"/>
                <w:color w:val="000000"/>
                <w:szCs w:val="21"/>
              </w:rPr>
            </w:pPr>
          </w:p>
        </w:tc>
        <w:tc>
          <w:tcPr>
            <w:tcW w:w="3267"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ind w:firstLineChars="200" w:firstLine="420"/>
              <w:jc w:val="center"/>
              <w:rPr>
                <w:rFonts w:ascii="宋体" w:hAnsi="宋体" w:cs="宋体"/>
                <w:color w:val="000000"/>
                <w:szCs w:val="21"/>
              </w:rPr>
            </w:pPr>
          </w:p>
        </w:tc>
      </w:tr>
    </w:tbl>
    <w:p w:rsidR="00E400C3" w:rsidRDefault="00767E2C">
      <w:pPr>
        <w:spacing w:line="360" w:lineRule="auto"/>
        <w:ind w:firstLineChars="200" w:firstLine="420"/>
        <w:rPr>
          <w:rFonts w:ascii="宋体" w:hAnsi="宋体" w:cs="宋体"/>
          <w:color w:val="000000"/>
          <w:szCs w:val="21"/>
        </w:rPr>
      </w:pPr>
      <w:r>
        <w:rPr>
          <w:rFonts w:ascii="宋体" w:hAnsi="宋体" w:cs="宋体" w:hint="eastAsia"/>
          <w:color w:val="000000"/>
          <w:szCs w:val="21"/>
        </w:rPr>
        <w:t>注</w:t>
      </w:r>
      <w:r>
        <w:rPr>
          <w:rFonts w:ascii="宋体" w:hAnsi="宋体" w:cs="宋体"/>
          <w:color w:val="000000"/>
          <w:szCs w:val="21"/>
        </w:rPr>
        <w:t>:</w:t>
      </w:r>
      <w:r>
        <w:rPr>
          <w:rFonts w:ascii="宋体" w:hAnsi="宋体" w:cs="宋体" w:hint="eastAsia"/>
          <w:color w:val="000000"/>
          <w:szCs w:val="21"/>
        </w:rPr>
        <w:t>此表内容在合同执行期间提供。</w:t>
      </w:r>
    </w:p>
    <w:p w:rsidR="00E400C3" w:rsidRDefault="00767E2C">
      <w:pPr>
        <w:spacing w:line="360" w:lineRule="auto"/>
        <w:rPr>
          <w:rFonts w:ascii="宋体" w:hAnsi="宋体" w:cs="宋体"/>
          <w:color w:val="000000"/>
          <w:szCs w:val="21"/>
        </w:rPr>
      </w:pPr>
      <w:r>
        <w:rPr>
          <w:rFonts w:ascii="宋体" w:hAnsi="宋体" w:cs="宋体"/>
          <w:color w:val="000000"/>
          <w:szCs w:val="21"/>
        </w:rPr>
        <w:t>1.8.3</w:t>
      </w:r>
      <w:r>
        <w:rPr>
          <w:rFonts w:ascii="宋体" w:hAnsi="宋体" w:cs="宋体" w:hint="eastAsia"/>
          <w:color w:val="000000"/>
          <w:szCs w:val="21"/>
        </w:rPr>
        <w:t>投标方现场服务人员负责全权处理现场出现的一切技术和商务问题。如现场发生质量问题，投标方现场人员要在招标方规定的时间内处理解决。如投标方委托招标方进行处理，投标方现场服务人员要出委托书并承担相应的经济责任；</w:t>
      </w:r>
    </w:p>
    <w:p w:rsidR="00E400C3" w:rsidRDefault="00767E2C">
      <w:pPr>
        <w:spacing w:line="360" w:lineRule="auto"/>
        <w:rPr>
          <w:rFonts w:ascii="宋体" w:hAnsi="宋体" w:cs="宋体"/>
          <w:color w:val="000000"/>
          <w:szCs w:val="21"/>
        </w:rPr>
      </w:pPr>
      <w:r>
        <w:rPr>
          <w:rFonts w:ascii="宋体" w:hAnsi="宋体" w:cs="宋体"/>
          <w:color w:val="000000"/>
          <w:szCs w:val="21"/>
        </w:rPr>
        <w:t xml:space="preserve">1.8.4 </w:t>
      </w:r>
      <w:r>
        <w:rPr>
          <w:rFonts w:ascii="宋体" w:hAnsi="宋体" w:cs="宋体" w:hint="eastAsia"/>
          <w:color w:val="000000"/>
          <w:szCs w:val="21"/>
        </w:rPr>
        <w:t>投标方对其现场服务人员的一切行为负全部责任；</w:t>
      </w:r>
    </w:p>
    <w:p w:rsidR="00E400C3" w:rsidRDefault="00767E2C">
      <w:pPr>
        <w:spacing w:line="360" w:lineRule="auto"/>
        <w:rPr>
          <w:rFonts w:ascii="宋体" w:hAnsi="宋体" w:cs="宋体"/>
          <w:color w:val="000000"/>
          <w:szCs w:val="21"/>
        </w:rPr>
      </w:pPr>
      <w:r>
        <w:rPr>
          <w:rFonts w:ascii="宋体" w:hAnsi="宋体" w:cs="宋体"/>
          <w:color w:val="000000"/>
          <w:szCs w:val="21"/>
        </w:rPr>
        <w:t xml:space="preserve">1.8.5 </w:t>
      </w:r>
      <w:r>
        <w:rPr>
          <w:rFonts w:ascii="宋体" w:hAnsi="宋体" w:cs="宋体" w:hint="eastAsia"/>
          <w:color w:val="000000"/>
          <w:szCs w:val="21"/>
        </w:rPr>
        <w:t>投标方现场服务人员的正常来去和更换应事先与招标方协商。</w:t>
      </w:r>
    </w:p>
    <w:p w:rsidR="00E400C3" w:rsidRDefault="00767E2C">
      <w:pPr>
        <w:spacing w:line="360" w:lineRule="auto"/>
        <w:rPr>
          <w:rFonts w:ascii="宋体" w:hAnsi="宋体" w:cs="宋体"/>
          <w:color w:val="000000"/>
          <w:szCs w:val="21"/>
        </w:rPr>
      </w:pPr>
      <w:r>
        <w:rPr>
          <w:rFonts w:ascii="宋体" w:hAnsi="宋体" w:cs="宋体"/>
          <w:color w:val="000000"/>
          <w:szCs w:val="21"/>
        </w:rPr>
        <w:t xml:space="preserve">1.9 </w:t>
      </w:r>
      <w:r>
        <w:rPr>
          <w:rFonts w:ascii="宋体" w:hAnsi="宋体" w:cs="宋体" w:hint="eastAsia"/>
          <w:color w:val="000000"/>
          <w:szCs w:val="21"/>
        </w:rPr>
        <w:t>招标方的义务</w:t>
      </w:r>
    </w:p>
    <w:p w:rsidR="00E400C3" w:rsidRDefault="00767E2C">
      <w:pPr>
        <w:spacing w:line="360" w:lineRule="auto"/>
        <w:ind w:firstLineChars="200" w:firstLine="420"/>
        <w:rPr>
          <w:rFonts w:ascii="宋体" w:hAnsi="宋体" w:cs="宋体"/>
          <w:color w:val="000000"/>
          <w:szCs w:val="21"/>
        </w:rPr>
      </w:pPr>
      <w:r>
        <w:rPr>
          <w:rFonts w:ascii="宋体" w:hAnsi="宋体" w:cs="宋体" w:hint="eastAsia"/>
          <w:color w:val="000000"/>
          <w:szCs w:val="21"/>
        </w:rPr>
        <w:t>招标方要配合投标方现场服务人员的工作</w:t>
      </w:r>
      <w:r>
        <w:rPr>
          <w:rFonts w:ascii="宋体" w:hAnsi="宋体" w:cs="宋体"/>
          <w:color w:val="000000"/>
          <w:szCs w:val="21"/>
        </w:rPr>
        <w:t>,</w:t>
      </w:r>
      <w:r>
        <w:rPr>
          <w:rFonts w:ascii="宋体" w:hAnsi="宋体" w:cs="宋体" w:hint="eastAsia"/>
          <w:color w:val="000000"/>
          <w:szCs w:val="21"/>
        </w:rPr>
        <w:t>并在生活、交通和通讯上提供方便。</w:t>
      </w:r>
    </w:p>
    <w:p w:rsidR="00E400C3" w:rsidRDefault="00767E2C">
      <w:pPr>
        <w:spacing w:line="360" w:lineRule="auto"/>
        <w:jc w:val="left"/>
        <w:rPr>
          <w:rFonts w:ascii="宋体" w:hAnsi="宋体" w:cs="宋体"/>
          <w:color w:val="000000"/>
          <w:kern w:val="0"/>
          <w:szCs w:val="21"/>
        </w:rPr>
      </w:pPr>
      <w:r>
        <w:rPr>
          <w:rFonts w:ascii="宋体" w:hAnsi="宋体" w:cs="宋体"/>
          <w:color w:val="000000"/>
          <w:kern w:val="0"/>
          <w:szCs w:val="21"/>
        </w:rPr>
        <w:t xml:space="preserve">2  </w:t>
      </w:r>
      <w:r>
        <w:rPr>
          <w:rFonts w:ascii="宋体" w:hAnsi="宋体" w:cs="宋体" w:hint="eastAsia"/>
          <w:color w:val="000000"/>
          <w:kern w:val="0"/>
          <w:szCs w:val="21"/>
        </w:rPr>
        <w:t>培训</w:t>
      </w:r>
    </w:p>
    <w:p w:rsidR="00E400C3" w:rsidRDefault="00767E2C">
      <w:pPr>
        <w:spacing w:line="360" w:lineRule="auto"/>
        <w:rPr>
          <w:rFonts w:ascii="宋体" w:hAnsi="宋体" w:cs="宋体"/>
          <w:color w:val="000000"/>
          <w:szCs w:val="21"/>
        </w:rPr>
      </w:pPr>
      <w:r>
        <w:rPr>
          <w:rFonts w:ascii="宋体" w:hAnsi="宋体" w:cs="宋体"/>
          <w:color w:val="000000"/>
          <w:szCs w:val="21"/>
        </w:rPr>
        <w:t xml:space="preserve">2.1 </w:t>
      </w:r>
      <w:r>
        <w:rPr>
          <w:rFonts w:ascii="宋体" w:hAnsi="宋体" w:cs="宋体" w:hint="eastAsia"/>
          <w:color w:val="000000"/>
          <w:szCs w:val="21"/>
        </w:rPr>
        <w:t>为使合同设备能正常安装、调试、运行、维护及检修</w:t>
      </w:r>
      <w:r>
        <w:rPr>
          <w:rFonts w:ascii="宋体" w:hAnsi="宋体" w:cs="宋体"/>
          <w:color w:val="000000"/>
          <w:szCs w:val="21"/>
        </w:rPr>
        <w:t>,</w:t>
      </w:r>
      <w:r>
        <w:rPr>
          <w:rFonts w:ascii="宋体" w:hAnsi="宋体" w:cs="宋体" w:hint="eastAsia"/>
          <w:color w:val="000000"/>
          <w:szCs w:val="21"/>
        </w:rPr>
        <w:t>投标方有责任提供相应的技术培训。培训内容和时间应与工程进度相一致。</w:t>
      </w:r>
    </w:p>
    <w:p w:rsidR="00E400C3" w:rsidRDefault="00767E2C">
      <w:pPr>
        <w:spacing w:line="360" w:lineRule="auto"/>
        <w:rPr>
          <w:rFonts w:ascii="宋体" w:hAnsi="宋体" w:cs="宋体"/>
          <w:color w:val="000000"/>
          <w:szCs w:val="21"/>
        </w:rPr>
      </w:pPr>
      <w:r>
        <w:rPr>
          <w:rFonts w:ascii="宋体" w:hAnsi="宋体" w:cs="宋体"/>
          <w:color w:val="000000"/>
          <w:szCs w:val="21"/>
        </w:rPr>
        <w:t xml:space="preserve">2.2   </w:t>
      </w:r>
      <w:r>
        <w:rPr>
          <w:rFonts w:ascii="宋体" w:hAnsi="宋体" w:cs="宋体" w:hint="eastAsia"/>
          <w:color w:val="000000"/>
          <w:szCs w:val="21"/>
        </w:rPr>
        <w:t>培训计划和内容由投标方在投标文件中列出（格式）</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28" w:type="dxa"/>
          <w:right w:w="28" w:type="dxa"/>
        </w:tblCellMar>
        <w:tblLook w:val="04A0"/>
      </w:tblPr>
      <w:tblGrid>
        <w:gridCol w:w="911"/>
        <w:gridCol w:w="1725"/>
        <w:gridCol w:w="2132"/>
        <w:gridCol w:w="1270"/>
        <w:gridCol w:w="1270"/>
        <w:gridCol w:w="911"/>
        <w:gridCol w:w="907"/>
      </w:tblGrid>
      <w:tr w:rsidR="00E400C3">
        <w:trPr>
          <w:cantSplit/>
          <w:tblHeader/>
        </w:trPr>
        <w:tc>
          <w:tcPr>
            <w:tcW w:w="911" w:type="dxa"/>
            <w:vMerge w:val="restart"/>
            <w:tcBorders>
              <w:top w:val="single" w:sz="6" w:space="0" w:color="auto"/>
              <w:left w:val="single" w:sz="6" w:space="0" w:color="auto"/>
              <w:bottom w:val="nil"/>
              <w:right w:val="nil"/>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725" w:type="dxa"/>
            <w:vMerge w:val="restart"/>
            <w:tcBorders>
              <w:top w:val="single" w:sz="6" w:space="0" w:color="auto"/>
              <w:left w:val="single" w:sz="6" w:space="0" w:color="auto"/>
              <w:bottom w:val="nil"/>
              <w:right w:val="nil"/>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培训内容</w:t>
            </w:r>
          </w:p>
        </w:tc>
        <w:tc>
          <w:tcPr>
            <w:tcW w:w="2132" w:type="dxa"/>
            <w:vMerge w:val="restart"/>
            <w:tcBorders>
              <w:top w:val="single" w:sz="6" w:space="0" w:color="auto"/>
              <w:left w:val="single" w:sz="6" w:space="0" w:color="auto"/>
              <w:bottom w:val="nil"/>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计划人月数</w:t>
            </w:r>
          </w:p>
        </w:tc>
        <w:tc>
          <w:tcPr>
            <w:tcW w:w="2540" w:type="dxa"/>
            <w:gridSpan w:val="2"/>
            <w:tcBorders>
              <w:top w:val="single" w:sz="6" w:space="0" w:color="auto"/>
              <w:left w:val="nil"/>
              <w:bottom w:val="single" w:sz="6" w:space="0" w:color="auto"/>
              <w:right w:val="nil"/>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培训教师构成</w:t>
            </w:r>
          </w:p>
        </w:tc>
        <w:tc>
          <w:tcPr>
            <w:tcW w:w="911" w:type="dxa"/>
            <w:vMerge w:val="restart"/>
            <w:tcBorders>
              <w:top w:val="single" w:sz="6" w:space="0" w:color="auto"/>
              <w:left w:val="single" w:sz="6" w:space="0" w:color="auto"/>
              <w:bottom w:val="nil"/>
              <w:right w:val="nil"/>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地点</w:t>
            </w:r>
          </w:p>
        </w:tc>
        <w:tc>
          <w:tcPr>
            <w:tcW w:w="907" w:type="dxa"/>
            <w:vMerge w:val="restart"/>
            <w:tcBorders>
              <w:top w:val="single" w:sz="6" w:space="0" w:color="auto"/>
              <w:left w:val="single" w:sz="6" w:space="0" w:color="auto"/>
              <w:bottom w:val="nil"/>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备注</w:t>
            </w:r>
          </w:p>
        </w:tc>
      </w:tr>
      <w:tr w:rsidR="00E400C3">
        <w:trPr>
          <w:cantSplit/>
          <w:tblHeader/>
        </w:trPr>
        <w:tc>
          <w:tcPr>
            <w:tcW w:w="911" w:type="dxa"/>
            <w:vMerge/>
            <w:tcBorders>
              <w:top w:val="nil"/>
              <w:left w:val="single" w:sz="6" w:space="0" w:color="auto"/>
              <w:bottom w:val="single" w:sz="6" w:space="0" w:color="auto"/>
              <w:right w:val="nil"/>
            </w:tcBorders>
            <w:vAlign w:val="center"/>
          </w:tcPr>
          <w:p w:rsidR="00E400C3" w:rsidRDefault="00E400C3">
            <w:pPr>
              <w:spacing w:line="360" w:lineRule="auto"/>
              <w:jc w:val="center"/>
              <w:rPr>
                <w:rFonts w:ascii="宋体" w:hAnsi="宋体" w:cs="宋体"/>
                <w:color w:val="000000"/>
                <w:szCs w:val="21"/>
              </w:rPr>
            </w:pPr>
          </w:p>
        </w:tc>
        <w:tc>
          <w:tcPr>
            <w:tcW w:w="1725" w:type="dxa"/>
            <w:vMerge/>
            <w:tcBorders>
              <w:top w:val="nil"/>
              <w:left w:val="single" w:sz="6" w:space="0" w:color="auto"/>
              <w:bottom w:val="single" w:sz="6" w:space="0" w:color="auto"/>
              <w:right w:val="nil"/>
            </w:tcBorders>
            <w:vAlign w:val="center"/>
          </w:tcPr>
          <w:p w:rsidR="00E400C3" w:rsidRDefault="00E400C3">
            <w:pPr>
              <w:spacing w:line="360" w:lineRule="auto"/>
              <w:jc w:val="center"/>
              <w:rPr>
                <w:rFonts w:ascii="宋体" w:hAnsi="宋体" w:cs="宋体"/>
                <w:color w:val="000000"/>
                <w:szCs w:val="21"/>
              </w:rPr>
            </w:pPr>
          </w:p>
        </w:tc>
        <w:tc>
          <w:tcPr>
            <w:tcW w:w="2132" w:type="dxa"/>
            <w:vMerge/>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270" w:type="dxa"/>
            <w:tcBorders>
              <w:top w:val="nil"/>
              <w:left w:val="nil"/>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职称</w:t>
            </w:r>
          </w:p>
        </w:tc>
        <w:tc>
          <w:tcPr>
            <w:tcW w:w="1270" w:type="dxa"/>
            <w:tcBorders>
              <w:top w:val="nil"/>
              <w:left w:val="single" w:sz="6" w:space="0" w:color="auto"/>
              <w:bottom w:val="single" w:sz="6" w:space="0" w:color="auto"/>
              <w:right w:val="nil"/>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人数</w:t>
            </w:r>
          </w:p>
        </w:tc>
        <w:tc>
          <w:tcPr>
            <w:tcW w:w="911" w:type="dxa"/>
            <w:vMerge/>
            <w:tcBorders>
              <w:top w:val="nil"/>
              <w:left w:val="single" w:sz="6" w:space="0" w:color="auto"/>
              <w:bottom w:val="single" w:sz="6" w:space="0" w:color="auto"/>
              <w:right w:val="nil"/>
            </w:tcBorders>
            <w:vAlign w:val="center"/>
          </w:tcPr>
          <w:p w:rsidR="00E400C3" w:rsidRDefault="00E400C3">
            <w:pPr>
              <w:spacing w:line="360" w:lineRule="auto"/>
              <w:jc w:val="center"/>
              <w:rPr>
                <w:rFonts w:ascii="宋体" w:hAnsi="宋体" w:cs="宋体"/>
                <w:color w:val="000000"/>
                <w:szCs w:val="21"/>
              </w:rPr>
            </w:pPr>
          </w:p>
        </w:tc>
        <w:tc>
          <w:tcPr>
            <w:tcW w:w="907" w:type="dxa"/>
            <w:vMerge/>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r>
      <w:tr w:rsidR="00E400C3">
        <w:tc>
          <w:tcPr>
            <w:tcW w:w="911"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725"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2132"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911"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907"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r>
      <w:tr w:rsidR="00E400C3">
        <w:tc>
          <w:tcPr>
            <w:tcW w:w="911"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725"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2132"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911"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907" w:type="dxa"/>
            <w:tcBorders>
              <w:top w:val="nil"/>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r>
      <w:tr w:rsidR="00E400C3">
        <w:tc>
          <w:tcPr>
            <w:tcW w:w="911"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2132"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911"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907"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r>
    </w:tbl>
    <w:p w:rsidR="00E400C3" w:rsidRDefault="00767E2C">
      <w:pPr>
        <w:spacing w:line="360" w:lineRule="auto"/>
        <w:rPr>
          <w:rFonts w:ascii="宋体" w:hAnsi="宋体" w:cs="宋体"/>
          <w:color w:val="000000"/>
          <w:szCs w:val="21"/>
        </w:rPr>
      </w:pPr>
      <w:r>
        <w:rPr>
          <w:rFonts w:ascii="宋体" w:hAnsi="宋体" w:cs="宋体"/>
          <w:color w:val="000000"/>
          <w:szCs w:val="21"/>
        </w:rPr>
        <w:t xml:space="preserve">2.3   </w:t>
      </w:r>
      <w:r>
        <w:rPr>
          <w:rFonts w:ascii="宋体" w:hAnsi="宋体" w:cs="宋体" w:hint="eastAsia"/>
          <w:color w:val="000000"/>
          <w:szCs w:val="21"/>
        </w:rPr>
        <w:t>培训的时间、人数、地点等具体内容由买卖双方商定。</w:t>
      </w:r>
    </w:p>
    <w:p w:rsidR="00E400C3" w:rsidRDefault="00767E2C">
      <w:pPr>
        <w:spacing w:line="360" w:lineRule="auto"/>
        <w:rPr>
          <w:rFonts w:ascii="宋体" w:hAnsi="宋体" w:cs="宋体"/>
          <w:color w:val="000000"/>
          <w:szCs w:val="21"/>
        </w:rPr>
      </w:pPr>
      <w:r>
        <w:rPr>
          <w:rFonts w:ascii="宋体" w:hAnsi="宋体" w:cs="宋体"/>
          <w:color w:val="000000"/>
          <w:szCs w:val="21"/>
        </w:rPr>
        <w:t xml:space="preserve">2.4   </w:t>
      </w:r>
      <w:r>
        <w:rPr>
          <w:rFonts w:ascii="宋体" w:hAnsi="宋体" w:cs="宋体" w:hint="eastAsia"/>
          <w:color w:val="000000"/>
          <w:szCs w:val="21"/>
        </w:rPr>
        <w:t>投标方为招标方培训人员提供设备、场地、资料等培训条件，并提供食宿和交通方便。</w:t>
      </w:r>
    </w:p>
    <w:p w:rsidR="00E400C3" w:rsidRDefault="00767E2C">
      <w:pPr>
        <w:spacing w:line="360" w:lineRule="auto"/>
        <w:jc w:val="left"/>
        <w:rPr>
          <w:rFonts w:ascii="宋体" w:hAnsi="宋体" w:cs="宋体"/>
          <w:color w:val="000000"/>
          <w:kern w:val="0"/>
          <w:szCs w:val="21"/>
        </w:rPr>
      </w:pPr>
      <w:r>
        <w:rPr>
          <w:rFonts w:ascii="宋体" w:hAnsi="宋体" w:cs="宋体"/>
          <w:color w:val="000000"/>
          <w:kern w:val="0"/>
          <w:szCs w:val="21"/>
        </w:rPr>
        <w:t xml:space="preserve">3  </w:t>
      </w:r>
      <w:r>
        <w:rPr>
          <w:rFonts w:ascii="宋体" w:hAnsi="宋体" w:cs="宋体" w:hint="eastAsia"/>
          <w:color w:val="000000"/>
          <w:kern w:val="0"/>
          <w:szCs w:val="21"/>
        </w:rPr>
        <w:t>设计联络会</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3.1</w:t>
      </w:r>
      <w:r>
        <w:rPr>
          <w:rFonts w:ascii="宋体" w:hAnsi="宋体" w:cs="宋体" w:hint="eastAsia"/>
          <w:color w:val="000000"/>
          <w:kern w:val="0"/>
          <w:szCs w:val="21"/>
          <w:lang w:val="zh-CN"/>
        </w:rPr>
        <w:t>设计联络会的目的是保证合同设备和电厂的成功设计，及时协调和解决设计中的技术问题，协调招标方和投标方，以及各投标方之间的接口问题。</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3.2 </w:t>
      </w:r>
      <w:r>
        <w:rPr>
          <w:rFonts w:ascii="宋体" w:hAnsi="宋体" w:cs="宋体" w:hint="eastAsia"/>
          <w:color w:val="000000"/>
          <w:kern w:val="0"/>
          <w:szCs w:val="21"/>
          <w:lang w:val="zh-CN"/>
        </w:rPr>
        <w:t>设计联络会议题</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3.2.l </w:t>
      </w:r>
      <w:r>
        <w:rPr>
          <w:rFonts w:ascii="宋体" w:hAnsi="宋体" w:cs="宋体" w:hint="eastAsia"/>
          <w:color w:val="000000"/>
          <w:kern w:val="0"/>
          <w:szCs w:val="21"/>
          <w:lang w:val="zh-CN"/>
        </w:rPr>
        <w:t>明确接口</w:t>
      </w:r>
      <w:r>
        <w:rPr>
          <w:rFonts w:ascii="宋体" w:hAnsi="宋体" w:cs="宋体"/>
          <w:color w:val="000000"/>
          <w:kern w:val="0"/>
          <w:szCs w:val="21"/>
          <w:lang w:val="zh-CN"/>
        </w:rPr>
        <w:t>,</w:t>
      </w:r>
      <w:r>
        <w:rPr>
          <w:rFonts w:ascii="宋体" w:hAnsi="宋体" w:cs="宋体" w:hint="eastAsia"/>
          <w:color w:val="000000"/>
          <w:kern w:val="0"/>
          <w:szCs w:val="21"/>
          <w:lang w:val="zh-CN"/>
        </w:rPr>
        <w:t>研究双方工作计划、配合资料要求和进度。</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3.2.2 </w:t>
      </w:r>
      <w:r>
        <w:rPr>
          <w:rFonts w:ascii="宋体" w:hAnsi="宋体" w:cs="宋体" w:hint="eastAsia"/>
          <w:color w:val="000000"/>
          <w:kern w:val="0"/>
          <w:szCs w:val="21"/>
          <w:lang w:val="zh-CN"/>
        </w:rPr>
        <w:t>检查设计接口</w:t>
      </w:r>
      <w:r>
        <w:rPr>
          <w:rFonts w:ascii="宋体" w:hAnsi="宋体" w:cs="宋体"/>
          <w:color w:val="000000"/>
          <w:kern w:val="0"/>
          <w:szCs w:val="21"/>
          <w:lang w:val="zh-CN"/>
        </w:rPr>
        <w:t>,</w:t>
      </w:r>
      <w:r>
        <w:rPr>
          <w:rFonts w:ascii="宋体" w:hAnsi="宋体" w:cs="宋体" w:hint="eastAsia"/>
          <w:color w:val="000000"/>
          <w:kern w:val="0"/>
          <w:szCs w:val="21"/>
          <w:lang w:val="zh-CN"/>
        </w:rPr>
        <w:t>供货接口衔接</w:t>
      </w:r>
      <w:r>
        <w:rPr>
          <w:rFonts w:ascii="宋体" w:hAnsi="宋体" w:cs="宋体"/>
          <w:color w:val="000000"/>
          <w:kern w:val="0"/>
          <w:szCs w:val="21"/>
          <w:lang w:val="zh-CN"/>
        </w:rPr>
        <w:t>,</w:t>
      </w:r>
      <w:r>
        <w:rPr>
          <w:rFonts w:ascii="宋体" w:hAnsi="宋体" w:cs="宋体" w:hint="eastAsia"/>
          <w:color w:val="000000"/>
          <w:kern w:val="0"/>
          <w:szCs w:val="21"/>
          <w:lang w:val="zh-CN"/>
        </w:rPr>
        <w:t>相互资料提供和配合。</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3.2.3 </w:t>
      </w:r>
      <w:r>
        <w:rPr>
          <w:rFonts w:ascii="宋体" w:hAnsi="宋体" w:cs="宋体" w:hint="eastAsia"/>
          <w:color w:val="000000"/>
          <w:kern w:val="0"/>
          <w:szCs w:val="21"/>
          <w:lang w:val="zh-CN"/>
        </w:rPr>
        <w:t>讨论施工、运输方案</w:t>
      </w:r>
    </w:p>
    <w:p w:rsidR="00E400C3" w:rsidRDefault="00767E2C">
      <w:pPr>
        <w:autoSpaceDE w:val="0"/>
        <w:autoSpaceDN w:val="0"/>
        <w:adjustRightInd w:val="0"/>
        <w:spacing w:line="360" w:lineRule="auto"/>
        <w:ind w:firstLineChars="200" w:firstLine="420"/>
        <w:rPr>
          <w:rFonts w:ascii="宋体" w:hAnsi="宋体" w:cs="宋体"/>
          <w:color w:val="000000"/>
          <w:kern w:val="0"/>
          <w:szCs w:val="21"/>
          <w:lang w:val="zh-CN"/>
        </w:rPr>
      </w:pPr>
      <w:r>
        <w:rPr>
          <w:rFonts w:ascii="宋体" w:hAnsi="宋体" w:cs="宋体" w:hint="eastAsia"/>
          <w:color w:val="000000"/>
          <w:kern w:val="0"/>
          <w:szCs w:val="21"/>
          <w:lang w:val="zh-CN"/>
        </w:rPr>
        <w:t>解决详细设计遗留技术问题。</w:t>
      </w:r>
    </w:p>
    <w:p w:rsidR="00E400C3" w:rsidRDefault="00767E2C">
      <w:pPr>
        <w:autoSpaceDE w:val="0"/>
        <w:autoSpaceDN w:val="0"/>
        <w:adjustRightInd w:val="0"/>
        <w:spacing w:line="360" w:lineRule="auto"/>
        <w:ind w:firstLineChars="200" w:firstLine="420"/>
        <w:rPr>
          <w:rFonts w:ascii="宋体" w:hAnsi="宋体" w:cs="宋体"/>
          <w:color w:val="000000"/>
          <w:kern w:val="0"/>
          <w:szCs w:val="21"/>
          <w:lang w:val="zh-CN"/>
        </w:rPr>
      </w:pPr>
      <w:r>
        <w:rPr>
          <w:rFonts w:ascii="宋体" w:hAnsi="宋体" w:cs="宋体" w:hint="eastAsia"/>
          <w:color w:val="000000"/>
          <w:kern w:val="0"/>
          <w:szCs w:val="21"/>
          <w:lang w:val="zh-CN"/>
        </w:rPr>
        <w:t>讲座设备验收、考核相关事宜。</w:t>
      </w:r>
    </w:p>
    <w:p w:rsidR="00E400C3" w:rsidRDefault="00767E2C">
      <w:pPr>
        <w:autoSpaceDE w:val="0"/>
        <w:autoSpaceDN w:val="0"/>
        <w:adjustRightInd w:val="0"/>
        <w:spacing w:line="360" w:lineRule="auto"/>
        <w:ind w:firstLineChars="200" w:firstLine="420"/>
        <w:rPr>
          <w:rFonts w:ascii="宋体" w:hAnsi="宋体" w:cs="宋体"/>
          <w:color w:val="000000"/>
          <w:kern w:val="0"/>
          <w:szCs w:val="21"/>
          <w:lang w:val="zh-CN"/>
        </w:rPr>
      </w:pPr>
      <w:r>
        <w:rPr>
          <w:rFonts w:ascii="宋体" w:hAnsi="宋体" w:cs="宋体" w:hint="eastAsia"/>
          <w:color w:val="000000"/>
          <w:kern w:val="0"/>
          <w:szCs w:val="21"/>
          <w:lang w:val="zh-CN"/>
        </w:rPr>
        <w:t>有关设计联络的计划、时间、地点和内容要求由买卖双方商定。</w:t>
      </w:r>
    </w:p>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lastRenderedPageBreak/>
        <w:t>设计联络计划表</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28" w:type="dxa"/>
          <w:right w:w="28" w:type="dxa"/>
        </w:tblCellMar>
        <w:tblLook w:val="04A0"/>
      </w:tblPr>
      <w:tblGrid>
        <w:gridCol w:w="748"/>
        <w:gridCol w:w="737"/>
        <w:gridCol w:w="2743"/>
        <w:gridCol w:w="1326"/>
        <w:gridCol w:w="1326"/>
        <w:gridCol w:w="1968"/>
      </w:tblGrid>
      <w:tr w:rsidR="00E400C3">
        <w:trPr>
          <w:tblHeader/>
        </w:trPr>
        <w:tc>
          <w:tcPr>
            <w:tcW w:w="748"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序号</w:t>
            </w:r>
          </w:p>
        </w:tc>
        <w:tc>
          <w:tcPr>
            <w:tcW w:w="737"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次数</w:t>
            </w:r>
          </w:p>
        </w:tc>
        <w:tc>
          <w:tcPr>
            <w:tcW w:w="2743"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内</w:t>
            </w:r>
            <w:r>
              <w:rPr>
                <w:rFonts w:ascii="宋体" w:hAnsi="宋体" w:cs="宋体"/>
                <w:color w:val="000000"/>
                <w:kern w:val="0"/>
                <w:szCs w:val="21"/>
                <w:lang w:val="zh-CN"/>
              </w:rPr>
              <w:t xml:space="preserve">    </w:t>
            </w:r>
            <w:r>
              <w:rPr>
                <w:rFonts w:ascii="宋体" w:hAnsi="宋体" w:cs="宋体" w:hint="eastAsia"/>
                <w:color w:val="000000"/>
                <w:kern w:val="0"/>
                <w:szCs w:val="21"/>
                <w:lang w:val="zh-CN"/>
              </w:rPr>
              <w:t>容</w:t>
            </w:r>
          </w:p>
        </w:tc>
        <w:tc>
          <w:tcPr>
            <w:tcW w:w="1326"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时间</w:t>
            </w:r>
          </w:p>
        </w:tc>
        <w:tc>
          <w:tcPr>
            <w:tcW w:w="1326"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地点</w:t>
            </w:r>
          </w:p>
        </w:tc>
        <w:tc>
          <w:tcPr>
            <w:tcW w:w="1968"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人数</w:t>
            </w:r>
          </w:p>
        </w:tc>
      </w:tr>
      <w:tr w:rsidR="00E400C3">
        <w:tc>
          <w:tcPr>
            <w:tcW w:w="748"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737"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274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326"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326"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968"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c>
          <w:tcPr>
            <w:tcW w:w="748"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737"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274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326"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326"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968"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c>
          <w:tcPr>
            <w:tcW w:w="748"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737"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274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326"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326"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968"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bl>
    <w:p w:rsidR="00E400C3" w:rsidRDefault="00E400C3" w:rsidP="00306B29">
      <w:pPr>
        <w:tabs>
          <w:tab w:val="left" w:pos="580"/>
        </w:tabs>
        <w:adjustRightInd w:val="0"/>
        <w:snapToGrid w:val="0"/>
        <w:spacing w:line="360" w:lineRule="auto"/>
        <w:ind w:firstLineChars="257" w:firstLine="540"/>
        <w:jc w:val="left"/>
        <w:rPr>
          <w:rFonts w:ascii="宋体" w:hAnsi="宋体" w:cs="宋体"/>
          <w:color w:val="000000"/>
          <w:szCs w:val="21"/>
        </w:rPr>
      </w:pPr>
    </w:p>
    <w:p w:rsidR="00E400C3" w:rsidRDefault="00E400C3" w:rsidP="00306B29">
      <w:pPr>
        <w:tabs>
          <w:tab w:val="left" w:pos="580"/>
        </w:tabs>
        <w:adjustRightInd w:val="0"/>
        <w:snapToGrid w:val="0"/>
        <w:spacing w:line="360" w:lineRule="auto"/>
        <w:ind w:firstLineChars="257" w:firstLine="617"/>
        <w:jc w:val="left"/>
        <w:rPr>
          <w:rFonts w:ascii="宋体" w:hAnsi="宋体" w:cs="宋体"/>
          <w:color w:val="000000"/>
          <w:sz w:val="24"/>
        </w:rPr>
        <w:sectPr w:rsidR="00E400C3">
          <w:pgSz w:w="11906" w:h="16838"/>
          <w:pgMar w:top="1418" w:right="1418" w:bottom="1418" w:left="1418" w:header="851" w:footer="873" w:gutter="0"/>
          <w:cols w:space="720"/>
          <w:docGrid w:linePitch="312"/>
        </w:sectPr>
      </w:pPr>
    </w:p>
    <w:p w:rsidR="00E400C3" w:rsidRDefault="00767E2C">
      <w:pPr>
        <w:pStyle w:val="1"/>
        <w:numPr>
          <w:ilvl w:val="0"/>
          <w:numId w:val="3"/>
        </w:numPr>
        <w:spacing w:line="360" w:lineRule="auto"/>
        <w:rPr>
          <w:rFonts w:ascii="宋体" w:eastAsia="仿宋" w:hAnsi="宋体" w:cs="宋体"/>
          <w:b w:val="0"/>
          <w:sz w:val="22"/>
          <w:szCs w:val="32"/>
        </w:rPr>
      </w:pPr>
      <w:r>
        <w:rPr>
          <w:rFonts w:ascii="宋体" w:eastAsia="仿宋" w:hAnsi="宋体" w:cs="宋体"/>
          <w:sz w:val="22"/>
          <w:szCs w:val="32"/>
        </w:rPr>
        <w:lastRenderedPageBreak/>
        <w:t>技术资料内容及交付进度</w:t>
      </w:r>
    </w:p>
    <w:p w:rsidR="00E400C3" w:rsidRDefault="00767E2C">
      <w:pPr>
        <w:spacing w:line="360" w:lineRule="auto"/>
        <w:rPr>
          <w:rFonts w:ascii="宋体" w:hAnsi="宋体" w:cs="宋体"/>
          <w:color w:val="000000"/>
          <w:szCs w:val="21"/>
        </w:rPr>
      </w:pPr>
      <w:r>
        <w:rPr>
          <w:rFonts w:ascii="宋体" w:hAnsi="宋体" w:cs="宋体"/>
          <w:color w:val="000000"/>
          <w:szCs w:val="21"/>
        </w:rPr>
        <w:t xml:space="preserve">1 </w:t>
      </w:r>
      <w:r>
        <w:rPr>
          <w:rFonts w:ascii="宋体" w:hAnsi="宋体" w:cs="宋体" w:hint="eastAsia"/>
          <w:color w:val="000000"/>
          <w:szCs w:val="21"/>
        </w:rPr>
        <w:t>一般要求</w:t>
      </w:r>
    </w:p>
    <w:p w:rsidR="00E400C3" w:rsidRDefault="00767E2C">
      <w:pPr>
        <w:spacing w:line="360" w:lineRule="auto"/>
        <w:rPr>
          <w:rFonts w:ascii="宋体" w:hAnsi="宋体" w:cs="宋体"/>
          <w:color w:val="000000"/>
          <w:szCs w:val="21"/>
        </w:rPr>
      </w:pPr>
      <w:r>
        <w:rPr>
          <w:rFonts w:ascii="宋体" w:hAnsi="宋体" w:cs="宋体"/>
          <w:color w:val="000000"/>
          <w:szCs w:val="21"/>
        </w:rPr>
        <w:t>1.1</w:t>
      </w:r>
      <w:r>
        <w:rPr>
          <w:rFonts w:ascii="宋体" w:hAnsi="宋体" w:cs="宋体" w:hint="eastAsia"/>
          <w:color w:val="000000"/>
          <w:szCs w:val="21"/>
        </w:rPr>
        <w:t>投标方提供的资料应使用国家法定单位制即国际单位制，语言为中文，进口部件的外文图纸及文件应由投标方翻译成中文（免费）。</w:t>
      </w:r>
    </w:p>
    <w:p w:rsidR="00E400C3" w:rsidRDefault="00767E2C">
      <w:pPr>
        <w:spacing w:line="360" w:lineRule="auto"/>
        <w:rPr>
          <w:rFonts w:ascii="宋体" w:hAnsi="宋体" w:cs="宋体"/>
          <w:color w:val="000000"/>
          <w:szCs w:val="21"/>
        </w:rPr>
      </w:pPr>
      <w:r>
        <w:rPr>
          <w:rFonts w:ascii="宋体" w:hAnsi="宋体" w:cs="宋体"/>
          <w:color w:val="000000"/>
          <w:szCs w:val="21"/>
        </w:rPr>
        <w:t>1.2</w:t>
      </w:r>
      <w:r>
        <w:rPr>
          <w:rFonts w:ascii="宋体" w:hAnsi="宋体" w:cs="宋体" w:hint="eastAsia"/>
          <w:color w:val="000000"/>
          <w:szCs w:val="21"/>
        </w:rPr>
        <w:t>资料的组织结构清晰、逻辑性强。资料内容要正确、准确、一致、清晰完整，满足工程要求。</w:t>
      </w:r>
    </w:p>
    <w:p w:rsidR="00E400C3" w:rsidRDefault="00767E2C">
      <w:pPr>
        <w:spacing w:line="360" w:lineRule="auto"/>
        <w:rPr>
          <w:rFonts w:ascii="宋体" w:hAnsi="宋体" w:cs="宋体"/>
          <w:color w:val="000000"/>
          <w:szCs w:val="21"/>
        </w:rPr>
      </w:pPr>
      <w:r>
        <w:rPr>
          <w:rFonts w:ascii="宋体" w:hAnsi="宋体" w:cs="宋体"/>
          <w:color w:val="000000"/>
          <w:szCs w:val="21"/>
        </w:rPr>
        <w:t>1.3</w:t>
      </w:r>
      <w:r>
        <w:rPr>
          <w:rFonts w:ascii="宋体" w:hAnsi="宋体" w:cs="宋体" w:hint="eastAsia"/>
          <w:color w:val="000000"/>
          <w:szCs w:val="21"/>
        </w:rPr>
        <w:t>投标方资料的提交及时充分，满足工程进度要求。在合同草签后</w:t>
      </w:r>
      <w:r>
        <w:rPr>
          <w:rFonts w:ascii="宋体" w:hAnsi="宋体" w:cs="宋体"/>
          <w:color w:val="000000"/>
          <w:szCs w:val="21"/>
        </w:rPr>
        <w:t>1</w:t>
      </w:r>
      <w:r>
        <w:rPr>
          <w:rFonts w:ascii="宋体" w:hAnsi="宋体" w:cs="宋体" w:hint="eastAsia"/>
          <w:color w:val="000000"/>
          <w:szCs w:val="21"/>
        </w:rPr>
        <w:t>周内给出全部技术资料清单和交付进度，并经招标方确认。</w:t>
      </w:r>
    </w:p>
    <w:p w:rsidR="00E400C3" w:rsidRDefault="00767E2C">
      <w:pPr>
        <w:spacing w:line="360" w:lineRule="auto"/>
        <w:rPr>
          <w:rFonts w:ascii="宋体" w:hAnsi="宋体" w:cs="宋体"/>
          <w:color w:val="000000"/>
          <w:szCs w:val="21"/>
        </w:rPr>
      </w:pPr>
      <w:r>
        <w:rPr>
          <w:rFonts w:ascii="宋体" w:hAnsi="宋体" w:cs="宋体"/>
          <w:color w:val="000000"/>
          <w:szCs w:val="21"/>
        </w:rPr>
        <w:t>1.4</w:t>
      </w:r>
      <w:r>
        <w:rPr>
          <w:rFonts w:ascii="宋体" w:hAnsi="宋体" w:cs="宋体" w:hint="eastAsia"/>
          <w:color w:val="000000"/>
          <w:szCs w:val="21"/>
        </w:rPr>
        <w:t>投标方提供的技术资料一般可分为投标阶段</w:t>
      </w:r>
      <w:r>
        <w:rPr>
          <w:rFonts w:ascii="宋体" w:hAnsi="宋体" w:cs="宋体"/>
          <w:color w:val="000000"/>
          <w:szCs w:val="21"/>
        </w:rPr>
        <w:t>(4</w:t>
      </w:r>
      <w:r>
        <w:rPr>
          <w:rFonts w:ascii="宋体" w:hAnsi="宋体" w:cs="宋体" w:hint="eastAsia"/>
          <w:color w:val="000000"/>
          <w:szCs w:val="21"/>
        </w:rPr>
        <w:t>套并提供电子版</w:t>
      </w:r>
      <w:r>
        <w:rPr>
          <w:rFonts w:ascii="宋体" w:hAnsi="宋体" w:cs="宋体"/>
          <w:color w:val="000000"/>
          <w:szCs w:val="21"/>
        </w:rPr>
        <w:t>)</w:t>
      </w:r>
      <w:r>
        <w:rPr>
          <w:rFonts w:ascii="宋体" w:hAnsi="宋体" w:cs="宋体" w:hint="eastAsia"/>
          <w:color w:val="000000"/>
          <w:szCs w:val="21"/>
        </w:rPr>
        <w:t>，配合工程设计阶段，设备监造检验，施工调试试运、性能验收试验和运行维护等四个方面。投标方须满足以上四个方面的具体要求。</w:t>
      </w:r>
    </w:p>
    <w:p w:rsidR="00E400C3" w:rsidRDefault="00767E2C">
      <w:pPr>
        <w:spacing w:line="360" w:lineRule="auto"/>
        <w:rPr>
          <w:rFonts w:ascii="宋体" w:hAnsi="宋体" w:cs="宋体"/>
          <w:color w:val="000000"/>
          <w:kern w:val="16"/>
          <w:szCs w:val="21"/>
        </w:rPr>
      </w:pPr>
      <w:r>
        <w:rPr>
          <w:rFonts w:ascii="宋体" w:hAnsi="宋体" w:cs="宋体"/>
          <w:color w:val="000000"/>
          <w:kern w:val="16"/>
          <w:szCs w:val="21"/>
        </w:rPr>
        <w:t>1.5</w:t>
      </w:r>
      <w:r>
        <w:rPr>
          <w:rFonts w:ascii="宋体" w:hAnsi="宋体" w:cs="宋体" w:hint="eastAsia"/>
          <w:color w:val="000000"/>
          <w:kern w:val="16"/>
          <w:szCs w:val="21"/>
        </w:rPr>
        <w:t>对于其它没有列入合同技术资料清单，却是工程所必需的文件和资料，一经发现，投标方也应及时免费提供。</w:t>
      </w:r>
    </w:p>
    <w:p w:rsidR="00E400C3" w:rsidRDefault="00767E2C">
      <w:pPr>
        <w:spacing w:line="360" w:lineRule="auto"/>
        <w:rPr>
          <w:rFonts w:ascii="宋体" w:hAnsi="宋体" w:cs="宋体"/>
          <w:color w:val="000000"/>
          <w:szCs w:val="21"/>
        </w:rPr>
      </w:pPr>
      <w:r>
        <w:rPr>
          <w:rFonts w:ascii="宋体" w:hAnsi="宋体" w:cs="宋体"/>
          <w:color w:val="000000"/>
          <w:szCs w:val="21"/>
        </w:rPr>
        <w:t>1.6</w:t>
      </w:r>
      <w:r>
        <w:rPr>
          <w:rFonts w:ascii="宋体" w:hAnsi="宋体" w:cs="宋体" w:hint="eastAsia"/>
          <w:color w:val="000000"/>
          <w:szCs w:val="21"/>
        </w:rPr>
        <w:t>招标方要及时提供与合同设备设计制造有关的资料。</w:t>
      </w:r>
    </w:p>
    <w:p w:rsidR="00E400C3" w:rsidRDefault="00767E2C">
      <w:pPr>
        <w:spacing w:line="360" w:lineRule="auto"/>
        <w:rPr>
          <w:rFonts w:ascii="宋体" w:hAnsi="宋体" w:cs="宋体"/>
          <w:color w:val="000000"/>
          <w:szCs w:val="21"/>
        </w:rPr>
      </w:pPr>
      <w:r>
        <w:rPr>
          <w:rFonts w:ascii="宋体" w:hAnsi="宋体" w:cs="宋体" w:hint="eastAsia"/>
          <w:color w:val="000000"/>
          <w:szCs w:val="21"/>
        </w:rPr>
        <w:t>1.7投标方提供施工用的技术资料为十套，电子版三套，以U盘型式提供电子版所有资料，所有资料应为中文资料（如为英文图纸应附中英对照表）。电子文件应包括所有本节内涵盖的资料，图纸资料以CAD2004或更高版本提供，说明书以WORD2003或更高版本提供，配供的外购资料以PDF或其它扫描格式文件提供。</w:t>
      </w:r>
    </w:p>
    <w:p w:rsidR="00E400C3" w:rsidRDefault="00767E2C">
      <w:pPr>
        <w:spacing w:line="360" w:lineRule="auto"/>
        <w:rPr>
          <w:rFonts w:ascii="宋体" w:hAnsi="宋体" w:cs="宋体"/>
          <w:color w:val="000000"/>
          <w:szCs w:val="21"/>
        </w:rPr>
      </w:pPr>
      <w:r>
        <w:rPr>
          <w:rFonts w:ascii="宋体" w:hAnsi="宋体" w:cs="宋体"/>
          <w:color w:val="000000"/>
          <w:szCs w:val="21"/>
        </w:rPr>
        <w:t xml:space="preserve">1.8 </w:t>
      </w:r>
      <w:r>
        <w:rPr>
          <w:rFonts w:ascii="宋体" w:hAnsi="宋体" w:cs="宋体" w:hint="eastAsia"/>
          <w:color w:val="000000"/>
          <w:szCs w:val="21"/>
        </w:rPr>
        <w:t>投标方在配合工程设计阶段提供的技术资料为三套及电子文件。</w:t>
      </w:r>
    </w:p>
    <w:p w:rsidR="00E400C3" w:rsidRDefault="00767E2C">
      <w:pPr>
        <w:tabs>
          <w:tab w:val="left" w:pos="600"/>
        </w:tabs>
        <w:adjustRightInd w:val="0"/>
        <w:snapToGrid w:val="0"/>
        <w:spacing w:line="360" w:lineRule="auto"/>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9投标方提供的图纸、资料、传真各级校审人员的署名应签署完整，对于重要的传真资料也应加盖公章。对提供的电子文件仅用于设计参考，不作为工程的正式设计依据。</w:t>
      </w:r>
    </w:p>
    <w:p w:rsidR="00E400C3" w:rsidRDefault="00767E2C">
      <w:pPr>
        <w:tabs>
          <w:tab w:val="left" w:pos="600"/>
        </w:tabs>
        <w:adjustRightInd w:val="0"/>
        <w:snapToGrid w:val="0"/>
        <w:spacing w:line="360" w:lineRule="auto"/>
        <w:rPr>
          <w:rFonts w:ascii="宋体" w:hAnsi="宋体" w:cs="宋体"/>
          <w:color w:val="000000"/>
          <w:szCs w:val="21"/>
        </w:rPr>
      </w:pPr>
      <w:r>
        <w:rPr>
          <w:rFonts w:ascii="宋体" w:hAnsi="宋体" w:cs="宋体" w:hint="eastAsia"/>
          <w:color w:val="000000"/>
          <w:szCs w:val="21"/>
        </w:rPr>
        <w:t>1.10投标方提供的最终图纸资料须有完整的（包括配套设备及部件）图纸资料清单，并有专用图章标记及</w:t>
      </w:r>
      <w:r>
        <w:rPr>
          <w:rFonts w:ascii="宋体" w:hAnsi="宋体" w:cs="宋体"/>
          <w:color w:val="000000"/>
          <w:szCs w:val="21"/>
        </w:rPr>
        <w:t>KKS</w:t>
      </w:r>
      <w:r>
        <w:rPr>
          <w:rFonts w:ascii="宋体" w:hAnsi="宋体" w:cs="宋体" w:hint="eastAsia"/>
          <w:color w:val="000000"/>
          <w:szCs w:val="21"/>
        </w:rPr>
        <w:t>编码。所有图纸较上一版如有修改，其修改部分应有修改记号和说明。</w:t>
      </w:r>
    </w:p>
    <w:p w:rsidR="00E400C3" w:rsidRDefault="00767E2C">
      <w:pPr>
        <w:tabs>
          <w:tab w:val="left" w:pos="600"/>
        </w:tabs>
        <w:adjustRightInd w:val="0"/>
        <w:snapToGrid w:val="0"/>
        <w:spacing w:line="360" w:lineRule="auto"/>
        <w:rPr>
          <w:rFonts w:ascii="宋体" w:hAnsi="宋体" w:cs="宋体"/>
          <w:color w:val="000000"/>
          <w:szCs w:val="21"/>
        </w:rPr>
      </w:pPr>
      <w:r>
        <w:rPr>
          <w:rFonts w:ascii="宋体" w:hAnsi="宋体" w:cs="宋体"/>
          <w:color w:val="000000"/>
          <w:szCs w:val="21"/>
        </w:rPr>
        <w:t>1.11</w:t>
      </w:r>
      <w:r>
        <w:rPr>
          <w:rFonts w:ascii="宋体" w:hAnsi="宋体" w:cs="宋体" w:hint="eastAsia"/>
          <w:color w:val="000000"/>
          <w:szCs w:val="21"/>
        </w:rPr>
        <w:t>投标方技术资料、图纸交付应严格执行招标方《建设项目档案资料及竣工文件编制管理规定》相关要求。图纸折叠按《技术用图复制图的折叠方法》(GB/T10609•3-2009)，“手风琴式”折叠，统一折叠成210mm×297mm（A4）图幅，字迹向内，反面折叠，标题栏外露在右下角。并提供电子版图纸及各卷图。</w:t>
      </w:r>
    </w:p>
    <w:p w:rsidR="00E400C3" w:rsidRDefault="00767E2C">
      <w:pPr>
        <w:spacing w:line="360" w:lineRule="auto"/>
        <w:rPr>
          <w:rFonts w:ascii="宋体" w:hAnsi="宋体" w:cs="宋体"/>
          <w:color w:val="000000"/>
          <w:kern w:val="0"/>
          <w:szCs w:val="21"/>
        </w:rPr>
      </w:pPr>
      <w:r>
        <w:rPr>
          <w:rFonts w:ascii="宋体" w:hAnsi="宋体" w:cs="宋体"/>
          <w:color w:val="000000"/>
          <w:kern w:val="0"/>
          <w:szCs w:val="21"/>
        </w:rPr>
        <w:t xml:space="preserve">2  </w:t>
      </w:r>
      <w:r>
        <w:rPr>
          <w:rFonts w:ascii="宋体" w:hAnsi="宋体" w:cs="宋体" w:hint="eastAsia"/>
          <w:color w:val="000000"/>
          <w:kern w:val="0"/>
          <w:szCs w:val="21"/>
        </w:rPr>
        <w:t>技术资料</w:t>
      </w:r>
    </w:p>
    <w:p w:rsidR="00E400C3" w:rsidRDefault="00767E2C">
      <w:pPr>
        <w:tabs>
          <w:tab w:val="left" w:pos="600"/>
        </w:tabs>
        <w:snapToGrid w:val="0"/>
        <w:spacing w:line="360" w:lineRule="auto"/>
        <w:rPr>
          <w:rFonts w:ascii="宋体" w:hAnsi="宋体" w:cs="宋体"/>
          <w:color w:val="000000"/>
          <w:szCs w:val="21"/>
        </w:rPr>
      </w:pPr>
      <w:r>
        <w:rPr>
          <w:rFonts w:ascii="宋体" w:hAnsi="宋体" w:cs="宋体"/>
          <w:color w:val="000000"/>
          <w:szCs w:val="21"/>
        </w:rPr>
        <w:t xml:space="preserve">2.1  </w:t>
      </w:r>
      <w:r>
        <w:rPr>
          <w:rFonts w:ascii="宋体" w:hAnsi="宋体" w:cs="宋体" w:hint="eastAsia"/>
          <w:color w:val="000000"/>
          <w:szCs w:val="21"/>
        </w:rPr>
        <w:t>风机设备资料</w:t>
      </w:r>
    </w:p>
    <w:p w:rsidR="00E400C3" w:rsidRDefault="00767E2C">
      <w:pPr>
        <w:spacing w:line="360" w:lineRule="auto"/>
        <w:ind w:firstLine="482"/>
        <w:rPr>
          <w:rFonts w:ascii="宋体" w:hAnsi="宋体" w:cs="宋体"/>
          <w:color w:val="000000"/>
          <w:szCs w:val="21"/>
        </w:rPr>
      </w:pPr>
      <w:r>
        <w:rPr>
          <w:rFonts w:ascii="宋体" w:hAnsi="宋体" w:cs="宋体" w:hint="eastAsia"/>
          <w:color w:val="000000"/>
          <w:szCs w:val="21"/>
        </w:rPr>
        <w:t>磁悬浮离心式鼓风机说明书、设备图纸及安装图纸；</w:t>
      </w:r>
    </w:p>
    <w:p w:rsidR="00E400C3" w:rsidRDefault="00767E2C">
      <w:pPr>
        <w:spacing w:line="360" w:lineRule="auto"/>
        <w:ind w:firstLine="482"/>
        <w:rPr>
          <w:rFonts w:ascii="宋体" w:hAnsi="宋体" w:cs="宋体"/>
          <w:color w:val="000000"/>
          <w:szCs w:val="21"/>
        </w:rPr>
      </w:pPr>
      <w:r>
        <w:rPr>
          <w:rFonts w:ascii="宋体" w:hAnsi="宋体" w:cs="宋体" w:hint="eastAsia"/>
          <w:color w:val="000000"/>
          <w:szCs w:val="21"/>
        </w:rPr>
        <w:t>易损件清单；</w:t>
      </w:r>
    </w:p>
    <w:p w:rsidR="00E400C3" w:rsidRDefault="00767E2C">
      <w:pPr>
        <w:spacing w:line="360" w:lineRule="auto"/>
        <w:ind w:firstLine="482"/>
        <w:rPr>
          <w:rFonts w:ascii="宋体" w:hAnsi="宋体" w:cs="宋体"/>
          <w:color w:val="000000"/>
          <w:szCs w:val="21"/>
        </w:rPr>
      </w:pPr>
      <w:r>
        <w:rPr>
          <w:rFonts w:ascii="宋体" w:hAnsi="宋体" w:cs="宋体" w:hint="eastAsia"/>
          <w:color w:val="000000"/>
          <w:szCs w:val="21"/>
        </w:rPr>
        <w:t>供货清单；</w:t>
      </w:r>
    </w:p>
    <w:p w:rsidR="00E400C3" w:rsidRDefault="00767E2C">
      <w:pPr>
        <w:spacing w:line="360" w:lineRule="auto"/>
        <w:ind w:firstLine="482"/>
        <w:rPr>
          <w:rFonts w:ascii="宋体" w:hAnsi="宋体" w:cs="宋体"/>
          <w:color w:val="000000"/>
          <w:szCs w:val="21"/>
        </w:rPr>
      </w:pPr>
      <w:r>
        <w:rPr>
          <w:rFonts w:ascii="宋体" w:hAnsi="宋体" w:cs="宋体" w:hint="eastAsia"/>
          <w:color w:val="000000"/>
          <w:szCs w:val="21"/>
        </w:rPr>
        <w:t>专用工具表；</w:t>
      </w:r>
    </w:p>
    <w:p w:rsidR="00E400C3" w:rsidRDefault="00767E2C">
      <w:pPr>
        <w:spacing w:line="360" w:lineRule="auto"/>
        <w:ind w:firstLine="482"/>
        <w:rPr>
          <w:rFonts w:ascii="宋体" w:hAnsi="宋体" w:cs="宋体"/>
          <w:color w:val="000000"/>
          <w:szCs w:val="21"/>
        </w:rPr>
      </w:pPr>
      <w:r>
        <w:rPr>
          <w:rFonts w:ascii="宋体" w:hAnsi="宋体" w:cs="宋体" w:hint="eastAsia"/>
          <w:color w:val="000000"/>
          <w:szCs w:val="21"/>
        </w:rPr>
        <w:lastRenderedPageBreak/>
        <w:t>备件表；</w:t>
      </w:r>
    </w:p>
    <w:p w:rsidR="00E400C3" w:rsidRDefault="00767E2C">
      <w:pPr>
        <w:spacing w:line="360" w:lineRule="auto"/>
        <w:ind w:firstLine="482"/>
        <w:rPr>
          <w:rFonts w:ascii="宋体" w:hAnsi="宋体" w:cs="宋体"/>
          <w:color w:val="000000"/>
          <w:szCs w:val="21"/>
        </w:rPr>
      </w:pPr>
      <w:r>
        <w:rPr>
          <w:rFonts w:ascii="宋体" w:hAnsi="宋体" w:cs="宋体" w:hint="eastAsia"/>
          <w:color w:val="000000"/>
          <w:szCs w:val="21"/>
        </w:rPr>
        <w:t>装箱清单及产品质量合格证书；</w:t>
      </w:r>
    </w:p>
    <w:p w:rsidR="00E400C3" w:rsidRDefault="00767E2C">
      <w:pPr>
        <w:spacing w:line="360" w:lineRule="auto"/>
        <w:ind w:firstLine="482"/>
        <w:rPr>
          <w:rFonts w:ascii="宋体" w:hAnsi="宋体" w:cs="宋体"/>
          <w:color w:val="000000"/>
          <w:szCs w:val="21"/>
        </w:rPr>
      </w:pPr>
      <w:r>
        <w:rPr>
          <w:rFonts w:ascii="宋体" w:hAnsi="宋体" w:cs="宋体" w:hint="eastAsia"/>
          <w:color w:val="000000"/>
          <w:szCs w:val="21"/>
        </w:rPr>
        <w:t>安装、运行和维护说明书（包括配套供应的特殊测量保护仪表的使用技术说明书）；</w:t>
      </w:r>
    </w:p>
    <w:p w:rsidR="00E400C3" w:rsidRDefault="00767E2C">
      <w:pPr>
        <w:spacing w:line="360" w:lineRule="auto"/>
        <w:ind w:firstLine="482"/>
        <w:rPr>
          <w:rFonts w:ascii="宋体" w:hAnsi="宋体" w:cs="宋体"/>
          <w:color w:val="000000"/>
          <w:szCs w:val="21"/>
        </w:rPr>
      </w:pPr>
      <w:r>
        <w:rPr>
          <w:rFonts w:ascii="宋体" w:hAnsi="宋体" w:cs="宋体" w:hint="eastAsia"/>
          <w:color w:val="000000"/>
          <w:szCs w:val="21"/>
        </w:rPr>
        <w:t>风机结构说明书。</w:t>
      </w:r>
    </w:p>
    <w:p w:rsidR="00E400C3" w:rsidRDefault="00E400C3" w:rsidP="00F72C93">
      <w:pPr>
        <w:spacing w:beforeLines="50" w:line="360" w:lineRule="auto"/>
        <w:rPr>
          <w:rFonts w:ascii="宋体" w:hAnsi="宋体" w:cs="宋体"/>
          <w:color w:val="000000"/>
          <w:szCs w:val="21"/>
        </w:rPr>
      </w:pPr>
    </w:p>
    <w:p w:rsidR="00E400C3" w:rsidRDefault="00E400C3" w:rsidP="00F72C93">
      <w:pPr>
        <w:spacing w:beforeLines="50" w:line="360" w:lineRule="auto"/>
        <w:rPr>
          <w:rFonts w:ascii="宋体" w:hAnsi="宋体" w:cs="宋体"/>
          <w:color w:val="000000"/>
          <w:sz w:val="24"/>
        </w:rPr>
        <w:sectPr w:rsidR="00E400C3">
          <w:pgSz w:w="11906" w:h="16838"/>
          <w:pgMar w:top="1418" w:right="1418" w:bottom="1418" w:left="1418" w:header="851" w:footer="873" w:gutter="0"/>
          <w:cols w:space="720"/>
          <w:docGrid w:linePitch="312"/>
        </w:sectPr>
      </w:pPr>
    </w:p>
    <w:p w:rsidR="00E400C3" w:rsidRDefault="00767E2C">
      <w:pPr>
        <w:pStyle w:val="1"/>
        <w:numPr>
          <w:ilvl w:val="0"/>
          <w:numId w:val="3"/>
        </w:numPr>
        <w:spacing w:line="360" w:lineRule="auto"/>
        <w:rPr>
          <w:rFonts w:ascii="宋体" w:eastAsia="仿宋" w:hAnsi="宋体" w:cs="宋体"/>
          <w:b w:val="0"/>
          <w:sz w:val="22"/>
          <w:szCs w:val="32"/>
        </w:rPr>
      </w:pPr>
      <w:r>
        <w:rPr>
          <w:rFonts w:ascii="宋体" w:eastAsia="仿宋" w:hAnsi="宋体" w:cs="宋体" w:hint="eastAsia"/>
          <w:sz w:val="22"/>
          <w:szCs w:val="32"/>
        </w:rPr>
        <w:lastRenderedPageBreak/>
        <w:t>工期及</w:t>
      </w:r>
      <w:r>
        <w:rPr>
          <w:rFonts w:ascii="宋体" w:eastAsia="仿宋" w:hAnsi="宋体" w:cs="宋体"/>
          <w:sz w:val="22"/>
          <w:szCs w:val="32"/>
        </w:rPr>
        <w:t>设备交货进度</w:t>
      </w:r>
    </w:p>
    <w:p w:rsidR="00E400C3" w:rsidRDefault="00767E2C" w:rsidP="00F72C93">
      <w:pPr>
        <w:adjustRightInd w:val="0"/>
        <w:snapToGrid w:val="0"/>
        <w:spacing w:beforeLines="25" w:afterLines="25" w:line="360" w:lineRule="auto"/>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 xml:space="preserve"> 合同施工工期为开工日期起60天内完成竣工验收。</w:t>
      </w:r>
    </w:p>
    <w:p w:rsidR="00E400C3" w:rsidRDefault="00767E2C" w:rsidP="00F72C93">
      <w:pPr>
        <w:adjustRightInd w:val="0"/>
        <w:snapToGrid w:val="0"/>
        <w:spacing w:beforeLines="25" w:afterLines="25" w:line="360" w:lineRule="auto"/>
        <w:rPr>
          <w:rFonts w:ascii="宋体" w:hAnsi="宋体" w:cs="宋体"/>
          <w:color w:val="000000"/>
          <w:szCs w:val="21"/>
        </w:rPr>
      </w:pPr>
      <w:r>
        <w:rPr>
          <w:rFonts w:ascii="宋体" w:hAnsi="宋体" w:cs="宋体"/>
          <w:color w:val="000000"/>
          <w:szCs w:val="21"/>
        </w:rPr>
        <w:t xml:space="preserve">2 </w:t>
      </w:r>
      <w:r>
        <w:rPr>
          <w:rFonts w:ascii="宋体" w:hAnsi="宋体" w:cs="宋体" w:hint="eastAsia"/>
          <w:color w:val="000000"/>
          <w:szCs w:val="21"/>
        </w:rPr>
        <w:t>设计进度要求：合同签订后30天内完成初步设计，召开设计联络会，50天内完成全部设计。</w:t>
      </w:r>
    </w:p>
    <w:p w:rsidR="00E400C3" w:rsidRDefault="00767E2C" w:rsidP="00F72C93">
      <w:pPr>
        <w:adjustRightInd w:val="0"/>
        <w:snapToGrid w:val="0"/>
        <w:spacing w:beforeLines="25" w:afterLines="25" w:line="360" w:lineRule="auto"/>
        <w:rPr>
          <w:rFonts w:ascii="宋体" w:hAnsi="宋体" w:cs="宋体"/>
          <w:color w:val="000000"/>
          <w:szCs w:val="21"/>
        </w:rPr>
      </w:pPr>
      <w:r>
        <w:rPr>
          <w:rFonts w:ascii="宋体" w:hAnsi="宋体" w:cs="宋体"/>
          <w:color w:val="000000"/>
          <w:szCs w:val="21"/>
        </w:rPr>
        <w:t xml:space="preserve">3 </w:t>
      </w:r>
      <w:r>
        <w:rPr>
          <w:rFonts w:ascii="宋体" w:hAnsi="宋体" w:cs="宋体" w:hint="eastAsia"/>
          <w:color w:val="000000"/>
          <w:szCs w:val="21"/>
        </w:rPr>
        <w:t>设备的交货顺序要满足工程安装进度的要求，合同签订后8</w:t>
      </w:r>
      <w:r>
        <w:rPr>
          <w:rFonts w:ascii="宋体" w:hAnsi="宋体" w:cs="宋体"/>
          <w:color w:val="000000"/>
          <w:szCs w:val="21"/>
        </w:rPr>
        <w:t>0</w:t>
      </w:r>
      <w:r>
        <w:rPr>
          <w:rFonts w:ascii="宋体" w:hAnsi="宋体" w:cs="宋体" w:hint="eastAsia"/>
          <w:color w:val="000000"/>
          <w:szCs w:val="21"/>
        </w:rPr>
        <w:t>天内具备交货条件。</w:t>
      </w:r>
    </w:p>
    <w:p w:rsidR="00E400C3" w:rsidRDefault="00767E2C" w:rsidP="00F72C93">
      <w:pPr>
        <w:adjustRightInd w:val="0"/>
        <w:snapToGrid w:val="0"/>
        <w:spacing w:beforeLines="25" w:afterLines="25" w:line="360" w:lineRule="auto"/>
        <w:rPr>
          <w:rFonts w:ascii="宋体" w:hAnsi="宋体" w:cs="宋体"/>
          <w:b/>
          <w:bCs/>
          <w:color w:val="000000"/>
          <w:szCs w:val="21"/>
        </w:rPr>
      </w:pPr>
      <w:r>
        <w:rPr>
          <w:rFonts w:ascii="宋体" w:hAnsi="宋体" w:cs="宋体"/>
          <w:color w:val="000000"/>
          <w:szCs w:val="21"/>
        </w:rPr>
        <w:t>4</w:t>
      </w:r>
      <w:r>
        <w:rPr>
          <w:rFonts w:ascii="宋体" w:hAnsi="宋体" w:cs="宋体" w:hint="eastAsia"/>
          <w:color w:val="000000"/>
          <w:szCs w:val="21"/>
        </w:rPr>
        <w:t>交货进度表如下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3"/>
        <w:gridCol w:w="4949"/>
        <w:gridCol w:w="2724"/>
      </w:tblGrid>
      <w:tr w:rsidR="00E400C3">
        <w:trPr>
          <w:tblHeader/>
        </w:trPr>
        <w:tc>
          <w:tcPr>
            <w:tcW w:w="1613" w:type="dxa"/>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4949" w:type="dxa"/>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设备（部件）名称</w:t>
            </w:r>
          </w:p>
        </w:tc>
        <w:tc>
          <w:tcPr>
            <w:tcW w:w="2724" w:type="dxa"/>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交货时间</w:t>
            </w:r>
          </w:p>
        </w:tc>
      </w:tr>
      <w:tr w:rsidR="00E400C3">
        <w:tc>
          <w:tcPr>
            <w:tcW w:w="1613" w:type="dxa"/>
            <w:vAlign w:val="center"/>
          </w:tcPr>
          <w:p w:rsidR="00E400C3" w:rsidRDefault="00E400C3">
            <w:pPr>
              <w:spacing w:line="360" w:lineRule="auto"/>
              <w:jc w:val="center"/>
              <w:rPr>
                <w:rFonts w:ascii="宋体" w:hAnsi="宋体" w:cs="宋体"/>
                <w:color w:val="000000"/>
                <w:szCs w:val="21"/>
              </w:rPr>
            </w:pPr>
          </w:p>
        </w:tc>
        <w:tc>
          <w:tcPr>
            <w:tcW w:w="4949" w:type="dxa"/>
            <w:vAlign w:val="center"/>
          </w:tcPr>
          <w:p w:rsidR="00E400C3" w:rsidRDefault="00E400C3">
            <w:pPr>
              <w:spacing w:line="360" w:lineRule="auto"/>
              <w:jc w:val="center"/>
              <w:rPr>
                <w:rFonts w:ascii="宋体" w:hAnsi="宋体" w:cs="宋体"/>
                <w:color w:val="000000"/>
                <w:szCs w:val="21"/>
              </w:rPr>
            </w:pPr>
          </w:p>
        </w:tc>
        <w:tc>
          <w:tcPr>
            <w:tcW w:w="2724" w:type="dxa"/>
            <w:vAlign w:val="center"/>
          </w:tcPr>
          <w:p w:rsidR="00E400C3" w:rsidRDefault="00E400C3">
            <w:pPr>
              <w:spacing w:line="360" w:lineRule="auto"/>
              <w:jc w:val="center"/>
              <w:rPr>
                <w:rFonts w:ascii="宋体" w:hAnsi="宋体" w:cs="宋体"/>
                <w:color w:val="000000"/>
                <w:szCs w:val="21"/>
              </w:rPr>
            </w:pPr>
          </w:p>
        </w:tc>
      </w:tr>
      <w:tr w:rsidR="00E400C3">
        <w:tc>
          <w:tcPr>
            <w:tcW w:w="1613" w:type="dxa"/>
            <w:vAlign w:val="center"/>
          </w:tcPr>
          <w:p w:rsidR="00E400C3" w:rsidRDefault="00E400C3">
            <w:pPr>
              <w:spacing w:line="360" w:lineRule="auto"/>
              <w:jc w:val="center"/>
              <w:rPr>
                <w:rFonts w:ascii="宋体" w:hAnsi="宋体" w:cs="宋体"/>
                <w:color w:val="000000"/>
                <w:szCs w:val="21"/>
              </w:rPr>
            </w:pPr>
          </w:p>
        </w:tc>
        <w:tc>
          <w:tcPr>
            <w:tcW w:w="4949" w:type="dxa"/>
            <w:vAlign w:val="center"/>
          </w:tcPr>
          <w:p w:rsidR="00E400C3" w:rsidRDefault="00E400C3">
            <w:pPr>
              <w:spacing w:line="360" w:lineRule="auto"/>
              <w:jc w:val="center"/>
              <w:rPr>
                <w:rFonts w:ascii="宋体" w:hAnsi="宋体" w:cs="宋体"/>
                <w:color w:val="000000"/>
                <w:szCs w:val="21"/>
              </w:rPr>
            </w:pPr>
          </w:p>
        </w:tc>
        <w:tc>
          <w:tcPr>
            <w:tcW w:w="2724" w:type="dxa"/>
            <w:vAlign w:val="center"/>
          </w:tcPr>
          <w:p w:rsidR="00E400C3" w:rsidRDefault="00E400C3">
            <w:pPr>
              <w:spacing w:line="360" w:lineRule="auto"/>
              <w:jc w:val="center"/>
              <w:rPr>
                <w:rFonts w:ascii="宋体" w:hAnsi="宋体" w:cs="宋体"/>
                <w:color w:val="000000"/>
                <w:szCs w:val="21"/>
              </w:rPr>
            </w:pPr>
          </w:p>
        </w:tc>
      </w:tr>
      <w:tr w:rsidR="00E400C3">
        <w:tc>
          <w:tcPr>
            <w:tcW w:w="1613" w:type="dxa"/>
            <w:vAlign w:val="center"/>
          </w:tcPr>
          <w:p w:rsidR="00E400C3" w:rsidRDefault="00E400C3">
            <w:pPr>
              <w:spacing w:line="360" w:lineRule="auto"/>
              <w:jc w:val="center"/>
              <w:rPr>
                <w:rFonts w:ascii="宋体" w:hAnsi="宋体" w:cs="宋体"/>
                <w:color w:val="000000"/>
                <w:szCs w:val="21"/>
              </w:rPr>
            </w:pPr>
          </w:p>
        </w:tc>
        <w:tc>
          <w:tcPr>
            <w:tcW w:w="4949" w:type="dxa"/>
            <w:vAlign w:val="center"/>
          </w:tcPr>
          <w:p w:rsidR="00E400C3" w:rsidRDefault="00E400C3">
            <w:pPr>
              <w:spacing w:line="360" w:lineRule="auto"/>
              <w:jc w:val="center"/>
              <w:rPr>
                <w:rFonts w:ascii="宋体" w:hAnsi="宋体" w:cs="宋体"/>
                <w:color w:val="000000"/>
                <w:szCs w:val="21"/>
              </w:rPr>
            </w:pPr>
          </w:p>
        </w:tc>
        <w:tc>
          <w:tcPr>
            <w:tcW w:w="2724" w:type="dxa"/>
            <w:vAlign w:val="center"/>
          </w:tcPr>
          <w:p w:rsidR="00E400C3" w:rsidRDefault="00E400C3">
            <w:pPr>
              <w:spacing w:line="360" w:lineRule="auto"/>
              <w:jc w:val="center"/>
              <w:rPr>
                <w:rFonts w:ascii="宋体" w:hAnsi="宋体" w:cs="宋体"/>
                <w:color w:val="000000"/>
                <w:szCs w:val="21"/>
              </w:rPr>
            </w:pPr>
          </w:p>
        </w:tc>
      </w:tr>
      <w:tr w:rsidR="00E400C3">
        <w:tc>
          <w:tcPr>
            <w:tcW w:w="1613" w:type="dxa"/>
            <w:vAlign w:val="center"/>
          </w:tcPr>
          <w:p w:rsidR="00E400C3" w:rsidRDefault="00E400C3">
            <w:pPr>
              <w:spacing w:line="360" w:lineRule="auto"/>
              <w:jc w:val="center"/>
              <w:rPr>
                <w:rFonts w:ascii="宋体" w:hAnsi="宋体" w:cs="宋体"/>
                <w:color w:val="000000"/>
                <w:szCs w:val="21"/>
              </w:rPr>
            </w:pPr>
          </w:p>
        </w:tc>
        <w:tc>
          <w:tcPr>
            <w:tcW w:w="4949" w:type="dxa"/>
            <w:vAlign w:val="center"/>
          </w:tcPr>
          <w:p w:rsidR="00E400C3" w:rsidRDefault="00E400C3">
            <w:pPr>
              <w:spacing w:line="360" w:lineRule="auto"/>
              <w:jc w:val="center"/>
              <w:rPr>
                <w:rFonts w:ascii="宋体" w:hAnsi="宋体" w:cs="宋体"/>
                <w:color w:val="000000"/>
                <w:szCs w:val="21"/>
              </w:rPr>
            </w:pPr>
          </w:p>
        </w:tc>
        <w:tc>
          <w:tcPr>
            <w:tcW w:w="2724" w:type="dxa"/>
            <w:vAlign w:val="center"/>
          </w:tcPr>
          <w:p w:rsidR="00E400C3" w:rsidRDefault="00E400C3">
            <w:pPr>
              <w:spacing w:line="360" w:lineRule="auto"/>
              <w:jc w:val="center"/>
              <w:rPr>
                <w:rFonts w:ascii="宋体" w:hAnsi="宋体" w:cs="宋体"/>
                <w:color w:val="000000"/>
                <w:szCs w:val="21"/>
              </w:rPr>
            </w:pPr>
          </w:p>
        </w:tc>
      </w:tr>
      <w:tr w:rsidR="00E400C3">
        <w:tc>
          <w:tcPr>
            <w:tcW w:w="1613" w:type="dxa"/>
            <w:vAlign w:val="center"/>
          </w:tcPr>
          <w:p w:rsidR="00E400C3" w:rsidRDefault="00E400C3">
            <w:pPr>
              <w:spacing w:line="360" w:lineRule="auto"/>
              <w:jc w:val="center"/>
              <w:rPr>
                <w:rFonts w:ascii="宋体" w:hAnsi="宋体" w:cs="宋体"/>
                <w:color w:val="000000"/>
                <w:szCs w:val="21"/>
              </w:rPr>
            </w:pPr>
          </w:p>
        </w:tc>
        <w:tc>
          <w:tcPr>
            <w:tcW w:w="4949" w:type="dxa"/>
            <w:vAlign w:val="center"/>
          </w:tcPr>
          <w:p w:rsidR="00E400C3" w:rsidRDefault="00E400C3">
            <w:pPr>
              <w:spacing w:line="360" w:lineRule="auto"/>
              <w:jc w:val="center"/>
              <w:rPr>
                <w:rFonts w:ascii="宋体" w:hAnsi="宋体" w:cs="宋体"/>
                <w:color w:val="000000"/>
                <w:szCs w:val="21"/>
              </w:rPr>
            </w:pPr>
          </w:p>
        </w:tc>
        <w:tc>
          <w:tcPr>
            <w:tcW w:w="2724" w:type="dxa"/>
            <w:vAlign w:val="center"/>
          </w:tcPr>
          <w:p w:rsidR="00E400C3" w:rsidRDefault="00E400C3">
            <w:pPr>
              <w:spacing w:line="360" w:lineRule="auto"/>
              <w:jc w:val="center"/>
              <w:rPr>
                <w:rFonts w:ascii="宋体" w:hAnsi="宋体" w:cs="宋体"/>
                <w:color w:val="000000"/>
                <w:szCs w:val="21"/>
              </w:rPr>
            </w:pPr>
          </w:p>
        </w:tc>
      </w:tr>
      <w:tr w:rsidR="00E400C3">
        <w:tc>
          <w:tcPr>
            <w:tcW w:w="1613" w:type="dxa"/>
            <w:vAlign w:val="center"/>
          </w:tcPr>
          <w:p w:rsidR="00E400C3" w:rsidRDefault="00E400C3">
            <w:pPr>
              <w:spacing w:line="360" w:lineRule="auto"/>
              <w:jc w:val="center"/>
              <w:rPr>
                <w:rFonts w:ascii="宋体" w:hAnsi="宋体" w:cs="宋体"/>
                <w:color w:val="000000"/>
                <w:szCs w:val="21"/>
              </w:rPr>
            </w:pPr>
          </w:p>
        </w:tc>
        <w:tc>
          <w:tcPr>
            <w:tcW w:w="4949" w:type="dxa"/>
            <w:vAlign w:val="center"/>
          </w:tcPr>
          <w:p w:rsidR="00E400C3" w:rsidRDefault="00E400C3">
            <w:pPr>
              <w:spacing w:line="360" w:lineRule="auto"/>
              <w:jc w:val="center"/>
              <w:rPr>
                <w:rFonts w:ascii="宋体" w:hAnsi="宋体" w:cs="宋体"/>
                <w:color w:val="000000"/>
                <w:szCs w:val="21"/>
              </w:rPr>
            </w:pPr>
          </w:p>
        </w:tc>
        <w:tc>
          <w:tcPr>
            <w:tcW w:w="2724" w:type="dxa"/>
            <w:vAlign w:val="center"/>
          </w:tcPr>
          <w:p w:rsidR="00E400C3" w:rsidRDefault="00E400C3">
            <w:pPr>
              <w:spacing w:line="360" w:lineRule="auto"/>
              <w:jc w:val="center"/>
              <w:rPr>
                <w:rFonts w:ascii="宋体" w:hAnsi="宋体" w:cs="宋体"/>
                <w:color w:val="000000"/>
                <w:szCs w:val="21"/>
              </w:rPr>
            </w:pPr>
          </w:p>
        </w:tc>
      </w:tr>
      <w:tr w:rsidR="00E400C3">
        <w:tc>
          <w:tcPr>
            <w:tcW w:w="1613" w:type="dxa"/>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w:t>
            </w:r>
          </w:p>
        </w:tc>
        <w:tc>
          <w:tcPr>
            <w:tcW w:w="4949" w:type="dxa"/>
            <w:vAlign w:val="center"/>
          </w:tcPr>
          <w:p w:rsidR="00E400C3" w:rsidRDefault="00E400C3">
            <w:pPr>
              <w:spacing w:line="360" w:lineRule="auto"/>
              <w:jc w:val="center"/>
              <w:rPr>
                <w:rFonts w:ascii="宋体" w:hAnsi="宋体" w:cs="宋体"/>
                <w:color w:val="000000"/>
                <w:szCs w:val="21"/>
              </w:rPr>
            </w:pPr>
          </w:p>
        </w:tc>
        <w:tc>
          <w:tcPr>
            <w:tcW w:w="2724" w:type="dxa"/>
            <w:vAlign w:val="center"/>
          </w:tcPr>
          <w:p w:rsidR="00E400C3" w:rsidRDefault="00E400C3">
            <w:pPr>
              <w:spacing w:line="360" w:lineRule="auto"/>
              <w:jc w:val="center"/>
              <w:rPr>
                <w:rFonts w:ascii="宋体" w:hAnsi="宋体" w:cs="宋体"/>
                <w:color w:val="000000"/>
                <w:szCs w:val="21"/>
              </w:rPr>
            </w:pPr>
          </w:p>
        </w:tc>
      </w:tr>
    </w:tbl>
    <w:p w:rsidR="00E400C3" w:rsidRDefault="00767E2C">
      <w:pPr>
        <w:spacing w:line="360" w:lineRule="auto"/>
        <w:rPr>
          <w:rFonts w:ascii="宋体" w:hAnsi="宋体" w:cs="宋体"/>
          <w:color w:val="000000"/>
          <w:szCs w:val="21"/>
        </w:rPr>
      </w:pPr>
      <w:r>
        <w:rPr>
          <w:rFonts w:ascii="宋体" w:hAnsi="宋体" w:cs="宋体"/>
          <w:b/>
          <w:bCs/>
          <w:color w:val="000000"/>
          <w:spacing w:val="5"/>
          <w:szCs w:val="21"/>
        </w:rPr>
        <w:t xml:space="preserve">        </w:t>
      </w:r>
      <w:r>
        <w:rPr>
          <w:rFonts w:ascii="宋体" w:hAnsi="宋体" w:cs="宋体" w:hint="eastAsia"/>
          <w:color w:val="000000"/>
          <w:szCs w:val="21"/>
        </w:rPr>
        <w:t>注</w:t>
      </w:r>
      <w:r>
        <w:rPr>
          <w:rFonts w:ascii="宋体" w:hAnsi="宋体" w:cs="宋体"/>
          <w:color w:val="000000"/>
          <w:szCs w:val="21"/>
        </w:rPr>
        <w:t>:</w:t>
      </w:r>
      <w:r>
        <w:rPr>
          <w:rFonts w:ascii="宋体" w:hAnsi="宋体" w:cs="宋体" w:hint="eastAsia"/>
          <w:color w:val="000000"/>
          <w:szCs w:val="21"/>
        </w:rPr>
        <w:t>交货时间为自合同生效日期至交货日期</w:t>
      </w:r>
    </w:p>
    <w:p w:rsidR="00E400C3" w:rsidRDefault="00E400C3">
      <w:pPr>
        <w:spacing w:line="360" w:lineRule="auto"/>
        <w:rPr>
          <w:rFonts w:ascii="宋体" w:hAnsi="宋体" w:cs="宋体"/>
          <w:color w:val="000000"/>
          <w:szCs w:val="21"/>
        </w:rPr>
      </w:pPr>
    </w:p>
    <w:p w:rsidR="00E400C3" w:rsidRDefault="00767E2C">
      <w:pPr>
        <w:spacing w:line="360" w:lineRule="auto"/>
        <w:rPr>
          <w:rFonts w:ascii="宋体" w:hAnsi="宋体" w:cs="宋体"/>
          <w:color w:val="000000"/>
          <w:szCs w:val="21"/>
        </w:rPr>
      </w:pPr>
      <w:r>
        <w:rPr>
          <w:rFonts w:ascii="宋体" w:hAnsi="宋体" w:cs="宋体"/>
          <w:color w:val="000000"/>
          <w:szCs w:val="21"/>
        </w:rPr>
        <w:t>5</w:t>
      </w:r>
      <w:r>
        <w:rPr>
          <w:rFonts w:ascii="宋体" w:hAnsi="宋体" w:cs="宋体" w:hint="eastAsia"/>
          <w:color w:val="000000"/>
          <w:szCs w:val="21"/>
        </w:rPr>
        <w:t>为便于招标方对设备接货进行系统化管理，因此需了解投标方对设备包装物的回收情况，以便及时返还。</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878"/>
        <w:gridCol w:w="3948"/>
        <w:gridCol w:w="1020"/>
        <w:gridCol w:w="1020"/>
        <w:gridCol w:w="2420"/>
      </w:tblGrid>
      <w:tr w:rsidR="00E400C3">
        <w:trPr>
          <w:tblHeader/>
        </w:trPr>
        <w:tc>
          <w:tcPr>
            <w:tcW w:w="878"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3948"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需回收的包装物名称</w:t>
            </w:r>
          </w:p>
        </w:tc>
        <w:tc>
          <w:tcPr>
            <w:tcW w:w="1020"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单位</w:t>
            </w:r>
          </w:p>
        </w:tc>
        <w:tc>
          <w:tcPr>
            <w:tcW w:w="1020"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数量</w:t>
            </w:r>
          </w:p>
        </w:tc>
        <w:tc>
          <w:tcPr>
            <w:tcW w:w="2420"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回收地点</w:t>
            </w:r>
          </w:p>
        </w:tc>
      </w:tr>
      <w:tr w:rsidR="00E400C3">
        <w:tc>
          <w:tcPr>
            <w:tcW w:w="878"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3948"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2420"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r>
      <w:tr w:rsidR="00E400C3">
        <w:tc>
          <w:tcPr>
            <w:tcW w:w="878"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3948"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2420"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r>
      <w:tr w:rsidR="00E400C3">
        <w:tc>
          <w:tcPr>
            <w:tcW w:w="878" w:type="dxa"/>
            <w:tcBorders>
              <w:top w:val="single" w:sz="6" w:space="0" w:color="auto"/>
              <w:left w:val="single" w:sz="6" w:space="0" w:color="auto"/>
              <w:bottom w:val="single" w:sz="6" w:space="0" w:color="auto"/>
              <w:right w:val="single" w:sz="6" w:space="0" w:color="auto"/>
            </w:tcBorders>
            <w:vAlign w:val="center"/>
          </w:tcPr>
          <w:p w:rsidR="00E400C3" w:rsidRDefault="00767E2C">
            <w:pPr>
              <w:spacing w:line="360" w:lineRule="auto"/>
              <w:jc w:val="center"/>
              <w:rPr>
                <w:rFonts w:ascii="宋体" w:hAnsi="宋体" w:cs="宋体"/>
                <w:color w:val="000000"/>
                <w:szCs w:val="21"/>
              </w:rPr>
            </w:pPr>
            <w:r>
              <w:rPr>
                <w:rFonts w:ascii="宋体" w:hAnsi="宋体" w:cs="宋体" w:hint="eastAsia"/>
                <w:color w:val="000000"/>
                <w:szCs w:val="21"/>
              </w:rPr>
              <w:t>·</w:t>
            </w:r>
          </w:p>
        </w:tc>
        <w:tc>
          <w:tcPr>
            <w:tcW w:w="3948"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c>
          <w:tcPr>
            <w:tcW w:w="2420" w:type="dxa"/>
            <w:tcBorders>
              <w:top w:val="single" w:sz="6" w:space="0" w:color="auto"/>
              <w:left w:val="single" w:sz="6" w:space="0" w:color="auto"/>
              <w:bottom w:val="single" w:sz="6" w:space="0" w:color="auto"/>
              <w:right w:val="single" w:sz="6" w:space="0" w:color="auto"/>
            </w:tcBorders>
            <w:vAlign w:val="center"/>
          </w:tcPr>
          <w:p w:rsidR="00E400C3" w:rsidRDefault="00E400C3">
            <w:pPr>
              <w:spacing w:line="360" w:lineRule="auto"/>
              <w:jc w:val="center"/>
              <w:rPr>
                <w:rFonts w:ascii="宋体" w:hAnsi="宋体" w:cs="宋体"/>
                <w:color w:val="000000"/>
                <w:szCs w:val="21"/>
              </w:rPr>
            </w:pPr>
          </w:p>
        </w:tc>
      </w:tr>
    </w:tbl>
    <w:p w:rsidR="00E400C3" w:rsidRDefault="00E400C3" w:rsidP="00F72C93">
      <w:pPr>
        <w:adjustRightInd w:val="0"/>
        <w:snapToGrid w:val="0"/>
        <w:spacing w:beforeLines="25" w:afterLines="25" w:line="360" w:lineRule="auto"/>
        <w:rPr>
          <w:rFonts w:ascii="宋体" w:hAnsi="宋体" w:cs="宋体"/>
          <w:color w:val="000000"/>
          <w:szCs w:val="21"/>
        </w:rPr>
      </w:pPr>
    </w:p>
    <w:p w:rsidR="00E400C3" w:rsidRDefault="00E400C3" w:rsidP="00F72C93">
      <w:pPr>
        <w:spacing w:beforeLines="50" w:line="360" w:lineRule="auto"/>
        <w:rPr>
          <w:rFonts w:ascii="宋体" w:hAnsi="宋体" w:cs="宋体"/>
          <w:color w:val="000000"/>
          <w:sz w:val="24"/>
        </w:rPr>
        <w:sectPr w:rsidR="00E400C3">
          <w:pgSz w:w="11906" w:h="16838"/>
          <w:pgMar w:top="1418" w:right="1418" w:bottom="1418" w:left="1418" w:header="851" w:footer="859" w:gutter="0"/>
          <w:cols w:space="720"/>
          <w:docGrid w:linePitch="312"/>
        </w:sectPr>
      </w:pPr>
    </w:p>
    <w:p w:rsidR="00E400C3" w:rsidRDefault="00767E2C">
      <w:pPr>
        <w:pStyle w:val="1"/>
        <w:numPr>
          <w:ilvl w:val="0"/>
          <w:numId w:val="0"/>
        </w:numPr>
        <w:spacing w:line="360" w:lineRule="auto"/>
        <w:ind w:leftChars="200" w:left="420" w:firstLineChars="147" w:firstLine="325"/>
        <w:rPr>
          <w:rFonts w:ascii="Times New Roman"/>
          <w:bCs w:val="0"/>
          <w:szCs w:val="32"/>
        </w:rPr>
      </w:pPr>
      <w:bookmarkStart w:id="32" w:name="_Toc130308715"/>
      <w:r>
        <w:rPr>
          <w:rFonts w:ascii="宋体" w:eastAsia="仿宋" w:hAnsi="宋体" w:cs="宋体" w:hint="eastAsia"/>
          <w:sz w:val="22"/>
          <w:szCs w:val="32"/>
        </w:rPr>
        <w:lastRenderedPageBreak/>
        <w:t>五、</w:t>
      </w:r>
      <w:r>
        <w:rPr>
          <w:rFonts w:ascii="宋体" w:eastAsia="仿宋" w:hAnsi="宋体" w:cs="宋体"/>
          <w:sz w:val="22"/>
          <w:szCs w:val="32"/>
        </w:rPr>
        <w:t xml:space="preserve"> </w:t>
      </w:r>
      <w:r>
        <w:rPr>
          <w:rFonts w:ascii="宋体" w:eastAsia="仿宋" w:hAnsi="宋体" w:cs="宋体" w:hint="eastAsia"/>
          <w:sz w:val="22"/>
          <w:szCs w:val="32"/>
        </w:rPr>
        <w:t>施工安装及安健环措施要求</w:t>
      </w:r>
      <w:bookmarkEnd w:id="32"/>
    </w:p>
    <w:p w:rsidR="00E400C3" w:rsidRDefault="00767E2C">
      <w:pPr>
        <w:pStyle w:val="22"/>
        <w:spacing w:after="0" w:line="360" w:lineRule="auto"/>
        <w:ind w:left="482"/>
        <w:outlineLvl w:val="1"/>
        <w:rPr>
          <w:b/>
        </w:rPr>
      </w:pPr>
      <w:bookmarkStart w:id="33" w:name="_Toc130308716"/>
      <w:r>
        <w:rPr>
          <w:rFonts w:hint="eastAsia"/>
          <w:b/>
        </w:rPr>
        <w:t xml:space="preserve">1 </w:t>
      </w:r>
      <w:r>
        <w:rPr>
          <w:rFonts w:hint="eastAsia"/>
          <w:b/>
        </w:rPr>
        <w:t>施工安装</w:t>
      </w:r>
      <w:bookmarkEnd w:id="33"/>
    </w:p>
    <w:p w:rsidR="00E400C3" w:rsidRDefault="00767E2C">
      <w:pPr>
        <w:tabs>
          <w:tab w:val="left" w:pos="4962"/>
        </w:tabs>
        <w:spacing w:line="360" w:lineRule="auto"/>
        <w:ind w:firstLineChars="200" w:firstLine="420"/>
      </w:pPr>
      <w:r>
        <w:rPr>
          <w:rFonts w:hint="eastAsia"/>
        </w:rPr>
        <w:t>1.1</w:t>
      </w:r>
      <w:r>
        <w:rPr>
          <w:rFonts w:hint="eastAsia"/>
        </w:rPr>
        <w:t>各投标单位应认真踏勘现场，充分了解一切可能影响报价的因素，一经中标，不得以不完全了解施工现场条件为由，提出延长工期或追索额外费用的要求，对此，招标单位将一概不予考虑。</w:t>
      </w:r>
      <w:r>
        <w:rPr>
          <w:rFonts w:ascii="宋体" w:hAnsi="宋体" w:cs="宋体" w:hint="eastAsia"/>
          <w:szCs w:val="21"/>
        </w:rPr>
        <w:t>固定总价包含人工费、材料费、机械费、设计费、检测</w:t>
      </w:r>
      <w:r>
        <w:rPr>
          <w:rFonts w:ascii="宋体" w:hAnsi="宋体" w:cs="宋体" w:hint="eastAsia"/>
          <w:szCs w:val="21"/>
          <w:lang w:val="zh-CN"/>
        </w:rPr>
        <w:t>检验费、</w:t>
      </w:r>
      <w:r>
        <w:rPr>
          <w:rFonts w:ascii="宋体" w:hAnsi="宋体" w:cs="宋体" w:hint="eastAsia"/>
          <w:szCs w:val="21"/>
        </w:rPr>
        <w:t>安全文明施工费、保险费、管理费、利润、措施费、脚手架费、风险费、税费、材料到达施工现场的卸车、现场保管、二次搬运等一切费用。承包方式为包工包料，施工期间包工期、包工程质量合格、包材料费检测费用、包进场材料合格及提供相应合格证及检测报告、包安全文明施工、垂直运输及水平运输等，脚手架搭拆费用由承包方自行解决并承担相关费用</w:t>
      </w:r>
    </w:p>
    <w:p w:rsidR="00E400C3" w:rsidRDefault="00767E2C">
      <w:pPr>
        <w:tabs>
          <w:tab w:val="left" w:pos="4962"/>
        </w:tabs>
        <w:spacing w:line="360" w:lineRule="auto"/>
        <w:ind w:firstLineChars="200" w:firstLine="420"/>
      </w:pPr>
      <w:r>
        <w:rPr>
          <w:rFonts w:hint="eastAsia"/>
        </w:rPr>
        <w:t>1.2</w:t>
      </w:r>
      <w:r>
        <w:rPr>
          <w:rFonts w:hint="eastAsia"/>
        </w:rPr>
        <w:t>合同生效后，乙方及时提供合同规定的资料，按甲方需要提供现场技术服务；</w:t>
      </w:r>
      <w:r>
        <w:rPr>
          <w:rFonts w:ascii="宋体" w:hAnsi="宋体" w:cs="宋体" w:hint="eastAsia"/>
          <w:szCs w:val="21"/>
        </w:rPr>
        <w:t>乙方进场前应提供依据施工现场实际的施工组织设计、施工方案及详细施工进度计划表交由发包方审核。批准后严格按照施工进度表施工。</w:t>
      </w:r>
    </w:p>
    <w:p w:rsidR="00E400C3" w:rsidRDefault="00767E2C">
      <w:pPr>
        <w:tabs>
          <w:tab w:val="left" w:pos="4962"/>
        </w:tabs>
        <w:spacing w:line="360" w:lineRule="auto"/>
        <w:ind w:firstLineChars="200" w:firstLine="420"/>
        <w:rPr>
          <w:rFonts w:ascii="宋体" w:hAnsi="宋体" w:cs="宋体"/>
          <w:szCs w:val="21"/>
        </w:rPr>
      </w:pPr>
      <w:r>
        <w:rPr>
          <w:rFonts w:hint="eastAsia"/>
        </w:rPr>
        <w:t xml:space="preserve">1.3 </w:t>
      </w:r>
      <w:r>
        <w:rPr>
          <w:rFonts w:hint="eastAsia"/>
        </w:rPr>
        <w:t>乙方提供具有安装、调试资格的有经验的人员到现场进行现场安装；乙方</w:t>
      </w:r>
      <w:r>
        <w:rPr>
          <w:rFonts w:ascii="宋体" w:hAnsi="宋体" w:cs="宋体" w:hint="eastAsia"/>
          <w:szCs w:val="21"/>
        </w:rPr>
        <w:t>进场前需按照甲方要求办理入厂手续（需按照要求提供企业资质、人员资质等录入海顿系统），经审核后进行三级安全教育后方可入厂。本工程采用项目经理负责制，承包方应提供项目经理及其管理班子的详细情况，以便工程管理。</w:t>
      </w:r>
    </w:p>
    <w:p w:rsidR="00E400C3" w:rsidRDefault="00767E2C">
      <w:pPr>
        <w:tabs>
          <w:tab w:val="left" w:pos="4962"/>
        </w:tabs>
        <w:spacing w:line="360" w:lineRule="auto"/>
        <w:ind w:firstLineChars="200" w:firstLine="420"/>
        <w:rPr>
          <w:rFonts w:ascii="宋体" w:hAnsi="宋体" w:cs="宋体"/>
          <w:szCs w:val="21"/>
        </w:rPr>
      </w:pPr>
      <w:r>
        <w:rPr>
          <w:rFonts w:ascii="宋体" w:hAnsi="宋体" w:cs="宋体" w:hint="eastAsia"/>
          <w:szCs w:val="21"/>
        </w:rPr>
        <w:t>1.4 承包方进场前应提出施工用水量、用电量、办公及临时设施用地书面申请交由发包方审批，并依批准文件节约、合理使用水、电、办公、临时设施。</w:t>
      </w:r>
    </w:p>
    <w:p w:rsidR="00E400C3" w:rsidRDefault="00767E2C">
      <w:pPr>
        <w:tabs>
          <w:tab w:val="left" w:pos="4962"/>
        </w:tabs>
        <w:spacing w:line="360" w:lineRule="auto"/>
        <w:ind w:firstLineChars="200" w:firstLine="420"/>
        <w:rPr>
          <w:rFonts w:ascii="宋体" w:hAnsi="宋体" w:cs="宋体"/>
          <w:szCs w:val="21"/>
        </w:rPr>
      </w:pPr>
      <w:r>
        <w:rPr>
          <w:rFonts w:ascii="宋体" w:hAnsi="宋体" w:cs="宋体" w:hint="eastAsia"/>
          <w:szCs w:val="21"/>
        </w:rPr>
        <w:t>1.5承包方进场后，应按发包方要求每周参加工程协调会，对本周工作总结，对下周工作安排，对工程发生问题及时反馈处理。</w:t>
      </w:r>
    </w:p>
    <w:p w:rsidR="00E400C3" w:rsidRDefault="00767E2C">
      <w:pPr>
        <w:tabs>
          <w:tab w:val="left" w:pos="4962"/>
        </w:tabs>
        <w:spacing w:line="360" w:lineRule="auto"/>
        <w:ind w:firstLineChars="200" w:firstLine="420"/>
      </w:pPr>
      <w:r>
        <w:rPr>
          <w:rFonts w:ascii="宋体" w:hAnsi="宋体" w:cs="宋体" w:hint="eastAsia"/>
          <w:szCs w:val="21"/>
        </w:rPr>
        <w:t>1.6承包方应积极配合发包方做好工程文明施工，对工程范围及使用区域卫生保洁、场容场貌始终保持整齐清洁，无条件服从发包方管理要求。</w:t>
      </w:r>
    </w:p>
    <w:p w:rsidR="00E400C3" w:rsidRDefault="00767E2C">
      <w:pPr>
        <w:tabs>
          <w:tab w:val="left" w:pos="4962"/>
        </w:tabs>
        <w:spacing w:line="360" w:lineRule="auto"/>
        <w:ind w:firstLineChars="200" w:firstLine="420"/>
      </w:pPr>
      <w:r>
        <w:rPr>
          <w:rFonts w:hint="eastAsia"/>
        </w:rPr>
        <w:t xml:space="preserve">1.7 </w:t>
      </w:r>
      <w:r>
        <w:rPr>
          <w:rFonts w:hint="eastAsia"/>
        </w:rPr>
        <w:t>安装完成后进行调试工作，确保氧化风机正常投入使用；</w:t>
      </w:r>
    </w:p>
    <w:p w:rsidR="00E400C3" w:rsidRDefault="00767E2C">
      <w:pPr>
        <w:tabs>
          <w:tab w:val="left" w:pos="4962"/>
        </w:tabs>
        <w:spacing w:line="360" w:lineRule="auto"/>
        <w:ind w:firstLineChars="200" w:firstLine="420"/>
      </w:pPr>
      <w:r>
        <w:rPr>
          <w:rFonts w:hint="eastAsia"/>
        </w:rPr>
        <w:t xml:space="preserve">1.8 </w:t>
      </w:r>
      <w:r>
        <w:rPr>
          <w:rFonts w:hint="eastAsia"/>
        </w:rPr>
        <w:t>乙方应按照甲方档案室要求提供施工过程资料、验收资料、产品合格证、产品检验报告等相关文件交由甲方资料室保存。</w:t>
      </w:r>
    </w:p>
    <w:p w:rsidR="00E400C3" w:rsidRDefault="00767E2C">
      <w:pPr>
        <w:tabs>
          <w:tab w:val="left" w:pos="4962"/>
        </w:tabs>
        <w:spacing w:line="360" w:lineRule="auto"/>
        <w:ind w:firstLineChars="200" w:firstLine="420"/>
      </w:pPr>
      <w:r>
        <w:rPr>
          <w:rFonts w:hint="eastAsia"/>
        </w:rPr>
        <w:t xml:space="preserve">1.9 </w:t>
      </w:r>
      <w:r>
        <w:rPr>
          <w:rFonts w:hint="eastAsia"/>
        </w:rPr>
        <w:t>投标方应提供完善的施工组织方案，投标方根据现场需求配备足够技术力量和劳动力，确保检修工作的进度和质量，如投标方在技术力量、检修质量等方面确实无法达到招标方要求，招标方有权终止投标方施工。</w:t>
      </w:r>
    </w:p>
    <w:p w:rsidR="00E400C3" w:rsidRDefault="00767E2C">
      <w:pPr>
        <w:tabs>
          <w:tab w:val="left" w:pos="4962"/>
        </w:tabs>
        <w:spacing w:line="360" w:lineRule="auto"/>
        <w:ind w:firstLineChars="200" w:firstLine="420"/>
      </w:pPr>
      <w:r>
        <w:rPr>
          <w:rFonts w:hint="eastAsia"/>
        </w:rPr>
        <w:t xml:space="preserve">1.10 </w:t>
      </w:r>
      <w:r>
        <w:rPr>
          <w:rFonts w:hint="eastAsia"/>
        </w:rPr>
        <w:t>投标书中应有安全组织措施，更换工作贯彻“安全第一”方针，严格执行工作票制度，并严格执行电厂有关安全文明施工管理制度，做到安全、文明施工；投标方应认真编写安全技术措施，并经招标方专业人员会审，确保更换过程中的人身和设备安全；投标方的法人为第一安全责任人。</w:t>
      </w:r>
    </w:p>
    <w:p w:rsidR="00E400C3" w:rsidRDefault="00767E2C">
      <w:pPr>
        <w:tabs>
          <w:tab w:val="left" w:pos="4962"/>
        </w:tabs>
        <w:spacing w:line="360" w:lineRule="auto"/>
        <w:ind w:firstLineChars="200" w:firstLine="420"/>
      </w:pPr>
      <w:r>
        <w:rPr>
          <w:rFonts w:hint="eastAsia"/>
        </w:rPr>
        <w:t>1.11</w:t>
      </w:r>
      <w:r>
        <w:rPr>
          <w:rFonts w:hint="eastAsia"/>
        </w:rPr>
        <w:t>投标方在检修过程中，拆下的零部件必须堆放整齐，不许遗失任何部件，要具有成品保护</w:t>
      </w:r>
      <w:r>
        <w:rPr>
          <w:rFonts w:hint="eastAsia"/>
        </w:rPr>
        <w:lastRenderedPageBreak/>
        <w:t>意识，不损坏任何设备。</w:t>
      </w:r>
    </w:p>
    <w:p w:rsidR="00E400C3" w:rsidRDefault="00767E2C">
      <w:pPr>
        <w:tabs>
          <w:tab w:val="left" w:pos="4962"/>
        </w:tabs>
        <w:spacing w:line="360" w:lineRule="auto"/>
        <w:ind w:firstLineChars="200" w:firstLine="420"/>
      </w:pPr>
      <w:r>
        <w:rPr>
          <w:rFonts w:hint="eastAsia"/>
        </w:rPr>
        <w:t>1.12</w:t>
      </w:r>
      <w:r>
        <w:rPr>
          <w:rFonts w:hint="eastAsia"/>
        </w:rPr>
        <w:t>投标方对检修项目应逐项进行验收，投标方应根据施工进度和自检合格后及时通知招标方验收，验收合格后方可进行下一道工序。招标方对项目质量验收并不减轻投标方对项目应负的责任。</w:t>
      </w:r>
    </w:p>
    <w:p w:rsidR="00E400C3" w:rsidRDefault="00767E2C">
      <w:pPr>
        <w:tabs>
          <w:tab w:val="left" w:pos="4962"/>
        </w:tabs>
        <w:spacing w:line="360" w:lineRule="auto"/>
        <w:ind w:firstLineChars="200" w:firstLine="420"/>
      </w:pPr>
      <w:r>
        <w:rPr>
          <w:rFonts w:hint="eastAsia"/>
        </w:rPr>
        <w:t>1.13</w:t>
      </w:r>
      <w:r>
        <w:rPr>
          <w:rFonts w:hint="eastAsia"/>
        </w:rPr>
        <w:t>投标方需将拆除后的设备搬运至招标方指定地点（厂区内），并做到工完料尽场地清。</w:t>
      </w:r>
    </w:p>
    <w:p w:rsidR="00E400C3" w:rsidRDefault="00767E2C">
      <w:pPr>
        <w:tabs>
          <w:tab w:val="left" w:pos="4962"/>
        </w:tabs>
        <w:spacing w:line="360" w:lineRule="auto"/>
        <w:ind w:firstLineChars="200" w:firstLine="420"/>
      </w:pPr>
      <w:r>
        <w:rPr>
          <w:rFonts w:hint="eastAsia"/>
        </w:rPr>
        <w:t>1.14</w:t>
      </w:r>
      <w:r>
        <w:rPr>
          <w:rFonts w:hint="eastAsia"/>
        </w:rPr>
        <w:t>安装质量</w:t>
      </w:r>
      <w:r>
        <w:t>质</w:t>
      </w:r>
      <w:r>
        <w:rPr>
          <w:rFonts w:hint="eastAsia"/>
        </w:rPr>
        <w:t>保期</w:t>
      </w:r>
      <w:r>
        <w:t>为</w:t>
      </w:r>
      <w:r>
        <w:rPr>
          <w:rFonts w:hint="eastAsia"/>
        </w:rPr>
        <w:t>1</w:t>
      </w:r>
      <w:r>
        <w:rPr>
          <w:rFonts w:hint="eastAsia"/>
        </w:rPr>
        <w:t>年。质保期因投标方安装质量原因，造成设备故障被迫停运，每发生一次扣</w:t>
      </w:r>
      <w:r>
        <w:rPr>
          <w:rFonts w:hint="eastAsia"/>
        </w:rPr>
        <w:t>5000</w:t>
      </w:r>
      <w:r>
        <w:rPr>
          <w:rFonts w:hint="eastAsia"/>
        </w:rPr>
        <w:t>元，造成的直接经济损失按事故责任认定分担。</w:t>
      </w:r>
    </w:p>
    <w:p w:rsidR="00E400C3" w:rsidRDefault="00767E2C">
      <w:pPr>
        <w:tabs>
          <w:tab w:val="left" w:pos="4962"/>
        </w:tabs>
        <w:spacing w:line="360" w:lineRule="auto"/>
        <w:ind w:firstLineChars="200" w:firstLine="420"/>
      </w:pPr>
      <w:r>
        <w:rPr>
          <w:rFonts w:hint="eastAsia"/>
        </w:rPr>
        <w:t>1.15</w:t>
      </w:r>
      <w:r>
        <w:rPr>
          <w:rFonts w:hint="eastAsia"/>
        </w:rPr>
        <w:t>因乙方在施工过程中未认真履行验收程序，造成停工、返工等工期延误事件，由乙方负责。</w:t>
      </w:r>
    </w:p>
    <w:p w:rsidR="00E400C3" w:rsidRDefault="00767E2C">
      <w:pPr>
        <w:tabs>
          <w:tab w:val="left" w:pos="4962"/>
        </w:tabs>
        <w:spacing w:line="360" w:lineRule="auto"/>
        <w:ind w:firstLineChars="200" w:firstLine="420"/>
      </w:pPr>
      <w:r>
        <w:rPr>
          <w:rFonts w:hint="eastAsia"/>
        </w:rPr>
        <w:t>1.16</w:t>
      </w:r>
      <w:r>
        <w:rPr>
          <w:rFonts w:hint="eastAsia"/>
        </w:rPr>
        <w:t>组织管理机构要求：投标方在检修工作开始前成立项目管理机构，经由招标方审核批准，项目管理人员必须</w:t>
      </w:r>
      <w:r>
        <w:rPr>
          <w:rFonts w:hint="eastAsia"/>
        </w:rPr>
        <w:t>24</w:t>
      </w:r>
      <w:r>
        <w:rPr>
          <w:rFonts w:hint="eastAsia"/>
        </w:rPr>
        <w:t>小时在现场，协调、管理设备安装工作。</w:t>
      </w:r>
    </w:p>
    <w:p w:rsidR="00E400C3" w:rsidRDefault="00767E2C">
      <w:pPr>
        <w:tabs>
          <w:tab w:val="left" w:pos="4962"/>
        </w:tabs>
        <w:spacing w:line="360" w:lineRule="auto"/>
        <w:ind w:firstLineChars="200" w:firstLine="420"/>
      </w:pPr>
      <w:r>
        <w:rPr>
          <w:rFonts w:hint="eastAsia"/>
        </w:rPr>
        <w:t xml:space="preserve">1.17 </w:t>
      </w:r>
      <w:r>
        <w:rPr>
          <w:rFonts w:hint="eastAsia"/>
        </w:rPr>
        <w:t>服务响应时间：对于甲方提出的疑问，乙方需在</w:t>
      </w:r>
      <w:r>
        <w:rPr>
          <w:rFonts w:hint="eastAsia"/>
        </w:rPr>
        <w:t>1</w:t>
      </w:r>
      <w:r>
        <w:rPr>
          <w:rFonts w:hint="eastAsia"/>
        </w:rPr>
        <w:t>小时内予以电话解答。有特殊要求的应派出客服人员，于</w:t>
      </w:r>
      <w:r>
        <w:rPr>
          <w:rFonts w:hint="eastAsia"/>
        </w:rPr>
        <w:t>24</w:t>
      </w:r>
      <w:r>
        <w:rPr>
          <w:rFonts w:hint="eastAsia"/>
        </w:rPr>
        <w:t>个小时之内到达现场，提出解决方案。</w:t>
      </w:r>
    </w:p>
    <w:p w:rsidR="00E400C3" w:rsidRDefault="00767E2C">
      <w:pPr>
        <w:pStyle w:val="22"/>
        <w:spacing w:after="0" w:line="360" w:lineRule="auto"/>
        <w:ind w:left="482"/>
        <w:outlineLvl w:val="1"/>
        <w:rPr>
          <w:b/>
        </w:rPr>
      </w:pPr>
      <w:bookmarkStart w:id="34" w:name="_Toc130308717"/>
      <w:r>
        <w:rPr>
          <w:rFonts w:hint="eastAsia"/>
          <w:b/>
        </w:rPr>
        <w:t xml:space="preserve">2 </w:t>
      </w:r>
      <w:r>
        <w:rPr>
          <w:rFonts w:hint="eastAsia"/>
          <w:b/>
        </w:rPr>
        <w:t>安健环措施要求</w:t>
      </w:r>
      <w:bookmarkEnd w:id="34"/>
    </w:p>
    <w:p w:rsidR="00E400C3" w:rsidRDefault="00767E2C">
      <w:pPr>
        <w:tabs>
          <w:tab w:val="left" w:pos="4962"/>
        </w:tabs>
        <w:spacing w:line="360" w:lineRule="auto"/>
        <w:ind w:firstLineChars="200" w:firstLine="420"/>
      </w:pPr>
      <w:r>
        <w:rPr>
          <w:rFonts w:hint="eastAsia"/>
        </w:rPr>
        <w:t xml:space="preserve">2.1 </w:t>
      </w:r>
      <w:r>
        <w:rPr>
          <w:rFonts w:hint="eastAsia"/>
        </w:rPr>
        <w:t>施工方应严格遵守公司的安健环工作标准；</w:t>
      </w:r>
    </w:p>
    <w:p w:rsidR="00E400C3" w:rsidRDefault="00767E2C">
      <w:pPr>
        <w:tabs>
          <w:tab w:val="left" w:pos="4962"/>
        </w:tabs>
        <w:spacing w:line="360" w:lineRule="auto"/>
        <w:ind w:firstLineChars="200" w:firstLine="420"/>
      </w:pPr>
      <w:r>
        <w:rPr>
          <w:rFonts w:hint="eastAsia"/>
        </w:rPr>
        <w:t xml:space="preserve">2.2 </w:t>
      </w:r>
      <w:r>
        <w:rPr>
          <w:rFonts w:hint="eastAsia"/>
        </w:rPr>
        <w:t>施工方开工前应履行相应的安健环手续方可开工；办理好相应的工作票并进行工作安全分析和书面安全工作程序；</w:t>
      </w:r>
    </w:p>
    <w:p w:rsidR="00E400C3" w:rsidRDefault="00767E2C">
      <w:pPr>
        <w:tabs>
          <w:tab w:val="left" w:pos="4962"/>
        </w:tabs>
        <w:spacing w:line="360" w:lineRule="auto"/>
        <w:ind w:firstLineChars="200" w:firstLine="420"/>
      </w:pPr>
      <w:r>
        <w:rPr>
          <w:rFonts w:hint="eastAsia"/>
        </w:rPr>
        <w:t>2.3</w:t>
      </w:r>
      <w:r>
        <w:rPr>
          <w:rFonts w:hint="eastAsia"/>
        </w:rPr>
        <w:t>工作负责人在开工前，要对工作班成员做到“检查着装、检查个人防护用品、检查工作人员精神状态；进行任务交底、技术交底、安全交底；人人必须明确危险源的控制；</w:t>
      </w:r>
    </w:p>
    <w:p w:rsidR="00E400C3" w:rsidRDefault="00767E2C">
      <w:pPr>
        <w:tabs>
          <w:tab w:val="left" w:pos="4962"/>
        </w:tabs>
        <w:spacing w:line="360" w:lineRule="auto"/>
        <w:ind w:firstLineChars="200" w:firstLine="420"/>
      </w:pPr>
      <w:r>
        <w:rPr>
          <w:rFonts w:hint="eastAsia"/>
        </w:rPr>
        <w:t xml:space="preserve">2.4 </w:t>
      </w:r>
      <w:r>
        <w:rPr>
          <w:rFonts w:hint="eastAsia"/>
        </w:rPr>
        <w:t>施工工具、电动器具必须检查合格的才能使用，所有电气设备的金属外壳均应有</w:t>
      </w:r>
      <w:r>
        <w:rPr>
          <w:rFonts w:hint="eastAsia"/>
        </w:rPr>
        <w:t xml:space="preserve"> </w:t>
      </w:r>
      <w:r>
        <w:rPr>
          <w:rFonts w:hint="eastAsia"/>
        </w:rPr>
        <w:t>良好的接地装置，要符合安全规定；</w:t>
      </w:r>
    </w:p>
    <w:p w:rsidR="00E400C3" w:rsidRDefault="00767E2C">
      <w:pPr>
        <w:tabs>
          <w:tab w:val="left" w:pos="4962"/>
        </w:tabs>
        <w:spacing w:line="360" w:lineRule="auto"/>
        <w:ind w:firstLineChars="200" w:firstLine="420"/>
      </w:pPr>
      <w:r>
        <w:rPr>
          <w:rFonts w:hint="eastAsia"/>
        </w:rPr>
        <w:t xml:space="preserve">2.5 </w:t>
      </w:r>
      <w:r>
        <w:rPr>
          <w:rFonts w:hint="eastAsia"/>
        </w:rPr>
        <w:t>工作人员的工作服不应有可能被转动的机器绞住的部分；工作时必须穿着工作服，衣服和袖口必须扣好；禁止戴围巾和穿长衣服。工作人员进入生产现场禁止穿拖鞋、凉鞋，女工作人员禁止穿裙子、穿高跟鞋。辫子、长发必须盘在工作帽内。做接触高温物体的工作时，应戴手套和穿专用的防护工作服。进入生产区域、施工现场必须戴好安全帽；</w:t>
      </w:r>
    </w:p>
    <w:p w:rsidR="00E400C3" w:rsidRDefault="00767E2C">
      <w:pPr>
        <w:tabs>
          <w:tab w:val="left" w:pos="4962"/>
        </w:tabs>
        <w:spacing w:line="360" w:lineRule="auto"/>
        <w:ind w:firstLineChars="200" w:firstLine="420"/>
      </w:pPr>
      <w:r>
        <w:rPr>
          <w:rFonts w:hint="eastAsia"/>
        </w:rPr>
        <w:t>2.6</w:t>
      </w:r>
      <w:r>
        <w:rPr>
          <w:rFonts w:hint="eastAsia"/>
        </w:rPr>
        <w:t>严禁检修人员擅自进入与工作无关的生产车间和控制室。严禁碰触其他无关生产设备，禁止超范围作业；</w:t>
      </w:r>
    </w:p>
    <w:p w:rsidR="00E400C3" w:rsidRDefault="00767E2C">
      <w:pPr>
        <w:tabs>
          <w:tab w:val="left" w:pos="4962"/>
        </w:tabs>
        <w:spacing w:line="360" w:lineRule="auto"/>
        <w:ind w:firstLineChars="200" w:firstLine="420"/>
      </w:pPr>
      <w:r>
        <w:rPr>
          <w:rFonts w:hint="eastAsia"/>
        </w:rPr>
        <w:t xml:space="preserve">2.7 </w:t>
      </w:r>
      <w:r>
        <w:rPr>
          <w:rFonts w:hint="eastAsia"/>
        </w:rPr>
        <w:t>特种作业人员应持有有关部门核发的合格有效操作证上岗；</w:t>
      </w:r>
    </w:p>
    <w:p w:rsidR="00E400C3" w:rsidRDefault="00767E2C">
      <w:pPr>
        <w:tabs>
          <w:tab w:val="left" w:pos="4962"/>
        </w:tabs>
        <w:spacing w:line="360" w:lineRule="auto"/>
        <w:ind w:firstLineChars="200" w:firstLine="420"/>
      </w:pPr>
      <w:r>
        <w:rPr>
          <w:rFonts w:hint="eastAsia"/>
        </w:rPr>
        <w:t xml:space="preserve">2.8 </w:t>
      </w:r>
      <w:r>
        <w:rPr>
          <w:rFonts w:hint="eastAsia"/>
        </w:rPr>
        <w:t>作业前组织工作人员布置任务，讲解安全注意事项；要求由项目负责人确认安措、工作范围后方可开工严禁未得项目负责人的允许私自开工。</w:t>
      </w:r>
    </w:p>
    <w:p w:rsidR="00E400C3" w:rsidRDefault="00767E2C">
      <w:pPr>
        <w:tabs>
          <w:tab w:val="left" w:pos="4962"/>
        </w:tabs>
        <w:spacing w:line="360" w:lineRule="auto"/>
        <w:ind w:firstLineChars="200" w:firstLine="420"/>
      </w:pPr>
      <w:r>
        <w:rPr>
          <w:rFonts w:hint="eastAsia"/>
        </w:rPr>
        <w:t xml:space="preserve">2.9 </w:t>
      </w:r>
      <w:r>
        <w:rPr>
          <w:rFonts w:hint="eastAsia"/>
        </w:rPr>
        <w:t>入厂施工时，必须遵守</w:t>
      </w:r>
      <w:r>
        <w:t>我司《承包商安全管理规定》</w:t>
      </w:r>
      <w:r>
        <w:rPr>
          <w:rFonts w:hint="eastAsia"/>
        </w:rPr>
        <w:t>，并且在现场</w:t>
      </w:r>
      <w:r>
        <w:t>办公或</w:t>
      </w:r>
      <w:r>
        <w:rPr>
          <w:rFonts w:hint="eastAsia"/>
        </w:rPr>
        <w:t>施工</w:t>
      </w:r>
      <w:r>
        <w:t>责任区，发现烟头（按个计）对负责该区域的承包商罚款每个</w:t>
      </w:r>
      <w:r>
        <w:t>1000</w:t>
      </w:r>
      <w:r>
        <w:t>元；发现携带香烟、打火机者，第一次处罚承包商队伍</w:t>
      </w:r>
      <w:r>
        <w:t>5000</w:t>
      </w:r>
      <w:r>
        <w:t>元，第二次清理承包商队伍出厂</w:t>
      </w:r>
      <w:r>
        <w:rPr>
          <w:rFonts w:hint="eastAsia"/>
        </w:rPr>
        <w:t>，并由此造成的一切后果，均由承包方承担</w:t>
      </w:r>
      <w:r>
        <w:t>。</w:t>
      </w:r>
    </w:p>
    <w:p w:rsidR="00E400C3" w:rsidRDefault="00767E2C">
      <w:pPr>
        <w:tabs>
          <w:tab w:val="left" w:pos="4962"/>
        </w:tabs>
        <w:spacing w:line="360" w:lineRule="auto"/>
        <w:ind w:firstLineChars="200" w:firstLine="420"/>
      </w:pPr>
      <w:r>
        <w:rPr>
          <w:rFonts w:hint="eastAsia"/>
        </w:rPr>
        <w:t xml:space="preserve">2.10 </w:t>
      </w:r>
      <w:r>
        <w:rPr>
          <w:rFonts w:hint="eastAsia"/>
        </w:rPr>
        <w:t>投标方进入招标方生产检修现场严格遵守招标方对承包商携带手机入厂要求：进入</w:t>
      </w:r>
      <w:r>
        <w:rPr>
          <w:rFonts w:hint="eastAsia"/>
        </w:rPr>
        <w:t>PX</w:t>
      </w:r>
      <w:r>
        <w:rPr>
          <w:rFonts w:hint="eastAsia"/>
        </w:rPr>
        <w:t>厂区二道门内现场使用的非防爆手机必须更换为防爆型并提供防爆合格证明办理审批手续后携带进厂，如有违反将按规定处罚。现场检修工作联系也可使用对讲机，需采用防爆型对讲机。</w:t>
      </w:r>
      <w:r>
        <w:t>携带非防</w:t>
      </w:r>
      <w:r>
        <w:lastRenderedPageBreak/>
        <w:t>爆手机进入生产区域的承包商及外来人员，初次处以</w:t>
      </w:r>
      <w:r>
        <w:t>200</w:t>
      </w:r>
      <w:r>
        <w:t>元</w:t>
      </w:r>
      <w:r>
        <w:t>/</w:t>
      </w:r>
      <w:r>
        <w:t>人次经济考核；两次者处以</w:t>
      </w:r>
      <w:r>
        <w:t>2000</w:t>
      </w:r>
      <w:r>
        <w:t>元</w:t>
      </w:r>
      <w:r>
        <w:t>/</w:t>
      </w:r>
      <w:r>
        <w:t>人；第三次违章的人员予以禁止入厂处理。</w:t>
      </w:r>
    </w:p>
    <w:p w:rsidR="00E400C3" w:rsidRDefault="00767E2C">
      <w:pPr>
        <w:tabs>
          <w:tab w:val="left" w:pos="4962"/>
        </w:tabs>
        <w:spacing w:line="360" w:lineRule="auto"/>
        <w:ind w:firstLineChars="200" w:firstLine="420"/>
      </w:pPr>
      <w:r>
        <w:rPr>
          <w:rFonts w:hint="eastAsia"/>
        </w:rPr>
        <w:t>2.11</w:t>
      </w:r>
      <w:r>
        <w:rPr>
          <w:rFonts w:hint="eastAsia"/>
        </w:rPr>
        <w:t>承包方应做好施工安全管理工作，一切施工及施工人员安全、保险均由承包方负责。要求承包方施工人员意外险为不低于</w:t>
      </w:r>
      <w:r>
        <w:rPr>
          <w:rFonts w:hint="eastAsia"/>
        </w:rPr>
        <w:t>100</w:t>
      </w:r>
      <w:r>
        <w:rPr>
          <w:rFonts w:hint="eastAsia"/>
        </w:rPr>
        <w:t>万保额。</w:t>
      </w:r>
    </w:p>
    <w:p w:rsidR="00E400C3" w:rsidRDefault="00767E2C">
      <w:pPr>
        <w:tabs>
          <w:tab w:val="left" w:pos="4962"/>
        </w:tabs>
        <w:spacing w:line="360" w:lineRule="auto"/>
        <w:ind w:firstLineChars="200" w:firstLine="420"/>
      </w:pPr>
      <w:r>
        <w:rPr>
          <w:rFonts w:hint="eastAsia"/>
        </w:rPr>
        <w:t>2.12</w:t>
      </w:r>
      <w:r>
        <w:rPr>
          <w:rFonts w:hint="eastAsia"/>
        </w:rPr>
        <w:t>中标单位签署合同后，不得转包工程或部分分包工程，如发现投标方存在转包、分包问题，招标方有权按合同总价</w:t>
      </w:r>
      <w:r>
        <w:rPr>
          <w:rFonts w:hint="eastAsia"/>
        </w:rPr>
        <w:t>5%</w:t>
      </w:r>
      <w:r>
        <w:rPr>
          <w:rFonts w:hint="eastAsia"/>
        </w:rPr>
        <w:t>进行考核，直至解除合同。</w:t>
      </w:r>
    </w:p>
    <w:p w:rsidR="00E400C3" w:rsidRDefault="00E400C3">
      <w:pPr>
        <w:widowControl/>
        <w:jc w:val="left"/>
        <w:rPr>
          <w:rFonts w:ascii="宋体" w:eastAsia="仿宋" w:hAnsi="宋体" w:cs="宋体"/>
          <w:b/>
          <w:bCs/>
          <w:kern w:val="44"/>
          <w:sz w:val="22"/>
          <w:szCs w:val="32"/>
        </w:rPr>
      </w:pPr>
    </w:p>
    <w:p w:rsidR="00E400C3" w:rsidRDefault="00767E2C">
      <w:pPr>
        <w:pStyle w:val="1"/>
        <w:numPr>
          <w:ilvl w:val="0"/>
          <w:numId w:val="0"/>
        </w:numPr>
        <w:spacing w:line="360" w:lineRule="auto"/>
        <w:ind w:leftChars="200" w:left="420" w:firstLineChars="147" w:firstLine="325"/>
        <w:rPr>
          <w:rFonts w:ascii="宋体" w:eastAsia="仿宋" w:hAnsi="宋体" w:cs="宋体"/>
          <w:sz w:val="22"/>
          <w:szCs w:val="32"/>
        </w:rPr>
      </w:pPr>
      <w:r>
        <w:rPr>
          <w:rFonts w:ascii="宋体" w:eastAsia="仿宋" w:hAnsi="宋体" w:cs="宋体" w:hint="eastAsia"/>
          <w:sz w:val="22"/>
          <w:szCs w:val="32"/>
        </w:rPr>
        <w:t>六、</w:t>
      </w:r>
      <w:r>
        <w:rPr>
          <w:rFonts w:ascii="宋体" w:eastAsia="仿宋" w:hAnsi="宋体" w:cs="宋体"/>
          <w:sz w:val="22"/>
          <w:szCs w:val="32"/>
        </w:rPr>
        <w:t>监造、检验和性能验收试验</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1  </w:t>
      </w:r>
      <w:r>
        <w:rPr>
          <w:rFonts w:ascii="宋体" w:hAnsi="宋体" w:cs="宋体" w:hint="eastAsia"/>
          <w:color w:val="000000"/>
          <w:kern w:val="0"/>
          <w:szCs w:val="21"/>
          <w:lang w:val="zh-CN"/>
        </w:rPr>
        <w:t>概述</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1.1  </w:t>
      </w:r>
      <w:r>
        <w:rPr>
          <w:rFonts w:ascii="宋体" w:hAnsi="宋体" w:cs="宋体" w:hint="eastAsia"/>
          <w:color w:val="000000"/>
          <w:kern w:val="0"/>
          <w:szCs w:val="21"/>
          <w:lang w:val="zh-CN"/>
        </w:rPr>
        <w:t>本附件用于合同执行期间对投标方所提供的设备</w:t>
      </w:r>
      <w:r>
        <w:rPr>
          <w:rFonts w:ascii="宋体" w:hAnsi="宋体" w:cs="宋体"/>
          <w:color w:val="000000"/>
          <w:kern w:val="0"/>
          <w:szCs w:val="21"/>
          <w:lang w:val="zh-CN"/>
        </w:rPr>
        <w:t>(</w:t>
      </w:r>
      <w:r>
        <w:rPr>
          <w:rFonts w:ascii="宋体" w:hAnsi="宋体" w:cs="宋体" w:hint="eastAsia"/>
          <w:color w:val="000000"/>
          <w:kern w:val="0"/>
          <w:szCs w:val="21"/>
          <w:lang w:val="zh-CN"/>
        </w:rPr>
        <w:t>包括对分包外购设备</w:t>
      </w:r>
      <w:r>
        <w:rPr>
          <w:rFonts w:ascii="宋体" w:hAnsi="宋体" w:cs="宋体"/>
          <w:color w:val="000000"/>
          <w:kern w:val="0"/>
          <w:szCs w:val="21"/>
          <w:lang w:val="zh-CN"/>
        </w:rPr>
        <w:t>)</w:t>
      </w:r>
      <w:r>
        <w:rPr>
          <w:rFonts w:ascii="宋体" w:hAnsi="宋体" w:cs="宋体" w:hint="eastAsia"/>
          <w:color w:val="000000"/>
          <w:kern w:val="0"/>
          <w:szCs w:val="21"/>
          <w:lang w:val="zh-CN"/>
        </w:rPr>
        <w:t>进行检验、监造和性能验收试验，确保投标方所提供的设备符合附件</w:t>
      </w:r>
      <w:r>
        <w:rPr>
          <w:rFonts w:ascii="宋体" w:hAnsi="宋体" w:cs="宋体"/>
          <w:color w:val="000000"/>
          <w:kern w:val="0"/>
          <w:szCs w:val="21"/>
          <w:lang w:val="zh-CN"/>
        </w:rPr>
        <w:t>1</w:t>
      </w:r>
      <w:r>
        <w:rPr>
          <w:rFonts w:ascii="宋体" w:hAnsi="宋体" w:cs="宋体" w:hint="eastAsia"/>
          <w:color w:val="000000"/>
          <w:kern w:val="0"/>
          <w:szCs w:val="21"/>
          <w:lang w:val="zh-CN"/>
        </w:rPr>
        <w:t>规定的要求。</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投标方应在本合同生效后</w:t>
      </w:r>
      <w:r>
        <w:rPr>
          <w:rFonts w:ascii="宋体" w:hAnsi="宋体" w:cs="宋体"/>
          <w:color w:val="000000"/>
          <w:kern w:val="0"/>
          <w:szCs w:val="21"/>
          <w:lang w:val="zh-CN"/>
        </w:rPr>
        <w:t>3</w:t>
      </w:r>
      <w:r>
        <w:rPr>
          <w:rFonts w:ascii="宋体" w:hAnsi="宋体" w:cs="宋体" w:hint="eastAsia"/>
          <w:color w:val="000000"/>
          <w:kern w:val="0"/>
          <w:szCs w:val="21"/>
          <w:lang w:val="zh-CN"/>
        </w:rPr>
        <w:t>个月内，向招标方提供与本合同设备有关的监造、检验、性能验收试验标准。有关标准应符合附件</w:t>
      </w:r>
      <w:r>
        <w:rPr>
          <w:rFonts w:ascii="宋体" w:hAnsi="宋体" w:cs="宋体"/>
          <w:color w:val="000000"/>
          <w:kern w:val="0"/>
          <w:szCs w:val="21"/>
          <w:lang w:val="zh-CN"/>
        </w:rPr>
        <w:t>1</w:t>
      </w:r>
      <w:r>
        <w:rPr>
          <w:rFonts w:ascii="宋体" w:hAnsi="宋体" w:cs="宋体" w:hint="eastAsia"/>
          <w:color w:val="000000"/>
          <w:kern w:val="0"/>
          <w:szCs w:val="21"/>
          <w:lang w:val="zh-CN"/>
        </w:rPr>
        <w:t>的规定。</w:t>
      </w:r>
    </w:p>
    <w:p w:rsidR="00E400C3" w:rsidRDefault="00767E2C">
      <w:pPr>
        <w:autoSpaceDE w:val="0"/>
        <w:autoSpaceDN w:val="0"/>
        <w:adjustRightInd w:val="0"/>
        <w:spacing w:line="360" w:lineRule="auto"/>
        <w:rPr>
          <w:rFonts w:ascii="宋体" w:hAnsi="宋体" w:cs="宋体"/>
          <w:color w:val="000000"/>
          <w:kern w:val="0"/>
          <w:szCs w:val="21"/>
        </w:rPr>
      </w:pPr>
      <w:r>
        <w:rPr>
          <w:rFonts w:ascii="宋体" w:hAnsi="宋体" w:cs="宋体"/>
          <w:color w:val="000000"/>
          <w:kern w:val="0"/>
          <w:szCs w:val="21"/>
        </w:rPr>
        <w:t xml:space="preserve">2  </w:t>
      </w:r>
      <w:r>
        <w:rPr>
          <w:rFonts w:ascii="宋体" w:hAnsi="宋体" w:cs="宋体" w:hint="eastAsia"/>
          <w:color w:val="000000"/>
          <w:kern w:val="0"/>
          <w:szCs w:val="21"/>
        </w:rPr>
        <w:t>工厂检验</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2.1  </w:t>
      </w:r>
      <w:r>
        <w:rPr>
          <w:rFonts w:ascii="宋体" w:hAnsi="宋体" w:cs="宋体" w:hint="eastAsia"/>
          <w:color w:val="000000"/>
          <w:kern w:val="0"/>
          <w:szCs w:val="21"/>
          <w:lang w:val="zh-CN"/>
        </w:rPr>
        <w:t>工厂检验是质量控制的一个重要组成部分。投标方须严格进行厂内各生产环节的检验和试验。投标方提供的合同设备须签发质量证明、检验记录和测试报告，并且作为交货时质量证明文件的组成部分。</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2.2  </w:t>
      </w:r>
      <w:r>
        <w:rPr>
          <w:rFonts w:ascii="宋体" w:hAnsi="宋体" w:cs="宋体" w:hint="eastAsia"/>
          <w:color w:val="000000"/>
          <w:kern w:val="0"/>
          <w:szCs w:val="21"/>
          <w:lang w:val="zh-CN"/>
        </w:rPr>
        <w:t>检验的范围包括原材料和元器件的进厂，部件的加工、组装、试验至出厂试验。</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2.3  </w:t>
      </w:r>
      <w:r>
        <w:rPr>
          <w:rFonts w:ascii="宋体" w:hAnsi="宋体" w:cs="宋体" w:hint="eastAsia"/>
          <w:color w:val="000000"/>
          <w:kern w:val="0"/>
          <w:szCs w:val="21"/>
          <w:lang w:val="zh-CN"/>
        </w:rPr>
        <w:t>投标方检验的结果要满足附件</w:t>
      </w:r>
      <w:r>
        <w:rPr>
          <w:rFonts w:ascii="宋体" w:hAnsi="宋体" w:cs="宋体"/>
          <w:color w:val="000000"/>
          <w:kern w:val="0"/>
          <w:szCs w:val="21"/>
          <w:lang w:val="zh-CN"/>
        </w:rPr>
        <w:t>1</w:t>
      </w:r>
      <w:r>
        <w:rPr>
          <w:rFonts w:ascii="宋体" w:hAnsi="宋体" w:cs="宋体" w:hint="eastAsia"/>
          <w:color w:val="000000"/>
          <w:kern w:val="0"/>
          <w:szCs w:val="21"/>
          <w:lang w:val="zh-CN"/>
        </w:rPr>
        <w:t>的要求，如有不符之处或达不到标准要求，投标方要采取措施处理直至满足要求，同时向招标方提交不一致性报告。投标方发生重大质量问题时应将情况及时通知招标方。</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2.4  </w:t>
      </w:r>
      <w:r>
        <w:rPr>
          <w:rFonts w:ascii="宋体" w:hAnsi="宋体" w:cs="宋体" w:hint="eastAsia"/>
          <w:color w:val="000000"/>
          <w:kern w:val="0"/>
          <w:szCs w:val="21"/>
          <w:lang w:val="zh-CN"/>
        </w:rPr>
        <w:t>工厂检验的所有费用包括在合同总价之中。</w:t>
      </w:r>
    </w:p>
    <w:p w:rsidR="00E400C3" w:rsidRDefault="00767E2C">
      <w:pPr>
        <w:autoSpaceDE w:val="0"/>
        <w:autoSpaceDN w:val="0"/>
        <w:adjustRightInd w:val="0"/>
        <w:spacing w:line="360" w:lineRule="auto"/>
        <w:rPr>
          <w:rFonts w:ascii="宋体" w:hAnsi="宋体" w:cs="宋体"/>
          <w:color w:val="000000"/>
          <w:kern w:val="0"/>
          <w:szCs w:val="21"/>
        </w:rPr>
      </w:pPr>
      <w:r>
        <w:rPr>
          <w:rFonts w:ascii="宋体" w:hAnsi="宋体" w:cs="宋体"/>
          <w:color w:val="000000"/>
          <w:kern w:val="0"/>
          <w:szCs w:val="21"/>
        </w:rPr>
        <w:t xml:space="preserve">3  </w:t>
      </w:r>
      <w:r>
        <w:rPr>
          <w:rFonts w:ascii="宋体" w:hAnsi="宋体" w:cs="宋体" w:hint="eastAsia"/>
          <w:color w:val="000000"/>
          <w:kern w:val="0"/>
          <w:szCs w:val="21"/>
        </w:rPr>
        <w:t>设备监造</w:t>
      </w:r>
    </w:p>
    <w:p w:rsidR="00E400C3" w:rsidRDefault="00767E2C">
      <w:pPr>
        <w:numPr>
          <w:ilvl w:val="1"/>
          <w:numId w:val="6"/>
        </w:numPr>
        <w:autoSpaceDE w:val="0"/>
        <w:autoSpaceDN w:val="0"/>
        <w:adjustRightInd w:val="0"/>
        <w:spacing w:line="360" w:lineRule="auto"/>
        <w:rPr>
          <w:rFonts w:ascii="宋体" w:hAnsi="宋体" w:cs="宋体"/>
          <w:b/>
          <w:color w:val="000000"/>
          <w:kern w:val="0"/>
          <w:szCs w:val="21"/>
          <w:lang w:val="zh-CN"/>
        </w:rPr>
      </w:pPr>
      <w:r>
        <w:rPr>
          <w:rFonts w:ascii="宋体" w:hAnsi="宋体" w:cs="宋体" w:hint="eastAsia"/>
          <w:b/>
          <w:color w:val="000000"/>
          <w:kern w:val="0"/>
          <w:szCs w:val="21"/>
          <w:lang w:val="zh-CN"/>
        </w:rPr>
        <w:t>招标方对投标方设备的监造</w:t>
      </w:r>
    </w:p>
    <w:p w:rsidR="00E400C3" w:rsidRDefault="00767E2C">
      <w:pPr>
        <w:numPr>
          <w:ilvl w:val="2"/>
          <w:numId w:val="7"/>
        </w:num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招标方将委托有经验的监造单位对投标方在国内生产的合同设备进行监造。监造工作包括在投标方制造厂内进行的复查、抽检、试验及金属、焊接的无损探伤等。</w:t>
      </w:r>
    </w:p>
    <w:p w:rsidR="00E400C3" w:rsidRDefault="00767E2C">
      <w:pPr>
        <w:numPr>
          <w:ilvl w:val="2"/>
          <w:numId w:val="7"/>
        </w:num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原材料在加工前应在投标方复检后，由招标方监造代表确认</w:t>
      </w:r>
      <w:r>
        <w:rPr>
          <w:rFonts w:ascii="宋体" w:hAnsi="宋体" w:cs="宋体"/>
          <w:color w:val="000000"/>
          <w:kern w:val="0"/>
          <w:szCs w:val="21"/>
          <w:lang w:val="zh-CN"/>
        </w:rPr>
        <w:t>(</w:t>
      </w:r>
      <w:r>
        <w:rPr>
          <w:rFonts w:ascii="宋体" w:hAnsi="宋体" w:cs="宋体" w:hint="eastAsia"/>
          <w:color w:val="000000"/>
          <w:kern w:val="0"/>
          <w:szCs w:val="21"/>
          <w:lang w:val="zh-CN"/>
        </w:rPr>
        <w:t>文件见证</w:t>
      </w:r>
      <w:r>
        <w:rPr>
          <w:rFonts w:ascii="宋体" w:hAnsi="宋体" w:cs="宋体"/>
          <w:color w:val="000000"/>
          <w:kern w:val="0"/>
          <w:szCs w:val="21"/>
          <w:lang w:val="zh-CN"/>
        </w:rPr>
        <w:t>)</w:t>
      </w:r>
      <w:r>
        <w:rPr>
          <w:rFonts w:ascii="宋体" w:hAnsi="宋体" w:cs="宋体" w:hint="eastAsia"/>
          <w:color w:val="000000"/>
          <w:kern w:val="0"/>
          <w:szCs w:val="21"/>
          <w:lang w:val="zh-CN"/>
        </w:rPr>
        <w:t>后方可投料。</w:t>
      </w:r>
    </w:p>
    <w:p w:rsidR="00E400C3" w:rsidRDefault="00767E2C">
      <w:pPr>
        <w:numPr>
          <w:ilvl w:val="2"/>
          <w:numId w:val="7"/>
        </w:num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文件见证和现场见证资料需在见证后</w:t>
      </w:r>
      <w:r>
        <w:rPr>
          <w:rFonts w:ascii="宋体" w:hAnsi="宋体" w:cs="宋体"/>
          <w:color w:val="000000"/>
          <w:kern w:val="0"/>
          <w:szCs w:val="21"/>
          <w:lang w:val="zh-CN"/>
        </w:rPr>
        <w:t>10</w:t>
      </w:r>
      <w:r>
        <w:rPr>
          <w:rFonts w:ascii="宋体" w:hAnsi="宋体" w:cs="宋体" w:hint="eastAsia"/>
          <w:color w:val="000000"/>
          <w:kern w:val="0"/>
          <w:szCs w:val="21"/>
          <w:lang w:val="zh-CN"/>
        </w:rPr>
        <w:t>天内提供给招标方监造代表。</w:t>
      </w:r>
    </w:p>
    <w:p w:rsidR="00E400C3" w:rsidRDefault="00767E2C">
      <w:pPr>
        <w:numPr>
          <w:ilvl w:val="2"/>
          <w:numId w:val="7"/>
        </w:num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投标方在设备投料前提供生产计划，每月第一周内将加工计划和检验试验计划书面通知监造代表。</w:t>
      </w:r>
    </w:p>
    <w:p w:rsidR="00E400C3" w:rsidRDefault="00767E2C">
      <w:pPr>
        <w:numPr>
          <w:ilvl w:val="2"/>
          <w:numId w:val="7"/>
        </w:num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招标方监造代表有权查阅与监造设备有关的技术资料，投标方应积极配合并提供相关资料的复印件。</w:t>
      </w:r>
    </w:p>
    <w:p w:rsidR="00E400C3" w:rsidRDefault="00767E2C">
      <w:pPr>
        <w:numPr>
          <w:ilvl w:val="2"/>
          <w:numId w:val="7"/>
        </w:num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合同设备的重要部件和专用部件未经招标方允许，投标方不得擅自调换。</w:t>
      </w:r>
    </w:p>
    <w:p w:rsidR="00E400C3" w:rsidRDefault="00767E2C">
      <w:pPr>
        <w:numPr>
          <w:ilvl w:val="2"/>
          <w:numId w:val="7"/>
        </w:num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lastRenderedPageBreak/>
        <w:t>招标方监造代表有权随时到车间检查设备质量生产情况。</w:t>
      </w:r>
    </w:p>
    <w:p w:rsidR="00E400C3" w:rsidRDefault="00767E2C">
      <w:pPr>
        <w:numPr>
          <w:ilvl w:val="2"/>
          <w:numId w:val="7"/>
        </w:num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投标方应给招标方监造代表提供专用办公室及通讯、生活、交通、通讯等方便。</w:t>
      </w:r>
    </w:p>
    <w:p w:rsidR="00E400C3" w:rsidRDefault="00767E2C">
      <w:pPr>
        <w:numPr>
          <w:ilvl w:val="2"/>
          <w:numId w:val="7"/>
        </w:num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投标方应在现场见证前</w:t>
      </w:r>
      <w:r>
        <w:rPr>
          <w:rFonts w:ascii="宋体" w:hAnsi="宋体" w:cs="宋体"/>
          <w:color w:val="000000"/>
          <w:kern w:val="0"/>
          <w:szCs w:val="21"/>
          <w:lang w:val="zh-CN"/>
        </w:rPr>
        <w:t>10</w:t>
      </w:r>
      <w:r>
        <w:rPr>
          <w:rFonts w:ascii="宋体" w:hAnsi="宋体" w:cs="宋体" w:hint="eastAsia"/>
          <w:color w:val="000000"/>
          <w:kern w:val="0"/>
          <w:szCs w:val="21"/>
          <w:lang w:val="zh-CN"/>
        </w:rPr>
        <w:t>天以书面形式通知招标方监造代表。</w:t>
      </w:r>
    </w:p>
    <w:p w:rsidR="00E400C3" w:rsidRDefault="00767E2C">
      <w:pPr>
        <w:numPr>
          <w:ilvl w:val="1"/>
          <w:numId w:val="6"/>
        </w:numPr>
        <w:autoSpaceDE w:val="0"/>
        <w:autoSpaceDN w:val="0"/>
        <w:adjustRightInd w:val="0"/>
        <w:spacing w:line="360" w:lineRule="auto"/>
        <w:rPr>
          <w:rFonts w:ascii="宋体" w:hAnsi="宋体" w:cs="宋体"/>
          <w:b/>
          <w:color w:val="000000"/>
          <w:kern w:val="0"/>
          <w:szCs w:val="21"/>
          <w:lang w:val="zh-CN"/>
        </w:rPr>
      </w:pPr>
      <w:r>
        <w:rPr>
          <w:rFonts w:ascii="宋体" w:hAnsi="宋体" w:cs="宋体" w:hint="eastAsia"/>
          <w:b/>
          <w:color w:val="000000"/>
          <w:kern w:val="0"/>
          <w:szCs w:val="21"/>
          <w:lang w:val="zh-CN"/>
        </w:rPr>
        <w:t>监造依据</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    </w:t>
      </w:r>
      <w:r>
        <w:rPr>
          <w:rFonts w:ascii="宋体" w:hAnsi="宋体" w:cs="宋体" w:hint="eastAsia"/>
          <w:color w:val="000000"/>
          <w:kern w:val="0"/>
          <w:szCs w:val="21"/>
          <w:lang w:val="zh-CN"/>
        </w:rPr>
        <w:t>根据本合同和原电力工业部、机械工业部文件电办（</w:t>
      </w:r>
      <w:r>
        <w:rPr>
          <w:rFonts w:ascii="宋体" w:hAnsi="宋体" w:cs="宋体"/>
          <w:color w:val="000000"/>
          <w:kern w:val="0"/>
          <w:szCs w:val="21"/>
          <w:lang w:val="zh-CN"/>
        </w:rPr>
        <w:t>1995</w:t>
      </w:r>
      <w:r>
        <w:rPr>
          <w:rFonts w:ascii="宋体" w:hAnsi="宋体" w:cs="宋体" w:hint="eastAsia"/>
          <w:color w:val="000000"/>
          <w:kern w:val="0"/>
          <w:szCs w:val="21"/>
          <w:lang w:val="zh-CN"/>
        </w:rPr>
        <w:t>）</w:t>
      </w:r>
      <w:r>
        <w:rPr>
          <w:rFonts w:ascii="宋体" w:hAnsi="宋体" w:cs="宋体"/>
          <w:color w:val="000000"/>
          <w:kern w:val="0"/>
          <w:szCs w:val="21"/>
          <w:lang w:val="zh-CN"/>
        </w:rPr>
        <w:t>37</w:t>
      </w:r>
      <w:r>
        <w:rPr>
          <w:rFonts w:ascii="宋体" w:hAnsi="宋体" w:cs="宋体" w:hint="eastAsia"/>
          <w:color w:val="000000"/>
          <w:kern w:val="0"/>
          <w:szCs w:val="21"/>
          <w:lang w:val="zh-CN"/>
        </w:rPr>
        <w:t>号《大型电力设备质量监造暂行规定》和《驻大型电力设备制造厂总代表组工作条例》的规定，以及国家有关规定。</w:t>
      </w:r>
    </w:p>
    <w:p w:rsidR="00E400C3" w:rsidRDefault="00767E2C">
      <w:pPr>
        <w:numPr>
          <w:ilvl w:val="1"/>
          <w:numId w:val="6"/>
        </w:numPr>
        <w:autoSpaceDE w:val="0"/>
        <w:autoSpaceDN w:val="0"/>
        <w:adjustRightInd w:val="0"/>
        <w:spacing w:line="360" w:lineRule="auto"/>
        <w:rPr>
          <w:rFonts w:ascii="宋体" w:hAnsi="宋体" w:cs="宋体"/>
          <w:b/>
          <w:color w:val="000000"/>
          <w:kern w:val="0"/>
          <w:szCs w:val="21"/>
          <w:lang w:val="zh-CN"/>
        </w:rPr>
      </w:pPr>
      <w:r>
        <w:rPr>
          <w:rFonts w:ascii="宋体" w:hAnsi="宋体" w:cs="宋体" w:hint="eastAsia"/>
          <w:b/>
          <w:color w:val="000000"/>
          <w:kern w:val="0"/>
          <w:szCs w:val="21"/>
          <w:lang w:val="zh-CN"/>
        </w:rPr>
        <w:t>监造方式</w:t>
      </w:r>
    </w:p>
    <w:p w:rsidR="00E400C3" w:rsidRDefault="00767E2C">
      <w:pPr>
        <w:autoSpaceDE w:val="0"/>
        <w:autoSpaceDN w:val="0"/>
        <w:adjustRightInd w:val="0"/>
        <w:spacing w:line="360" w:lineRule="auto"/>
        <w:ind w:firstLine="420"/>
        <w:rPr>
          <w:rFonts w:ascii="宋体" w:hAnsi="宋体" w:cs="宋体"/>
          <w:color w:val="000000"/>
          <w:kern w:val="0"/>
          <w:szCs w:val="21"/>
          <w:lang w:val="zh-CN"/>
        </w:rPr>
      </w:pPr>
      <w:r>
        <w:rPr>
          <w:rFonts w:ascii="宋体" w:hAnsi="宋体" w:cs="宋体" w:hint="eastAsia"/>
          <w:color w:val="000000"/>
          <w:kern w:val="0"/>
          <w:szCs w:val="21"/>
          <w:lang w:val="zh-CN"/>
        </w:rPr>
        <w:t>文件见证、现场见证、停工待检和厂内复检，即</w:t>
      </w:r>
      <w:r>
        <w:rPr>
          <w:rFonts w:ascii="宋体" w:hAnsi="宋体" w:cs="宋体"/>
          <w:color w:val="000000"/>
          <w:kern w:val="0"/>
          <w:szCs w:val="21"/>
          <w:lang w:val="zh-CN"/>
        </w:rPr>
        <w:t xml:space="preserve"> R</w:t>
      </w:r>
      <w:r>
        <w:rPr>
          <w:rFonts w:ascii="宋体" w:hAnsi="宋体" w:cs="宋体" w:hint="eastAsia"/>
          <w:color w:val="000000"/>
          <w:kern w:val="0"/>
          <w:szCs w:val="21"/>
          <w:lang w:val="zh-CN"/>
        </w:rPr>
        <w:t>点、</w:t>
      </w:r>
      <w:r>
        <w:rPr>
          <w:rFonts w:ascii="宋体" w:hAnsi="宋体" w:cs="宋体"/>
          <w:color w:val="000000"/>
          <w:kern w:val="0"/>
          <w:szCs w:val="21"/>
          <w:lang w:val="zh-CN"/>
        </w:rPr>
        <w:t>W</w:t>
      </w:r>
      <w:r>
        <w:rPr>
          <w:rFonts w:ascii="宋体" w:hAnsi="宋体" w:cs="宋体" w:hint="eastAsia"/>
          <w:color w:val="000000"/>
          <w:kern w:val="0"/>
          <w:szCs w:val="21"/>
          <w:lang w:val="zh-CN"/>
        </w:rPr>
        <w:t>点、</w:t>
      </w:r>
      <w:r>
        <w:rPr>
          <w:rFonts w:ascii="宋体" w:hAnsi="宋体" w:cs="宋体"/>
          <w:color w:val="000000"/>
          <w:kern w:val="0"/>
          <w:szCs w:val="21"/>
          <w:lang w:val="zh-CN"/>
        </w:rPr>
        <w:t>H</w:t>
      </w:r>
      <w:r>
        <w:rPr>
          <w:rFonts w:ascii="宋体" w:hAnsi="宋体" w:cs="宋体" w:hint="eastAsia"/>
          <w:color w:val="000000"/>
          <w:kern w:val="0"/>
          <w:szCs w:val="21"/>
          <w:lang w:val="zh-CN"/>
        </w:rPr>
        <w:t>点和</w:t>
      </w:r>
      <w:r>
        <w:rPr>
          <w:rFonts w:ascii="宋体" w:hAnsi="宋体" w:cs="宋体"/>
          <w:color w:val="000000"/>
          <w:kern w:val="0"/>
          <w:szCs w:val="21"/>
          <w:lang w:val="zh-CN"/>
        </w:rPr>
        <w:t>I</w:t>
      </w:r>
      <w:r>
        <w:rPr>
          <w:rFonts w:ascii="宋体" w:hAnsi="宋体" w:cs="宋体" w:hint="eastAsia"/>
          <w:color w:val="000000"/>
          <w:kern w:val="0"/>
          <w:szCs w:val="21"/>
          <w:lang w:val="zh-CN"/>
        </w:rPr>
        <w:t>点。</w:t>
      </w:r>
    </w:p>
    <w:p w:rsidR="00E400C3" w:rsidRDefault="00767E2C">
      <w:pPr>
        <w:autoSpaceDE w:val="0"/>
        <w:autoSpaceDN w:val="0"/>
        <w:adjustRightInd w:val="0"/>
        <w:spacing w:line="360" w:lineRule="auto"/>
        <w:ind w:firstLine="420"/>
        <w:rPr>
          <w:rFonts w:ascii="宋体" w:hAnsi="宋体" w:cs="宋体"/>
          <w:color w:val="000000"/>
          <w:kern w:val="0"/>
          <w:szCs w:val="21"/>
          <w:lang w:val="zh-CN"/>
        </w:rPr>
      </w:pPr>
      <w:r>
        <w:rPr>
          <w:rFonts w:ascii="宋体" w:hAnsi="宋体" w:cs="宋体"/>
          <w:color w:val="000000"/>
          <w:kern w:val="0"/>
          <w:szCs w:val="21"/>
          <w:lang w:val="zh-CN"/>
        </w:rPr>
        <w:t>R</w:t>
      </w:r>
      <w:r>
        <w:rPr>
          <w:rFonts w:ascii="宋体" w:hAnsi="宋体" w:cs="宋体" w:hint="eastAsia"/>
          <w:color w:val="000000"/>
          <w:kern w:val="0"/>
          <w:szCs w:val="21"/>
          <w:lang w:val="zh-CN"/>
        </w:rPr>
        <w:t>点：投标方提供检验或试验记录或报告的项目，即文件见证。</w:t>
      </w:r>
    </w:p>
    <w:p w:rsidR="00E400C3" w:rsidRDefault="00767E2C">
      <w:pPr>
        <w:autoSpaceDE w:val="0"/>
        <w:autoSpaceDN w:val="0"/>
        <w:adjustRightInd w:val="0"/>
        <w:spacing w:line="360" w:lineRule="auto"/>
        <w:ind w:firstLine="420"/>
        <w:rPr>
          <w:rFonts w:ascii="宋体" w:hAnsi="宋体" w:cs="宋体"/>
          <w:color w:val="000000"/>
          <w:kern w:val="0"/>
          <w:szCs w:val="21"/>
          <w:lang w:val="zh-CN"/>
        </w:rPr>
      </w:pPr>
      <w:r>
        <w:rPr>
          <w:rFonts w:ascii="宋体" w:hAnsi="宋体" w:cs="宋体"/>
          <w:color w:val="000000"/>
          <w:kern w:val="0"/>
          <w:szCs w:val="21"/>
          <w:lang w:val="zh-CN"/>
        </w:rPr>
        <w:t>W</w:t>
      </w:r>
      <w:r>
        <w:rPr>
          <w:rFonts w:ascii="宋体" w:hAnsi="宋体" w:cs="宋体" w:hint="eastAsia"/>
          <w:color w:val="000000"/>
          <w:kern w:val="0"/>
          <w:szCs w:val="21"/>
          <w:lang w:val="zh-CN"/>
        </w:rPr>
        <w:t>点：招标方监造代表参加的检验或试验项目，检验或试验后投标方提供检验或试验记录，即现场见证。</w:t>
      </w:r>
    </w:p>
    <w:p w:rsidR="00E400C3" w:rsidRDefault="00767E2C">
      <w:pPr>
        <w:autoSpaceDE w:val="0"/>
        <w:autoSpaceDN w:val="0"/>
        <w:adjustRightInd w:val="0"/>
        <w:spacing w:line="360" w:lineRule="auto"/>
        <w:ind w:firstLine="420"/>
        <w:rPr>
          <w:rFonts w:ascii="宋体" w:hAnsi="宋体" w:cs="宋体"/>
          <w:color w:val="000000"/>
          <w:kern w:val="0"/>
          <w:szCs w:val="21"/>
          <w:lang w:val="zh-CN"/>
        </w:rPr>
      </w:pPr>
      <w:r>
        <w:rPr>
          <w:rFonts w:ascii="宋体" w:hAnsi="宋体" w:cs="宋体"/>
          <w:color w:val="000000"/>
          <w:kern w:val="0"/>
          <w:szCs w:val="21"/>
          <w:lang w:val="zh-CN"/>
        </w:rPr>
        <w:t>H</w:t>
      </w:r>
      <w:r>
        <w:rPr>
          <w:rFonts w:ascii="宋体" w:hAnsi="宋体" w:cs="宋体" w:hint="eastAsia"/>
          <w:color w:val="000000"/>
          <w:kern w:val="0"/>
          <w:szCs w:val="21"/>
          <w:lang w:val="zh-CN"/>
        </w:rPr>
        <w:t>点：停工待检。投标方在进行至该点时必须停工等待招标方监造代表参加的检验或试验项目，检验或试验后投标方提供检验或试验记录。</w:t>
      </w:r>
    </w:p>
    <w:p w:rsidR="00E400C3" w:rsidRDefault="00767E2C">
      <w:pPr>
        <w:autoSpaceDE w:val="0"/>
        <w:autoSpaceDN w:val="0"/>
        <w:adjustRightInd w:val="0"/>
        <w:spacing w:line="360" w:lineRule="auto"/>
        <w:ind w:firstLine="420"/>
        <w:rPr>
          <w:rFonts w:ascii="宋体" w:hAnsi="宋体" w:cs="宋体"/>
          <w:color w:val="000000"/>
          <w:kern w:val="0"/>
          <w:szCs w:val="21"/>
          <w:lang w:val="zh-CN"/>
        </w:rPr>
      </w:pPr>
      <w:r>
        <w:rPr>
          <w:rFonts w:ascii="宋体" w:hAnsi="宋体" w:cs="宋体" w:hint="eastAsia"/>
          <w:color w:val="000000"/>
          <w:kern w:val="0"/>
          <w:szCs w:val="21"/>
          <w:lang w:val="zh-CN"/>
        </w:rPr>
        <w:t>上述工作均应在投标方自检合格的基础上进行。</w:t>
      </w:r>
    </w:p>
    <w:p w:rsidR="00E400C3" w:rsidRDefault="00767E2C">
      <w:pPr>
        <w:autoSpaceDE w:val="0"/>
        <w:autoSpaceDN w:val="0"/>
        <w:adjustRightInd w:val="0"/>
        <w:spacing w:line="360" w:lineRule="auto"/>
        <w:ind w:firstLine="420"/>
        <w:rPr>
          <w:rFonts w:ascii="宋体" w:hAnsi="宋体" w:cs="宋体"/>
          <w:color w:val="000000"/>
          <w:kern w:val="0"/>
          <w:szCs w:val="21"/>
          <w:lang w:val="zh-CN"/>
        </w:rPr>
      </w:pPr>
      <w:r>
        <w:rPr>
          <w:rFonts w:ascii="宋体" w:hAnsi="宋体" w:cs="宋体" w:hint="eastAsia"/>
          <w:color w:val="000000"/>
          <w:kern w:val="0"/>
          <w:szCs w:val="21"/>
          <w:lang w:val="zh-CN"/>
        </w:rPr>
        <w:t>招标方接到质量见证通知后，应及时派代表到投标方实施监造工作。如果招标方代表不能按期参加，招标方应书面通知投标方，</w:t>
      </w:r>
      <w:r>
        <w:rPr>
          <w:rFonts w:ascii="宋体" w:hAnsi="宋体" w:cs="宋体"/>
          <w:color w:val="000000"/>
          <w:kern w:val="0"/>
          <w:szCs w:val="21"/>
          <w:lang w:val="zh-CN"/>
        </w:rPr>
        <w:t>W</w:t>
      </w:r>
      <w:r>
        <w:rPr>
          <w:rFonts w:ascii="宋体" w:hAnsi="宋体" w:cs="宋体" w:hint="eastAsia"/>
          <w:color w:val="000000"/>
          <w:kern w:val="0"/>
          <w:szCs w:val="21"/>
          <w:lang w:val="zh-CN"/>
        </w:rPr>
        <w:t>点自动转为</w:t>
      </w:r>
      <w:r>
        <w:rPr>
          <w:rFonts w:ascii="宋体" w:hAnsi="宋体" w:cs="宋体"/>
          <w:color w:val="000000"/>
          <w:kern w:val="0"/>
          <w:szCs w:val="21"/>
          <w:lang w:val="zh-CN"/>
        </w:rPr>
        <w:t>R</w:t>
      </w:r>
      <w:r>
        <w:rPr>
          <w:rFonts w:ascii="宋体" w:hAnsi="宋体" w:cs="宋体" w:hint="eastAsia"/>
          <w:color w:val="000000"/>
          <w:kern w:val="0"/>
          <w:szCs w:val="21"/>
          <w:lang w:val="zh-CN"/>
        </w:rPr>
        <w:t>点，但</w:t>
      </w:r>
      <w:r>
        <w:rPr>
          <w:rFonts w:ascii="宋体" w:hAnsi="宋体" w:cs="宋体"/>
          <w:color w:val="000000"/>
          <w:kern w:val="0"/>
          <w:szCs w:val="21"/>
          <w:lang w:val="zh-CN"/>
        </w:rPr>
        <w:t>H</w:t>
      </w:r>
      <w:r>
        <w:rPr>
          <w:rFonts w:ascii="宋体" w:hAnsi="宋体" w:cs="宋体" w:hint="eastAsia"/>
          <w:color w:val="000000"/>
          <w:kern w:val="0"/>
          <w:szCs w:val="21"/>
          <w:lang w:val="zh-CN"/>
        </w:rPr>
        <w:t>点没有招标方书面通知同意转为</w:t>
      </w:r>
      <w:r>
        <w:rPr>
          <w:rFonts w:ascii="宋体" w:hAnsi="宋体" w:cs="宋体"/>
          <w:color w:val="000000"/>
          <w:kern w:val="0"/>
          <w:szCs w:val="21"/>
          <w:lang w:val="zh-CN"/>
        </w:rPr>
        <w:t>R</w:t>
      </w:r>
      <w:r>
        <w:rPr>
          <w:rFonts w:ascii="宋体" w:hAnsi="宋体" w:cs="宋体" w:hint="eastAsia"/>
          <w:color w:val="000000"/>
          <w:kern w:val="0"/>
          <w:szCs w:val="21"/>
          <w:lang w:val="zh-CN"/>
        </w:rPr>
        <w:t>点时，投标方不得自行转入下道工序，应与招标方联系商定更改见证日期，如果更改时间后，招标方仍未按时到达，则</w:t>
      </w:r>
      <w:r>
        <w:rPr>
          <w:rFonts w:ascii="宋体" w:hAnsi="宋体" w:cs="宋体"/>
          <w:color w:val="000000"/>
          <w:kern w:val="0"/>
          <w:szCs w:val="21"/>
          <w:lang w:val="zh-CN"/>
        </w:rPr>
        <w:t>H</w:t>
      </w:r>
      <w:r>
        <w:rPr>
          <w:rFonts w:ascii="宋体" w:hAnsi="宋体" w:cs="宋体" w:hint="eastAsia"/>
          <w:color w:val="000000"/>
          <w:kern w:val="0"/>
          <w:szCs w:val="21"/>
          <w:lang w:val="zh-CN"/>
        </w:rPr>
        <w:t>点自动转为</w:t>
      </w:r>
      <w:r>
        <w:rPr>
          <w:rFonts w:ascii="宋体" w:hAnsi="宋体" w:cs="宋体"/>
          <w:color w:val="000000"/>
          <w:kern w:val="0"/>
          <w:szCs w:val="21"/>
          <w:lang w:val="zh-CN"/>
        </w:rPr>
        <w:t>R</w:t>
      </w:r>
      <w:r>
        <w:rPr>
          <w:rFonts w:ascii="宋体" w:hAnsi="宋体" w:cs="宋体" w:hint="eastAsia"/>
          <w:color w:val="000000"/>
          <w:kern w:val="0"/>
          <w:szCs w:val="21"/>
          <w:lang w:val="zh-CN"/>
        </w:rPr>
        <w:t>点。</w:t>
      </w:r>
      <w:r>
        <w:rPr>
          <w:rFonts w:ascii="宋体" w:hAnsi="宋体" w:cs="宋体"/>
          <w:color w:val="000000"/>
          <w:kern w:val="0"/>
          <w:szCs w:val="21"/>
          <w:lang w:val="zh-CN"/>
        </w:rPr>
        <w:t>H</w:t>
      </w:r>
      <w:r>
        <w:rPr>
          <w:rFonts w:ascii="宋体" w:hAnsi="宋体" w:cs="宋体" w:hint="eastAsia"/>
          <w:color w:val="000000"/>
          <w:kern w:val="0"/>
          <w:szCs w:val="21"/>
          <w:lang w:val="zh-CN"/>
        </w:rPr>
        <w:t>点投标方应提前</w:t>
      </w:r>
      <w:r>
        <w:rPr>
          <w:rFonts w:ascii="宋体" w:hAnsi="宋体" w:cs="宋体"/>
          <w:color w:val="000000"/>
          <w:kern w:val="0"/>
          <w:szCs w:val="21"/>
          <w:lang w:val="zh-CN"/>
        </w:rPr>
        <w:t>15</w:t>
      </w:r>
      <w:r>
        <w:rPr>
          <w:rFonts w:ascii="宋体" w:hAnsi="宋体" w:cs="宋体" w:hint="eastAsia"/>
          <w:color w:val="000000"/>
          <w:kern w:val="0"/>
          <w:szCs w:val="21"/>
          <w:lang w:val="zh-CN"/>
        </w:rPr>
        <w:t>天书面通知招标方，</w:t>
      </w:r>
      <w:r>
        <w:rPr>
          <w:rFonts w:ascii="宋体" w:hAnsi="宋体" w:cs="宋体"/>
          <w:color w:val="000000"/>
          <w:kern w:val="0"/>
          <w:szCs w:val="21"/>
          <w:lang w:val="zh-CN"/>
        </w:rPr>
        <w:t>W</w:t>
      </w:r>
      <w:r>
        <w:rPr>
          <w:rFonts w:ascii="宋体" w:hAnsi="宋体" w:cs="宋体" w:hint="eastAsia"/>
          <w:color w:val="000000"/>
          <w:kern w:val="0"/>
          <w:szCs w:val="21"/>
          <w:lang w:val="zh-CN"/>
        </w:rPr>
        <w:t>点投标方应提前</w:t>
      </w:r>
      <w:r>
        <w:rPr>
          <w:rFonts w:ascii="宋体" w:hAnsi="宋体" w:cs="宋体"/>
          <w:color w:val="000000"/>
          <w:kern w:val="0"/>
          <w:szCs w:val="21"/>
          <w:lang w:val="zh-CN"/>
        </w:rPr>
        <w:t>10</w:t>
      </w:r>
      <w:r>
        <w:rPr>
          <w:rFonts w:ascii="宋体" w:hAnsi="宋体" w:cs="宋体" w:hint="eastAsia"/>
          <w:color w:val="000000"/>
          <w:kern w:val="0"/>
          <w:szCs w:val="21"/>
          <w:lang w:val="zh-CN"/>
        </w:rPr>
        <w:t>天书面通知招标方，</w:t>
      </w:r>
      <w:r>
        <w:rPr>
          <w:rFonts w:ascii="宋体" w:hAnsi="宋体" w:cs="宋体"/>
          <w:color w:val="000000"/>
          <w:kern w:val="0"/>
          <w:szCs w:val="21"/>
          <w:lang w:val="zh-CN"/>
        </w:rPr>
        <w:t>R</w:t>
      </w:r>
      <w:r>
        <w:rPr>
          <w:rFonts w:ascii="宋体" w:hAnsi="宋体" w:cs="宋体" w:hint="eastAsia"/>
          <w:color w:val="000000"/>
          <w:kern w:val="0"/>
          <w:szCs w:val="21"/>
          <w:lang w:val="zh-CN"/>
        </w:rPr>
        <w:t>点、</w:t>
      </w:r>
      <w:r>
        <w:rPr>
          <w:rFonts w:ascii="宋体" w:hAnsi="宋体" w:cs="宋体"/>
          <w:color w:val="000000"/>
          <w:kern w:val="0"/>
          <w:szCs w:val="21"/>
          <w:lang w:val="zh-CN"/>
        </w:rPr>
        <w:t>I</w:t>
      </w:r>
      <w:r>
        <w:rPr>
          <w:rFonts w:ascii="宋体" w:hAnsi="宋体" w:cs="宋体" w:hint="eastAsia"/>
          <w:color w:val="000000"/>
          <w:kern w:val="0"/>
          <w:szCs w:val="21"/>
          <w:lang w:val="zh-CN"/>
        </w:rPr>
        <w:t>点投标方应提前</w:t>
      </w:r>
      <w:r>
        <w:rPr>
          <w:rFonts w:ascii="宋体" w:hAnsi="宋体" w:cs="宋体"/>
          <w:color w:val="000000"/>
          <w:kern w:val="0"/>
          <w:szCs w:val="21"/>
          <w:lang w:val="zh-CN"/>
        </w:rPr>
        <w:t>7</w:t>
      </w:r>
      <w:r>
        <w:rPr>
          <w:rFonts w:ascii="宋体" w:hAnsi="宋体" w:cs="宋体" w:hint="eastAsia"/>
          <w:color w:val="000000"/>
          <w:kern w:val="0"/>
          <w:szCs w:val="21"/>
          <w:lang w:val="zh-CN"/>
        </w:rPr>
        <w:t>天书面通知招标方。</w:t>
      </w:r>
    </w:p>
    <w:p w:rsidR="00E400C3" w:rsidRDefault="00767E2C">
      <w:pPr>
        <w:autoSpaceDE w:val="0"/>
        <w:autoSpaceDN w:val="0"/>
        <w:adjustRightInd w:val="0"/>
        <w:spacing w:line="360" w:lineRule="auto"/>
        <w:ind w:firstLine="420"/>
        <w:rPr>
          <w:rFonts w:ascii="宋体" w:hAnsi="宋体" w:cs="宋体"/>
          <w:color w:val="000000"/>
          <w:kern w:val="0"/>
          <w:szCs w:val="21"/>
        </w:rPr>
      </w:pPr>
      <w:r>
        <w:rPr>
          <w:rFonts w:ascii="宋体" w:hAnsi="宋体" w:cs="宋体" w:hint="eastAsia"/>
          <w:color w:val="000000"/>
          <w:kern w:val="0"/>
          <w:szCs w:val="21"/>
          <w:lang w:val="zh-CN"/>
        </w:rPr>
        <w:t>每次监造内容完成后，投标方和招标方监造代表均须在见证表上履行签字手续。投标方复印</w:t>
      </w:r>
      <w:r>
        <w:rPr>
          <w:rFonts w:ascii="宋体" w:hAnsi="宋体" w:cs="宋体"/>
          <w:color w:val="000000"/>
          <w:kern w:val="0"/>
          <w:szCs w:val="21"/>
          <w:lang w:val="zh-CN"/>
        </w:rPr>
        <w:t>3</w:t>
      </w:r>
      <w:r>
        <w:rPr>
          <w:rFonts w:ascii="宋体" w:hAnsi="宋体" w:cs="宋体" w:hint="eastAsia"/>
          <w:color w:val="000000"/>
          <w:kern w:val="0"/>
          <w:szCs w:val="21"/>
          <w:lang w:val="zh-CN"/>
        </w:rPr>
        <w:t>份，交招标方监造代表</w:t>
      </w:r>
      <w:r>
        <w:rPr>
          <w:rFonts w:ascii="宋体" w:hAnsi="宋体" w:cs="宋体"/>
          <w:color w:val="000000"/>
          <w:kern w:val="0"/>
          <w:szCs w:val="21"/>
          <w:lang w:val="zh-CN"/>
        </w:rPr>
        <w:t>1</w:t>
      </w:r>
      <w:r>
        <w:rPr>
          <w:rFonts w:ascii="宋体" w:hAnsi="宋体" w:cs="宋体" w:hint="eastAsia"/>
          <w:color w:val="000000"/>
          <w:kern w:val="0"/>
          <w:szCs w:val="21"/>
          <w:lang w:val="zh-CN"/>
        </w:rPr>
        <w:t>份。</w:t>
      </w:r>
    </w:p>
    <w:p w:rsidR="00E400C3" w:rsidRDefault="00767E2C">
      <w:pPr>
        <w:numPr>
          <w:ilvl w:val="1"/>
          <w:numId w:val="6"/>
        </w:numPr>
        <w:autoSpaceDE w:val="0"/>
        <w:autoSpaceDN w:val="0"/>
        <w:adjustRightInd w:val="0"/>
        <w:spacing w:line="360" w:lineRule="auto"/>
        <w:rPr>
          <w:rFonts w:ascii="宋体" w:hAnsi="宋体" w:cs="宋体"/>
          <w:b/>
          <w:color w:val="000000"/>
          <w:kern w:val="0"/>
          <w:szCs w:val="21"/>
          <w:lang w:val="zh-CN"/>
        </w:rPr>
      </w:pPr>
      <w:r>
        <w:rPr>
          <w:rFonts w:ascii="宋体" w:hAnsi="宋体" w:cs="宋体" w:hint="eastAsia"/>
          <w:b/>
          <w:color w:val="000000"/>
          <w:kern w:val="0"/>
          <w:szCs w:val="21"/>
          <w:lang w:val="zh-CN"/>
        </w:rPr>
        <w:t>监造内容（以下表格的</w:t>
      </w:r>
      <w:r>
        <w:rPr>
          <w:rFonts w:ascii="宋体" w:hAnsi="宋体" w:cs="宋体"/>
          <w:b/>
          <w:color w:val="000000"/>
          <w:kern w:val="0"/>
          <w:szCs w:val="21"/>
          <w:lang w:val="zh-CN"/>
        </w:rPr>
        <w:t>R</w:t>
      </w:r>
      <w:r>
        <w:rPr>
          <w:rFonts w:ascii="宋体" w:hAnsi="宋体" w:cs="宋体" w:hint="eastAsia"/>
          <w:b/>
          <w:color w:val="000000"/>
          <w:kern w:val="0"/>
          <w:szCs w:val="21"/>
          <w:lang w:val="zh-CN"/>
        </w:rPr>
        <w:t>点、</w:t>
      </w:r>
      <w:r>
        <w:rPr>
          <w:rFonts w:ascii="宋体" w:hAnsi="宋体" w:cs="宋体"/>
          <w:b/>
          <w:color w:val="000000"/>
          <w:kern w:val="0"/>
          <w:szCs w:val="21"/>
          <w:lang w:val="zh-CN"/>
        </w:rPr>
        <w:t>W</w:t>
      </w:r>
      <w:r>
        <w:rPr>
          <w:rFonts w:ascii="宋体" w:hAnsi="宋体" w:cs="宋体" w:hint="eastAsia"/>
          <w:b/>
          <w:color w:val="000000"/>
          <w:kern w:val="0"/>
          <w:szCs w:val="21"/>
          <w:lang w:val="zh-CN"/>
        </w:rPr>
        <w:t>点、</w:t>
      </w:r>
      <w:r>
        <w:rPr>
          <w:rFonts w:ascii="宋体" w:hAnsi="宋体" w:cs="宋体"/>
          <w:b/>
          <w:color w:val="000000"/>
          <w:kern w:val="0"/>
          <w:szCs w:val="21"/>
          <w:lang w:val="zh-CN"/>
        </w:rPr>
        <w:t>H</w:t>
      </w:r>
      <w:r>
        <w:rPr>
          <w:rFonts w:ascii="宋体" w:hAnsi="宋体" w:cs="宋体" w:hint="eastAsia"/>
          <w:b/>
          <w:color w:val="000000"/>
          <w:kern w:val="0"/>
          <w:szCs w:val="21"/>
          <w:lang w:val="zh-CN"/>
        </w:rPr>
        <w:t>点及</w:t>
      </w:r>
      <w:r>
        <w:rPr>
          <w:rFonts w:ascii="宋体" w:hAnsi="宋体" w:cs="宋体"/>
          <w:b/>
          <w:color w:val="000000"/>
          <w:kern w:val="0"/>
          <w:szCs w:val="21"/>
          <w:lang w:val="zh-CN"/>
        </w:rPr>
        <w:t>I</w:t>
      </w:r>
      <w:r>
        <w:rPr>
          <w:rFonts w:ascii="宋体" w:hAnsi="宋体" w:cs="宋体" w:hint="eastAsia"/>
          <w:b/>
          <w:color w:val="000000"/>
          <w:kern w:val="0"/>
          <w:szCs w:val="21"/>
          <w:lang w:val="zh-CN"/>
        </w:rPr>
        <w:t>点和监造方式及内容以合同为准）</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风机质量监造主要内容（离心式风机）</w:t>
      </w:r>
    </w:p>
    <w:tbl>
      <w:tblPr>
        <w:tblW w:w="9274" w:type="dxa"/>
        <w:tblInd w:w="2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tblPr>
      <w:tblGrid>
        <w:gridCol w:w="508"/>
        <w:gridCol w:w="1428"/>
        <w:gridCol w:w="3680"/>
        <w:gridCol w:w="823"/>
        <w:gridCol w:w="850"/>
        <w:gridCol w:w="851"/>
        <w:gridCol w:w="1134"/>
      </w:tblGrid>
      <w:tr w:rsidR="00E400C3">
        <w:trPr>
          <w:cantSplit/>
          <w:trHeight w:val="312"/>
        </w:trPr>
        <w:tc>
          <w:tcPr>
            <w:tcW w:w="508" w:type="dxa"/>
            <w:vMerge w:val="restart"/>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序</w:t>
            </w:r>
          </w:p>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号</w:t>
            </w:r>
          </w:p>
        </w:tc>
        <w:tc>
          <w:tcPr>
            <w:tcW w:w="1428" w:type="dxa"/>
            <w:vMerge w:val="restart"/>
            <w:vAlign w:val="center"/>
          </w:tcPr>
          <w:p w:rsidR="00E400C3" w:rsidRDefault="00767E2C">
            <w:pPr>
              <w:spacing w:line="360" w:lineRule="auto"/>
              <w:rPr>
                <w:rFonts w:ascii="宋体" w:hAnsi="宋体" w:cs="宋体"/>
                <w:kern w:val="20"/>
                <w:szCs w:val="21"/>
              </w:rPr>
            </w:pPr>
            <w:r>
              <w:rPr>
                <w:rFonts w:ascii="宋体" w:hAnsi="宋体" w:cs="宋体" w:hint="eastAsia"/>
                <w:kern w:val="20"/>
                <w:szCs w:val="21"/>
              </w:rPr>
              <w:t>零部件及</w:t>
            </w:r>
          </w:p>
          <w:p w:rsidR="00E400C3" w:rsidRDefault="00767E2C">
            <w:pPr>
              <w:spacing w:line="360" w:lineRule="auto"/>
              <w:rPr>
                <w:rFonts w:ascii="宋体" w:hAnsi="宋体" w:cs="宋体"/>
                <w:kern w:val="20"/>
                <w:szCs w:val="21"/>
              </w:rPr>
            </w:pPr>
            <w:r>
              <w:rPr>
                <w:rFonts w:ascii="宋体" w:hAnsi="宋体" w:cs="宋体" w:hint="eastAsia"/>
                <w:kern w:val="20"/>
                <w:szCs w:val="21"/>
              </w:rPr>
              <w:t>工序名称</w:t>
            </w:r>
          </w:p>
        </w:tc>
        <w:tc>
          <w:tcPr>
            <w:tcW w:w="3680" w:type="dxa"/>
            <w:vMerge w:val="restart"/>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监</w:t>
            </w:r>
            <w:r>
              <w:rPr>
                <w:rFonts w:ascii="宋体" w:hAnsi="宋体" w:cs="宋体"/>
                <w:kern w:val="20"/>
                <w:szCs w:val="21"/>
              </w:rPr>
              <w:t xml:space="preserve">   </w:t>
            </w:r>
            <w:r>
              <w:rPr>
                <w:rFonts w:ascii="宋体" w:hAnsi="宋体" w:cs="宋体" w:hint="eastAsia"/>
                <w:kern w:val="20"/>
                <w:szCs w:val="21"/>
              </w:rPr>
              <w:t>造</w:t>
            </w:r>
            <w:r>
              <w:rPr>
                <w:rFonts w:ascii="宋体" w:hAnsi="宋体" w:cs="宋体"/>
                <w:kern w:val="20"/>
                <w:szCs w:val="21"/>
              </w:rPr>
              <w:t xml:space="preserve">   </w:t>
            </w:r>
            <w:r>
              <w:rPr>
                <w:rFonts w:ascii="宋体" w:hAnsi="宋体" w:cs="宋体" w:hint="eastAsia"/>
                <w:kern w:val="20"/>
                <w:szCs w:val="21"/>
              </w:rPr>
              <w:t>内</w:t>
            </w:r>
            <w:r>
              <w:rPr>
                <w:rFonts w:ascii="宋体" w:hAnsi="宋体" w:cs="宋体"/>
                <w:kern w:val="20"/>
                <w:szCs w:val="21"/>
              </w:rPr>
              <w:t xml:space="preserve">   </w:t>
            </w:r>
            <w:r>
              <w:rPr>
                <w:rFonts w:ascii="宋体" w:hAnsi="宋体" w:cs="宋体" w:hint="eastAsia"/>
                <w:kern w:val="20"/>
                <w:szCs w:val="21"/>
              </w:rPr>
              <w:t>容</w:t>
            </w:r>
          </w:p>
        </w:tc>
        <w:tc>
          <w:tcPr>
            <w:tcW w:w="3658" w:type="dxa"/>
            <w:gridSpan w:val="4"/>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监造方式</w:t>
            </w:r>
          </w:p>
        </w:tc>
      </w:tr>
      <w:tr w:rsidR="00E400C3">
        <w:trPr>
          <w:cantSplit/>
          <w:trHeight w:val="312"/>
        </w:trPr>
        <w:tc>
          <w:tcPr>
            <w:tcW w:w="508" w:type="dxa"/>
            <w:vMerge/>
            <w:vAlign w:val="center"/>
          </w:tcPr>
          <w:p w:rsidR="00E400C3" w:rsidRDefault="00E400C3">
            <w:pPr>
              <w:spacing w:line="360" w:lineRule="auto"/>
              <w:ind w:firstLine="480"/>
              <w:rPr>
                <w:rFonts w:ascii="宋体" w:hAnsi="宋体" w:cs="宋体"/>
                <w:kern w:val="20"/>
                <w:szCs w:val="21"/>
              </w:rPr>
            </w:pPr>
          </w:p>
        </w:tc>
        <w:tc>
          <w:tcPr>
            <w:tcW w:w="1428" w:type="dxa"/>
            <w:vMerge/>
            <w:vAlign w:val="center"/>
          </w:tcPr>
          <w:p w:rsidR="00E400C3" w:rsidRDefault="00E400C3">
            <w:pPr>
              <w:spacing w:line="360" w:lineRule="auto"/>
              <w:ind w:firstLine="480"/>
              <w:rPr>
                <w:rFonts w:ascii="宋体" w:hAnsi="宋体" w:cs="宋体"/>
                <w:kern w:val="20"/>
                <w:szCs w:val="21"/>
              </w:rPr>
            </w:pPr>
          </w:p>
        </w:tc>
        <w:tc>
          <w:tcPr>
            <w:tcW w:w="3680" w:type="dxa"/>
            <w:vMerge/>
            <w:vAlign w:val="center"/>
          </w:tcPr>
          <w:p w:rsidR="00E400C3" w:rsidRDefault="00E400C3">
            <w:pPr>
              <w:spacing w:line="360" w:lineRule="auto"/>
              <w:ind w:firstLine="480"/>
              <w:rPr>
                <w:rFonts w:ascii="宋体" w:hAnsi="宋体" w:cs="宋体"/>
                <w:kern w:val="20"/>
                <w:szCs w:val="21"/>
              </w:rPr>
            </w:pPr>
          </w:p>
        </w:tc>
        <w:tc>
          <w:tcPr>
            <w:tcW w:w="823" w:type="dxa"/>
            <w:vAlign w:val="center"/>
          </w:tcPr>
          <w:p w:rsidR="00E400C3" w:rsidRDefault="00767E2C">
            <w:pPr>
              <w:spacing w:line="360" w:lineRule="auto"/>
              <w:jc w:val="center"/>
              <w:rPr>
                <w:rFonts w:ascii="宋体" w:hAnsi="宋体" w:cs="宋体"/>
                <w:kern w:val="20"/>
                <w:szCs w:val="21"/>
              </w:rPr>
            </w:pPr>
            <w:r>
              <w:rPr>
                <w:rFonts w:ascii="宋体" w:hAnsi="宋体" w:cs="宋体"/>
                <w:kern w:val="20"/>
                <w:szCs w:val="21"/>
              </w:rPr>
              <w:t>R</w:t>
            </w:r>
          </w:p>
        </w:tc>
        <w:tc>
          <w:tcPr>
            <w:tcW w:w="850" w:type="dxa"/>
            <w:vAlign w:val="center"/>
          </w:tcPr>
          <w:p w:rsidR="00E400C3" w:rsidRDefault="00767E2C">
            <w:pPr>
              <w:spacing w:line="360" w:lineRule="auto"/>
              <w:jc w:val="center"/>
              <w:rPr>
                <w:rFonts w:ascii="宋体" w:hAnsi="宋体" w:cs="宋体"/>
                <w:kern w:val="20"/>
                <w:szCs w:val="21"/>
              </w:rPr>
            </w:pPr>
            <w:r>
              <w:rPr>
                <w:rFonts w:ascii="宋体" w:hAnsi="宋体" w:cs="宋体"/>
                <w:kern w:val="20"/>
                <w:szCs w:val="21"/>
              </w:rPr>
              <w:t>W</w:t>
            </w:r>
          </w:p>
        </w:tc>
        <w:tc>
          <w:tcPr>
            <w:tcW w:w="851" w:type="dxa"/>
            <w:vAlign w:val="center"/>
          </w:tcPr>
          <w:p w:rsidR="00E400C3" w:rsidRDefault="00767E2C">
            <w:pPr>
              <w:spacing w:line="360" w:lineRule="auto"/>
              <w:jc w:val="center"/>
              <w:rPr>
                <w:rFonts w:ascii="宋体" w:hAnsi="宋体" w:cs="宋体"/>
                <w:kern w:val="20"/>
                <w:szCs w:val="21"/>
              </w:rPr>
            </w:pPr>
            <w:r>
              <w:rPr>
                <w:rFonts w:ascii="宋体" w:hAnsi="宋体" w:cs="宋体"/>
                <w:kern w:val="20"/>
                <w:szCs w:val="21"/>
              </w:rPr>
              <w:t>H</w:t>
            </w:r>
          </w:p>
        </w:tc>
        <w:tc>
          <w:tcPr>
            <w:tcW w:w="1134" w:type="dxa"/>
            <w:vAlign w:val="center"/>
          </w:tcPr>
          <w:p w:rsidR="00E400C3" w:rsidRDefault="00767E2C">
            <w:pPr>
              <w:spacing w:line="360" w:lineRule="auto"/>
              <w:jc w:val="center"/>
              <w:rPr>
                <w:rFonts w:ascii="宋体" w:hAnsi="宋体" w:cs="宋体"/>
                <w:kern w:val="20"/>
                <w:szCs w:val="21"/>
              </w:rPr>
            </w:pPr>
            <w:r>
              <w:rPr>
                <w:rFonts w:ascii="宋体" w:hAnsi="宋体" w:cs="宋体" w:hint="eastAsia"/>
                <w:kern w:val="20"/>
                <w:szCs w:val="21"/>
              </w:rPr>
              <w:t>备注</w:t>
            </w:r>
          </w:p>
        </w:tc>
      </w:tr>
      <w:tr w:rsidR="00E400C3">
        <w:trPr>
          <w:cantSplit/>
          <w:trHeight w:val="117"/>
        </w:trPr>
        <w:tc>
          <w:tcPr>
            <w:tcW w:w="508" w:type="dxa"/>
            <w:vMerge w:val="restart"/>
            <w:vAlign w:val="center"/>
          </w:tcPr>
          <w:p w:rsidR="00E400C3" w:rsidRDefault="00767E2C">
            <w:pPr>
              <w:spacing w:line="360" w:lineRule="auto"/>
              <w:ind w:firstLineChars="100" w:firstLine="210"/>
              <w:rPr>
                <w:rFonts w:ascii="宋体" w:hAnsi="宋体" w:cs="宋体"/>
                <w:kern w:val="20"/>
                <w:szCs w:val="21"/>
              </w:rPr>
            </w:pPr>
            <w:r>
              <w:rPr>
                <w:rFonts w:ascii="宋体" w:hAnsi="宋体" w:cs="宋体"/>
                <w:kern w:val="20"/>
                <w:szCs w:val="21"/>
              </w:rPr>
              <w:t>1</w:t>
            </w:r>
          </w:p>
        </w:tc>
        <w:tc>
          <w:tcPr>
            <w:tcW w:w="1428" w:type="dxa"/>
            <w:vMerge w:val="restart"/>
            <w:vAlign w:val="center"/>
          </w:tcPr>
          <w:p w:rsidR="00E400C3" w:rsidRDefault="00767E2C">
            <w:pPr>
              <w:spacing w:line="360" w:lineRule="auto"/>
              <w:jc w:val="center"/>
              <w:rPr>
                <w:rFonts w:ascii="宋体" w:hAnsi="宋体" w:cs="宋体"/>
                <w:kern w:val="20"/>
                <w:szCs w:val="21"/>
              </w:rPr>
            </w:pPr>
            <w:r>
              <w:rPr>
                <w:rFonts w:ascii="宋体" w:hAnsi="宋体" w:cs="宋体" w:hint="eastAsia"/>
                <w:kern w:val="20"/>
                <w:szCs w:val="21"/>
              </w:rPr>
              <w:t>主</w:t>
            </w:r>
            <w:r>
              <w:rPr>
                <w:rFonts w:ascii="宋体" w:hAnsi="宋体" w:cs="宋体"/>
                <w:kern w:val="20"/>
                <w:szCs w:val="21"/>
              </w:rPr>
              <w:t xml:space="preserve">  </w:t>
            </w:r>
            <w:r>
              <w:rPr>
                <w:rFonts w:ascii="宋体" w:hAnsi="宋体" w:cs="宋体" w:hint="eastAsia"/>
                <w:kern w:val="20"/>
                <w:szCs w:val="21"/>
              </w:rPr>
              <w:t>轴</w:t>
            </w: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1、化学成分分析报告</w:t>
            </w:r>
          </w:p>
        </w:tc>
        <w:tc>
          <w:tcPr>
            <w:tcW w:w="823"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0" w:type="dxa"/>
            <w:vAlign w:val="center"/>
          </w:tcPr>
          <w:p w:rsidR="00E400C3" w:rsidRDefault="00E400C3">
            <w:pPr>
              <w:spacing w:line="360" w:lineRule="auto"/>
              <w:ind w:firstLine="480"/>
              <w:rPr>
                <w:rFonts w:ascii="宋体" w:hAnsi="宋体" w:cs="宋体"/>
                <w:kern w:val="20"/>
                <w:szCs w:val="21"/>
              </w:rPr>
            </w:pP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r w:rsidR="00E400C3">
        <w:trPr>
          <w:cantSplit/>
          <w:trHeight w:val="116"/>
        </w:trPr>
        <w:tc>
          <w:tcPr>
            <w:tcW w:w="508" w:type="dxa"/>
            <w:vMerge/>
            <w:vAlign w:val="center"/>
          </w:tcPr>
          <w:p w:rsidR="00E400C3" w:rsidRDefault="00E400C3">
            <w:pPr>
              <w:spacing w:line="360" w:lineRule="auto"/>
              <w:ind w:firstLine="480"/>
              <w:rPr>
                <w:rFonts w:ascii="宋体" w:hAnsi="宋体" w:cs="宋体"/>
                <w:kern w:val="20"/>
                <w:szCs w:val="21"/>
              </w:rPr>
            </w:pPr>
          </w:p>
        </w:tc>
        <w:tc>
          <w:tcPr>
            <w:tcW w:w="1428" w:type="dxa"/>
            <w:vMerge/>
            <w:vAlign w:val="center"/>
          </w:tcPr>
          <w:p w:rsidR="00E400C3" w:rsidRDefault="00E400C3">
            <w:pPr>
              <w:spacing w:line="360" w:lineRule="auto"/>
              <w:ind w:firstLine="480"/>
              <w:rPr>
                <w:rFonts w:ascii="宋体" w:hAnsi="宋体" w:cs="宋体"/>
                <w:kern w:val="20"/>
                <w:szCs w:val="21"/>
              </w:rPr>
            </w:pP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2、机械性能试验报告</w:t>
            </w:r>
          </w:p>
        </w:tc>
        <w:tc>
          <w:tcPr>
            <w:tcW w:w="823"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0" w:type="dxa"/>
            <w:vAlign w:val="center"/>
          </w:tcPr>
          <w:p w:rsidR="00E400C3" w:rsidRDefault="00E400C3">
            <w:pPr>
              <w:spacing w:line="360" w:lineRule="auto"/>
              <w:ind w:firstLine="480"/>
              <w:rPr>
                <w:rFonts w:ascii="宋体" w:hAnsi="宋体" w:cs="宋体"/>
                <w:kern w:val="20"/>
                <w:szCs w:val="21"/>
              </w:rPr>
            </w:pP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r w:rsidR="00E400C3">
        <w:trPr>
          <w:cantSplit/>
          <w:trHeight w:val="116"/>
        </w:trPr>
        <w:tc>
          <w:tcPr>
            <w:tcW w:w="508" w:type="dxa"/>
            <w:vMerge/>
            <w:vAlign w:val="center"/>
          </w:tcPr>
          <w:p w:rsidR="00E400C3" w:rsidRDefault="00E400C3">
            <w:pPr>
              <w:spacing w:line="360" w:lineRule="auto"/>
              <w:ind w:firstLine="480"/>
              <w:rPr>
                <w:rFonts w:ascii="宋体" w:hAnsi="宋体" w:cs="宋体"/>
                <w:kern w:val="20"/>
                <w:szCs w:val="21"/>
              </w:rPr>
            </w:pPr>
          </w:p>
        </w:tc>
        <w:tc>
          <w:tcPr>
            <w:tcW w:w="1428" w:type="dxa"/>
            <w:vMerge/>
            <w:vAlign w:val="center"/>
          </w:tcPr>
          <w:p w:rsidR="00E400C3" w:rsidRDefault="00E400C3">
            <w:pPr>
              <w:spacing w:line="360" w:lineRule="auto"/>
              <w:ind w:firstLine="480"/>
              <w:rPr>
                <w:rFonts w:ascii="宋体" w:hAnsi="宋体" w:cs="宋体"/>
                <w:kern w:val="20"/>
                <w:szCs w:val="21"/>
              </w:rPr>
            </w:pP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3、无损探伤试验报告</w:t>
            </w:r>
          </w:p>
        </w:tc>
        <w:tc>
          <w:tcPr>
            <w:tcW w:w="823"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0" w:type="dxa"/>
            <w:vAlign w:val="center"/>
          </w:tcPr>
          <w:p w:rsidR="00E400C3" w:rsidRDefault="00E400C3">
            <w:pPr>
              <w:spacing w:line="360" w:lineRule="auto"/>
              <w:ind w:firstLine="480"/>
              <w:rPr>
                <w:rFonts w:ascii="宋体" w:hAnsi="宋体" w:cs="宋体"/>
                <w:kern w:val="20"/>
                <w:szCs w:val="21"/>
              </w:rPr>
            </w:pP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r w:rsidR="00E400C3">
        <w:trPr>
          <w:cantSplit/>
          <w:trHeight w:val="116"/>
        </w:trPr>
        <w:tc>
          <w:tcPr>
            <w:tcW w:w="508" w:type="dxa"/>
            <w:vMerge/>
            <w:vAlign w:val="center"/>
          </w:tcPr>
          <w:p w:rsidR="00E400C3" w:rsidRDefault="00E400C3">
            <w:pPr>
              <w:spacing w:line="360" w:lineRule="auto"/>
              <w:ind w:firstLine="480"/>
              <w:rPr>
                <w:rFonts w:ascii="宋体" w:hAnsi="宋体" w:cs="宋体"/>
                <w:kern w:val="20"/>
                <w:szCs w:val="21"/>
              </w:rPr>
            </w:pPr>
          </w:p>
        </w:tc>
        <w:tc>
          <w:tcPr>
            <w:tcW w:w="1428" w:type="dxa"/>
            <w:vMerge/>
            <w:vAlign w:val="center"/>
          </w:tcPr>
          <w:p w:rsidR="00E400C3" w:rsidRDefault="00E400C3">
            <w:pPr>
              <w:spacing w:line="360" w:lineRule="auto"/>
              <w:ind w:firstLine="480"/>
              <w:rPr>
                <w:rFonts w:ascii="宋体" w:hAnsi="宋体" w:cs="宋体"/>
                <w:kern w:val="20"/>
                <w:szCs w:val="21"/>
              </w:rPr>
            </w:pP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4、调质热处理记录</w:t>
            </w:r>
          </w:p>
        </w:tc>
        <w:tc>
          <w:tcPr>
            <w:tcW w:w="823"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0" w:type="dxa"/>
            <w:vAlign w:val="center"/>
          </w:tcPr>
          <w:p w:rsidR="00E400C3" w:rsidRDefault="00E400C3">
            <w:pPr>
              <w:spacing w:line="360" w:lineRule="auto"/>
              <w:ind w:firstLine="480"/>
              <w:rPr>
                <w:rFonts w:ascii="宋体" w:hAnsi="宋体" w:cs="宋体"/>
                <w:kern w:val="20"/>
                <w:szCs w:val="21"/>
              </w:rPr>
            </w:pP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r w:rsidR="00E400C3">
        <w:trPr>
          <w:cantSplit/>
          <w:trHeight w:val="116"/>
        </w:trPr>
        <w:tc>
          <w:tcPr>
            <w:tcW w:w="508" w:type="dxa"/>
            <w:vMerge/>
            <w:vAlign w:val="center"/>
          </w:tcPr>
          <w:p w:rsidR="00E400C3" w:rsidRDefault="00E400C3">
            <w:pPr>
              <w:spacing w:line="360" w:lineRule="auto"/>
              <w:ind w:firstLine="480"/>
              <w:rPr>
                <w:rFonts w:ascii="宋体" w:hAnsi="宋体" w:cs="宋体"/>
                <w:kern w:val="20"/>
                <w:szCs w:val="21"/>
              </w:rPr>
            </w:pPr>
          </w:p>
        </w:tc>
        <w:tc>
          <w:tcPr>
            <w:tcW w:w="1428" w:type="dxa"/>
            <w:vMerge/>
            <w:vAlign w:val="center"/>
          </w:tcPr>
          <w:p w:rsidR="00E400C3" w:rsidRDefault="00E400C3">
            <w:pPr>
              <w:spacing w:line="360" w:lineRule="auto"/>
              <w:ind w:firstLine="480"/>
              <w:rPr>
                <w:rFonts w:ascii="宋体" w:hAnsi="宋体" w:cs="宋体"/>
                <w:kern w:val="20"/>
                <w:szCs w:val="21"/>
              </w:rPr>
            </w:pP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5、尺寸精度检验</w:t>
            </w:r>
          </w:p>
        </w:tc>
        <w:tc>
          <w:tcPr>
            <w:tcW w:w="823"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0" w:type="dxa"/>
            <w:vAlign w:val="center"/>
          </w:tcPr>
          <w:p w:rsidR="00E400C3" w:rsidRDefault="00E400C3">
            <w:pPr>
              <w:spacing w:line="360" w:lineRule="auto"/>
              <w:ind w:firstLine="480"/>
              <w:rPr>
                <w:rFonts w:ascii="宋体" w:hAnsi="宋体" w:cs="宋体"/>
                <w:kern w:val="20"/>
                <w:szCs w:val="21"/>
              </w:rPr>
            </w:pP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r w:rsidR="00E400C3">
        <w:trPr>
          <w:cantSplit/>
          <w:trHeight w:val="93"/>
        </w:trPr>
        <w:tc>
          <w:tcPr>
            <w:tcW w:w="508" w:type="dxa"/>
            <w:vMerge w:val="restart"/>
            <w:vAlign w:val="center"/>
          </w:tcPr>
          <w:p w:rsidR="00E400C3" w:rsidRDefault="00767E2C">
            <w:pPr>
              <w:spacing w:line="360" w:lineRule="auto"/>
              <w:ind w:firstLineChars="100" w:firstLine="210"/>
              <w:rPr>
                <w:rFonts w:ascii="宋体" w:hAnsi="宋体" w:cs="宋体"/>
                <w:kern w:val="20"/>
                <w:szCs w:val="21"/>
              </w:rPr>
            </w:pPr>
            <w:r>
              <w:rPr>
                <w:rFonts w:ascii="宋体" w:hAnsi="宋体" w:cs="宋体"/>
                <w:kern w:val="20"/>
                <w:szCs w:val="21"/>
              </w:rPr>
              <w:t>2</w:t>
            </w:r>
          </w:p>
        </w:tc>
        <w:tc>
          <w:tcPr>
            <w:tcW w:w="1428" w:type="dxa"/>
            <w:vMerge w:val="restart"/>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轮毂</w:t>
            </w: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1、原材料质量证明书</w:t>
            </w:r>
          </w:p>
        </w:tc>
        <w:tc>
          <w:tcPr>
            <w:tcW w:w="823"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0" w:type="dxa"/>
            <w:vAlign w:val="center"/>
          </w:tcPr>
          <w:p w:rsidR="00E400C3" w:rsidRDefault="00E400C3">
            <w:pPr>
              <w:spacing w:line="360" w:lineRule="auto"/>
              <w:ind w:firstLine="480"/>
              <w:rPr>
                <w:rFonts w:ascii="宋体" w:hAnsi="宋体" w:cs="宋体"/>
                <w:kern w:val="20"/>
                <w:szCs w:val="21"/>
              </w:rPr>
            </w:pP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r w:rsidR="00E400C3">
        <w:trPr>
          <w:cantSplit/>
          <w:trHeight w:val="93"/>
        </w:trPr>
        <w:tc>
          <w:tcPr>
            <w:tcW w:w="508" w:type="dxa"/>
            <w:vMerge/>
            <w:vAlign w:val="center"/>
          </w:tcPr>
          <w:p w:rsidR="00E400C3" w:rsidRDefault="00E400C3">
            <w:pPr>
              <w:spacing w:line="360" w:lineRule="auto"/>
              <w:ind w:firstLine="480"/>
              <w:rPr>
                <w:rFonts w:ascii="宋体" w:hAnsi="宋体" w:cs="宋体"/>
                <w:kern w:val="20"/>
                <w:szCs w:val="21"/>
              </w:rPr>
            </w:pPr>
          </w:p>
        </w:tc>
        <w:tc>
          <w:tcPr>
            <w:tcW w:w="1428" w:type="dxa"/>
            <w:vMerge/>
            <w:vAlign w:val="center"/>
          </w:tcPr>
          <w:p w:rsidR="00E400C3" w:rsidRDefault="00E400C3">
            <w:pPr>
              <w:spacing w:line="360" w:lineRule="auto"/>
              <w:ind w:firstLine="480"/>
              <w:rPr>
                <w:rFonts w:ascii="宋体" w:hAnsi="宋体" w:cs="宋体"/>
                <w:kern w:val="20"/>
                <w:szCs w:val="21"/>
              </w:rPr>
            </w:pP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2、材料机械性能试验报告</w:t>
            </w:r>
          </w:p>
        </w:tc>
        <w:tc>
          <w:tcPr>
            <w:tcW w:w="823"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0" w:type="dxa"/>
            <w:vAlign w:val="center"/>
          </w:tcPr>
          <w:p w:rsidR="00E400C3" w:rsidRDefault="00E400C3">
            <w:pPr>
              <w:spacing w:line="360" w:lineRule="auto"/>
              <w:ind w:firstLine="480"/>
              <w:rPr>
                <w:rFonts w:ascii="宋体" w:hAnsi="宋体" w:cs="宋体"/>
                <w:kern w:val="20"/>
                <w:szCs w:val="21"/>
              </w:rPr>
            </w:pP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r w:rsidR="00E400C3">
        <w:trPr>
          <w:cantSplit/>
          <w:trHeight w:val="93"/>
        </w:trPr>
        <w:tc>
          <w:tcPr>
            <w:tcW w:w="508" w:type="dxa"/>
            <w:vMerge/>
            <w:vAlign w:val="center"/>
          </w:tcPr>
          <w:p w:rsidR="00E400C3" w:rsidRDefault="00E400C3">
            <w:pPr>
              <w:spacing w:line="360" w:lineRule="auto"/>
              <w:ind w:firstLine="480"/>
              <w:rPr>
                <w:rFonts w:ascii="宋体" w:hAnsi="宋体" w:cs="宋体"/>
                <w:kern w:val="20"/>
                <w:szCs w:val="21"/>
              </w:rPr>
            </w:pPr>
          </w:p>
        </w:tc>
        <w:tc>
          <w:tcPr>
            <w:tcW w:w="1428" w:type="dxa"/>
            <w:vMerge/>
            <w:vAlign w:val="center"/>
          </w:tcPr>
          <w:p w:rsidR="00E400C3" w:rsidRDefault="00E400C3">
            <w:pPr>
              <w:spacing w:line="360" w:lineRule="auto"/>
              <w:ind w:firstLine="480"/>
              <w:rPr>
                <w:rFonts w:ascii="宋体" w:hAnsi="宋体" w:cs="宋体"/>
                <w:kern w:val="20"/>
                <w:szCs w:val="21"/>
              </w:rPr>
            </w:pP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3、焊缝无损检测报告</w:t>
            </w:r>
          </w:p>
        </w:tc>
        <w:tc>
          <w:tcPr>
            <w:tcW w:w="823"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0" w:type="dxa"/>
            <w:vAlign w:val="center"/>
          </w:tcPr>
          <w:p w:rsidR="00E400C3" w:rsidRDefault="00E400C3">
            <w:pPr>
              <w:spacing w:line="360" w:lineRule="auto"/>
              <w:ind w:firstLine="480"/>
              <w:rPr>
                <w:rFonts w:ascii="宋体" w:hAnsi="宋体" w:cs="宋体"/>
                <w:kern w:val="20"/>
                <w:szCs w:val="21"/>
              </w:rPr>
            </w:pP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r w:rsidR="00E400C3">
        <w:trPr>
          <w:cantSplit/>
          <w:trHeight w:val="93"/>
        </w:trPr>
        <w:tc>
          <w:tcPr>
            <w:tcW w:w="508" w:type="dxa"/>
            <w:vMerge/>
            <w:vAlign w:val="center"/>
          </w:tcPr>
          <w:p w:rsidR="00E400C3" w:rsidRDefault="00E400C3">
            <w:pPr>
              <w:spacing w:line="360" w:lineRule="auto"/>
              <w:ind w:firstLine="480"/>
              <w:rPr>
                <w:rFonts w:ascii="宋体" w:hAnsi="宋体" w:cs="宋体"/>
                <w:kern w:val="20"/>
                <w:szCs w:val="21"/>
              </w:rPr>
            </w:pPr>
          </w:p>
        </w:tc>
        <w:tc>
          <w:tcPr>
            <w:tcW w:w="1428" w:type="dxa"/>
            <w:vMerge/>
            <w:vAlign w:val="center"/>
          </w:tcPr>
          <w:p w:rsidR="00E400C3" w:rsidRDefault="00E400C3">
            <w:pPr>
              <w:spacing w:line="360" w:lineRule="auto"/>
              <w:ind w:firstLine="480"/>
              <w:rPr>
                <w:rFonts w:ascii="宋体" w:hAnsi="宋体" w:cs="宋体"/>
                <w:kern w:val="20"/>
                <w:szCs w:val="21"/>
              </w:rPr>
            </w:pP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4、整体热处理记录</w:t>
            </w:r>
          </w:p>
        </w:tc>
        <w:tc>
          <w:tcPr>
            <w:tcW w:w="823"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0" w:type="dxa"/>
            <w:vAlign w:val="center"/>
          </w:tcPr>
          <w:p w:rsidR="00E400C3" w:rsidRDefault="00E400C3">
            <w:pPr>
              <w:spacing w:line="360" w:lineRule="auto"/>
              <w:ind w:firstLine="480"/>
              <w:rPr>
                <w:rFonts w:ascii="宋体" w:hAnsi="宋体" w:cs="宋体"/>
                <w:kern w:val="20"/>
                <w:szCs w:val="21"/>
              </w:rPr>
            </w:pP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r w:rsidR="00E400C3">
        <w:trPr>
          <w:cantSplit/>
          <w:trHeight w:val="93"/>
        </w:trPr>
        <w:tc>
          <w:tcPr>
            <w:tcW w:w="508"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kern w:val="20"/>
                <w:szCs w:val="21"/>
              </w:rPr>
              <w:t>3</w:t>
            </w:r>
          </w:p>
        </w:tc>
        <w:tc>
          <w:tcPr>
            <w:tcW w:w="1428"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转子</w:t>
            </w: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1、动平衡试验</w:t>
            </w:r>
          </w:p>
        </w:tc>
        <w:tc>
          <w:tcPr>
            <w:tcW w:w="823"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0"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r w:rsidR="00E400C3">
        <w:trPr>
          <w:cantSplit/>
          <w:trHeight w:val="233"/>
        </w:trPr>
        <w:tc>
          <w:tcPr>
            <w:tcW w:w="508" w:type="dxa"/>
            <w:vMerge w:val="restart"/>
            <w:vAlign w:val="center"/>
          </w:tcPr>
          <w:p w:rsidR="00E400C3" w:rsidRDefault="00767E2C">
            <w:pPr>
              <w:spacing w:line="360" w:lineRule="auto"/>
              <w:ind w:firstLineChars="100" w:firstLine="210"/>
              <w:rPr>
                <w:rFonts w:ascii="宋体" w:hAnsi="宋体" w:cs="宋体"/>
                <w:kern w:val="20"/>
                <w:szCs w:val="21"/>
              </w:rPr>
            </w:pPr>
            <w:r>
              <w:rPr>
                <w:rFonts w:ascii="宋体" w:hAnsi="宋体" w:cs="宋体"/>
                <w:kern w:val="20"/>
                <w:szCs w:val="21"/>
              </w:rPr>
              <w:t>4</w:t>
            </w:r>
          </w:p>
        </w:tc>
        <w:tc>
          <w:tcPr>
            <w:tcW w:w="1428" w:type="dxa"/>
            <w:vMerge w:val="restart"/>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叶片</w:t>
            </w: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1、原材料质量证明书</w:t>
            </w:r>
          </w:p>
        </w:tc>
        <w:tc>
          <w:tcPr>
            <w:tcW w:w="823"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0" w:type="dxa"/>
            <w:vAlign w:val="center"/>
          </w:tcPr>
          <w:p w:rsidR="00E400C3" w:rsidRDefault="00E400C3">
            <w:pPr>
              <w:spacing w:line="360" w:lineRule="auto"/>
              <w:ind w:firstLine="480"/>
              <w:rPr>
                <w:rFonts w:ascii="宋体" w:hAnsi="宋体" w:cs="宋体"/>
                <w:kern w:val="20"/>
                <w:szCs w:val="21"/>
              </w:rPr>
            </w:pP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r w:rsidR="00E400C3">
        <w:trPr>
          <w:cantSplit/>
          <w:trHeight w:val="233"/>
        </w:trPr>
        <w:tc>
          <w:tcPr>
            <w:tcW w:w="508" w:type="dxa"/>
            <w:vMerge/>
            <w:vAlign w:val="center"/>
          </w:tcPr>
          <w:p w:rsidR="00E400C3" w:rsidRDefault="00E400C3">
            <w:pPr>
              <w:spacing w:line="360" w:lineRule="auto"/>
              <w:ind w:firstLine="480"/>
              <w:rPr>
                <w:rFonts w:ascii="宋体" w:hAnsi="宋体" w:cs="宋体"/>
                <w:kern w:val="20"/>
                <w:szCs w:val="21"/>
              </w:rPr>
            </w:pPr>
          </w:p>
        </w:tc>
        <w:tc>
          <w:tcPr>
            <w:tcW w:w="1428" w:type="dxa"/>
            <w:vMerge/>
            <w:vAlign w:val="center"/>
          </w:tcPr>
          <w:p w:rsidR="00E400C3" w:rsidRDefault="00E400C3">
            <w:pPr>
              <w:spacing w:line="360" w:lineRule="auto"/>
              <w:ind w:firstLine="480"/>
              <w:rPr>
                <w:rFonts w:ascii="宋体" w:hAnsi="宋体" w:cs="宋体"/>
                <w:kern w:val="20"/>
                <w:szCs w:val="21"/>
              </w:rPr>
            </w:pP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2、材料机械性能试验报告</w:t>
            </w:r>
          </w:p>
        </w:tc>
        <w:tc>
          <w:tcPr>
            <w:tcW w:w="823"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0" w:type="dxa"/>
            <w:vAlign w:val="center"/>
          </w:tcPr>
          <w:p w:rsidR="00E400C3" w:rsidRDefault="00E400C3">
            <w:pPr>
              <w:spacing w:line="360" w:lineRule="auto"/>
              <w:ind w:firstLine="480"/>
              <w:rPr>
                <w:rFonts w:ascii="宋体" w:hAnsi="宋体" w:cs="宋体"/>
                <w:kern w:val="20"/>
                <w:szCs w:val="21"/>
              </w:rPr>
            </w:pP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r w:rsidR="00E400C3">
        <w:trPr>
          <w:cantSplit/>
          <w:trHeight w:val="232"/>
        </w:trPr>
        <w:tc>
          <w:tcPr>
            <w:tcW w:w="508" w:type="dxa"/>
            <w:vMerge/>
            <w:vAlign w:val="center"/>
          </w:tcPr>
          <w:p w:rsidR="00E400C3" w:rsidRDefault="00E400C3">
            <w:pPr>
              <w:spacing w:line="360" w:lineRule="auto"/>
              <w:ind w:firstLine="480"/>
              <w:rPr>
                <w:rFonts w:ascii="宋体" w:hAnsi="宋体" w:cs="宋体"/>
                <w:kern w:val="20"/>
                <w:szCs w:val="21"/>
              </w:rPr>
            </w:pPr>
          </w:p>
        </w:tc>
        <w:tc>
          <w:tcPr>
            <w:tcW w:w="1428" w:type="dxa"/>
            <w:vMerge/>
            <w:vAlign w:val="center"/>
          </w:tcPr>
          <w:p w:rsidR="00E400C3" w:rsidRDefault="00E400C3">
            <w:pPr>
              <w:spacing w:line="360" w:lineRule="auto"/>
              <w:ind w:firstLine="480"/>
              <w:rPr>
                <w:rFonts w:ascii="宋体" w:hAnsi="宋体" w:cs="宋体"/>
                <w:kern w:val="20"/>
                <w:szCs w:val="21"/>
              </w:rPr>
            </w:pP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3、无损探伤试验报告</w:t>
            </w:r>
          </w:p>
        </w:tc>
        <w:tc>
          <w:tcPr>
            <w:tcW w:w="823"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0" w:type="dxa"/>
            <w:vAlign w:val="center"/>
          </w:tcPr>
          <w:p w:rsidR="00E400C3" w:rsidRDefault="00E400C3">
            <w:pPr>
              <w:spacing w:line="360" w:lineRule="auto"/>
              <w:ind w:firstLine="480"/>
              <w:rPr>
                <w:rFonts w:ascii="宋体" w:hAnsi="宋体" w:cs="宋体"/>
                <w:kern w:val="20"/>
                <w:szCs w:val="21"/>
              </w:rPr>
            </w:pP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r w:rsidR="00E400C3">
        <w:trPr>
          <w:cantSplit/>
          <w:trHeight w:val="233"/>
        </w:trPr>
        <w:tc>
          <w:tcPr>
            <w:tcW w:w="508" w:type="dxa"/>
            <w:vMerge w:val="restart"/>
            <w:vAlign w:val="center"/>
          </w:tcPr>
          <w:p w:rsidR="00E400C3" w:rsidRDefault="00767E2C">
            <w:pPr>
              <w:spacing w:line="360" w:lineRule="auto"/>
              <w:ind w:firstLineChars="100" w:firstLine="210"/>
              <w:rPr>
                <w:rFonts w:ascii="宋体" w:hAnsi="宋体" w:cs="宋体"/>
                <w:kern w:val="20"/>
                <w:szCs w:val="21"/>
              </w:rPr>
            </w:pPr>
            <w:r>
              <w:rPr>
                <w:rFonts w:ascii="宋体" w:hAnsi="宋体" w:cs="宋体"/>
                <w:kern w:val="20"/>
                <w:szCs w:val="21"/>
              </w:rPr>
              <w:t>5</w:t>
            </w:r>
          </w:p>
        </w:tc>
        <w:tc>
          <w:tcPr>
            <w:tcW w:w="1428" w:type="dxa"/>
            <w:vMerge w:val="restart"/>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轴承座</w:t>
            </w: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1、渗漏试验</w:t>
            </w:r>
          </w:p>
        </w:tc>
        <w:tc>
          <w:tcPr>
            <w:tcW w:w="823" w:type="dxa"/>
            <w:vAlign w:val="center"/>
          </w:tcPr>
          <w:p w:rsidR="00E400C3" w:rsidRDefault="00E400C3">
            <w:pPr>
              <w:spacing w:line="360" w:lineRule="auto"/>
              <w:ind w:firstLine="480"/>
              <w:rPr>
                <w:rFonts w:ascii="宋体" w:hAnsi="宋体" w:cs="宋体"/>
                <w:kern w:val="20"/>
                <w:szCs w:val="21"/>
              </w:rPr>
            </w:pPr>
          </w:p>
        </w:tc>
        <w:tc>
          <w:tcPr>
            <w:tcW w:w="850"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r w:rsidR="00E400C3">
        <w:trPr>
          <w:cantSplit/>
          <w:trHeight w:val="232"/>
        </w:trPr>
        <w:tc>
          <w:tcPr>
            <w:tcW w:w="508" w:type="dxa"/>
            <w:vMerge/>
            <w:vAlign w:val="center"/>
          </w:tcPr>
          <w:p w:rsidR="00E400C3" w:rsidRDefault="00E400C3">
            <w:pPr>
              <w:spacing w:line="360" w:lineRule="auto"/>
              <w:ind w:firstLine="480"/>
              <w:rPr>
                <w:rFonts w:ascii="宋体" w:hAnsi="宋体" w:cs="宋体"/>
                <w:kern w:val="20"/>
                <w:szCs w:val="21"/>
              </w:rPr>
            </w:pPr>
          </w:p>
        </w:tc>
        <w:tc>
          <w:tcPr>
            <w:tcW w:w="1428" w:type="dxa"/>
            <w:vMerge/>
            <w:vAlign w:val="center"/>
          </w:tcPr>
          <w:p w:rsidR="00E400C3" w:rsidRDefault="00E400C3">
            <w:pPr>
              <w:spacing w:line="360" w:lineRule="auto"/>
              <w:ind w:firstLine="480"/>
              <w:rPr>
                <w:rFonts w:ascii="宋体" w:hAnsi="宋体" w:cs="宋体"/>
                <w:kern w:val="20"/>
                <w:szCs w:val="21"/>
              </w:rPr>
            </w:pP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2、水通道的严密性试验</w:t>
            </w:r>
          </w:p>
        </w:tc>
        <w:tc>
          <w:tcPr>
            <w:tcW w:w="823" w:type="dxa"/>
            <w:vAlign w:val="center"/>
          </w:tcPr>
          <w:p w:rsidR="00E400C3" w:rsidRDefault="00E400C3">
            <w:pPr>
              <w:spacing w:line="360" w:lineRule="auto"/>
              <w:ind w:firstLine="480"/>
              <w:rPr>
                <w:rFonts w:ascii="宋体" w:hAnsi="宋体" w:cs="宋体"/>
                <w:kern w:val="20"/>
                <w:szCs w:val="21"/>
              </w:rPr>
            </w:pPr>
          </w:p>
        </w:tc>
        <w:tc>
          <w:tcPr>
            <w:tcW w:w="850"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r w:rsidR="00E400C3">
        <w:trPr>
          <w:cantSplit/>
          <w:trHeight w:val="218"/>
        </w:trPr>
        <w:tc>
          <w:tcPr>
            <w:tcW w:w="508" w:type="dxa"/>
            <w:vMerge w:val="restart"/>
            <w:vAlign w:val="center"/>
          </w:tcPr>
          <w:p w:rsidR="00E400C3" w:rsidRDefault="00767E2C">
            <w:pPr>
              <w:spacing w:line="360" w:lineRule="auto"/>
              <w:ind w:firstLineChars="100" w:firstLine="210"/>
              <w:rPr>
                <w:rFonts w:ascii="宋体" w:hAnsi="宋体" w:cs="宋体"/>
                <w:kern w:val="20"/>
                <w:szCs w:val="21"/>
              </w:rPr>
            </w:pPr>
            <w:r>
              <w:rPr>
                <w:rFonts w:ascii="宋体" w:hAnsi="宋体" w:cs="宋体"/>
                <w:kern w:val="20"/>
                <w:szCs w:val="21"/>
              </w:rPr>
              <w:t>6</w:t>
            </w:r>
          </w:p>
        </w:tc>
        <w:tc>
          <w:tcPr>
            <w:tcW w:w="1428" w:type="dxa"/>
            <w:vMerge w:val="restart"/>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调节装置</w:t>
            </w: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1、调节叶片装配记录</w:t>
            </w:r>
          </w:p>
        </w:tc>
        <w:tc>
          <w:tcPr>
            <w:tcW w:w="823"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0" w:type="dxa"/>
            <w:vAlign w:val="center"/>
          </w:tcPr>
          <w:p w:rsidR="00E400C3" w:rsidRDefault="00E400C3">
            <w:pPr>
              <w:spacing w:line="360" w:lineRule="auto"/>
              <w:ind w:firstLine="480"/>
              <w:rPr>
                <w:rFonts w:ascii="宋体" w:hAnsi="宋体" w:cs="宋体"/>
                <w:kern w:val="20"/>
                <w:szCs w:val="21"/>
              </w:rPr>
            </w:pP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r w:rsidR="00E400C3">
        <w:trPr>
          <w:cantSplit/>
          <w:trHeight w:val="217"/>
        </w:trPr>
        <w:tc>
          <w:tcPr>
            <w:tcW w:w="508" w:type="dxa"/>
            <w:vMerge/>
            <w:vAlign w:val="center"/>
          </w:tcPr>
          <w:p w:rsidR="00E400C3" w:rsidRDefault="00E400C3">
            <w:pPr>
              <w:spacing w:line="360" w:lineRule="auto"/>
              <w:ind w:firstLine="480"/>
              <w:rPr>
                <w:rFonts w:ascii="宋体" w:hAnsi="宋体" w:cs="宋体"/>
                <w:kern w:val="20"/>
                <w:szCs w:val="21"/>
              </w:rPr>
            </w:pPr>
          </w:p>
        </w:tc>
        <w:tc>
          <w:tcPr>
            <w:tcW w:w="1428" w:type="dxa"/>
            <w:vMerge/>
            <w:vAlign w:val="center"/>
          </w:tcPr>
          <w:p w:rsidR="00E400C3" w:rsidRDefault="00E400C3">
            <w:pPr>
              <w:spacing w:line="360" w:lineRule="auto"/>
              <w:ind w:firstLine="480"/>
              <w:rPr>
                <w:rFonts w:ascii="宋体" w:hAnsi="宋体" w:cs="宋体"/>
                <w:kern w:val="20"/>
                <w:szCs w:val="21"/>
              </w:rPr>
            </w:pP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2、调节部套联动试验</w:t>
            </w:r>
          </w:p>
        </w:tc>
        <w:tc>
          <w:tcPr>
            <w:tcW w:w="823" w:type="dxa"/>
            <w:vAlign w:val="center"/>
          </w:tcPr>
          <w:p w:rsidR="00E400C3" w:rsidRDefault="00E400C3">
            <w:pPr>
              <w:spacing w:line="360" w:lineRule="auto"/>
              <w:ind w:firstLine="480"/>
              <w:rPr>
                <w:rFonts w:ascii="宋体" w:hAnsi="宋体" w:cs="宋体"/>
                <w:kern w:val="20"/>
                <w:szCs w:val="21"/>
              </w:rPr>
            </w:pPr>
          </w:p>
        </w:tc>
        <w:tc>
          <w:tcPr>
            <w:tcW w:w="850"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r w:rsidR="00E400C3">
        <w:trPr>
          <w:cantSplit/>
          <w:trHeight w:val="312"/>
        </w:trPr>
        <w:tc>
          <w:tcPr>
            <w:tcW w:w="508"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kern w:val="20"/>
                <w:szCs w:val="21"/>
              </w:rPr>
              <w:t>7</w:t>
            </w:r>
          </w:p>
        </w:tc>
        <w:tc>
          <w:tcPr>
            <w:tcW w:w="1428"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转子</w:t>
            </w:r>
          </w:p>
        </w:tc>
        <w:tc>
          <w:tcPr>
            <w:tcW w:w="3680" w:type="dxa"/>
            <w:vAlign w:val="center"/>
          </w:tcPr>
          <w:p w:rsidR="00E400C3" w:rsidRDefault="00767E2C">
            <w:pPr>
              <w:spacing w:line="360" w:lineRule="auto"/>
              <w:ind w:firstLine="480"/>
              <w:rPr>
                <w:rFonts w:ascii="宋体" w:hAnsi="宋体" w:cs="宋体"/>
                <w:kern w:val="20"/>
                <w:szCs w:val="21"/>
              </w:rPr>
            </w:pPr>
            <w:r>
              <w:rPr>
                <w:rFonts w:ascii="宋体" w:hAnsi="宋体" w:cs="宋体" w:hint="eastAsia"/>
                <w:kern w:val="20"/>
                <w:szCs w:val="21"/>
              </w:rPr>
              <w:t>1、出厂机械运转试验</w:t>
            </w:r>
          </w:p>
        </w:tc>
        <w:tc>
          <w:tcPr>
            <w:tcW w:w="823" w:type="dxa"/>
            <w:vAlign w:val="center"/>
          </w:tcPr>
          <w:p w:rsidR="00E400C3" w:rsidRDefault="00E400C3">
            <w:pPr>
              <w:spacing w:line="360" w:lineRule="auto"/>
              <w:ind w:firstLine="480"/>
              <w:rPr>
                <w:rFonts w:ascii="宋体" w:hAnsi="宋体" w:cs="宋体"/>
                <w:kern w:val="20"/>
                <w:szCs w:val="21"/>
              </w:rPr>
            </w:pPr>
          </w:p>
        </w:tc>
        <w:tc>
          <w:tcPr>
            <w:tcW w:w="850" w:type="dxa"/>
            <w:vAlign w:val="center"/>
          </w:tcPr>
          <w:p w:rsidR="00E400C3" w:rsidRDefault="00767E2C">
            <w:pPr>
              <w:spacing w:line="360" w:lineRule="auto"/>
              <w:ind w:firstLineChars="100" w:firstLine="210"/>
              <w:rPr>
                <w:rFonts w:ascii="宋体" w:hAnsi="宋体" w:cs="宋体"/>
                <w:kern w:val="20"/>
                <w:szCs w:val="21"/>
              </w:rPr>
            </w:pPr>
            <w:r>
              <w:rPr>
                <w:rFonts w:ascii="宋体" w:hAnsi="宋体" w:cs="宋体" w:hint="eastAsia"/>
                <w:kern w:val="20"/>
                <w:szCs w:val="21"/>
              </w:rPr>
              <w:t>△</w:t>
            </w:r>
          </w:p>
        </w:tc>
        <w:tc>
          <w:tcPr>
            <w:tcW w:w="851" w:type="dxa"/>
            <w:vAlign w:val="center"/>
          </w:tcPr>
          <w:p w:rsidR="00E400C3" w:rsidRDefault="00E400C3">
            <w:pPr>
              <w:spacing w:line="360" w:lineRule="auto"/>
              <w:ind w:firstLine="480"/>
              <w:rPr>
                <w:rFonts w:ascii="宋体" w:hAnsi="宋体" w:cs="宋体"/>
                <w:kern w:val="20"/>
                <w:szCs w:val="21"/>
              </w:rPr>
            </w:pPr>
          </w:p>
        </w:tc>
        <w:tc>
          <w:tcPr>
            <w:tcW w:w="1134" w:type="dxa"/>
            <w:vAlign w:val="center"/>
          </w:tcPr>
          <w:p w:rsidR="00E400C3" w:rsidRDefault="00E400C3">
            <w:pPr>
              <w:spacing w:line="360" w:lineRule="auto"/>
              <w:ind w:firstLine="480"/>
              <w:rPr>
                <w:rFonts w:ascii="宋体" w:hAnsi="宋体" w:cs="宋体"/>
                <w:kern w:val="20"/>
                <w:szCs w:val="21"/>
              </w:rPr>
            </w:pPr>
          </w:p>
        </w:tc>
      </w:tr>
    </w:tbl>
    <w:p w:rsidR="00E400C3" w:rsidRDefault="00E400C3">
      <w:pPr>
        <w:autoSpaceDE w:val="0"/>
        <w:autoSpaceDN w:val="0"/>
        <w:adjustRightInd w:val="0"/>
        <w:spacing w:line="360" w:lineRule="auto"/>
        <w:rPr>
          <w:rFonts w:ascii="宋体" w:hAnsi="宋体" w:cs="宋体"/>
          <w:color w:val="000000"/>
          <w:kern w:val="0"/>
          <w:szCs w:val="21"/>
          <w:lang w:val="zh-CN"/>
        </w:rPr>
      </w:pP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以上监造内容和监造方式招标方有权根据情况修改。</w:t>
      </w:r>
    </w:p>
    <w:p w:rsidR="00E400C3" w:rsidRDefault="00767E2C">
      <w:pPr>
        <w:autoSpaceDE w:val="0"/>
        <w:autoSpaceDN w:val="0"/>
        <w:adjustRightInd w:val="0"/>
        <w:spacing w:line="360" w:lineRule="auto"/>
        <w:rPr>
          <w:rFonts w:ascii="宋体" w:hAnsi="宋体" w:cs="宋体"/>
          <w:b/>
          <w:color w:val="000000"/>
          <w:kern w:val="0"/>
          <w:szCs w:val="21"/>
          <w:lang w:val="zh-CN"/>
        </w:rPr>
      </w:pPr>
      <w:r>
        <w:rPr>
          <w:rFonts w:ascii="宋体" w:hAnsi="宋体" w:cs="宋体"/>
          <w:b/>
          <w:color w:val="000000"/>
          <w:kern w:val="0"/>
          <w:szCs w:val="21"/>
          <w:lang w:val="zh-CN"/>
        </w:rPr>
        <w:t xml:space="preserve">3.5  </w:t>
      </w:r>
      <w:r>
        <w:rPr>
          <w:rFonts w:ascii="宋体" w:hAnsi="宋体" w:cs="宋体" w:hint="eastAsia"/>
          <w:b/>
          <w:color w:val="000000"/>
          <w:kern w:val="0"/>
          <w:szCs w:val="21"/>
          <w:lang w:val="zh-CN"/>
        </w:rPr>
        <w:t>对投标方配合监造的要求</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3.5.1 </w:t>
      </w:r>
      <w:r>
        <w:rPr>
          <w:rFonts w:ascii="宋体" w:hAnsi="宋体" w:cs="宋体" w:hint="eastAsia"/>
          <w:color w:val="000000"/>
          <w:kern w:val="0"/>
          <w:szCs w:val="21"/>
          <w:lang w:val="zh-CN"/>
        </w:rPr>
        <w:t>投标方有配合招标方监造的义务，并及时提供相关资料，并不由此发生任何费用。</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3.5.2</w:t>
      </w:r>
      <w:r>
        <w:rPr>
          <w:rFonts w:ascii="宋体" w:hAnsi="宋体" w:cs="宋体"/>
          <w:color w:val="000000"/>
          <w:kern w:val="0"/>
          <w:szCs w:val="21"/>
        </w:rPr>
        <w:t xml:space="preserve"> </w:t>
      </w:r>
      <w:r>
        <w:rPr>
          <w:rFonts w:ascii="宋体" w:hAnsi="宋体" w:cs="宋体" w:hint="eastAsia"/>
          <w:color w:val="000000"/>
          <w:kern w:val="0"/>
          <w:szCs w:val="21"/>
          <w:lang w:val="zh-CN"/>
        </w:rPr>
        <w:t>投标方应给招标方监造代表提供工作、生活、交通、通讯等的方便。</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3.5.3 </w:t>
      </w:r>
      <w:r>
        <w:rPr>
          <w:rFonts w:ascii="宋体" w:hAnsi="宋体" w:cs="宋体" w:hint="eastAsia"/>
          <w:color w:val="000000"/>
          <w:kern w:val="0"/>
          <w:szCs w:val="21"/>
          <w:lang w:val="zh-CN"/>
        </w:rPr>
        <w:t>投标方应在现场见证或停工待检前</w:t>
      </w:r>
      <w:r>
        <w:rPr>
          <w:rFonts w:ascii="宋体" w:hAnsi="宋体" w:cs="宋体"/>
          <w:color w:val="000000"/>
          <w:kern w:val="0"/>
          <w:szCs w:val="21"/>
          <w:lang w:val="zh-CN"/>
        </w:rPr>
        <w:t>10</w:t>
      </w:r>
      <w:r>
        <w:rPr>
          <w:rFonts w:ascii="宋体" w:hAnsi="宋体" w:cs="宋体" w:hint="eastAsia"/>
          <w:color w:val="000000"/>
          <w:kern w:val="0"/>
          <w:szCs w:val="21"/>
          <w:lang w:val="zh-CN"/>
        </w:rPr>
        <w:t>天（从招标方接到通知单之日起计）将设备监造项目及时间通知招标方监造代表。</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3.5.4 </w:t>
      </w:r>
      <w:r>
        <w:rPr>
          <w:rFonts w:ascii="宋体" w:hAnsi="宋体" w:cs="宋体" w:hint="eastAsia"/>
          <w:color w:val="000000"/>
          <w:kern w:val="0"/>
          <w:szCs w:val="21"/>
          <w:lang w:val="zh-CN"/>
        </w:rPr>
        <w:t>招标方监造代表有权查</w:t>
      </w:r>
      <w:r>
        <w:rPr>
          <w:rFonts w:ascii="宋体" w:hAnsi="宋体" w:cs="宋体"/>
          <w:color w:val="000000"/>
          <w:kern w:val="0"/>
          <w:szCs w:val="21"/>
          <w:lang w:val="zh-CN"/>
        </w:rPr>
        <w:t>(</w:t>
      </w:r>
      <w:r>
        <w:rPr>
          <w:rFonts w:ascii="宋体" w:hAnsi="宋体" w:cs="宋体" w:hint="eastAsia"/>
          <w:color w:val="000000"/>
          <w:kern w:val="0"/>
          <w:szCs w:val="21"/>
          <w:lang w:val="zh-CN"/>
        </w:rPr>
        <w:t>借</w:t>
      </w:r>
      <w:r>
        <w:rPr>
          <w:rFonts w:ascii="宋体" w:hAnsi="宋体" w:cs="宋体"/>
          <w:color w:val="000000"/>
          <w:kern w:val="0"/>
          <w:szCs w:val="21"/>
          <w:lang w:val="zh-CN"/>
        </w:rPr>
        <w:t>)</w:t>
      </w:r>
      <w:r>
        <w:rPr>
          <w:rFonts w:ascii="宋体" w:hAnsi="宋体" w:cs="宋体" w:hint="eastAsia"/>
          <w:color w:val="000000"/>
          <w:kern w:val="0"/>
          <w:szCs w:val="21"/>
          <w:lang w:val="zh-CN"/>
        </w:rPr>
        <w:t>阅与合同监造设备有关的技术资料，如招标方认为需要复印存档，投标方应提供方便。</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3.5.5 </w:t>
      </w:r>
      <w:r>
        <w:rPr>
          <w:rFonts w:ascii="宋体" w:hAnsi="宋体" w:cs="宋体" w:hint="eastAsia"/>
          <w:color w:val="000000"/>
          <w:kern w:val="0"/>
          <w:szCs w:val="21"/>
          <w:lang w:val="zh-CN"/>
        </w:rPr>
        <w:t>投标方应在见证后十天内将有关检查或试验记录或报告资料提供给招标方监造代表。</w:t>
      </w:r>
    </w:p>
    <w:p w:rsidR="00E400C3" w:rsidRDefault="00767E2C">
      <w:pPr>
        <w:autoSpaceDE w:val="0"/>
        <w:autoSpaceDN w:val="0"/>
        <w:adjustRightInd w:val="0"/>
        <w:spacing w:line="360" w:lineRule="auto"/>
        <w:rPr>
          <w:rFonts w:ascii="宋体" w:hAnsi="宋体" w:cs="宋体"/>
          <w:color w:val="000000"/>
          <w:kern w:val="0"/>
          <w:szCs w:val="21"/>
        </w:rPr>
      </w:pPr>
      <w:r>
        <w:rPr>
          <w:rFonts w:ascii="宋体" w:hAnsi="宋体" w:cs="宋体"/>
          <w:color w:val="000000"/>
          <w:kern w:val="0"/>
          <w:szCs w:val="21"/>
        </w:rPr>
        <w:t xml:space="preserve">4  </w:t>
      </w:r>
      <w:r>
        <w:rPr>
          <w:rFonts w:ascii="宋体" w:hAnsi="宋体" w:cs="宋体" w:hint="eastAsia"/>
          <w:color w:val="000000"/>
          <w:kern w:val="0"/>
          <w:szCs w:val="21"/>
        </w:rPr>
        <w:t>性能验收试验</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4.1  </w:t>
      </w:r>
      <w:r>
        <w:rPr>
          <w:rFonts w:ascii="宋体" w:hAnsi="宋体" w:cs="宋体" w:hint="eastAsia"/>
          <w:color w:val="000000"/>
          <w:kern w:val="0"/>
          <w:szCs w:val="21"/>
          <w:lang w:val="zh-CN"/>
        </w:rPr>
        <w:t>性能验收试验的目是为了检验合同设备的所有性能是否符合附件</w:t>
      </w:r>
      <w:r>
        <w:rPr>
          <w:rFonts w:ascii="宋体" w:hAnsi="宋体" w:cs="宋体"/>
          <w:color w:val="000000"/>
          <w:kern w:val="0"/>
          <w:szCs w:val="21"/>
          <w:lang w:val="zh-CN"/>
        </w:rPr>
        <w:t>1</w:t>
      </w:r>
      <w:r>
        <w:rPr>
          <w:rFonts w:ascii="宋体" w:hAnsi="宋体" w:cs="宋体" w:hint="eastAsia"/>
          <w:color w:val="000000"/>
          <w:kern w:val="0"/>
          <w:szCs w:val="21"/>
          <w:lang w:val="zh-CN"/>
        </w:rPr>
        <w:t>的要求。</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4.2  </w:t>
      </w:r>
      <w:r>
        <w:rPr>
          <w:rFonts w:ascii="宋体" w:hAnsi="宋体" w:cs="宋体" w:hint="eastAsia"/>
          <w:color w:val="000000"/>
          <w:kern w:val="0"/>
          <w:szCs w:val="21"/>
          <w:lang w:val="zh-CN"/>
        </w:rPr>
        <w:t>性能验收试验的地点由合同确定，一般为招标方现场。</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4.3  </w:t>
      </w:r>
      <w:r>
        <w:rPr>
          <w:rFonts w:ascii="宋体" w:hAnsi="宋体" w:cs="宋体" w:hint="eastAsia"/>
          <w:color w:val="000000"/>
          <w:kern w:val="0"/>
          <w:szCs w:val="21"/>
          <w:lang w:val="zh-CN"/>
        </w:rPr>
        <w:t>性能试验的时间：机组试验一般在</w:t>
      </w:r>
      <w:r>
        <w:rPr>
          <w:rFonts w:ascii="宋体" w:hAnsi="宋体" w:cs="宋体"/>
          <w:color w:val="000000"/>
          <w:kern w:val="0"/>
          <w:szCs w:val="21"/>
          <w:lang w:val="zh-CN"/>
        </w:rPr>
        <w:t>168</w:t>
      </w:r>
      <w:r>
        <w:rPr>
          <w:rFonts w:ascii="宋体" w:hAnsi="宋体" w:cs="宋体" w:hint="eastAsia"/>
          <w:color w:val="000000"/>
          <w:kern w:val="0"/>
          <w:szCs w:val="21"/>
          <w:lang w:val="zh-CN"/>
        </w:rPr>
        <w:t>小时试运之后半年内进行，具体试验时间由招标方与投标方商定；单台设备的试验招投标双方协商确定。</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4.4  </w:t>
      </w:r>
      <w:r>
        <w:rPr>
          <w:rFonts w:ascii="宋体" w:hAnsi="宋体" w:cs="宋体" w:hint="eastAsia"/>
          <w:color w:val="000000"/>
          <w:kern w:val="0"/>
          <w:szCs w:val="21"/>
          <w:lang w:val="zh-CN"/>
        </w:rPr>
        <w:t>性能验收试验</w:t>
      </w:r>
      <w:r>
        <w:rPr>
          <w:rFonts w:ascii="宋体" w:hAnsi="宋体" w:cs="宋体" w:hint="eastAsia"/>
          <w:szCs w:val="21"/>
        </w:rPr>
        <w:t>由第三方专业机构进行测试，费用包含在本工程费用中，</w:t>
      </w:r>
      <w:r>
        <w:rPr>
          <w:rFonts w:ascii="宋体" w:hAnsi="宋体" w:cs="宋体" w:hint="eastAsia"/>
          <w:color w:val="000000"/>
          <w:kern w:val="0"/>
          <w:szCs w:val="21"/>
          <w:lang w:val="zh-CN"/>
        </w:rPr>
        <w:t>由投标方主持，招标方参加。试验大纲由投标方提出，与招标方讨论后确定。如试验在现场进行，投标方要按本附件</w:t>
      </w:r>
      <w:r>
        <w:rPr>
          <w:rFonts w:ascii="宋体" w:hAnsi="宋体" w:cs="宋体"/>
          <w:color w:val="000000"/>
          <w:kern w:val="0"/>
          <w:szCs w:val="21"/>
          <w:lang w:val="zh-CN"/>
        </w:rPr>
        <w:t>4.7</w:t>
      </w:r>
      <w:r>
        <w:rPr>
          <w:rFonts w:ascii="宋体" w:hAnsi="宋体" w:cs="宋体" w:hint="eastAsia"/>
          <w:color w:val="000000"/>
          <w:kern w:val="0"/>
          <w:szCs w:val="21"/>
          <w:lang w:val="zh-CN"/>
        </w:rPr>
        <w:t>款要求进行配合；如试验在工厂进行，试验所需的人力和物力等由投标方提供。</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4.5  </w:t>
      </w:r>
      <w:r>
        <w:rPr>
          <w:rFonts w:ascii="宋体" w:hAnsi="宋体" w:cs="宋体" w:hint="eastAsia"/>
          <w:color w:val="000000"/>
          <w:kern w:val="0"/>
          <w:szCs w:val="21"/>
          <w:lang w:val="zh-CN"/>
        </w:rPr>
        <w:t>性能验收试验（包括但不限于以下内容）</w:t>
      </w:r>
    </w:p>
    <w:p w:rsidR="00E400C3" w:rsidRDefault="00767E2C">
      <w:pPr>
        <w:autoSpaceDE w:val="0"/>
        <w:autoSpaceDN w:val="0"/>
        <w:adjustRightInd w:val="0"/>
        <w:spacing w:line="360" w:lineRule="auto"/>
        <w:ind w:firstLineChars="200" w:firstLine="420"/>
        <w:rPr>
          <w:rFonts w:ascii="宋体" w:hAnsi="宋体" w:cs="宋体"/>
          <w:color w:val="000000"/>
          <w:kern w:val="0"/>
          <w:szCs w:val="21"/>
          <w:lang w:val="zh-CN"/>
        </w:rPr>
      </w:pPr>
      <w:r>
        <w:rPr>
          <w:rFonts w:ascii="宋体" w:hAnsi="宋体" w:cs="宋体" w:hint="eastAsia"/>
          <w:color w:val="000000"/>
          <w:kern w:val="0"/>
          <w:szCs w:val="21"/>
          <w:lang w:val="zh-CN"/>
        </w:rPr>
        <w:t>风机运转试验</w:t>
      </w:r>
    </w:p>
    <w:p w:rsidR="00E400C3" w:rsidRDefault="00767E2C">
      <w:pPr>
        <w:autoSpaceDE w:val="0"/>
        <w:autoSpaceDN w:val="0"/>
        <w:adjustRightInd w:val="0"/>
        <w:spacing w:line="360" w:lineRule="auto"/>
        <w:ind w:firstLineChars="200" w:firstLine="420"/>
        <w:rPr>
          <w:rFonts w:ascii="宋体" w:hAnsi="宋体" w:cs="宋体"/>
          <w:color w:val="000000"/>
          <w:kern w:val="0"/>
          <w:szCs w:val="21"/>
          <w:lang w:val="zh-CN"/>
        </w:rPr>
      </w:pPr>
      <w:r>
        <w:rPr>
          <w:rFonts w:ascii="宋体" w:hAnsi="宋体" w:cs="宋体" w:hint="eastAsia"/>
          <w:color w:val="000000"/>
          <w:kern w:val="0"/>
          <w:szCs w:val="21"/>
          <w:lang w:val="zh-CN"/>
        </w:rPr>
        <w:t>轴承箱、油箱等设备的渗漏试验</w:t>
      </w:r>
    </w:p>
    <w:p w:rsidR="00E400C3" w:rsidRDefault="00767E2C">
      <w:pPr>
        <w:autoSpaceDE w:val="0"/>
        <w:autoSpaceDN w:val="0"/>
        <w:adjustRightInd w:val="0"/>
        <w:spacing w:line="360" w:lineRule="auto"/>
        <w:ind w:firstLineChars="200" w:firstLine="420"/>
        <w:rPr>
          <w:rFonts w:ascii="宋体" w:hAnsi="宋体" w:cs="宋体"/>
          <w:color w:val="000000"/>
          <w:kern w:val="0"/>
          <w:szCs w:val="21"/>
          <w:lang w:val="zh-CN"/>
        </w:rPr>
      </w:pPr>
      <w:r>
        <w:rPr>
          <w:rFonts w:ascii="宋体" w:hAnsi="宋体" w:cs="宋体" w:hint="eastAsia"/>
          <w:color w:val="000000"/>
          <w:kern w:val="0"/>
          <w:szCs w:val="21"/>
          <w:lang w:val="zh-CN"/>
        </w:rPr>
        <w:t>风机空气动力性能试验</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4.6  </w:t>
      </w:r>
      <w:r>
        <w:rPr>
          <w:rFonts w:ascii="宋体" w:hAnsi="宋体" w:cs="宋体" w:hint="eastAsia"/>
          <w:color w:val="000000"/>
          <w:kern w:val="0"/>
          <w:szCs w:val="21"/>
          <w:lang w:val="zh-CN"/>
        </w:rPr>
        <w:t>性能验收试验的标准和方法由招投标双方商定。</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4.7  </w:t>
      </w:r>
      <w:r>
        <w:rPr>
          <w:rFonts w:ascii="宋体" w:hAnsi="宋体" w:cs="宋体" w:hint="eastAsia"/>
          <w:color w:val="000000"/>
          <w:kern w:val="0"/>
          <w:szCs w:val="21"/>
          <w:lang w:val="zh-CN"/>
        </w:rPr>
        <w:t>性能验收试验所需的测点、一次元件和就地仪表的装设应由投标方提供，招标方配合。投标方</w:t>
      </w:r>
      <w:r>
        <w:rPr>
          <w:rFonts w:ascii="宋体" w:hAnsi="宋体" w:cs="宋体" w:hint="eastAsia"/>
          <w:color w:val="000000"/>
          <w:kern w:val="0"/>
          <w:szCs w:val="21"/>
          <w:lang w:val="zh-CN"/>
        </w:rPr>
        <w:lastRenderedPageBreak/>
        <w:t>也要提供试验所需的技术配合和人员配合。</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4.8  </w:t>
      </w:r>
      <w:r>
        <w:rPr>
          <w:rFonts w:ascii="宋体" w:hAnsi="宋体" w:cs="宋体" w:hint="eastAsia"/>
          <w:color w:val="000000"/>
          <w:kern w:val="0"/>
          <w:szCs w:val="21"/>
          <w:lang w:val="zh-CN"/>
        </w:rPr>
        <w:t>性能验收试验的费用</w:t>
      </w:r>
    </w:p>
    <w:p w:rsidR="00E400C3" w:rsidRDefault="00767E2C">
      <w:pPr>
        <w:autoSpaceDE w:val="0"/>
        <w:autoSpaceDN w:val="0"/>
        <w:adjustRightInd w:val="0"/>
        <w:spacing w:line="360" w:lineRule="auto"/>
        <w:ind w:firstLine="425"/>
        <w:rPr>
          <w:rFonts w:ascii="宋体" w:hAnsi="宋体" w:cs="宋体"/>
          <w:color w:val="000000"/>
          <w:kern w:val="0"/>
          <w:szCs w:val="21"/>
          <w:lang w:val="zh-CN"/>
        </w:rPr>
      </w:pPr>
      <w:r>
        <w:rPr>
          <w:rFonts w:ascii="宋体" w:hAnsi="宋体" w:cs="宋体" w:hint="eastAsia"/>
          <w:color w:val="000000"/>
          <w:kern w:val="0"/>
          <w:szCs w:val="21"/>
          <w:lang w:val="zh-CN"/>
        </w:rPr>
        <w:t>性能验收试验</w:t>
      </w:r>
      <w:r>
        <w:rPr>
          <w:rFonts w:ascii="宋体" w:hAnsi="宋体" w:cs="宋体" w:hint="eastAsia"/>
          <w:szCs w:val="21"/>
        </w:rPr>
        <w:t>由第三方专业机构进行测试，费用包含在本工程费用中，</w:t>
      </w:r>
      <w:r>
        <w:rPr>
          <w:rFonts w:ascii="宋体" w:hAnsi="宋体" w:cs="宋体" w:hint="eastAsia"/>
          <w:color w:val="000000"/>
          <w:kern w:val="0"/>
          <w:szCs w:val="21"/>
          <w:lang w:val="zh-CN"/>
        </w:rPr>
        <w:t>本附件</w:t>
      </w:r>
      <w:r>
        <w:rPr>
          <w:rFonts w:ascii="宋体" w:hAnsi="宋体" w:cs="宋体"/>
          <w:color w:val="000000"/>
          <w:kern w:val="0"/>
          <w:szCs w:val="21"/>
          <w:lang w:val="zh-CN"/>
        </w:rPr>
        <w:t>4.7</w:t>
      </w:r>
      <w:r>
        <w:rPr>
          <w:rFonts w:ascii="宋体" w:hAnsi="宋体" w:cs="宋体" w:hint="eastAsia"/>
          <w:color w:val="000000"/>
          <w:kern w:val="0"/>
          <w:szCs w:val="21"/>
          <w:lang w:val="zh-CN"/>
        </w:rPr>
        <w:t>和投标方试验的配合等费用已在合同总价内。招标方不再支付任何相关性能验收试验的费用。</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 xml:space="preserve">4.9  </w:t>
      </w:r>
      <w:r>
        <w:rPr>
          <w:rFonts w:ascii="宋体" w:hAnsi="宋体" w:cs="宋体" w:hint="eastAsia"/>
          <w:color w:val="000000"/>
          <w:kern w:val="0"/>
          <w:szCs w:val="21"/>
          <w:lang w:val="zh-CN"/>
        </w:rPr>
        <w:t>性能验收试验结果的确认</w:t>
      </w:r>
    </w:p>
    <w:p w:rsidR="00E400C3" w:rsidRDefault="00767E2C">
      <w:pPr>
        <w:autoSpaceDE w:val="0"/>
        <w:autoSpaceDN w:val="0"/>
        <w:adjustRightInd w:val="0"/>
        <w:spacing w:line="360" w:lineRule="auto"/>
        <w:ind w:firstLineChars="200" w:firstLine="420"/>
        <w:rPr>
          <w:rFonts w:ascii="宋体" w:hAnsi="宋体" w:cs="宋体"/>
          <w:color w:val="000000"/>
          <w:kern w:val="0"/>
          <w:szCs w:val="21"/>
          <w:lang w:val="zh-CN"/>
        </w:rPr>
      </w:pPr>
      <w:r>
        <w:rPr>
          <w:rFonts w:ascii="宋体" w:hAnsi="宋体" w:cs="宋体" w:hint="eastAsia"/>
          <w:color w:val="000000"/>
          <w:kern w:val="0"/>
          <w:szCs w:val="21"/>
          <w:lang w:val="zh-CN"/>
        </w:rPr>
        <w:t>性能验收试验报告以投标方为主编写，招标方参加，共同签章确认结论。如双方对试验的结果有不一致意见，双方协商解决；如仍不能达成一致，则提交双方上级部门协调。</w:t>
      </w:r>
    </w:p>
    <w:p w:rsidR="00E400C3" w:rsidRDefault="00767E2C">
      <w:pPr>
        <w:autoSpaceDE w:val="0"/>
        <w:autoSpaceDN w:val="0"/>
        <w:spacing w:line="360" w:lineRule="auto"/>
        <w:ind w:firstLine="480"/>
        <w:textAlignment w:val="baseline"/>
        <w:rPr>
          <w:rFonts w:ascii="宋体" w:hAnsi="宋体" w:cs="宋体"/>
          <w:color w:val="000000"/>
          <w:szCs w:val="21"/>
        </w:rPr>
        <w:sectPr w:rsidR="00E400C3">
          <w:pgSz w:w="11906" w:h="16838"/>
          <w:pgMar w:top="1418" w:right="1418" w:bottom="1418" w:left="1418" w:header="851" w:footer="992" w:gutter="0"/>
          <w:cols w:space="720"/>
          <w:docGrid w:linePitch="312"/>
        </w:sectPr>
      </w:pPr>
      <w:r>
        <w:rPr>
          <w:rFonts w:ascii="宋体" w:hAnsi="宋体" w:cs="宋体" w:hint="eastAsia"/>
          <w:color w:val="000000"/>
          <w:kern w:val="0"/>
          <w:szCs w:val="21"/>
          <w:lang w:val="zh-CN"/>
        </w:rPr>
        <w:t>进行性能验收试验时，一方接到另一方试验通知而不派人参加试验，则被视为对验收试验结果的同意，并进行确认签盖章。</w:t>
      </w:r>
    </w:p>
    <w:p w:rsidR="00E400C3" w:rsidRDefault="00767E2C">
      <w:pPr>
        <w:pStyle w:val="1"/>
        <w:numPr>
          <w:ilvl w:val="0"/>
          <w:numId w:val="8"/>
        </w:numPr>
        <w:spacing w:line="360" w:lineRule="auto"/>
        <w:rPr>
          <w:rFonts w:ascii="宋体" w:eastAsia="仿宋" w:hAnsi="宋体" w:cs="宋体"/>
          <w:b w:val="0"/>
          <w:sz w:val="22"/>
          <w:szCs w:val="32"/>
        </w:rPr>
      </w:pPr>
      <w:r>
        <w:rPr>
          <w:rFonts w:ascii="宋体" w:eastAsia="仿宋" w:hAnsi="宋体" w:cs="宋体"/>
          <w:sz w:val="22"/>
          <w:szCs w:val="32"/>
        </w:rPr>
        <w:lastRenderedPageBreak/>
        <w:t>分包商</w:t>
      </w:r>
      <w:r>
        <w:rPr>
          <w:rFonts w:ascii="宋体" w:eastAsia="仿宋" w:hAnsi="宋体" w:cs="宋体"/>
          <w:sz w:val="22"/>
          <w:szCs w:val="32"/>
        </w:rPr>
        <w:t>/</w:t>
      </w:r>
      <w:r>
        <w:rPr>
          <w:rFonts w:ascii="宋体" w:eastAsia="仿宋" w:hAnsi="宋体" w:cs="宋体"/>
          <w:sz w:val="22"/>
          <w:szCs w:val="32"/>
        </w:rPr>
        <w:t>外购部件情况</w:t>
      </w: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1</w:t>
      </w:r>
      <w:r>
        <w:rPr>
          <w:rFonts w:ascii="宋体" w:hAnsi="宋体" w:cs="宋体" w:hint="eastAsia"/>
          <w:color w:val="000000"/>
          <w:kern w:val="0"/>
          <w:szCs w:val="21"/>
          <w:lang w:val="zh-CN"/>
        </w:rPr>
        <w:t>、投标人要按下列表格填写分包及外购情况表，每项设备的候选分包厂家一般不小于</w:t>
      </w:r>
      <w:r>
        <w:rPr>
          <w:rFonts w:ascii="宋体" w:hAnsi="宋体" w:cs="宋体"/>
          <w:color w:val="000000"/>
          <w:kern w:val="0"/>
          <w:szCs w:val="21"/>
          <w:lang w:val="zh-CN"/>
        </w:rPr>
        <w:t>3</w:t>
      </w:r>
      <w:r>
        <w:rPr>
          <w:rFonts w:ascii="宋体" w:hAnsi="宋体" w:cs="宋体" w:hint="eastAsia"/>
          <w:color w:val="000000"/>
          <w:kern w:val="0"/>
          <w:szCs w:val="21"/>
          <w:lang w:val="zh-CN"/>
        </w:rPr>
        <w:t>家，并报各分包及外购厂家的简要资质情况。</w:t>
      </w:r>
    </w:p>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分包及外购情况表</w:t>
      </w:r>
    </w:p>
    <w:tbl>
      <w:tblPr>
        <w:tblW w:w="0" w:type="auto"/>
        <w:tblLayout w:type="fixed"/>
        <w:tblCellMar>
          <w:left w:w="28" w:type="dxa"/>
          <w:right w:w="28" w:type="dxa"/>
        </w:tblCellMar>
        <w:tblLook w:val="04A0"/>
      </w:tblPr>
      <w:tblGrid>
        <w:gridCol w:w="893"/>
        <w:gridCol w:w="1613"/>
        <w:gridCol w:w="715"/>
        <w:gridCol w:w="836"/>
        <w:gridCol w:w="715"/>
        <w:gridCol w:w="715"/>
        <w:gridCol w:w="1312"/>
        <w:gridCol w:w="1137"/>
        <w:gridCol w:w="1186"/>
      </w:tblGrid>
      <w:tr w:rsidR="00E400C3">
        <w:trPr>
          <w:tblHeader/>
        </w:trPr>
        <w:tc>
          <w:tcPr>
            <w:tcW w:w="893" w:type="dxa"/>
            <w:tcBorders>
              <w:top w:val="single" w:sz="6" w:space="0" w:color="auto"/>
              <w:left w:val="single" w:sz="6" w:space="0" w:color="auto"/>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序号</w:t>
            </w:r>
          </w:p>
        </w:tc>
        <w:tc>
          <w:tcPr>
            <w:tcW w:w="1613" w:type="dxa"/>
            <w:tcBorders>
              <w:top w:val="single" w:sz="6" w:space="0" w:color="auto"/>
              <w:left w:val="single" w:sz="6" w:space="0" w:color="auto"/>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设备</w:t>
            </w:r>
            <w:r>
              <w:rPr>
                <w:rFonts w:ascii="宋体" w:hAnsi="宋体" w:cs="宋体"/>
                <w:color w:val="000000"/>
                <w:kern w:val="0"/>
                <w:szCs w:val="21"/>
                <w:lang w:val="zh-CN"/>
              </w:rPr>
              <w:t>/</w:t>
            </w:r>
            <w:r>
              <w:rPr>
                <w:rFonts w:ascii="宋体" w:hAnsi="宋体" w:cs="宋体" w:hint="eastAsia"/>
                <w:color w:val="000000"/>
                <w:kern w:val="0"/>
                <w:szCs w:val="21"/>
                <w:lang w:val="zh-CN"/>
              </w:rPr>
              <w:t>部组件</w:t>
            </w:r>
          </w:p>
        </w:tc>
        <w:tc>
          <w:tcPr>
            <w:tcW w:w="715" w:type="dxa"/>
            <w:tcBorders>
              <w:top w:val="single" w:sz="6" w:space="0" w:color="auto"/>
              <w:left w:val="single" w:sz="6" w:space="0" w:color="auto"/>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型号</w:t>
            </w:r>
          </w:p>
        </w:tc>
        <w:tc>
          <w:tcPr>
            <w:tcW w:w="836" w:type="dxa"/>
            <w:tcBorders>
              <w:top w:val="single" w:sz="6" w:space="0" w:color="auto"/>
              <w:left w:val="single" w:sz="6" w:space="0" w:color="auto"/>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单位</w:t>
            </w:r>
          </w:p>
        </w:tc>
        <w:tc>
          <w:tcPr>
            <w:tcW w:w="715" w:type="dxa"/>
            <w:tcBorders>
              <w:top w:val="single" w:sz="6" w:space="0" w:color="auto"/>
              <w:left w:val="single" w:sz="6" w:space="0" w:color="auto"/>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数量</w:t>
            </w:r>
          </w:p>
        </w:tc>
        <w:tc>
          <w:tcPr>
            <w:tcW w:w="715"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产地</w:t>
            </w:r>
          </w:p>
        </w:tc>
        <w:tc>
          <w:tcPr>
            <w:tcW w:w="1312"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厂家名称</w:t>
            </w:r>
          </w:p>
        </w:tc>
        <w:tc>
          <w:tcPr>
            <w:tcW w:w="1137"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交货地点</w:t>
            </w:r>
          </w:p>
        </w:tc>
        <w:tc>
          <w:tcPr>
            <w:tcW w:w="1186"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备注</w:t>
            </w:r>
          </w:p>
        </w:tc>
      </w:tr>
      <w:tr w:rsidR="00E400C3">
        <w:trPr>
          <w:cantSplit/>
        </w:trPr>
        <w:tc>
          <w:tcPr>
            <w:tcW w:w="893" w:type="dxa"/>
            <w:vMerge w:val="restart"/>
            <w:tcBorders>
              <w:top w:val="single" w:sz="6" w:space="0" w:color="auto"/>
              <w:left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color w:val="000000"/>
                <w:kern w:val="0"/>
                <w:szCs w:val="21"/>
                <w:lang w:val="zh-CN"/>
              </w:rPr>
              <w:t>1</w:t>
            </w:r>
          </w:p>
        </w:tc>
        <w:tc>
          <w:tcPr>
            <w:tcW w:w="1613" w:type="dxa"/>
            <w:tcBorders>
              <w:top w:val="single" w:sz="6" w:space="0" w:color="auto"/>
              <w:left w:val="nil"/>
              <w:bottom w:val="nil"/>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single" w:sz="6" w:space="0" w:color="auto"/>
              <w:left w:val="single" w:sz="6" w:space="0" w:color="auto"/>
              <w:bottom w:val="nil"/>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836" w:type="dxa"/>
            <w:tcBorders>
              <w:top w:val="single" w:sz="6" w:space="0" w:color="auto"/>
              <w:left w:val="nil"/>
              <w:bottom w:val="nil"/>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single" w:sz="6" w:space="0" w:color="auto"/>
              <w:left w:val="single" w:sz="6" w:space="0" w:color="auto"/>
              <w:bottom w:val="nil"/>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single" w:sz="6" w:space="0" w:color="auto"/>
              <w:left w:val="nil"/>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r>
      <w:tr w:rsidR="00E400C3">
        <w:trPr>
          <w:cantSplit/>
        </w:trPr>
        <w:tc>
          <w:tcPr>
            <w:tcW w:w="893" w:type="dxa"/>
            <w:vMerge/>
            <w:tcBorders>
              <w:left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613" w:type="dxa"/>
            <w:tcBorders>
              <w:top w:val="nil"/>
              <w:left w:val="nil"/>
              <w:bottom w:val="nil"/>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nil"/>
              <w:left w:val="single" w:sz="6" w:space="0" w:color="auto"/>
              <w:bottom w:val="nil"/>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836" w:type="dxa"/>
            <w:tcBorders>
              <w:top w:val="nil"/>
              <w:left w:val="nil"/>
              <w:bottom w:val="nil"/>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nil"/>
              <w:left w:val="single" w:sz="6" w:space="0" w:color="auto"/>
              <w:bottom w:val="nil"/>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single" w:sz="6" w:space="0" w:color="auto"/>
              <w:left w:val="nil"/>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r>
      <w:tr w:rsidR="00E400C3">
        <w:trPr>
          <w:cantSplit/>
        </w:trPr>
        <w:tc>
          <w:tcPr>
            <w:tcW w:w="893" w:type="dxa"/>
            <w:vMerge/>
            <w:tcBorders>
              <w:left w:val="single" w:sz="6" w:space="0" w:color="auto"/>
              <w:bottom w:val="nil"/>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613" w:type="dxa"/>
            <w:tcBorders>
              <w:top w:val="nil"/>
              <w:left w:val="nil"/>
              <w:bottom w:val="nil"/>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nil"/>
              <w:left w:val="single" w:sz="6" w:space="0" w:color="auto"/>
              <w:bottom w:val="nil"/>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836" w:type="dxa"/>
            <w:tcBorders>
              <w:top w:val="nil"/>
              <w:left w:val="nil"/>
              <w:bottom w:val="nil"/>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nil"/>
              <w:left w:val="single" w:sz="6" w:space="0" w:color="auto"/>
              <w:bottom w:val="nil"/>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single" w:sz="6" w:space="0" w:color="auto"/>
              <w:left w:val="nil"/>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r>
      <w:tr w:rsidR="00E400C3">
        <w:trPr>
          <w:cantSplit/>
        </w:trPr>
        <w:tc>
          <w:tcPr>
            <w:tcW w:w="893" w:type="dxa"/>
            <w:vMerge w:val="restart"/>
            <w:tcBorders>
              <w:top w:val="single" w:sz="6" w:space="0" w:color="auto"/>
              <w:left w:val="single" w:sz="6" w:space="0" w:color="auto"/>
              <w:right w:val="nil"/>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color w:val="000000"/>
                <w:kern w:val="0"/>
                <w:szCs w:val="21"/>
                <w:lang w:val="zh-CN"/>
              </w:rPr>
              <w:t>2</w:t>
            </w:r>
          </w:p>
        </w:tc>
        <w:tc>
          <w:tcPr>
            <w:tcW w:w="1613" w:type="dxa"/>
            <w:tcBorders>
              <w:top w:val="single" w:sz="6" w:space="0" w:color="auto"/>
              <w:left w:val="single" w:sz="6" w:space="0" w:color="auto"/>
              <w:bottom w:val="nil"/>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single" w:sz="6" w:space="0" w:color="auto"/>
              <w:left w:val="single" w:sz="6" w:space="0" w:color="auto"/>
              <w:bottom w:val="nil"/>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836" w:type="dxa"/>
            <w:tcBorders>
              <w:top w:val="single" w:sz="6" w:space="0" w:color="auto"/>
              <w:left w:val="single" w:sz="6" w:space="0" w:color="auto"/>
              <w:bottom w:val="nil"/>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single" w:sz="6" w:space="0" w:color="auto"/>
              <w:left w:val="nil"/>
              <w:bottom w:val="nil"/>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single" w:sz="6" w:space="0" w:color="auto"/>
              <w:left w:val="nil"/>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r>
      <w:tr w:rsidR="00E400C3">
        <w:trPr>
          <w:cantSplit/>
        </w:trPr>
        <w:tc>
          <w:tcPr>
            <w:tcW w:w="893" w:type="dxa"/>
            <w:vMerge/>
            <w:tcBorders>
              <w:left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613" w:type="dxa"/>
            <w:tcBorders>
              <w:top w:val="nil"/>
              <w:left w:val="single" w:sz="6" w:space="0" w:color="auto"/>
              <w:bottom w:val="nil"/>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nil"/>
              <w:left w:val="single" w:sz="6" w:space="0" w:color="auto"/>
              <w:bottom w:val="nil"/>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836" w:type="dxa"/>
            <w:tcBorders>
              <w:top w:val="nil"/>
              <w:left w:val="single" w:sz="6" w:space="0" w:color="auto"/>
              <w:bottom w:val="nil"/>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nil"/>
              <w:left w:val="nil"/>
              <w:bottom w:val="nil"/>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single" w:sz="6" w:space="0" w:color="auto"/>
              <w:left w:val="nil"/>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r>
      <w:tr w:rsidR="00E400C3">
        <w:trPr>
          <w:cantSplit/>
        </w:trPr>
        <w:tc>
          <w:tcPr>
            <w:tcW w:w="893" w:type="dxa"/>
            <w:vMerge/>
            <w:tcBorders>
              <w:left w:val="single" w:sz="6" w:space="0" w:color="auto"/>
              <w:bottom w:val="nil"/>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613" w:type="dxa"/>
            <w:tcBorders>
              <w:top w:val="nil"/>
              <w:left w:val="single" w:sz="6" w:space="0" w:color="auto"/>
              <w:bottom w:val="nil"/>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nil"/>
              <w:left w:val="single" w:sz="6" w:space="0" w:color="auto"/>
              <w:bottom w:val="nil"/>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836" w:type="dxa"/>
            <w:tcBorders>
              <w:top w:val="nil"/>
              <w:left w:val="single" w:sz="6" w:space="0" w:color="auto"/>
              <w:bottom w:val="nil"/>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nil"/>
              <w:left w:val="nil"/>
              <w:bottom w:val="nil"/>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single" w:sz="6" w:space="0" w:color="auto"/>
              <w:left w:val="nil"/>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r>
      <w:tr w:rsidR="00E400C3">
        <w:trPr>
          <w:cantSplit/>
        </w:trPr>
        <w:tc>
          <w:tcPr>
            <w:tcW w:w="893" w:type="dxa"/>
            <w:vMerge w:val="restart"/>
            <w:tcBorders>
              <w:top w:val="single" w:sz="6" w:space="0" w:color="auto"/>
              <w:left w:val="single" w:sz="6" w:space="0" w:color="auto"/>
              <w:right w:val="nil"/>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w:t>
            </w:r>
          </w:p>
        </w:tc>
        <w:tc>
          <w:tcPr>
            <w:tcW w:w="1613" w:type="dxa"/>
            <w:tcBorders>
              <w:top w:val="single" w:sz="6" w:space="0" w:color="auto"/>
              <w:left w:val="single" w:sz="6" w:space="0" w:color="auto"/>
              <w:bottom w:val="nil"/>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single" w:sz="6" w:space="0" w:color="auto"/>
              <w:left w:val="single" w:sz="6" w:space="0" w:color="auto"/>
              <w:bottom w:val="nil"/>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836" w:type="dxa"/>
            <w:tcBorders>
              <w:top w:val="single" w:sz="6" w:space="0" w:color="auto"/>
              <w:left w:val="single" w:sz="6" w:space="0" w:color="auto"/>
              <w:bottom w:val="nil"/>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single" w:sz="6" w:space="0" w:color="auto"/>
              <w:left w:val="nil"/>
              <w:bottom w:val="nil"/>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single" w:sz="6" w:space="0" w:color="auto"/>
              <w:left w:val="nil"/>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r>
      <w:tr w:rsidR="00E400C3">
        <w:trPr>
          <w:cantSplit/>
        </w:trPr>
        <w:tc>
          <w:tcPr>
            <w:tcW w:w="893" w:type="dxa"/>
            <w:vMerge/>
            <w:tcBorders>
              <w:left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613" w:type="dxa"/>
            <w:tcBorders>
              <w:top w:val="nil"/>
              <w:left w:val="single" w:sz="6" w:space="0" w:color="auto"/>
              <w:bottom w:val="nil"/>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nil"/>
              <w:left w:val="single" w:sz="6" w:space="0" w:color="auto"/>
              <w:bottom w:val="nil"/>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836" w:type="dxa"/>
            <w:tcBorders>
              <w:top w:val="nil"/>
              <w:left w:val="single" w:sz="6" w:space="0" w:color="auto"/>
              <w:bottom w:val="nil"/>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nil"/>
              <w:left w:val="nil"/>
              <w:bottom w:val="nil"/>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single" w:sz="6" w:space="0" w:color="auto"/>
              <w:left w:val="nil"/>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r>
      <w:tr w:rsidR="00E400C3">
        <w:trPr>
          <w:cantSplit/>
        </w:trPr>
        <w:tc>
          <w:tcPr>
            <w:tcW w:w="893" w:type="dxa"/>
            <w:vMerge/>
            <w:tcBorders>
              <w:left w:val="single" w:sz="6" w:space="0" w:color="auto"/>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613" w:type="dxa"/>
            <w:tcBorders>
              <w:top w:val="nil"/>
              <w:left w:val="single" w:sz="6" w:space="0" w:color="auto"/>
              <w:bottom w:val="single" w:sz="6" w:space="0" w:color="auto"/>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nil"/>
              <w:left w:val="single" w:sz="6" w:space="0" w:color="auto"/>
              <w:bottom w:val="single" w:sz="6" w:space="0" w:color="auto"/>
              <w:right w:val="nil"/>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836" w:type="dxa"/>
            <w:tcBorders>
              <w:top w:val="nil"/>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nil"/>
              <w:left w:val="nil"/>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5" w:type="dxa"/>
            <w:tcBorders>
              <w:top w:val="single" w:sz="6" w:space="0" w:color="auto"/>
              <w:left w:val="nil"/>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E400C3" w:rsidRDefault="00E400C3">
            <w:pPr>
              <w:autoSpaceDE w:val="0"/>
              <w:autoSpaceDN w:val="0"/>
              <w:adjustRightInd w:val="0"/>
              <w:spacing w:line="360" w:lineRule="auto"/>
              <w:rPr>
                <w:rFonts w:ascii="宋体" w:hAnsi="宋体" w:cs="宋体"/>
                <w:color w:val="000000"/>
                <w:kern w:val="0"/>
                <w:szCs w:val="21"/>
                <w:lang w:val="zh-CN"/>
              </w:rPr>
            </w:pPr>
          </w:p>
        </w:tc>
      </w:tr>
    </w:tbl>
    <w:p w:rsidR="00E400C3" w:rsidRDefault="00E400C3">
      <w:pPr>
        <w:autoSpaceDE w:val="0"/>
        <w:autoSpaceDN w:val="0"/>
        <w:adjustRightInd w:val="0"/>
        <w:spacing w:line="360" w:lineRule="auto"/>
        <w:rPr>
          <w:rFonts w:ascii="宋体" w:hAnsi="宋体" w:cs="宋体"/>
          <w:color w:val="000000"/>
          <w:kern w:val="0"/>
          <w:szCs w:val="21"/>
          <w:lang w:val="zh-CN"/>
        </w:rPr>
      </w:pPr>
    </w:p>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2</w:t>
      </w:r>
      <w:r>
        <w:rPr>
          <w:rFonts w:ascii="宋体" w:hAnsi="宋体" w:cs="宋体" w:hint="eastAsia"/>
          <w:color w:val="000000"/>
          <w:kern w:val="0"/>
          <w:szCs w:val="21"/>
          <w:lang w:val="zh-CN"/>
        </w:rPr>
        <w:t>、投标人要按下列表格填写制造投标设备所需的进口材料一览表。</w:t>
      </w:r>
    </w:p>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进口材料一览表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26"/>
        <w:gridCol w:w="1245"/>
        <w:gridCol w:w="926"/>
        <w:gridCol w:w="926"/>
        <w:gridCol w:w="925"/>
        <w:gridCol w:w="925"/>
        <w:gridCol w:w="925"/>
        <w:gridCol w:w="1564"/>
        <w:gridCol w:w="925"/>
      </w:tblGrid>
      <w:tr w:rsidR="00E400C3">
        <w:trPr>
          <w:tblHeader/>
        </w:trPr>
        <w:tc>
          <w:tcPr>
            <w:tcW w:w="926"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序号</w:t>
            </w:r>
          </w:p>
        </w:tc>
        <w:tc>
          <w:tcPr>
            <w:tcW w:w="1245"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名</w:t>
            </w:r>
            <w:r>
              <w:rPr>
                <w:rFonts w:ascii="宋体" w:hAnsi="宋体" w:cs="宋体"/>
                <w:color w:val="000000"/>
                <w:kern w:val="0"/>
                <w:szCs w:val="21"/>
                <w:lang w:val="zh-CN"/>
              </w:rPr>
              <w:t xml:space="preserve">  </w:t>
            </w:r>
            <w:r>
              <w:rPr>
                <w:rFonts w:ascii="宋体" w:hAnsi="宋体" w:cs="宋体" w:hint="eastAsia"/>
                <w:color w:val="000000"/>
                <w:kern w:val="0"/>
                <w:szCs w:val="21"/>
                <w:lang w:val="zh-CN"/>
              </w:rPr>
              <w:t>称</w:t>
            </w:r>
          </w:p>
        </w:tc>
        <w:tc>
          <w:tcPr>
            <w:tcW w:w="926"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规格</w:t>
            </w:r>
          </w:p>
        </w:tc>
        <w:tc>
          <w:tcPr>
            <w:tcW w:w="926"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单位</w:t>
            </w:r>
          </w:p>
        </w:tc>
        <w:tc>
          <w:tcPr>
            <w:tcW w:w="925"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数量</w:t>
            </w:r>
          </w:p>
        </w:tc>
        <w:tc>
          <w:tcPr>
            <w:tcW w:w="925"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重量</w:t>
            </w:r>
          </w:p>
        </w:tc>
        <w:tc>
          <w:tcPr>
            <w:tcW w:w="925"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产地</w:t>
            </w:r>
          </w:p>
        </w:tc>
        <w:tc>
          <w:tcPr>
            <w:tcW w:w="1564"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制造厂商</w:t>
            </w:r>
          </w:p>
        </w:tc>
        <w:tc>
          <w:tcPr>
            <w:tcW w:w="925"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备注</w:t>
            </w:r>
          </w:p>
        </w:tc>
      </w:tr>
      <w:tr w:rsidR="00E400C3">
        <w:tc>
          <w:tcPr>
            <w:tcW w:w="926"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color w:val="000000"/>
                <w:kern w:val="0"/>
                <w:szCs w:val="21"/>
                <w:lang w:val="zh-CN"/>
              </w:rPr>
              <w:t>1</w:t>
            </w:r>
          </w:p>
        </w:tc>
        <w:tc>
          <w:tcPr>
            <w:tcW w:w="1245"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6"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6"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56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c>
          <w:tcPr>
            <w:tcW w:w="926"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color w:val="000000"/>
                <w:kern w:val="0"/>
                <w:szCs w:val="21"/>
                <w:lang w:val="zh-CN"/>
              </w:rPr>
              <w:t>2</w:t>
            </w:r>
          </w:p>
        </w:tc>
        <w:tc>
          <w:tcPr>
            <w:tcW w:w="1245"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6"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6"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56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c>
          <w:tcPr>
            <w:tcW w:w="926"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w:t>
            </w:r>
          </w:p>
        </w:tc>
        <w:tc>
          <w:tcPr>
            <w:tcW w:w="1245"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6"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6"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56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bl>
    <w:p w:rsidR="00E400C3" w:rsidRDefault="00E400C3">
      <w:pPr>
        <w:spacing w:line="360" w:lineRule="auto"/>
        <w:rPr>
          <w:rFonts w:ascii="宋体" w:hAnsi="宋体" w:cs="宋体"/>
          <w:color w:val="000000"/>
          <w:szCs w:val="21"/>
        </w:rPr>
      </w:pPr>
    </w:p>
    <w:p w:rsidR="00E400C3" w:rsidRDefault="00E400C3">
      <w:pPr>
        <w:spacing w:line="360" w:lineRule="auto"/>
        <w:rPr>
          <w:rFonts w:ascii="宋体" w:hAnsi="宋体" w:cs="宋体"/>
          <w:color w:val="000000"/>
          <w:szCs w:val="21"/>
        </w:rPr>
      </w:pPr>
    </w:p>
    <w:p w:rsidR="00E400C3" w:rsidRDefault="00E400C3">
      <w:pPr>
        <w:spacing w:line="360" w:lineRule="auto"/>
        <w:rPr>
          <w:rFonts w:ascii="宋体" w:hAnsi="宋体" w:cs="宋体"/>
          <w:color w:val="000000"/>
          <w:szCs w:val="21"/>
        </w:rPr>
      </w:pPr>
    </w:p>
    <w:p w:rsidR="00E400C3" w:rsidRDefault="00E400C3">
      <w:pPr>
        <w:spacing w:line="360" w:lineRule="auto"/>
        <w:rPr>
          <w:rFonts w:ascii="宋体" w:hAnsi="宋体" w:cs="宋体"/>
          <w:color w:val="000000"/>
          <w:szCs w:val="21"/>
        </w:rPr>
      </w:pPr>
    </w:p>
    <w:p w:rsidR="00E400C3" w:rsidRDefault="00E400C3">
      <w:pPr>
        <w:spacing w:line="360" w:lineRule="auto"/>
        <w:rPr>
          <w:rFonts w:ascii="宋体" w:hAnsi="宋体" w:cs="宋体"/>
          <w:color w:val="000000"/>
          <w:sz w:val="24"/>
        </w:rPr>
        <w:sectPr w:rsidR="00E400C3">
          <w:headerReference w:type="default" r:id="rId11"/>
          <w:footerReference w:type="default" r:id="rId12"/>
          <w:headerReference w:type="first" r:id="rId13"/>
          <w:footerReference w:type="first" r:id="rId14"/>
          <w:pgSz w:w="11907" w:h="16840"/>
          <w:pgMar w:top="1418" w:right="1418" w:bottom="1418" w:left="1418" w:header="851" w:footer="863" w:gutter="0"/>
          <w:cols w:space="720"/>
          <w:docGrid w:linePitch="312"/>
        </w:sectPr>
      </w:pPr>
    </w:p>
    <w:p w:rsidR="00E400C3" w:rsidRDefault="00767E2C">
      <w:pPr>
        <w:pStyle w:val="1"/>
        <w:numPr>
          <w:ilvl w:val="0"/>
          <w:numId w:val="8"/>
        </w:numPr>
        <w:spacing w:line="360" w:lineRule="auto"/>
        <w:rPr>
          <w:rFonts w:ascii="宋体" w:eastAsia="仿宋" w:hAnsi="宋体" w:cs="宋体"/>
          <w:b w:val="0"/>
          <w:sz w:val="22"/>
          <w:szCs w:val="32"/>
        </w:rPr>
      </w:pPr>
      <w:r>
        <w:rPr>
          <w:rFonts w:ascii="宋体" w:eastAsia="仿宋" w:hAnsi="宋体" w:cs="宋体"/>
          <w:sz w:val="22"/>
          <w:szCs w:val="32"/>
        </w:rPr>
        <w:lastRenderedPageBreak/>
        <w:t>大（部）件情况表</w:t>
      </w:r>
    </w:p>
    <w:p w:rsidR="00E400C3" w:rsidRDefault="00767E2C">
      <w:pPr>
        <w:autoSpaceDE w:val="0"/>
        <w:autoSpaceDN w:val="0"/>
        <w:adjustRightInd w:val="0"/>
        <w:spacing w:line="360" w:lineRule="auto"/>
        <w:ind w:firstLineChars="200" w:firstLine="420"/>
        <w:rPr>
          <w:rFonts w:ascii="宋体" w:hAnsi="宋体" w:cs="宋体"/>
          <w:color w:val="000000"/>
          <w:kern w:val="0"/>
          <w:szCs w:val="21"/>
          <w:lang w:val="zh-CN"/>
        </w:rPr>
      </w:pPr>
      <w:r>
        <w:rPr>
          <w:rFonts w:ascii="宋体" w:hAnsi="宋体" w:cs="宋体" w:hint="eastAsia"/>
          <w:color w:val="000000"/>
          <w:kern w:val="0"/>
          <w:szCs w:val="21"/>
          <w:lang w:val="zh-CN"/>
        </w:rPr>
        <w:t>投标人应把超级超限的情况详细予以说明</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28" w:type="dxa"/>
          <w:right w:w="28" w:type="dxa"/>
        </w:tblCellMar>
        <w:tblLook w:val="04A0"/>
      </w:tblPr>
      <w:tblGrid>
        <w:gridCol w:w="425"/>
        <w:gridCol w:w="1831"/>
        <w:gridCol w:w="396"/>
        <w:gridCol w:w="790"/>
        <w:gridCol w:w="924"/>
        <w:gridCol w:w="790"/>
        <w:gridCol w:w="924"/>
        <w:gridCol w:w="790"/>
        <w:gridCol w:w="922"/>
        <w:gridCol w:w="717"/>
        <w:gridCol w:w="617"/>
      </w:tblGrid>
      <w:tr w:rsidR="00E400C3">
        <w:trPr>
          <w:trHeight w:val="397"/>
          <w:tblHeader/>
          <w:jc w:val="center"/>
        </w:trPr>
        <w:tc>
          <w:tcPr>
            <w:tcW w:w="425" w:type="dxa"/>
            <w:vMerge w:val="restart"/>
            <w:tcBorders>
              <w:top w:val="single" w:sz="6" w:space="0" w:color="auto"/>
              <w:left w:val="single" w:sz="6" w:space="0" w:color="auto"/>
              <w:bottom w:val="nil"/>
              <w:right w:val="single" w:sz="6" w:space="0" w:color="auto"/>
            </w:tcBorders>
            <w:vAlign w:val="center"/>
          </w:tcPr>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序号</w:t>
            </w:r>
          </w:p>
        </w:tc>
        <w:tc>
          <w:tcPr>
            <w:tcW w:w="1831" w:type="dxa"/>
            <w:vMerge w:val="restart"/>
            <w:tcBorders>
              <w:top w:val="single" w:sz="6" w:space="0" w:color="auto"/>
              <w:left w:val="nil"/>
              <w:bottom w:val="nil"/>
              <w:right w:val="single" w:sz="6" w:space="0" w:color="auto"/>
            </w:tcBorders>
            <w:vAlign w:val="center"/>
          </w:tcPr>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部件名称</w:t>
            </w:r>
          </w:p>
        </w:tc>
        <w:tc>
          <w:tcPr>
            <w:tcW w:w="396" w:type="dxa"/>
            <w:vMerge w:val="restart"/>
            <w:tcBorders>
              <w:top w:val="single" w:sz="6" w:space="0" w:color="auto"/>
              <w:left w:val="nil"/>
              <w:bottom w:val="nil"/>
              <w:right w:val="single" w:sz="6" w:space="0" w:color="auto"/>
            </w:tcBorders>
            <w:vAlign w:val="center"/>
          </w:tcPr>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数量</w:t>
            </w:r>
          </w:p>
        </w:tc>
        <w:tc>
          <w:tcPr>
            <w:tcW w:w="1714" w:type="dxa"/>
            <w:gridSpan w:val="2"/>
            <w:tcBorders>
              <w:top w:val="single" w:sz="6" w:space="0" w:color="auto"/>
              <w:left w:val="nil"/>
              <w:bottom w:val="single" w:sz="6" w:space="0" w:color="auto"/>
              <w:right w:val="nil"/>
            </w:tcBorders>
            <w:vAlign w:val="center"/>
          </w:tcPr>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长</w:t>
            </w:r>
            <w:r>
              <w:rPr>
                <w:rFonts w:ascii="宋体" w:hAnsi="宋体" w:cs="宋体"/>
                <w:color w:val="000000"/>
                <w:kern w:val="0"/>
                <w:szCs w:val="21"/>
                <w:lang w:val="zh-CN"/>
              </w:rPr>
              <w:t xml:space="preserve"> x </w:t>
            </w:r>
            <w:r>
              <w:rPr>
                <w:rFonts w:ascii="宋体" w:hAnsi="宋体" w:cs="宋体" w:hint="eastAsia"/>
                <w:color w:val="000000"/>
                <w:kern w:val="0"/>
                <w:szCs w:val="21"/>
                <w:lang w:val="zh-CN"/>
              </w:rPr>
              <w:t>宽</w:t>
            </w:r>
            <w:r>
              <w:rPr>
                <w:rFonts w:ascii="宋体" w:hAnsi="宋体" w:cs="宋体"/>
                <w:color w:val="000000"/>
                <w:kern w:val="0"/>
                <w:szCs w:val="21"/>
                <w:lang w:val="zh-CN"/>
              </w:rPr>
              <w:t xml:space="preserve"> x </w:t>
            </w:r>
            <w:r>
              <w:rPr>
                <w:rFonts w:ascii="宋体" w:hAnsi="宋体" w:cs="宋体" w:hint="eastAsia"/>
                <w:color w:val="000000"/>
                <w:kern w:val="0"/>
                <w:szCs w:val="21"/>
                <w:lang w:val="zh-CN"/>
              </w:rPr>
              <w:t>高</w:t>
            </w:r>
          </w:p>
        </w:tc>
        <w:tc>
          <w:tcPr>
            <w:tcW w:w="1714" w:type="dxa"/>
            <w:gridSpan w:val="2"/>
            <w:tcBorders>
              <w:top w:val="single" w:sz="6" w:space="0" w:color="auto"/>
              <w:left w:val="single" w:sz="6" w:space="0" w:color="auto"/>
              <w:bottom w:val="single" w:sz="6" w:space="0" w:color="auto"/>
              <w:right w:val="nil"/>
            </w:tcBorders>
            <w:vAlign w:val="center"/>
          </w:tcPr>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重量</w:t>
            </w:r>
          </w:p>
        </w:tc>
        <w:tc>
          <w:tcPr>
            <w:tcW w:w="790" w:type="dxa"/>
            <w:vMerge w:val="restart"/>
            <w:tcBorders>
              <w:top w:val="single" w:sz="6" w:space="0" w:color="auto"/>
              <w:left w:val="single" w:sz="6" w:space="0" w:color="auto"/>
              <w:bottom w:val="nil"/>
              <w:right w:val="nil"/>
            </w:tcBorders>
            <w:vAlign w:val="center"/>
          </w:tcPr>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厂家名称</w:t>
            </w:r>
          </w:p>
        </w:tc>
        <w:tc>
          <w:tcPr>
            <w:tcW w:w="922" w:type="dxa"/>
            <w:vMerge w:val="restart"/>
            <w:tcBorders>
              <w:top w:val="single" w:sz="6" w:space="0" w:color="auto"/>
              <w:left w:val="single" w:sz="6" w:space="0" w:color="auto"/>
              <w:bottom w:val="nil"/>
              <w:right w:val="nil"/>
            </w:tcBorders>
            <w:vAlign w:val="center"/>
          </w:tcPr>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货物发运地点</w:t>
            </w:r>
          </w:p>
        </w:tc>
        <w:tc>
          <w:tcPr>
            <w:tcW w:w="717" w:type="dxa"/>
            <w:vMerge w:val="restart"/>
            <w:tcBorders>
              <w:top w:val="single" w:sz="6" w:space="0" w:color="auto"/>
              <w:left w:val="single" w:sz="6" w:space="0" w:color="auto"/>
              <w:bottom w:val="nil"/>
              <w:right w:val="nil"/>
            </w:tcBorders>
            <w:vAlign w:val="center"/>
          </w:tcPr>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运输方式</w:t>
            </w:r>
          </w:p>
        </w:tc>
        <w:tc>
          <w:tcPr>
            <w:tcW w:w="617" w:type="dxa"/>
            <w:vMerge w:val="restart"/>
            <w:tcBorders>
              <w:top w:val="single" w:sz="6" w:space="0" w:color="auto"/>
              <w:left w:val="single" w:sz="6" w:space="0" w:color="auto"/>
              <w:bottom w:val="nil"/>
              <w:right w:val="single" w:sz="6" w:space="0" w:color="auto"/>
            </w:tcBorders>
            <w:vAlign w:val="center"/>
          </w:tcPr>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备注</w:t>
            </w:r>
          </w:p>
        </w:tc>
      </w:tr>
      <w:tr w:rsidR="00E400C3">
        <w:trPr>
          <w:trHeight w:val="397"/>
          <w:tblHeader/>
          <w:jc w:val="center"/>
        </w:trPr>
        <w:tc>
          <w:tcPr>
            <w:tcW w:w="425" w:type="dxa"/>
            <w:vMerge/>
            <w:tcBorders>
              <w:top w:val="nil"/>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1831" w:type="dxa"/>
            <w:vMerge/>
            <w:tcBorders>
              <w:top w:val="nil"/>
              <w:left w:val="nil"/>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396" w:type="dxa"/>
            <w:vMerge/>
            <w:tcBorders>
              <w:top w:val="nil"/>
              <w:left w:val="nil"/>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90" w:type="dxa"/>
            <w:tcBorders>
              <w:top w:val="nil"/>
              <w:left w:val="nil"/>
              <w:bottom w:val="single" w:sz="6" w:space="0" w:color="auto"/>
              <w:right w:val="single" w:sz="6" w:space="0" w:color="auto"/>
            </w:tcBorders>
            <w:vAlign w:val="center"/>
          </w:tcPr>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包装</w:t>
            </w:r>
          </w:p>
        </w:tc>
        <w:tc>
          <w:tcPr>
            <w:tcW w:w="924" w:type="dxa"/>
            <w:tcBorders>
              <w:top w:val="nil"/>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未包装</w:t>
            </w:r>
          </w:p>
        </w:tc>
        <w:tc>
          <w:tcPr>
            <w:tcW w:w="790" w:type="dxa"/>
            <w:tcBorders>
              <w:top w:val="nil"/>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包装</w:t>
            </w:r>
          </w:p>
        </w:tc>
        <w:tc>
          <w:tcPr>
            <w:tcW w:w="924" w:type="dxa"/>
            <w:tcBorders>
              <w:top w:val="nil"/>
              <w:left w:val="single" w:sz="6" w:space="0" w:color="auto"/>
              <w:bottom w:val="single" w:sz="6" w:space="0" w:color="auto"/>
              <w:right w:val="nil"/>
            </w:tcBorders>
            <w:vAlign w:val="center"/>
          </w:tcPr>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未包装</w:t>
            </w:r>
          </w:p>
        </w:tc>
        <w:tc>
          <w:tcPr>
            <w:tcW w:w="790" w:type="dxa"/>
            <w:vMerge/>
            <w:tcBorders>
              <w:top w:val="nil"/>
              <w:left w:val="single" w:sz="6" w:space="0" w:color="auto"/>
              <w:bottom w:val="single" w:sz="6" w:space="0" w:color="auto"/>
              <w:right w:val="nil"/>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922" w:type="dxa"/>
            <w:vMerge/>
            <w:tcBorders>
              <w:top w:val="nil"/>
              <w:left w:val="single" w:sz="6" w:space="0" w:color="auto"/>
              <w:bottom w:val="single" w:sz="6" w:space="0" w:color="auto"/>
              <w:right w:val="nil"/>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7" w:type="dxa"/>
            <w:vMerge/>
            <w:tcBorders>
              <w:top w:val="nil"/>
              <w:left w:val="single" w:sz="6" w:space="0" w:color="auto"/>
              <w:bottom w:val="single" w:sz="6" w:space="0" w:color="auto"/>
              <w:right w:val="nil"/>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617" w:type="dxa"/>
            <w:vMerge/>
            <w:tcBorders>
              <w:top w:val="nil"/>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r>
      <w:tr w:rsidR="00E400C3">
        <w:trPr>
          <w:trHeight w:val="397"/>
          <w:jc w:val="center"/>
        </w:trPr>
        <w:tc>
          <w:tcPr>
            <w:tcW w:w="425" w:type="dxa"/>
            <w:tcBorders>
              <w:top w:val="nil"/>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1</w:t>
            </w:r>
          </w:p>
        </w:tc>
        <w:tc>
          <w:tcPr>
            <w:tcW w:w="1831" w:type="dxa"/>
            <w:tcBorders>
              <w:top w:val="nil"/>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396" w:type="dxa"/>
            <w:tcBorders>
              <w:top w:val="nil"/>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92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92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90" w:type="dxa"/>
            <w:tcBorders>
              <w:top w:val="nil"/>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922" w:type="dxa"/>
            <w:tcBorders>
              <w:top w:val="nil"/>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7" w:type="dxa"/>
            <w:tcBorders>
              <w:top w:val="nil"/>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617" w:type="dxa"/>
            <w:tcBorders>
              <w:top w:val="nil"/>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r>
      <w:tr w:rsidR="00E400C3">
        <w:trPr>
          <w:trHeight w:val="397"/>
          <w:jc w:val="center"/>
        </w:trPr>
        <w:tc>
          <w:tcPr>
            <w:tcW w:w="425"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2</w:t>
            </w:r>
          </w:p>
        </w:tc>
        <w:tc>
          <w:tcPr>
            <w:tcW w:w="1831"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396"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92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92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922"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7"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617"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r>
      <w:tr w:rsidR="00E400C3">
        <w:trPr>
          <w:trHeight w:val="397"/>
          <w:jc w:val="center"/>
        </w:trPr>
        <w:tc>
          <w:tcPr>
            <w:tcW w:w="425"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color w:val="000000"/>
                <w:kern w:val="0"/>
                <w:szCs w:val="21"/>
                <w:lang w:val="zh-CN"/>
              </w:rPr>
              <w:t>3</w:t>
            </w:r>
          </w:p>
        </w:tc>
        <w:tc>
          <w:tcPr>
            <w:tcW w:w="1831"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396"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92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92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922"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7"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617"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r>
      <w:tr w:rsidR="00E400C3">
        <w:trPr>
          <w:trHeight w:val="397"/>
          <w:jc w:val="center"/>
        </w:trPr>
        <w:tc>
          <w:tcPr>
            <w:tcW w:w="425" w:type="dxa"/>
            <w:tcBorders>
              <w:top w:val="single" w:sz="6" w:space="0" w:color="auto"/>
              <w:left w:val="single" w:sz="6" w:space="0" w:color="auto"/>
              <w:bottom w:val="single" w:sz="6" w:space="0" w:color="auto"/>
              <w:right w:val="single" w:sz="6" w:space="0" w:color="auto"/>
            </w:tcBorders>
            <w:vAlign w:val="center"/>
          </w:tcPr>
          <w:p w:rsidR="00E400C3" w:rsidRDefault="00767E2C">
            <w:pPr>
              <w:autoSpaceDE w:val="0"/>
              <w:autoSpaceDN w:val="0"/>
              <w:adjustRightInd w:val="0"/>
              <w:spacing w:line="360" w:lineRule="auto"/>
              <w:rPr>
                <w:rFonts w:ascii="宋体" w:hAnsi="宋体" w:cs="宋体"/>
                <w:color w:val="000000"/>
                <w:kern w:val="0"/>
                <w:szCs w:val="21"/>
                <w:lang w:val="zh-CN"/>
              </w:rPr>
            </w:pPr>
            <w:r>
              <w:rPr>
                <w:rFonts w:ascii="宋体" w:hAnsi="宋体" w:cs="宋体" w:hint="eastAsia"/>
                <w:color w:val="000000"/>
                <w:kern w:val="0"/>
                <w:szCs w:val="21"/>
                <w:lang w:val="zh-CN"/>
              </w:rPr>
              <w:t>·</w:t>
            </w:r>
          </w:p>
        </w:tc>
        <w:tc>
          <w:tcPr>
            <w:tcW w:w="1831"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396"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92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92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922"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717"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c>
          <w:tcPr>
            <w:tcW w:w="617"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rPr>
                <w:rFonts w:ascii="宋体" w:hAnsi="宋体" w:cs="宋体"/>
                <w:color w:val="000000"/>
                <w:kern w:val="0"/>
                <w:szCs w:val="21"/>
                <w:lang w:val="zh-CN"/>
              </w:rPr>
            </w:pPr>
          </w:p>
        </w:tc>
      </w:tr>
    </w:tbl>
    <w:p w:rsidR="00E400C3" w:rsidRDefault="00767E2C">
      <w:pPr>
        <w:autoSpaceDE w:val="0"/>
        <w:autoSpaceDN w:val="0"/>
        <w:adjustRightInd w:val="0"/>
        <w:spacing w:line="360" w:lineRule="auto"/>
        <w:ind w:firstLineChars="200" w:firstLine="420"/>
        <w:rPr>
          <w:rFonts w:ascii="宋体" w:hAnsi="宋体" w:cs="宋体"/>
          <w:color w:val="000000"/>
          <w:kern w:val="0"/>
          <w:szCs w:val="21"/>
          <w:lang w:val="zh-CN"/>
        </w:rPr>
      </w:pPr>
      <w:r>
        <w:rPr>
          <w:rFonts w:ascii="宋体" w:hAnsi="宋体" w:cs="宋体" w:hint="eastAsia"/>
          <w:color w:val="000000"/>
          <w:kern w:val="0"/>
          <w:szCs w:val="21"/>
          <w:lang w:val="zh-CN"/>
        </w:rPr>
        <w:t>注：投标人在投标文件中应详细列出单件设备运输重量超过</w:t>
      </w:r>
      <w:r>
        <w:rPr>
          <w:rFonts w:ascii="宋体" w:hAnsi="宋体" w:cs="宋体"/>
          <w:color w:val="000000"/>
          <w:kern w:val="0"/>
          <w:szCs w:val="21"/>
          <w:lang w:val="zh-CN"/>
        </w:rPr>
        <w:t>30t</w:t>
      </w:r>
      <w:r>
        <w:rPr>
          <w:rFonts w:ascii="宋体" w:hAnsi="宋体" w:cs="宋体" w:hint="eastAsia"/>
          <w:color w:val="000000"/>
          <w:kern w:val="0"/>
          <w:szCs w:val="21"/>
          <w:lang w:val="zh-CN"/>
        </w:rPr>
        <w:t>，以及长度超过</w:t>
      </w:r>
      <w:r>
        <w:rPr>
          <w:rFonts w:ascii="宋体" w:hAnsi="宋体" w:cs="宋体"/>
          <w:color w:val="000000"/>
          <w:kern w:val="0"/>
          <w:szCs w:val="21"/>
          <w:lang w:val="zh-CN"/>
        </w:rPr>
        <w:t>13m</w:t>
      </w:r>
      <w:r>
        <w:rPr>
          <w:rFonts w:ascii="宋体" w:hAnsi="宋体" w:cs="宋体" w:hint="eastAsia"/>
          <w:color w:val="000000"/>
          <w:kern w:val="0"/>
          <w:szCs w:val="21"/>
          <w:lang w:val="zh-CN"/>
        </w:rPr>
        <w:t>，宽度超过</w:t>
      </w:r>
      <w:r>
        <w:rPr>
          <w:rFonts w:ascii="宋体" w:hAnsi="宋体" w:cs="宋体"/>
          <w:color w:val="000000"/>
          <w:kern w:val="0"/>
          <w:szCs w:val="21"/>
          <w:lang w:val="zh-CN"/>
        </w:rPr>
        <w:t>3.0m</w:t>
      </w:r>
      <w:r>
        <w:rPr>
          <w:rFonts w:ascii="宋体" w:hAnsi="宋体" w:cs="宋体" w:hint="eastAsia"/>
          <w:color w:val="000000"/>
          <w:kern w:val="0"/>
          <w:szCs w:val="21"/>
          <w:lang w:val="zh-CN"/>
        </w:rPr>
        <w:t>，高度超过</w:t>
      </w:r>
      <w:r>
        <w:rPr>
          <w:rFonts w:ascii="宋体" w:hAnsi="宋体" w:cs="宋体"/>
          <w:color w:val="000000"/>
          <w:kern w:val="0"/>
          <w:szCs w:val="21"/>
          <w:lang w:val="zh-CN"/>
        </w:rPr>
        <w:t>3.0m</w:t>
      </w:r>
      <w:r>
        <w:rPr>
          <w:rFonts w:ascii="宋体" w:hAnsi="宋体" w:cs="宋体" w:hint="eastAsia"/>
          <w:color w:val="000000"/>
          <w:kern w:val="0"/>
          <w:szCs w:val="21"/>
          <w:lang w:val="zh-CN"/>
        </w:rPr>
        <w:t>的设备名称及件数（上述所列数据有一项不满足即应列出）。</w:t>
      </w:r>
    </w:p>
    <w:p w:rsidR="00E400C3" w:rsidRDefault="00767E2C">
      <w:pPr>
        <w:autoSpaceDE w:val="0"/>
        <w:autoSpaceDN w:val="0"/>
        <w:adjustRightInd w:val="0"/>
        <w:spacing w:line="360" w:lineRule="auto"/>
        <w:ind w:firstLineChars="200" w:firstLine="420"/>
        <w:rPr>
          <w:rFonts w:ascii="宋体" w:hAnsi="宋体" w:cs="宋体"/>
          <w:color w:val="000000"/>
          <w:kern w:val="0"/>
          <w:szCs w:val="21"/>
          <w:lang w:val="zh-CN"/>
        </w:rPr>
      </w:pPr>
      <w:r>
        <w:rPr>
          <w:rFonts w:ascii="宋体" w:hAnsi="宋体" w:cs="宋体" w:hint="eastAsia"/>
          <w:color w:val="000000"/>
          <w:kern w:val="0"/>
          <w:szCs w:val="21"/>
          <w:lang w:val="zh-CN"/>
        </w:rPr>
        <w:t>本工程设备按铁路运输要求，投标人设备的运输尺寸应控制在《铁路超限运输货物运输规则》规定的铁路运输超限界限的要求。当投标人设备的运输尺寸超出上述给定的铁路运输界限规定的界限要求时，投标人应承担由于采取必要措施进行运输而发生的费用。</w:t>
      </w:r>
    </w:p>
    <w:p w:rsidR="00E400C3" w:rsidRDefault="00767E2C">
      <w:pPr>
        <w:autoSpaceDE w:val="0"/>
        <w:autoSpaceDN w:val="0"/>
        <w:adjustRightInd w:val="0"/>
        <w:spacing w:line="360" w:lineRule="auto"/>
        <w:ind w:firstLineChars="200" w:firstLine="420"/>
        <w:rPr>
          <w:rFonts w:ascii="宋体" w:hAnsi="宋体" w:cs="宋体"/>
          <w:color w:val="000000"/>
          <w:kern w:val="0"/>
          <w:szCs w:val="21"/>
          <w:lang w:val="zh-CN"/>
        </w:rPr>
      </w:pPr>
      <w:r>
        <w:rPr>
          <w:rFonts w:ascii="宋体" w:hAnsi="宋体" w:cs="宋体" w:hint="eastAsia"/>
          <w:color w:val="000000"/>
          <w:kern w:val="0"/>
          <w:szCs w:val="21"/>
          <w:lang w:val="zh-CN"/>
        </w:rPr>
        <w:t>投标人应提供所有大件部件的实际尺寸草图和包装后的发货（车上）尺寸草图</w:t>
      </w:r>
    </w:p>
    <w:p w:rsidR="00E400C3" w:rsidRDefault="00767E2C">
      <w:pPr>
        <w:pStyle w:val="1"/>
        <w:numPr>
          <w:ilvl w:val="0"/>
          <w:numId w:val="8"/>
        </w:numPr>
        <w:spacing w:line="360" w:lineRule="auto"/>
        <w:rPr>
          <w:rFonts w:ascii="宋体" w:eastAsia="黑体" w:hAnsi="宋体" w:cs="宋体"/>
          <w:bCs w:val="0"/>
          <w:color w:val="000000"/>
          <w:sz w:val="24"/>
          <w:szCs w:val="32"/>
        </w:rPr>
      </w:pPr>
      <w:r>
        <w:rPr>
          <w:rFonts w:ascii="宋体" w:eastAsia="黑体" w:hAnsi="宋体" w:cs="宋体"/>
          <w:color w:val="000000"/>
          <w:sz w:val="36"/>
        </w:rPr>
        <w:br w:type="page"/>
      </w:r>
      <w:r>
        <w:rPr>
          <w:rFonts w:ascii="宋体" w:eastAsia="仿宋" w:hAnsi="宋体" w:cs="宋体"/>
          <w:sz w:val="22"/>
          <w:szCs w:val="32"/>
        </w:rPr>
        <w:lastRenderedPageBreak/>
        <w:t>差异表</w:t>
      </w:r>
    </w:p>
    <w:p w:rsidR="00E400C3" w:rsidRDefault="00767E2C">
      <w:pPr>
        <w:autoSpaceDE w:val="0"/>
        <w:autoSpaceDN w:val="0"/>
        <w:adjustRightInd w:val="0"/>
        <w:spacing w:line="360" w:lineRule="auto"/>
        <w:ind w:firstLineChars="200" w:firstLine="420"/>
        <w:rPr>
          <w:rFonts w:ascii="宋体" w:hAnsi="宋体" w:cs="宋体"/>
          <w:color w:val="000000"/>
          <w:kern w:val="0"/>
          <w:szCs w:val="21"/>
          <w:lang w:val="zh-CN"/>
        </w:rPr>
      </w:pPr>
      <w:r>
        <w:rPr>
          <w:rFonts w:ascii="宋体" w:hAnsi="宋体" w:cs="宋体" w:hint="eastAsia"/>
          <w:color w:val="000000"/>
          <w:kern w:val="0"/>
          <w:szCs w:val="21"/>
          <w:lang w:val="zh-CN"/>
        </w:rPr>
        <w:t>标人要将投标文件和招标文件的差异之处汇集成表。技术部分和商务部分要单独列表。</w:t>
      </w:r>
    </w:p>
    <w:p w:rsidR="00E400C3" w:rsidRDefault="00767E2C">
      <w:pPr>
        <w:autoSpaceDE w:val="0"/>
        <w:autoSpaceDN w:val="0"/>
        <w:adjustRightInd w:val="0"/>
        <w:spacing w:line="360" w:lineRule="auto"/>
        <w:ind w:firstLineChars="200" w:firstLine="420"/>
        <w:rPr>
          <w:rFonts w:ascii="宋体" w:hAnsi="宋体" w:cs="宋体"/>
          <w:color w:val="000000"/>
          <w:kern w:val="0"/>
          <w:szCs w:val="21"/>
          <w:lang w:val="zh-CN"/>
        </w:rPr>
      </w:pPr>
      <w:r>
        <w:rPr>
          <w:rFonts w:ascii="宋体" w:hAnsi="宋体" w:cs="宋体" w:hint="eastAsia"/>
          <w:color w:val="000000"/>
          <w:kern w:val="0"/>
          <w:szCs w:val="21"/>
          <w:lang w:val="zh-CN"/>
        </w:rPr>
        <w:t>技术差异表</w:t>
      </w:r>
    </w:p>
    <w:tbl>
      <w:tblPr>
        <w:tblW w:w="0" w:type="auto"/>
        <w:tblLayout w:type="fixed"/>
        <w:tblCellMar>
          <w:left w:w="28" w:type="dxa"/>
          <w:right w:w="28" w:type="dxa"/>
        </w:tblCellMar>
        <w:tblLook w:val="04A0"/>
      </w:tblPr>
      <w:tblGrid>
        <w:gridCol w:w="882"/>
        <w:gridCol w:w="1013"/>
        <w:gridCol w:w="3015"/>
        <w:gridCol w:w="984"/>
        <w:gridCol w:w="3232"/>
      </w:tblGrid>
      <w:tr w:rsidR="00E400C3">
        <w:trPr>
          <w:trHeight w:val="397"/>
          <w:tblHeader/>
        </w:trPr>
        <w:tc>
          <w:tcPr>
            <w:tcW w:w="882" w:type="dxa"/>
            <w:vMerge w:val="restart"/>
            <w:tcBorders>
              <w:top w:val="single" w:sz="6" w:space="0" w:color="auto"/>
              <w:left w:val="single" w:sz="6" w:space="0" w:color="auto"/>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序号</w:t>
            </w:r>
          </w:p>
        </w:tc>
        <w:tc>
          <w:tcPr>
            <w:tcW w:w="4028" w:type="dxa"/>
            <w:gridSpan w:val="2"/>
            <w:tcBorders>
              <w:top w:val="single" w:sz="6" w:space="0" w:color="auto"/>
              <w:left w:val="nil"/>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招标文件</w:t>
            </w:r>
          </w:p>
        </w:tc>
        <w:tc>
          <w:tcPr>
            <w:tcW w:w="4216" w:type="dxa"/>
            <w:gridSpan w:val="2"/>
            <w:tcBorders>
              <w:top w:val="single" w:sz="6" w:space="0" w:color="auto"/>
              <w:left w:val="nil"/>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投标文件</w:t>
            </w:r>
          </w:p>
        </w:tc>
      </w:tr>
      <w:tr w:rsidR="00E400C3">
        <w:trPr>
          <w:trHeight w:val="397"/>
          <w:tblHeader/>
        </w:trPr>
        <w:tc>
          <w:tcPr>
            <w:tcW w:w="882" w:type="dxa"/>
            <w:vMerge/>
            <w:tcBorders>
              <w:top w:val="nil"/>
              <w:left w:val="single" w:sz="6" w:space="0" w:color="auto"/>
              <w:bottom w:val="nil"/>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nil"/>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条目</w:t>
            </w:r>
          </w:p>
        </w:tc>
        <w:tc>
          <w:tcPr>
            <w:tcW w:w="3015" w:type="dxa"/>
            <w:tcBorders>
              <w:top w:val="single" w:sz="6" w:space="0" w:color="auto"/>
              <w:left w:val="nil"/>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简要内容</w:t>
            </w:r>
          </w:p>
        </w:tc>
        <w:tc>
          <w:tcPr>
            <w:tcW w:w="984" w:type="dxa"/>
            <w:tcBorders>
              <w:top w:val="single" w:sz="6" w:space="0" w:color="auto"/>
              <w:left w:val="nil"/>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条目</w:t>
            </w:r>
          </w:p>
        </w:tc>
        <w:tc>
          <w:tcPr>
            <w:tcW w:w="3232" w:type="dxa"/>
            <w:tcBorders>
              <w:top w:val="single" w:sz="6" w:space="0" w:color="auto"/>
              <w:left w:val="nil"/>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简要内容</w:t>
            </w:r>
          </w:p>
        </w:tc>
      </w:tr>
      <w:tr w:rsidR="00E400C3">
        <w:trPr>
          <w:trHeight w:val="397"/>
        </w:trPr>
        <w:tc>
          <w:tcPr>
            <w:tcW w:w="882" w:type="dxa"/>
            <w:tcBorders>
              <w:top w:val="single" w:sz="6" w:space="0" w:color="auto"/>
              <w:left w:val="single" w:sz="6" w:space="0" w:color="auto"/>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015" w:type="dxa"/>
            <w:tcBorders>
              <w:top w:val="single" w:sz="6" w:space="0" w:color="auto"/>
              <w:left w:val="nil"/>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232" w:type="dxa"/>
            <w:tcBorders>
              <w:top w:val="single" w:sz="6" w:space="0" w:color="auto"/>
              <w:left w:val="nil"/>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rPr>
          <w:trHeight w:val="397"/>
        </w:trPr>
        <w:tc>
          <w:tcPr>
            <w:tcW w:w="882" w:type="dxa"/>
            <w:tcBorders>
              <w:top w:val="single" w:sz="6" w:space="0" w:color="auto"/>
              <w:left w:val="single" w:sz="6" w:space="0" w:color="auto"/>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015" w:type="dxa"/>
            <w:tcBorders>
              <w:top w:val="single" w:sz="6" w:space="0" w:color="auto"/>
              <w:left w:val="nil"/>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232" w:type="dxa"/>
            <w:tcBorders>
              <w:top w:val="single" w:sz="6" w:space="0" w:color="auto"/>
              <w:left w:val="nil"/>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rPr>
          <w:trHeight w:val="397"/>
        </w:trPr>
        <w:tc>
          <w:tcPr>
            <w:tcW w:w="882" w:type="dxa"/>
            <w:tcBorders>
              <w:top w:val="single" w:sz="6" w:space="0" w:color="auto"/>
              <w:left w:val="single" w:sz="6" w:space="0" w:color="auto"/>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015" w:type="dxa"/>
            <w:tcBorders>
              <w:top w:val="single" w:sz="6" w:space="0" w:color="auto"/>
              <w:left w:val="nil"/>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232" w:type="dxa"/>
            <w:tcBorders>
              <w:top w:val="single" w:sz="6" w:space="0" w:color="auto"/>
              <w:left w:val="nil"/>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rPr>
          <w:trHeight w:val="397"/>
        </w:trPr>
        <w:tc>
          <w:tcPr>
            <w:tcW w:w="882" w:type="dxa"/>
            <w:tcBorders>
              <w:top w:val="single" w:sz="6" w:space="0" w:color="auto"/>
              <w:left w:val="single" w:sz="6" w:space="0" w:color="auto"/>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015" w:type="dxa"/>
            <w:tcBorders>
              <w:top w:val="single" w:sz="6" w:space="0" w:color="auto"/>
              <w:left w:val="nil"/>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232" w:type="dxa"/>
            <w:tcBorders>
              <w:top w:val="single" w:sz="6" w:space="0" w:color="auto"/>
              <w:left w:val="nil"/>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rPr>
          <w:trHeight w:val="397"/>
        </w:trPr>
        <w:tc>
          <w:tcPr>
            <w:tcW w:w="882" w:type="dxa"/>
            <w:tcBorders>
              <w:top w:val="single" w:sz="6" w:space="0" w:color="auto"/>
              <w:left w:val="single" w:sz="6" w:space="0" w:color="auto"/>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015" w:type="dxa"/>
            <w:tcBorders>
              <w:top w:val="single" w:sz="6" w:space="0" w:color="auto"/>
              <w:left w:val="nil"/>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232" w:type="dxa"/>
            <w:tcBorders>
              <w:top w:val="single" w:sz="6" w:space="0" w:color="auto"/>
              <w:left w:val="nil"/>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rPr>
          <w:trHeight w:val="397"/>
        </w:trPr>
        <w:tc>
          <w:tcPr>
            <w:tcW w:w="882" w:type="dxa"/>
            <w:tcBorders>
              <w:top w:val="single" w:sz="6" w:space="0" w:color="auto"/>
              <w:left w:val="single" w:sz="6" w:space="0" w:color="auto"/>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015" w:type="dxa"/>
            <w:tcBorders>
              <w:top w:val="single" w:sz="6" w:space="0" w:color="auto"/>
              <w:left w:val="nil"/>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232" w:type="dxa"/>
            <w:tcBorders>
              <w:top w:val="single" w:sz="6" w:space="0" w:color="auto"/>
              <w:left w:val="nil"/>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rPr>
          <w:trHeight w:val="397"/>
        </w:trPr>
        <w:tc>
          <w:tcPr>
            <w:tcW w:w="882" w:type="dxa"/>
            <w:tcBorders>
              <w:top w:val="single" w:sz="6" w:space="0" w:color="auto"/>
              <w:left w:val="single" w:sz="6" w:space="0" w:color="auto"/>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015" w:type="dxa"/>
            <w:tcBorders>
              <w:top w:val="single" w:sz="6" w:space="0" w:color="auto"/>
              <w:left w:val="nil"/>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232" w:type="dxa"/>
            <w:tcBorders>
              <w:top w:val="single" w:sz="6" w:space="0" w:color="auto"/>
              <w:left w:val="nil"/>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rPr>
          <w:trHeight w:val="397"/>
        </w:trPr>
        <w:tc>
          <w:tcPr>
            <w:tcW w:w="882" w:type="dxa"/>
            <w:tcBorders>
              <w:top w:val="single" w:sz="6" w:space="0" w:color="auto"/>
              <w:left w:val="single" w:sz="6" w:space="0" w:color="auto"/>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015" w:type="dxa"/>
            <w:tcBorders>
              <w:top w:val="single" w:sz="6" w:space="0" w:color="auto"/>
              <w:left w:val="nil"/>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232" w:type="dxa"/>
            <w:tcBorders>
              <w:top w:val="single" w:sz="6" w:space="0" w:color="auto"/>
              <w:left w:val="nil"/>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bl>
    <w:p w:rsidR="00E400C3" w:rsidRDefault="00E400C3">
      <w:pPr>
        <w:autoSpaceDE w:val="0"/>
        <w:autoSpaceDN w:val="0"/>
        <w:adjustRightInd w:val="0"/>
        <w:spacing w:line="360" w:lineRule="auto"/>
        <w:ind w:firstLineChars="200" w:firstLine="420"/>
        <w:rPr>
          <w:rFonts w:ascii="宋体" w:hAnsi="宋体" w:cs="宋体"/>
          <w:color w:val="000000"/>
          <w:kern w:val="0"/>
          <w:szCs w:val="21"/>
          <w:lang w:val="zh-CN"/>
        </w:rPr>
      </w:pPr>
    </w:p>
    <w:p w:rsidR="00E400C3" w:rsidRDefault="00767E2C">
      <w:pPr>
        <w:autoSpaceDE w:val="0"/>
        <w:autoSpaceDN w:val="0"/>
        <w:adjustRightInd w:val="0"/>
        <w:spacing w:line="360" w:lineRule="auto"/>
        <w:ind w:firstLineChars="200" w:firstLine="420"/>
        <w:rPr>
          <w:rFonts w:ascii="宋体" w:hAnsi="宋体" w:cs="宋体"/>
          <w:color w:val="000000"/>
          <w:kern w:val="0"/>
          <w:szCs w:val="21"/>
          <w:lang w:val="zh-CN"/>
        </w:rPr>
      </w:pPr>
      <w:r>
        <w:rPr>
          <w:rFonts w:ascii="宋体" w:hAnsi="宋体" w:cs="宋体" w:hint="eastAsia"/>
          <w:color w:val="000000"/>
          <w:kern w:val="0"/>
          <w:szCs w:val="21"/>
          <w:lang w:val="zh-CN"/>
        </w:rPr>
        <w:t>商务差异表</w:t>
      </w:r>
    </w:p>
    <w:tbl>
      <w:tblPr>
        <w:tblW w:w="0" w:type="auto"/>
        <w:tblLayout w:type="fixed"/>
        <w:tblCellMar>
          <w:left w:w="28" w:type="dxa"/>
          <w:right w:w="28" w:type="dxa"/>
        </w:tblCellMar>
        <w:tblLook w:val="04A0"/>
      </w:tblPr>
      <w:tblGrid>
        <w:gridCol w:w="882"/>
        <w:gridCol w:w="1013"/>
        <w:gridCol w:w="3015"/>
        <w:gridCol w:w="984"/>
        <w:gridCol w:w="3232"/>
      </w:tblGrid>
      <w:tr w:rsidR="00E400C3">
        <w:trPr>
          <w:trHeight w:val="397"/>
          <w:tblHeader/>
        </w:trPr>
        <w:tc>
          <w:tcPr>
            <w:tcW w:w="882" w:type="dxa"/>
            <w:vMerge w:val="restart"/>
            <w:tcBorders>
              <w:top w:val="single" w:sz="6" w:space="0" w:color="auto"/>
              <w:left w:val="single" w:sz="6" w:space="0" w:color="auto"/>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序号</w:t>
            </w:r>
          </w:p>
        </w:tc>
        <w:tc>
          <w:tcPr>
            <w:tcW w:w="4028" w:type="dxa"/>
            <w:gridSpan w:val="2"/>
            <w:tcBorders>
              <w:top w:val="single" w:sz="6" w:space="0" w:color="auto"/>
              <w:left w:val="nil"/>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招标文件</w:t>
            </w:r>
          </w:p>
        </w:tc>
        <w:tc>
          <w:tcPr>
            <w:tcW w:w="4216" w:type="dxa"/>
            <w:gridSpan w:val="2"/>
            <w:tcBorders>
              <w:top w:val="single" w:sz="6" w:space="0" w:color="auto"/>
              <w:left w:val="nil"/>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投标文件</w:t>
            </w:r>
          </w:p>
        </w:tc>
      </w:tr>
      <w:tr w:rsidR="00E400C3">
        <w:trPr>
          <w:trHeight w:val="397"/>
          <w:tblHeader/>
        </w:trPr>
        <w:tc>
          <w:tcPr>
            <w:tcW w:w="882" w:type="dxa"/>
            <w:vMerge/>
            <w:tcBorders>
              <w:top w:val="nil"/>
              <w:left w:val="single" w:sz="6" w:space="0" w:color="auto"/>
              <w:bottom w:val="nil"/>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nil"/>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条目</w:t>
            </w:r>
          </w:p>
        </w:tc>
        <w:tc>
          <w:tcPr>
            <w:tcW w:w="3015" w:type="dxa"/>
            <w:tcBorders>
              <w:top w:val="single" w:sz="6" w:space="0" w:color="auto"/>
              <w:left w:val="nil"/>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简要内容</w:t>
            </w:r>
          </w:p>
        </w:tc>
        <w:tc>
          <w:tcPr>
            <w:tcW w:w="984" w:type="dxa"/>
            <w:tcBorders>
              <w:top w:val="single" w:sz="6" w:space="0" w:color="auto"/>
              <w:left w:val="nil"/>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条目</w:t>
            </w:r>
          </w:p>
        </w:tc>
        <w:tc>
          <w:tcPr>
            <w:tcW w:w="3232" w:type="dxa"/>
            <w:tcBorders>
              <w:top w:val="single" w:sz="6" w:space="0" w:color="auto"/>
              <w:left w:val="nil"/>
              <w:bottom w:val="nil"/>
              <w:right w:val="single" w:sz="6" w:space="0" w:color="auto"/>
            </w:tcBorders>
            <w:vAlign w:val="center"/>
          </w:tcPr>
          <w:p w:rsidR="00E400C3" w:rsidRDefault="00767E2C">
            <w:pPr>
              <w:autoSpaceDE w:val="0"/>
              <w:autoSpaceDN w:val="0"/>
              <w:adjustRightInd w:val="0"/>
              <w:spacing w:line="360" w:lineRule="auto"/>
              <w:jc w:val="center"/>
              <w:rPr>
                <w:rFonts w:ascii="宋体" w:hAnsi="宋体" w:cs="宋体"/>
                <w:color w:val="000000"/>
                <w:kern w:val="0"/>
                <w:szCs w:val="21"/>
                <w:lang w:val="zh-CN"/>
              </w:rPr>
            </w:pPr>
            <w:r>
              <w:rPr>
                <w:rFonts w:ascii="宋体" w:hAnsi="宋体" w:cs="宋体" w:hint="eastAsia"/>
                <w:color w:val="000000"/>
                <w:kern w:val="0"/>
                <w:szCs w:val="21"/>
                <w:lang w:val="zh-CN"/>
              </w:rPr>
              <w:t>简要内容</w:t>
            </w:r>
          </w:p>
        </w:tc>
      </w:tr>
      <w:tr w:rsidR="00E400C3">
        <w:trPr>
          <w:trHeight w:val="397"/>
        </w:trPr>
        <w:tc>
          <w:tcPr>
            <w:tcW w:w="882" w:type="dxa"/>
            <w:tcBorders>
              <w:top w:val="single" w:sz="6" w:space="0" w:color="auto"/>
              <w:left w:val="single" w:sz="6" w:space="0" w:color="auto"/>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015" w:type="dxa"/>
            <w:tcBorders>
              <w:top w:val="single" w:sz="6" w:space="0" w:color="auto"/>
              <w:left w:val="nil"/>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232" w:type="dxa"/>
            <w:tcBorders>
              <w:top w:val="single" w:sz="6" w:space="0" w:color="auto"/>
              <w:left w:val="nil"/>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rPr>
          <w:trHeight w:val="397"/>
        </w:trPr>
        <w:tc>
          <w:tcPr>
            <w:tcW w:w="882" w:type="dxa"/>
            <w:tcBorders>
              <w:top w:val="single" w:sz="6" w:space="0" w:color="auto"/>
              <w:left w:val="single" w:sz="6" w:space="0" w:color="auto"/>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015" w:type="dxa"/>
            <w:tcBorders>
              <w:top w:val="single" w:sz="6" w:space="0" w:color="auto"/>
              <w:left w:val="nil"/>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232" w:type="dxa"/>
            <w:tcBorders>
              <w:top w:val="single" w:sz="6" w:space="0" w:color="auto"/>
              <w:left w:val="nil"/>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rPr>
          <w:trHeight w:val="397"/>
        </w:trPr>
        <w:tc>
          <w:tcPr>
            <w:tcW w:w="882" w:type="dxa"/>
            <w:tcBorders>
              <w:top w:val="single" w:sz="6" w:space="0" w:color="auto"/>
              <w:left w:val="single" w:sz="6" w:space="0" w:color="auto"/>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015" w:type="dxa"/>
            <w:tcBorders>
              <w:top w:val="single" w:sz="6" w:space="0" w:color="auto"/>
              <w:left w:val="nil"/>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232" w:type="dxa"/>
            <w:tcBorders>
              <w:top w:val="single" w:sz="6" w:space="0" w:color="auto"/>
              <w:left w:val="nil"/>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rPr>
          <w:trHeight w:val="397"/>
        </w:trPr>
        <w:tc>
          <w:tcPr>
            <w:tcW w:w="882" w:type="dxa"/>
            <w:tcBorders>
              <w:top w:val="single" w:sz="6" w:space="0" w:color="auto"/>
              <w:left w:val="single" w:sz="6" w:space="0" w:color="auto"/>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015" w:type="dxa"/>
            <w:tcBorders>
              <w:top w:val="single" w:sz="6" w:space="0" w:color="auto"/>
              <w:left w:val="nil"/>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232" w:type="dxa"/>
            <w:tcBorders>
              <w:top w:val="single" w:sz="6" w:space="0" w:color="auto"/>
              <w:left w:val="nil"/>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rPr>
          <w:trHeight w:val="397"/>
        </w:trPr>
        <w:tc>
          <w:tcPr>
            <w:tcW w:w="882" w:type="dxa"/>
            <w:tcBorders>
              <w:top w:val="single" w:sz="6" w:space="0" w:color="auto"/>
              <w:left w:val="single" w:sz="6" w:space="0" w:color="auto"/>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015" w:type="dxa"/>
            <w:tcBorders>
              <w:top w:val="single" w:sz="6" w:space="0" w:color="auto"/>
              <w:left w:val="nil"/>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232" w:type="dxa"/>
            <w:tcBorders>
              <w:top w:val="single" w:sz="6" w:space="0" w:color="auto"/>
              <w:left w:val="nil"/>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rPr>
          <w:trHeight w:val="397"/>
        </w:trPr>
        <w:tc>
          <w:tcPr>
            <w:tcW w:w="882" w:type="dxa"/>
            <w:tcBorders>
              <w:top w:val="single" w:sz="6" w:space="0" w:color="auto"/>
              <w:left w:val="single" w:sz="6" w:space="0" w:color="auto"/>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015" w:type="dxa"/>
            <w:tcBorders>
              <w:top w:val="single" w:sz="6" w:space="0" w:color="auto"/>
              <w:left w:val="nil"/>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232" w:type="dxa"/>
            <w:tcBorders>
              <w:top w:val="single" w:sz="6" w:space="0" w:color="auto"/>
              <w:left w:val="nil"/>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rPr>
          <w:trHeight w:val="397"/>
        </w:trPr>
        <w:tc>
          <w:tcPr>
            <w:tcW w:w="882" w:type="dxa"/>
            <w:tcBorders>
              <w:top w:val="single" w:sz="6" w:space="0" w:color="auto"/>
              <w:left w:val="single" w:sz="6" w:space="0" w:color="auto"/>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015" w:type="dxa"/>
            <w:tcBorders>
              <w:top w:val="single" w:sz="6" w:space="0" w:color="auto"/>
              <w:left w:val="nil"/>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232" w:type="dxa"/>
            <w:tcBorders>
              <w:top w:val="single" w:sz="6" w:space="0" w:color="auto"/>
              <w:left w:val="nil"/>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r w:rsidR="00E400C3">
        <w:trPr>
          <w:trHeight w:val="397"/>
        </w:trPr>
        <w:tc>
          <w:tcPr>
            <w:tcW w:w="882" w:type="dxa"/>
            <w:tcBorders>
              <w:top w:val="single" w:sz="6" w:space="0" w:color="auto"/>
              <w:left w:val="single" w:sz="6" w:space="0" w:color="auto"/>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015" w:type="dxa"/>
            <w:tcBorders>
              <w:top w:val="single" w:sz="6" w:space="0" w:color="auto"/>
              <w:left w:val="nil"/>
              <w:bottom w:val="single" w:sz="6" w:space="0" w:color="auto"/>
              <w:right w:val="nil"/>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c>
          <w:tcPr>
            <w:tcW w:w="3232" w:type="dxa"/>
            <w:tcBorders>
              <w:top w:val="single" w:sz="6" w:space="0" w:color="auto"/>
              <w:left w:val="nil"/>
              <w:bottom w:val="single" w:sz="6" w:space="0" w:color="auto"/>
              <w:right w:val="single" w:sz="6" w:space="0" w:color="auto"/>
            </w:tcBorders>
            <w:vAlign w:val="center"/>
          </w:tcPr>
          <w:p w:rsidR="00E400C3" w:rsidRDefault="00E400C3">
            <w:pPr>
              <w:autoSpaceDE w:val="0"/>
              <w:autoSpaceDN w:val="0"/>
              <w:adjustRightInd w:val="0"/>
              <w:spacing w:line="360" w:lineRule="auto"/>
              <w:jc w:val="center"/>
              <w:rPr>
                <w:rFonts w:ascii="宋体" w:hAnsi="宋体" w:cs="宋体"/>
                <w:color w:val="000000"/>
                <w:kern w:val="0"/>
                <w:szCs w:val="21"/>
                <w:lang w:val="zh-CN"/>
              </w:rPr>
            </w:pPr>
          </w:p>
        </w:tc>
      </w:tr>
    </w:tbl>
    <w:p w:rsidR="00E400C3" w:rsidRDefault="00E400C3">
      <w:pPr>
        <w:keepNext/>
        <w:keepLines/>
        <w:spacing w:line="360" w:lineRule="auto"/>
        <w:outlineLvl w:val="0"/>
        <w:rPr>
          <w:rFonts w:ascii="宋体" w:hAnsi="宋体" w:cs="宋体"/>
          <w:b/>
          <w:color w:val="000000"/>
          <w:kern w:val="44"/>
          <w:sz w:val="24"/>
        </w:rPr>
        <w:sectPr w:rsidR="00E400C3">
          <w:headerReference w:type="default" r:id="rId15"/>
          <w:pgSz w:w="11906" w:h="16838"/>
          <w:pgMar w:top="1418" w:right="1418" w:bottom="1418" w:left="1418" w:header="851" w:footer="992" w:gutter="0"/>
          <w:cols w:space="720"/>
          <w:docGrid w:linePitch="312"/>
        </w:sectPr>
      </w:pPr>
    </w:p>
    <w:p w:rsidR="00E400C3" w:rsidRDefault="00767E2C">
      <w:pPr>
        <w:pStyle w:val="1"/>
        <w:numPr>
          <w:ilvl w:val="0"/>
          <w:numId w:val="8"/>
        </w:numPr>
        <w:spacing w:line="360" w:lineRule="auto"/>
        <w:rPr>
          <w:rFonts w:ascii="宋体" w:eastAsia="仿宋" w:hAnsi="宋体" w:cs="宋体"/>
          <w:b w:val="0"/>
          <w:sz w:val="22"/>
          <w:szCs w:val="32"/>
        </w:rPr>
      </w:pPr>
      <w:r>
        <w:rPr>
          <w:rFonts w:ascii="宋体" w:eastAsia="仿宋" w:hAnsi="宋体" w:cs="宋体" w:hint="eastAsia"/>
          <w:sz w:val="22"/>
          <w:szCs w:val="32"/>
        </w:rPr>
        <w:lastRenderedPageBreak/>
        <w:t>资质要求</w:t>
      </w:r>
    </w:p>
    <w:p w:rsidR="00E400C3" w:rsidRDefault="00767E2C">
      <w:pPr>
        <w:spacing w:line="360" w:lineRule="auto"/>
        <w:rPr>
          <w:rFonts w:ascii="宋体" w:hAnsi="宋体" w:cs="宋体"/>
          <w:color w:val="000000" w:themeColor="text1"/>
          <w:szCs w:val="21"/>
        </w:rPr>
      </w:pPr>
      <w:r>
        <w:rPr>
          <w:rFonts w:ascii="宋体" w:hAnsi="宋体" w:cs="宋体"/>
          <w:color w:val="000000" w:themeColor="text1"/>
          <w:szCs w:val="21"/>
        </w:rPr>
        <w:t xml:space="preserve">1 </w:t>
      </w:r>
      <w:r>
        <w:rPr>
          <w:rFonts w:ascii="宋体" w:hAnsi="宋体" w:cs="宋体" w:hint="eastAsia"/>
          <w:color w:val="000000" w:themeColor="text1"/>
          <w:szCs w:val="21"/>
        </w:rPr>
        <w:t>资质条件：</w:t>
      </w:r>
    </w:p>
    <w:p w:rsidR="00E400C3" w:rsidRDefault="00767E2C">
      <w:pPr>
        <w:tabs>
          <w:tab w:val="left" w:pos="4420"/>
          <w:tab w:val="left" w:pos="6280"/>
        </w:tabs>
        <w:autoSpaceDE w:val="0"/>
        <w:autoSpaceDN w:val="0"/>
        <w:adjustRightInd w:val="0"/>
        <w:spacing w:line="440" w:lineRule="exact"/>
        <w:ind w:right="-144"/>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.1本次招标要求申请人必须具备以下资质：</w:t>
      </w:r>
    </w:p>
    <w:p w:rsidR="00E400C3" w:rsidRDefault="00767E2C">
      <w:pPr>
        <w:tabs>
          <w:tab w:val="left" w:pos="4420"/>
          <w:tab w:val="left" w:pos="6280"/>
        </w:tabs>
        <w:autoSpaceDE w:val="0"/>
        <w:autoSpaceDN w:val="0"/>
        <w:adjustRightInd w:val="0"/>
        <w:spacing w:line="440" w:lineRule="exact"/>
        <w:ind w:right="-144"/>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1）投标人必须是在中华人民共和国境内注册，具</w:t>
      </w:r>
      <w:r>
        <w:rPr>
          <w:rFonts w:ascii="宋体" w:hAnsi="宋体" w:cs="宋体" w:hint="eastAsia"/>
          <w:color w:val="000000"/>
          <w:kern w:val="0"/>
          <w:szCs w:val="21"/>
        </w:rPr>
        <w:t>有</w:t>
      </w:r>
      <w:r>
        <w:rPr>
          <w:rFonts w:ascii="宋体" w:hAnsi="宋体" w:cs="宋体"/>
          <w:color w:val="000000"/>
          <w:kern w:val="0"/>
          <w:szCs w:val="21"/>
        </w:rPr>
        <w:t>设计、制造</w:t>
      </w:r>
      <w:r>
        <w:rPr>
          <w:rFonts w:ascii="宋体" w:hAnsi="宋体" w:cs="宋体" w:hint="eastAsia"/>
          <w:color w:val="000000"/>
          <w:kern w:val="0"/>
          <w:szCs w:val="21"/>
        </w:rPr>
        <w:t>、</w:t>
      </w:r>
      <w:r>
        <w:rPr>
          <w:rFonts w:ascii="宋体" w:hAnsi="宋体" w:cs="宋体"/>
          <w:color w:val="000000"/>
          <w:kern w:val="0"/>
          <w:szCs w:val="21"/>
        </w:rPr>
        <w:t>供货能力</w:t>
      </w:r>
      <w:r>
        <w:rPr>
          <w:rFonts w:ascii="宋体" w:hAnsi="宋体" w:cs="宋体" w:hint="eastAsia"/>
          <w:color w:val="000000"/>
          <w:kern w:val="0"/>
          <w:szCs w:val="21"/>
        </w:rPr>
        <w:t>和服务的制造商并且</w:t>
      </w:r>
      <w:r>
        <w:rPr>
          <w:rFonts w:ascii="宋体" w:hAnsi="宋体" w:cs="宋体"/>
          <w:color w:val="000000"/>
          <w:kern w:val="0"/>
          <w:szCs w:val="21"/>
        </w:rPr>
        <w:t>具</w:t>
      </w:r>
      <w:r>
        <w:rPr>
          <w:rFonts w:ascii="宋体" w:hAnsi="宋体" w:cs="宋体" w:hint="eastAsia"/>
          <w:color w:val="000000"/>
          <w:kern w:val="0"/>
          <w:szCs w:val="21"/>
        </w:rPr>
        <w:t>有相应资质。</w:t>
      </w:r>
    </w:p>
    <w:p w:rsidR="00E400C3" w:rsidRDefault="00767E2C">
      <w:pPr>
        <w:tabs>
          <w:tab w:val="left" w:pos="4420"/>
          <w:tab w:val="left" w:pos="6280"/>
        </w:tabs>
        <w:autoSpaceDE w:val="0"/>
        <w:autoSpaceDN w:val="0"/>
        <w:adjustRightInd w:val="0"/>
        <w:spacing w:line="440" w:lineRule="exact"/>
        <w:ind w:right="-144"/>
        <w:jc w:val="left"/>
        <w:rPr>
          <w:rFonts w:hAnsi="宋体"/>
          <w:color w:val="000000"/>
          <w:szCs w:val="21"/>
        </w:rPr>
      </w:pPr>
      <w:r>
        <w:rPr>
          <w:rFonts w:ascii="宋体" w:hAnsi="宋体" w:cs="宋体" w:hint="eastAsia"/>
          <w:color w:val="000000"/>
          <w:kern w:val="0"/>
          <w:szCs w:val="21"/>
        </w:rPr>
        <w:t>（</w:t>
      </w:r>
      <w:r>
        <w:rPr>
          <w:rFonts w:ascii="宋体" w:hAnsi="宋体" w:cs="宋体"/>
          <w:color w:val="000000"/>
          <w:kern w:val="0"/>
          <w:szCs w:val="21"/>
        </w:rPr>
        <w:t>2）</w:t>
      </w:r>
      <w:r>
        <w:rPr>
          <w:rFonts w:hAnsi="宋体" w:hint="eastAsia"/>
          <w:color w:val="000000"/>
          <w:szCs w:val="21"/>
        </w:rPr>
        <w:t>具有行政管理部门颁发的有效的营业执照、税务登记证、组织机构代码证（三证合一的，只需提供营业执照）。</w:t>
      </w:r>
    </w:p>
    <w:p w:rsidR="00E400C3" w:rsidRDefault="00767E2C">
      <w:pPr>
        <w:tabs>
          <w:tab w:val="left" w:pos="4420"/>
          <w:tab w:val="left" w:pos="6280"/>
        </w:tabs>
        <w:autoSpaceDE w:val="0"/>
        <w:autoSpaceDN w:val="0"/>
        <w:adjustRightInd w:val="0"/>
        <w:spacing w:line="440" w:lineRule="exact"/>
        <w:ind w:right="-144"/>
        <w:jc w:val="left"/>
        <w:rPr>
          <w:rFonts w:hAnsi="宋体"/>
          <w:color w:val="000000"/>
          <w:szCs w:val="21"/>
        </w:rPr>
      </w:pPr>
      <w:r>
        <w:rPr>
          <w:rFonts w:ascii="宋体" w:hAnsi="宋体" w:cs="宋体" w:hint="eastAsia"/>
          <w:color w:val="000000"/>
          <w:kern w:val="0"/>
          <w:szCs w:val="21"/>
        </w:rPr>
        <w:t>（</w:t>
      </w:r>
      <w:r>
        <w:rPr>
          <w:rFonts w:ascii="宋体" w:hAnsi="宋体" w:cs="宋体"/>
          <w:color w:val="000000"/>
          <w:kern w:val="0"/>
          <w:szCs w:val="21"/>
        </w:rPr>
        <w:t>3）投标人</w:t>
      </w:r>
      <w:r>
        <w:rPr>
          <w:rFonts w:ascii="宋体" w:hAnsi="宋体" w:cs="宋体" w:hint="eastAsia"/>
          <w:color w:val="000000"/>
          <w:kern w:val="0"/>
          <w:szCs w:val="21"/>
        </w:rPr>
        <w:t>或者</w:t>
      </w:r>
      <w:r>
        <w:rPr>
          <w:rFonts w:ascii="宋体" w:hAnsi="宋体" w:cs="宋体"/>
          <w:color w:val="000000"/>
          <w:kern w:val="0"/>
          <w:szCs w:val="21"/>
        </w:rPr>
        <w:t>鼓风机</w:t>
      </w:r>
      <w:r>
        <w:rPr>
          <w:rFonts w:ascii="宋体" w:hAnsi="宋体" w:cs="宋体" w:hint="eastAsia"/>
          <w:color w:val="000000"/>
          <w:kern w:val="0"/>
          <w:szCs w:val="21"/>
        </w:rPr>
        <w:t>厂家</w:t>
      </w:r>
      <w:r>
        <w:rPr>
          <w:rFonts w:hAnsi="宋体" w:hint="eastAsia"/>
          <w:color w:val="000000"/>
          <w:szCs w:val="21"/>
        </w:rPr>
        <w:t>须通过</w:t>
      </w:r>
      <w:r>
        <w:rPr>
          <w:rFonts w:hAnsi="宋体"/>
          <w:color w:val="000000"/>
          <w:szCs w:val="21"/>
        </w:rPr>
        <w:t>ISO</w:t>
      </w:r>
      <w:r>
        <w:rPr>
          <w:rFonts w:hAnsi="宋体"/>
          <w:color w:val="000000"/>
          <w:szCs w:val="21"/>
        </w:rPr>
        <w:t>系列的质量管理体系认证，环境管理体系认证和职业健康安全管理体系认证。</w:t>
      </w:r>
    </w:p>
    <w:p w:rsidR="00E400C3" w:rsidRDefault="00767E2C">
      <w:pPr>
        <w:tabs>
          <w:tab w:val="left" w:pos="4420"/>
          <w:tab w:val="left" w:pos="6280"/>
        </w:tabs>
        <w:autoSpaceDE w:val="0"/>
        <w:autoSpaceDN w:val="0"/>
        <w:adjustRightInd w:val="0"/>
        <w:spacing w:line="440" w:lineRule="exact"/>
        <w:ind w:right="-144"/>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4）投标人提供的鼓风机结构形式应为单级高速磁悬浮式，并为技术先进的知名品牌，5</w:t>
      </w:r>
      <w:r>
        <w:rPr>
          <w:rFonts w:ascii="宋体" w:hAnsi="宋体" w:cs="宋体" w:hint="eastAsia"/>
          <w:color w:val="000000"/>
          <w:kern w:val="0"/>
          <w:szCs w:val="21"/>
        </w:rPr>
        <w:t>年</w:t>
      </w:r>
      <w:r w:rsidR="00F72C93">
        <w:rPr>
          <w:rFonts w:ascii="宋体" w:hAnsi="宋体" w:cs="宋体" w:hint="eastAsia"/>
          <w:color w:val="000000"/>
          <w:kern w:val="0"/>
          <w:szCs w:val="21"/>
        </w:rPr>
        <w:t>以上</w:t>
      </w:r>
      <w:r>
        <w:rPr>
          <w:rFonts w:ascii="宋体" w:hAnsi="宋体" w:cs="宋体" w:hint="eastAsia"/>
          <w:color w:val="000000"/>
          <w:kern w:val="0"/>
          <w:szCs w:val="21"/>
        </w:rPr>
        <w:t>同类型的鼓风机使用业绩不少于1</w:t>
      </w:r>
      <w:r>
        <w:rPr>
          <w:rFonts w:ascii="宋体" w:hAnsi="宋体" w:cs="宋体"/>
          <w:color w:val="000000"/>
          <w:kern w:val="0"/>
          <w:szCs w:val="21"/>
        </w:rPr>
        <w:t>家，并提供相关的用户证明材料（供货合同复印件，加盖单位公章</w:t>
      </w:r>
      <w:r w:rsidR="00F72C93">
        <w:rPr>
          <w:rFonts w:ascii="宋体" w:hAnsi="宋体" w:cs="宋体" w:hint="eastAsia"/>
          <w:color w:val="000000"/>
          <w:kern w:val="0"/>
          <w:szCs w:val="21"/>
        </w:rPr>
        <w:t>；用户使用报告</w:t>
      </w:r>
      <w:r>
        <w:rPr>
          <w:rFonts w:ascii="宋体" w:hAnsi="宋体" w:cs="宋体"/>
          <w:color w:val="000000"/>
          <w:kern w:val="0"/>
          <w:szCs w:val="21"/>
        </w:rPr>
        <w:t>）。</w:t>
      </w:r>
    </w:p>
    <w:p w:rsidR="00E400C3" w:rsidRDefault="00767E2C">
      <w:pPr>
        <w:tabs>
          <w:tab w:val="left" w:pos="6280"/>
        </w:tabs>
        <w:autoSpaceDE w:val="0"/>
        <w:autoSpaceDN w:val="0"/>
        <w:adjustRightInd w:val="0"/>
        <w:spacing w:line="440" w:lineRule="exact"/>
        <w:ind w:right="-144"/>
        <w:jc w:val="left"/>
        <w:rPr>
          <w:rFonts w:ascii="宋体" w:hAnsi="宋体" w:cs="宋体"/>
          <w:color w:val="000000"/>
          <w:kern w:val="0"/>
          <w:sz w:val="24"/>
        </w:rPr>
      </w:pPr>
      <w:r>
        <w:rPr>
          <w:rFonts w:ascii="宋体" w:hAnsi="宋体" w:cs="宋体" w:hint="eastAsia"/>
          <w:color w:val="000000"/>
          <w:kern w:val="0"/>
          <w:szCs w:val="21"/>
        </w:rPr>
        <w:t>1</w:t>
      </w:r>
      <w:r>
        <w:rPr>
          <w:rFonts w:ascii="宋体" w:hAnsi="宋体" w:cs="宋体"/>
          <w:color w:val="000000"/>
          <w:kern w:val="0"/>
          <w:szCs w:val="21"/>
        </w:rPr>
        <w:t>.2本项目</w:t>
      </w:r>
      <w:r>
        <w:rPr>
          <w:rFonts w:ascii="宋体" w:hAnsi="宋体" w:cs="宋体"/>
          <w:color w:val="000000"/>
          <w:kern w:val="0"/>
          <w:szCs w:val="21"/>
          <w:u w:val="single"/>
        </w:rPr>
        <w:t xml:space="preserve">  不接受  </w:t>
      </w:r>
      <w:r>
        <w:rPr>
          <w:rFonts w:ascii="宋体" w:hAnsi="宋体" w:cs="宋体" w:hint="eastAsia"/>
          <w:color w:val="000000"/>
          <w:kern w:val="0"/>
          <w:szCs w:val="21"/>
        </w:rPr>
        <w:t>联合体投标。</w:t>
      </w:r>
    </w:p>
    <w:p w:rsidR="00E400C3" w:rsidRDefault="00E400C3">
      <w:pPr>
        <w:spacing w:line="360" w:lineRule="auto"/>
        <w:rPr>
          <w:rFonts w:ascii="宋体" w:hAnsi="宋体" w:cs="宋体"/>
          <w:color w:val="000000" w:themeColor="text1"/>
          <w:szCs w:val="21"/>
        </w:rPr>
      </w:pPr>
    </w:p>
    <w:p w:rsidR="00E400C3" w:rsidRDefault="00767E2C">
      <w:pPr>
        <w:spacing w:line="360" w:lineRule="auto"/>
        <w:rPr>
          <w:rFonts w:ascii="宋体" w:hAnsi="宋体" w:cs="宋体"/>
          <w:b/>
          <w:sz w:val="22"/>
          <w:szCs w:val="22"/>
        </w:rPr>
      </w:pPr>
      <w:r>
        <w:rPr>
          <w:rFonts w:ascii="宋体" w:hAnsi="宋体" w:cs="宋体"/>
          <w:b/>
          <w:sz w:val="22"/>
          <w:szCs w:val="22"/>
        </w:rPr>
        <w:br w:type="page"/>
      </w:r>
    </w:p>
    <w:p w:rsidR="00E400C3" w:rsidRDefault="00767E2C">
      <w:pPr>
        <w:pStyle w:val="1"/>
        <w:numPr>
          <w:ilvl w:val="0"/>
          <w:numId w:val="8"/>
        </w:numPr>
        <w:spacing w:line="360" w:lineRule="auto"/>
        <w:rPr>
          <w:rFonts w:ascii="宋体" w:hAnsi="宋体" w:cs="宋体"/>
          <w:sz w:val="24"/>
          <w:szCs w:val="32"/>
        </w:rPr>
      </w:pPr>
      <w:r>
        <w:rPr>
          <w:rFonts w:ascii="宋体" w:hAnsi="宋体" w:cs="宋体" w:hint="eastAsia"/>
          <w:color w:val="000000"/>
          <w:sz w:val="24"/>
          <w:szCs w:val="32"/>
        </w:rPr>
        <w:lastRenderedPageBreak/>
        <w:t>评标标准及方法</w:t>
      </w:r>
    </w:p>
    <w:p w:rsidR="00E400C3" w:rsidRDefault="00767E2C">
      <w:pPr>
        <w:spacing w:line="360" w:lineRule="auto"/>
        <w:rPr>
          <w:rFonts w:ascii="宋体" w:hAnsi="宋体" w:cs="宋体"/>
          <w:color w:val="000000" w:themeColor="text1"/>
          <w:szCs w:val="21"/>
        </w:rPr>
      </w:pPr>
      <w:r>
        <w:rPr>
          <w:rFonts w:ascii="宋体" w:hAnsi="宋体" w:cs="宋体"/>
          <w:color w:val="000000" w:themeColor="text1"/>
          <w:szCs w:val="21"/>
        </w:rPr>
        <w:t xml:space="preserve">1 </w:t>
      </w:r>
      <w:r>
        <w:rPr>
          <w:rFonts w:ascii="宋体" w:hAnsi="宋体" w:cs="宋体" w:hint="eastAsia"/>
          <w:color w:val="000000" w:themeColor="text1"/>
          <w:szCs w:val="21"/>
        </w:rPr>
        <w:t>本次评标采用综合评分法评标，得分最高者中标。</w:t>
      </w:r>
    </w:p>
    <w:p w:rsidR="00E400C3" w:rsidRDefault="00767E2C">
      <w:pPr>
        <w:spacing w:line="360" w:lineRule="auto"/>
        <w:rPr>
          <w:rFonts w:ascii="宋体" w:hAnsi="宋体" w:cs="宋体"/>
          <w:color w:val="000000" w:themeColor="text1"/>
          <w:szCs w:val="21"/>
        </w:rPr>
      </w:pPr>
      <w:r>
        <w:rPr>
          <w:rFonts w:ascii="宋体" w:hAnsi="宋体" w:cs="宋体" w:hint="eastAsia"/>
          <w:color w:val="000000" w:themeColor="text1"/>
          <w:szCs w:val="21"/>
        </w:rPr>
        <w:t>各部分评分分值分布如下：</w:t>
      </w:r>
    </w:p>
    <w:p w:rsidR="00E400C3" w:rsidRDefault="00767E2C">
      <w:pPr>
        <w:spacing w:line="360" w:lineRule="auto"/>
        <w:rPr>
          <w:rFonts w:ascii="宋体" w:hAnsi="宋体" w:cs="宋体"/>
          <w:color w:val="000000" w:themeColor="text1"/>
          <w:szCs w:val="21"/>
        </w:rPr>
      </w:pPr>
      <w:r>
        <w:rPr>
          <w:rFonts w:ascii="宋体" w:hAnsi="宋体" w:cs="宋体" w:hint="eastAsia"/>
          <w:color w:val="000000" w:themeColor="text1"/>
          <w:szCs w:val="21"/>
        </w:rPr>
        <w:t>PT：商务部分评分</w:t>
      </w:r>
      <w:r>
        <w:rPr>
          <w:rFonts w:ascii="宋体" w:hAnsi="宋体" w:cs="宋体"/>
          <w:color w:val="000000" w:themeColor="text1"/>
          <w:szCs w:val="21"/>
        </w:rPr>
        <w:t xml:space="preserve">           </w:t>
      </w:r>
      <w:r>
        <w:rPr>
          <w:rFonts w:ascii="宋体" w:hAnsi="宋体" w:cs="宋体" w:hint="eastAsia"/>
          <w:color w:val="000000" w:themeColor="text1"/>
          <w:szCs w:val="21"/>
        </w:rPr>
        <w:t>满分10分</w:t>
      </w:r>
    </w:p>
    <w:p w:rsidR="00E400C3" w:rsidRDefault="00767E2C">
      <w:pPr>
        <w:spacing w:line="360" w:lineRule="auto"/>
        <w:rPr>
          <w:rFonts w:ascii="宋体" w:hAnsi="宋体" w:cs="宋体"/>
          <w:color w:val="000000" w:themeColor="text1"/>
          <w:szCs w:val="21"/>
        </w:rPr>
      </w:pPr>
      <w:r>
        <w:rPr>
          <w:rFonts w:ascii="宋体" w:hAnsi="宋体" w:cs="宋体" w:hint="eastAsia"/>
          <w:color w:val="000000" w:themeColor="text1"/>
          <w:szCs w:val="21"/>
        </w:rPr>
        <w:t>PB：技术部分评分</w:t>
      </w:r>
      <w:r>
        <w:rPr>
          <w:rFonts w:ascii="宋体" w:hAnsi="宋体" w:cs="宋体"/>
          <w:color w:val="000000" w:themeColor="text1"/>
          <w:szCs w:val="21"/>
        </w:rPr>
        <w:t xml:space="preserve">           </w:t>
      </w:r>
      <w:r>
        <w:rPr>
          <w:rFonts w:ascii="宋体" w:hAnsi="宋体" w:cs="宋体" w:hint="eastAsia"/>
          <w:color w:val="000000" w:themeColor="text1"/>
          <w:szCs w:val="21"/>
        </w:rPr>
        <w:t>满分30分</w:t>
      </w:r>
    </w:p>
    <w:p w:rsidR="00E400C3" w:rsidRDefault="00767E2C">
      <w:pPr>
        <w:spacing w:line="360" w:lineRule="auto"/>
        <w:rPr>
          <w:rFonts w:ascii="宋体" w:hAnsi="宋体" w:cs="宋体"/>
          <w:color w:val="000000" w:themeColor="text1"/>
          <w:szCs w:val="21"/>
        </w:rPr>
      </w:pPr>
      <w:r>
        <w:rPr>
          <w:rFonts w:ascii="宋体" w:hAnsi="宋体" w:cs="宋体" w:hint="eastAsia"/>
          <w:color w:val="000000" w:themeColor="text1"/>
          <w:szCs w:val="21"/>
        </w:rPr>
        <w:t>PF：报价部分评分</w:t>
      </w:r>
      <w:r>
        <w:rPr>
          <w:rFonts w:ascii="宋体" w:hAnsi="宋体" w:cs="宋体"/>
          <w:color w:val="000000" w:themeColor="text1"/>
          <w:szCs w:val="21"/>
        </w:rPr>
        <w:t xml:space="preserve">           </w:t>
      </w:r>
      <w:r>
        <w:rPr>
          <w:rFonts w:ascii="宋体" w:hAnsi="宋体" w:cs="宋体" w:hint="eastAsia"/>
          <w:color w:val="000000" w:themeColor="text1"/>
          <w:szCs w:val="21"/>
        </w:rPr>
        <w:t>满分60分</w:t>
      </w:r>
    </w:p>
    <w:p w:rsidR="00E400C3" w:rsidRDefault="00767E2C">
      <w:pPr>
        <w:spacing w:line="360" w:lineRule="auto"/>
        <w:rPr>
          <w:rFonts w:ascii="宋体" w:hAnsi="宋体" w:cs="宋体"/>
          <w:color w:val="000000" w:themeColor="text1"/>
          <w:szCs w:val="21"/>
        </w:rPr>
      </w:pPr>
      <w:r>
        <w:rPr>
          <w:rFonts w:ascii="宋体" w:hAnsi="宋体" w:cs="宋体" w:hint="eastAsia"/>
          <w:color w:val="000000" w:themeColor="text1"/>
          <w:szCs w:val="21"/>
        </w:rPr>
        <w:t>注:①PT和PB部分的最终得分为各个评标委员会评分的算术平均值，并四舍五入取小数点后2位数。②评标委员会评分取小数点后1位数。</w:t>
      </w:r>
    </w:p>
    <w:p w:rsidR="00E400C3" w:rsidRDefault="00767E2C">
      <w:pPr>
        <w:spacing w:line="360" w:lineRule="auto"/>
        <w:rPr>
          <w:rFonts w:ascii="宋体" w:hAnsi="宋体" w:cs="宋体"/>
          <w:color w:val="000000" w:themeColor="text1"/>
          <w:szCs w:val="21"/>
        </w:rPr>
      </w:pPr>
      <w:r>
        <w:rPr>
          <w:rFonts w:ascii="宋体" w:hAnsi="宋体" w:cs="宋体" w:hint="eastAsia"/>
          <w:color w:val="000000" w:themeColor="text1"/>
          <w:szCs w:val="21"/>
        </w:rPr>
        <w:t>综合得分：P＝PT＋PB＋PF</w:t>
      </w:r>
    </w:p>
    <w:p w:rsidR="00E400C3" w:rsidRDefault="00767E2C">
      <w:pPr>
        <w:spacing w:line="360" w:lineRule="auto"/>
        <w:rPr>
          <w:rFonts w:ascii="宋体" w:hAnsi="宋体" w:cs="宋体"/>
          <w:color w:val="000000" w:themeColor="text1"/>
          <w:szCs w:val="21"/>
        </w:rPr>
      </w:pPr>
      <w:r>
        <w:rPr>
          <w:rFonts w:ascii="宋体" w:hAnsi="宋体" w:cs="宋体"/>
          <w:color w:val="000000" w:themeColor="text1"/>
          <w:szCs w:val="21"/>
        </w:rPr>
        <w:t xml:space="preserve">2  </w:t>
      </w:r>
      <w:r>
        <w:rPr>
          <w:rFonts w:ascii="宋体" w:hAnsi="宋体" w:cs="宋体" w:hint="eastAsia"/>
          <w:color w:val="000000" w:themeColor="text1"/>
          <w:szCs w:val="21"/>
        </w:rPr>
        <w:t>评标基准价计算方法：</w:t>
      </w:r>
    </w:p>
    <w:p w:rsidR="00E400C3" w:rsidRDefault="00767E2C">
      <w:pPr>
        <w:spacing w:line="360" w:lineRule="auto"/>
        <w:rPr>
          <w:rFonts w:ascii="宋体" w:hAnsi="宋体" w:cs="宋体"/>
          <w:color w:val="000000" w:themeColor="text1"/>
          <w:szCs w:val="21"/>
        </w:rPr>
      </w:pPr>
      <w:r>
        <w:rPr>
          <w:rFonts w:ascii="宋体" w:hAnsi="宋体" w:cs="宋体"/>
          <w:color w:val="000000" w:themeColor="text1"/>
          <w:szCs w:val="21"/>
        </w:rPr>
        <w:t xml:space="preserve">2.1 </w:t>
      </w:r>
      <w:r>
        <w:rPr>
          <w:rFonts w:ascii="宋体" w:hAnsi="宋体" w:cs="宋体" w:hint="eastAsia"/>
          <w:color w:val="000000" w:themeColor="text1"/>
          <w:szCs w:val="21"/>
        </w:rPr>
        <w:t>若通过初步评审合格投标人少于5家的，则以通过初步评审的各合格投标人评标价的平均值作为评标基准价；若通过初步评审合格投标人不少于5家（含5家），则以通过初步评审的各合格投标人的评标价（须去掉一个最高评标价和一个最低评标价）的平均值作为评标基准价。</w:t>
      </w:r>
    </w:p>
    <w:p w:rsidR="00E400C3" w:rsidRDefault="00767E2C">
      <w:pPr>
        <w:spacing w:line="360" w:lineRule="auto"/>
        <w:rPr>
          <w:rFonts w:ascii="宋体" w:hAnsi="宋体" w:cs="宋体"/>
          <w:color w:val="000000" w:themeColor="text1"/>
          <w:szCs w:val="21"/>
        </w:rPr>
      </w:pPr>
      <w:r>
        <w:rPr>
          <w:rFonts w:ascii="宋体" w:hAnsi="宋体" w:cs="宋体"/>
          <w:color w:val="000000" w:themeColor="text1"/>
          <w:szCs w:val="21"/>
        </w:rPr>
        <w:t xml:space="preserve">2.2 </w:t>
      </w:r>
      <w:r>
        <w:rPr>
          <w:rFonts w:ascii="宋体" w:hAnsi="宋体" w:cs="宋体" w:hint="eastAsia"/>
          <w:color w:val="000000" w:themeColor="text1"/>
          <w:szCs w:val="21"/>
        </w:rPr>
        <w:t>下列情况的投标报价不参与评标基准价的计算：</w:t>
      </w:r>
    </w:p>
    <w:p w:rsidR="00E400C3" w:rsidRDefault="00767E2C">
      <w:pPr>
        <w:spacing w:line="360" w:lineRule="auto"/>
        <w:rPr>
          <w:rFonts w:ascii="宋体" w:hAnsi="宋体" w:cs="宋体"/>
          <w:color w:val="000000" w:themeColor="text1"/>
          <w:szCs w:val="21"/>
        </w:rPr>
      </w:pPr>
      <w:r>
        <w:rPr>
          <w:rFonts w:ascii="宋体" w:hAnsi="宋体" w:cs="宋体" w:hint="eastAsia"/>
          <w:color w:val="000000" w:themeColor="text1"/>
          <w:szCs w:val="21"/>
        </w:rPr>
        <w:t>未通过初步评审的或被评标委员否决投标的；</w:t>
      </w:r>
    </w:p>
    <w:p w:rsidR="00E400C3" w:rsidRDefault="00767E2C">
      <w:pPr>
        <w:spacing w:line="360" w:lineRule="auto"/>
        <w:rPr>
          <w:rFonts w:ascii="宋体" w:hAnsi="宋体" w:cs="宋体"/>
          <w:color w:val="000000" w:themeColor="text1"/>
          <w:szCs w:val="21"/>
        </w:rPr>
      </w:pPr>
      <w:r>
        <w:rPr>
          <w:rFonts w:ascii="宋体" w:hAnsi="宋体" w:cs="宋体" w:hint="eastAsia"/>
          <w:color w:val="000000" w:themeColor="text1"/>
          <w:szCs w:val="21"/>
        </w:rPr>
        <w:t>高于最高限价的投标价为无效投标价，不参与投标基准价的计算；</w:t>
      </w:r>
    </w:p>
    <w:p w:rsidR="00E400C3" w:rsidRDefault="00767E2C">
      <w:pPr>
        <w:spacing w:line="360" w:lineRule="auto"/>
        <w:rPr>
          <w:rFonts w:ascii="宋体" w:hAnsi="宋体" w:cs="宋体"/>
          <w:color w:val="000000" w:themeColor="text1"/>
          <w:szCs w:val="21"/>
        </w:rPr>
      </w:pPr>
      <w:r>
        <w:rPr>
          <w:rFonts w:ascii="宋体" w:hAnsi="宋体" w:cs="宋体" w:hint="eastAsia"/>
          <w:color w:val="000000" w:themeColor="text1"/>
          <w:szCs w:val="21"/>
        </w:rPr>
        <w:t>评标基准价小数点后保留两位，第三位“四舍五入”，第四位及以后不计；</w:t>
      </w:r>
    </w:p>
    <w:p w:rsidR="00E400C3" w:rsidRDefault="00767E2C">
      <w:pPr>
        <w:spacing w:line="360" w:lineRule="auto"/>
        <w:rPr>
          <w:rFonts w:ascii="宋体" w:hAnsi="宋体" w:cs="宋体"/>
          <w:color w:val="000000" w:themeColor="text1"/>
          <w:szCs w:val="21"/>
        </w:rPr>
      </w:pPr>
      <w:r>
        <w:rPr>
          <w:rFonts w:ascii="宋体" w:hAnsi="宋体" w:cs="宋体" w:hint="eastAsia"/>
          <w:color w:val="000000" w:themeColor="text1"/>
          <w:szCs w:val="21"/>
        </w:rPr>
        <w:t>投标报价评分标准（60分）</w:t>
      </w:r>
    </w:p>
    <w:p w:rsidR="00E400C3" w:rsidRDefault="00767E2C">
      <w:pPr>
        <w:spacing w:line="360" w:lineRule="auto"/>
        <w:rPr>
          <w:rFonts w:ascii="宋体" w:hAnsi="宋体" w:cs="宋体"/>
          <w:color w:val="000000" w:themeColor="text1"/>
          <w:szCs w:val="21"/>
        </w:rPr>
      </w:pPr>
      <w:r>
        <w:rPr>
          <w:rFonts w:ascii="宋体" w:hAnsi="宋体" w:cs="宋体" w:hint="eastAsia"/>
          <w:color w:val="000000" w:themeColor="text1"/>
          <w:szCs w:val="21"/>
        </w:rPr>
        <w:t>评标委员会将根据投标人的投标总价计算出报价评标价，评委将按下列方法计算合格投标人的报价部分得分：</w:t>
      </w:r>
    </w:p>
    <w:p w:rsidR="00E400C3" w:rsidRDefault="00767E2C">
      <w:pPr>
        <w:spacing w:line="360" w:lineRule="auto"/>
        <w:rPr>
          <w:rFonts w:ascii="宋体" w:hAnsi="宋体" w:cs="宋体"/>
          <w:color w:val="000000" w:themeColor="text1"/>
          <w:szCs w:val="21"/>
        </w:rPr>
      </w:pPr>
      <w:r>
        <w:rPr>
          <w:rFonts w:ascii="宋体" w:hAnsi="宋体" w:cs="宋体" w:hint="eastAsia"/>
          <w:color w:val="000000" w:themeColor="text1"/>
          <w:szCs w:val="21"/>
        </w:rPr>
        <w:t>投标报价得分=60-（|Ai-评标基准价|÷评标基准价）×100×Q</w:t>
      </w:r>
    </w:p>
    <w:p w:rsidR="00E400C3" w:rsidRDefault="00767E2C">
      <w:pPr>
        <w:spacing w:line="360" w:lineRule="auto"/>
        <w:rPr>
          <w:rFonts w:ascii="宋体" w:hAnsi="宋体" w:cs="宋体"/>
          <w:color w:val="000000" w:themeColor="text1"/>
          <w:szCs w:val="21"/>
        </w:rPr>
      </w:pPr>
      <w:r>
        <w:rPr>
          <w:rFonts w:ascii="宋体" w:hAnsi="宋体" w:cs="宋体" w:hint="eastAsia"/>
          <w:color w:val="000000" w:themeColor="text1"/>
          <w:szCs w:val="21"/>
        </w:rPr>
        <w:t>其中，Ai</w:t>
      </w:r>
      <w:r>
        <w:rPr>
          <w:rFonts w:ascii="宋体" w:hAnsi="宋体" w:cs="宋体"/>
          <w:color w:val="000000" w:themeColor="text1"/>
          <w:szCs w:val="21"/>
        </w:rPr>
        <w:t xml:space="preserve"> </w:t>
      </w:r>
      <w:r>
        <w:rPr>
          <w:rFonts w:ascii="宋体" w:hAnsi="宋体" w:cs="宋体" w:hint="eastAsia"/>
          <w:color w:val="000000" w:themeColor="text1"/>
          <w:szCs w:val="21"/>
        </w:rPr>
        <w:t>为通过初步评审的各合格投标人有效报价评标价；</w:t>
      </w:r>
    </w:p>
    <w:p w:rsidR="00E400C3" w:rsidRDefault="00767E2C">
      <w:pPr>
        <w:spacing w:line="360" w:lineRule="auto"/>
        <w:rPr>
          <w:rFonts w:ascii="宋体" w:hAnsi="宋体" w:cs="宋体"/>
          <w:color w:val="000000" w:themeColor="text1"/>
          <w:szCs w:val="21"/>
        </w:rPr>
      </w:pPr>
      <w:r>
        <w:rPr>
          <w:rFonts w:ascii="宋体" w:hAnsi="宋体" w:cs="宋体" w:hint="eastAsia"/>
          <w:color w:val="000000" w:themeColor="text1"/>
          <w:szCs w:val="21"/>
        </w:rPr>
        <w:t>Q为折价分，即有效报价评标价每偏离本项目评标基准价1%所扣的分数：</w:t>
      </w:r>
    </w:p>
    <w:p w:rsidR="00E400C3" w:rsidRDefault="00767E2C">
      <w:pPr>
        <w:spacing w:line="360" w:lineRule="auto"/>
        <w:rPr>
          <w:rFonts w:ascii="宋体" w:hAnsi="宋体" w:cs="宋体"/>
          <w:color w:val="000000" w:themeColor="text1"/>
          <w:szCs w:val="21"/>
        </w:rPr>
      </w:pPr>
      <w:r>
        <w:rPr>
          <w:rFonts w:ascii="宋体" w:hAnsi="宋体" w:cs="宋体" w:hint="eastAsia"/>
          <w:color w:val="000000" w:themeColor="text1"/>
          <w:szCs w:val="21"/>
        </w:rPr>
        <w:t>当合格投标人的有效报价评标价≤评标基准价时，Q的取值为0.6；</w:t>
      </w:r>
    </w:p>
    <w:p w:rsidR="00E400C3" w:rsidRDefault="00767E2C">
      <w:pPr>
        <w:spacing w:line="360" w:lineRule="auto"/>
        <w:rPr>
          <w:rFonts w:ascii="宋体" w:hAnsi="宋体" w:cs="宋体"/>
          <w:color w:val="000000" w:themeColor="text1"/>
          <w:szCs w:val="21"/>
        </w:rPr>
      </w:pPr>
      <w:r>
        <w:rPr>
          <w:rFonts w:ascii="宋体" w:hAnsi="宋体" w:cs="宋体" w:hint="eastAsia"/>
          <w:color w:val="000000" w:themeColor="text1"/>
          <w:szCs w:val="21"/>
        </w:rPr>
        <w:t>当合格投标人的有效报价评标价</w:t>
      </w:r>
      <w:r>
        <w:rPr>
          <w:rFonts w:ascii="宋体" w:hAnsi="宋体" w:cs="宋体"/>
          <w:color w:val="000000" w:themeColor="text1"/>
          <w:szCs w:val="21"/>
        </w:rPr>
        <w:t>&gt;</w:t>
      </w:r>
      <w:r>
        <w:rPr>
          <w:rFonts w:ascii="宋体" w:hAnsi="宋体" w:cs="宋体" w:hint="eastAsia"/>
          <w:color w:val="000000" w:themeColor="text1"/>
          <w:szCs w:val="21"/>
        </w:rPr>
        <w:t>评标基准价时，Q的取值为0.8。</w:t>
      </w:r>
    </w:p>
    <w:p w:rsidR="00E400C3" w:rsidRDefault="00767E2C">
      <w:pPr>
        <w:spacing w:line="360" w:lineRule="auto"/>
        <w:rPr>
          <w:rFonts w:ascii="宋体" w:hAnsi="宋体" w:cs="宋体"/>
          <w:color w:val="000000" w:themeColor="text1"/>
          <w:szCs w:val="21"/>
        </w:rPr>
      </w:pPr>
      <w:r>
        <w:rPr>
          <w:rFonts w:ascii="宋体" w:hAnsi="宋体" w:cs="宋体" w:hint="eastAsia"/>
          <w:color w:val="000000" w:themeColor="text1"/>
          <w:szCs w:val="21"/>
        </w:rPr>
        <w:t>投标报价得分小数点后保留两位，第三位“四舍五入”，第四位及以后不计。</w:t>
      </w:r>
    </w:p>
    <w:p w:rsidR="00E400C3" w:rsidRDefault="00767E2C">
      <w:pPr>
        <w:spacing w:line="360" w:lineRule="auto"/>
        <w:rPr>
          <w:rFonts w:ascii="宋体" w:hAnsi="宋体" w:cs="宋体"/>
          <w:color w:val="000000" w:themeColor="text1"/>
          <w:szCs w:val="21"/>
        </w:rPr>
      </w:pPr>
      <w:r>
        <w:rPr>
          <w:rFonts w:ascii="宋体" w:hAnsi="宋体" w:cs="宋体"/>
          <w:color w:val="000000" w:themeColor="text1"/>
          <w:szCs w:val="21"/>
        </w:rPr>
        <w:t xml:space="preserve">3 </w:t>
      </w:r>
      <w:r>
        <w:rPr>
          <w:rFonts w:ascii="宋体" w:hAnsi="宋体" w:cs="宋体" w:hint="eastAsia"/>
          <w:color w:val="000000" w:themeColor="text1"/>
          <w:szCs w:val="21"/>
        </w:rPr>
        <w:t>评分标准见附表一。</w:t>
      </w:r>
    </w:p>
    <w:p w:rsidR="00E400C3" w:rsidRDefault="00E400C3">
      <w:pPr>
        <w:spacing w:line="360" w:lineRule="auto"/>
        <w:ind w:firstLineChars="200" w:firstLine="560"/>
        <w:rPr>
          <w:rFonts w:ascii="宋体" w:hAnsi="宋体" w:cs="宋体"/>
          <w:color w:val="000000"/>
          <w:sz w:val="28"/>
          <w:szCs w:val="28"/>
        </w:rPr>
        <w:sectPr w:rsidR="00E400C3">
          <w:headerReference w:type="default" r:id="rId16"/>
          <w:footerReference w:type="default" r:id="rId17"/>
          <w:pgSz w:w="11906" w:h="16838"/>
          <w:pgMar w:top="1588" w:right="1274" w:bottom="1474" w:left="1474" w:header="851" w:footer="992" w:gutter="0"/>
          <w:cols w:space="720"/>
          <w:docGrid w:type="lines" w:linePitch="312"/>
        </w:sectPr>
      </w:pPr>
    </w:p>
    <w:p w:rsidR="00E400C3" w:rsidRDefault="00767E2C">
      <w:pPr>
        <w:spacing w:line="360" w:lineRule="auto"/>
        <w:ind w:firstLineChars="200" w:firstLine="420"/>
        <w:rPr>
          <w:rFonts w:ascii="宋体" w:hAnsi="宋体" w:cs="宋体"/>
          <w:szCs w:val="28"/>
        </w:rPr>
      </w:pPr>
      <w:r>
        <w:rPr>
          <w:rFonts w:ascii="宋体" w:hAnsi="宋体" w:cs="宋体"/>
          <w:szCs w:val="28"/>
        </w:rPr>
        <w:lastRenderedPageBreak/>
        <w:t>附表一：</w:t>
      </w:r>
    </w:p>
    <w:tbl>
      <w:tblPr>
        <w:tblW w:w="0" w:type="auto"/>
        <w:jc w:val="center"/>
        <w:tblLayout w:type="fixed"/>
        <w:tblCellMar>
          <w:left w:w="0" w:type="dxa"/>
          <w:right w:w="0" w:type="dxa"/>
        </w:tblCellMar>
        <w:tblLook w:val="04A0"/>
      </w:tblPr>
      <w:tblGrid>
        <w:gridCol w:w="774"/>
        <w:gridCol w:w="555"/>
        <w:gridCol w:w="1429"/>
        <w:gridCol w:w="567"/>
        <w:gridCol w:w="5608"/>
        <w:gridCol w:w="946"/>
        <w:gridCol w:w="981"/>
        <w:gridCol w:w="981"/>
        <w:gridCol w:w="946"/>
        <w:gridCol w:w="835"/>
      </w:tblGrid>
      <w:tr w:rsidR="00E400C3">
        <w:trPr>
          <w:trHeight w:val="549"/>
          <w:tblHeader/>
          <w:jc w:val="center"/>
        </w:trPr>
        <w:tc>
          <w:tcPr>
            <w:tcW w:w="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b/>
                <w:color w:val="000000"/>
                <w:kern w:val="0"/>
                <w:szCs w:val="21"/>
              </w:rPr>
              <w:t>序号</w:t>
            </w:r>
          </w:p>
        </w:tc>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jc w:val="center"/>
              <w:rPr>
                <w:rFonts w:asciiTheme="minorEastAsia" w:eastAsiaTheme="minorEastAsia" w:hAnsiTheme="minorEastAsia" w:cs="宋体"/>
                <w:b/>
                <w:color w:val="000000"/>
                <w:szCs w:val="21"/>
              </w:rPr>
            </w:pPr>
          </w:p>
        </w:tc>
        <w:tc>
          <w:tcPr>
            <w:tcW w:w="14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b/>
                <w:color w:val="000000"/>
                <w:kern w:val="0"/>
                <w:szCs w:val="21"/>
              </w:rPr>
              <w:t>评审项目</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b/>
                <w:color w:val="000000"/>
                <w:kern w:val="0"/>
                <w:szCs w:val="21"/>
              </w:rPr>
              <w:t>分值</w:t>
            </w:r>
          </w:p>
        </w:tc>
        <w:tc>
          <w:tcPr>
            <w:tcW w:w="5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b/>
                <w:color w:val="000000"/>
                <w:kern w:val="0"/>
                <w:szCs w:val="21"/>
              </w:rPr>
              <w:t>评分细则</w:t>
            </w: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b/>
                <w:color w:val="000000"/>
                <w:kern w:val="0"/>
                <w:szCs w:val="21"/>
              </w:rPr>
              <w:t>投标人1</w:t>
            </w: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b/>
                <w:color w:val="000000"/>
                <w:kern w:val="0"/>
                <w:szCs w:val="21"/>
              </w:rPr>
              <w:t>投标人2</w:t>
            </w: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b/>
                <w:color w:val="000000"/>
                <w:kern w:val="0"/>
                <w:szCs w:val="21"/>
              </w:rPr>
              <w:t>投标人3</w:t>
            </w: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b/>
                <w:color w:val="000000"/>
                <w:kern w:val="0"/>
                <w:szCs w:val="21"/>
              </w:rPr>
              <w:t>投标人4</w:t>
            </w: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b/>
                <w:color w:val="000000"/>
                <w:kern w:val="0"/>
                <w:szCs w:val="21"/>
              </w:rPr>
              <w:t>投标人5</w:t>
            </w:r>
          </w:p>
        </w:tc>
      </w:tr>
      <w:tr w:rsidR="00E400C3">
        <w:trPr>
          <w:trHeight w:val="353"/>
          <w:jc w:val="center"/>
        </w:trPr>
        <w:tc>
          <w:tcPr>
            <w:tcW w:w="77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55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商务部分</w:t>
            </w:r>
          </w:p>
        </w:tc>
        <w:tc>
          <w:tcPr>
            <w:tcW w:w="14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szCs w:val="21"/>
                <w:lang w:val="zh-CN"/>
              </w:rPr>
              <w:t>企业综合实力及生产制造经验</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color w:val="000000"/>
                <w:kern w:val="0"/>
                <w:szCs w:val="21"/>
              </w:rPr>
              <w:t>5</w:t>
            </w:r>
          </w:p>
        </w:tc>
        <w:tc>
          <w:tcPr>
            <w:tcW w:w="5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widowControl/>
              <w:spacing w:line="360" w:lineRule="auto"/>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szCs w:val="21"/>
              </w:rPr>
              <w:t>根据</w:t>
            </w:r>
            <w:r>
              <w:rPr>
                <w:rFonts w:asciiTheme="minorEastAsia" w:eastAsiaTheme="minorEastAsia" w:hAnsiTheme="minorEastAsia" w:hint="eastAsia"/>
                <w:szCs w:val="21"/>
              </w:rPr>
              <w:t>投标人的企业规模、经营年限、企业信誉、经营状况、财务状况、履约能力</w:t>
            </w:r>
            <w:r>
              <w:rPr>
                <w:rFonts w:asciiTheme="minorEastAsia" w:eastAsiaTheme="minorEastAsia" w:hAnsiTheme="minorEastAsia" w:cs="宋体" w:hint="eastAsia"/>
                <w:szCs w:val="21"/>
                <w:lang w:val="zh-CN"/>
              </w:rPr>
              <w:t>及</w:t>
            </w:r>
            <w:r>
              <w:rPr>
                <w:rFonts w:asciiTheme="minorEastAsia" w:eastAsiaTheme="minorEastAsia" w:hAnsiTheme="minorEastAsia" w:cs="宋体" w:hint="eastAsia"/>
                <w:szCs w:val="21"/>
              </w:rPr>
              <w:t>磁悬浮鼓风机生产制造经验</w:t>
            </w:r>
            <w:r>
              <w:rPr>
                <w:rFonts w:asciiTheme="minorEastAsia" w:eastAsiaTheme="minorEastAsia" w:hAnsiTheme="minorEastAsia" w:hint="eastAsia"/>
                <w:szCs w:val="21"/>
              </w:rPr>
              <w:t>等综合实力进行评价。好的得5分；较好的得3-4分；一般的得1-2分。</w:t>
            </w: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r>
      <w:tr w:rsidR="00E400C3">
        <w:trPr>
          <w:trHeight w:val="41"/>
          <w:jc w:val="center"/>
        </w:trPr>
        <w:tc>
          <w:tcPr>
            <w:tcW w:w="774" w:type="dxa"/>
            <w:vMerge/>
            <w:tcBorders>
              <w:left w:val="single" w:sz="4" w:space="0" w:color="000000"/>
              <w:right w:val="single" w:sz="4" w:space="0" w:color="000000"/>
            </w:tcBorders>
            <w:noWrap/>
            <w:tcMar>
              <w:top w:w="15" w:type="dxa"/>
              <w:left w:w="15" w:type="dxa"/>
              <w:right w:w="15" w:type="dxa"/>
            </w:tcMar>
            <w:vAlign w:val="center"/>
          </w:tcPr>
          <w:p w:rsidR="00E400C3" w:rsidRDefault="00E400C3">
            <w:pPr>
              <w:spacing w:line="360" w:lineRule="auto"/>
              <w:jc w:val="center"/>
              <w:rPr>
                <w:rFonts w:asciiTheme="minorEastAsia" w:eastAsiaTheme="minorEastAsia" w:hAnsiTheme="minorEastAsia" w:cs="宋体"/>
                <w:color w:val="000000"/>
                <w:szCs w:val="21"/>
              </w:rPr>
            </w:pPr>
          </w:p>
        </w:tc>
        <w:tc>
          <w:tcPr>
            <w:tcW w:w="555" w:type="dxa"/>
            <w:vMerge/>
            <w:tcBorders>
              <w:left w:val="single" w:sz="4" w:space="0" w:color="000000"/>
              <w:right w:val="single" w:sz="4" w:space="0" w:color="000000"/>
            </w:tcBorders>
            <w:noWrap/>
            <w:tcMar>
              <w:top w:w="15" w:type="dxa"/>
              <w:left w:w="15" w:type="dxa"/>
              <w:right w:w="15" w:type="dxa"/>
            </w:tcMar>
            <w:vAlign w:val="center"/>
          </w:tcPr>
          <w:p w:rsidR="00E400C3" w:rsidRDefault="00E400C3">
            <w:pPr>
              <w:spacing w:line="360" w:lineRule="auto"/>
              <w:jc w:val="center"/>
              <w:rPr>
                <w:rFonts w:asciiTheme="minorEastAsia" w:eastAsiaTheme="minorEastAsia" w:hAnsiTheme="minorEastAsia" w:cs="宋体"/>
                <w:color w:val="000000"/>
                <w:szCs w:val="21"/>
              </w:rPr>
            </w:pPr>
          </w:p>
        </w:tc>
        <w:tc>
          <w:tcPr>
            <w:tcW w:w="14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szCs w:val="21"/>
              </w:rPr>
              <w:t>项目业绩</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w:t>
            </w:r>
          </w:p>
        </w:tc>
        <w:tc>
          <w:tcPr>
            <w:tcW w:w="5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spacing w:line="312" w:lineRule="auto"/>
              <w:rPr>
                <w:rFonts w:asciiTheme="minorEastAsia" w:eastAsiaTheme="minorEastAsia" w:hAnsiTheme="minorEastAsia" w:cs="宋体"/>
                <w:szCs w:val="21"/>
              </w:rPr>
            </w:pPr>
            <w:r>
              <w:rPr>
                <w:rFonts w:ascii="宋体" w:hAnsi="宋体" w:cs="宋体"/>
                <w:color w:val="000000"/>
                <w:kern w:val="0"/>
                <w:szCs w:val="21"/>
              </w:rPr>
              <w:t>5</w:t>
            </w:r>
            <w:r>
              <w:rPr>
                <w:rFonts w:ascii="宋体" w:hAnsi="宋体" w:cs="宋体" w:hint="eastAsia"/>
                <w:color w:val="000000"/>
                <w:kern w:val="0"/>
                <w:szCs w:val="21"/>
              </w:rPr>
              <w:t>年</w:t>
            </w:r>
            <w:r w:rsidR="00F72C93">
              <w:rPr>
                <w:rFonts w:ascii="宋体" w:hAnsi="宋体" w:cs="宋体" w:hint="eastAsia"/>
                <w:color w:val="000000"/>
                <w:kern w:val="0"/>
                <w:szCs w:val="21"/>
              </w:rPr>
              <w:t>以上</w:t>
            </w:r>
            <w:r>
              <w:rPr>
                <w:rFonts w:ascii="宋体" w:hAnsi="宋体" w:cs="宋体" w:hint="eastAsia"/>
                <w:color w:val="000000"/>
                <w:kern w:val="0"/>
                <w:szCs w:val="21"/>
              </w:rPr>
              <w:t>同类型的</w:t>
            </w:r>
            <w:r>
              <w:rPr>
                <w:rFonts w:asciiTheme="minorEastAsia" w:eastAsiaTheme="minorEastAsia" w:hAnsiTheme="minorEastAsia" w:cs="宋体" w:hint="eastAsia"/>
                <w:szCs w:val="21"/>
              </w:rPr>
              <w:t>磁悬浮风机设备销售业绩证明</w:t>
            </w:r>
            <w:r>
              <w:rPr>
                <w:rFonts w:asciiTheme="minorEastAsia" w:eastAsiaTheme="minorEastAsia" w:hAnsiTheme="minorEastAsia" w:cs="宋体"/>
                <w:szCs w:val="21"/>
              </w:rPr>
              <w:t>,</w:t>
            </w:r>
            <w:r>
              <w:rPr>
                <w:rFonts w:asciiTheme="minorEastAsia" w:eastAsiaTheme="minorEastAsia" w:hAnsiTheme="minorEastAsia" w:cs="宋体" w:hint="eastAsia"/>
                <w:szCs w:val="21"/>
              </w:rPr>
              <w:t>至少一个，</w:t>
            </w:r>
            <w:r>
              <w:rPr>
                <w:rFonts w:asciiTheme="minorEastAsia" w:eastAsiaTheme="minorEastAsia" w:hAnsiTheme="minorEastAsia" w:cs="宋体"/>
                <w:szCs w:val="21"/>
              </w:rPr>
              <w:t>每</w:t>
            </w:r>
            <w:r>
              <w:rPr>
                <w:rFonts w:asciiTheme="minorEastAsia" w:eastAsiaTheme="minorEastAsia" w:hAnsiTheme="minorEastAsia" w:cs="宋体" w:hint="eastAsia"/>
                <w:szCs w:val="21"/>
              </w:rPr>
              <w:t>增加</w:t>
            </w:r>
            <w:r>
              <w:rPr>
                <w:rFonts w:asciiTheme="minorEastAsia" w:eastAsiaTheme="minorEastAsia" w:hAnsiTheme="minorEastAsia" w:cs="宋体"/>
                <w:szCs w:val="21"/>
              </w:rPr>
              <w:t>一个业绩得分1</w:t>
            </w:r>
            <w:r>
              <w:rPr>
                <w:rFonts w:asciiTheme="minorEastAsia" w:eastAsiaTheme="minorEastAsia" w:hAnsiTheme="minorEastAsia" w:cs="宋体" w:hint="eastAsia"/>
                <w:szCs w:val="21"/>
              </w:rPr>
              <w:t>分，满分3分。</w:t>
            </w:r>
          </w:p>
          <w:p w:rsidR="00E400C3" w:rsidRDefault="00767E2C">
            <w:pPr>
              <w:widowControl/>
              <w:spacing w:line="360" w:lineRule="auto"/>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szCs w:val="21"/>
              </w:rPr>
              <w:t>（以投标方签订的销售合同年限时间为准</w:t>
            </w:r>
            <w:r>
              <w:rPr>
                <w:rFonts w:asciiTheme="minorEastAsia" w:eastAsiaTheme="minorEastAsia" w:hAnsiTheme="minorEastAsia" w:cs="宋体"/>
                <w:szCs w:val="21"/>
              </w:rPr>
              <w:t>+发票复印件+加盖公章）</w:t>
            </w:r>
            <w:r>
              <w:rPr>
                <w:rFonts w:asciiTheme="minorEastAsia" w:eastAsiaTheme="minorEastAsia" w:hAnsiTheme="minorEastAsia" w:cs="宋体" w:hint="eastAsia"/>
                <w:szCs w:val="21"/>
              </w:rPr>
              <w:t>。</w:t>
            </w: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r>
      <w:tr w:rsidR="00E400C3" w:rsidTr="00306B29">
        <w:trPr>
          <w:trHeight w:val="41"/>
          <w:jc w:val="center"/>
        </w:trPr>
        <w:tc>
          <w:tcPr>
            <w:tcW w:w="774" w:type="dxa"/>
            <w:tcBorders>
              <w:left w:val="single" w:sz="4" w:space="0" w:color="000000"/>
              <w:bottom w:val="single" w:sz="4" w:space="0" w:color="auto"/>
              <w:right w:val="single" w:sz="4" w:space="0" w:color="000000"/>
            </w:tcBorders>
            <w:noWrap/>
            <w:tcMar>
              <w:top w:w="15" w:type="dxa"/>
              <w:left w:w="15" w:type="dxa"/>
              <w:right w:w="15" w:type="dxa"/>
            </w:tcMar>
            <w:vAlign w:val="center"/>
          </w:tcPr>
          <w:p w:rsidR="00E400C3" w:rsidRDefault="00E400C3">
            <w:pPr>
              <w:spacing w:line="360" w:lineRule="auto"/>
              <w:jc w:val="center"/>
              <w:rPr>
                <w:rFonts w:asciiTheme="minorEastAsia" w:eastAsiaTheme="minorEastAsia" w:hAnsiTheme="minorEastAsia" w:cs="宋体"/>
                <w:color w:val="000000"/>
                <w:szCs w:val="21"/>
              </w:rPr>
            </w:pPr>
          </w:p>
        </w:tc>
        <w:tc>
          <w:tcPr>
            <w:tcW w:w="555" w:type="dxa"/>
            <w:tcBorders>
              <w:left w:val="single" w:sz="4" w:space="0" w:color="000000"/>
              <w:bottom w:val="single" w:sz="4" w:space="0" w:color="auto"/>
              <w:right w:val="single" w:sz="4" w:space="0" w:color="000000"/>
            </w:tcBorders>
            <w:noWrap/>
            <w:tcMar>
              <w:top w:w="15" w:type="dxa"/>
              <w:left w:w="15" w:type="dxa"/>
              <w:right w:w="15" w:type="dxa"/>
            </w:tcMar>
            <w:vAlign w:val="center"/>
          </w:tcPr>
          <w:p w:rsidR="00E400C3" w:rsidRDefault="00E400C3">
            <w:pPr>
              <w:spacing w:line="360" w:lineRule="auto"/>
              <w:jc w:val="center"/>
              <w:rPr>
                <w:rFonts w:asciiTheme="minorEastAsia" w:eastAsiaTheme="minorEastAsia" w:hAnsiTheme="minorEastAsia" w:cs="宋体"/>
                <w:color w:val="000000"/>
                <w:szCs w:val="21"/>
              </w:rPr>
            </w:pPr>
          </w:p>
        </w:tc>
        <w:tc>
          <w:tcPr>
            <w:tcW w:w="14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szCs w:val="21"/>
              </w:rPr>
              <w:t>质量服务</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2</w:t>
            </w:r>
          </w:p>
        </w:tc>
        <w:tc>
          <w:tcPr>
            <w:tcW w:w="5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widowControl/>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szCs w:val="21"/>
              </w:rPr>
              <w:t>包含质保期、质保范围、质量服务承诺等。质量服务承诺好得2分；质量服务承诺较好得1分；质量服务承诺一般得0分。</w:t>
            </w: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rPr>
                <w:rFonts w:asciiTheme="minorEastAsia" w:eastAsiaTheme="minorEastAsia" w:hAnsiTheme="minorEastAsia"/>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rPr>
                <w:rFonts w:asciiTheme="minorEastAsia" w:eastAsiaTheme="minorEastAsia" w:hAnsiTheme="minorEastAsia"/>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rPr>
                <w:rFonts w:asciiTheme="minorEastAsia" w:eastAsiaTheme="minorEastAsia" w:hAnsiTheme="minorEastAsia"/>
                <w:color w:val="000000"/>
                <w:szCs w:val="21"/>
              </w:rPr>
            </w:pP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rPr>
                <w:rFonts w:asciiTheme="minorEastAsia" w:eastAsiaTheme="minorEastAsia" w:hAnsiTheme="minorEastAsia"/>
                <w:color w:val="000000"/>
                <w:szCs w:val="21"/>
              </w:rPr>
            </w:pP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rPr>
                <w:rFonts w:asciiTheme="minorEastAsia" w:eastAsiaTheme="minorEastAsia" w:hAnsiTheme="minorEastAsia"/>
                <w:color w:val="000000"/>
                <w:szCs w:val="21"/>
              </w:rPr>
            </w:pPr>
          </w:p>
        </w:tc>
      </w:tr>
      <w:tr w:rsidR="00E400C3" w:rsidTr="00306B29">
        <w:trPr>
          <w:trHeight w:val="41"/>
          <w:jc w:val="center"/>
        </w:trPr>
        <w:tc>
          <w:tcPr>
            <w:tcW w:w="774" w:type="dxa"/>
            <w:vMerge w:val="restart"/>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55" w:type="dxa"/>
            <w:vMerge w:val="restart"/>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技术部分</w:t>
            </w:r>
          </w:p>
        </w:tc>
        <w:tc>
          <w:tcPr>
            <w:tcW w:w="142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E400C3" w:rsidRDefault="00767E2C">
            <w:pPr>
              <w:widowControl/>
              <w:spacing w:line="312" w:lineRule="auto"/>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投标货物规格、技术及性能指标是否满足或优于招标文件要求</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widowControl/>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5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widowControl/>
              <w:spacing w:line="312" w:lineRule="auto"/>
              <w:rPr>
                <w:rStyle w:val="font21"/>
                <w:rFonts w:asciiTheme="minorEastAsia" w:eastAsiaTheme="minorEastAsia" w:hAnsiTheme="minorEastAsia" w:hint="default"/>
                <w:sz w:val="21"/>
                <w:szCs w:val="21"/>
              </w:rPr>
            </w:pPr>
            <w:r>
              <w:rPr>
                <w:rFonts w:asciiTheme="minorEastAsia" w:eastAsiaTheme="minorEastAsia" w:hAnsiTheme="minorEastAsia" w:cs="宋体" w:hint="eastAsia"/>
                <w:szCs w:val="21"/>
                <w:lang w:val="zh-CN"/>
              </w:rPr>
              <w:t>产品满足招标文件中全部技术要求的，得分5分，不满足则每项扣1分（累计扣分不超过5分）。</w:t>
            </w: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r>
      <w:tr w:rsidR="00E400C3" w:rsidTr="00306B29">
        <w:trPr>
          <w:trHeight w:val="41"/>
          <w:jc w:val="center"/>
        </w:trPr>
        <w:tc>
          <w:tcPr>
            <w:tcW w:w="774" w:type="dxa"/>
            <w:vMerge/>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555" w:type="dxa"/>
            <w:vMerge/>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142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E400C3" w:rsidRDefault="00767E2C">
            <w:pPr>
              <w:widowControl/>
              <w:jc w:val="left"/>
              <w:textAlignment w:val="center"/>
              <w:rPr>
                <w:rFonts w:asciiTheme="minorEastAsia" w:eastAsiaTheme="minorEastAsia" w:hAnsiTheme="minorEastAsia"/>
                <w:b/>
                <w:bCs/>
                <w:color w:val="000000"/>
                <w:szCs w:val="21"/>
              </w:rPr>
            </w:pPr>
            <w:r>
              <w:rPr>
                <w:rFonts w:asciiTheme="minorEastAsia" w:eastAsiaTheme="minorEastAsia" w:hAnsiTheme="minorEastAsia" w:hint="eastAsia"/>
                <w:szCs w:val="21"/>
              </w:rPr>
              <w:t>合同条款的响应程度及偏差情况</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widowControl/>
              <w:jc w:val="center"/>
              <w:textAlignment w:val="center"/>
              <w:rPr>
                <w:rFonts w:asciiTheme="minorEastAsia" w:eastAsiaTheme="minorEastAsia" w:hAnsiTheme="minorEastAsia"/>
                <w:b/>
                <w:bCs/>
                <w:color w:val="000000"/>
                <w:szCs w:val="21"/>
              </w:rPr>
            </w:pPr>
            <w:r>
              <w:rPr>
                <w:rFonts w:asciiTheme="minorEastAsia" w:eastAsiaTheme="minorEastAsia" w:hAnsiTheme="minorEastAsia" w:hint="eastAsia"/>
                <w:color w:val="000000"/>
                <w:kern w:val="0"/>
                <w:szCs w:val="21"/>
              </w:rPr>
              <w:t>3</w:t>
            </w:r>
          </w:p>
        </w:tc>
        <w:tc>
          <w:tcPr>
            <w:tcW w:w="5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widowControl/>
              <w:jc w:val="left"/>
              <w:textAlignment w:val="center"/>
              <w:rPr>
                <w:rFonts w:asciiTheme="minorEastAsia" w:eastAsiaTheme="minorEastAsia" w:hAnsiTheme="minorEastAsia"/>
                <w:b/>
                <w:bCs/>
                <w:color w:val="000000"/>
                <w:szCs w:val="21"/>
              </w:rPr>
            </w:pPr>
            <w:r>
              <w:rPr>
                <w:rFonts w:asciiTheme="minorEastAsia" w:eastAsiaTheme="minorEastAsia" w:hAnsiTheme="minorEastAsia" w:hint="eastAsia"/>
                <w:szCs w:val="21"/>
              </w:rPr>
              <w:t>每有一项负偏差（低于招标文件要求）扣1分，最多扣3分。</w:t>
            </w: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r>
      <w:tr w:rsidR="00E400C3" w:rsidTr="00306B29">
        <w:trPr>
          <w:trHeight w:val="41"/>
          <w:jc w:val="center"/>
        </w:trPr>
        <w:tc>
          <w:tcPr>
            <w:tcW w:w="774" w:type="dxa"/>
            <w:vMerge/>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555" w:type="dxa"/>
            <w:vMerge/>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142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E400C3" w:rsidRDefault="00767E2C">
            <w:pPr>
              <w:widowControl/>
              <w:spacing w:line="312" w:lineRule="auto"/>
              <w:rPr>
                <w:rFonts w:asciiTheme="minorEastAsia" w:eastAsiaTheme="minorEastAsia" w:hAnsiTheme="minorEastAsia" w:cs="宋体"/>
                <w:szCs w:val="21"/>
              </w:rPr>
            </w:pPr>
            <w:r>
              <w:rPr>
                <w:rFonts w:asciiTheme="minorEastAsia" w:eastAsiaTheme="minorEastAsia" w:hAnsiTheme="minorEastAsia" w:cs="宋体" w:hint="eastAsia"/>
                <w:szCs w:val="21"/>
              </w:rPr>
              <w:t>轴承和电机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widowControl/>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5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widowControl/>
              <w:spacing w:line="312" w:lineRule="auto"/>
              <w:rPr>
                <w:rStyle w:val="font21"/>
                <w:rFonts w:asciiTheme="minorEastAsia" w:eastAsiaTheme="minorEastAsia" w:hAnsiTheme="minorEastAsia" w:hint="default"/>
                <w:sz w:val="21"/>
                <w:szCs w:val="21"/>
              </w:rPr>
            </w:pPr>
            <w:r>
              <w:rPr>
                <w:rFonts w:asciiTheme="minorEastAsia" w:eastAsiaTheme="minorEastAsia" w:hAnsiTheme="minorEastAsia" w:cs="宋体" w:hint="eastAsia"/>
                <w:szCs w:val="21"/>
              </w:rPr>
              <w:t>磁悬浮轴承和永磁高速电机采用一体式控制器集中控制，满足得分5分，不满足不得分。</w:t>
            </w: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r>
      <w:tr w:rsidR="00E400C3" w:rsidTr="00306B29">
        <w:trPr>
          <w:trHeight w:val="41"/>
          <w:jc w:val="center"/>
        </w:trPr>
        <w:tc>
          <w:tcPr>
            <w:tcW w:w="774" w:type="dxa"/>
            <w:vMerge/>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555" w:type="dxa"/>
            <w:vMerge/>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142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E400C3" w:rsidRDefault="00767E2C">
            <w:pPr>
              <w:widowControl/>
              <w:spacing w:line="312" w:lineRule="auto"/>
              <w:rPr>
                <w:rFonts w:asciiTheme="minorEastAsia" w:eastAsiaTheme="minorEastAsia" w:hAnsiTheme="minorEastAsia" w:cs="宋体"/>
                <w:szCs w:val="21"/>
              </w:rPr>
            </w:pPr>
            <w:r>
              <w:rPr>
                <w:rFonts w:asciiTheme="minorEastAsia" w:eastAsiaTheme="minorEastAsia" w:hAnsiTheme="minorEastAsia" w:cs="宋体" w:hint="eastAsia"/>
                <w:szCs w:val="21"/>
              </w:rPr>
              <w:t>断电保护</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widowControl/>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5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spacing w:line="312" w:lineRule="auto"/>
              <w:rPr>
                <w:rFonts w:asciiTheme="minorEastAsia" w:eastAsiaTheme="minorEastAsia" w:hAnsiTheme="minorEastAsia" w:cs="宋体"/>
                <w:szCs w:val="21"/>
              </w:rPr>
            </w:pPr>
            <w:r>
              <w:rPr>
                <w:rFonts w:asciiTheme="minorEastAsia" w:eastAsiaTheme="minorEastAsia" w:hAnsiTheme="minorEastAsia" w:cs="宋体" w:hint="eastAsia"/>
                <w:szCs w:val="21"/>
              </w:rPr>
              <w:t>断电保护：有“自发电”断电保护措施，满足得分3分，不满足不得分。</w:t>
            </w:r>
          </w:p>
          <w:p w:rsidR="00E400C3" w:rsidRDefault="00767E2C">
            <w:pPr>
              <w:spacing w:line="312" w:lineRule="auto"/>
              <w:rPr>
                <w:rFonts w:asciiTheme="minorEastAsia" w:eastAsiaTheme="minorEastAsia" w:hAnsiTheme="minorEastAsia" w:cs="宋体"/>
                <w:szCs w:val="21"/>
              </w:rPr>
            </w:pPr>
            <w:r>
              <w:rPr>
                <w:rFonts w:asciiTheme="minorEastAsia" w:eastAsiaTheme="minorEastAsia" w:hAnsiTheme="minorEastAsia" w:cs="宋体" w:hint="eastAsia"/>
                <w:szCs w:val="21"/>
              </w:rPr>
              <w:t>鼓风机采用“自发电”进行断电保护，需详细说明该保护功能的原理。</w:t>
            </w:r>
          </w:p>
          <w:p w:rsidR="00E400C3" w:rsidRDefault="00767E2C">
            <w:pPr>
              <w:widowControl/>
              <w:spacing w:line="312" w:lineRule="auto"/>
              <w:rPr>
                <w:rFonts w:asciiTheme="minorEastAsia" w:eastAsiaTheme="minorEastAsia" w:hAnsiTheme="minorEastAsia" w:cs="宋体"/>
                <w:szCs w:val="21"/>
              </w:rPr>
            </w:pPr>
            <w:r>
              <w:rPr>
                <w:rFonts w:asciiTheme="minorEastAsia" w:eastAsiaTheme="minorEastAsia" w:hAnsiTheme="minorEastAsia" w:cs="宋体" w:hint="eastAsia"/>
                <w:szCs w:val="21"/>
              </w:rPr>
              <w:t>（注：由于UPS一直处于在线状态，随着运行时间的增加，电池会逐渐失效，不能正常工作，故采用UPS进行断电保护的方案不得分。）</w:t>
            </w: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r>
      <w:tr w:rsidR="00E400C3" w:rsidTr="00306B29">
        <w:trPr>
          <w:trHeight w:val="41"/>
          <w:jc w:val="center"/>
        </w:trPr>
        <w:tc>
          <w:tcPr>
            <w:tcW w:w="774" w:type="dxa"/>
            <w:vMerge/>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555" w:type="dxa"/>
            <w:vMerge/>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142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E400C3" w:rsidRDefault="00767E2C">
            <w:pPr>
              <w:spacing w:line="312" w:lineRule="auto"/>
              <w:rPr>
                <w:rFonts w:asciiTheme="minorEastAsia" w:eastAsiaTheme="minorEastAsia" w:hAnsiTheme="minorEastAsia" w:cs="宋体"/>
                <w:szCs w:val="21"/>
              </w:rPr>
            </w:pPr>
            <w:r>
              <w:rPr>
                <w:rFonts w:asciiTheme="minorEastAsia" w:eastAsiaTheme="minorEastAsia" w:hAnsiTheme="minorEastAsia" w:cs="宋体" w:hint="eastAsia"/>
                <w:szCs w:val="21"/>
              </w:rPr>
              <w:t>进口流量标定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5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spacing w:line="312" w:lineRule="auto"/>
              <w:rPr>
                <w:rFonts w:asciiTheme="minorEastAsia" w:eastAsiaTheme="minorEastAsia" w:hAnsiTheme="minorEastAsia" w:cs="宋体"/>
                <w:szCs w:val="21"/>
              </w:rPr>
            </w:pPr>
            <w:r>
              <w:rPr>
                <w:rFonts w:asciiTheme="minorEastAsia" w:eastAsiaTheme="minorEastAsia" w:hAnsiTheme="minorEastAsia" w:cs="宋体" w:hint="eastAsia"/>
                <w:szCs w:val="21"/>
                <w:lang w:val="zh-CN"/>
              </w:rPr>
              <w:t>进口流量采用集流器差压法标定，满足得分</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lang w:val="zh-CN"/>
              </w:rPr>
              <w:t>分，不满足不得分。</w:t>
            </w: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r>
      <w:tr w:rsidR="00E400C3" w:rsidTr="00306B29">
        <w:trPr>
          <w:trHeight w:val="41"/>
          <w:jc w:val="center"/>
        </w:trPr>
        <w:tc>
          <w:tcPr>
            <w:tcW w:w="774" w:type="dxa"/>
            <w:vMerge/>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555" w:type="dxa"/>
            <w:vMerge/>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142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E400C3" w:rsidRDefault="00767E2C">
            <w:pPr>
              <w:spacing w:line="312" w:lineRule="auto"/>
              <w:rPr>
                <w:rFonts w:asciiTheme="minorEastAsia" w:eastAsiaTheme="minorEastAsia" w:hAnsiTheme="minorEastAsia" w:cs="宋体"/>
                <w:szCs w:val="21"/>
              </w:rPr>
            </w:pPr>
            <w:r>
              <w:rPr>
                <w:rFonts w:asciiTheme="minorEastAsia" w:eastAsiaTheme="minorEastAsia" w:hAnsiTheme="minorEastAsia" w:cs="宋体" w:hint="eastAsia"/>
                <w:szCs w:val="21"/>
              </w:rPr>
              <w:t>放空阀</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5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spacing w:line="312" w:lineRule="auto"/>
              <w:rPr>
                <w:rFonts w:asciiTheme="minorEastAsia" w:eastAsiaTheme="minorEastAsia" w:hAnsiTheme="minorEastAsia" w:cs="宋体"/>
                <w:szCs w:val="21"/>
              </w:rPr>
            </w:pPr>
            <w:r>
              <w:rPr>
                <w:rFonts w:asciiTheme="minorEastAsia" w:eastAsiaTheme="minorEastAsia" w:hAnsiTheme="minorEastAsia" w:cs="宋体" w:hint="eastAsia"/>
                <w:szCs w:val="21"/>
              </w:rPr>
              <w:t>鼓风机内置先导式放空阀，响应速度快，能有效保障风机安全性能。满足得分3分，不满足不得分。</w:t>
            </w: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r>
      <w:tr w:rsidR="00E400C3" w:rsidTr="00306B29">
        <w:trPr>
          <w:trHeight w:val="41"/>
          <w:jc w:val="center"/>
        </w:trPr>
        <w:tc>
          <w:tcPr>
            <w:tcW w:w="774" w:type="dxa"/>
            <w:vMerge/>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555" w:type="dxa"/>
            <w:vMerge/>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142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E400C3" w:rsidRDefault="00767E2C">
            <w:pPr>
              <w:spacing w:line="312" w:lineRule="auto"/>
              <w:rPr>
                <w:rFonts w:asciiTheme="minorEastAsia" w:eastAsiaTheme="minorEastAsia" w:hAnsiTheme="minorEastAsia" w:cs="宋体"/>
                <w:szCs w:val="21"/>
              </w:rPr>
            </w:pPr>
            <w:r>
              <w:rPr>
                <w:rFonts w:asciiTheme="minorEastAsia" w:eastAsiaTheme="minorEastAsia" w:hAnsiTheme="minorEastAsia" w:cs="宋体" w:hint="eastAsia"/>
                <w:szCs w:val="21"/>
              </w:rPr>
              <w:t>冷却方案</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5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spacing w:line="312" w:lineRule="auto"/>
              <w:rPr>
                <w:rFonts w:asciiTheme="minorEastAsia" w:eastAsiaTheme="minorEastAsia" w:hAnsiTheme="minorEastAsia" w:cs="宋体"/>
                <w:szCs w:val="21"/>
              </w:rPr>
            </w:pPr>
            <w:r>
              <w:rPr>
                <w:rFonts w:asciiTheme="minorEastAsia" w:eastAsiaTheme="minorEastAsia" w:hAnsiTheme="minorEastAsia" w:cs="宋体" w:hint="eastAsia"/>
                <w:szCs w:val="21"/>
                <w:lang w:val="zh-CN"/>
              </w:rPr>
              <w:t>风冷冷却方式得分</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lang w:val="zh-CN"/>
              </w:rPr>
              <w:t>分，其他冷却方式的不得分。</w:t>
            </w: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r>
      <w:tr w:rsidR="00E400C3" w:rsidTr="00306B29">
        <w:trPr>
          <w:trHeight w:val="41"/>
          <w:jc w:val="center"/>
        </w:trPr>
        <w:tc>
          <w:tcPr>
            <w:tcW w:w="774" w:type="dxa"/>
            <w:vMerge/>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555" w:type="dxa"/>
            <w:vMerge/>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142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E400C3" w:rsidRDefault="00767E2C">
            <w:pPr>
              <w:spacing w:line="312" w:lineRule="auto"/>
              <w:rPr>
                <w:rFonts w:asciiTheme="minorEastAsia" w:eastAsiaTheme="minorEastAsia" w:hAnsiTheme="minorEastAsia" w:cs="宋体"/>
                <w:szCs w:val="21"/>
              </w:rPr>
            </w:pPr>
            <w:r>
              <w:rPr>
                <w:rFonts w:asciiTheme="minorEastAsia" w:eastAsiaTheme="minorEastAsia" w:hAnsiTheme="minorEastAsia" w:cs="宋体" w:hint="eastAsia"/>
                <w:szCs w:val="21"/>
              </w:rPr>
              <w:t>结构型式</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5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spacing w:line="312" w:lineRule="auto"/>
              <w:rPr>
                <w:rFonts w:asciiTheme="minorEastAsia" w:eastAsiaTheme="minorEastAsia" w:hAnsiTheme="minorEastAsia" w:cs="宋体"/>
                <w:szCs w:val="21"/>
              </w:rPr>
            </w:pPr>
            <w:r>
              <w:rPr>
                <w:rFonts w:asciiTheme="minorEastAsia" w:eastAsiaTheme="minorEastAsia" w:hAnsiTheme="minorEastAsia" w:cs="宋体" w:hint="eastAsia"/>
                <w:szCs w:val="21"/>
              </w:rPr>
              <w:t>所投机型的风机立式安装得5分，卧式安装得3分，其他不得分。提供详细说明文件并加盖公章。</w:t>
            </w: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r>
      <w:tr w:rsidR="00E400C3" w:rsidTr="00306B29">
        <w:trPr>
          <w:trHeight w:val="41"/>
          <w:jc w:val="center"/>
        </w:trPr>
        <w:tc>
          <w:tcPr>
            <w:tcW w:w="774" w:type="dxa"/>
            <w:vMerge/>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555" w:type="dxa"/>
            <w:vMerge/>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142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E400C3" w:rsidRDefault="00767E2C">
            <w:pPr>
              <w:widowControl/>
              <w:spacing w:line="312" w:lineRule="auto"/>
              <w:rPr>
                <w:rFonts w:asciiTheme="minorEastAsia" w:eastAsiaTheme="minorEastAsia" w:hAnsiTheme="minorEastAsia" w:cs="宋体"/>
                <w:szCs w:val="21"/>
              </w:rPr>
            </w:pPr>
            <w:r>
              <w:rPr>
                <w:rFonts w:asciiTheme="minorEastAsia" w:eastAsiaTheme="minorEastAsia" w:hAnsiTheme="minorEastAsia" w:cs="宋体" w:hint="eastAsia"/>
                <w:szCs w:val="21"/>
              </w:rPr>
              <w:t>控制系统</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widowControl/>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5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widowControl/>
              <w:spacing w:line="312" w:lineRule="auto"/>
              <w:rPr>
                <w:rFonts w:asciiTheme="minorEastAsia" w:eastAsiaTheme="minorEastAsia" w:hAnsiTheme="minorEastAsia" w:cs="宋体"/>
                <w:szCs w:val="21"/>
              </w:rPr>
            </w:pPr>
            <w:r>
              <w:rPr>
                <w:rFonts w:asciiTheme="minorEastAsia" w:eastAsiaTheme="minorEastAsia" w:hAnsiTheme="minorEastAsia" w:cs="宋体" w:hint="eastAsia"/>
                <w:szCs w:val="21"/>
              </w:rPr>
              <w:t>对设备控制系统先进性和功能完备性、是否中文操作界面（中文界面更方便操作）、通讯是否匹配、是否具有远程监控功能进行评估，优得分3分，良得分2分，不满足不得分。</w:t>
            </w: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r>
      <w:tr w:rsidR="00E400C3" w:rsidTr="00306B29">
        <w:trPr>
          <w:trHeight w:val="41"/>
          <w:jc w:val="center"/>
        </w:trPr>
        <w:tc>
          <w:tcPr>
            <w:tcW w:w="774" w:type="dxa"/>
            <w:vMerge/>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555" w:type="dxa"/>
            <w:vMerge/>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E400C3" w:rsidRDefault="00E400C3">
            <w:pPr>
              <w:widowControl/>
              <w:spacing w:line="360" w:lineRule="auto"/>
              <w:jc w:val="center"/>
              <w:textAlignment w:val="center"/>
              <w:rPr>
                <w:rFonts w:asciiTheme="minorEastAsia" w:eastAsiaTheme="minorEastAsia" w:hAnsiTheme="minorEastAsia" w:cs="宋体"/>
                <w:color w:val="000000"/>
                <w:kern w:val="0"/>
                <w:szCs w:val="21"/>
              </w:rPr>
            </w:pPr>
          </w:p>
        </w:tc>
        <w:tc>
          <w:tcPr>
            <w:tcW w:w="142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E400C3" w:rsidRDefault="00767E2C">
            <w:pPr>
              <w:widowControl/>
              <w:spacing w:line="312" w:lineRule="auto"/>
              <w:rPr>
                <w:rFonts w:asciiTheme="minorEastAsia" w:eastAsiaTheme="minorEastAsia" w:hAnsiTheme="minorEastAsia" w:cs="宋体"/>
                <w:szCs w:val="21"/>
              </w:rPr>
            </w:pPr>
            <w:r>
              <w:rPr>
                <w:rFonts w:asciiTheme="minorEastAsia" w:eastAsiaTheme="minorEastAsia" w:hAnsiTheme="minorEastAsia" w:cs="宋体" w:hint="eastAsia"/>
                <w:szCs w:val="21"/>
              </w:rPr>
              <w:t>安全联锁保护技术</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widowControl/>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5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widowControl/>
              <w:spacing w:line="312" w:lineRule="auto"/>
              <w:rPr>
                <w:rFonts w:asciiTheme="minorEastAsia" w:eastAsiaTheme="minorEastAsia" w:hAnsiTheme="minorEastAsia" w:cs="宋体"/>
                <w:szCs w:val="21"/>
              </w:rPr>
            </w:pPr>
            <w:r>
              <w:rPr>
                <w:rFonts w:asciiTheme="minorEastAsia" w:eastAsiaTheme="minorEastAsia" w:hAnsiTheme="minorEastAsia" w:cs="宋体" w:hint="eastAsia"/>
                <w:szCs w:val="21"/>
              </w:rPr>
              <w:t>对设备的启停、电机冷却散热、控制系统冷却散热、喘振联锁保护等方面进行评估，优得分2分，良得分1分，不满足不得分。</w:t>
            </w: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r>
      <w:tr w:rsidR="00E400C3" w:rsidTr="00306B29">
        <w:trPr>
          <w:trHeight w:val="913"/>
          <w:jc w:val="center"/>
        </w:trPr>
        <w:tc>
          <w:tcPr>
            <w:tcW w:w="774"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color w:val="000000"/>
                <w:kern w:val="0"/>
                <w:szCs w:val="21"/>
              </w:rPr>
              <w:lastRenderedPageBreak/>
              <w:t>3</w:t>
            </w:r>
          </w:p>
        </w:tc>
        <w:tc>
          <w:tcPr>
            <w:tcW w:w="55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报价部分</w:t>
            </w:r>
          </w:p>
        </w:tc>
        <w:tc>
          <w:tcPr>
            <w:tcW w:w="14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投标报价</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color w:val="000000"/>
                <w:kern w:val="0"/>
                <w:szCs w:val="21"/>
              </w:rPr>
              <w:t>60</w:t>
            </w:r>
          </w:p>
        </w:tc>
        <w:tc>
          <w:tcPr>
            <w:tcW w:w="5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00C3" w:rsidRDefault="00767E2C">
            <w:pPr>
              <w:widowControl/>
              <w:ind w:firstLineChars="196" w:firstLine="413"/>
              <w:textAlignment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投标报价得分</w:t>
            </w:r>
            <w:r>
              <w:rPr>
                <w:rFonts w:asciiTheme="minorEastAsia" w:eastAsiaTheme="minorEastAsia" w:hAnsiTheme="minorEastAsia" w:cs="宋体"/>
                <w:b/>
                <w:szCs w:val="21"/>
              </w:rPr>
              <w:t>=60-（|Ai-评标基准价|÷评标基准价）×100×Q</w:t>
            </w:r>
          </w:p>
          <w:p w:rsidR="00E400C3" w:rsidRDefault="00767E2C">
            <w:pPr>
              <w:widowControl/>
              <w:ind w:firstLineChars="200" w:firstLine="420"/>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其中，</w:t>
            </w:r>
            <w:r>
              <w:rPr>
                <w:rFonts w:asciiTheme="minorEastAsia" w:eastAsiaTheme="minorEastAsia" w:hAnsiTheme="minorEastAsia" w:cs="宋体"/>
                <w:szCs w:val="21"/>
              </w:rPr>
              <w:t xml:space="preserve">Ai </w:t>
            </w:r>
            <w:r>
              <w:rPr>
                <w:rFonts w:asciiTheme="minorEastAsia" w:eastAsiaTheme="minorEastAsia" w:hAnsiTheme="minorEastAsia" w:cs="宋体" w:hint="eastAsia"/>
                <w:szCs w:val="21"/>
              </w:rPr>
              <w:t>为通过初步评审的各合格投标人有效报价评标价；</w:t>
            </w:r>
          </w:p>
          <w:p w:rsidR="00E400C3" w:rsidRDefault="00767E2C">
            <w:pPr>
              <w:widowControl/>
              <w:ind w:firstLineChars="200" w:firstLine="420"/>
              <w:textAlignment w:val="center"/>
              <w:rPr>
                <w:rFonts w:asciiTheme="minorEastAsia" w:eastAsiaTheme="minorEastAsia" w:hAnsiTheme="minorEastAsia" w:cs="宋体"/>
                <w:szCs w:val="21"/>
              </w:rPr>
            </w:pPr>
            <w:r>
              <w:rPr>
                <w:rFonts w:asciiTheme="minorEastAsia" w:eastAsiaTheme="minorEastAsia" w:hAnsiTheme="minorEastAsia" w:cs="宋体"/>
                <w:szCs w:val="21"/>
              </w:rPr>
              <w:t>Q为折价分，即有效报价评标价每偏离本项目评标基准价1%所扣的分数：</w:t>
            </w:r>
          </w:p>
          <w:p w:rsidR="00E400C3" w:rsidRDefault="00767E2C">
            <w:pPr>
              <w:widowControl/>
              <w:ind w:firstLineChars="200" w:firstLine="420"/>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当合格投标人的有效报价评标价≤评标基准价时，</w:t>
            </w:r>
            <w:r>
              <w:rPr>
                <w:rFonts w:asciiTheme="minorEastAsia" w:eastAsiaTheme="minorEastAsia" w:hAnsiTheme="minorEastAsia" w:cs="宋体"/>
                <w:szCs w:val="21"/>
              </w:rPr>
              <w:t>Q的取值为0.6；</w:t>
            </w:r>
          </w:p>
          <w:p w:rsidR="00E400C3" w:rsidRDefault="00767E2C">
            <w:pPr>
              <w:widowControl/>
              <w:ind w:firstLineChars="200" w:firstLine="420"/>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当合格投标人的有效报价评标价</w:t>
            </w:r>
            <w:r>
              <w:rPr>
                <w:rFonts w:asciiTheme="minorEastAsia" w:eastAsiaTheme="minorEastAsia" w:hAnsiTheme="minorEastAsia" w:cs="宋体"/>
                <w:szCs w:val="21"/>
              </w:rPr>
              <w:t>&gt;</w:t>
            </w:r>
            <w:r>
              <w:rPr>
                <w:rFonts w:asciiTheme="minorEastAsia" w:eastAsiaTheme="minorEastAsia" w:hAnsiTheme="minorEastAsia" w:cs="宋体" w:hint="eastAsia"/>
                <w:szCs w:val="21"/>
              </w:rPr>
              <w:t>评标基准价时，</w:t>
            </w:r>
            <w:r>
              <w:rPr>
                <w:rFonts w:asciiTheme="minorEastAsia" w:eastAsiaTheme="minorEastAsia" w:hAnsiTheme="minorEastAsia" w:cs="宋体"/>
                <w:szCs w:val="21"/>
              </w:rPr>
              <w:t>Q的取值为0.8。</w:t>
            </w:r>
          </w:p>
          <w:p w:rsidR="00E400C3" w:rsidRDefault="00767E2C">
            <w:pPr>
              <w:widowControl/>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投标报价得分小数点后保留两位，第三位“四舍五入”，第四位及以后不计。评标基准价的计算方法详见“十一、</w:t>
            </w:r>
            <w:r>
              <w:rPr>
                <w:rFonts w:asciiTheme="minorEastAsia" w:eastAsiaTheme="minorEastAsia" w:hAnsiTheme="minorEastAsia" w:cs="宋体"/>
                <w:color w:val="000000"/>
                <w:szCs w:val="21"/>
              </w:rPr>
              <w:t xml:space="preserve">  </w:t>
            </w:r>
            <w:r>
              <w:rPr>
                <w:rFonts w:asciiTheme="minorEastAsia" w:eastAsiaTheme="minorEastAsia" w:hAnsiTheme="minorEastAsia" w:cs="宋体" w:hint="eastAsia"/>
                <w:color w:val="000000"/>
                <w:szCs w:val="21"/>
              </w:rPr>
              <w:t>评标标准及方法</w:t>
            </w:r>
            <w:r>
              <w:rPr>
                <w:rFonts w:asciiTheme="minorEastAsia" w:eastAsiaTheme="minorEastAsia" w:hAnsiTheme="minorEastAsia" w:cs="宋体"/>
                <w:color w:val="000000"/>
                <w:szCs w:val="21"/>
              </w:rPr>
              <w:t>2”。</w:t>
            </w: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color w:val="000000"/>
                <w:szCs w:val="21"/>
              </w:rPr>
            </w:pPr>
          </w:p>
        </w:tc>
      </w:tr>
      <w:tr w:rsidR="00E400C3">
        <w:trPr>
          <w:trHeight w:val="525"/>
          <w:jc w:val="center"/>
        </w:trPr>
        <w:tc>
          <w:tcPr>
            <w:tcW w:w="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b/>
                <w:color w:val="000000"/>
                <w:szCs w:val="21"/>
              </w:rPr>
            </w:pPr>
          </w:p>
        </w:tc>
        <w:tc>
          <w:tcPr>
            <w:tcW w:w="8159"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767E2C">
            <w:pPr>
              <w:widowControl/>
              <w:spacing w:line="360" w:lineRule="auto"/>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合计：</w:t>
            </w: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b/>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b/>
                <w:color w:val="000000"/>
                <w:szCs w:val="21"/>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b/>
                <w:color w:val="000000"/>
                <w:szCs w:val="21"/>
              </w:rPr>
            </w:pPr>
          </w:p>
        </w:tc>
        <w:tc>
          <w:tcPr>
            <w:tcW w:w="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b/>
                <w:color w:val="000000"/>
                <w:szCs w:val="21"/>
              </w:rPr>
            </w:pPr>
          </w:p>
        </w:tc>
        <w:tc>
          <w:tcPr>
            <w:tcW w:w="8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400C3" w:rsidRDefault="00E400C3">
            <w:pPr>
              <w:spacing w:line="360" w:lineRule="auto"/>
              <w:rPr>
                <w:rFonts w:asciiTheme="minorEastAsia" w:eastAsiaTheme="minorEastAsia" w:hAnsiTheme="minorEastAsia" w:cs="宋体"/>
                <w:b/>
                <w:color w:val="000000"/>
                <w:szCs w:val="21"/>
              </w:rPr>
            </w:pPr>
          </w:p>
        </w:tc>
      </w:tr>
    </w:tbl>
    <w:p w:rsidR="00E400C3" w:rsidRDefault="00E400C3">
      <w:pPr>
        <w:spacing w:line="360" w:lineRule="auto"/>
        <w:rPr>
          <w:rFonts w:ascii="宋体" w:hAnsi="宋体" w:cs="宋体"/>
          <w:sz w:val="24"/>
        </w:rPr>
      </w:pPr>
    </w:p>
    <w:p w:rsidR="00E400C3" w:rsidRDefault="00767E2C">
      <w:pPr>
        <w:widowControl/>
        <w:spacing w:line="360" w:lineRule="auto"/>
        <w:jc w:val="left"/>
        <w:rPr>
          <w:rFonts w:ascii="宋体" w:hAnsi="宋体" w:cs="宋体"/>
          <w:sz w:val="24"/>
        </w:rPr>
        <w:sectPr w:rsidR="00E400C3">
          <w:pgSz w:w="16838" w:h="11906" w:orient="landscape"/>
          <w:pgMar w:top="1474" w:right="1588" w:bottom="1274" w:left="1474" w:header="851" w:footer="992" w:gutter="0"/>
          <w:cols w:space="720"/>
          <w:docGrid w:type="lines" w:linePitch="312"/>
        </w:sectPr>
      </w:pPr>
      <w:r>
        <w:rPr>
          <w:rFonts w:ascii="宋体" w:hAnsi="宋体" w:cs="宋体"/>
          <w:sz w:val="24"/>
        </w:rPr>
        <w:br w:type="page"/>
      </w:r>
    </w:p>
    <w:p w:rsidR="00E400C3" w:rsidRDefault="00767E2C">
      <w:pPr>
        <w:snapToGrid w:val="0"/>
        <w:spacing w:line="360" w:lineRule="auto"/>
        <w:jc w:val="left"/>
        <w:rPr>
          <w:rFonts w:ascii="宋体" w:hAnsi="宋体" w:cs="宋体"/>
          <w:b/>
          <w:sz w:val="24"/>
        </w:rPr>
      </w:pPr>
      <w:r>
        <w:rPr>
          <w:rFonts w:ascii="宋体" w:hAnsi="宋体" w:cs="宋体" w:hint="eastAsia"/>
          <w:b/>
          <w:sz w:val="24"/>
        </w:rPr>
        <w:lastRenderedPageBreak/>
        <w:t>招标方：腾龙芳烃（漳州）有限公司</w:t>
      </w:r>
      <w:r>
        <w:rPr>
          <w:rFonts w:ascii="宋体" w:hAnsi="宋体" w:cs="宋体"/>
          <w:b/>
          <w:sz w:val="24"/>
        </w:rPr>
        <w:t xml:space="preserve">      </w:t>
      </w:r>
      <w:r>
        <w:rPr>
          <w:rFonts w:ascii="宋体" w:hAnsi="宋体" w:cs="宋体" w:hint="eastAsia"/>
          <w:b/>
          <w:sz w:val="24"/>
        </w:rPr>
        <w:t>投标方：</w:t>
      </w:r>
    </w:p>
    <w:p w:rsidR="00E400C3" w:rsidRDefault="00E400C3">
      <w:pPr>
        <w:snapToGrid w:val="0"/>
        <w:spacing w:line="360" w:lineRule="auto"/>
        <w:jc w:val="left"/>
        <w:rPr>
          <w:rFonts w:ascii="宋体" w:hAnsi="宋体" w:cs="宋体"/>
          <w:b/>
          <w:sz w:val="24"/>
        </w:rPr>
      </w:pPr>
    </w:p>
    <w:p w:rsidR="00E400C3" w:rsidRDefault="00767E2C">
      <w:pPr>
        <w:snapToGrid w:val="0"/>
        <w:spacing w:line="360" w:lineRule="auto"/>
        <w:jc w:val="left"/>
        <w:rPr>
          <w:rFonts w:ascii="宋体" w:hAnsi="宋体" w:cs="宋体"/>
          <w:b/>
          <w:sz w:val="24"/>
        </w:rPr>
      </w:pPr>
      <w:r>
        <w:rPr>
          <w:rFonts w:ascii="宋体" w:hAnsi="宋体" w:cs="宋体" w:hint="eastAsia"/>
          <w:b/>
          <w:sz w:val="24"/>
        </w:rPr>
        <w:t>代表：</w:t>
      </w:r>
      <w:r>
        <w:rPr>
          <w:rFonts w:ascii="宋体" w:hAnsi="宋体" w:cs="宋体"/>
          <w:b/>
          <w:sz w:val="24"/>
        </w:rPr>
        <w:t xml:space="preserve">                                </w:t>
      </w:r>
      <w:r>
        <w:rPr>
          <w:rFonts w:ascii="宋体" w:hAnsi="宋体" w:cs="宋体" w:hint="eastAsia"/>
          <w:b/>
          <w:sz w:val="24"/>
        </w:rPr>
        <w:t>代表：</w:t>
      </w:r>
    </w:p>
    <w:p w:rsidR="00E400C3" w:rsidRDefault="00E400C3">
      <w:pPr>
        <w:snapToGrid w:val="0"/>
        <w:spacing w:line="360" w:lineRule="auto"/>
        <w:jc w:val="left"/>
        <w:rPr>
          <w:rFonts w:ascii="宋体" w:hAnsi="宋体" w:cs="宋体"/>
          <w:b/>
          <w:sz w:val="24"/>
        </w:rPr>
      </w:pPr>
    </w:p>
    <w:p w:rsidR="00E400C3" w:rsidRDefault="00767E2C">
      <w:pPr>
        <w:spacing w:line="360" w:lineRule="auto"/>
        <w:rPr>
          <w:rFonts w:ascii="宋体" w:hAnsi="宋体" w:cs="宋体"/>
          <w:sz w:val="24"/>
        </w:rPr>
      </w:pPr>
      <w:r>
        <w:rPr>
          <w:rFonts w:ascii="宋体" w:hAnsi="宋体" w:cs="宋体" w:hint="eastAsia"/>
          <w:b/>
          <w:sz w:val="24"/>
        </w:rPr>
        <w:t>日期：</w:t>
      </w:r>
      <w:r>
        <w:rPr>
          <w:rFonts w:ascii="宋体" w:hAnsi="宋体" w:cs="宋体"/>
          <w:b/>
          <w:sz w:val="24"/>
        </w:rPr>
        <w:t xml:space="preserve">                                </w:t>
      </w:r>
      <w:r>
        <w:rPr>
          <w:rFonts w:ascii="宋体" w:hAnsi="宋体" w:cs="宋体" w:hint="eastAsia"/>
          <w:b/>
          <w:sz w:val="24"/>
        </w:rPr>
        <w:t>日期：</w:t>
      </w:r>
    </w:p>
    <w:p w:rsidR="00E400C3" w:rsidRDefault="00E400C3">
      <w:pPr>
        <w:spacing w:line="360" w:lineRule="auto"/>
        <w:rPr>
          <w:rFonts w:ascii="宋体" w:hAnsi="宋体" w:cs="宋体"/>
          <w:sz w:val="24"/>
        </w:rPr>
      </w:pPr>
    </w:p>
    <w:sectPr w:rsidR="00E400C3" w:rsidSect="00E400C3">
      <w:pgSz w:w="11906" w:h="16838"/>
      <w:pgMar w:top="1588" w:right="1274" w:bottom="147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A91" w:rsidRDefault="009F6A91" w:rsidP="00E400C3">
      <w:r>
        <w:separator/>
      </w:r>
    </w:p>
  </w:endnote>
  <w:endnote w:type="continuationSeparator" w:id="0">
    <w:p w:rsidR="009F6A91" w:rsidRDefault="009F6A91" w:rsidP="00E40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迷你简细黑">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C4D" w:rsidRDefault="001F7C4D" w:rsidP="00C223A9">
    <w:pPr>
      <w:pStyle w:val="ae"/>
      <w:jc w:val="center"/>
    </w:pPr>
    <w:r w:rsidRPr="00A91E2C">
      <w:rPr>
        <w:rFonts w:hint="eastAsia"/>
        <w:lang w:val="zh-CN"/>
      </w:rPr>
      <w:t>第</w:t>
    </w:r>
    <w:r>
      <w:rPr>
        <w:lang w:val="zh-CN"/>
      </w:rPr>
      <w:t xml:space="preserve"> </w:t>
    </w:r>
    <w:r w:rsidR="001D057D" w:rsidRPr="00A91E2C">
      <w:rPr>
        <w:lang w:val="zh-CN"/>
      </w:rPr>
      <w:fldChar w:fldCharType="begin"/>
    </w:r>
    <w:r w:rsidRPr="00A91E2C">
      <w:rPr>
        <w:lang w:val="zh-CN"/>
      </w:rPr>
      <w:instrText>PAGE</w:instrText>
    </w:r>
    <w:r w:rsidR="001D057D" w:rsidRPr="00A91E2C">
      <w:rPr>
        <w:lang w:val="zh-CN"/>
      </w:rPr>
      <w:fldChar w:fldCharType="separate"/>
    </w:r>
    <w:r w:rsidR="00F72C93">
      <w:rPr>
        <w:noProof/>
        <w:lang w:val="zh-CN"/>
      </w:rPr>
      <w:t>29</w:t>
    </w:r>
    <w:r w:rsidR="001D057D" w:rsidRPr="00A91E2C">
      <w:rPr>
        <w:lang w:val="zh-CN"/>
      </w:rPr>
      <w:fldChar w:fldCharType="end"/>
    </w:r>
    <w:r w:rsidRPr="00A91E2C">
      <w:rPr>
        <w:rFonts w:hint="eastAsia"/>
        <w:lang w:val="zh-CN"/>
      </w:rPr>
      <w:t>页</w:t>
    </w:r>
    <w:r>
      <w:rPr>
        <w:lang w:val="zh-CN"/>
      </w:rPr>
      <w:t xml:space="preserve"> </w:t>
    </w:r>
    <w:r>
      <w:rPr>
        <w:rFonts w:hint="eastAsia"/>
        <w:lang w:val="zh-CN"/>
      </w:rPr>
      <w:t>共</w:t>
    </w:r>
    <w:r>
      <w:rPr>
        <w:lang w:val="zh-CN"/>
      </w:rPr>
      <w:t xml:space="preserve"> </w:t>
    </w:r>
    <w:r w:rsidR="001D057D" w:rsidRPr="00A91E2C">
      <w:rPr>
        <w:lang w:val="zh-CN"/>
      </w:rPr>
      <w:fldChar w:fldCharType="begin"/>
    </w:r>
    <w:r w:rsidRPr="00A91E2C">
      <w:rPr>
        <w:lang w:val="zh-CN"/>
      </w:rPr>
      <w:instrText>NUMPAGES</w:instrText>
    </w:r>
    <w:r w:rsidR="001D057D" w:rsidRPr="00A91E2C">
      <w:rPr>
        <w:lang w:val="zh-CN"/>
      </w:rPr>
      <w:fldChar w:fldCharType="separate"/>
    </w:r>
    <w:r w:rsidR="00F72C93">
      <w:rPr>
        <w:noProof/>
        <w:lang w:val="zh-CN"/>
      </w:rPr>
      <w:t>39</w:t>
    </w:r>
    <w:r w:rsidR="001D057D" w:rsidRPr="00A91E2C">
      <w:rPr>
        <w:lang w:val="zh-CN"/>
      </w:rPr>
      <w:fldChar w:fldCharType="end"/>
    </w:r>
    <w:r w:rsidRPr="00A91E2C">
      <w:rPr>
        <w:rFonts w:hint="eastAsia"/>
        <w:lang w:val="zh-CN"/>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C4D" w:rsidRDefault="001D057D">
    <w:pPr>
      <w:pStyle w:val="ae"/>
      <w:tabs>
        <w:tab w:val="clear" w:pos="8306"/>
        <w:tab w:val="right" w:pos="8520"/>
        <w:tab w:val="left" w:pos="9000"/>
      </w:tabs>
      <w:ind w:right="103"/>
      <w:jc w:val="center"/>
      <w:rPr>
        <w:rFonts w:ascii="黑体" w:eastAsia="黑体"/>
        <w:b/>
      </w:rPr>
    </w:pPr>
    <w:r w:rsidRPr="001D057D">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60288;mso-wrap-style:none;mso-position-horizontal:center;mso-position-horizontal-relative:margin" filled="f" stroked="f">
          <v:textbox style="mso-fit-shape-to-text:t" inset="0,0,0,0">
            <w:txbxContent>
              <w:p w:rsidR="001F7C4D" w:rsidRDefault="001D057D">
                <w:pPr>
                  <w:pStyle w:val="ae"/>
                  <w:tabs>
                    <w:tab w:val="clear" w:pos="8306"/>
                    <w:tab w:val="right" w:pos="8520"/>
                    <w:tab w:val="left" w:pos="9000"/>
                  </w:tabs>
                  <w:ind w:right="103"/>
                  <w:jc w:val="center"/>
                </w:pPr>
                <w:r>
                  <w:fldChar w:fldCharType="begin"/>
                </w:r>
                <w:r w:rsidR="001F7C4D">
                  <w:rPr>
                    <w:rStyle w:val="af3"/>
                  </w:rPr>
                  <w:instrText xml:space="preserve"> PAGE </w:instrText>
                </w:r>
                <w:r>
                  <w:fldChar w:fldCharType="separate"/>
                </w:r>
                <w:r w:rsidR="00F72C93">
                  <w:rPr>
                    <w:rStyle w:val="af3"/>
                    <w:noProof/>
                  </w:rPr>
                  <w:t>32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C4D" w:rsidRDefault="001D057D">
    <w:pPr>
      <w:pStyle w:val="ae"/>
      <w:jc w:val="center"/>
    </w:pPr>
    <w:r>
      <w:fldChar w:fldCharType="begin"/>
    </w:r>
    <w:r w:rsidR="001F7C4D">
      <w:rPr>
        <w:rStyle w:val="af3"/>
      </w:rPr>
      <w:instrText xml:space="preserve"> PAGE </w:instrText>
    </w:r>
    <w:r>
      <w:fldChar w:fldCharType="separate"/>
    </w:r>
    <w:r w:rsidR="001F7C4D">
      <w:rPr>
        <w:rStyle w:val="af3"/>
      </w:rPr>
      <w:t>96</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C4D" w:rsidRDefault="001D057D">
    <w:pPr>
      <w:pStyle w:val="ae"/>
    </w:pPr>
    <w:r>
      <w:pict>
        <v:shapetype id="_x0000_t202" coordsize="21600,21600" o:spt="202" path="m,l,21600r21600,l21600,xe">
          <v:stroke joinstyle="miter"/>
          <v:path gradientshapeok="t" o:connecttype="rect"/>
        </v:shapetype>
        <v:shape id="_x0000_s4098" type="#_x0000_t202" style="position:absolute;margin-left:0;margin-top:0;width:2in;height:2in;z-index:251659264;mso-wrap-style:none;mso-position-horizontal:center;mso-position-horizontal-relative:margin" filled="f" stroked="f" strokeweight="1.25pt">
          <v:textbox style="mso-fit-shape-to-text:t" inset="0,0,0,0">
            <w:txbxContent>
              <w:p w:rsidR="001F7C4D" w:rsidRDefault="001F7C4D">
                <w:pPr>
                  <w:pStyle w:val="ae"/>
                </w:pPr>
                <w:r>
                  <w:rPr>
                    <w:rFonts w:hint="eastAsia"/>
                  </w:rPr>
                  <w:t>第</w:t>
                </w:r>
                <w:r>
                  <w:rPr>
                    <w:rFonts w:hint="eastAsia"/>
                  </w:rPr>
                  <w:t xml:space="preserve"> </w:t>
                </w:r>
                <w:fldSimple w:instr=" PAGE  \* MERGEFORMAT ">
                  <w:r w:rsidR="00F72C93">
                    <w:rPr>
                      <w:noProof/>
                    </w:rPr>
                    <w:t>33</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72C93">
                    <w:rPr>
                      <w:noProof/>
                    </w:rPr>
                    <w:t>39</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A91" w:rsidRDefault="009F6A91" w:rsidP="00E400C3">
      <w:r>
        <w:separator/>
      </w:r>
    </w:p>
  </w:footnote>
  <w:footnote w:type="continuationSeparator" w:id="0">
    <w:p w:rsidR="009F6A91" w:rsidRDefault="009F6A91" w:rsidP="00E400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C4D" w:rsidRDefault="001F7C4D">
    <w:pPr>
      <w:adjustRightInd w:val="0"/>
      <w:snapToGrid w:val="0"/>
      <w:spacing w:line="360" w:lineRule="auto"/>
      <w:rPr>
        <w:rFonts w:ascii="Arial" w:hAnsi="Arial" w:cs="Arial"/>
        <w:sz w:val="18"/>
        <w:szCs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C4D" w:rsidRDefault="001F7C4D">
    <w:pPr>
      <w:adjustRightInd w:val="0"/>
      <w:snapToGrid w:val="0"/>
      <w:spacing w:line="360" w:lineRule="auto"/>
      <w:rPr>
        <w:rFonts w:ascii="Arial" w:hAnsi="Arial" w:cs="Arial"/>
        <w:sz w:val="18"/>
        <w:szCs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C4D" w:rsidRDefault="001F7C4D">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C4D" w:rsidRDefault="001F7C4D">
    <w:pPr>
      <w:adjustRightInd w:val="0"/>
      <w:snapToGrid w:val="0"/>
      <w:spacing w:line="360" w:lineRule="auto"/>
      <w:rPr>
        <w:rFonts w:ascii="Arial" w:hAnsi="Arial" w:cs="Arial"/>
        <w:sz w:val="18"/>
        <w:szCs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C4D" w:rsidRDefault="001F7C4D">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B12868"/>
    <w:multiLevelType w:val="singleLevel"/>
    <w:tmpl w:val="92B12868"/>
    <w:lvl w:ilvl="0">
      <w:start w:val="1"/>
      <w:numFmt w:val="chineseCounting"/>
      <w:suff w:val="nothing"/>
      <w:lvlText w:val="%1、"/>
      <w:lvlJc w:val="left"/>
      <w:pPr>
        <w:ind w:left="0" w:firstLine="420"/>
      </w:pPr>
      <w:rPr>
        <w:rFonts w:hint="eastAsia"/>
      </w:rPr>
    </w:lvl>
  </w:abstractNum>
  <w:abstractNum w:abstractNumId="1">
    <w:nsid w:val="9BA169E8"/>
    <w:multiLevelType w:val="multilevel"/>
    <w:tmpl w:val="9BA169E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1259684B"/>
    <w:multiLevelType w:val="singleLevel"/>
    <w:tmpl w:val="1259684B"/>
    <w:lvl w:ilvl="0">
      <w:start w:val="1"/>
      <w:numFmt w:val="decimal"/>
      <w:suff w:val="space"/>
      <w:lvlText w:val="（%1）"/>
      <w:lvlJc w:val="left"/>
    </w:lvl>
  </w:abstractNum>
  <w:abstractNum w:abstractNumId="3">
    <w:nsid w:val="292366ED"/>
    <w:multiLevelType w:val="multilevel"/>
    <w:tmpl w:val="292366ED"/>
    <w:lvl w:ilvl="0">
      <w:start w:val="3"/>
      <w:numFmt w:val="decimal"/>
      <w:lvlText w:val="%1"/>
      <w:lvlJc w:val="left"/>
      <w:pPr>
        <w:ind w:left="0" w:firstLine="0"/>
      </w:pPr>
      <w:rPr>
        <w:rFonts w:hint="eastAsia"/>
      </w:rPr>
    </w:lvl>
    <w:lvl w:ilvl="1">
      <w:start w:val="1"/>
      <w:numFmt w:val="decimal"/>
      <w:lvlText w:val="%1.%2"/>
      <w:lvlJc w:val="left"/>
      <w:pPr>
        <w:ind w:left="420" w:hanging="42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5A3603FE"/>
    <w:multiLevelType w:val="multilevel"/>
    <w:tmpl w:val="5A3603FE"/>
    <w:lvl w:ilvl="0">
      <w:start w:val="7"/>
      <w:numFmt w:val="japaneseCounting"/>
      <w:lvlText w:val="%1、"/>
      <w:lvlJc w:val="left"/>
      <w:pPr>
        <w:ind w:left="930" w:hanging="51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BBB0C69"/>
    <w:multiLevelType w:val="multilevel"/>
    <w:tmpl w:val="5BBB0C69"/>
    <w:lvl w:ilvl="0">
      <w:start w:val="1"/>
      <w:numFmt w:val="decimal"/>
      <w:pStyle w:val="a"/>
      <w:lvlText w:val="%1."/>
      <w:lvlJc w:val="left"/>
      <w:pPr>
        <w:tabs>
          <w:tab w:val="left" w:pos="0"/>
        </w:tabs>
        <w:ind w:left="0" w:firstLine="0"/>
      </w:pPr>
      <w:rPr>
        <w:rFonts w:eastAsia="宋体" w:hint="eastAsia"/>
        <w:b/>
        <w:i w:val="0"/>
        <w:sz w:val="30"/>
      </w:rPr>
    </w:lvl>
    <w:lvl w:ilvl="1">
      <w:start w:val="1"/>
      <w:numFmt w:val="decimal"/>
      <w:pStyle w:val="a0"/>
      <w:lvlText w:val="%1.%2."/>
      <w:lvlJc w:val="left"/>
      <w:pPr>
        <w:tabs>
          <w:tab w:val="left" w:pos="0"/>
        </w:tabs>
        <w:ind w:left="0" w:firstLine="0"/>
      </w:pPr>
      <w:rPr>
        <w:rFonts w:eastAsia="宋体" w:hint="eastAsia"/>
        <w:b/>
        <w:i w:val="0"/>
        <w:sz w:val="21"/>
      </w:rPr>
    </w:lvl>
    <w:lvl w:ilvl="2">
      <w:start w:val="1"/>
      <w:numFmt w:val="decimal"/>
      <w:pStyle w:val="a1"/>
      <w:lvlText w:val="%1.%2.%3."/>
      <w:lvlJc w:val="left"/>
      <w:pPr>
        <w:tabs>
          <w:tab w:val="left" w:pos="0"/>
        </w:tabs>
        <w:ind w:left="0" w:firstLine="0"/>
      </w:pPr>
      <w:rPr>
        <w:rFonts w:eastAsia="宋体" w:hint="eastAsia"/>
        <w:sz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6DD713D7"/>
    <w:multiLevelType w:val="multilevel"/>
    <w:tmpl w:val="6DD713D7"/>
    <w:lvl w:ilvl="0">
      <w:start w:val="3"/>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7BF7EF1A"/>
    <w:multiLevelType w:val="multilevel"/>
    <w:tmpl w:val="7BF7EF1A"/>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abstractNumId w:val="7"/>
  </w:num>
  <w:num w:numId="2">
    <w:abstractNumId w:val="5"/>
  </w:num>
  <w:num w:numId="3">
    <w:abstractNumId w:val="0"/>
  </w:num>
  <w:num w:numId="4">
    <w:abstractNumId w:val="1"/>
  </w:num>
  <w:num w:numId="5">
    <w:abstractNumId w:val="2"/>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22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YTc2ZGZiNzZiNDVlOGViOWVmM2JhOTY0NGJkNjUyYzgifQ=="/>
  </w:docVars>
  <w:rsids>
    <w:rsidRoot w:val="00CB6454"/>
    <w:rsid w:val="00003FC6"/>
    <w:rsid w:val="00005514"/>
    <w:rsid w:val="00007130"/>
    <w:rsid w:val="0000767B"/>
    <w:rsid w:val="00007E06"/>
    <w:rsid w:val="00011722"/>
    <w:rsid w:val="00012F5C"/>
    <w:rsid w:val="00015233"/>
    <w:rsid w:val="0001621C"/>
    <w:rsid w:val="000172A1"/>
    <w:rsid w:val="0001732D"/>
    <w:rsid w:val="0002163D"/>
    <w:rsid w:val="0002536C"/>
    <w:rsid w:val="00027668"/>
    <w:rsid w:val="00031807"/>
    <w:rsid w:val="00033F8A"/>
    <w:rsid w:val="000369D0"/>
    <w:rsid w:val="00040C01"/>
    <w:rsid w:val="000449A0"/>
    <w:rsid w:val="000501E7"/>
    <w:rsid w:val="0005204C"/>
    <w:rsid w:val="00054FAF"/>
    <w:rsid w:val="0005737C"/>
    <w:rsid w:val="000609C1"/>
    <w:rsid w:val="00061DCE"/>
    <w:rsid w:val="00063DFF"/>
    <w:rsid w:val="000712EC"/>
    <w:rsid w:val="000728EF"/>
    <w:rsid w:val="00073317"/>
    <w:rsid w:val="0007636B"/>
    <w:rsid w:val="00083A93"/>
    <w:rsid w:val="0009061B"/>
    <w:rsid w:val="0009177A"/>
    <w:rsid w:val="000934E1"/>
    <w:rsid w:val="000A38E7"/>
    <w:rsid w:val="000A4996"/>
    <w:rsid w:val="000B168C"/>
    <w:rsid w:val="000C215C"/>
    <w:rsid w:val="000C23D8"/>
    <w:rsid w:val="000C5D62"/>
    <w:rsid w:val="000C5D90"/>
    <w:rsid w:val="000D2BA1"/>
    <w:rsid w:val="000D53CA"/>
    <w:rsid w:val="000D5560"/>
    <w:rsid w:val="000D588E"/>
    <w:rsid w:val="000D5D46"/>
    <w:rsid w:val="000E1AAF"/>
    <w:rsid w:val="000E39AC"/>
    <w:rsid w:val="000E4FDD"/>
    <w:rsid w:val="000E5BFC"/>
    <w:rsid w:val="000F26D9"/>
    <w:rsid w:val="000F5AA9"/>
    <w:rsid w:val="0010537C"/>
    <w:rsid w:val="001137E7"/>
    <w:rsid w:val="00117B92"/>
    <w:rsid w:val="00120A0C"/>
    <w:rsid w:val="00122E67"/>
    <w:rsid w:val="00130F51"/>
    <w:rsid w:val="00137D77"/>
    <w:rsid w:val="00146325"/>
    <w:rsid w:val="00157310"/>
    <w:rsid w:val="00157A33"/>
    <w:rsid w:val="001620AC"/>
    <w:rsid w:val="00162B01"/>
    <w:rsid w:val="00171AC3"/>
    <w:rsid w:val="00182A85"/>
    <w:rsid w:val="00183C74"/>
    <w:rsid w:val="00184BD9"/>
    <w:rsid w:val="00186BA3"/>
    <w:rsid w:val="0019302A"/>
    <w:rsid w:val="00194883"/>
    <w:rsid w:val="001A0F14"/>
    <w:rsid w:val="001A5165"/>
    <w:rsid w:val="001B0840"/>
    <w:rsid w:val="001B4931"/>
    <w:rsid w:val="001B5238"/>
    <w:rsid w:val="001C501D"/>
    <w:rsid w:val="001C54B6"/>
    <w:rsid w:val="001C65C3"/>
    <w:rsid w:val="001D057D"/>
    <w:rsid w:val="001D07A5"/>
    <w:rsid w:val="001D1FBF"/>
    <w:rsid w:val="001D4008"/>
    <w:rsid w:val="001D65BC"/>
    <w:rsid w:val="001E0CDB"/>
    <w:rsid w:val="001E2306"/>
    <w:rsid w:val="001E57F7"/>
    <w:rsid w:val="001F1827"/>
    <w:rsid w:val="001F3A09"/>
    <w:rsid w:val="001F7C4D"/>
    <w:rsid w:val="00201AD9"/>
    <w:rsid w:val="002152AA"/>
    <w:rsid w:val="002235D2"/>
    <w:rsid w:val="00225CFF"/>
    <w:rsid w:val="002303C8"/>
    <w:rsid w:val="00233D0A"/>
    <w:rsid w:val="0024641B"/>
    <w:rsid w:val="00251A97"/>
    <w:rsid w:val="00253169"/>
    <w:rsid w:val="00254C6A"/>
    <w:rsid w:val="00256C76"/>
    <w:rsid w:val="00261DD0"/>
    <w:rsid w:val="00263675"/>
    <w:rsid w:val="0026481A"/>
    <w:rsid w:val="00270D97"/>
    <w:rsid w:val="002813DB"/>
    <w:rsid w:val="00281605"/>
    <w:rsid w:val="00287563"/>
    <w:rsid w:val="002A0F8C"/>
    <w:rsid w:val="002A165A"/>
    <w:rsid w:val="002A3340"/>
    <w:rsid w:val="002A457A"/>
    <w:rsid w:val="002B4F72"/>
    <w:rsid w:val="002B6D04"/>
    <w:rsid w:val="002B720B"/>
    <w:rsid w:val="002C4F93"/>
    <w:rsid w:val="002D19D2"/>
    <w:rsid w:val="002D21C4"/>
    <w:rsid w:val="002D5B7F"/>
    <w:rsid w:val="002D6958"/>
    <w:rsid w:val="002E076C"/>
    <w:rsid w:val="002E3888"/>
    <w:rsid w:val="002F04AA"/>
    <w:rsid w:val="002F097F"/>
    <w:rsid w:val="002F4550"/>
    <w:rsid w:val="002F4586"/>
    <w:rsid w:val="00300869"/>
    <w:rsid w:val="00305A9A"/>
    <w:rsid w:val="00306B29"/>
    <w:rsid w:val="0031235E"/>
    <w:rsid w:val="0031313B"/>
    <w:rsid w:val="00331E93"/>
    <w:rsid w:val="0033412C"/>
    <w:rsid w:val="003403F2"/>
    <w:rsid w:val="00343D74"/>
    <w:rsid w:val="003449A9"/>
    <w:rsid w:val="003473AC"/>
    <w:rsid w:val="0035201E"/>
    <w:rsid w:val="0035217F"/>
    <w:rsid w:val="00353D40"/>
    <w:rsid w:val="00363D2A"/>
    <w:rsid w:val="00364085"/>
    <w:rsid w:val="00364904"/>
    <w:rsid w:val="00364A38"/>
    <w:rsid w:val="00367D7F"/>
    <w:rsid w:val="00372662"/>
    <w:rsid w:val="0037797A"/>
    <w:rsid w:val="00381757"/>
    <w:rsid w:val="00387B34"/>
    <w:rsid w:val="003912D0"/>
    <w:rsid w:val="003A1365"/>
    <w:rsid w:val="003A1708"/>
    <w:rsid w:val="003A621A"/>
    <w:rsid w:val="003A7069"/>
    <w:rsid w:val="003B3D73"/>
    <w:rsid w:val="003B3F6C"/>
    <w:rsid w:val="003B519D"/>
    <w:rsid w:val="003B6578"/>
    <w:rsid w:val="003B7085"/>
    <w:rsid w:val="003C045E"/>
    <w:rsid w:val="003C1D32"/>
    <w:rsid w:val="003C41DA"/>
    <w:rsid w:val="003C6DF7"/>
    <w:rsid w:val="003D65EB"/>
    <w:rsid w:val="003E15D4"/>
    <w:rsid w:val="003F0547"/>
    <w:rsid w:val="003F5372"/>
    <w:rsid w:val="003F7A2B"/>
    <w:rsid w:val="00401CF4"/>
    <w:rsid w:val="004024D8"/>
    <w:rsid w:val="0040704C"/>
    <w:rsid w:val="0041506F"/>
    <w:rsid w:val="0041508A"/>
    <w:rsid w:val="00420637"/>
    <w:rsid w:val="00424D15"/>
    <w:rsid w:val="004260C1"/>
    <w:rsid w:val="00426D28"/>
    <w:rsid w:val="00427A4D"/>
    <w:rsid w:val="00427A8E"/>
    <w:rsid w:val="00435E23"/>
    <w:rsid w:val="00441D1F"/>
    <w:rsid w:val="004434B9"/>
    <w:rsid w:val="004554F9"/>
    <w:rsid w:val="004612F2"/>
    <w:rsid w:val="004613C0"/>
    <w:rsid w:val="00461525"/>
    <w:rsid w:val="00464225"/>
    <w:rsid w:val="0046427E"/>
    <w:rsid w:val="00464FF8"/>
    <w:rsid w:val="00465CA3"/>
    <w:rsid w:val="00466B79"/>
    <w:rsid w:val="00470786"/>
    <w:rsid w:val="00470C16"/>
    <w:rsid w:val="00476B08"/>
    <w:rsid w:val="00480C88"/>
    <w:rsid w:val="00481249"/>
    <w:rsid w:val="004950AD"/>
    <w:rsid w:val="00496E07"/>
    <w:rsid w:val="004B50A0"/>
    <w:rsid w:val="004C16C6"/>
    <w:rsid w:val="004C404B"/>
    <w:rsid w:val="004D4843"/>
    <w:rsid w:val="004E0C52"/>
    <w:rsid w:val="004E1783"/>
    <w:rsid w:val="004E20E2"/>
    <w:rsid w:val="004F0109"/>
    <w:rsid w:val="004F0228"/>
    <w:rsid w:val="00507F86"/>
    <w:rsid w:val="0052178A"/>
    <w:rsid w:val="0052224D"/>
    <w:rsid w:val="00525BCA"/>
    <w:rsid w:val="005303B4"/>
    <w:rsid w:val="00531EAA"/>
    <w:rsid w:val="00532328"/>
    <w:rsid w:val="00532D5B"/>
    <w:rsid w:val="00537928"/>
    <w:rsid w:val="005535AE"/>
    <w:rsid w:val="0056002C"/>
    <w:rsid w:val="00561FE5"/>
    <w:rsid w:val="00562E39"/>
    <w:rsid w:val="00563B90"/>
    <w:rsid w:val="005650DF"/>
    <w:rsid w:val="00574908"/>
    <w:rsid w:val="00580D79"/>
    <w:rsid w:val="00585A80"/>
    <w:rsid w:val="00586323"/>
    <w:rsid w:val="0058773C"/>
    <w:rsid w:val="00593582"/>
    <w:rsid w:val="005939C3"/>
    <w:rsid w:val="00594028"/>
    <w:rsid w:val="005A6012"/>
    <w:rsid w:val="005C0E72"/>
    <w:rsid w:val="005C31F1"/>
    <w:rsid w:val="005C3D82"/>
    <w:rsid w:val="005C4235"/>
    <w:rsid w:val="005C611F"/>
    <w:rsid w:val="005D10F2"/>
    <w:rsid w:val="005D1985"/>
    <w:rsid w:val="005D27BD"/>
    <w:rsid w:val="005D32CD"/>
    <w:rsid w:val="005D607C"/>
    <w:rsid w:val="005D7069"/>
    <w:rsid w:val="005E0D95"/>
    <w:rsid w:val="005E11B8"/>
    <w:rsid w:val="005E54CE"/>
    <w:rsid w:val="005E7B4A"/>
    <w:rsid w:val="005F4074"/>
    <w:rsid w:val="00600F66"/>
    <w:rsid w:val="00607BD6"/>
    <w:rsid w:val="0061369B"/>
    <w:rsid w:val="00617B0D"/>
    <w:rsid w:val="00624D85"/>
    <w:rsid w:val="006254C9"/>
    <w:rsid w:val="00641929"/>
    <w:rsid w:val="00655A57"/>
    <w:rsid w:val="00655D5B"/>
    <w:rsid w:val="00664D7E"/>
    <w:rsid w:val="0066536F"/>
    <w:rsid w:val="00666D1E"/>
    <w:rsid w:val="00670443"/>
    <w:rsid w:val="006751BD"/>
    <w:rsid w:val="0068155A"/>
    <w:rsid w:val="006817E1"/>
    <w:rsid w:val="0068222D"/>
    <w:rsid w:val="00685FD8"/>
    <w:rsid w:val="006905DB"/>
    <w:rsid w:val="00690D25"/>
    <w:rsid w:val="00695E8E"/>
    <w:rsid w:val="006A35E3"/>
    <w:rsid w:val="006A6BD2"/>
    <w:rsid w:val="006B3DE4"/>
    <w:rsid w:val="006B4618"/>
    <w:rsid w:val="006B744D"/>
    <w:rsid w:val="006B7F4A"/>
    <w:rsid w:val="006D2674"/>
    <w:rsid w:val="006D6FE8"/>
    <w:rsid w:val="006F1BAD"/>
    <w:rsid w:val="006F2A15"/>
    <w:rsid w:val="006F586F"/>
    <w:rsid w:val="006F7D4A"/>
    <w:rsid w:val="00702055"/>
    <w:rsid w:val="00711E07"/>
    <w:rsid w:val="00714BD0"/>
    <w:rsid w:val="00716A5F"/>
    <w:rsid w:val="00720806"/>
    <w:rsid w:val="0072167E"/>
    <w:rsid w:val="0072682F"/>
    <w:rsid w:val="0073358E"/>
    <w:rsid w:val="00733BFF"/>
    <w:rsid w:val="007340C7"/>
    <w:rsid w:val="007356B5"/>
    <w:rsid w:val="00741CB2"/>
    <w:rsid w:val="00741D95"/>
    <w:rsid w:val="00743077"/>
    <w:rsid w:val="00743DEF"/>
    <w:rsid w:val="007464DA"/>
    <w:rsid w:val="0074675D"/>
    <w:rsid w:val="007519A2"/>
    <w:rsid w:val="00755397"/>
    <w:rsid w:val="0075761E"/>
    <w:rsid w:val="00767E2C"/>
    <w:rsid w:val="0077073A"/>
    <w:rsid w:val="007710AE"/>
    <w:rsid w:val="00771A3F"/>
    <w:rsid w:val="00772BE6"/>
    <w:rsid w:val="00772FA6"/>
    <w:rsid w:val="00773307"/>
    <w:rsid w:val="0078439B"/>
    <w:rsid w:val="007870B0"/>
    <w:rsid w:val="00790484"/>
    <w:rsid w:val="007909D7"/>
    <w:rsid w:val="00795F1D"/>
    <w:rsid w:val="007A27F2"/>
    <w:rsid w:val="007A6DB8"/>
    <w:rsid w:val="007A7954"/>
    <w:rsid w:val="007C6631"/>
    <w:rsid w:val="007D1CD7"/>
    <w:rsid w:val="007D3B0D"/>
    <w:rsid w:val="007E0B5B"/>
    <w:rsid w:val="007E3D1B"/>
    <w:rsid w:val="007F37EF"/>
    <w:rsid w:val="0080269D"/>
    <w:rsid w:val="00807CED"/>
    <w:rsid w:val="008162CD"/>
    <w:rsid w:val="00817019"/>
    <w:rsid w:val="00824080"/>
    <w:rsid w:val="00830E25"/>
    <w:rsid w:val="00830FCA"/>
    <w:rsid w:val="00831CF7"/>
    <w:rsid w:val="00831EA2"/>
    <w:rsid w:val="00833009"/>
    <w:rsid w:val="00833E53"/>
    <w:rsid w:val="00835A26"/>
    <w:rsid w:val="0083799C"/>
    <w:rsid w:val="00837C4C"/>
    <w:rsid w:val="00844554"/>
    <w:rsid w:val="00845136"/>
    <w:rsid w:val="008471C3"/>
    <w:rsid w:val="0084758B"/>
    <w:rsid w:val="008536B6"/>
    <w:rsid w:val="00857310"/>
    <w:rsid w:val="008616C4"/>
    <w:rsid w:val="00861E25"/>
    <w:rsid w:val="00863129"/>
    <w:rsid w:val="008642F8"/>
    <w:rsid w:val="00870851"/>
    <w:rsid w:val="0087760A"/>
    <w:rsid w:val="00881E52"/>
    <w:rsid w:val="008846CF"/>
    <w:rsid w:val="00887AFF"/>
    <w:rsid w:val="0089622F"/>
    <w:rsid w:val="00897AA1"/>
    <w:rsid w:val="008A634F"/>
    <w:rsid w:val="008A6C45"/>
    <w:rsid w:val="008B43E5"/>
    <w:rsid w:val="008B7193"/>
    <w:rsid w:val="008C1A47"/>
    <w:rsid w:val="008C3233"/>
    <w:rsid w:val="008D178A"/>
    <w:rsid w:val="008D6DD7"/>
    <w:rsid w:val="008E2D70"/>
    <w:rsid w:val="008E5CA5"/>
    <w:rsid w:val="008F0886"/>
    <w:rsid w:val="008F24EC"/>
    <w:rsid w:val="008F2B17"/>
    <w:rsid w:val="008F5BF6"/>
    <w:rsid w:val="009007C3"/>
    <w:rsid w:val="0090085E"/>
    <w:rsid w:val="00901AED"/>
    <w:rsid w:val="00903CB1"/>
    <w:rsid w:val="00904FE9"/>
    <w:rsid w:val="00917148"/>
    <w:rsid w:val="0091782B"/>
    <w:rsid w:val="00931772"/>
    <w:rsid w:val="009333BF"/>
    <w:rsid w:val="009335F0"/>
    <w:rsid w:val="00933A2F"/>
    <w:rsid w:val="009372EF"/>
    <w:rsid w:val="00940473"/>
    <w:rsid w:val="0094072B"/>
    <w:rsid w:val="00942F23"/>
    <w:rsid w:val="009431BE"/>
    <w:rsid w:val="00943FA8"/>
    <w:rsid w:val="00944B41"/>
    <w:rsid w:val="00945A7C"/>
    <w:rsid w:val="009568B6"/>
    <w:rsid w:val="00963F77"/>
    <w:rsid w:val="009678AA"/>
    <w:rsid w:val="009703EF"/>
    <w:rsid w:val="00973097"/>
    <w:rsid w:val="00976A1F"/>
    <w:rsid w:val="00982815"/>
    <w:rsid w:val="0099065B"/>
    <w:rsid w:val="0099099E"/>
    <w:rsid w:val="0099249A"/>
    <w:rsid w:val="00992722"/>
    <w:rsid w:val="009972C8"/>
    <w:rsid w:val="009A4189"/>
    <w:rsid w:val="009A59D7"/>
    <w:rsid w:val="009A627A"/>
    <w:rsid w:val="009A6A42"/>
    <w:rsid w:val="009B0AF3"/>
    <w:rsid w:val="009B7F33"/>
    <w:rsid w:val="009C0D27"/>
    <w:rsid w:val="009C459E"/>
    <w:rsid w:val="009D0B98"/>
    <w:rsid w:val="009D23F6"/>
    <w:rsid w:val="009D51A2"/>
    <w:rsid w:val="009E6527"/>
    <w:rsid w:val="009F6A91"/>
    <w:rsid w:val="00A04645"/>
    <w:rsid w:val="00A04CF1"/>
    <w:rsid w:val="00A1575A"/>
    <w:rsid w:val="00A16859"/>
    <w:rsid w:val="00A2130B"/>
    <w:rsid w:val="00A21DF7"/>
    <w:rsid w:val="00A265F4"/>
    <w:rsid w:val="00A33816"/>
    <w:rsid w:val="00A4112A"/>
    <w:rsid w:val="00A4178A"/>
    <w:rsid w:val="00A446AB"/>
    <w:rsid w:val="00A4598F"/>
    <w:rsid w:val="00A46AD5"/>
    <w:rsid w:val="00A51EDA"/>
    <w:rsid w:val="00A6110C"/>
    <w:rsid w:val="00A6191D"/>
    <w:rsid w:val="00A64C57"/>
    <w:rsid w:val="00A701E4"/>
    <w:rsid w:val="00A73056"/>
    <w:rsid w:val="00A752D1"/>
    <w:rsid w:val="00A82997"/>
    <w:rsid w:val="00A84935"/>
    <w:rsid w:val="00A903C5"/>
    <w:rsid w:val="00A932FF"/>
    <w:rsid w:val="00A9536E"/>
    <w:rsid w:val="00A96764"/>
    <w:rsid w:val="00AA4172"/>
    <w:rsid w:val="00AA7D72"/>
    <w:rsid w:val="00AC2C90"/>
    <w:rsid w:val="00AC371C"/>
    <w:rsid w:val="00AC3E62"/>
    <w:rsid w:val="00AD6E3B"/>
    <w:rsid w:val="00AF11E7"/>
    <w:rsid w:val="00AF3D58"/>
    <w:rsid w:val="00B00ECB"/>
    <w:rsid w:val="00B05D36"/>
    <w:rsid w:val="00B07AD1"/>
    <w:rsid w:val="00B23BD5"/>
    <w:rsid w:val="00B30D4E"/>
    <w:rsid w:val="00B31012"/>
    <w:rsid w:val="00B369E3"/>
    <w:rsid w:val="00B36A2D"/>
    <w:rsid w:val="00B36BA2"/>
    <w:rsid w:val="00B404C4"/>
    <w:rsid w:val="00B41CF0"/>
    <w:rsid w:val="00B42DE7"/>
    <w:rsid w:val="00B45D74"/>
    <w:rsid w:val="00B46AB1"/>
    <w:rsid w:val="00B64DD7"/>
    <w:rsid w:val="00B70875"/>
    <w:rsid w:val="00B716D3"/>
    <w:rsid w:val="00B716DE"/>
    <w:rsid w:val="00B7475A"/>
    <w:rsid w:val="00B77EF8"/>
    <w:rsid w:val="00B8032B"/>
    <w:rsid w:val="00B8571A"/>
    <w:rsid w:val="00B85887"/>
    <w:rsid w:val="00B85C3F"/>
    <w:rsid w:val="00B85EEE"/>
    <w:rsid w:val="00B92799"/>
    <w:rsid w:val="00BA09DC"/>
    <w:rsid w:val="00BA6AC6"/>
    <w:rsid w:val="00BB0D10"/>
    <w:rsid w:val="00BB43C1"/>
    <w:rsid w:val="00BC43B6"/>
    <w:rsid w:val="00BD522D"/>
    <w:rsid w:val="00BD5CC8"/>
    <w:rsid w:val="00BD6068"/>
    <w:rsid w:val="00BD64FD"/>
    <w:rsid w:val="00BD6783"/>
    <w:rsid w:val="00BD7234"/>
    <w:rsid w:val="00BE1FC4"/>
    <w:rsid w:val="00BF0BBC"/>
    <w:rsid w:val="00BF4B7F"/>
    <w:rsid w:val="00BF4D8E"/>
    <w:rsid w:val="00BF636F"/>
    <w:rsid w:val="00C007CF"/>
    <w:rsid w:val="00C06325"/>
    <w:rsid w:val="00C11A42"/>
    <w:rsid w:val="00C1732A"/>
    <w:rsid w:val="00C223A9"/>
    <w:rsid w:val="00C376A7"/>
    <w:rsid w:val="00C37F6A"/>
    <w:rsid w:val="00C5290C"/>
    <w:rsid w:val="00C546A4"/>
    <w:rsid w:val="00C55CC1"/>
    <w:rsid w:val="00C57928"/>
    <w:rsid w:val="00C6250C"/>
    <w:rsid w:val="00C645B0"/>
    <w:rsid w:val="00C66CFB"/>
    <w:rsid w:val="00C67634"/>
    <w:rsid w:val="00C732E6"/>
    <w:rsid w:val="00C8236D"/>
    <w:rsid w:val="00C855DA"/>
    <w:rsid w:val="00C85EA3"/>
    <w:rsid w:val="00C908DB"/>
    <w:rsid w:val="00C94D45"/>
    <w:rsid w:val="00C956CB"/>
    <w:rsid w:val="00CA17E9"/>
    <w:rsid w:val="00CA1893"/>
    <w:rsid w:val="00CA1EFA"/>
    <w:rsid w:val="00CA4F53"/>
    <w:rsid w:val="00CA559E"/>
    <w:rsid w:val="00CB0031"/>
    <w:rsid w:val="00CB6454"/>
    <w:rsid w:val="00CC2483"/>
    <w:rsid w:val="00CD38AB"/>
    <w:rsid w:val="00CD7412"/>
    <w:rsid w:val="00CE10C6"/>
    <w:rsid w:val="00CE13E0"/>
    <w:rsid w:val="00CE2C85"/>
    <w:rsid w:val="00CF295C"/>
    <w:rsid w:val="00D02D91"/>
    <w:rsid w:val="00D03F27"/>
    <w:rsid w:val="00D07097"/>
    <w:rsid w:val="00D070A8"/>
    <w:rsid w:val="00D1197A"/>
    <w:rsid w:val="00D146F6"/>
    <w:rsid w:val="00D216DC"/>
    <w:rsid w:val="00D2376A"/>
    <w:rsid w:val="00D315F3"/>
    <w:rsid w:val="00D328DB"/>
    <w:rsid w:val="00D37AE5"/>
    <w:rsid w:val="00D4379B"/>
    <w:rsid w:val="00D5412C"/>
    <w:rsid w:val="00D56BF8"/>
    <w:rsid w:val="00D65FB1"/>
    <w:rsid w:val="00D6702E"/>
    <w:rsid w:val="00D71CB7"/>
    <w:rsid w:val="00D736B6"/>
    <w:rsid w:val="00D7646C"/>
    <w:rsid w:val="00D764D8"/>
    <w:rsid w:val="00D9005F"/>
    <w:rsid w:val="00D96AFC"/>
    <w:rsid w:val="00D96F53"/>
    <w:rsid w:val="00DA1968"/>
    <w:rsid w:val="00DA338C"/>
    <w:rsid w:val="00DA3ED3"/>
    <w:rsid w:val="00DA483C"/>
    <w:rsid w:val="00DB179D"/>
    <w:rsid w:val="00DB29F1"/>
    <w:rsid w:val="00DB2EF8"/>
    <w:rsid w:val="00DB510E"/>
    <w:rsid w:val="00DB5C8F"/>
    <w:rsid w:val="00DB7E46"/>
    <w:rsid w:val="00DC0134"/>
    <w:rsid w:val="00DC21DD"/>
    <w:rsid w:val="00DC4680"/>
    <w:rsid w:val="00DC6FB2"/>
    <w:rsid w:val="00DD42C7"/>
    <w:rsid w:val="00DD4D05"/>
    <w:rsid w:val="00DE244F"/>
    <w:rsid w:val="00DE43ED"/>
    <w:rsid w:val="00DE6FEC"/>
    <w:rsid w:val="00DF1EA5"/>
    <w:rsid w:val="00DF22FC"/>
    <w:rsid w:val="00DF248B"/>
    <w:rsid w:val="00DF3E06"/>
    <w:rsid w:val="00E07C04"/>
    <w:rsid w:val="00E12071"/>
    <w:rsid w:val="00E15919"/>
    <w:rsid w:val="00E16870"/>
    <w:rsid w:val="00E23D9B"/>
    <w:rsid w:val="00E31CB9"/>
    <w:rsid w:val="00E35784"/>
    <w:rsid w:val="00E36EFC"/>
    <w:rsid w:val="00E400C3"/>
    <w:rsid w:val="00E455CF"/>
    <w:rsid w:val="00E4616C"/>
    <w:rsid w:val="00E504EC"/>
    <w:rsid w:val="00E630A9"/>
    <w:rsid w:val="00E70210"/>
    <w:rsid w:val="00E71328"/>
    <w:rsid w:val="00E76C22"/>
    <w:rsid w:val="00E77153"/>
    <w:rsid w:val="00E8302A"/>
    <w:rsid w:val="00E8484B"/>
    <w:rsid w:val="00E8645F"/>
    <w:rsid w:val="00E9138F"/>
    <w:rsid w:val="00EA0550"/>
    <w:rsid w:val="00EB06AC"/>
    <w:rsid w:val="00EB151E"/>
    <w:rsid w:val="00EC3837"/>
    <w:rsid w:val="00EE1746"/>
    <w:rsid w:val="00F03161"/>
    <w:rsid w:val="00F03C99"/>
    <w:rsid w:val="00F07271"/>
    <w:rsid w:val="00F07AB8"/>
    <w:rsid w:val="00F136ED"/>
    <w:rsid w:val="00F147A6"/>
    <w:rsid w:val="00F17651"/>
    <w:rsid w:val="00F27218"/>
    <w:rsid w:val="00F3472B"/>
    <w:rsid w:val="00F36373"/>
    <w:rsid w:val="00F36FFC"/>
    <w:rsid w:val="00F404B3"/>
    <w:rsid w:val="00F415D0"/>
    <w:rsid w:val="00F43727"/>
    <w:rsid w:val="00F439D1"/>
    <w:rsid w:val="00F46553"/>
    <w:rsid w:val="00F5190C"/>
    <w:rsid w:val="00F54447"/>
    <w:rsid w:val="00F54A83"/>
    <w:rsid w:val="00F61671"/>
    <w:rsid w:val="00F67FAE"/>
    <w:rsid w:val="00F7038A"/>
    <w:rsid w:val="00F72B6E"/>
    <w:rsid w:val="00F72C93"/>
    <w:rsid w:val="00F76D41"/>
    <w:rsid w:val="00F77E3F"/>
    <w:rsid w:val="00F8798E"/>
    <w:rsid w:val="00FA1180"/>
    <w:rsid w:val="00FA1CEA"/>
    <w:rsid w:val="00FA30CF"/>
    <w:rsid w:val="00FA4F1B"/>
    <w:rsid w:val="00FB4592"/>
    <w:rsid w:val="00FC053A"/>
    <w:rsid w:val="00FC1E7F"/>
    <w:rsid w:val="00FC2465"/>
    <w:rsid w:val="00FC441E"/>
    <w:rsid w:val="00FE16C5"/>
    <w:rsid w:val="00FE7864"/>
    <w:rsid w:val="00FF26DF"/>
    <w:rsid w:val="00FF51EE"/>
    <w:rsid w:val="00FF5B4E"/>
    <w:rsid w:val="00FF63EA"/>
    <w:rsid w:val="01643EFF"/>
    <w:rsid w:val="019711A7"/>
    <w:rsid w:val="022D684C"/>
    <w:rsid w:val="03E874CE"/>
    <w:rsid w:val="04EA1DB7"/>
    <w:rsid w:val="06892C1B"/>
    <w:rsid w:val="084C1391"/>
    <w:rsid w:val="08B36E43"/>
    <w:rsid w:val="08EF072F"/>
    <w:rsid w:val="0A6B1277"/>
    <w:rsid w:val="0A8C7697"/>
    <w:rsid w:val="0B31731C"/>
    <w:rsid w:val="0BBD0AD1"/>
    <w:rsid w:val="0BC05E3E"/>
    <w:rsid w:val="0C1326D8"/>
    <w:rsid w:val="0CB839D4"/>
    <w:rsid w:val="0D7563FE"/>
    <w:rsid w:val="0D7D75F8"/>
    <w:rsid w:val="0D994C56"/>
    <w:rsid w:val="0DB63050"/>
    <w:rsid w:val="0E86338F"/>
    <w:rsid w:val="0E9D21F5"/>
    <w:rsid w:val="0EB0784D"/>
    <w:rsid w:val="0EBE2B7D"/>
    <w:rsid w:val="0FD950A8"/>
    <w:rsid w:val="11B844DA"/>
    <w:rsid w:val="11F47AFF"/>
    <w:rsid w:val="12065ECA"/>
    <w:rsid w:val="12AB7C61"/>
    <w:rsid w:val="12B25D36"/>
    <w:rsid w:val="12EB508C"/>
    <w:rsid w:val="14AE6BB7"/>
    <w:rsid w:val="165C00E4"/>
    <w:rsid w:val="16BA6EF4"/>
    <w:rsid w:val="16C8176A"/>
    <w:rsid w:val="1718553C"/>
    <w:rsid w:val="175E72FE"/>
    <w:rsid w:val="17B12558"/>
    <w:rsid w:val="185E56C6"/>
    <w:rsid w:val="18A262C9"/>
    <w:rsid w:val="18CC2DF0"/>
    <w:rsid w:val="19A91BCB"/>
    <w:rsid w:val="1A513BC6"/>
    <w:rsid w:val="1AF01AAA"/>
    <w:rsid w:val="1D2C5DCF"/>
    <w:rsid w:val="1DD24226"/>
    <w:rsid w:val="1DFA6069"/>
    <w:rsid w:val="1E5210CC"/>
    <w:rsid w:val="1E5B65D0"/>
    <w:rsid w:val="1ECC4634"/>
    <w:rsid w:val="1F532415"/>
    <w:rsid w:val="20325A55"/>
    <w:rsid w:val="21CD34B0"/>
    <w:rsid w:val="22320524"/>
    <w:rsid w:val="22A822CF"/>
    <w:rsid w:val="22E069DE"/>
    <w:rsid w:val="22F93EA4"/>
    <w:rsid w:val="23CC7FDE"/>
    <w:rsid w:val="246265B0"/>
    <w:rsid w:val="25F26348"/>
    <w:rsid w:val="26097835"/>
    <w:rsid w:val="26A22E09"/>
    <w:rsid w:val="26DE4D3E"/>
    <w:rsid w:val="275A1EE2"/>
    <w:rsid w:val="27B95594"/>
    <w:rsid w:val="28E34487"/>
    <w:rsid w:val="2930762C"/>
    <w:rsid w:val="29FA49DA"/>
    <w:rsid w:val="2A7F2188"/>
    <w:rsid w:val="2AA31ADC"/>
    <w:rsid w:val="2AB83143"/>
    <w:rsid w:val="2B8B6761"/>
    <w:rsid w:val="2B960845"/>
    <w:rsid w:val="2E4A7846"/>
    <w:rsid w:val="2ECD59E2"/>
    <w:rsid w:val="2F232A85"/>
    <w:rsid w:val="2F803CE6"/>
    <w:rsid w:val="305F06CE"/>
    <w:rsid w:val="30A5314D"/>
    <w:rsid w:val="31433C05"/>
    <w:rsid w:val="325D3DEF"/>
    <w:rsid w:val="35C844D4"/>
    <w:rsid w:val="36540BAB"/>
    <w:rsid w:val="371C1762"/>
    <w:rsid w:val="37B94FCA"/>
    <w:rsid w:val="388F11D0"/>
    <w:rsid w:val="3A644680"/>
    <w:rsid w:val="3A805267"/>
    <w:rsid w:val="3A882E54"/>
    <w:rsid w:val="3B5174A4"/>
    <w:rsid w:val="3B6177F7"/>
    <w:rsid w:val="3D9977D2"/>
    <w:rsid w:val="3DA1255F"/>
    <w:rsid w:val="3E353F06"/>
    <w:rsid w:val="3EAF2DC4"/>
    <w:rsid w:val="3F8D5F6D"/>
    <w:rsid w:val="408B77AE"/>
    <w:rsid w:val="40E445E6"/>
    <w:rsid w:val="41977A4F"/>
    <w:rsid w:val="43046ADD"/>
    <w:rsid w:val="45B46B03"/>
    <w:rsid w:val="4636715B"/>
    <w:rsid w:val="47A5344B"/>
    <w:rsid w:val="47E223BB"/>
    <w:rsid w:val="480A71FE"/>
    <w:rsid w:val="48AF4D9C"/>
    <w:rsid w:val="48BA5C44"/>
    <w:rsid w:val="49301A74"/>
    <w:rsid w:val="4A6D1743"/>
    <w:rsid w:val="4AAE7AFD"/>
    <w:rsid w:val="4AC22034"/>
    <w:rsid w:val="4C682FB9"/>
    <w:rsid w:val="4CFA1996"/>
    <w:rsid w:val="4D5102FF"/>
    <w:rsid w:val="4DCC337F"/>
    <w:rsid w:val="4E38357A"/>
    <w:rsid w:val="4EE60C7F"/>
    <w:rsid w:val="504408AB"/>
    <w:rsid w:val="509306A6"/>
    <w:rsid w:val="50FC26D5"/>
    <w:rsid w:val="512F5FFD"/>
    <w:rsid w:val="51441F75"/>
    <w:rsid w:val="51EB4C37"/>
    <w:rsid w:val="524D0CEE"/>
    <w:rsid w:val="528D1AE6"/>
    <w:rsid w:val="53BA250D"/>
    <w:rsid w:val="54406D60"/>
    <w:rsid w:val="552137BE"/>
    <w:rsid w:val="56C57852"/>
    <w:rsid w:val="57595B0D"/>
    <w:rsid w:val="576F7973"/>
    <w:rsid w:val="590B5B1F"/>
    <w:rsid w:val="5924541D"/>
    <w:rsid w:val="5A0D710C"/>
    <w:rsid w:val="5A2A58BF"/>
    <w:rsid w:val="5A710514"/>
    <w:rsid w:val="5BD8269E"/>
    <w:rsid w:val="5C2244FE"/>
    <w:rsid w:val="5D222253"/>
    <w:rsid w:val="5D94172F"/>
    <w:rsid w:val="5DFC78D9"/>
    <w:rsid w:val="5E983256"/>
    <w:rsid w:val="60283B6F"/>
    <w:rsid w:val="638A35FB"/>
    <w:rsid w:val="63F70912"/>
    <w:rsid w:val="65721EA3"/>
    <w:rsid w:val="66A10D65"/>
    <w:rsid w:val="66DE5CE0"/>
    <w:rsid w:val="676D1540"/>
    <w:rsid w:val="678B74C5"/>
    <w:rsid w:val="67F4717E"/>
    <w:rsid w:val="68626F89"/>
    <w:rsid w:val="691E77AF"/>
    <w:rsid w:val="699C6115"/>
    <w:rsid w:val="6A4A6288"/>
    <w:rsid w:val="6A7000D9"/>
    <w:rsid w:val="6A713E4D"/>
    <w:rsid w:val="6AB06BF5"/>
    <w:rsid w:val="6B4D0D24"/>
    <w:rsid w:val="6C4A0EF0"/>
    <w:rsid w:val="6CB27BBD"/>
    <w:rsid w:val="6D040B6B"/>
    <w:rsid w:val="6E1E0490"/>
    <w:rsid w:val="6E8122AC"/>
    <w:rsid w:val="6EDC1860"/>
    <w:rsid w:val="70086A9A"/>
    <w:rsid w:val="715056B6"/>
    <w:rsid w:val="71D51369"/>
    <w:rsid w:val="72837475"/>
    <w:rsid w:val="72A72D7C"/>
    <w:rsid w:val="7408528B"/>
    <w:rsid w:val="74E6623D"/>
    <w:rsid w:val="75B360D6"/>
    <w:rsid w:val="76DE6D75"/>
    <w:rsid w:val="782D36F6"/>
    <w:rsid w:val="789B4D67"/>
    <w:rsid w:val="78C74ED9"/>
    <w:rsid w:val="79126C54"/>
    <w:rsid w:val="7AE70DE6"/>
    <w:rsid w:val="7AFE3B4A"/>
    <w:rsid w:val="7CAD2AE4"/>
    <w:rsid w:val="7CC769D7"/>
    <w:rsid w:val="7E472FBC"/>
    <w:rsid w:val="7F643621"/>
    <w:rsid w:val="7F8F69C3"/>
    <w:rsid w:val="7FF84D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Normal Indent" w:qFormat="1"/>
    <w:lsdException w:name="annotation text" w:semiHidden="1" w:qFormat="1"/>
    <w:lsdException w:name="header" w:qFormat="1"/>
    <w:lsdException w:name="footer" w:qFormat="1"/>
    <w:lsdException w:name="caption" w:uiPriority="35"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a3"/>
    <w:qFormat/>
    <w:rsid w:val="00E400C3"/>
    <w:pPr>
      <w:widowControl w:val="0"/>
      <w:jc w:val="both"/>
    </w:pPr>
    <w:rPr>
      <w:rFonts w:ascii="Cambria" w:hAnsi="Cambria"/>
      <w:kern w:val="2"/>
      <w:sz w:val="21"/>
      <w:szCs w:val="24"/>
    </w:rPr>
  </w:style>
  <w:style w:type="paragraph" w:styleId="1">
    <w:name w:val="heading 1"/>
    <w:basedOn w:val="a2"/>
    <w:next w:val="a2"/>
    <w:link w:val="1Char"/>
    <w:qFormat/>
    <w:rsid w:val="00E400C3"/>
    <w:pPr>
      <w:keepNext/>
      <w:keepLines/>
      <w:numPr>
        <w:numId w:val="1"/>
      </w:numPr>
      <w:spacing w:before="340" w:after="330" w:line="578" w:lineRule="auto"/>
      <w:jc w:val="center"/>
      <w:outlineLvl w:val="0"/>
    </w:pPr>
    <w:rPr>
      <w:b/>
      <w:bCs/>
      <w:kern w:val="44"/>
      <w:sz w:val="32"/>
      <w:szCs w:val="44"/>
    </w:rPr>
  </w:style>
  <w:style w:type="paragraph" w:styleId="2">
    <w:name w:val="heading 2"/>
    <w:basedOn w:val="a2"/>
    <w:next w:val="a2"/>
    <w:qFormat/>
    <w:rsid w:val="00E400C3"/>
    <w:pPr>
      <w:keepNext/>
      <w:keepLines/>
      <w:numPr>
        <w:ilvl w:val="1"/>
        <w:numId w:val="1"/>
      </w:numPr>
      <w:tabs>
        <w:tab w:val="left" w:pos="1560"/>
      </w:tabs>
      <w:spacing w:line="360" w:lineRule="auto"/>
      <w:outlineLvl w:val="1"/>
    </w:pPr>
    <w:rPr>
      <w:b/>
      <w:color w:val="000000"/>
      <w:sz w:val="24"/>
      <w:szCs w:val="20"/>
    </w:rPr>
  </w:style>
  <w:style w:type="paragraph" w:styleId="3">
    <w:name w:val="heading 3"/>
    <w:basedOn w:val="a2"/>
    <w:next w:val="a2"/>
    <w:semiHidden/>
    <w:unhideWhenUsed/>
    <w:qFormat/>
    <w:rsid w:val="00E400C3"/>
    <w:pPr>
      <w:keepNext/>
      <w:keepLines/>
      <w:widowControl/>
      <w:numPr>
        <w:ilvl w:val="2"/>
        <w:numId w:val="1"/>
      </w:numPr>
      <w:spacing w:beforeLines="100"/>
      <w:jc w:val="left"/>
      <w:outlineLvl w:val="2"/>
    </w:pPr>
    <w:rPr>
      <w:rFonts w:ascii="Calibri" w:eastAsia="迷你简细黑" w:hAnsi="Calibri" w:cs="黑体"/>
      <w:b/>
      <w:bCs/>
      <w:sz w:val="30"/>
      <w:szCs w:val="32"/>
    </w:rPr>
  </w:style>
  <w:style w:type="paragraph" w:styleId="4">
    <w:name w:val="heading 4"/>
    <w:basedOn w:val="a2"/>
    <w:next w:val="a2"/>
    <w:semiHidden/>
    <w:unhideWhenUsed/>
    <w:qFormat/>
    <w:rsid w:val="00E400C3"/>
    <w:pPr>
      <w:keepNext/>
      <w:keepLines/>
      <w:numPr>
        <w:ilvl w:val="3"/>
        <w:numId w:val="1"/>
      </w:numPr>
      <w:spacing w:line="372" w:lineRule="auto"/>
      <w:outlineLvl w:val="3"/>
    </w:pPr>
    <w:rPr>
      <w:rFonts w:ascii="Arial" w:eastAsia="黑体" w:hAnsi="Arial"/>
      <w:b/>
      <w:sz w:val="28"/>
    </w:rPr>
  </w:style>
  <w:style w:type="paragraph" w:styleId="5">
    <w:name w:val="heading 5"/>
    <w:basedOn w:val="a2"/>
    <w:next w:val="a2"/>
    <w:semiHidden/>
    <w:unhideWhenUsed/>
    <w:qFormat/>
    <w:rsid w:val="00E400C3"/>
    <w:pPr>
      <w:keepNext/>
      <w:keepLines/>
      <w:numPr>
        <w:ilvl w:val="4"/>
        <w:numId w:val="1"/>
      </w:numPr>
      <w:spacing w:line="372" w:lineRule="auto"/>
      <w:outlineLvl w:val="4"/>
    </w:pPr>
    <w:rPr>
      <w:b/>
      <w:sz w:val="28"/>
    </w:rPr>
  </w:style>
  <w:style w:type="paragraph" w:styleId="6">
    <w:name w:val="heading 6"/>
    <w:basedOn w:val="a2"/>
    <w:next w:val="a2"/>
    <w:semiHidden/>
    <w:unhideWhenUsed/>
    <w:qFormat/>
    <w:rsid w:val="00E400C3"/>
    <w:pPr>
      <w:keepNext/>
      <w:keepLines/>
      <w:numPr>
        <w:ilvl w:val="5"/>
        <w:numId w:val="1"/>
      </w:numPr>
      <w:spacing w:line="317" w:lineRule="auto"/>
      <w:outlineLvl w:val="5"/>
    </w:pPr>
    <w:rPr>
      <w:rFonts w:ascii="Arial" w:eastAsia="黑体" w:hAnsi="Arial"/>
      <w:b/>
      <w:sz w:val="24"/>
    </w:rPr>
  </w:style>
  <w:style w:type="paragraph" w:styleId="7">
    <w:name w:val="heading 7"/>
    <w:basedOn w:val="a2"/>
    <w:next w:val="a2"/>
    <w:semiHidden/>
    <w:unhideWhenUsed/>
    <w:qFormat/>
    <w:rsid w:val="00E400C3"/>
    <w:pPr>
      <w:keepNext/>
      <w:keepLines/>
      <w:numPr>
        <w:ilvl w:val="6"/>
        <w:numId w:val="1"/>
      </w:numPr>
      <w:spacing w:line="317" w:lineRule="auto"/>
      <w:outlineLvl w:val="6"/>
    </w:pPr>
    <w:rPr>
      <w:b/>
      <w:sz w:val="24"/>
    </w:rPr>
  </w:style>
  <w:style w:type="paragraph" w:styleId="8">
    <w:name w:val="heading 8"/>
    <w:basedOn w:val="a2"/>
    <w:next w:val="a2"/>
    <w:semiHidden/>
    <w:unhideWhenUsed/>
    <w:qFormat/>
    <w:rsid w:val="00E400C3"/>
    <w:pPr>
      <w:keepNext/>
      <w:keepLines/>
      <w:numPr>
        <w:ilvl w:val="7"/>
        <w:numId w:val="1"/>
      </w:numPr>
      <w:spacing w:line="317" w:lineRule="auto"/>
      <w:outlineLvl w:val="7"/>
    </w:pPr>
    <w:rPr>
      <w:rFonts w:ascii="Arial" w:eastAsia="黑体" w:hAnsi="Arial"/>
      <w:sz w:val="24"/>
    </w:rPr>
  </w:style>
  <w:style w:type="paragraph" w:styleId="9">
    <w:name w:val="heading 9"/>
    <w:basedOn w:val="a2"/>
    <w:next w:val="a2"/>
    <w:semiHidden/>
    <w:unhideWhenUsed/>
    <w:qFormat/>
    <w:rsid w:val="00E400C3"/>
    <w:pPr>
      <w:keepNext/>
      <w:keepLines/>
      <w:numPr>
        <w:ilvl w:val="8"/>
        <w:numId w:val="1"/>
      </w:numPr>
      <w:spacing w:line="317" w:lineRule="auto"/>
      <w:outlineLvl w:val="8"/>
    </w:pPr>
    <w:rPr>
      <w:rFonts w:ascii="Arial" w:eastAsia="黑体" w:hAnsi="Arial"/>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Char"/>
    <w:qFormat/>
    <w:rsid w:val="00E400C3"/>
    <w:pPr>
      <w:ind w:firstLine="420"/>
    </w:pPr>
    <w:rPr>
      <w:szCs w:val="20"/>
    </w:rPr>
  </w:style>
  <w:style w:type="paragraph" w:styleId="a7">
    <w:name w:val="caption"/>
    <w:basedOn w:val="a2"/>
    <w:next w:val="a2"/>
    <w:uiPriority w:val="35"/>
    <w:unhideWhenUsed/>
    <w:qFormat/>
    <w:rsid w:val="00E400C3"/>
    <w:rPr>
      <w:rFonts w:eastAsia="黑体"/>
      <w:sz w:val="20"/>
      <w:szCs w:val="20"/>
    </w:rPr>
  </w:style>
  <w:style w:type="paragraph" w:styleId="a8">
    <w:name w:val="Document Map"/>
    <w:basedOn w:val="a2"/>
    <w:link w:val="Char0"/>
    <w:qFormat/>
    <w:rsid w:val="00E400C3"/>
    <w:rPr>
      <w:rFonts w:ascii="宋体"/>
      <w:sz w:val="18"/>
      <w:szCs w:val="18"/>
    </w:rPr>
  </w:style>
  <w:style w:type="paragraph" w:styleId="a9">
    <w:name w:val="annotation text"/>
    <w:basedOn w:val="a2"/>
    <w:semiHidden/>
    <w:qFormat/>
    <w:rsid w:val="00E400C3"/>
    <w:pPr>
      <w:jc w:val="left"/>
    </w:pPr>
  </w:style>
  <w:style w:type="paragraph" w:styleId="aa">
    <w:name w:val="Body Text Indent"/>
    <w:basedOn w:val="a2"/>
    <w:qFormat/>
    <w:rsid w:val="00E400C3"/>
    <w:pPr>
      <w:widowControl/>
      <w:tabs>
        <w:tab w:val="left" w:pos="4752"/>
      </w:tabs>
      <w:adjustRightInd w:val="0"/>
      <w:snapToGrid w:val="0"/>
      <w:spacing w:line="420" w:lineRule="atLeast"/>
      <w:ind w:firstLine="492"/>
      <w:jc w:val="left"/>
    </w:pPr>
    <w:rPr>
      <w:rFonts w:ascii="宋体" w:hAnsi="宋体"/>
      <w:kern w:val="0"/>
      <w:sz w:val="26"/>
      <w:szCs w:val="20"/>
    </w:rPr>
  </w:style>
  <w:style w:type="paragraph" w:styleId="ab">
    <w:name w:val="Plain Text"/>
    <w:basedOn w:val="a2"/>
    <w:link w:val="Char1"/>
    <w:qFormat/>
    <w:rsid w:val="00E400C3"/>
    <w:pPr>
      <w:widowControl/>
      <w:jc w:val="left"/>
    </w:pPr>
    <w:rPr>
      <w:rFonts w:ascii="宋体" w:hAnsi="Courier New"/>
      <w:kern w:val="0"/>
      <w:szCs w:val="20"/>
    </w:rPr>
  </w:style>
  <w:style w:type="paragraph" w:styleId="ac">
    <w:name w:val="Date"/>
    <w:basedOn w:val="a2"/>
    <w:next w:val="a2"/>
    <w:link w:val="Char2"/>
    <w:qFormat/>
    <w:rsid w:val="00E400C3"/>
    <w:rPr>
      <w:rFonts w:ascii="Arial" w:hAnsi="Arial"/>
      <w:sz w:val="24"/>
      <w:szCs w:val="20"/>
    </w:rPr>
  </w:style>
  <w:style w:type="paragraph" w:styleId="20">
    <w:name w:val="Body Text Indent 2"/>
    <w:basedOn w:val="a2"/>
    <w:qFormat/>
    <w:rsid w:val="00E400C3"/>
    <w:pPr>
      <w:spacing w:after="120" w:line="480" w:lineRule="auto"/>
      <w:ind w:leftChars="200" w:left="420"/>
    </w:pPr>
  </w:style>
  <w:style w:type="paragraph" w:styleId="ad">
    <w:name w:val="Balloon Text"/>
    <w:basedOn w:val="a2"/>
    <w:semiHidden/>
    <w:qFormat/>
    <w:rsid w:val="00E400C3"/>
    <w:rPr>
      <w:sz w:val="18"/>
      <w:szCs w:val="18"/>
    </w:rPr>
  </w:style>
  <w:style w:type="paragraph" w:styleId="ae">
    <w:name w:val="footer"/>
    <w:basedOn w:val="a2"/>
    <w:qFormat/>
    <w:rsid w:val="00E400C3"/>
    <w:pPr>
      <w:tabs>
        <w:tab w:val="center" w:pos="4153"/>
        <w:tab w:val="right" w:pos="8306"/>
      </w:tabs>
      <w:snapToGrid w:val="0"/>
      <w:jc w:val="left"/>
    </w:pPr>
    <w:rPr>
      <w:sz w:val="18"/>
      <w:szCs w:val="18"/>
    </w:rPr>
  </w:style>
  <w:style w:type="paragraph" w:styleId="af">
    <w:name w:val="header"/>
    <w:basedOn w:val="a2"/>
    <w:qFormat/>
    <w:rsid w:val="00E400C3"/>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semiHidden/>
    <w:qFormat/>
    <w:rsid w:val="00E400C3"/>
    <w:pPr>
      <w:tabs>
        <w:tab w:val="right" w:leader="dot" w:pos="9016"/>
      </w:tabs>
      <w:spacing w:before="120" w:after="120"/>
      <w:jc w:val="left"/>
    </w:pPr>
    <w:rPr>
      <w:rFonts w:ascii="宋体" w:hAnsi="宋体"/>
      <w:b/>
      <w:bCs/>
      <w:caps/>
      <w:sz w:val="24"/>
    </w:rPr>
  </w:style>
  <w:style w:type="paragraph" w:styleId="30">
    <w:name w:val="Body Text Indent 3"/>
    <w:basedOn w:val="a2"/>
    <w:qFormat/>
    <w:rsid w:val="00E400C3"/>
    <w:pPr>
      <w:spacing w:after="120"/>
      <w:ind w:leftChars="200" w:left="420"/>
    </w:pPr>
    <w:rPr>
      <w:sz w:val="16"/>
      <w:szCs w:val="16"/>
    </w:rPr>
  </w:style>
  <w:style w:type="paragraph" w:styleId="21">
    <w:name w:val="toc 2"/>
    <w:basedOn w:val="a2"/>
    <w:next w:val="a2"/>
    <w:semiHidden/>
    <w:qFormat/>
    <w:rsid w:val="00E400C3"/>
    <w:pPr>
      <w:spacing w:after="360"/>
      <w:ind w:left="240"/>
      <w:jc w:val="center"/>
    </w:pPr>
    <w:rPr>
      <w:b/>
      <w:smallCaps/>
      <w:sz w:val="44"/>
      <w:szCs w:val="44"/>
    </w:rPr>
  </w:style>
  <w:style w:type="paragraph" w:styleId="22">
    <w:name w:val="Body Text 2"/>
    <w:basedOn w:val="a2"/>
    <w:link w:val="2Char1"/>
    <w:rsid w:val="00E400C3"/>
    <w:pPr>
      <w:adjustRightInd w:val="0"/>
      <w:spacing w:after="120" w:line="480" w:lineRule="auto"/>
      <w:jc w:val="left"/>
      <w:textAlignment w:val="baseline"/>
    </w:pPr>
    <w:rPr>
      <w:rFonts w:ascii="Times New Roman" w:hAnsi="Times New Roman"/>
      <w:kern w:val="0"/>
      <w:sz w:val="24"/>
      <w:szCs w:val="20"/>
    </w:rPr>
  </w:style>
  <w:style w:type="paragraph" w:styleId="af0">
    <w:name w:val="Normal (Web)"/>
    <w:basedOn w:val="a2"/>
    <w:qFormat/>
    <w:rsid w:val="00E400C3"/>
    <w:pPr>
      <w:widowControl/>
      <w:spacing w:before="100" w:beforeAutospacing="1" w:after="100" w:afterAutospacing="1"/>
      <w:jc w:val="left"/>
    </w:pPr>
    <w:rPr>
      <w:rFonts w:ascii="宋体" w:hAnsi="宋体"/>
      <w:kern w:val="0"/>
      <w:sz w:val="24"/>
    </w:rPr>
  </w:style>
  <w:style w:type="paragraph" w:styleId="af1">
    <w:name w:val="annotation subject"/>
    <w:basedOn w:val="a9"/>
    <w:next w:val="a9"/>
    <w:semiHidden/>
    <w:qFormat/>
    <w:rsid w:val="00E400C3"/>
    <w:rPr>
      <w:b/>
      <w:bCs/>
    </w:rPr>
  </w:style>
  <w:style w:type="table" w:styleId="af2">
    <w:name w:val="Table Grid"/>
    <w:basedOn w:val="a5"/>
    <w:qFormat/>
    <w:rsid w:val="00E400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4"/>
    <w:qFormat/>
    <w:rsid w:val="00E400C3"/>
  </w:style>
  <w:style w:type="character" w:styleId="af4">
    <w:name w:val="Hyperlink"/>
    <w:basedOn w:val="a4"/>
    <w:qFormat/>
    <w:rsid w:val="00E400C3"/>
    <w:rPr>
      <w:color w:val="0000FF"/>
      <w:u w:val="single"/>
    </w:rPr>
  </w:style>
  <w:style w:type="character" w:styleId="af5">
    <w:name w:val="annotation reference"/>
    <w:basedOn w:val="a4"/>
    <w:semiHidden/>
    <w:qFormat/>
    <w:rsid w:val="00E400C3"/>
    <w:rPr>
      <w:sz w:val="21"/>
      <w:szCs w:val="21"/>
    </w:rPr>
  </w:style>
  <w:style w:type="character" w:customStyle="1" w:styleId="1Char">
    <w:name w:val="标题 1 Char"/>
    <w:link w:val="1"/>
    <w:qFormat/>
    <w:rsid w:val="00E400C3"/>
    <w:rPr>
      <w:rFonts w:ascii="Cambria" w:hAnsi="Cambria"/>
      <w:b/>
      <w:bCs/>
      <w:kern w:val="44"/>
      <w:sz w:val="32"/>
      <w:szCs w:val="44"/>
    </w:rPr>
  </w:style>
  <w:style w:type="character" w:customStyle="1" w:styleId="tpccontent">
    <w:name w:val="tpc_content"/>
    <w:basedOn w:val="a4"/>
    <w:qFormat/>
    <w:rsid w:val="00E400C3"/>
  </w:style>
  <w:style w:type="character" w:customStyle="1" w:styleId="font01">
    <w:name w:val="font01"/>
    <w:basedOn w:val="a4"/>
    <w:qFormat/>
    <w:rsid w:val="00E400C3"/>
    <w:rPr>
      <w:rFonts w:ascii="宋体" w:eastAsia="宋体" w:hAnsi="宋体" w:cs="宋体" w:hint="eastAsia"/>
      <w:color w:val="000000"/>
      <w:sz w:val="24"/>
      <w:szCs w:val="24"/>
      <w:u w:val="single"/>
    </w:rPr>
  </w:style>
  <w:style w:type="character" w:customStyle="1" w:styleId="2Char10">
    <w:name w:val="样式2 Char1"/>
    <w:basedOn w:val="a4"/>
    <w:link w:val="23"/>
    <w:qFormat/>
    <w:locked/>
    <w:rsid w:val="00E400C3"/>
    <w:rPr>
      <w:rFonts w:ascii="Arial" w:eastAsia="宋体" w:hAnsi="Arial"/>
      <w:spacing w:val="60"/>
      <w:sz w:val="24"/>
      <w:lang w:val="en-US" w:eastAsia="zh-CN" w:bidi="ar-SA"/>
    </w:rPr>
  </w:style>
  <w:style w:type="paragraph" w:customStyle="1" w:styleId="23">
    <w:name w:val="样式2"/>
    <w:basedOn w:val="a2"/>
    <w:link w:val="2Char10"/>
    <w:qFormat/>
    <w:rsid w:val="00E400C3"/>
    <w:pPr>
      <w:adjustRightInd w:val="0"/>
      <w:spacing w:before="120" w:after="120"/>
      <w:jc w:val="center"/>
      <w:textAlignment w:val="bottom"/>
    </w:pPr>
    <w:rPr>
      <w:rFonts w:ascii="Arial" w:hAnsi="Arial"/>
      <w:spacing w:val="60"/>
      <w:kern w:val="0"/>
      <w:sz w:val="24"/>
      <w:szCs w:val="20"/>
    </w:rPr>
  </w:style>
  <w:style w:type="character" w:customStyle="1" w:styleId="Char3">
    <w:name w:val="一 Char"/>
    <w:basedOn w:val="a4"/>
    <w:link w:val="a"/>
    <w:qFormat/>
    <w:rsid w:val="00E400C3"/>
    <w:rPr>
      <w:rFonts w:ascii="宋体" w:eastAsia="宋体" w:hAnsi="宋体"/>
      <w:b/>
      <w:bCs/>
      <w:sz w:val="30"/>
      <w:szCs w:val="21"/>
      <w:lang w:val="en-US" w:eastAsia="zh-CN" w:bidi="ar-SA"/>
    </w:rPr>
  </w:style>
  <w:style w:type="paragraph" w:customStyle="1" w:styleId="a">
    <w:name w:val="一"/>
    <w:basedOn w:val="a2"/>
    <w:link w:val="Char3"/>
    <w:qFormat/>
    <w:rsid w:val="00E400C3"/>
    <w:pPr>
      <w:numPr>
        <w:numId w:val="2"/>
      </w:numPr>
      <w:adjustRightInd w:val="0"/>
      <w:spacing w:line="300" w:lineRule="auto"/>
      <w:textAlignment w:val="baseline"/>
      <w:outlineLvl w:val="1"/>
    </w:pPr>
    <w:rPr>
      <w:rFonts w:ascii="宋体" w:hAnsi="宋体"/>
      <w:b/>
      <w:bCs/>
      <w:kern w:val="0"/>
      <w:sz w:val="30"/>
      <w:szCs w:val="21"/>
    </w:rPr>
  </w:style>
  <w:style w:type="character" w:customStyle="1" w:styleId="3Char">
    <w:name w:val="大纲3 Char"/>
    <w:basedOn w:val="a4"/>
    <w:link w:val="31"/>
    <w:qFormat/>
    <w:rsid w:val="00E400C3"/>
    <w:rPr>
      <w:rFonts w:eastAsia="宋体"/>
      <w:b/>
      <w:kern w:val="2"/>
      <w:sz w:val="24"/>
      <w:szCs w:val="24"/>
      <w:lang w:val="en-US" w:eastAsia="zh-CN" w:bidi="ar-SA"/>
    </w:rPr>
  </w:style>
  <w:style w:type="paragraph" w:customStyle="1" w:styleId="31">
    <w:name w:val="大纲3"/>
    <w:basedOn w:val="a2"/>
    <w:link w:val="3Char"/>
    <w:qFormat/>
    <w:rsid w:val="00E400C3"/>
    <w:pPr>
      <w:adjustRightInd w:val="0"/>
      <w:spacing w:line="360" w:lineRule="auto"/>
      <w:textAlignment w:val="baseline"/>
      <w:outlineLvl w:val="2"/>
    </w:pPr>
    <w:rPr>
      <w:b/>
      <w:sz w:val="24"/>
    </w:rPr>
  </w:style>
  <w:style w:type="character" w:customStyle="1" w:styleId="Char4">
    <w:name w:val="二 Char"/>
    <w:basedOn w:val="Char3"/>
    <w:link w:val="a0"/>
    <w:qFormat/>
    <w:rsid w:val="00E400C3"/>
    <w:rPr>
      <w:sz w:val="21"/>
    </w:rPr>
  </w:style>
  <w:style w:type="paragraph" w:customStyle="1" w:styleId="a0">
    <w:name w:val="二"/>
    <w:basedOn w:val="a"/>
    <w:link w:val="Char4"/>
    <w:qFormat/>
    <w:rsid w:val="00E400C3"/>
    <w:pPr>
      <w:numPr>
        <w:ilvl w:val="1"/>
      </w:numPr>
      <w:tabs>
        <w:tab w:val="clear" w:pos="0"/>
        <w:tab w:val="left" w:pos="840"/>
      </w:tabs>
      <w:ind w:left="840" w:hanging="420"/>
      <w:outlineLvl w:val="2"/>
    </w:pPr>
    <w:rPr>
      <w:bCs w:val="0"/>
      <w:sz w:val="21"/>
    </w:rPr>
  </w:style>
  <w:style w:type="character" w:customStyle="1" w:styleId="Char0">
    <w:name w:val="文档结构图 Char"/>
    <w:basedOn w:val="a4"/>
    <w:link w:val="a8"/>
    <w:qFormat/>
    <w:rsid w:val="00E400C3"/>
    <w:rPr>
      <w:rFonts w:ascii="宋体"/>
      <w:kern w:val="2"/>
      <w:sz w:val="18"/>
      <w:szCs w:val="18"/>
    </w:rPr>
  </w:style>
  <w:style w:type="character" w:customStyle="1" w:styleId="Char5">
    <w:name w:val="新规程正文（不带编号） Char"/>
    <w:basedOn w:val="a4"/>
    <w:link w:val="af6"/>
    <w:qFormat/>
    <w:rsid w:val="00E400C3"/>
    <w:rPr>
      <w:rFonts w:ascii="宋体" w:eastAsia="宋体" w:hAnsi="宋体"/>
      <w:color w:val="000000"/>
      <w:kern w:val="2"/>
      <w:sz w:val="24"/>
      <w:szCs w:val="24"/>
      <w:lang w:val="en-US" w:eastAsia="zh-CN" w:bidi="ar-SA"/>
    </w:rPr>
  </w:style>
  <w:style w:type="paragraph" w:customStyle="1" w:styleId="af6">
    <w:name w:val="新规程正文（不带编号）"/>
    <w:basedOn w:val="a2"/>
    <w:link w:val="Char5"/>
    <w:qFormat/>
    <w:rsid w:val="00E400C3"/>
    <w:pPr>
      <w:spacing w:line="300" w:lineRule="auto"/>
      <w:ind w:firstLineChars="200" w:firstLine="480"/>
    </w:pPr>
    <w:rPr>
      <w:rFonts w:ascii="宋体" w:hAnsi="宋体"/>
      <w:color w:val="000000"/>
      <w:sz w:val="24"/>
    </w:rPr>
  </w:style>
  <w:style w:type="character" w:customStyle="1" w:styleId="2CharChar">
    <w:name w:val="标题2 Char Char"/>
    <w:basedOn w:val="a4"/>
    <w:link w:val="24"/>
    <w:qFormat/>
    <w:rsid w:val="00E400C3"/>
    <w:rPr>
      <w:rFonts w:ascii="宋体" w:eastAsia="宋体" w:hAnsi="宋体"/>
      <w:b/>
      <w:spacing w:val="5"/>
      <w:sz w:val="24"/>
      <w:lang w:val="en-US" w:eastAsia="zh-CN"/>
    </w:rPr>
  </w:style>
  <w:style w:type="paragraph" w:customStyle="1" w:styleId="24">
    <w:name w:val="标题2"/>
    <w:basedOn w:val="a2"/>
    <w:next w:val="a2"/>
    <w:link w:val="2CharChar"/>
    <w:qFormat/>
    <w:rsid w:val="00E400C3"/>
    <w:pPr>
      <w:tabs>
        <w:tab w:val="left" w:pos="3060"/>
      </w:tabs>
      <w:spacing w:line="460" w:lineRule="exact"/>
      <w:ind w:firstLineChars="200" w:firstLine="500"/>
      <w:jc w:val="left"/>
    </w:pPr>
    <w:rPr>
      <w:rFonts w:ascii="宋体" w:hAnsi="宋体"/>
      <w:b/>
      <w:spacing w:val="5"/>
      <w:sz w:val="24"/>
    </w:rPr>
  </w:style>
  <w:style w:type="character" w:customStyle="1" w:styleId="Char2">
    <w:name w:val="日期 Char"/>
    <w:basedOn w:val="a4"/>
    <w:link w:val="ac"/>
    <w:qFormat/>
    <w:locked/>
    <w:rsid w:val="00E400C3"/>
    <w:rPr>
      <w:rFonts w:ascii="Arial" w:eastAsia="宋体" w:hAnsi="Arial"/>
      <w:kern w:val="2"/>
      <w:sz w:val="24"/>
      <w:lang w:val="en-US" w:eastAsia="zh-CN" w:bidi="ar-SA"/>
    </w:rPr>
  </w:style>
  <w:style w:type="character" w:customStyle="1" w:styleId="Char">
    <w:name w:val="正文缩进 Char"/>
    <w:basedOn w:val="a4"/>
    <w:link w:val="a3"/>
    <w:qFormat/>
    <w:rsid w:val="00E400C3"/>
    <w:rPr>
      <w:rFonts w:eastAsia="宋体"/>
      <w:kern w:val="2"/>
      <w:sz w:val="21"/>
      <w:lang w:val="en-US" w:eastAsia="zh-CN" w:bidi="ar-SA"/>
    </w:rPr>
  </w:style>
  <w:style w:type="character" w:customStyle="1" w:styleId="Char6">
    <w:name w:val="普通 Char"/>
    <w:basedOn w:val="a4"/>
    <w:link w:val="af7"/>
    <w:qFormat/>
    <w:rsid w:val="00E400C3"/>
    <w:rPr>
      <w:rFonts w:ascii="宋体" w:eastAsia="宋体" w:hAnsi="宋体"/>
      <w:kern w:val="2"/>
      <w:sz w:val="24"/>
      <w:szCs w:val="21"/>
      <w:lang w:val="en-US" w:eastAsia="zh-CN" w:bidi="ar-SA"/>
    </w:rPr>
  </w:style>
  <w:style w:type="paragraph" w:customStyle="1" w:styleId="af7">
    <w:name w:val="普通"/>
    <w:basedOn w:val="a2"/>
    <w:link w:val="Char6"/>
    <w:qFormat/>
    <w:rsid w:val="00E400C3"/>
    <w:pPr>
      <w:widowControl/>
      <w:spacing w:beforeLines="25" w:afterLines="25"/>
      <w:ind w:firstLineChars="200" w:firstLine="200"/>
    </w:pPr>
    <w:rPr>
      <w:rFonts w:ascii="宋体" w:hAnsi="宋体"/>
      <w:sz w:val="24"/>
      <w:szCs w:val="21"/>
    </w:rPr>
  </w:style>
  <w:style w:type="character" w:customStyle="1" w:styleId="Char1">
    <w:name w:val="纯文本 Char"/>
    <w:basedOn w:val="a4"/>
    <w:link w:val="ab"/>
    <w:qFormat/>
    <w:rsid w:val="00E400C3"/>
    <w:rPr>
      <w:rFonts w:ascii="宋体" w:eastAsia="宋体" w:hAnsi="Courier New"/>
      <w:sz w:val="21"/>
      <w:lang w:val="en-US" w:eastAsia="zh-CN" w:bidi="ar-SA"/>
    </w:rPr>
  </w:style>
  <w:style w:type="character" w:customStyle="1" w:styleId="font21">
    <w:name w:val="font21"/>
    <w:basedOn w:val="a4"/>
    <w:qFormat/>
    <w:rsid w:val="00E400C3"/>
    <w:rPr>
      <w:rFonts w:ascii="宋体" w:eastAsia="宋体" w:hAnsi="宋体" w:cs="宋体" w:hint="eastAsia"/>
      <w:color w:val="000000"/>
      <w:sz w:val="24"/>
      <w:szCs w:val="24"/>
      <w:u w:val="none"/>
    </w:rPr>
  </w:style>
  <w:style w:type="paragraph" w:customStyle="1" w:styleId="a1">
    <w:name w:val="三"/>
    <w:basedOn w:val="a0"/>
    <w:qFormat/>
    <w:rsid w:val="00E400C3"/>
    <w:pPr>
      <w:numPr>
        <w:ilvl w:val="2"/>
      </w:numPr>
      <w:tabs>
        <w:tab w:val="clear" w:pos="840"/>
        <w:tab w:val="left" w:pos="1260"/>
      </w:tabs>
      <w:ind w:left="1260" w:hanging="420"/>
      <w:outlineLvl w:val="3"/>
    </w:pPr>
    <w:rPr>
      <w:b w:val="0"/>
      <w:bCs/>
    </w:rPr>
  </w:style>
  <w:style w:type="paragraph" w:styleId="af8">
    <w:name w:val="List Paragraph"/>
    <w:basedOn w:val="a2"/>
    <w:uiPriority w:val="34"/>
    <w:qFormat/>
    <w:rsid w:val="00E400C3"/>
    <w:pPr>
      <w:ind w:firstLineChars="200" w:firstLine="420"/>
    </w:pPr>
  </w:style>
  <w:style w:type="paragraph" w:customStyle="1" w:styleId="40">
    <w:name w:val="大纲4"/>
    <w:basedOn w:val="31"/>
    <w:qFormat/>
    <w:rsid w:val="00E400C3"/>
    <w:pPr>
      <w:outlineLvl w:val="3"/>
    </w:pPr>
  </w:style>
  <w:style w:type="paragraph" w:customStyle="1" w:styleId="25">
    <w:name w:val="大纲2"/>
    <w:basedOn w:val="a2"/>
    <w:qFormat/>
    <w:rsid w:val="00E400C3"/>
    <w:pPr>
      <w:tabs>
        <w:tab w:val="left" w:pos="0"/>
      </w:tabs>
      <w:adjustRightInd w:val="0"/>
      <w:spacing w:line="360" w:lineRule="atLeast"/>
      <w:textAlignment w:val="baseline"/>
      <w:outlineLvl w:val="1"/>
    </w:pPr>
    <w:rPr>
      <w:rFonts w:ascii="黑体"/>
      <w:b/>
      <w:bCs/>
      <w:sz w:val="30"/>
      <w:szCs w:val="28"/>
    </w:rPr>
  </w:style>
  <w:style w:type="paragraph" w:customStyle="1" w:styleId="26">
    <w:name w:val="样式 普通 + 首行缩进:  2 字符"/>
    <w:basedOn w:val="a2"/>
    <w:qFormat/>
    <w:rsid w:val="00E400C3"/>
    <w:pPr>
      <w:widowControl/>
      <w:spacing w:beforeLines="25" w:afterLines="25"/>
      <w:ind w:firstLineChars="200" w:firstLine="200"/>
    </w:pPr>
    <w:rPr>
      <w:rFonts w:ascii="宋体" w:hAnsi="宋体" w:cs="宋体"/>
      <w:sz w:val="24"/>
      <w:szCs w:val="20"/>
    </w:rPr>
  </w:style>
  <w:style w:type="paragraph" w:customStyle="1" w:styleId="ParaCharCharCharChar">
    <w:name w:val="默认段落字体 Para Char Char Char Char"/>
    <w:basedOn w:val="a2"/>
    <w:qFormat/>
    <w:rsid w:val="00E400C3"/>
  </w:style>
  <w:style w:type="paragraph" w:customStyle="1" w:styleId="Char7">
    <w:name w:val="Char"/>
    <w:basedOn w:val="a2"/>
    <w:qFormat/>
    <w:rsid w:val="00E400C3"/>
  </w:style>
  <w:style w:type="paragraph" w:customStyle="1" w:styleId="af9">
    <w:name w:val="正文报告"/>
    <w:basedOn w:val="a2"/>
    <w:qFormat/>
    <w:rsid w:val="00E400C3"/>
    <w:pPr>
      <w:tabs>
        <w:tab w:val="left" w:pos="510"/>
      </w:tabs>
      <w:adjustRightInd w:val="0"/>
      <w:spacing w:line="460" w:lineRule="exact"/>
      <w:ind w:firstLine="482"/>
      <w:textAlignment w:val="baseline"/>
    </w:pPr>
    <w:rPr>
      <w:kern w:val="0"/>
      <w:sz w:val="24"/>
      <w:szCs w:val="20"/>
    </w:rPr>
  </w:style>
  <w:style w:type="paragraph" w:customStyle="1" w:styleId="Char10">
    <w:name w:val="Char1"/>
    <w:basedOn w:val="a2"/>
    <w:qFormat/>
    <w:rsid w:val="00E400C3"/>
  </w:style>
  <w:style w:type="paragraph" w:customStyle="1" w:styleId="60">
    <w:name w:val="大纲6"/>
    <w:basedOn w:val="50"/>
    <w:qFormat/>
    <w:rsid w:val="00E400C3"/>
    <w:pPr>
      <w:outlineLvl w:val="5"/>
    </w:pPr>
    <w:rPr>
      <w:rFonts w:ascii="宋体"/>
      <w:szCs w:val="24"/>
    </w:rPr>
  </w:style>
  <w:style w:type="paragraph" w:customStyle="1" w:styleId="50">
    <w:name w:val="大纲5"/>
    <w:basedOn w:val="40"/>
    <w:qFormat/>
    <w:rsid w:val="00E400C3"/>
    <w:pPr>
      <w:outlineLvl w:val="4"/>
    </w:pPr>
    <w:rPr>
      <w:b w:val="0"/>
      <w:szCs w:val="36"/>
    </w:rPr>
  </w:style>
  <w:style w:type="paragraph" w:customStyle="1" w:styleId="afa">
    <w:name w:val="封面标准文稿编辑信息"/>
    <w:qFormat/>
    <w:rsid w:val="00E400C3"/>
    <w:pPr>
      <w:spacing w:before="180" w:line="180" w:lineRule="exact"/>
      <w:jc w:val="center"/>
    </w:pPr>
    <w:rPr>
      <w:rFonts w:ascii="宋体" w:hAnsi="Cambria"/>
      <w:sz w:val="21"/>
      <w:szCs w:val="22"/>
    </w:rPr>
  </w:style>
  <w:style w:type="paragraph" w:customStyle="1" w:styleId="Default">
    <w:name w:val="Default"/>
    <w:qFormat/>
    <w:rsid w:val="00E400C3"/>
    <w:pPr>
      <w:widowControl w:val="0"/>
      <w:autoSpaceDE w:val="0"/>
      <w:autoSpaceDN w:val="0"/>
      <w:adjustRightInd w:val="0"/>
    </w:pPr>
    <w:rPr>
      <w:rFonts w:ascii="宋体" w:hAnsi="Cambria"/>
      <w:color w:val="000000"/>
      <w:sz w:val="24"/>
      <w:szCs w:val="24"/>
    </w:rPr>
  </w:style>
  <w:style w:type="paragraph" w:customStyle="1" w:styleId="CharCharCharCharCharCharChar">
    <w:name w:val="Char Char Char Char Char Char Char"/>
    <w:basedOn w:val="a2"/>
    <w:qFormat/>
    <w:rsid w:val="00E400C3"/>
    <w:rPr>
      <w:rFonts w:ascii="宋体"/>
      <w:spacing w:val="-12"/>
      <w:kern w:val="21"/>
      <w:sz w:val="24"/>
      <w:szCs w:val="20"/>
    </w:rPr>
  </w:style>
  <w:style w:type="paragraph" w:customStyle="1" w:styleId="32">
    <w:name w:val="样式3"/>
    <w:basedOn w:val="ab"/>
    <w:qFormat/>
    <w:rsid w:val="00E400C3"/>
    <w:pPr>
      <w:widowControl w:val="0"/>
      <w:spacing w:line="0" w:lineRule="atLeast"/>
      <w:jc w:val="both"/>
      <w:outlineLvl w:val="0"/>
    </w:pPr>
    <w:rPr>
      <w:kern w:val="2"/>
      <w:sz w:val="28"/>
    </w:rPr>
  </w:style>
  <w:style w:type="paragraph" w:customStyle="1" w:styleId="CharCharCharCharCharChar">
    <w:name w:val="Char Char Char Char Char Char"/>
    <w:basedOn w:val="a2"/>
    <w:qFormat/>
    <w:rsid w:val="00E400C3"/>
    <w:rPr>
      <w:szCs w:val="21"/>
    </w:rPr>
  </w:style>
  <w:style w:type="paragraph" w:customStyle="1" w:styleId="afb">
    <w:name w:val="段"/>
    <w:qFormat/>
    <w:rsid w:val="00E400C3"/>
    <w:pPr>
      <w:autoSpaceDE w:val="0"/>
      <w:autoSpaceDN w:val="0"/>
      <w:ind w:firstLineChars="200" w:firstLine="200"/>
      <w:jc w:val="both"/>
    </w:pPr>
    <w:rPr>
      <w:rFonts w:ascii="宋体" w:hAnsi="Cambria"/>
      <w:sz w:val="21"/>
      <w:szCs w:val="22"/>
    </w:rPr>
  </w:style>
  <w:style w:type="paragraph" w:customStyle="1" w:styleId="ParaCharCharCharCharCharCharCharCharChar1Char">
    <w:name w:val="默认段落字体 Para Char Char Char Char Char Char Char Char Char1 Char"/>
    <w:basedOn w:val="a2"/>
    <w:qFormat/>
    <w:rsid w:val="00E400C3"/>
  </w:style>
  <w:style w:type="paragraph" w:customStyle="1" w:styleId="11">
    <w:name w:val="大纲1"/>
    <w:basedOn w:val="a2"/>
    <w:qFormat/>
    <w:rsid w:val="00E400C3"/>
    <w:pPr>
      <w:adjustRightInd w:val="0"/>
      <w:snapToGrid w:val="0"/>
      <w:spacing w:beforeLines="50" w:afterLines="50"/>
      <w:jc w:val="center"/>
      <w:textAlignment w:val="baseline"/>
      <w:outlineLvl w:val="0"/>
    </w:pPr>
    <w:rPr>
      <w:rFonts w:ascii="宋体" w:eastAsia="黑体" w:hAnsi="宋体"/>
      <w:b/>
      <w:bCs/>
      <w:kern w:val="0"/>
      <w:sz w:val="32"/>
      <w:szCs w:val="21"/>
    </w:rPr>
  </w:style>
  <w:style w:type="character" w:customStyle="1" w:styleId="2Char">
    <w:name w:val="正文文本 2 Char"/>
    <w:link w:val="22"/>
    <w:rsid w:val="00E400C3"/>
    <w:rPr>
      <w:sz w:val="24"/>
    </w:rPr>
  </w:style>
  <w:style w:type="character" w:customStyle="1" w:styleId="2Char1">
    <w:name w:val="正文文本 2 Char1"/>
    <w:basedOn w:val="a4"/>
    <w:link w:val="22"/>
    <w:rsid w:val="00E400C3"/>
    <w:rPr>
      <w:rFonts w:ascii="Cambria" w:hAnsi="Cambria"/>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9"/>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39</Pages>
  <Words>3642</Words>
  <Characters>20761</Characters>
  <Application>Microsoft Office Word</Application>
  <DocSecurity>0</DocSecurity>
  <Lines>173</Lines>
  <Paragraphs>48</Paragraphs>
  <ScaleCrop>false</ScaleCrop>
  <Company>Lenovo</Company>
  <LinksUpToDate>false</LinksUpToDate>
  <CharactersWithSpaces>24355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腾龙芳烃（漳州）有限公司</dc:title>
  <dc:creator>Administrators</dc:creator>
  <cp:lastModifiedBy>AutoBVT</cp:lastModifiedBy>
  <cp:revision>83</cp:revision>
  <cp:lastPrinted>2023-04-14T03:51:00Z</cp:lastPrinted>
  <dcterms:created xsi:type="dcterms:W3CDTF">2021-09-22T00:33:00Z</dcterms:created>
  <dcterms:modified xsi:type="dcterms:W3CDTF">2023-04-23T07:47:00Z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0C5CCC7A8E364E298673AD2F005C0B1D</vt:lpwstr>
  </property>
</Properties>
</file>