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氢型阳离子交换树脂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氢型阳离子交换树脂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-05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29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2023年05月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腾龙芳烃(漳州)有限公司氢型阳离子交换树脂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氢型阳离子交换树脂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氢型阳离子交换树脂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氢型阳离子交换树脂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12日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2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相关的业绩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13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015727080。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2023年06月19日15：00之前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2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不可抗力</w:t>
      </w:r>
      <w:r>
        <w:rPr>
          <w:rFonts w:hint="eastAsia" w:asciiTheme="minorEastAsia" w:hAnsiTheme="minorEastAsia" w:eastAsiaTheme="minorEastAsia"/>
          <w:bCs/>
          <w:sz w:val="24"/>
        </w:rPr>
        <w:t>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2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13015727080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wzcgb@fjpec.com.cn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谢欢欢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xhh@fhcpec.com.cn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2023年05月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日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氢型阳离子交换树脂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叁佰元整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氢型阳离子交换树脂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default" w:asci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29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氢型阳离子交换树脂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50升</w:t>
      </w:r>
      <w:r>
        <w:rPr>
          <w:rFonts w:hint="eastAsia" w:ascii="宋体" w:cs="宋体"/>
          <w:color w:val="auto"/>
          <w:sz w:val="24"/>
        </w:rPr>
        <w:t>（以实际发生量为准）。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具体其他指标详见附件-氢型阳离子交换树脂质量指标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合同签订后一个月内，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氢型阳离子交换树脂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货到付款</w:t>
      </w:r>
      <w:r>
        <w:rPr>
          <w:rFonts w:hint="eastAsia" w:ascii="宋体" w:hAnsi="宋体" w:cs="宋体"/>
          <w:color w:val="auto"/>
          <w:sz w:val="24"/>
        </w:rPr>
        <w:t>，现汇支付。到货后，需方依据本合同约定的质量、数量标准验收合格后，供方提供增值税专用发票以及结算所需的各类清单，需方收到并确认无误后支付货款供方。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.1本次报价采取加密邮件报价形式，参选文件包含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.3参选文件递交截止时间：见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郑萍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13015727080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氢型阳离子交换树脂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50升</w:t>
      </w:r>
      <w:r>
        <w:rPr>
          <w:rFonts w:hint="eastAsia" w:ascii="宋体" w:cs="宋体"/>
          <w:color w:val="auto"/>
          <w:sz w:val="24"/>
        </w:rPr>
        <w:t>（以实际发生量为准）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-氢型阳离子交换树脂质量指标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叁佰元整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-氢型阳离子交换树脂质量指标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2023年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lang w:eastAsia="zh-CN"/>
        </w:rPr>
        <w:t>日-2023年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lang w:eastAsia="zh-CN"/>
        </w:rPr>
        <w:t>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2023-FHC-氢型阳离子交换树脂-05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-氢型阳离子交换树脂质量指标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50升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-氢型阳离子交换树脂质量指标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50升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hint="eastAsia" w:asci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执行时间：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2023年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日-2023年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26</w:t>
      </w:r>
      <w:bookmarkStart w:id="2" w:name="_GoBack"/>
      <w:bookmarkEnd w:id="2"/>
      <w:r>
        <w:rPr>
          <w:rFonts w:hint="eastAsia" w:ascii="宋体" w:hAnsi="宋体"/>
          <w:color w:val="auto"/>
          <w:sz w:val="28"/>
          <w:szCs w:val="28"/>
          <w:lang w:eastAsia="zh-CN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rPr>
          <w:rFonts w:hint="eastAsia" w:ascii="宋体" w:hAnsi="宋体"/>
          <w:color w:val="auto"/>
          <w:sz w:val="28"/>
          <w:szCs w:val="28"/>
        </w:rPr>
      </w:pPr>
    </w:p>
    <w:p>
      <w:pPr>
        <w:rPr>
          <w:rFonts w:hint="eastAsia" w:ascii="宋体" w:hAnsi="宋体"/>
          <w:color w:val="auto"/>
          <w:sz w:val="28"/>
          <w:szCs w:val="28"/>
        </w:rPr>
      </w:pP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tbl>
      <w:tblPr>
        <w:tblStyle w:val="7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95"/>
        <w:gridCol w:w="1178"/>
        <w:gridCol w:w="1004"/>
        <w:gridCol w:w="1146"/>
        <w:gridCol w:w="845"/>
        <w:gridCol w:w="94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存货编码</w:t>
            </w:r>
          </w:p>
        </w:tc>
        <w:tc>
          <w:tcPr>
            <w:tcW w:w="109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存货名称</w:t>
            </w:r>
          </w:p>
        </w:tc>
        <w:tc>
          <w:tcPr>
            <w:tcW w:w="117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00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146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4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203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需求公司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0905020013</w:t>
            </w:r>
          </w:p>
        </w:tc>
        <w:tc>
          <w:tcPr>
            <w:tcW w:w="109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氢型阳离子交换树脂</w:t>
            </w:r>
          </w:p>
        </w:tc>
        <w:tc>
          <w:tcPr>
            <w:tcW w:w="117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CJ-2变色树脂</w:t>
            </w:r>
          </w:p>
        </w:tc>
        <w:tc>
          <w:tcPr>
            <w:tcW w:w="1146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41" w:type="dxa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津达正通、润桂、森纳特化工</w:t>
            </w:r>
          </w:p>
        </w:tc>
        <w:tc>
          <w:tcPr>
            <w:tcW w:w="203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腾龙芳烃（漳州）有限公司</w:t>
            </w:r>
          </w:p>
        </w:tc>
      </w:tr>
    </w:tbl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8BA4267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4F449D5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7CA5D57"/>
    <w:rsid w:val="48081467"/>
    <w:rsid w:val="48295411"/>
    <w:rsid w:val="48930388"/>
    <w:rsid w:val="493B7D23"/>
    <w:rsid w:val="497038CD"/>
    <w:rsid w:val="49730A66"/>
    <w:rsid w:val="499A66C3"/>
    <w:rsid w:val="4B4A24A6"/>
    <w:rsid w:val="4B916E14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677363F"/>
    <w:rsid w:val="576C0528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603C6B90"/>
    <w:rsid w:val="60E930B4"/>
    <w:rsid w:val="61034DA8"/>
    <w:rsid w:val="61391E0A"/>
    <w:rsid w:val="615C6089"/>
    <w:rsid w:val="61716ECA"/>
    <w:rsid w:val="61A65EB7"/>
    <w:rsid w:val="62772330"/>
    <w:rsid w:val="64383FFB"/>
    <w:rsid w:val="64653183"/>
    <w:rsid w:val="64F43F8F"/>
    <w:rsid w:val="651A5C4B"/>
    <w:rsid w:val="653116C9"/>
    <w:rsid w:val="653762FE"/>
    <w:rsid w:val="653A164C"/>
    <w:rsid w:val="65B31BCC"/>
    <w:rsid w:val="667E7566"/>
    <w:rsid w:val="68031777"/>
    <w:rsid w:val="68885CD3"/>
    <w:rsid w:val="68D23AFE"/>
    <w:rsid w:val="68F0116E"/>
    <w:rsid w:val="69085BD7"/>
    <w:rsid w:val="6960653E"/>
    <w:rsid w:val="6B9A256C"/>
    <w:rsid w:val="6BA373FF"/>
    <w:rsid w:val="6BEB1E5F"/>
    <w:rsid w:val="6C4957FC"/>
    <w:rsid w:val="6D3E0CE6"/>
    <w:rsid w:val="6D6E3F95"/>
    <w:rsid w:val="6DB151E2"/>
    <w:rsid w:val="6DBF39F3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3841</Words>
  <Characters>4203</Characters>
  <Lines>38</Lines>
  <Paragraphs>10</Paragraphs>
  <TotalTime>85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a</cp:lastModifiedBy>
  <dcterms:modified xsi:type="dcterms:W3CDTF">2023-05-29T09:21:33Z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1409FC89323E443DA0D9B0B0A310FAA1_13</vt:lpwstr>
  </property>
</Properties>
</file>