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南部供热中心水质分析化学仪表维护发包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FHC-PTCG20230224002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三年三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bookmarkStart w:id="1" w:name="_GoBack"/>
      <w:r>
        <w:rPr>
          <w:rFonts w:hint="eastAsia"/>
          <w:b/>
          <w:bCs/>
          <w:sz w:val="32"/>
          <w:lang w:eastAsia="zh-CN"/>
        </w:rPr>
        <w:t>福建福海创石油化工有限公司南部供热中心水质分析化学仪表维护发包比选公告</w:t>
      </w:r>
    </w:p>
    <w:bookmarkEnd w:id="1"/>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福建福海创石油化工有限公司南部供热中心水质分析化学仪表维护发包（项目编号：FHC-PTCG20230224002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项目名称：福建福海创石油化工有限公司南部供热中心水质分析化学仪表维护发包</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详见附件1《发包说明》</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16</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rPr>
          <w:rFonts w:hint="default"/>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bidi="ar-SA"/>
        </w:rPr>
        <w:t xml:space="preserve"> 4.服务期限：</w:t>
      </w:r>
      <w:r>
        <w:rPr>
          <w:rFonts w:hint="eastAsia" w:hAnsi="宋体" w:cs="宋体"/>
          <w:sz w:val="24"/>
          <w:szCs w:val="24"/>
          <w:lang w:val="en-US" w:eastAsia="zh-CN" w:bidi="ar-SA"/>
        </w:rPr>
        <w:t>一</w:t>
      </w:r>
      <w:r>
        <w:rPr>
          <w:rFonts w:hint="eastAsia" w:ascii="宋体" w:hAnsi="宋体" w:eastAsia="宋体" w:cs="宋体"/>
          <w:sz w:val="24"/>
          <w:szCs w:val="24"/>
          <w:lang w:val="en-US" w:eastAsia="zh-CN" w:bidi="ar-SA"/>
        </w:rPr>
        <w:t>年</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rPr>
          <w:rFonts w:hint="eastAsia"/>
          <w:sz w:val="24"/>
          <w:szCs w:val="24"/>
          <w:lang w:eastAsia="zh-CN"/>
        </w:rPr>
      </w:pPr>
      <w:r>
        <w:rPr>
          <w:rFonts w:hint="eastAsia"/>
          <w:sz w:val="24"/>
          <w:szCs w:val="24"/>
          <w:lang w:eastAsia="zh-CN"/>
        </w:rPr>
        <w:t>2.参选人没有失信黑名单记录（以最高院失信被执行人系统发布信息为准）。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eastAsia="zh-CN"/>
        </w:rPr>
        <w:t>4.参选人所配备人员</w:t>
      </w:r>
      <w:r>
        <w:rPr>
          <w:rFonts w:hint="eastAsia"/>
          <w:sz w:val="24"/>
          <w:szCs w:val="24"/>
          <w:lang w:val="en-US" w:eastAsia="zh-CN"/>
        </w:rPr>
        <w:t>需</w:t>
      </w:r>
      <w:r>
        <w:rPr>
          <w:rFonts w:hint="eastAsia"/>
          <w:sz w:val="24"/>
          <w:szCs w:val="24"/>
          <w:lang w:eastAsia="zh-CN"/>
        </w:rPr>
        <w:t>具有行业颁发的化学在线仪表校准证书</w:t>
      </w:r>
      <w:r>
        <w:rPr>
          <w:rFonts w:hint="eastAsia"/>
          <w:sz w:val="24"/>
          <w:szCs w:val="24"/>
          <w:lang w:val="en-US" w:eastAsia="zh-CN"/>
        </w:rPr>
        <w:t>。</w:t>
      </w:r>
    </w:p>
    <w:p>
      <w:pPr>
        <w:tabs>
          <w:tab w:val="left" w:pos="709"/>
        </w:tabs>
        <w:spacing w:line="360" w:lineRule="auto"/>
        <w:ind w:firstLine="480"/>
        <w:rPr>
          <w:rFonts w:hint="default"/>
          <w:sz w:val="24"/>
          <w:szCs w:val="24"/>
          <w:lang w:val="en-US" w:eastAsia="zh-CN"/>
        </w:rPr>
      </w:pPr>
      <w:r>
        <w:rPr>
          <w:rFonts w:hint="eastAsia"/>
          <w:sz w:val="24"/>
          <w:szCs w:val="24"/>
          <w:lang w:val="en-US" w:eastAsia="zh-CN"/>
        </w:rPr>
        <w:t>5.参选人所配备人员需熟悉E+H 、Honeywell、SWAN等厂家的电导率表、PH计、氧表、钠表、硅表、磷表等水质分析仪表的校验和故障维修。熟悉电厂行业水汽取样的流程，熟悉各个取样点。</w:t>
      </w:r>
    </w:p>
    <w:p>
      <w:pPr>
        <w:tabs>
          <w:tab w:val="left" w:pos="709"/>
        </w:tabs>
        <w:spacing w:line="360" w:lineRule="auto"/>
        <w:ind w:firstLine="480"/>
        <w:rPr>
          <w:rFonts w:hint="eastAsia"/>
          <w:sz w:val="24"/>
          <w:szCs w:val="24"/>
          <w:lang w:eastAsia="zh-CN"/>
        </w:rPr>
      </w:pPr>
      <w:r>
        <w:rPr>
          <w:rFonts w:hint="eastAsia"/>
          <w:sz w:val="24"/>
          <w:szCs w:val="24"/>
          <w:lang w:val="en-US" w:eastAsia="zh-CN"/>
        </w:rPr>
        <w:t>6</w:t>
      </w:r>
      <w:r>
        <w:rPr>
          <w:rFonts w:hint="eastAsia"/>
          <w:sz w:val="24"/>
          <w:szCs w:val="24"/>
          <w:lang w:eastAsia="zh-CN"/>
        </w:rPr>
        <w:t>.本案不接受联合体参选。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日至</w:t>
      </w:r>
      <w:r>
        <w:rPr>
          <w:rFonts w:hint="eastAsia"/>
          <w:color w:val="000000" w:themeColor="text1"/>
          <w:sz w:val="24"/>
          <w:szCs w:val="24"/>
          <w:lang w:val="en-US" w:eastAsia="zh-CN"/>
        </w:rPr>
        <w:t>16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提供配备人员</w:t>
      </w:r>
      <w:r>
        <w:rPr>
          <w:rFonts w:hint="eastAsia"/>
          <w:sz w:val="24"/>
          <w:szCs w:val="24"/>
          <w:lang w:eastAsia="zh-CN"/>
        </w:rPr>
        <w:t>行业颁发的化学在线仪表校准证书</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报名成功后，参选人须与现场技术人员进行前期技术交流，详细阅读</w:t>
      </w:r>
      <w:r>
        <w:rPr>
          <w:rFonts w:hint="eastAsia"/>
          <w:color w:val="000000" w:themeColor="text1"/>
          <w:sz w:val="24"/>
          <w:szCs w:val="24"/>
          <w:lang w:val="en-US" w:eastAsia="zh-CN"/>
        </w:rPr>
        <w:t>发包文件</w:t>
      </w:r>
      <w:r>
        <w:rPr>
          <w:rFonts w:hint="eastAsia"/>
          <w:color w:val="000000" w:themeColor="text1"/>
          <w:sz w:val="24"/>
          <w:szCs w:val="24"/>
          <w:lang w:eastAsia="zh-CN"/>
        </w:rPr>
        <w:t>。技术交流后经</w:t>
      </w:r>
      <w:r>
        <w:rPr>
          <w:rFonts w:hint="eastAsia"/>
          <w:color w:val="000000" w:themeColor="text1"/>
          <w:sz w:val="24"/>
          <w:szCs w:val="24"/>
          <w:lang w:val="en-US" w:eastAsia="zh-CN"/>
        </w:rPr>
        <w:t>现场</w:t>
      </w:r>
      <w:r>
        <w:rPr>
          <w:rFonts w:hint="eastAsia"/>
          <w:color w:val="000000" w:themeColor="text1"/>
          <w:sz w:val="24"/>
          <w:szCs w:val="24"/>
          <w:lang w:eastAsia="zh-CN"/>
        </w:rPr>
        <w:t>技术人员确认合格</w:t>
      </w:r>
      <w:r>
        <w:rPr>
          <w:rFonts w:hint="eastAsia"/>
          <w:color w:val="000000" w:themeColor="text1"/>
          <w:sz w:val="24"/>
          <w:szCs w:val="24"/>
          <w:lang w:val="en-US" w:eastAsia="zh-CN"/>
        </w:rPr>
        <w:t>并签订技术协议</w:t>
      </w:r>
      <w:r>
        <w:rPr>
          <w:rFonts w:hint="eastAsia"/>
          <w:color w:val="000000" w:themeColor="text1"/>
          <w:sz w:val="24"/>
          <w:szCs w:val="24"/>
          <w:lang w:eastAsia="zh-CN"/>
        </w:rPr>
        <w:t>后，参选人方可参与后续比选，未进行报名和技术交流确认的参选人不能参加比选。技术交流及技术协议签订时间暂定为报名截止后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rFonts w:hint="eastAsia"/>
          <w:b/>
          <w:bCs/>
          <w:snapToGrid w:val="0"/>
          <w:color w:val="000000" w:themeColor="text1"/>
          <w:spacing w:val="8"/>
          <w:sz w:val="24"/>
          <w:szCs w:val="24"/>
          <w:lang w:eastAsia="zh-CN"/>
        </w:rPr>
        <w:t>五</w:t>
      </w:r>
      <w:r>
        <w:rPr>
          <w:b/>
          <w:w w:val="95"/>
          <w:sz w:val="28"/>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南部供热中心水质分析化学仪表维护服务参选保证金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default"/>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lang w:val="en-US" w:eastAsia="zh-CN"/>
        </w:rPr>
        <w:t xml:space="preserve">  </w:t>
      </w:r>
      <w:r>
        <w:rPr>
          <w:rFonts w:hint="eastAsia" w:ascii="宋体" w:hAnsi="宋体" w:eastAsia="宋体" w:cs="宋体"/>
          <w:sz w:val="24"/>
          <w:szCs w:val="24"/>
          <w:lang w:val="en-US" w:eastAsia="zh-CN" w:bidi="ar-SA"/>
        </w:rPr>
        <w:t xml:space="preserve"> 技术联系人：</w:t>
      </w:r>
      <w:r>
        <w:rPr>
          <w:rFonts w:hint="eastAsia" w:hAnsi="宋体" w:cs="宋体"/>
          <w:sz w:val="24"/>
          <w:szCs w:val="24"/>
          <w:lang w:val="en-US" w:eastAsia="zh-CN" w:bidi="ar-SA"/>
        </w:rPr>
        <w:t xml:space="preserve">黄忠和 </w:t>
      </w:r>
      <w:r>
        <w:rPr>
          <w:rFonts w:hint="eastAsia" w:ascii="宋体" w:hAnsi="宋体" w:eastAsia="宋体" w:cs="宋体"/>
          <w:sz w:val="24"/>
          <w:szCs w:val="24"/>
          <w:lang w:val="en-US" w:eastAsia="zh-CN" w:bidi="ar-SA"/>
        </w:rPr>
        <w:t>电话：</w:t>
      </w:r>
      <w:r>
        <w:rPr>
          <w:rFonts w:hint="eastAsia" w:hAnsi="宋体" w:cs="宋体"/>
          <w:sz w:val="24"/>
          <w:szCs w:val="24"/>
          <w:lang w:val="en-US" w:eastAsia="zh-CN" w:bidi="ar-SA"/>
        </w:rPr>
        <w:t>13600884882 邮箱：</w:t>
      </w:r>
      <w:r>
        <w:rPr>
          <w:rFonts w:hint="eastAsia" w:ascii="宋体" w:hAnsi="宋体" w:eastAsia="宋体" w:cs="宋体"/>
          <w:sz w:val="24"/>
          <w:szCs w:val="24"/>
          <w:lang w:val="en-US" w:eastAsia="zh-CN" w:bidi="ar-SA"/>
        </w:rPr>
        <w:t>zhhuang@fhcpec.com.cn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邮编：363216</w:t>
      </w:r>
    </w:p>
    <w:p>
      <w:pPr>
        <w:spacing w:line="360" w:lineRule="auto"/>
        <w:rPr>
          <w:sz w:val="24"/>
          <w:szCs w:val="24"/>
          <w:lang w:eastAsia="zh-CN"/>
        </w:rPr>
      </w:pPr>
    </w:p>
    <w:p>
      <w:pPr>
        <w:pStyle w:val="3"/>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福建福海创石油化工有限公司南部供热中心水质分析化学仪表维护发包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1、发包说明</w:t>
      </w:r>
    </w:p>
    <w:p>
      <w:pPr>
        <w:pStyle w:val="20"/>
        <w:spacing w:line="360" w:lineRule="auto"/>
        <w:ind w:right="121"/>
        <w:jc w:val="both"/>
        <w:rPr>
          <w:color w:val="FF0000"/>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color w:val="FF0000"/>
          <w:lang w:eastAsia="zh-CN"/>
        </w:rPr>
        <w:t xml:space="preserve">  </w:t>
      </w:r>
      <w:r>
        <w:rPr>
          <w:rFonts w:hint="eastAsia"/>
          <w:lang w:eastAsia="zh-CN"/>
        </w:rPr>
        <w:t xml:space="preserve">  商务联系人：戴小玉 电话：15259629857 邮箱：xydai@fhcpec.com.cn</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ascii="宋体" w:hAnsi="宋体" w:eastAsia="宋体" w:cs="宋体"/>
          <w:sz w:val="24"/>
          <w:szCs w:val="24"/>
          <w:lang w:val="en-US" w:eastAsia="zh-CN" w:bidi="ar-SA"/>
        </w:rPr>
        <w:t>技术联系人：</w:t>
      </w:r>
      <w:r>
        <w:rPr>
          <w:rFonts w:hint="eastAsia" w:hAnsi="宋体" w:cs="宋体"/>
          <w:sz w:val="24"/>
          <w:szCs w:val="24"/>
          <w:lang w:val="en-US" w:eastAsia="zh-CN" w:bidi="ar-SA"/>
        </w:rPr>
        <w:t xml:space="preserve">黄忠和 </w:t>
      </w:r>
      <w:r>
        <w:rPr>
          <w:rFonts w:hint="eastAsia" w:ascii="宋体" w:hAnsi="宋体" w:eastAsia="宋体" w:cs="宋体"/>
          <w:sz w:val="24"/>
          <w:szCs w:val="24"/>
          <w:lang w:val="en-US" w:eastAsia="zh-CN" w:bidi="ar-SA"/>
        </w:rPr>
        <w:t>电话：</w:t>
      </w:r>
      <w:r>
        <w:rPr>
          <w:rFonts w:hint="eastAsia" w:hAnsi="宋体" w:cs="宋体"/>
          <w:sz w:val="24"/>
          <w:szCs w:val="24"/>
          <w:lang w:val="en-US" w:eastAsia="zh-CN" w:bidi="ar-SA"/>
        </w:rPr>
        <w:t>13600884882 邮箱：</w:t>
      </w:r>
      <w:r>
        <w:rPr>
          <w:rFonts w:hint="eastAsia" w:ascii="宋体" w:hAnsi="宋体" w:eastAsia="宋体" w:cs="宋体"/>
          <w:sz w:val="24"/>
          <w:szCs w:val="24"/>
          <w:lang w:val="en-US" w:eastAsia="zh-CN" w:bidi="ar-SA"/>
        </w:rPr>
        <w:t>zhhuang@fhcpec.com.cn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rPr>
          <w:rFonts w:hint="eastAsia"/>
          <w:sz w:val="24"/>
          <w:szCs w:val="24"/>
          <w:lang w:eastAsia="zh-CN"/>
        </w:rPr>
      </w:pPr>
      <w:r>
        <w:rPr>
          <w:rFonts w:hint="eastAsia"/>
          <w:sz w:val="24"/>
          <w:szCs w:val="24"/>
          <w:lang w:eastAsia="zh-CN"/>
        </w:rPr>
        <w:t>2.参选人没有失信黑名单记录（以最高院失信被执行人系统发布信息为准）。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eastAsia="zh-CN"/>
        </w:rPr>
        <w:t>4.参选人所配备人员</w:t>
      </w:r>
      <w:r>
        <w:rPr>
          <w:rFonts w:hint="eastAsia"/>
          <w:sz w:val="24"/>
          <w:szCs w:val="24"/>
          <w:lang w:val="en-US" w:eastAsia="zh-CN"/>
        </w:rPr>
        <w:t>需</w:t>
      </w:r>
      <w:r>
        <w:rPr>
          <w:rFonts w:hint="eastAsia"/>
          <w:sz w:val="24"/>
          <w:szCs w:val="24"/>
          <w:lang w:eastAsia="zh-CN"/>
        </w:rPr>
        <w:t>具有行业颁发的化学在线仪表校准证书</w:t>
      </w:r>
      <w:r>
        <w:rPr>
          <w:rFonts w:hint="eastAsia"/>
          <w:sz w:val="24"/>
          <w:szCs w:val="24"/>
          <w:lang w:val="en-US" w:eastAsia="zh-CN"/>
        </w:rPr>
        <w:t>。</w:t>
      </w:r>
    </w:p>
    <w:p>
      <w:pPr>
        <w:tabs>
          <w:tab w:val="left" w:pos="709"/>
        </w:tabs>
        <w:spacing w:line="360" w:lineRule="auto"/>
        <w:ind w:firstLine="480"/>
        <w:rPr>
          <w:rFonts w:hint="default"/>
          <w:sz w:val="24"/>
          <w:szCs w:val="24"/>
          <w:lang w:val="en-US" w:eastAsia="zh-CN"/>
        </w:rPr>
      </w:pPr>
      <w:r>
        <w:rPr>
          <w:rFonts w:hint="eastAsia"/>
          <w:sz w:val="24"/>
          <w:szCs w:val="24"/>
          <w:lang w:val="en-US" w:eastAsia="zh-CN"/>
        </w:rPr>
        <w:t>5.参选人所配备人员需熟悉E+H 、Honeywell、SWAN等厂家的电导率表、PH计、氧表、钠表、硅表、磷表等水质分析仪表的校验和故障维修。熟悉电厂行业水汽取样的流程，熟悉各个取样点。</w:t>
      </w:r>
    </w:p>
    <w:p>
      <w:pPr>
        <w:tabs>
          <w:tab w:val="left" w:pos="709"/>
        </w:tabs>
        <w:spacing w:line="360" w:lineRule="auto"/>
        <w:ind w:firstLine="480"/>
        <w:rPr>
          <w:rFonts w:hint="eastAsia"/>
          <w:sz w:val="24"/>
          <w:szCs w:val="24"/>
          <w:lang w:eastAsia="zh-CN"/>
        </w:rPr>
      </w:pPr>
      <w:r>
        <w:rPr>
          <w:rFonts w:hint="eastAsia"/>
          <w:sz w:val="24"/>
          <w:szCs w:val="24"/>
          <w:lang w:val="en-US" w:eastAsia="zh-CN"/>
        </w:rPr>
        <w:t>6</w:t>
      </w:r>
      <w:r>
        <w:rPr>
          <w:rFonts w:hint="eastAsia"/>
          <w:sz w:val="24"/>
          <w:szCs w:val="24"/>
          <w:lang w:eastAsia="zh-CN"/>
        </w:rPr>
        <w:t>.本案不接受联合体参选。</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南部供热中心水质分析化学仪表维护服务参选保证金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rFonts w:hint="eastAsia"/>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bCs/>
          <w:lang w:eastAsia="zh-CN"/>
        </w:rPr>
      </w:pPr>
      <w:r>
        <w:rPr>
          <w:rFonts w:hint="eastAsia"/>
          <w:lang w:eastAsia="zh-CN"/>
        </w:rPr>
        <w:t xml:space="preserve">    4.</w:t>
      </w:r>
      <w:r>
        <w:rPr>
          <w:rFonts w:hint="eastAsia"/>
          <w:b/>
          <w:bCs/>
          <w:lang w:eastAsia="zh-CN"/>
        </w:rPr>
        <w:t>中选者的参选保证金（无息），将在合同签订后转为履约保证金，履约保证金待合同执行完毕后30天内无息一次性退还；</w:t>
      </w:r>
    </w:p>
    <w:p>
      <w:pPr>
        <w:pStyle w:val="20"/>
        <w:spacing w:line="360" w:lineRule="auto"/>
        <w:ind w:right="121"/>
        <w:jc w:val="both"/>
        <w:rPr>
          <w:rFonts w:hint="eastAsia"/>
          <w:lang w:eastAsia="zh-CN"/>
        </w:rPr>
      </w:pPr>
      <w:r>
        <w:rPr>
          <w:rFonts w:hint="eastAsia"/>
          <w:lang w:eastAsia="zh-CN"/>
        </w:rPr>
        <w:t xml:space="preserve">    5.如有下列情况发生，将被没收参选保证金：</w:t>
      </w:r>
    </w:p>
    <w:p>
      <w:pPr>
        <w:pStyle w:val="20"/>
        <w:spacing w:line="360" w:lineRule="auto"/>
        <w:ind w:right="121"/>
        <w:jc w:val="both"/>
        <w:rPr>
          <w:rFonts w:hint="eastAsia"/>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16</w:t>
      </w:r>
      <w:r>
        <w:rPr>
          <w:rFonts w:hint="eastAsia"/>
          <w:b/>
          <w:color w:val="FF0000"/>
          <w:lang w:eastAsia="zh-CN"/>
        </w:rPr>
        <w:t>万元整（</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合同模板详见附件2</w:t>
      </w:r>
    </w:p>
    <w:p>
      <w:pPr>
        <w:jc w:val="center"/>
        <w:rPr>
          <w:b/>
          <w:sz w:val="44"/>
          <w:szCs w:val="44"/>
          <w:lang w:eastAsia="zh-CN"/>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二</w:t>
      </w:r>
      <w:r>
        <w:rPr>
          <w:rFonts w:hint="eastAsia"/>
          <w:b/>
          <w:bCs/>
          <w:sz w:val="24"/>
          <w:szCs w:val="24"/>
        </w:rPr>
        <w:t>、参选文件范本</w:t>
      </w:r>
    </w:p>
    <w:p>
      <w:pPr>
        <w:pStyle w:val="25"/>
        <w:jc w:val="center"/>
        <w:rPr>
          <w:rFonts w:ascii="Times New Roman" w:hAnsi="Times New Roman"/>
          <w:b/>
          <w:sz w:val="52"/>
          <w:szCs w:val="52"/>
          <w:lang w:eastAsia="zh-CN"/>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南部供热中心水质分析化学仪表维护发包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rFonts w:hint="default"/>
                <w:lang w:val="en-US"/>
              </w:rPr>
            </w:pPr>
            <w:r>
              <w:rPr>
                <w:rFonts w:hint="eastAsia"/>
                <w:b/>
                <w:color w:val="auto"/>
                <w:sz w:val="24"/>
                <w:szCs w:val="24"/>
                <w:lang w:val="en-US" w:eastAsia="zh-CN"/>
              </w:rPr>
              <w:t>备注：</w:t>
            </w:r>
            <w:r>
              <w:rPr>
                <w:rFonts w:hint="eastAsia"/>
                <w:b/>
                <w:color w:val="auto"/>
                <w:sz w:val="24"/>
                <w:szCs w:val="24"/>
                <w:lang w:eastAsia="zh-CN"/>
              </w:rPr>
              <w:t>本项目设置最高控制价</w:t>
            </w:r>
            <w:r>
              <w:rPr>
                <w:rFonts w:hint="eastAsia"/>
                <w:b/>
                <w:color w:val="auto"/>
                <w:sz w:val="24"/>
                <w:szCs w:val="24"/>
                <w:lang w:val="en-US" w:eastAsia="zh-CN"/>
              </w:rPr>
              <w:t>16</w:t>
            </w:r>
            <w:r>
              <w:rPr>
                <w:rFonts w:hint="eastAsia"/>
                <w:b/>
                <w:color w:val="auto"/>
                <w:sz w:val="24"/>
                <w:szCs w:val="24"/>
                <w:lang w:eastAsia="zh-CN"/>
              </w:rPr>
              <w:t>万元整（</w:t>
            </w:r>
            <w:r>
              <w:rPr>
                <w:rFonts w:hint="eastAsia"/>
                <w:b/>
                <w:color w:val="auto"/>
                <w:sz w:val="24"/>
                <w:szCs w:val="24"/>
                <w:lang w:val="en-US" w:eastAsia="zh-CN"/>
              </w:rPr>
              <w:t>不含税</w:t>
            </w:r>
            <w:r>
              <w:rPr>
                <w:rFonts w:hint="eastAsia"/>
                <w:b/>
                <w:color w:val="auto"/>
                <w:sz w:val="24"/>
                <w:szCs w:val="24"/>
                <w:lang w:eastAsia="zh-CN"/>
              </w:rPr>
              <w:t>）</w:t>
            </w:r>
            <w:r>
              <w:rPr>
                <w:rFonts w:hint="eastAsia"/>
                <w:color w:val="auto"/>
                <w:sz w:val="24"/>
                <w:szCs w:val="24"/>
                <w:lang w:eastAsia="zh-CN"/>
              </w:rPr>
              <w:t>。</w:t>
            </w:r>
            <w:r>
              <w:rPr>
                <w:rFonts w:hint="eastAsia"/>
                <w:b/>
                <w:bCs/>
                <w:color w:val="auto"/>
                <w:sz w:val="24"/>
                <w:szCs w:val="24"/>
                <w:lang w:val="en-US" w:eastAsia="zh-CN"/>
              </w:rPr>
              <w:t>合同服务期1年。</w:t>
            </w:r>
          </w:p>
        </w:tc>
      </w:tr>
    </w:tbl>
    <w:p>
      <w:pPr>
        <w:pStyle w:val="2"/>
      </w:pPr>
    </w:p>
    <w:p>
      <w:pPr>
        <w:spacing w:line="460" w:lineRule="exact"/>
        <w:rPr>
          <w:rFonts w:hint="eastAsia"/>
          <w:sz w:val="28"/>
          <w:lang w:eastAsia="zh-CN"/>
        </w:rPr>
      </w:pPr>
    </w:p>
    <w:p>
      <w:pPr>
        <w:pStyle w:val="2"/>
        <w:rPr>
          <w:rFonts w:hint="eastAsia"/>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sz w:val="28"/>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ind w:firstLine="560" w:firstLineChars="200"/>
        <w:rPr>
          <w:rFonts w:hint="default" w:ascii="宋体" w:hAnsi="宋体" w:eastAsia="宋体" w:cs="宋体"/>
          <w:sz w:val="28"/>
          <w:szCs w:val="22"/>
          <w:u w:val="single"/>
          <w:lang w:val="en-US" w:eastAsia="zh-CN" w:bidi="ar-SA"/>
        </w:rPr>
      </w:pP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4E75848"/>
    <w:rsid w:val="058D1C3B"/>
    <w:rsid w:val="05F7226A"/>
    <w:rsid w:val="061139E5"/>
    <w:rsid w:val="068E4F39"/>
    <w:rsid w:val="06F50B00"/>
    <w:rsid w:val="076E1278"/>
    <w:rsid w:val="07865D28"/>
    <w:rsid w:val="08D1141D"/>
    <w:rsid w:val="092C619C"/>
    <w:rsid w:val="0B296DE2"/>
    <w:rsid w:val="0D7C0C82"/>
    <w:rsid w:val="10294AA3"/>
    <w:rsid w:val="10E40CA0"/>
    <w:rsid w:val="13065DFB"/>
    <w:rsid w:val="136130D9"/>
    <w:rsid w:val="13740E08"/>
    <w:rsid w:val="13805E8A"/>
    <w:rsid w:val="141233A5"/>
    <w:rsid w:val="14762538"/>
    <w:rsid w:val="14B07324"/>
    <w:rsid w:val="15800409"/>
    <w:rsid w:val="173600E6"/>
    <w:rsid w:val="18DD4F7E"/>
    <w:rsid w:val="195B58A2"/>
    <w:rsid w:val="1989465C"/>
    <w:rsid w:val="1E085A14"/>
    <w:rsid w:val="1FF43DDB"/>
    <w:rsid w:val="21933AA2"/>
    <w:rsid w:val="2216778A"/>
    <w:rsid w:val="25BF356F"/>
    <w:rsid w:val="25DB0C2D"/>
    <w:rsid w:val="269469E7"/>
    <w:rsid w:val="26EF5299"/>
    <w:rsid w:val="27EE0826"/>
    <w:rsid w:val="281B3A09"/>
    <w:rsid w:val="2998140D"/>
    <w:rsid w:val="29FC3B14"/>
    <w:rsid w:val="2B0938F4"/>
    <w:rsid w:val="2B11792E"/>
    <w:rsid w:val="2CA94A2B"/>
    <w:rsid w:val="2DCB74F8"/>
    <w:rsid w:val="2F724BD0"/>
    <w:rsid w:val="30ED6941"/>
    <w:rsid w:val="31C54755"/>
    <w:rsid w:val="3216608C"/>
    <w:rsid w:val="33886E7E"/>
    <w:rsid w:val="34646D66"/>
    <w:rsid w:val="34CE14C6"/>
    <w:rsid w:val="34D84CEC"/>
    <w:rsid w:val="354D64B4"/>
    <w:rsid w:val="37AF5AB7"/>
    <w:rsid w:val="398A4C3B"/>
    <w:rsid w:val="3A1708FB"/>
    <w:rsid w:val="3B1C3371"/>
    <w:rsid w:val="3BD259B7"/>
    <w:rsid w:val="3CC23198"/>
    <w:rsid w:val="3DC60BC9"/>
    <w:rsid w:val="3DDF4815"/>
    <w:rsid w:val="3EAD6F49"/>
    <w:rsid w:val="3FE669E5"/>
    <w:rsid w:val="41B202F8"/>
    <w:rsid w:val="439A166C"/>
    <w:rsid w:val="462A54F2"/>
    <w:rsid w:val="470B3BF9"/>
    <w:rsid w:val="492427D8"/>
    <w:rsid w:val="4A4237C6"/>
    <w:rsid w:val="4A6A5207"/>
    <w:rsid w:val="4ACD3226"/>
    <w:rsid w:val="4C7219F0"/>
    <w:rsid w:val="4CF0286F"/>
    <w:rsid w:val="4D766B0F"/>
    <w:rsid w:val="50E17B07"/>
    <w:rsid w:val="50F63E28"/>
    <w:rsid w:val="512D1041"/>
    <w:rsid w:val="5221007F"/>
    <w:rsid w:val="52926B5A"/>
    <w:rsid w:val="52F74B88"/>
    <w:rsid w:val="545C5E51"/>
    <w:rsid w:val="5486175B"/>
    <w:rsid w:val="55B90618"/>
    <w:rsid w:val="55FE54D1"/>
    <w:rsid w:val="57667D24"/>
    <w:rsid w:val="57CE5BC3"/>
    <w:rsid w:val="57E0437F"/>
    <w:rsid w:val="59C5385A"/>
    <w:rsid w:val="5A2D3E44"/>
    <w:rsid w:val="5A3260D4"/>
    <w:rsid w:val="5AE1516A"/>
    <w:rsid w:val="5B6A3A79"/>
    <w:rsid w:val="5C1A5F7B"/>
    <w:rsid w:val="5C291BCA"/>
    <w:rsid w:val="5D7A3273"/>
    <w:rsid w:val="5E2B4120"/>
    <w:rsid w:val="604457DC"/>
    <w:rsid w:val="628D3982"/>
    <w:rsid w:val="62E94000"/>
    <w:rsid w:val="64417A81"/>
    <w:rsid w:val="645771F8"/>
    <w:rsid w:val="66CC0AF0"/>
    <w:rsid w:val="66E46C2D"/>
    <w:rsid w:val="68386690"/>
    <w:rsid w:val="693C3D94"/>
    <w:rsid w:val="6A54112D"/>
    <w:rsid w:val="6A6E5EAB"/>
    <w:rsid w:val="6A701C86"/>
    <w:rsid w:val="6AA035AE"/>
    <w:rsid w:val="6BCB034D"/>
    <w:rsid w:val="6C0E1756"/>
    <w:rsid w:val="6E0F2E14"/>
    <w:rsid w:val="6EC947D2"/>
    <w:rsid w:val="6F1E141D"/>
    <w:rsid w:val="6F5354F8"/>
    <w:rsid w:val="727810B8"/>
    <w:rsid w:val="740A2BDE"/>
    <w:rsid w:val="751839E0"/>
    <w:rsid w:val="7587683F"/>
    <w:rsid w:val="760520B2"/>
    <w:rsid w:val="76274F93"/>
    <w:rsid w:val="79EB3F2F"/>
    <w:rsid w:val="79FD3C4B"/>
    <w:rsid w:val="7A092C73"/>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15</Pages>
  <Words>5275</Words>
  <Characters>5633</Characters>
  <Lines>115</Lines>
  <Paragraphs>32</Paragraphs>
  <TotalTime>3</TotalTime>
  <ScaleCrop>false</ScaleCrop>
  <LinksUpToDate>false</LinksUpToDate>
  <CharactersWithSpaces>6124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2023-03-06T07:25:35Z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