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BE3524">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南部供热中心七台安全阀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615860">
        <w:rPr>
          <w:color w:val="000000" w:themeColor="text1"/>
          <w:sz w:val="28"/>
          <w:szCs w:val="28"/>
        </w:rPr>
        <w:t>QG2</w:t>
      </w:r>
      <w:r w:rsidR="00BE3524">
        <w:rPr>
          <w:rFonts w:hint="eastAsia"/>
          <w:color w:val="000000" w:themeColor="text1"/>
          <w:sz w:val="28"/>
          <w:szCs w:val="28"/>
        </w:rPr>
        <w:t>301300035-</w:t>
      </w:r>
      <w:r w:rsidR="00BE3524" w:rsidRPr="00BE3524">
        <w:rPr>
          <w:color w:val="000000" w:themeColor="text1"/>
          <w:sz w:val="28"/>
          <w:szCs w:val="28"/>
        </w:rPr>
        <w:t>QG2301300049</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BE3524">
        <w:rPr>
          <w:rFonts w:ascii="微软雅黑" w:eastAsia="微软雅黑" w:hint="eastAsia"/>
          <w:b/>
          <w:color w:val="000000" w:themeColor="text1"/>
          <w:w w:val="95"/>
          <w:sz w:val="32"/>
          <w:lang w:eastAsia="zh-CN"/>
        </w:rPr>
        <w:t>二〇二三年三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BE3524">
        <w:rPr>
          <w:rFonts w:hint="eastAsia"/>
          <w:b/>
          <w:bCs/>
          <w:sz w:val="32"/>
          <w:lang w:eastAsia="zh-CN"/>
        </w:rPr>
        <w:t>南部供热中心七台安全阀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BE3524">
        <w:rPr>
          <w:rFonts w:hint="eastAsia"/>
          <w:color w:val="000000" w:themeColor="text1"/>
          <w:u w:val="single"/>
          <w:lang w:eastAsia="zh-CN"/>
        </w:rPr>
        <w:t>南部供热中心七台安全阀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615860">
        <w:rPr>
          <w:color w:val="000000" w:themeColor="text1"/>
          <w:u w:val="single"/>
          <w:lang w:eastAsia="zh-CN"/>
        </w:rPr>
        <w:t>QG2</w:t>
      </w:r>
      <w:r w:rsidR="00BE3524">
        <w:rPr>
          <w:rFonts w:hint="eastAsia"/>
          <w:color w:val="000000" w:themeColor="text1"/>
          <w:u w:val="single"/>
          <w:lang w:eastAsia="zh-CN"/>
        </w:rPr>
        <w:t>301300035-</w:t>
      </w:r>
      <w:r w:rsidR="00BE3524" w:rsidRPr="00BE3524">
        <w:rPr>
          <w:color w:val="000000" w:themeColor="text1"/>
          <w:u w:val="single"/>
          <w:lang w:eastAsia="zh-CN"/>
        </w:rPr>
        <w:t>QG2301300049</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BE3524">
        <w:rPr>
          <w:rFonts w:hint="eastAsia"/>
          <w:sz w:val="24"/>
          <w:szCs w:val="24"/>
          <w:lang w:eastAsia="zh-CN"/>
        </w:rPr>
        <w:t>南部供热中心七台安全阀</w:t>
      </w:r>
      <w:r>
        <w:rPr>
          <w:sz w:val="24"/>
          <w:szCs w:val="24"/>
          <w:lang w:eastAsia="zh-CN"/>
        </w:rPr>
        <w:t>采购</w:t>
      </w:r>
      <w:r w:rsidR="00392040">
        <w:rPr>
          <w:sz w:val="24"/>
          <w:szCs w:val="24"/>
          <w:lang w:eastAsia="zh-CN"/>
        </w:rPr>
        <w:t>项目</w:t>
      </w:r>
    </w:p>
    <w:p w:rsidR="009E7CE3" w:rsidRDefault="00986280">
      <w:pPr>
        <w:tabs>
          <w:tab w:val="left" w:pos="709"/>
        </w:tabs>
        <w:spacing w:line="360" w:lineRule="auto"/>
        <w:ind w:firstLineChars="200" w:firstLine="480"/>
        <w:rPr>
          <w:sz w:val="24"/>
          <w:szCs w:val="24"/>
          <w:lang w:eastAsia="zh-CN"/>
        </w:rPr>
      </w:pPr>
      <w:r>
        <w:rPr>
          <w:sz w:val="24"/>
          <w:szCs w:val="24"/>
          <w:lang w:eastAsia="zh-CN"/>
        </w:rPr>
        <w:t>2.</w:t>
      </w:r>
      <w:r w:rsidR="001427F4">
        <w:rPr>
          <w:rFonts w:hint="eastAsia"/>
          <w:sz w:val="24"/>
          <w:szCs w:val="24"/>
          <w:lang w:eastAsia="zh-CN"/>
        </w:rPr>
        <w:t>比选项目说明：</w:t>
      </w:r>
    </w:p>
    <w:p w:rsidR="00F61FE2" w:rsidRPr="00F61FE2" w:rsidRDefault="00BE3524" w:rsidP="00BE3524">
      <w:pPr>
        <w:tabs>
          <w:tab w:val="left" w:pos="709"/>
        </w:tabs>
        <w:spacing w:line="360" w:lineRule="auto"/>
        <w:ind w:firstLineChars="200" w:firstLine="480"/>
        <w:rPr>
          <w:sz w:val="24"/>
          <w:szCs w:val="24"/>
          <w:lang w:eastAsia="zh-CN"/>
        </w:rPr>
      </w:pPr>
      <w:r>
        <w:rPr>
          <w:rFonts w:hint="eastAsia"/>
          <w:sz w:val="24"/>
          <w:szCs w:val="24"/>
          <w:lang w:eastAsia="zh-CN"/>
        </w:rPr>
        <w:t>安全</w:t>
      </w:r>
      <w:r w:rsidR="009E7CE3" w:rsidRPr="009E7CE3">
        <w:rPr>
          <w:rFonts w:hint="eastAsia"/>
          <w:sz w:val="24"/>
          <w:szCs w:val="24"/>
          <w:lang w:eastAsia="zh-CN"/>
        </w:rPr>
        <w:t>阀</w:t>
      </w:r>
      <w:r w:rsidR="00162995">
        <w:rPr>
          <w:rFonts w:hint="eastAsia"/>
          <w:sz w:val="24"/>
          <w:szCs w:val="24"/>
          <w:lang w:eastAsia="zh-CN"/>
        </w:rPr>
        <w:t xml:space="preserve"> </w:t>
      </w:r>
      <w:r w:rsidR="009E7CE3">
        <w:rPr>
          <w:rFonts w:hint="eastAsia"/>
          <w:sz w:val="24"/>
          <w:szCs w:val="24"/>
          <w:lang w:eastAsia="zh-CN"/>
        </w:rPr>
        <w:t>数量</w:t>
      </w:r>
      <w:r w:rsidR="009B6ADF">
        <w:rPr>
          <w:rFonts w:hint="eastAsia"/>
          <w:sz w:val="24"/>
          <w:szCs w:val="24"/>
          <w:lang w:eastAsia="zh-CN"/>
        </w:rPr>
        <w:t xml:space="preserve"> </w:t>
      </w:r>
      <w:r>
        <w:rPr>
          <w:rFonts w:hint="eastAsia"/>
          <w:sz w:val="24"/>
          <w:szCs w:val="24"/>
          <w:lang w:eastAsia="zh-CN"/>
        </w:rPr>
        <w:t>7</w:t>
      </w:r>
      <w:r w:rsidR="00615860">
        <w:rPr>
          <w:rFonts w:hint="eastAsia"/>
          <w:sz w:val="24"/>
          <w:szCs w:val="24"/>
          <w:lang w:eastAsia="zh-CN"/>
        </w:rPr>
        <w:t>台规格型号详见比选文件商务报价函</w:t>
      </w:r>
      <w:r>
        <w:rPr>
          <w:rFonts w:hint="eastAsia"/>
          <w:sz w:val="24"/>
          <w:szCs w:val="24"/>
          <w:lang w:eastAsia="zh-CN"/>
        </w:rPr>
        <w:t>和附件一采购技术要求</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BE3524">
        <w:rPr>
          <w:rFonts w:hint="eastAsia"/>
          <w:sz w:val="24"/>
          <w:szCs w:val="24"/>
          <w:lang w:eastAsia="zh-CN"/>
        </w:rPr>
        <w:t>67.80</w:t>
      </w:r>
      <w:r>
        <w:rPr>
          <w:rFonts w:hint="eastAsia"/>
          <w:sz w:val="24"/>
          <w:szCs w:val="24"/>
          <w:lang w:eastAsia="zh-CN"/>
        </w:rPr>
        <w:t>万元</w:t>
      </w:r>
      <w:r w:rsidRPr="00CB104E">
        <w:rPr>
          <w:rFonts w:hint="eastAsia"/>
          <w:b/>
          <w:lang w:eastAsia="zh-CN"/>
        </w:rPr>
        <w:t>（含税包干总价）</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BE3524">
        <w:rPr>
          <w:rFonts w:hint="eastAsia"/>
          <w:color w:val="000000"/>
          <w:sz w:val="24"/>
          <w:szCs w:val="24"/>
          <w:lang w:eastAsia="zh-CN"/>
        </w:rPr>
        <w:t>参选单位应是具有安全阀门设计、制造企业</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sidR="00BE3524">
        <w:rPr>
          <w:rFonts w:hint="eastAsia"/>
          <w:color w:val="000000"/>
          <w:sz w:val="24"/>
          <w:szCs w:val="24"/>
          <w:lang w:eastAsia="zh-CN"/>
        </w:rPr>
        <w:t>应有压力管道元件《中华人民共和国特种设备制造许可证》安全阀制造资质，具有此项目供货安全阀</w:t>
      </w:r>
      <w:r>
        <w:rPr>
          <w:rFonts w:hint="eastAsia"/>
          <w:color w:val="000000"/>
          <w:sz w:val="24"/>
          <w:szCs w:val="24"/>
          <w:lang w:eastAsia="zh-CN"/>
        </w:rPr>
        <w:t>同规格的特种设备型式试验证书。</w:t>
      </w:r>
    </w:p>
    <w:p w:rsidR="00516770" w:rsidRPr="00516770" w:rsidRDefault="00516770" w:rsidP="0051677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00BE3524">
        <w:rPr>
          <w:rFonts w:hint="eastAsia"/>
          <w:color w:val="000000"/>
          <w:sz w:val="24"/>
          <w:szCs w:val="24"/>
          <w:lang w:eastAsia="zh-CN"/>
        </w:rPr>
        <w:t>电站行业或类似工况</w:t>
      </w:r>
      <w:r w:rsidR="009E7CE3">
        <w:rPr>
          <w:rFonts w:hint="eastAsia"/>
          <w:color w:val="000000"/>
          <w:sz w:val="24"/>
          <w:szCs w:val="24"/>
          <w:lang w:eastAsia="zh-CN"/>
        </w:rPr>
        <w:t>行业近似规格</w:t>
      </w:r>
      <w:r w:rsidR="00BE3524">
        <w:rPr>
          <w:rFonts w:hint="eastAsia"/>
          <w:color w:val="000000"/>
          <w:sz w:val="24"/>
          <w:szCs w:val="24"/>
          <w:lang w:eastAsia="zh-CN"/>
        </w:rPr>
        <w:t>安全阀</w:t>
      </w:r>
      <w:r w:rsidR="00615860">
        <w:rPr>
          <w:rFonts w:hint="eastAsia"/>
          <w:color w:val="000000"/>
          <w:sz w:val="24"/>
          <w:szCs w:val="24"/>
          <w:lang w:eastAsia="zh-CN"/>
        </w:rPr>
        <w:t>制造业绩，提供三</w:t>
      </w:r>
      <w:r>
        <w:rPr>
          <w:rFonts w:hint="eastAsia"/>
          <w:color w:val="000000"/>
          <w:sz w:val="24"/>
          <w:szCs w:val="24"/>
          <w:lang w:eastAsia="zh-CN"/>
        </w:rPr>
        <w:t>年承制过的相近</w:t>
      </w:r>
      <w:r w:rsidR="009E7CE3">
        <w:rPr>
          <w:rFonts w:hint="eastAsia"/>
          <w:color w:val="000000"/>
          <w:sz w:val="24"/>
          <w:szCs w:val="24"/>
          <w:lang w:eastAsia="zh-CN"/>
        </w:rPr>
        <w:t>或更大规格</w:t>
      </w:r>
      <w:r w:rsidR="00BE3524">
        <w:rPr>
          <w:rFonts w:hint="eastAsia"/>
          <w:color w:val="000000"/>
          <w:sz w:val="24"/>
          <w:szCs w:val="24"/>
          <w:lang w:eastAsia="zh-CN"/>
        </w:rPr>
        <w:t>安全阀</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Default="00516770"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F7714C">
        <w:rPr>
          <w:rFonts w:hint="eastAsia"/>
          <w:color w:val="000000" w:themeColor="text1"/>
          <w:sz w:val="24"/>
          <w:szCs w:val="24"/>
          <w:lang w:eastAsia="zh-CN"/>
        </w:rPr>
        <w:t>3</w:t>
      </w:r>
      <w:r>
        <w:rPr>
          <w:rFonts w:hint="eastAsia"/>
          <w:color w:val="000000" w:themeColor="text1"/>
          <w:sz w:val="24"/>
          <w:szCs w:val="24"/>
          <w:lang w:eastAsia="zh-CN"/>
        </w:rPr>
        <w:t>月</w:t>
      </w:r>
      <w:r w:rsidR="00C051AE">
        <w:rPr>
          <w:rFonts w:hint="eastAsia"/>
          <w:color w:val="000000" w:themeColor="text1"/>
          <w:sz w:val="24"/>
          <w:szCs w:val="24"/>
          <w:lang w:eastAsia="zh-CN"/>
        </w:rPr>
        <w:t>18</w:t>
      </w:r>
      <w:r>
        <w:rPr>
          <w:rFonts w:hint="eastAsia"/>
          <w:color w:val="000000" w:themeColor="text1"/>
          <w:sz w:val="24"/>
          <w:szCs w:val="24"/>
          <w:lang w:eastAsia="zh-CN"/>
        </w:rPr>
        <w:t>日至</w:t>
      </w:r>
      <w:r w:rsidR="00615860">
        <w:rPr>
          <w:rFonts w:hint="eastAsia"/>
          <w:color w:val="000000" w:themeColor="text1"/>
          <w:sz w:val="24"/>
          <w:szCs w:val="24"/>
          <w:lang w:eastAsia="zh-CN"/>
        </w:rPr>
        <w:t>2023</w:t>
      </w:r>
      <w:r>
        <w:rPr>
          <w:rFonts w:hint="eastAsia"/>
          <w:color w:val="000000" w:themeColor="text1"/>
          <w:sz w:val="24"/>
          <w:szCs w:val="24"/>
          <w:lang w:eastAsia="zh-CN"/>
        </w:rPr>
        <w:t>年</w:t>
      </w:r>
      <w:r w:rsidR="00615860">
        <w:rPr>
          <w:rFonts w:hint="eastAsia"/>
          <w:color w:val="000000" w:themeColor="text1"/>
          <w:sz w:val="24"/>
          <w:szCs w:val="24"/>
          <w:lang w:eastAsia="zh-CN"/>
        </w:rPr>
        <w:t>3</w:t>
      </w:r>
      <w:r>
        <w:rPr>
          <w:rFonts w:hint="eastAsia"/>
          <w:color w:val="000000" w:themeColor="text1"/>
          <w:sz w:val="24"/>
          <w:szCs w:val="24"/>
          <w:lang w:eastAsia="zh-CN"/>
        </w:rPr>
        <w:t>月</w:t>
      </w:r>
      <w:r w:rsidR="00C051AE">
        <w:rPr>
          <w:rFonts w:hint="eastAsia"/>
          <w:color w:val="000000" w:themeColor="text1"/>
          <w:sz w:val="24"/>
          <w:szCs w:val="24"/>
          <w:lang w:eastAsia="zh-CN"/>
        </w:rPr>
        <w:t>27</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w:t>
      </w:r>
      <w:r w:rsidR="00BF1841">
        <w:rPr>
          <w:rFonts w:hint="eastAsia"/>
          <w:color w:val="000000" w:themeColor="text1"/>
          <w:sz w:val="24"/>
          <w:szCs w:val="24"/>
          <w:lang w:eastAsia="zh-CN"/>
        </w:rPr>
        <w:lastRenderedPageBreak/>
        <w:t>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Pr>
          <w:rFonts w:hint="eastAsia"/>
          <w:color w:val="000000" w:themeColor="text1"/>
          <w:sz w:val="24"/>
          <w:szCs w:val="24"/>
          <w:lang w:eastAsia="zh-CN"/>
        </w:rPr>
        <w:t>2023</w:t>
      </w:r>
      <w:r w:rsidR="00F7714C">
        <w:rPr>
          <w:rFonts w:hint="eastAsia"/>
          <w:color w:val="000000" w:themeColor="text1"/>
          <w:sz w:val="24"/>
          <w:szCs w:val="24"/>
          <w:lang w:eastAsia="zh-CN"/>
        </w:rPr>
        <w:t>年3</w:t>
      </w:r>
      <w:r w:rsidR="004D7860">
        <w:rPr>
          <w:rFonts w:hint="eastAsia"/>
          <w:color w:val="000000" w:themeColor="text1"/>
          <w:sz w:val="24"/>
          <w:szCs w:val="24"/>
          <w:lang w:eastAsia="zh-CN"/>
        </w:rPr>
        <w:t>月</w:t>
      </w:r>
      <w:r w:rsidR="00DA7936">
        <w:rPr>
          <w:rFonts w:hint="eastAsia"/>
          <w:color w:val="000000" w:themeColor="text1"/>
          <w:sz w:val="24"/>
          <w:szCs w:val="24"/>
          <w:lang w:eastAsia="zh-CN"/>
        </w:rPr>
        <w:t xml:space="preserve">  </w:t>
      </w:r>
      <w:r w:rsidR="004D7860">
        <w:rPr>
          <w:rFonts w:hint="eastAsia"/>
          <w:color w:val="000000" w:themeColor="text1"/>
          <w:sz w:val="24"/>
          <w:szCs w:val="24"/>
          <w:lang w:eastAsia="zh-CN"/>
        </w:rPr>
        <w:t>日下午14:00</w:t>
      </w:r>
      <w:r w:rsidR="004D7860">
        <w:rPr>
          <w:color w:val="000000" w:themeColor="text1"/>
          <w:sz w:val="24"/>
          <w:szCs w:val="24"/>
          <w:lang w:eastAsia="zh-CN"/>
        </w:rPr>
        <w:t xml:space="preserve"> </w:t>
      </w:r>
      <w:r w:rsidR="00DA7936">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1.参选单位应缴纳参选保证金，保证金</w:t>
      </w:r>
      <w:r w:rsidR="009704AD">
        <w:rPr>
          <w:rFonts w:hint="eastAsia"/>
          <w:color w:val="000000" w:themeColor="text1"/>
          <w:lang w:eastAsia="zh-CN"/>
        </w:rPr>
        <w:t>金额</w:t>
      </w:r>
      <w:r w:rsidR="00B432E0">
        <w:rPr>
          <w:rFonts w:hint="eastAsia"/>
          <w:color w:val="000000" w:themeColor="text1"/>
          <w:lang w:eastAsia="zh-CN"/>
        </w:rPr>
        <w:t>14000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B432E0">
        <w:rPr>
          <w:rFonts w:hint="eastAsia"/>
          <w:color w:val="000000" w:themeColor="text1"/>
          <w:lang w:eastAsia="zh-CN"/>
        </w:rPr>
        <w:t>热电团队七台安全阀</w:t>
      </w:r>
      <w:r>
        <w:rPr>
          <w:rFonts w:hint="eastAsia"/>
          <w:color w:val="000000" w:themeColor="text1"/>
          <w:lang w:eastAsia="zh-CN"/>
        </w:rPr>
        <w:t>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0"/>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DA7936">
        <w:rPr>
          <w:rFonts w:hint="eastAsia"/>
          <w:color w:val="000000" w:themeColor="text1"/>
          <w:sz w:val="24"/>
          <w:szCs w:val="24"/>
          <w:lang w:eastAsia="zh-CN"/>
        </w:rPr>
        <w:t>3</w:t>
      </w:r>
      <w:r>
        <w:rPr>
          <w:rFonts w:hint="eastAsia"/>
          <w:color w:val="000000" w:themeColor="text1"/>
          <w:sz w:val="24"/>
          <w:szCs w:val="24"/>
          <w:lang w:eastAsia="zh-CN"/>
        </w:rPr>
        <w:t>年</w:t>
      </w:r>
      <w:r w:rsidR="00B432E0">
        <w:rPr>
          <w:rFonts w:hint="eastAsia"/>
          <w:color w:val="000000" w:themeColor="text1"/>
          <w:sz w:val="24"/>
          <w:szCs w:val="24"/>
          <w:lang w:eastAsia="zh-CN"/>
        </w:rPr>
        <w:t>3</w:t>
      </w:r>
      <w:r>
        <w:rPr>
          <w:rFonts w:hint="eastAsia"/>
          <w:color w:val="000000" w:themeColor="text1"/>
          <w:sz w:val="24"/>
          <w:szCs w:val="24"/>
          <w:lang w:eastAsia="zh-CN"/>
        </w:rPr>
        <w:t>月</w:t>
      </w:r>
      <w:r w:rsidR="00C051AE">
        <w:rPr>
          <w:rFonts w:hint="eastAsia"/>
          <w:color w:val="000000" w:themeColor="text1"/>
          <w:sz w:val="24"/>
          <w:szCs w:val="24"/>
          <w:lang w:eastAsia="zh-CN"/>
        </w:rPr>
        <w:t>17</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B432E0">
        <w:rPr>
          <w:rFonts w:hint="eastAsia"/>
          <w:color w:val="000000" w:themeColor="text1"/>
          <w:lang w:eastAsia="zh-CN"/>
        </w:rPr>
        <w:t>南部供热中心七台安全阀</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84</w:t>
      </w:r>
      <w:r>
        <w:rPr>
          <w:rFonts w:hint="eastAsia"/>
          <w:lang w:eastAsia="zh-CN"/>
        </w:rPr>
        <w:t>号</w:t>
      </w:r>
      <w:r w:rsidR="00DA7936">
        <w:rPr>
          <w:rFonts w:hint="eastAsia"/>
          <w:lang w:eastAsia="zh-CN"/>
        </w:rPr>
        <w:t>PX</w:t>
      </w:r>
      <w:r w:rsidR="006A584F">
        <w:rPr>
          <w:rFonts w:hint="eastAsia"/>
          <w:lang w:eastAsia="zh-CN"/>
        </w:rPr>
        <w:t>工厂</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B432E0">
        <w:rPr>
          <w:rFonts w:hint="eastAsia"/>
          <w:lang w:eastAsia="zh-CN"/>
        </w:rPr>
        <w:t>蒋路于 0596-6311294,  lyjiang@fhcpec.com.cn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B432E0" w:rsidRPr="00BF71FC" w:rsidRDefault="00B432E0" w:rsidP="00B432E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参选单位应是具有安全阀门设计、制造企业</w:t>
      </w:r>
    </w:p>
    <w:p w:rsidR="00B432E0" w:rsidRPr="001427F4" w:rsidRDefault="00B432E0" w:rsidP="00B432E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B432E0" w:rsidRDefault="00B432E0" w:rsidP="00B432E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参选单位具有</w:t>
      </w:r>
      <w:r>
        <w:rPr>
          <w:rFonts w:hint="eastAsia"/>
          <w:color w:val="000000"/>
          <w:sz w:val="24"/>
          <w:szCs w:val="24"/>
          <w:lang w:eastAsia="zh-CN"/>
        </w:rPr>
        <w:t>应有压力管道元件《中华人民共和国特种设备制造许可证》安全阀制造资质，具有此项目供货安全阀同规格的特种设备型式试验证书。</w:t>
      </w:r>
    </w:p>
    <w:p w:rsidR="00B432E0" w:rsidRPr="00516770" w:rsidRDefault="00B432E0" w:rsidP="00B432E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参选单位具有电站行业或类似工况行业近似规格安全阀制造业绩，提供三年承制过的相近或更大规格安全阀</w:t>
      </w:r>
      <w:r w:rsidRPr="0012606F">
        <w:rPr>
          <w:rFonts w:hint="eastAsia"/>
          <w:color w:val="000000"/>
          <w:sz w:val="24"/>
          <w:szCs w:val="24"/>
          <w:lang w:eastAsia="zh-CN"/>
        </w:rPr>
        <w:t>的业绩</w:t>
      </w:r>
      <w:r w:rsidRPr="00BF1841">
        <w:rPr>
          <w:rFonts w:ascii="Arial" w:hAnsi="Arial" w:cs="Arial"/>
          <w:color w:val="111111"/>
          <w:sz w:val="24"/>
          <w:szCs w:val="24"/>
          <w:shd w:val="clear" w:color="auto" w:fill="FFFFFF"/>
          <w:lang w:eastAsia="zh-CN"/>
        </w:rPr>
        <w:t>（要提供相应合同扫描件</w:t>
      </w:r>
      <w:r w:rsidRPr="00BF1841">
        <w:rPr>
          <w:rFonts w:ascii="Arial" w:hAnsi="Arial" w:cs="Arial" w:hint="eastAsia"/>
          <w:color w:val="111111"/>
          <w:sz w:val="24"/>
          <w:szCs w:val="24"/>
          <w:shd w:val="clear" w:color="auto" w:fill="FFFFFF"/>
          <w:lang w:eastAsia="zh-CN"/>
        </w:rPr>
        <w:t>）</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B432E0" w:rsidRPr="00B432E0" w:rsidRDefault="00B432E0" w:rsidP="00B432E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5.</w:t>
      </w:r>
      <w:r>
        <w:rPr>
          <w:sz w:val="24"/>
          <w:szCs w:val="24"/>
          <w:lang w:eastAsia="zh-CN"/>
        </w:rPr>
        <w:t xml:space="preserve"> </w:t>
      </w:r>
      <w:r>
        <w:rPr>
          <w:rFonts w:hint="eastAsia"/>
          <w:color w:val="000000"/>
          <w:sz w:val="24"/>
          <w:szCs w:val="24"/>
          <w:lang w:eastAsia="zh-CN"/>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1.参选单位应缴纳参选保证金，保证金</w:t>
      </w:r>
      <w:r w:rsidR="00C33AD8">
        <w:rPr>
          <w:rFonts w:hint="eastAsia"/>
          <w:color w:val="000000" w:themeColor="text1"/>
          <w:lang w:eastAsia="zh-CN"/>
        </w:rPr>
        <w:t>金额</w:t>
      </w:r>
      <w:r w:rsidR="00B432E0">
        <w:rPr>
          <w:rFonts w:hint="eastAsia"/>
          <w:color w:val="000000" w:themeColor="text1"/>
          <w:lang w:eastAsia="zh-CN"/>
        </w:rPr>
        <w:t>14000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B432E0">
        <w:rPr>
          <w:rFonts w:hint="eastAsia"/>
          <w:color w:val="000000" w:themeColor="text1"/>
          <w:lang w:eastAsia="zh-CN"/>
        </w:rPr>
        <w:t>注明用途：热电团队七台安全阀</w:t>
      </w:r>
      <w:r>
        <w:rPr>
          <w:rFonts w:hint="eastAsia"/>
          <w:color w:val="000000" w:themeColor="text1"/>
          <w:lang w:eastAsia="zh-CN"/>
        </w:rPr>
        <w:t>采购项目参选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Pr>
          <w:rFonts w:hint="eastAsia"/>
          <w:b w:val="0"/>
          <w:color w:val="000000" w:themeColor="text1"/>
          <w:lang w:eastAsia="zh-CN"/>
        </w:rPr>
        <w:t>2023</w:t>
      </w:r>
      <w:r w:rsidR="004D7860">
        <w:rPr>
          <w:rFonts w:hint="eastAsia"/>
          <w:b w:val="0"/>
          <w:color w:val="000000" w:themeColor="text1"/>
          <w:lang w:eastAsia="zh-CN"/>
        </w:rPr>
        <w:t>年</w:t>
      </w:r>
      <w:r w:rsidR="0079772E">
        <w:rPr>
          <w:rFonts w:hint="eastAsia"/>
          <w:b w:val="0"/>
          <w:color w:val="000000" w:themeColor="text1"/>
          <w:lang w:eastAsia="zh-CN"/>
        </w:rPr>
        <w:t>3</w:t>
      </w:r>
      <w:r w:rsidR="004D7860">
        <w:rPr>
          <w:rFonts w:hint="eastAsia"/>
          <w:b w:val="0"/>
          <w:color w:val="000000" w:themeColor="text1"/>
          <w:lang w:eastAsia="zh-CN"/>
        </w:rPr>
        <w:t>月</w:t>
      </w:r>
      <w:r w:rsidR="00C33AD8">
        <w:rPr>
          <w:rFonts w:hint="eastAsia"/>
          <w:b w:val="0"/>
          <w:color w:val="000000" w:themeColor="text1"/>
          <w:lang w:eastAsia="zh-CN"/>
        </w:rPr>
        <w:t xml:space="preserve">  </w:t>
      </w:r>
      <w:r w:rsidR="004D7860">
        <w:rPr>
          <w:rFonts w:hint="eastAsia"/>
          <w:b w:val="0"/>
          <w:color w:val="000000" w:themeColor="text1"/>
          <w:lang w:eastAsia="zh-CN"/>
        </w:rPr>
        <w:t>日下午</w:t>
      </w:r>
      <w:r w:rsidR="00C33AD8">
        <w:rPr>
          <w:rFonts w:hint="eastAsia"/>
          <w:b w:val="0"/>
          <w:color w:val="000000" w:themeColor="text1"/>
          <w:lang w:eastAsia="zh-CN"/>
        </w:rPr>
        <w:t>14:00(待定)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9B2858">
      <w:pPr>
        <w:pStyle w:val="aa"/>
        <w:spacing w:line="360" w:lineRule="auto"/>
        <w:ind w:right="121" w:firstLineChars="200" w:firstLine="480"/>
        <w:jc w:val="both"/>
        <w:rPr>
          <w:lang w:eastAsia="zh-CN"/>
        </w:rPr>
      </w:pPr>
      <w:r>
        <w:rPr>
          <w:rFonts w:hint="eastAsia"/>
          <w:lang w:eastAsia="zh-CN"/>
        </w:rPr>
        <w:t>技术报价文件，以签订的技术协议为</w:t>
      </w:r>
      <w:r w:rsidR="00986280">
        <w:rPr>
          <w:rFonts w:hint="eastAsia"/>
          <w:lang w:eastAsia="zh-CN"/>
        </w:rPr>
        <w:t>参选书格式，可不胶装。</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B432E0">
        <w:rPr>
          <w:rFonts w:hint="eastAsia"/>
          <w:b/>
          <w:color w:val="FF0000"/>
          <w:lang w:eastAsia="zh-CN"/>
        </w:rPr>
        <w:t>67.80</w:t>
      </w:r>
      <w:r>
        <w:rPr>
          <w:rFonts w:hint="eastAsia"/>
          <w:b/>
          <w:color w:val="FF0000"/>
          <w:lang w:eastAsia="zh-CN"/>
        </w:rPr>
        <w:t>万元整（含税包干总价）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如参选人对控制价存疑请于报价截止前发邮件至xqyang@fhcpec.com.cn</w:t>
        </w:r>
      </w:hyperlink>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权属子公司“腾龙芳烃</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0" w:name="_Toc251742852"/>
    </w:p>
    <w:p w:rsidR="00977F9C" w:rsidRDefault="00B432E0" w:rsidP="00977F9C">
      <w:pPr>
        <w:spacing w:line="360" w:lineRule="auto"/>
        <w:ind w:left="883" w:hangingChars="200" w:hanging="883"/>
        <w:jc w:val="center"/>
        <w:rPr>
          <w:b/>
          <w:sz w:val="44"/>
          <w:szCs w:val="44"/>
          <w:lang w:eastAsia="zh-CN"/>
        </w:rPr>
      </w:pPr>
      <w:r>
        <w:rPr>
          <w:rFonts w:hint="eastAsia"/>
          <w:b/>
          <w:sz w:val="44"/>
          <w:szCs w:val="44"/>
          <w:lang w:eastAsia="zh-CN"/>
        </w:rPr>
        <w:t>南部供热中心七台安全阀</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713EAF">
        <w:rPr>
          <w:rFonts w:hint="eastAsia"/>
          <w:b/>
          <w:sz w:val="32"/>
          <w:szCs w:val="32"/>
          <w:lang w:eastAsia="zh-CN"/>
        </w:rPr>
        <w:t>甲方：腾龙芳烃</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713EAF" w:rsidP="00977F9C">
      <w:pPr>
        <w:spacing w:line="360" w:lineRule="auto"/>
        <w:ind w:left="643" w:hangingChars="200" w:hanging="643"/>
        <w:jc w:val="center"/>
        <w:rPr>
          <w:b/>
          <w:sz w:val="32"/>
          <w:szCs w:val="32"/>
          <w:lang w:eastAsia="zh-CN"/>
        </w:rPr>
      </w:pPr>
      <w:r>
        <w:rPr>
          <w:rFonts w:hint="eastAsia"/>
          <w:b/>
          <w:sz w:val="32"/>
          <w:szCs w:val="32"/>
          <w:lang w:eastAsia="zh-CN"/>
        </w:rPr>
        <w:t>二○二三</w:t>
      </w:r>
      <w:r w:rsidR="00977F9C">
        <w:rPr>
          <w:rFonts w:hint="eastAsia"/>
          <w:b/>
          <w:sz w:val="32"/>
          <w:szCs w:val="32"/>
          <w:lang w:eastAsia="zh-CN"/>
        </w:rPr>
        <w:t>年  月</w:t>
      </w:r>
    </w:p>
    <w:p w:rsidR="00B44A21" w:rsidRPr="00B44A21" w:rsidRDefault="00B44A21" w:rsidP="00B44A21">
      <w:pPr>
        <w:pStyle w:val="10"/>
      </w:pPr>
    </w:p>
    <w:p w:rsidR="00713EAF" w:rsidRDefault="00713EAF" w:rsidP="00713EAF">
      <w:pPr>
        <w:snapToGrid w:val="0"/>
        <w:spacing w:line="360" w:lineRule="auto"/>
        <w:rPr>
          <w:szCs w:val="21"/>
          <w:lang w:eastAsia="zh-CN"/>
        </w:rPr>
      </w:pPr>
      <w:r>
        <w:rPr>
          <w:rFonts w:hint="eastAsia"/>
          <w:szCs w:val="21"/>
          <w:lang w:eastAsia="zh-CN"/>
        </w:rPr>
        <w:lastRenderedPageBreak/>
        <w:t>甲方：腾龙芳烃（漳州）有限公司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713EAF" w:rsidRDefault="00713EAF" w:rsidP="00713EAF">
      <w:pPr>
        <w:snapToGrid w:val="0"/>
        <w:spacing w:line="360" w:lineRule="auto"/>
        <w:rPr>
          <w:szCs w:val="21"/>
          <w:lang w:eastAsia="zh-CN"/>
        </w:rPr>
      </w:pPr>
      <w:r>
        <w:rPr>
          <w:rFonts w:hint="eastAsia"/>
          <w:szCs w:val="21"/>
          <w:lang w:eastAsia="zh-CN"/>
        </w:rPr>
        <w:t>3.1 设备到货开箱验收合格,且甲方收到乙方提供合同总价的  %等额增值税专用发票后的60（六十）</w:t>
      </w:r>
      <w:proofErr w:type="gramStart"/>
      <w:r>
        <w:rPr>
          <w:rFonts w:hint="eastAsia"/>
          <w:szCs w:val="21"/>
          <w:lang w:eastAsia="zh-CN"/>
        </w:rPr>
        <w:t>个日历天</w:t>
      </w:r>
      <w:proofErr w:type="gramEnd"/>
      <w:r>
        <w:rPr>
          <w:rFonts w:hint="eastAsia"/>
          <w:szCs w:val="21"/>
          <w:lang w:eastAsia="zh-CN"/>
        </w:rPr>
        <w:t>内支付合同总价的</w:t>
      </w:r>
      <w:r>
        <w:rPr>
          <w:rFonts w:hint="eastAsia"/>
          <w:szCs w:val="21"/>
          <w:u w:val="single"/>
          <w:lang w:eastAsia="zh-CN"/>
        </w:rPr>
        <w:t xml:space="preserve"> 90</w:t>
      </w:r>
      <w:r>
        <w:rPr>
          <w:rFonts w:hint="eastAsia"/>
          <w:szCs w:val="21"/>
          <w:lang w:eastAsia="zh-CN"/>
        </w:rPr>
        <w:t>%合同款，即人民币￥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w:t>
      </w:r>
    </w:p>
    <w:p w:rsidR="00713EAF" w:rsidRDefault="00713EAF" w:rsidP="00713EAF">
      <w:pPr>
        <w:snapToGrid w:val="0"/>
        <w:spacing w:line="360" w:lineRule="auto"/>
        <w:rPr>
          <w:szCs w:val="21"/>
          <w:lang w:eastAsia="zh-CN"/>
        </w:rPr>
      </w:pPr>
      <w:r>
        <w:rPr>
          <w:rFonts w:hint="eastAsia"/>
          <w:szCs w:val="21"/>
          <w:lang w:eastAsia="zh-CN"/>
        </w:rPr>
        <w:t>3.2质保金：本项目质保金为合同总价的10%，即为人民币￥</w:t>
      </w:r>
      <w:r>
        <w:rPr>
          <w:rFonts w:hint="eastAsia"/>
          <w:szCs w:val="21"/>
          <w:u w:val="single"/>
          <w:lang w:eastAsia="zh-CN"/>
        </w:rPr>
        <w:t xml:space="preserve">    </w:t>
      </w:r>
      <w:r>
        <w:rPr>
          <w:rFonts w:hint="eastAsia"/>
          <w:szCs w:val="21"/>
          <w:lang w:eastAsia="zh-CN"/>
        </w:rPr>
        <w:t>元（</w:t>
      </w:r>
      <w:r>
        <w:rPr>
          <w:rFonts w:hint="eastAsia"/>
          <w:szCs w:val="21"/>
          <w:u w:val="single"/>
          <w:lang w:eastAsia="zh-CN"/>
        </w:rPr>
        <w:t xml:space="preserve">    </w:t>
      </w:r>
      <w:r>
        <w:rPr>
          <w:szCs w:val="21"/>
          <w:u w:val="single"/>
          <w:lang w:eastAsia="zh-CN"/>
        </w:rPr>
        <w:t xml:space="preserve">     </w:t>
      </w:r>
      <w:r>
        <w:rPr>
          <w:rFonts w:hint="eastAsia"/>
          <w:szCs w:val="21"/>
          <w:lang w:eastAsia="zh-CN"/>
        </w:rPr>
        <w:t>元整）。质量保证期结束后且乙方没有违反保证的情形下，甲方在质保期满的60（六十）</w:t>
      </w:r>
      <w:proofErr w:type="gramStart"/>
      <w:r>
        <w:rPr>
          <w:rFonts w:hint="eastAsia"/>
          <w:szCs w:val="21"/>
          <w:lang w:eastAsia="zh-CN"/>
        </w:rPr>
        <w:t>个日历天</w:t>
      </w:r>
      <w:proofErr w:type="gramEnd"/>
      <w:r>
        <w:rPr>
          <w:rFonts w:hint="eastAsia"/>
          <w:szCs w:val="21"/>
          <w:lang w:eastAsia="zh-CN"/>
        </w:rPr>
        <w:t>内，一次性付清。</w:t>
      </w:r>
    </w:p>
    <w:p w:rsidR="00713EAF" w:rsidRDefault="00713EAF" w:rsidP="00713EAF">
      <w:pPr>
        <w:snapToGrid w:val="0"/>
        <w:spacing w:line="360" w:lineRule="auto"/>
        <w:rPr>
          <w:szCs w:val="21"/>
          <w:lang w:eastAsia="zh-CN"/>
        </w:rPr>
      </w:pPr>
      <w:r>
        <w:rPr>
          <w:rFonts w:hint="eastAsia"/>
          <w:szCs w:val="21"/>
          <w:lang w:eastAsia="zh-CN"/>
        </w:rPr>
        <w:t>3.3甲方的付款并不限制甲方在随后时间对已开具发票的费用提出争议或对合同中不满意的服务、不符合要求的产品进行索赔的权利。</w:t>
      </w:r>
    </w:p>
    <w:p w:rsidR="00713EAF" w:rsidRDefault="00713EAF" w:rsidP="00713EAF">
      <w:pPr>
        <w:snapToGrid w:val="0"/>
        <w:spacing w:line="360" w:lineRule="auto"/>
        <w:rPr>
          <w:szCs w:val="21"/>
          <w:lang w:eastAsia="zh-CN"/>
        </w:rPr>
      </w:pPr>
      <w:r>
        <w:rPr>
          <w:rFonts w:hint="eastAsia"/>
          <w:szCs w:val="21"/>
          <w:lang w:eastAsia="zh-CN"/>
        </w:rPr>
        <w:t>3.4甲方有权从应付乙方的款项中抵扣乙方按本合同应支付给甲方的费用，包括但不限于违约金、赔偿金、乙方造成的一切损失、债务。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w:t>
      </w:r>
      <w:r>
        <w:rPr>
          <w:rFonts w:hint="eastAsia"/>
          <w:szCs w:val="21"/>
          <w:lang w:eastAsia="zh-CN"/>
        </w:rPr>
        <w:lastRenderedPageBreak/>
        <w:t>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lastRenderedPageBreak/>
        <w:t>乙方逾期交货的，每日按照合同总额的</w:t>
      </w:r>
      <w:r w:rsidRPr="002D2105">
        <w:rPr>
          <w:color w:val="FF0000"/>
          <w:szCs w:val="21"/>
          <w:u w:val="single"/>
          <w:lang w:eastAsia="zh-CN"/>
        </w:rPr>
        <w:t xml:space="preserve">   </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Pr="009B7FBE">
        <w:rPr>
          <w:szCs w:val="21"/>
          <w:u w:val="single"/>
          <w:lang w:eastAsia="zh-CN"/>
        </w:rPr>
        <w:t xml:space="preserve">   </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   %的违约金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D531FF">
        <w:trPr>
          <w:trHeight w:val="510"/>
        </w:trPr>
        <w:tc>
          <w:tcPr>
            <w:tcW w:w="4357" w:type="dxa"/>
            <w:noWrap/>
            <w:vAlign w:val="center"/>
          </w:tcPr>
          <w:p w:rsidR="00713EAF" w:rsidRDefault="00713EAF" w:rsidP="00D531FF">
            <w:pPr>
              <w:widowControl/>
              <w:rPr>
                <w:szCs w:val="21"/>
                <w:lang w:eastAsia="zh-CN"/>
              </w:rPr>
            </w:pPr>
            <w:r>
              <w:rPr>
                <w:rFonts w:hint="eastAsia"/>
                <w:szCs w:val="21"/>
                <w:lang w:eastAsia="zh-CN"/>
              </w:rPr>
              <w:lastRenderedPageBreak/>
              <w:t>甲方：腾龙芳烃（漳州）有限公司</w:t>
            </w:r>
          </w:p>
        </w:tc>
        <w:tc>
          <w:tcPr>
            <w:tcW w:w="4543" w:type="dxa"/>
            <w:vAlign w:val="center"/>
          </w:tcPr>
          <w:p w:rsidR="00713EAF" w:rsidRDefault="00713EAF" w:rsidP="00D531FF">
            <w:pPr>
              <w:ind w:left="248"/>
              <w:rPr>
                <w:szCs w:val="21"/>
              </w:rPr>
            </w:pPr>
            <w:proofErr w:type="spellStart"/>
            <w:r>
              <w:rPr>
                <w:rFonts w:hint="eastAsia"/>
                <w:szCs w:val="21"/>
              </w:rPr>
              <w:t>乙方</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D531FF">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地     址:</w:t>
            </w:r>
          </w:p>
        </w:tc>
        <w:tc>
          <w:tcPr>
            <w:tcW w:w="4543" w:type="dxa"/>
            <w:vAlign w:val="center"/>
          </w:tcPr>
          <w:p w:rsidR="00713EAF" w:rsidRDefault="00713EAF" w:rsidP="00D531FF">
            <w:pPr>
              <w:ind w:left="248"/>
              <w:rPr>
                <w:szCs w:val="21"/>
              </w:rPr>
            </w:pPr>
            <w:r>
              <w:rPr>
                <w:rFonts w:hint="eastAsia"/>
                <w:szCs w:val="21"/>
              </w:rPr>
              <w:t xml:space="preserve">地     址：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D531FF">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D531FF">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 xml:space="preserve">电     话：       </w:t>
            </w:r>
          </w:p>
        </w:tc>
        <w:tc>
          <w:tcPr>
            <w:tcW w:w="4543" w:type="dxa"/>
            <w:vAlign w:val="center"/>
          </w:tcPr>
          <w:p w:rsidR="00713EAF" w:rsidRDefault="00713EAF" w:rsidP="00D531FF">
            <w:pPr>
              <w:ind w:left="248"/>
              <w:rPr>
                <w:szCs w:val="21"/>
              </w:rPr>
            </w:pPr>
            <w:r>
              <w:rPr>
                <w:rFonts w:hint="eastAsia"/>
                <w:szCs w:val="21"/>
              </w:rPr>
              <w:t xml:space="preserve">电     话：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 xml:space="preserve">传     真：     </w:t>
            </w:r>
          </w:p>
        </w:tc>
        <w:tc>
          <w:tcPr>
            <w:tcW w:w="4543" w:type="dxa"/>
            <w:vAlign w:val="center"/>
          </w:tcPr>
          <w:p w:rsidR="00713EAF" w:rsidRDefault="00713EAF" w:rsidP="00D531FF">
            <w:pPr>
              <w:ind w:left="248"/>
              <w:rPr>
                <w:szCs w:val="21"/>
              </w:rPr>
            </w:pPr>
            <w:r>
              <w:rPr>
                <w:rFonts w:hint="eastAsia"/>
                <w:szCs w:val="21"/>
              </w:rPr>
              <w:t xml:space="preserve">传     真：      </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D531FF">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D531FF">
            <w:pPr>
              <w:ind w:left="248"/>
              <w:rPr>
                <w:szCs w:val="21"/>
              </w:rPr>
            </w:pPr>
            <w:proofErr w:type="spellStart"/>
            <w:r>
              <w:rPr>
                <w:rFonts w:hint="eastAsia"/>
                <w:szCs w:val="21"/>
              </w:rPr>
              <w:t>开户银行</w:t>
            </w:r>
            <w:proofErr w:type="spellEnd"/>
            <w:r>
              <w:rPr>
                <w:rFonts w:hint="eastAsia"/>
                <w:szCs w:val="21"/>
              </w:rPr>
              <w:t xml:space="preserve">： </w:t>
            </w:r>
          </w:p>
        </w:tc>
      </w:tr>
      <w:tr w:rsidR="00713EAF" w:rsidTr="00D531FF">
        <w:trPr>
          <w:trHeight w:val="510"/>
        </w:trPr>
        <w:tc>
          <w:tcPr>
            <w:tcW w:w="4357" w:type="dxa"/>
            <w:noWrap/>
            <w:vAlign w:val="center"/>
          </w:tcPr>
          <w:p w:rsidR="00713EAF" w:rsidRDefault="00713EAF" w:rsidP="00D531FF">
            <w:pPr>
              <w:widowControl/>
              <w:rPr>
                <w:szCs w:val="21"/>
              </w:rPr>
            </w:pPr>
            <w:r>
              <w:rPr>
                <w:rFonts w:hint="eastAsia"/>
                <w:szCs w:val="21"/>
              </w:rPr>
              <w:t>帐     号：</w:t>
            </w:r>
          </w:p>
        </w:tc>
        <w:tc>
          <w:tcPr>
            <w:tcW w:w="4543" w:type="dxa"/>
            <w:vAlign w:val="center"/>
          </w:tcPr>
          <w:p w:rsidR="00713EAF" w:rsidRDefault="00713EAF" w:rsidP="00D531FF">
            <w:pPr>
              <w:ind w:left="248"/>
              <w:rPr>
                <w:szCs w:val="21"/>
              </w:rPr>
            </w:pPr>
            <w:r>
              <w:rPr>
                <w:rFonts w:hint="eastAsia"/>
                <w:szCs w:val="21"/>
              </w:rPr>
              <w:t>帐    号：</w:t>
            </w:r>
          </w:p>
        </w:tc>
      </w:tr>
      <w:tr w:rsidR="00713EAF" w:rsidTr="00D531FF">
        <w:trPr>
          <w:trHeight w:val="510"/>
        </w:trPr>
        <w:tc>
          <w:tcPr>
            <w:tcW w:w="4357" w:type="dxa"/>
            <w:noWrap/>
            <w:vAlign w:val="center"/>
          </w:tcPr>
          <w:p w:rsidR="00713EAF" w:rsidRDefault="00713EAF" w:rsidP="00D531FF">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D531FF">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rsidP="00C051AE">
      <w:pPr>
        <w:pStyle w:val="ac"/>
        <w:spacing w:line="615" w:lineRule="exact"/>
        <w:rPr>
          <w:rFonts w:ascii="方正小标宋简体" w:eastAsia="方正小标宋简体" w:hAnsi="方正小标宋简体" w:cs="方正小标宋简体"/>
          <w:b/>
          <w:sz w:val="44"/>
          <w:szCs w:val="44"/>
          <w:lang w:eastAsia="zh-CN"/>
        </w:rPr>
      </w:pPr>
    </w:p>
    <w:p w:rsidR="00D7766D" w:rsidRDefault="00B432E0">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南部供热中心七台安全阀</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hint="eastAsia"/>
          <w:b/>
          <w:bCs/>
          <w:sz w:val="32"/>
          <w:szCs w:val="36"/>
          <w:lang w:eastAsia="zh-CN"/>
        </w:rPr>
      </w:pPr>
    </w:p>
    <w:p w:rsidR="00C97BB0" w:rsidRDefault="00C97BB0">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713EAF">
        <w:rPr>
          <w:rFonts w:ascii="Times New Roman" w:hAnsi="Times New Roman" w:hint="eastAsia"/>
          <w:b/>
          <w:bCs/>
          <w:color w:val="FF0000"/>
          <w:w w:val="95"/>
          <w:sz w:val="32"/>
          <w:lang w:eastAsia="zh-CN"/>
        </w:rPr>
        <w:t>3</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C051AE" w:rsidRDefault="00C051AE">
      <w:pPr>
        <w:pStyle w:val="10"/>
      </w:pPr>
      <w:bookmarkStart w:id="1" w:name="_GoBack"/>
      <w:bookmarkEnd w:id="1"/>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8A283E">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DA7936" w:rsidRDefault="00DA793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DA7936" w:rsidRDefault="00DA793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DA7936" w:rsidRDefault="00DA793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DA7936" w:rsidRDefault="00DA793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DA7936" w:rsidRDefault="00DA793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DA7936" w:rsidRDefault="00DA793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DA7936" w:rsidRDefault="00DA793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proofErr w:type="spellStart"/>
            <w:r>
              <w:rPr>
                <w:rFonts w:hint="eastAsia"/>
                <w:b/>
                <w:bCs/>
                <w:sz w:val="24"/>
              </w:rPr>
              <w:t>序号</w:t>
            </w:r>
            <w:proofErr w:type="spellEnd"/>
          </w:p>
        </w:tc>
        <w:tc>
          <w:tcPr>
            <w:tcW w:w="6023" w:type="dxa"/>
          </w:tcPr>
          <w:p w:rsidR="00D7766D" w:rsidRDefault="00986280">
            <w:pPr>
              <w:spacing w:line="500" w:lineRule="exact"/>
              <w:jc w:val="center"/>
              <w:rPr>
                <w:b/>
                <w:bCs/>
                <w:sz w:val="24"/>
              </w:rPr>
            </w:pPr>
            <w:proofErr w:type="spellStart"/>
            <w:r>
              <w:rPr>
                <w:rFonts w:hint="eastAsia"/>
                <w:b/>
                <w:bCs/>
                <w:sz w:val="24"/>
              </w:rPr>
              <w:t>内容</w:t>
            </w:r>
            <w:proofErr w:type="spellEnd"/>
          </w:p>
        </w:tc>
        <w:tc>
          <w:tcPr>
            <w:tcW w:w="1843" w:type="dxa"/>
          </w:tcPr>
          <w:p w:rsidR="00D7766D" w:rsidRDefault="00986280">
            <w:pPr>
              <w:spacing w:line="500" w:lineRule="exact"/>
              <w:jc w:val="center"/>
              <w:rPr>
                <w:b/>
                <w:bCs/>
                <w:sz w:val="24"/>
              </w:rPr>
            </w:pPr>
            <w:proofErr w:type="spellStart"/>
            <w:r>
              <w:rPr>
                <w:rFonts w:hint="eastAsia"/>
                <w:b/>
                <w:bCs/>
                <w:sz w:val="24"/>
              </w:rPr>
              <w:t>页码</w:t>
            </w:r>
            <w:proofErr w:type="spellEnd"/>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proofErr w:type="spellStart"/>
            <w:r>
              <w:rPr>
                <w:rFonts w:hint="eastAsia"/>
                <w:sz w:val="24"/>
              </w:rPr>
              <w:t>参选书</w:t>
            </w:r>
            <w:proofErr w:type="spellEnd"/>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proofErr w:type="spellStart"/>
            <w:r>
              <w:rPr>
                <w:rFonts w:hint="eastAsia"/>
                <w:sz w:val="24"/>
              </w:rPr>
              <w:t>营业执照复印件</w:t>
            </w:r>
            <w:proofErr w:type="spellEnd"/>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proofErr w:type="spellStart"/>
            <w:r>
              <w:rPr>
                <w:rFonts w:hint="eastAsia"/>
                <w:sz w:val="24"/>
              </w:rPr>
              <w:t>参选报价单</w:t>
            </w:r>
            <w:proofErr w:type="spellEnd"/>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500" w:lineRule="exact"/>
        <w:jc w:val="center"/>
        <w:rPr>
          <w:b/>
          <w:bCs/>
          <w:sz w:val="36"/>
          <w:szCs w:val="36"/>
        </w:rPr>
      </w:pPr>
      <w:proofErr w:type="spellStart"/>
      <w:r>
        <w:rPr>
          <w:rFonts w:hint="eastAsia"/>
          <w:b/>
          <w:bCs/>
          <w:sz w:val="36"/>
          <w:szCs w:val="36"/>
        </w:rPr>
        <w:lastRenderedPageBreak/>
        <w:t>参选书</w:t>
      </w:r>
      <w:proofErr w:type="spellEnd"/>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0"/>
      </w:pPr>
    </w:p>
    <w:p w:rsidR="00D7766D" w:rsidRDefault="00986280">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rPr>
          <w:color w:val="4E6127"/>
        </w:rP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pStyle w:val="10"/>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0"/>
      </w:pPr>
    </w:p>
    <w:p w:rsidR="0054092C" w:rsidRDefault="0054092C">
      <w:pPr>
        <w:pStyle w:val="10"/>
      </w:pPr>
    </w:p>
    <w:p w:rsidR="00F61FE2" w:rsidRDefault="00F61FE2">
      <w:pPr>
        <w:pStyle w:val="10"/>
      </w:pPr>
    </w:p>
    <w:p w:rsidR="00F61FE2" w:rsidRDefault="00F61FE2">
      <w:pPr>
        <w:pStyle w:val="10"/>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jc w:val="center"/>
      </w:pPr>
    </w:p>
    <w:p w:rsidR="00D7766D" w:rsidRDefault="00D7766D">
      <w:pPr>
        <w:pStyle w:val="10"/>
      </w:pPr>
    </w:p>
    <w:p w:rsidR="00D7766D" w:rsidRDefault="00D7766D">
      <w:pPr>
        <w:pStyle w:val="10"/>
      </w:pPr>
    </w:p>
    <w:p w:rsidR="00D7766D" w:rsidRDefault="00D7766D">
      <w:pPr>
        <w:pStyle w:val="10"/>
        <w:jc w:val="center"/>
        <w:rPr>
          <w:rFonts w:ascii="Times New Roman" w:hAnsi="Times New Roman"/>
          <w:b/>
          <w:bCs/>
          <w:kern w:val="2"/>
          <w:sz w:val="36"/>
          <w:szCs w:val="36"/>
        </w:rPr>
      </w:pPr>
    </w:p>
    <w:p w:rsidR="00B432E0" w:rsidRDefault="00B432E0" w:rsidP="00B432E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B432E0" w:rsidRDefault="00B432E0" w:rsidP="00B432E0">
      <w:pPr>
        <w:spacing w:line="360" w:lineRule="auto"/>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B432E0" w:rsidRDefault="00B432E0" w:rsidP="00B432E0">
      <w:pPr>
        <w:spacing w:line="360" w:lineRule="auto"/>
        <w:rPr>
          <w:rFonts w:ascii="Times New Roman" w:hAnsi="ˎ̥"/>
          <w:sz w:val="24"/>
          <w:szCs w:val="24"/>
          <w:lang w:eastAsia="zh-CN"/>
        </w:rPr>
      </w:pPr>
      <w:r>
        <w:rPr>
          <w:rFonts w:ascii="Times New Roman" w:hAnsi="Times New Roman" w:hint="eastAsia"/>
          <w:sz w:val="24"/>
          <w:szCs w:val="24"/>
          <w:lang w:eastAsia="zh-CN"/>
        </w:rPr>
        <w:t>在充分</w:t>
      </w:r>
      <w:r>
        <w:rPr>
          <w:rFonts w:ascii="Times New Roman" w:hAnsi="ˎ̥" w:hint="eastAsia"/>
          <w:sz w:val="24"/>
          <w:szCs w:val="24"/>
          <w:lang w:eastAsia="zh-CN"/>
        </w:rPr>
        <w:t>研究福建福海创石油化工有限公司</w:t>
      </w:r>
      <w:r>
        <w:rPr>
          <w:rFonts w:ascii="Times New Roman" w:hAnsi="ˎ̥" w:hint="eastAsia"/>
          <w:color w:val="000000" w:themeColor="text1"/>
          <w:sz w:val="24"/>
          <w:szCs w:val="24"/>
          <w:u w:val="single"/>
          <w:lang w:eastAsia="zh-CN"/>
        </w:rPr>
        <w:t>南部供热中心七台安全阀采购项目</w:t>
      </w:r>
      <w:r>
        <w:rPr>
          <w:rFonts w:ascii="Times New Roman" w:hAnsi="ˎ̥" w:hint="eastAsia"/>
          <w:color w:val="000000" w:themeColor="text1"/>
          <w:sz w:val="24"/>
          <w:szCs w:val="24"/>
          <w:lang w:eastAsia="zh-CN"/>
        </w:rPr>
        <w:t>比选文件</w:t>
      </w:r>
      <w:r>
        <w:rPr>
          <w:rFonts w:ascii="Times New Roman" w:hAnsi="ˎ̥" w:hint="eastAsia"/>
          <w:sz w:val="24"/>
          <w:szCs w:val="24"/>
          <w:lang w:eastAsia="zh-CN"/>
        </w:rPr>
        <w:t>的全部内容后，我方愿意以下报价，严格按照自主比选文件的要求，交付本项目并维修其中的任何缺陷。</w:t>
      </w:r>
    </w:p>
    <w:p w:rsidR="00B432E0" w:rsidRDefault="00B432E0" w:rsidP="00B432E0">
      <w:pPr>
        <w:widowControl/>
        <w:autoSpaceDE/>
        <w:jc w:val="center"/>
        <w:rPr>
          <w:b/>
          <w:bCs/>
          <w:sz w:val="24"/>
          <w:szCs w:val="24"/>
          <w:lang w:eastAsia="zh-CN"/>
        </w:rPr>
      </w:pPr>
      <w:r>
        <w:rPr>
          <w:rFonts w:hint="eastAsia"/>
          <w:b/>
          <w:bCs/>
          <w:sz w:val="24"/>
          <w:szCs w:val="24"/>
          <w:lang w:eastAsia="zh-CN"/>
        </w:rPr>
        <w:t>七台安全阀采购项目价格清单</w:t>
      </w:r>
    </w:p>
    <w:tbl>
      <w:tblPr>
        <w:tblpPr w:leftFromText="180" w:rightFromText="180" w:vertAnchor="text" w:horzAnchor="page" w:tblpXSpec="center" w:tblpY="287"/>
        <w:tblOverlap w:val="never"/>
        <w:tblW w:w="9210" w:type="dxa"/>
        <w:tblLayout w:type="fixed"/>
        <w:tblLook w:val="04A0" w:firstRow="1" w:lastRow="0" w:firstColumn="1" w:lastColumn="0" w:noHBand="0" w:noVBand="1"/>
      </w:tblPr>
      <w:tblGrid>
        <w:gridCol w:w="1344"/>
        <w:gridCol w:w="1082"/>
        <w:gridCol w:w="992"/>
        <w:gridCol w:w="2410"/>
        <w:gridCol w:w="567"/>
        <w:gridCol w:w="567"/>
        <w:gridCol w:w="992"/>
        <w:gridCol w:w="1256"/>
      </w:tblGrid>
      <w:tr w:rsidR="00B432E0" w:rsidTr="00B432E0">
        <w:trPr>
          <w:trHeight w:val="545"/>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请购单号</w:t>
            </w:r>
            <w:proofErr w:type="spellEnd"/>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存货编码</w:t>
            </w:r>
            <w:proofErr w:type="spellEnd"/>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存货名称</w:t>
            </w:r>
            <w:proofErr w:type="spellEnd"/>
          </w:p>
        </w:tc>
        <w:tc>
          <w:tcPr>
            <w:tcW w:w="241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规格</w:t>
            </w:r>
            <w:proofErr w:type="spellEnd"/>
            <w:r>
              <w:rPr>
                <w:rFonts w:hint="eastAsia"/>
                <w:color w:val="000000"/>
                <w:sz w:val="18"/>
                <w:szCs w:val="18"/>
                <w:lang w:bidi="ar"/>
              </w:rPr>
              <w:t>/</w:t>
            </w:r>
            <w:proofErr w:type="spellStart"/>
            <w:r>
              <w:rPr>
                <w:rFonts w:hint="eastAsia"/>
                <w:color w:val="000000"/>
                <w:sz w:val="18"/>
                <w:szCs w:val="18"/>
              </w:rPr>
              <w:t>型号</w:t>
            </w:r>
            <w:proofErr w:type="spellEnd"/>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数量</w:t>
            </w:r>
            <w:proofErr w:type="spellEnd"/>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含</w:t>
            </w:r>
            <w:proofErr w:type="gramStart"/>
            <w:r>
              <w:rPr>
                <w:rFonts w:hint="eastAsia"/>
                <w:color w:val="000000"/>
                <w:sz w:val="18"/>
                <w:szCs w:val="18"/>
                <w:lang w:bidi="ar"/>
              </w:rPr>
              <w:t>税单价</w:t>
            </w:r>
            <w:proofErr w:type="spellEnd"/>
            <w:proofErr w:type="gramEnd"/>
            <w:r>
              <w:rPr>
                <w:rFonts w:hint="eastAsia"/>
                <w:color w:val="000000"/>
                <w:sz w:val="18"/>
                <w:szCs w:val="18"/>
                <w:lang w:eastAsia="zh-CN" w:bidi="ar"/>
              </w:rPr>
              <w:t xml:space="preserve">  元/台</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widowControl/>
              <w:jc w:val="center"/>
              <w:textAlignment w:val="center"/>
              <w:rPr>
                <w:color w:val="000000"/>
                <w:sz w:val="18"/>
                <w:szCs w:val="18"/>
              </w:rPr>
            </w:pPr>
            <w:proofErr w:type="spellStart"/>
            <w:r>
              <w:rPr>
                <w:rFonts w:hint="eastAsia"/>
                <w:color w:val="000000"/>
                <w:sz w:val="18"/>
                <w:szCs w:val="18"/>
                <w:lang w:bidi="ar"/>
              </w:rPr>
              <w:t>含税总价</w:t>
            </w:r>
            <w:proofErr w:type="spellEnd"/>
            <w:r>
              <w:rPr>
                <w:rFonts w:hint="eastAsia"/>
                <w:color w:val="000000"/>
                <w:sz w:val="18"/>
                <w:szCs w:val="18"/>
                <w:lang w:eastAsia="zh-CN" w:bidi="ar"/>
              </w:rPr>
              <w:t>（元）</w:t>
            </w:r>
          </w:p>
        </w:tc>
      </w:tr>
      <w:tr w:rsidR="00B432E0" w:rsidTr="00B432E0">
        <w:trPr>
          <w:trHeight w:val="667"/>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QG2301300035</w:t>
            </w: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1817020294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proofErr w:type="spellStart"/>
            <w:r>
              <w:rPr>
                <w:rFonts w:hint="eastAsia"/>
                <w:color w:val="000000"/>
                <w:sz w:val="18"/>
                <w:szCs w:val="18"/>
              </w:rPr>
              <w:t>安全阀</w:t>
            </w:r>
            <w:proofErr w:type="spellEnd"/>
          </w:p>
        </w:tc>
        <w:tc>
          <w:tcPr>
            <w:tcW w:w="241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PN32 /DN 1"/ WCB</w:t>
            </w:r>
            <w:r>
              <w:rPr>
                <w:rFonts w:hint="eastAsia"/>
                <w:color w:val="000000"/>
                <w:sz w:val="18"/>
                <w:szCs w:val="18"/>
                <w:lang w:eastAsia="zh-CN"/>
              </w:rPr>
              <w:t>，27DA33H-S40-SP，详见技术协议</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 xml:space="preserve">2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r>
      <w:tr w:rsidR="00B432E0" w:rsidTr="00B432E0">
        <w:trPr>
          <w:trHeight w:val="865"/>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QG2301300039</w:t>
            </w: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1817020330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proofErr w:type="spellStart"/>
            <w:r>
              <w:rPr>
                <w:rFonts w:hint="eastAsia"/>
                <w:color w:val="000000"/>
                <w:sz w:val="18"/>
                <w:szCs w:val="18"/>
              </w:rPr>
              <w:t>安全阀</w:t>
            </w:r>
            <w:proofErr w:type="spellEnd"/>
          </w:p>
        </w:tc>
        <w:tc>
          <w:tcPr>
            <w:tcW w:w="241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B432E0" w:rsidRDefault="00B432E0">
            <w:pPr>
              <w:jc w:val="center"/>
              <w:rPr>
                <w:color w:val="000000"/>
                <w:sz w:val="18"/>
                <w:szCs w:val="18"/>
                <w:lang w:eastAsia="zh-CN"/>
              </w:rPr>
            </w:pPr>
            <w:r>
              <w:rPr>
                <w:rFonts w:hint="eastAsia"/>
                <w:color w:val="000000"/>
                <w:sz w:val="18"/>
                <w:szCs w:val="18"/>
                <w:lang w:eastAsia="zh-CN"/>
              </w:rPr>
              <w:t>A48Y-200V\DN80\公称压力20MPa\WCB\工作压力9.8MPa\整定压力11.5MPa\含反法兰、垫片和紧固件，详见技术协议</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 xml:space="preserve">2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r>
      <w:tr w:rsidR="00B432E0" w:rsidTr="00B432E0">
        <w:trPr>
          <w:trHeight w:val="865"/>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QG2301300048</w:t>
            </w: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1817020615</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proofErr w:type="spellStart"/>
            <w:r>
              <w:rPr>
                <w:rFonts w:hint="eastAsia"/>
                <w:color w:val="000000"/>
                <w:sz w:val="18"/>
                <w:szCs w:val="18"/>
              </w:rPr>
              <w:t>安全阀</w:t>
            </w:r>
            <w:proofErr w:type="spellEnd"/>
          </w:p>
        </w:tc>
        <w:tc>
          <w:tcPr>
            <w:tcW w:w="241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B432E0" w:rsidRDefault="00B432E0">
            <w:pPr>
              <w:jc w:val="center"/>
              <w:rPr>
                <w:color w:val="000000"/>
                <w:sz w:val="18"/>
                <w:szCs w:val="18"/>
                <w:lang w:eastAsia="zh-CN"/>
              </w:rPr>
            </w:pPr>
            <w:r>
              <w:rPr>
                <w:rFonts w:hint="eastAsia"/>
                <w:color w:val="000000"/>
                <w:sz w:val="18"/>
                <w:szCs w:val="18"/>
                <w:lang w:eastAsia="zh-CN"/>
              </w:rPr>
              <w:t>A48SH-64I，公称通径：DN250,DN350/公称压力：PN6.4/   整定压力:冷态5.04（a)</w:t>
            </w:r>
            <w:proofErr w:type="spellStart"/>
            <w:r>
              <w:rPr>
                <w:rFonts w:hint="eastAsia"/>
                <w:color w:val="000000"/>
                <w:sz w:val="18"/>
                <w:szCs w:val="18"/>
                <w:lang w:eastAsia="zh-CN"/>
              </w:rPr>
              <w:t>MPa</w:t>
            </w:r>
            <w:proofErr w:type="spellEnd"/>
            <w:r>
              <w:rPr>
                <w:rFonts w:hint="eastAsia"/>
                <w:color w:val="000000"/>
                <w:sz w:val="18"/>
                <w:szCs w:val="18"/>
                <w:lang w:eastAsia="zh-CN"/>
              </w:rPr>
              <w:t>/热态：4.8（a）</w:t>
            </w:r>
            <w:proofErr w:type="spellStart"/>
            <w:r>
              <w:rPr>
                <w:rFonts w:hint="eastAsia"/>
                <w:color w:val="000000"/>
                <w:sz w:val="18"/>
                <w:szCs w:val="18"/>
                <w:lang w:eastAsia="zh-CN"/>
              </w:rPr>
              <w:t>MPa</w:t>
            </w:r>
            <w:proofErr w:type="spellEnd"/>
            <w:r>
              <w:rPr>
                <w:rFonts w:hint="eastAsia"/>
                <w:color w:val="000000"/>
                <w:sz w:val="18"/>
                <w:szCs w:val="18"/>
                <w:lang w:eastAsia="zh-CN"/>
              </w:rPr>
              <w:t>/排放压力：热态4.944(a)</w:t>
            </w:r>
            <w:proofErr w:type="spellStart"/>
            <w:r>
              <w:rPr>
                <w:rFonts w:hint="eastAsia"/>
                <w:color w:val="000000"/>
                <w:sz w:val="18"/>
                <w:szCs w:val="18"/>
                <w:lang w:eastAsia="zh-CN"/>
              </w:rPr>
              <w:t>MPa</w:t>
            </w:r>
            <w:proofErr w:type="spellEnd"/>
            <w:r>
              <w:rPr>
                <w:rFonts w:hint="eastAsia"/>
                <w:color w:val="000000"/>
                <w:sz w:val="18"/>
                <w:szCs w:val="18"/>
                <w:lang w:eastAsia="zh-CN"/>
              </w:rPr>
              <w:t>/    回座压力：热态4.464(a)</w:t>
            </w:r>
            <w:proofErr w:type="spellStart"/>
            <w:r>
              <w:rPr>
                <w:rFonts w:hint="eastAsia"/>
                <w:color w:val="000000"/>
                <w:sz w:val="18"/>
                <w:szCs w:val="18"/>
                <w:lang w:eastAsia="zh-CN"/>
              </w:rPr>
              <w:t>MPa</w:t>
            </w:r>
            <w:proofErr w:type="spellEnd"/>
            <w:r>
              <w:rPr>
                <w:rFonts w:hint="eastAsia"/>
                <w:color w:val="000000"/>
                <w:sz w:val="18"/>
                <w:szCs w:val="18"/>
                <w:lang w:eastAsia="zh-CN"/>
              </w:rPr>
              <w:t>/ 流道直径:150MM/开启高度：≥37.5MM，详见技术协议</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 xml:space="preserve">1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rPr>
            </w:pPr>
          </w:p>
        </w:tc>
      </w:tr>
      <w:tr w:rsidR="00B432E0" w:rsidTr="00B432E0">
        <w:trPr>
          <w:trHeight w:val="865"/>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QG2301300049</w:t>
            </w:r>
          </w:p>
        </w:tc>
        <w:tc>
          <w:tcPr>
            <w:tcW w:w="10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1817060007</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proofErr w:type="spellStart"/>
            <w:r>
              <w:rPr>
                <w:rFonts w:hint="eastAsia"/>
                <w:color w:val="000000"/>
                <w:sz w:val="18"/>
                <w:szCs w:val="18"/>
              </w:rPr>
              <w:t>冲量安全阀</w:t>
            </w:r>
            <w:proofErr w:type="spellEnd"/>
          </w:p>
        </w:tc>
        <w:tc>
          <w:tcPr>
            <w:tcW w:w="2410" w:type="dxa"/>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hideMark/>
          </w:tcPr>
          <w:p w:rsidR="00B432E0" w:rsidRDefault="00B432E0">
            <w:pPr>
              <w:jc w:val="center"/>
              <w:rPr>
                <w:color w:val="000000"/>
                <w:sz w:val="18"/>
                <w:szCs w:val="18"/>
                <w:lang w:eastAsia="zh-CN"/>
              </w:rPr>
            </w:pPr>
            <w:r>
              <w:rPr>
                <w:rFonts w:hint="eastAsia"/>
                <w:color w:val="000000"/>
                <w:sz w:val="18"/>
                <w:szCs w:val="18"/>
                <w:lang w:eastAsia="zh-CN"/>
              </w:rPr>
              <w:t>工作温度230℃/工作压力2.3MPa/整定压力2.7MPa/公称压力4MPa/公称通径25㎜/执行标准GB/T12241-2021，GA49H-40/DN25，详见技术协议</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color w:val="000000"/>
                <w:sz w:val="18"/>
                <w:szCs w:val="18"/>
              </w:rPr>
            </w:pPr>
            <w:r>
              <w:rPr>
                <w:rFonts w:hint="eastAsia"/>
                <w:color w:val="000000"/>
                <w:sz w:val="18"/>
                <w:szCs w:val="18"/>
              </w:rPr>
              <w:t xml:space="preserve">2 </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lang w:eastAsia="zh-CN"/>
              </w:rPr>
            </w:pP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432E0" w:rsidRDefault="00B432E0">
            <w:pPr>
              <w:jc w:val="center"/>
              <w:rPr>
                <w:color w:val="000000"/>
                <w:sz w:val="18"/>
                <w:szCs w:val="18"/>
                <w:lang w:eastAsia="zh-CN"/>
              </w:rPr>
            </w:pPr>
          </w:p>
        </w:tc>
      </w:tr>
      <w:tr w:rsidR="00B432E0" w:rsidTr="00B432E0">
        <w:trPr>
          <w:trHeight w:val="682"/>
        </w:trPr>
        <w:tc>
          <w:tcPr>
            <w:tcW w:w="13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rFonts w:asciiTheme="minorEastAsia" w:eastAsiaTheme="minorEastAsia" w:hAnsiTheme="minorEastAsia"/>
                <w:color w:val="000000"/>
                <w:sz w:val="24"/>
                <w:szCs w:val="24"/>
              </w:rPr>
            </w:pPr>
            <w:r>
              <w:rPr>
                <w:rFonts w:hint="eastAsia"/>
                <w:color w:val="000000"/>
                <w:sz w:val="24"/>
                <w:szCs w:val="24"/>
              </w:rPr>
              <w:t>合  计</w:t>
            </w:r>
          </w:p>
        </w:tc>
        <w:tc>
          <w:tcPr>
            <w:tcW w:w="6610" w:type="dxa"/>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2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B432E0" w:rsidRDefault="00B432E0">
            <w:pPr>
              <w:jc w:val="center"/>
              <w:rPr>
                <w:rFonts w:asciiTheme="minorEastAsia" w:eastAsiaTheme="minorEastAsia" w:hAnsiTheme="minorEastAsia"/>
                <w:b/>
                <w:color w:val="000000"/>
                <w:sz w:val="24"/>
                <w:szCs w:val="24"/>
                <w:lang w:eastAsia="zh-CN"/>
              </w:rPr>
            </w:pPr>
            <w:r>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B432E0" w:rsidTr="00B432E0">
        <w:trPr>
          <w:trHeight w:val="604"/>
        </w:trPr>
        <w:tc>
          <w:tcPr>
            <w:tcW w:w="9499" w:type="dxa"/>
            <w:noWrap/>
            <w:vAlign w:val="center"/>
            <w:hideMark/>
          </w:tcPr>
          <w:p w:rsidR="00B432E0" w:rsidRDefault="00B432E0">
            <w:pPr>
              <w:spacing w:line="500" w:lineRule="exact"/>
              <w:rPr>
                <w:b/>
                <w:bCs/>
                <w:sz w:val="24"/>
                <w:lang w:eastAsia="zh-CN"/>
              </w:rPr>
            </w:pPr>
            <w:r>
              <w:rPr>
                <w:rFonts w:hint="eastAsia"/>
                <w:b/>
                <w:bCs/>
                <w:sz w:val="24"/>
                <w:lang w:eastAsia="zh-CN"/>
              </w:rPr>
              <w:t>价格说明：</w:t>
            </w:r>
          </w:p>
          <w:p w:rsidR="00B432E0" w:rsidRDefault="00B432E0">
            <w:pPr>
              <w:pStyle w:val="af3"/>
              <w:shd w:val="clear" w:color="auto" w:fill="FFFFFF"/>
              <w:spacing w:before="0" w:beforeAutospacing="0" w:after="0" w:afterAutospacing="0" w:line="432" w:lineRule="atLeast"/>
              <w:rPr>
                <w:b/>
                <w:bCs/>
              </w:rPr>
            </w:pPr>
            <w:r>
              <w:rPr>
                <w:rFonts w:hint="eastAsia"/>
                <w:b/>
                <w:bCs/>
              </w:rPr>
              <w:t>A、报价单不需随附7台安全阀技术协议：</w:t>
            </w:r>
          </w:p>
          <w:p w:rsidR="00B432E0" w:rsidRDefault="00B432E0">
            <w:pPr>
              <w:pStyle w:val="af3"/>
              <w:spacing w:before="0" w:beforeAutospacing="0" w:after="0" w:afterAutospacing="0" w:line="432" w:lineRule="atLeast"/>
              <w:rPr>
                <w:rFonts w:ascii="Arial" w:hAnsi="Arial" w:cs="Arial"/>
                <w:color w:val="111111"/>
              </w:rPr>
            </w:pPr>
            <w:r>
              <w:rPr>
                <w:rFonts w:ascii="Arial" w:hAnsi="Arial" w:cs="Arial"/>
                <w:color w:val="111111"/>
              </w:rPr>
              <w:t>1.</w:t>
            </w:r>
            <w:r>
              <w:rPr>
                <w:rFonts w:ascii="Arial" w:hAnsi="Arial" w:cs="Arial" w:hint="eastAsia"/>
                <w:color w:val="111111"/>
              </w:rPr>
              <w:t>具体事宜以请购规格型号和双方签订的技术协议为准。</w:t>
            </w:r>
          </w:p>
          <w:p w:rsidR="00B432E0" w:rsidRDefault="00B432E0">
            <w:pPr>
              <w:spacing w:line="500" w:lineRule="exact"/>
              <w:rPr>
                <w:b/>
                <w:bCs/>
                <w:sz w:val="24"/>
                <w:lang w:eastAsia="zh-CN"/>
              </w:rPr>
            </w:pPr>
            <w:r>
              <w:rPr>
                <w:rFonts w:hint="eastAsia"/>
                <w:b/>
                <w:bCs/>
                <w:sz w:val="24"/>
                <w:lang w:eastAsia="zh-CN"/>
              </w:rPr>
              <w:t>B、</w:t>
            </w:r>
            <w:r>
              <w:rPr>
                <w:rFonts w:hint="eastAsia"/>
                <w:b/>
                <w:bCs/>
                <w:sz w:val="24"/>
                <w:shd w:val="clear" w:color="auto" w:fill="D9D9D9"/>
                <w:lang w:eastAsia="zh-CN"/>
              </w:rPr>
              <w:t>含</w:t>
            </w:r>
            <w:r>
              <w:rPr>
                <w:rFonts w:hint="eastAsia"/>
                <w:b/>
                <w:bCs/>
                <w:sz w:val="24"/>
                <w:u w:val="single"/>
                <w:shd w:val="clear" w:color="auto" w:fill="D9D9D9"/>
                <w:lang w:eastAsia="zh-CN"/>
              </w:rPr>
              <w:t xml:space="preserve"> 13% </w:t>
            </w:r>
            <w:r>
              <w:rPr>
                <w:rFonts w:hint="eastAsia"/>
                <w:b/>
                <w:bCs/>
                <w:sz w:val="24"/>
                <w:lang w:eastAsia="zh-CN"/>
              </w:rPr>
              <w:t>增值税送到厂价；</w:t>
            </w:r>
          </w:p>
          <w:p w:rsidR="00B432E0" w:rsidRDefault="00B432E0">
            <w:p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p>
          <w:p w:rsidR="00B432E0" w:rsidRDefault="00B432E0">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tc>
      </w:tr>
    </w:tbl>
    <w:p w:rsidR="00B432E0" w:rsidRDefault="00B432E0" w:rsidP="00B432E0">
      <w:pPr>
        <w:spacing w:line="460" w:lineRule="exact"/>
        <w:rPr>
          <w:sz w:val="28"/>
          <w:szCs w:val="28"/>
          <w:lang w:eastAsia="zh-CN"/>
        </w:rPr>
      </w:pPr>
    </w:p>
    <w:p w:rsidR="00B432E0" w:rsidRDefault="00B432E0" w:rsidP="00B432E0">
      <w:pPr>
        <w:spacing w:line="460" w:lineRule="exact"/>
        <w:ind w:firstLineChars="1100" w:firstLine="3080"/>
        <w:rPr>
          <w:sz w:val="28"/>
          <w:szCs w:val="28"/>
          <w:u w:val="single"/>
          <w:lang w:eastAsia="zh-CN"/>
        </w:rPr>
      </w:pPr>
      <w:r>
        <w:rPr>
          <w:rFonts w:hint="eastAsia"/>
          <w:sz w:val="28"/>
          <w:szCs w:val="28"/>
          <w:lang w:eastAsia="zh-CN"/>
        </w:rPr>
        <w:t>参选人：</w:t>
      </w:r>
      <w:r>
        <w:rPr>
          <w:rFonts w:hint="eastAsia"/>
          <w:sz w:val="28"/>
          <w:szCs w:val="28"/>
          <w:u w:val="single"/>
          <w:lang w:eastAsia="zh-CN"/>
        </w:rPr>
        <w:t xml:space="preserve">      </w:t>
      </w:r>
      <w:r>
        <w:rPr>
          <w:rFonts w:hint="eastAsia"/>
          <w:color w:val="00B050"/>
          <w:sz w:val="28"/>
          <w:szCs w:val="28"/>
          <w:lang w:eastAsia="zh-CN"/>
        </w:rPr>
        <w:t>（加盖参选单位章）</w:t>
      </w:r>
    </w:p>
    <w:p w:rsidR="00B432E0" w:rsidRDefault="00B432E0" w:rsidP="00B432E0">
      <w:pPr>
        <w:spacing w:line="460" w:lineRule="exact"/>
        <w:ind w:firstLineChars="1100" w:firstLine="3080"/>
        <w:rPr>
          <w:color w:val="00B050"/>
          <w:sz w:val="28"/>
          <w:szCs w:val="28"/>
          <w:lang w:eastAsia="zh-CN"/>
        </w:rPr>
      </w:pPr>
      <w:r>
        <w:rPr>
          <w:rFonts w:hint="eastAsia"/>
          <w:sz w:val="28"/>
          <w:szCs w:val="28"/>
          <w:lang w:eastAsia="zh-CN"/>
        </w:rPr>
        <w:t>法定代表人：</w:t>
      </w:r>
      <w:r>
        <w:rPr>
          <w:rFonts w:hint="eastAsia"/>
          <w:sz w:val="28"/>
          <w:szCs w:val="28"/>
          <w:u w:val="single"/>
          <w:lang w:eastAsia="zh-CN"/>
        </w:rPr>
        <w:t xml:space="preserve">                 </w:t>
      </w:r>
      <w:r>
        <w:rPr>
          <w:rFonts w:hint="eastAsia"/>
          <w:color w:val="00B050"/>
          <w:sz w:val="28"/>
          <w:szCs w:val="28"/>
          <w:lang w:eastAsia="zh-CN"/>
        </w:rPr>
        <w:t>（签字）</w:t>
      </w:r>
    </w:p>
    <w:p w:rsidR="00B432E0" w:rsidRDefault="00B432E0" w:rsidP="00B432E0">
      <w:pPr>
        <w:ind w:firstLineChars="1100" w:firstLine="3080"/>
        <w:rPr>
          <w:sz w:val="28"/>
          <w:szCs w:val="28"/>
          <w:u w:val="single"/>
          <w:lang w:eastAsia="zh-CN"/>
        </w:rPr>
      </w:pPr>
      <w:r>
        <w:rPr>
          <w:rFonts w:hint="eastAsia"/>
          <w:sz w:val="28"/>
          <w:szCs w:val="28"/>
          <w:lang w:eastAsia="zh-CN"/>
        </w:rPr>
        <w:t xml:space="preserve">编制时间： </w:t>
      </w:r>
      <w:r>
        <w:rPr>
          <w:rFonts w:hint="eastAsia"/>
          <w:sz w:val="28"/>
          <w:szCs w:val="28"/>
          <w:u w:val="single"/>
          <w:lang w:eastAsia="zh-CN"/>
        </w:rPr>
        <w:t xml:space="preserve">      年   月   日</w:t>
      </w:r>
      <w:bookmarkEnd w:id="0"/>
    </w:p>
    <w:sectPr w:rsidR="00B432E0">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3E" w:rsidRDefault="008A283E">
      <w:r>
        <w:separator/>
      </w:r>
    </w:p>
  </w:endnote>
  <w:endnote w:type="continuationSeparator" w:id="0">
    <w:p w:rsidR="008A283E" w:rsidRDefault="008A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DA7936" w:rsidRDefault="00DA793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051AE">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051AE">
              <w:rPr>
                <w:b/>
                <w:bCs/>
                <w:noProof/>
              </w:rPr>
              <w:t>1</w:t>
            </w:r>
            <w:r>
              <w:rPr>
                <w:b/>
                <w:bCs/>
                <w:sz w:val="24"/>
                <w:szCs w:val="24"/>
              </w:rPr>
              <w:fldChar w:fldCharType="end"/>
            </w:r>
          </w:p>
        </w:sdtContent>
      </w:sdt>
    </w:sdtContent>
  </w:sdt>
  <w:p w:rsidR="00DA7936" w:rsidRDefault="00DA793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DA7936" w:rsidRDefault="00DA793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051AE">
              <w:rPr>
                <w:b/>
                <w:bCs/>
                <w:noProof/>
              </w:rPr>
              <w:t>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051AE">
              <w:rPr>
                <w:b/>
                <w:bCs/>
                <w:noProof/>
              </w:rPr>
              <w:t>27</w:t>
            </w:r>
            <w:r>
              <w:rPr>
                <w:b/>
                <w:bCs/>
                <w:sz w:val="24"/>
                <w:szCs w:val="24"/>
              </w:rPr>
              <w:fldChar w:fldCharType="end"/>
            </w:r>
          </w:p>
        </w:sdtContent>
      </w:sdt>
    </w:sdtContent>
  </w:sdt>
  <w:p w:rsidR="00DA7936" w:rsidRDefault="00DA793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36" w:rsidRDefault="008A283E">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DA7936" w:rsidRDefault="00DA793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DA7936" w:rsidRDefault="00DA7936">
        <w:pPr>
          <w:pStyle w:val="af"/>
          <w:jc w:val="center"/>
        </w:pPr>
        <w:r>
          <w:fldChar w:fldCharType="begin"/>
        </w:r>
        <w:r>
          <w:instrText>PAGE   \* MERGEFORMAT</w:instrText>
        </w:r>
        <w:r>
          <w:fldChar w:fldCharType="separate"/>
        </w:r>
        <w:r w:rsidR="00C97BB0" w:rsidRPr="00C97BB0">
          <w:rPr>
            <w:noProof/>
            <w:lang w:val="zh-CN" w:eastAsia="zh-CN"/>
          </w:rPr>
          <w:t>26</w:t>
        </w:r>
        <w:r>
          <w:fldChar w:fldCharType="end"/>
        </w:r>
      </w:p>
    </w:sdtContent>
  </w:sdt>
  <w:p w:rsidR="00DA7936" w:rsidRDefault="00DA793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3E" w:rsidRDefault="008A283E">
      <w:r>
        <w:separator/>
      </w:r>
    </w:p>
  </w:footnote>
  <w:footnote w:type="continuationSeparator" w:id="0">
    <w:p w:rsidR="008A283E" w:rsidRDefault="008A2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171"/>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242DB"/>
    <w:rsid w:val="00432036"/>
    <w:rsid w:val="00437706"/>
    <w:rsid w:val="00437CA2"/>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725C6"/>
    <w:rsid w:val="00876586"/>
    <w:rsid w:val="00881942"/>
    <w:rsid w:val="00885D5E"/>
    <w:rsid w:val="00892A2A"/>
    <w:rsid w:val="00895AAC"/>
    <w:rsid w:val="008A20B3"/>
    <w:rsid w:val="008A283E"/>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6A07"/>
    <w:rsid w:val="00B17438"/>
    <w:rsid w:val="00B2137B"/>
    <w:rsid w:val="00B2462B"/>
    <w:rsid w:val="00B3047D"/>
    <w:rsid w:val="00B31994"/>
    <w:rsid w:val="00B33D45"/>
    <w:rsid w:val="00B343B7"/>
    <w:rsid w:val="00B3598D"/>
    <w:rsid w:val="00B3655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1AE"/>
    <w:rsid w:val="00C05D72"/>
    <w:rsid w:val="00C07441"/>
    <w:rsid w:val="00C074CA"/>
    <w:rsid w:val="00C10DC9"/>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91F"/>
    <w:rsid w:val="00C71916"/>
    <w:rsid w:val="00C76112"/>
    <w:rsid w:val="00C8060B"/>
    <w:rsid w:val="00C85C83"/>
    <w:rsid w:val="00C864FC"/>
    <w:rsid w:val="00C86C78"/>
    <w:rsid w:val="00C8727A"/>
    <w:rsid w:val="00C913CE"/>
    <w:rsid w:val="00C92DBD"/>
    <w:rsid w:val="00C93BEF"/>
    <w:rsid w:val="00C97BB0"/>
    <w:rsid w:val="00CA54A9"/>
    <w:rsid w:val="00CB2E01"/>
    <w:rsid w:val="00CB3440"/>
    <w:rsid w:val="00CB5372"/>
    <w:rsid w:val="00CC294A"/>
    <w:rsid w:val="00CC6798"/>
    <w:rsid w:val="00CD08A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3000"/>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61FE2"/>
    <w:rsid w:val="00F6409E"/>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F4540-A456-4DB7-B1DC-5CD866CB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1855</Words>
  <Characters>10578</Characters>
  <Application>Microsoft Office Word</Application>
  <DocSecurity>0</DocSecurity>
  <Lines>88</Lines>
  <Paragraphs>24</Paragraphs>
  <ScaleCrop>false</ScaleCrop>
  <Company>福化环保</Company>
  <LinksUpToDate>false</LinksUpToDate>
  <CharactersWithSpaces>12409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505</cp:revision>
  <dcterms:created xsi:type="dcterms:W3CDTF">2019-03-28T11:18:00Z</dcterms:created>
  <dcterms:modified xsi:type="dcterms:W3CDTF">2023-03-17T05:56:00Z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