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29" w:rsidRDefault="00511429" w:rsidP="00511429">
      <w:pPr>
        <w:spacing w:line="600" w:lineRule="exact"/>
        <w:ind w:left="5220" w:hangingChars="1000" w:hanging="5220"/>
        <w:jc w:val="center"/>
        <w:rPr>
          <w:rFonts w:asciiTheme="minorEastAsia" w:eastAsiaTheme="minorEastAsia" w:hAnsiTheme="minorEastAsia" w:cstheme="minorEastAsia"/>
          <w:b/>
          <w:sz w:val="52"/>
          <w:szCs w:val="52"/>
        </w:rPr>
      </w:pPr>
    </w:p>
    <w:p w:rsidR="00511429" w:rsidRDefault="00511429" w:rsidP="00511429">
      <w:pPr>
        <w:spacing w:line="600" w:lineRule="exact"/>
        <w:ind w:left="5220" w:hangingChars="1000" w:hanging="5220"/>
        <w:jc w:val="center"/>
        <w:rPr>
          <w:rFonts w:asciiTheme="minorEastAsia" w:eastAsiaTheme="minorEastAsia" w:hAnsiTheme="minorEastAsia" w:cstheme="minorEastAsia"/>
          <w:b/>
          <w:sz w:val="52"/>
          <w:szCs w:val="52"/>
        </w:rPr>
      </w:pPr>
    </w:p>
    <w:p w:rsidR="00E87FF1" w:rsidRDefault="00E87FF1" w:rsidP="00511429">
      <w:pPr>
        <w:spacing w:line="600" w:lineRule="exact"/>
        <w:ind w:left="5220" w:hangingChars="1000" w:hanging="5220"/>
        <w:jc w:val="center"/>
        <w:rPr>
          <w:rFonts w:asciiTheme="minorEastAsia" w:eastAsiaTheme="minorEastAsia" w:hAnsiTheme="minorEastAsia" w:cstheme="minorEastAsia"/>
          <w:b/>
          <w:sz w:val="52"/>
          <w:szCs w:val="52"/>
        </w:rPr>
      </w:pPr>
    </w:p>
    <w:p w:rsidR="00511429" w:rsidRPr="00E33677" w:rsidRDefault="00511429" w:rsidP="00E33677">
      <w:pPr>
        <w:spacing w:line="600" w:lineRule="exact"/>
        <w:ind w:left="5220" w:hangingChars="1000" w:hanging="5220"/>
        <w:rPr>
          <w:rFonts w:asciiTheme="minorEastAsia" w:eastAsiaTheme="minorEastAsia" w:hAnsiTheme="minorEastAsia" w:cstheme="minorEastAsia"/>
          <w:b/>
          <w:sz w:val="52"/>
          <w:szCs w:val="52"/>
        </w:rPr>
      </w:pPr>
    </w:p>
    <w:p w:rsidR="00B47D3F" w:rsidRPr="0097372A" w:rsidRDefault="00A43F71" w:rsidP="0097372A">
      <w:pPr>
        <w:spacing w:line="600" w:lineRule="exact"/>
        <w:ind w:left="5622" w:hangingChars="1000" w:hanging="5622"/>
        <w:jc w:val="center"/>
        <w:rPr>
          <w:rFonts w:asciiTheme="minorEastAsia" w:eastAsiaTheme="minorEastAsia" w:hAnsiTheme="minorEastAsia" w:cstheme="minorEastAsia"/>
          <w:b/>
          <w:sz w:val="56"/>
          <w:szCs w:val="52"/>
        </w:rPr>
      </w:pPr>
      <w:r>
        <w:rPr>
          <w:rFonts w:asciiTheme="minorEastAsia" w:eastAsiaTheme="minorEastAsia" w:hAnsiTheme="minorEastAsia" w:cstheme="minorEastAsia" w:hint="eastAsia"/>
          <w:b/>
          <w:sz w:val="56"/>
          <w:szCs w:val="52"/>
        </w:rPr>
        <w:t>福建福海创石油化工有限公司</w:t>
      </w:r>
    </w:p>
    <w:p w:rsidR="00511429" w:rsidRDefault="00511429">
      <w:pPr>
        <w:spacing w:line="600" w:lineRule="exact"/>
        <w:ind w:left="5220" w:hangingChars="1000" w:hanging="5220"/>
        <w:jc w:val="center"/>
        <w:rPr>
          <w:rFonts w:asciiTheme="minorEastAsia" w:eastAsiaTheme="minorEastAsia" w:hAnsiTheme="minorEastAsia" w:cstheme="minorEastAsia"/>
          <w:b/>
          <w:sz w:val="52"/>
          <w:szCs w:val="52"/>
        </w:rPr>
      </w:pPr>
    </w:p>
    <w:p w:rsidR="0097372A" w:rsidRDefault="007D6EC8" w:rsidP="0097372A">
      <w:pPr>
        <w:spacing w:line="600" w:lineRule="exact"/>
        <w:ind w:left="4016" w:hangingChars="1000" w:hanging="4016"/>
        <w:jc w:val="center"/>
        <w:rPr>
          <w:rFonts w:asciiTheme="minorEastAsia" w:eastAsiaTheme="minorEastAsia" w:hAnsiTheme="minorEastAsia" w:cstheme="minorEastAsia"/>
          <w:b/>
          <w:sz w:val="40"/>
          <w:szCs w:val="52"/>
        </w:rPr>
      </w:pPr>
      <w:r w:rsidRPr="0097372A">
        <w:rPr>
          <w:rFonts w:asciiTheme="minorEastAsia" w:eastAsiaTheme="minorEastAsia" w:hAnsiTheme="minorEastAsia" w:cstheme="minorEastAsia" w:hint="eastAsia"/>
          <w:b/>
          <w:sz w:val="40"/>
          <w:szCs w:val="52"/>
        </w:rPr>
        <w:t>南部供热中心</w:t>
      </w:r>
      <w:r w:rsidR="0097372A" w:rsidRPr="0097372A">
        <w:rPr>
          <w:rFonts w:asciiTheme="minorEastAsia" w:eastAsiaTheme="minorEastAsia" w:hAnsiTheme="minorEastAsia" w:cstheme="minorEastAsia" w:hint="eastAsia"/>
          <w:b/>
          <w:sz w:val="40"/>
          <w:szCs w:val="52"/>
        </w:rPr>
        <w:t>公用系统</w:t>
      </w:r>
      <w:r w:rsidR="00DB546A" w:rsidRPr="0097372A">
        <w:rPr>
          <w:rFonts w:asciiTheme="minorEastAsia" w:eastAsiaTheme="minorEastAsia" w:hAnsiTheme="minorEastAsia" w:cstheme="minorEastAsia" w:hint="eastAsia"/>
          <w:b/>
          <w:sz w:val="40"/>
          <w:szCs w:val="52"/>
        </w:rPr>
        <w:t>阀门检修</w:t>
      </w:r>
    </w:p>
    <w:p w:rsidR="00B47D3F" w:rsidRPr="0097372A" w:rsidRDefault="0020648C" w:rsidP="0097372A">
      <w:pPr>
        <w:spacing w:line="600" w:lineRule="exact"/>
        <w:ind w:left="4016" w:hangingChars="1000" w:hanging="4016"/>
        <w:jc w:val="center"/>
        <w:rPr>
          <w:rFonts w:asciiTheme="minorEastAsia" w:eastAsiaTheme="minorEastAsia" w:hAnsiTheme="minorEastAsia" w:cstheme="minorEastAsia"/>
          <w:b/>
          <w:sz w:val="40"/>
          <w:szCs w:val="52"/>
        </w:rPr>
      </w:pPr>
      <w:r w:rsidRPr="0097372A">
        <w:rPr>
          <w:rFonts w:asciiTheme="minorEastAsia" w:eastAsiaTheme="minorEastAsia" w:hAnsiTheme="minorEastAsia" w:cstheme="minorEastAsia" w:hint="eastAsia"/>
          <w:b/>
          <w:sz w:val="40"/>
          <w:szCs w:val="52"/>
        </w:rPr>
        <w:t>施工</w:t>
      </w:r>
      <w:r w:rsidR="00DB546A" w:rsidRPr="0097372A">
        <w:rPr>
          <w:rFonts w:asciiTheme="minorEastAsia" w:eastAsiaTheme="minorEastAsia" w:hAnsiTheme="minorEastAsia" w:cstheme="minorEastAsia" w:hint="eastAsia"/>
          <w:b/>
          <w:sz w:val="40"/>
          <w:szCs w:val="52"/>
        </w:rPr>
        <w:t>规范书</w:t>
      </w:r>
    </w:p>
    <w:p w:rsidR="00B47D3F" w:rsidRDefault="00B47D3F">
      <w:pPr>
        <w:spacing w:line="600" w:lineRule="exact"/>
        <w:ind w:firstLine="2240"/>
        <w:rPr>
          <w:rFonts w:asciiTheme="minorEastAsia" w:eastAsiaTheme="minorEastAsia" w:hAnsiTheme="minorEastAsia" w:cstheme="minorEastAsia"/>
          <w:color w:val="000000"/>
          <w:sz w:val="28"/>
        </w:rPr>
      </w:pPr>
    </w:p>
    <w:p w:rsidR="00E87FF1" w:rsidRPr="00422EC2" w:rsidRDefault="00E87FF1">
      <w:pPr>
        <w:spacing w:line="600" w:lineRule="exact"/>
        <w:ind w:firstLine="2240"/>
        <w:rPr>
          <w:rFonts w:asciiTheme="minorEastAsia" w:eastAsiaTheme="minorEastAsia" w:hAnsiTheme="minorEastAsia" w:cstheme="minorEastAsia"/>
          <w:color w:val="000000"/>
          <w:sz w:val="28"/>
        </w:rPr>
      </w:pPr>
    </w:p>
    <w:p w:rsidR="00E87FF1" w:rsidRDefault="00E87FF1">
      <w:pPr>
        <w:spacing w:line="600" w:lineRule="exact"/>
        <w:ind w:firstLine="2240"/>
        <w:rPr>
          <w:rFonts w:asciiTheme="minorEastAsia" w:eastAsiaTheme="minorEastAsia" w:hAnsiTheme="minorEastAsia" w:cstheme="minorEastAsia"/>
          <w:color w:val="000000"/>
          <w:sz w:val="28"/>
        </w:rPr>
      </w:pPr>
    </w:p>
    <w:p w:rsidR="00B47D3F" w:rsidRDefault="00B47D3F">
      <w:pPr>
        <w:rPr>
          <w:rFonts w:asciiTheme="minorEastAsia" w:eastAsiaTheme="minorEastAsia" w:hAnsiTheme="minorEastAsia" w:cstheme="minorEastAsia"/>
          <w:color w:val="000000"/>
          <w:sz w:val="28"/>
        </w:rPr>
      </w:pPr>
    </w:p>
    <w:p w:rsidR="00B47D3F" w:rsidRDefault="00B47D3F">
      <w:pPr>
        <w:rPr>
          <w:rFonts w:asciiTheme="minorEastAsia" w:eastAsiaTheme="minorEastAsia" w:hAnsiTheme="minorEastAsia" w:cstheme="minorEastAsia"/>
          <w:color w:val="000000"/>
          <w:sz w:val="28"/>
        </w:rPr>
      </w:pPr>
    </w:p>
    <w:p w:rsidR="00B47D3F" w:rsidRDefault="00DB546A">
      <w:pPr>
        <w:spacing w:line="600" w:lineRule="exact"/>
        <w:ind w:left="3012" w:hangingChars="1000" w:hanging="3012"/>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color w:val="000000"/>
          <w:sz w:val="30"/>
          <w:szCs w:val="30"/>
        </w:rPr>
        <w:t>招标方：</w:t>
      </w:r>
      <w:r w:rsidR="00A43F71">
        <w:rPr>
          <w:rFonts w:asciiTheme="minorEastAsia" w:eastAsiaTheme="minorEastAsia" w:hAnsiTheme="minorEastAsia" w:cstheme="minorEastAsia" w:hint="eastAsia"/>
          <w:b/>
          <w:sz w:val="30"/>
          <w:szCs w:val="30"/>
        </w:rPr>
        <w:t>福建福海创石油化工有限公司</w:t>
      </w:r>
    </w:p>
    <w:p w:rsidR="00B47D3F" w:rsidRDefault="00DB546A" w:rsidP="0097372A">
      <w:pPr>
        <w:spacing w:line="1200" w:lineRule="exact"/>
        <w:ind w:firstLineChars="746" w:firstLine="2247"/>
        <w:rPr>
          <w:rFonts w:asciiTheme="minorEastAsia" w:eastAsiaTheme="minorEastAsia" w:hAnsiTheme="minorEastAsia" w:cstheme="minorEastAsia"/>
          <w:b/>
          <w:color w:val="000000"/>
          <w:sz w:val="30"/>
          <w:szCs w:val="30"/>
          <w:u w:val="single"/>
        </w:rPr>
      </w:pPr>
      <w:r>
        <w:rPr>
          <w:rFonts w:asciiTheme="minorEastAsia" w:eastAsiaTheme="minorEastAsia" w:hAnsiTheme="minorEastAsia" w:cstheme="minorEastAsia" w:hint="eastAsia"/>
          <w:b/>
          <w:color w:val="000000"/>
          <w:sz w:val="30"/>
          <w:szCs w:val="30"/>
        </w:rPr>
        <w:t>投标方：</w:t>
      </w:r>
    </w:p>
    <w:p w:rsidR="00B47D3F" w:rsidRDefault="00B47D3F">
      <w:pPr>
        <w:spacing w:line="800" w:lineRule="exact"/>
        <w:rPr>
          <w:rFonts w:asciiTheme="minorEastAsia" w:eastAsiaTheme="minorEastAsia" w:hAnsiTheme="minorEastAsia" w:cstheme="minorEastAsia"/>
          <w:b/>
          <w:color w:val="000000"/>
          <w:sz w:val="36"/>
          <w:szCs w:val="36"/>
          <w:u w:val="single"/>
        </w:rPr>
      </w:pPr>
    </w:p>
    <w:p w:rsidR="00B47D3F" w:rsidRDefault="00B47D3F">
      <w:pPr>
        <w:spacing w:line="800" w:lineRule="exact"/>
        <w:ind w:firstLine="851"/>
        <w:rPr>
          <w:rFonts w:asciiTheme="minorEastAsia" w:eastAsiaTheme="minorEastAsia" w:hAnsiTheme="minorEastAsia" w:cstheme="minorEastAsia"/>
          <w:b/>
          <w:color w:val="000000"/>
          <w:sz w:val="36"/>
          <w:szCs w:val="36"/>
          <w:u w:val="single"/>
        </w:rPr>
      </w:pPr>
    </w:p>
    <w:p w:rsidR="00B47D3F" w:rsidRDefault="00DB546A">
      <w:pPr>
        <w:spacing w:line="800" w:lineRule="exact"/>
        <w:ind w:firstLine="851"/>
        <w:jc w:val="center"/>
        <w:rPr>
          <w:rFonts w:asciiTheme="minorEastAsia" w:eastAsiaTheme="minorEastAsia" w:hAnsiTheme="minorEastAsia" w:cstheme="minorEastAsia"/>
          <w:b/>
          <w:color w:val="000000"/>
          <w:sz w:val="36"/>
          <w:szCs w:val="36"/>
          <w:u w:val="single"/>
        </w:rPr>
      </w:pPr>
      <w:r>
        <w:rPr>
          <w:rFonts w:asciiTheme="minorEastAsia" w:eastAsiaTheme="minorEastAsia" w:hAnsiTheme="minorEastAsia" w:cstheme="minorEastAsia" w:hint="eastAsia"/>
          <w:b/>
          <w:color w:val="000000"/>
          <w:sz w:val="36"/>
          <w:szCs w:val="36"/>
        </w:rPr>
        <w:t>签订日期：</w:t>
      </w:r>
      <w:r>
        <w:rPr>
          <w:rFonts w:asciiTheme="minorEastAsia" w:eastAsiaTheme="minorEastAsia" w:hAnsiTheme="minorEastAsia" w:cstheme="minorEastAsia" w:hint="eastAsia"/>
          <w:b/>
          <w:color w:val="000000"/>
          <w:sz w:val="36"/>
          <w:szCs w:val="36"/>
          <w:u w:val="single"/>
        </w:rPr>
        <w:t xml:space="preserve">      年     月     日</w:t>
      </w:r>
    </w:p>
    <w:p w:rsidR="00B47D3F" w:rsidRDefault="00B47D3F">
      <w:pPr>
        <w:tabs>
          <w:tab w:val="left" w:pos="1862"/>
        </w:tabs>
        <w:spacing w:line="480" w:lineRule="exact"/>
        <w:rPr>
          <w:rFonts w:asciiTheme="minorEastAsia" w:eastAsiaTheme="minorEastAsia" w:hAnsiTheme="minorEastAsia" w:cstheme="minorEastAsia"/>
          <w:b/>
          <w:bCs/>
          <w:color w:val="000000"/>
          <w:sz w:val="36"/>
          <w:szCs w:val="36"/>
        </w:rPr>
      </w:pPr>
    </w:p>
    <w:p w:rsidR="00B47D3F" w:rsidRDefault="00B47D3F">
      <w:pPr>
        <w:tabs>
          <w:tab w:val="left" w:pos="1862"/>
        </w:tabs>
        <w:spacing w:line="480" w:lineRule="exact"/>
        <w:jc w:val="center"/>
        <w:rPr>
          <w:rFonts w:asciiTheme="minorEastAsia" w:eastAsiaTheme="minorEastAsia" w:hAnsiTheme="minorEastAsia" w:cstheme="minorEastAsia"/>
          <w:bCs/>
          <w:color w:val="000000"/>
          <w:sz w:val="48"/>
          <w:szCs w:val="48"/>
        </w:rPr>
      </w:pPr>
    </w:p>
    <w:p w:rsidR="00B47D3F" w:rsidRPr="00C34292" w:rsidRDefault="00B47D3F" w:rsidP="00E33677">
      <w:pPr>
        <w:spacing w:line="480" w:lineRule="exact"/>
        <w:rPr>
          <w:rFonts w:asciiTheme="minorEastAsia" w:eastAsiaTheme="minorEastAsia" w:hAnsiTheme="minorEastAsia" w:cstheme="minorEastAsia"/>
          <w:sz w:val="48"/>
          <w:szCs w:val="48"/>
        </w:rPr>
      </w:pPr>
    </w:p>
    <w:p w:rsidR="00B47D3F" w:rsidRDefault="00DB546A">
      <w:pPr>
        <w:pStyle w:val="TOC1"/>
        <w:keepNext w:val="0"/>
        <w:keepLines w:val="0"/>
        <w:pageBreakBefore/>
        <w:widowControl w:val="0"/>
        <w:spacing w:before="0" w:line="360" w:lineRule="auto"/>
        <w:jc w:val="center"/>
        <w:rPr>
          <w:rFonts w:asciiTheme="minorEastAsia" w:eastAsiaTheme="minorEastAsia" w:hAnsiTheme="minorEastAsia" w:cstheme="minorEastAsia"/>
          <w:color w:val="auto"/>
          <w:sz w:val="32"/>
          <w:szCs w:val="32"/>
        </w:rPr>
      </w:pPr>
      <w:r>
        <w:rPr>
          <w:rFonts w:asciiTheme="minorEastAsia" w:eastAsiaTheme="minorEastAsia" w:hAnsiTheme="minorEastAsia" w:cstheme="minorEastAsia" w:hint="eastAsia"/>
          <w:color w:val="auto"/>
          <w:sz w:val="32"/>
          <w:szCs w:val="32"/>
        </w:rPr>
        <w:lastRenderedPageBreak/>
        <w:t>目  录</w:t>
      </w:r>
    </w:p>
    <w:p w:rsidR="00B47D3F" w:rsidRDefault="00B47D3F">
      <w:pPr>
        <w:spacing w:line="360" w:lineRule="auto"/>
        <w:jc w:val="center"/>
        <w:rPr>
          <w:rFonts w:asciiTheme="minorEastAsia" w:eastAsiaTheme="minorEastAsia" w:hAnsiTheme="minorEastAsia" w:cstheme="minorEastAsia"/>
          <w:b/>
          <w:sz w:val="32"/>
          <w:szCs w:val="32"/>
          <w:lang w:val="zh-CN"/>
        </w:rPr>
      </w:pPr>
    </w:p>
    <w:p w:rsidR="00B47D3F" w:rsidRDefault="00DB546A">
      <w:pPr>
        <w:spacing w:line="360" w:lineRule="auto"/>
        <w:jc w:val="left"/>
        <w:rPr>
          <w:rFonts w:asciiTheme="minorEastAsia" w:eastAsiaTheme="minorEastAsia" w:hAnsiTheme="minorEastAsia" w:cstheme="minorEastAsia"/>
          <w:b/>
          <w:sz w:val="28"/>
          <w:szCs w:val="28"/>
          <w:lang w:val="zh-CN"/>
        </w:rPr>
      </w:pPr>
      <w:r>
        <w:rPr>
          <w:rFonts w:asciiTheme="minorEastAsia" w:eastAsiaTheme="minorEastAsia" w:hAnsiTheme="minorEastAsia" w:cstheme="minorEastAsia" w:hint="eastAsia"/>
          <w:b/>
          <w:position w:val="-3"/>
          <w:sz w:val="28"/>
          <w:szCs w:val="28"/>
        </w:rPr>
        <w:t>第一部分 对投标方的总体要求</w:t>
      </w:r>
    </w:p>
    <w:p w:rsidR="00B47D3F" w:rsidRDefault="00DB546A">
      <w:pPr>
        <w:spacing w:line="360" w:lineRule="auto"/>
        <w:ind w:firstLineChars="200" w:firstLine="568"/>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pacing w:val="2"/>
          <w:position w:val="-3"/>
          <w:sz w:val="28"/>
          <w:szCs w:val="28"/>
        </w:rPr>
        <w:t>一、总则</w:t>
      </w:r>
    </w:p>
    <w:p w:rsidR="00B47D3F" w:rsidRDefault="00DB546A">
      <w:pPr>
        <w:spacing w:line="360" w:lineRule="auto"/>
        <w:ind w:firstLineChars="200" w:firstLine="568"/>
        <w:jc w:val="left"/>
        <w:rPr>
          <w:rFonts w:asciiTheme="minorEastAsia" w:eastAsiaTheme="minorEastAsia" w:hAnsiTheme="minorEastAsia" w:cstheme="minorEastAsia"/>
          <w:spacing w:val="2"/>
          <w:position w:val="-3"/>
          <w:sz w:val="28"/>
          <w:szCs w:val="28"/>
        </w:rPr>
      </w:pPr>
      <w:r>
        <w:rPr>
          <w:rFonts w:asciiTheme="minorEastAsia" w:eastAsiaTheme="minorEastAsia" w:hAnsiTheme="minorEastAsia" w:cstheme="minorEastAsia" w:hint="eastAsia"/>
          <w:spacing w:val="2"/>
          <w:position w:val="-3"/>
          <w:sz w:val="28"/>
          <w:szCs w:val="28"/>
        </w:rPr>
        <w:t>二、规定</w:t>
      </w:r>
    </w:p>
    <w:p w:rsidR="00B47D3F" w:rsidRDefault="00DB546A">
      <w:pPr>
        <w:spacing w:line="360" w:lineRule="auto"/>
        <w:ind w:firstLineChars="200" w:firstLine="568"/>
        <w:jc w:val="left"/>
        <w:rPr>
          <w:rFonts w:asciiTheme="minorEastAsia" w:eastAsiaTheme="minorEastAsia" w:hAnsiTheme="minorEastAsia" w:cstheme="minorEastAsia"/>
          <w:spacing w:val="2"/>
          <w:position w:val="-3"/>
          <w:sz w:val="28"/>
          <w:szCs w:val="28"/>
        </w:rPr>
      </w:pPr>
      <w:r>
        <w:rPr>
          <w:rFonts w:asciiTheme="minorEastAsia" w:eastAsiaTheme="minorEastAsia" w:hAnsiTheme="minorEastAsia" w:cstheme="minorEastAsia" w:hint="eastAsia"/>
          <w:spacing w:val="2"/>
          <w:position w:val="-3"/>
          <w:sz w:val="28"/>
          <w:szCs w:val="28"/>
        </w:rPr>
        <w:t>三、关于投标报价的说明</w:t>
      </w:r>
    </w:p>
    <w:p w:rsidR="00B47D3F" w:rsidRDefault="00DB546A">
      <w:pPr>
        <w:spacing w:line="360" w:lineRule="auto"/>
        <w:ind w:firstLineChars="200" w:firstLine="568"/>
        <w:jc w:val="left"/>
        <w:rPr>
          <w:rFonts w:asciiTheme="minorEastAsia" w:eastAsiaTheme="minorEastAsia" w:hAnsiTheme="minorEastAsia" w:cstheme="minorEastAsia"/>
          <w:spacing w:val="2"/>
          <w:position w:val="-3"/>
          <w:sz w:val="28"/>
          <w:szCs w:val="28"/>
        </w:rPr>
      </w:pPr>
      <w:r>
        <w:rPr>
          <w:rFonts w:asciiTheme="minorEastAsia" w:eastAsiaTheme="minorEastAsia" w:hAnsiTheme="minorEastAsia" w:cstheme="minorEastAsia" w:hint="eastAsia"/>
          <w:spacing w:val="2"/>
          <w:position w:val="-3"/>
          <w:sz w:val="28"/>
          <w:szCs w:val="28"/>
        </w:rPr>
        <w:t>四、投标文件编制要求</w:t>
      </w:r>
    </w:p>
    <w:p w:rsidR="00B47D3F" w:rsidRDefault="00DB546A">
      <w:pPr>
        <w:spacing w:line="360" w:lineRule="auto"/>
        <w:ind w:firstLineChars="200" w:firstLine="568"/>
        <w:jc w:val="left"/>
        <w:rPr>
          <w:rFonts w:asciiTheme="minorEastAsia" w:eastAsiaTheme="minorEastAsia" w:hAnsiTheme="minorEastAsia" w:cstheme="minorEastAsia"/>
          <w:spacing w:val="2"/>
          <w:position w:val="-3"/>
          <w:sz w:val="28"/>
          <w:szCs w:val="28"/>
        </w:rPr>
      </w:pPr>
      <w:r>
        <w:rPr>
          <w:rFonts w:asciiTheme="minorEastAsia" w:eastAsiaTheme="minorEastAsia" w:hAnsiTheme="minorEastAsia" w:cstheme="minorEastAsia" w:hint="eastAsia"/>
          <w:spacing w:val="2"/>
          <w:position w:val="-3"/>
          <w:sz w:val="28"/>
          <w:szCs w:val="28"/>
        </w:rPr>
        <w:t>五、评标细则</w:t>
      </w:r>
    </w:p>
    <w:p w:rsidR="00B47D3F" w:rsidRDefault="00DB546A">
      <w:pPr>
        <w:spacing w:before="100" w:beforeAutospacing="1" w:line="360" w:lineRule="auto"/>
        <w:jc w:val="left"/>
        <w:rPr>
          <w:rFonts w:asciiTheme="minorEastAsia" w:eastAsiaTheme="minorEastAsia" w:hAnsiTheme="minorEastAsia" w:cstheme="minorEastAsia"/>
          <w:b/>
          <w:sz w:val="28"/>
          <w:szCs w:val="28"/>
          <w:lang w:val="zh-CN"/>
        </w:rPr>
      </w:pPr>
      <w:r>
        <w:rPr>
          <w:rFonts w:asciiTheme="minorEastAsia" w:eastAsiaTheme="minorEastAsia" w:hAnsiTheme="minorEastAsia" w:cstheme="minorEastAsia" w:hint="eastAsia"/>
          <w:b/>
          <w:position w:val="-3"/>
          <w:sz w:val="28"/>
          <w:szCs w:val="28"/>
        </w:rPr>
        <w:t>第二部分 技术、质量及管理要求</w:t>
      </w:r>
    </w:p>
    <w:p w:rsidR="00B47D3F" w:rsidRDefault="003053FF">
      <w:pPr>
        <w:spacing w:line="360" w:lineRule="auto"/>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rPr>
        <w:fldChar w:fldCharType="begin"/>
      </w:r>
      <w:r w:rsidR="00DB546A">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p>
    <w:p w:rsidR="00B47D3F" w:rsidRDefault="003053FF">
      <w:pPr>
        <w:pStyle w:val="10"/>
        <w:pageBreakBefore/>
        <w:tabs>
          <w:tab w:val="right" w:leader="dot" w:pos="8550"/>
        </w:tabs>
        <w:ind w:firstLineChars="200" w:firstLine="560"/>
        <w:rPr>
          <w:rFonts w:asciiTheme="minorEastAsia" w:eastAsiaTheme="minorEastAsia" w:hAnsiTheme="minorEastAsia" w:cstheme="minorEastAsia"/>
          <w:bCs w:val="0"/>
          <w:sz w:val="44"/>
          <w:szCs w:val="44"/>
        </w:rPr>
      </w:pPr>
      <w:r>
        <w:rPr>
          <w:rFonts w:asciiTheme="minorEastAsia" w:eastAsiaTheme="minorEastAsia" w:hAnsiTheme="minorEastAsia" w:cstheme="minorEastAsia" w:hint="eastAsia"/>
          <w:b w:val="0"/>
          <w:sz w:val="28"/>
          <w:szCs w:val="28"/>
        </w:rPr>
        <w:lastRenderedPageBreak/>
        <w:fldChar w:fldCharType="end"/>
      </w:r>
    </w:p>
    <w:p w:rsidR="00B47D3F" w:rsidRDefault="00B47D3F">
      <w:pPr>
        <w:spacing w:line="360" w:lineRule="auto"/>
        <w:jc w:val="center"/>
        <w:rPr>
          <w:rFonts w:asciiTheme="minorEastAsia" w:eastAsiaTheme="minorEastAsia" w:hAnsiTheme="minorEastAsia" w:cstheme="minorEastAsia"/>
          <w:b/>
          <w:sz w:val="44"/>
          <w:szCs w:val="44"/>
        </w:rPr>
      </w:pPr>
    </w:p>
    <w:p w:rsidR="00B47D3F" w:rsidRDefault="00B47D3F">
      <w:pPr>
        <w:spacing w:line="360" w:lineRule="auto"/>
        <w:jc w:val="center"/>
        <w:rPr>
          <w:rFonts w:asciiTheme="minorEastAsia" w:eastAsiaTheme="minorEastAsia" w:hAnsiTheme="minorEastAsia" w:cstheme="minorEastAsia"/>
          <w:b/>
          <w:sz w:val="44"/>
          <w:szCs w:val="44"/>
        </w:rPr>
      </w:pPr>
    </w:p>
    <w:p w:rsidR="00B47D3F" w:rsidRDefault="00B47D3F">
      <w:pPr>
        <w:spacing w:line="360" w:lineRule="auto"/>
        <w:jc w:val="center"/>
        <w:rPr>
          <w:rFonts w:asciiTheme="minorEastAsia" w:eastAsiaTheme="minorEastAsia" w:hAnsiTheme="minorEastAsia" w:cstheme="minorEastAsia"/>
          <w:b/>
          <w:sz w:val="44"/>
          <w:szCs w:val="44"/>
        </w:rPr>
      </w:pPr>
    </w:p>
    <w:p w:rsidR="00B47D3F" w:rsidRDefault="00B47D3F">
      <w:pPr>
        <w:spacing w:line="360" w:lineRule="auto"/>
        <w:jc w:val="center"/>
        <w:rPr>
          <w:rFonts w:asciiTheme="minorEastAsia" w:eastAsiaTheme="minorEastAsia" w:hAnsiTheme="minorEastAsia" w:cstheme="minorEastAsia"/>
          <w:b/>
          <w:sz w:val="44"/>
          <w:szCs w:val="44"/>
        </w:rPr>
      </w:pPr>
    </w:p>
    <w:p w:rsidR="00B47D3F" w:rsidRDefault="00B47D3F">
      <w:pPr>
        <w:spacing w:line="360" w:lineRule="auto"/>
        <w:jc w:val="center"/>
        <w:rPr>
          <w:rFonts w:asciiTheme="minorEastAsia" w:eastAsiaTheme="minorEastAsia" w:hAnsiTheme="minorEastAsia" w:cstheme="minorEastAsia"/>
          <w:b/>
          <w:sz w:val="44"/>
          <w:szCs w:val="44"/>
        </w:rPr>
      </w:pPr>
    </w:p>
    <w:p w:rsidR="00B47D3F" w:rsidRDefault="00DB546A">
      <w:pPr>
        <w:pStyle w:val="1"/>
        <w:keepNext w:val="0"/>
        <w:keepLines w:val="0"/>
        <w:spacing w:before="0" w:after="0" w:line="360" w:lineRule="auto"/>
        <w:jc w:val="center"/>
        <w:rPr>
          <w:rFonts w:asciiTheme="minorEastAsia" w:eastAsiaTheme="minorEastAsia" w:hAnsiTheme="minorEastAsia" w:cstheme="minorEastAsia"/>
          <w:position w:val="-3"/>
          <w:szCs w:val="44"/>
        </w:rPr>
      </w:pPr>
      <w:bookmarkStart w:id="0" w:name="_Toc14682397"/>
      <w:r>
        <w:rPr>
          <w:rFonts w:asciiTheme="minorEastAsia" w:eastAsiaTheme="minorEastAsia" w:hAnsiTheme="minorEastAsia" w:cstheme="minorEastAsia" w:hint="eastAsia"/>
          <w:position w:val="-3"/>
          <w:szCs w:val="44"/>
        </w:rPr>
        <w:t>第一部分 对投标方的总体要求</w:t>
      </w:r>
      <w:bookmarkEnd w:id="0"/>
    </w:p>
    <w:p w:rsidR="00B47D3F" w:rsidRDefault="00DB546A">
      <w:pPr>
        <w:pStyle w:val="1"/>
        <w:keepNext w:val="0"/>
        <w:keepLines w:val="0"/>
        <w:pageBreakBefore/>
        <w:spacing w:before="0" w:after="0" w:line="360" w:lineRule="auto"/>
        <w:ind w:firstLineChars="200" w:firstLine="570"/>
        <w:jc w:val="left"/>
        <w:rPr>
          <w:rFonts w:asciiTheme="minorEastAsia" w:eastAsiaTheme="minorEastAsia" w:hAnsiTheme="minorEastAsia" w:cstheme="minorEastAsia"/>
          <w:spacing w:val="2"/>
          <w:position w:val="-3"/>
          <w:sz w:val="28"/>
          <w:szCs w:val="28"/>
        </w:rPr>
      </w:pPr>
      <w:bookmarkStart w:id="1" w:name="_Toc14682398"/>
      <w:r>
        <w:rPr>
          <w:rFonts w:asciiTheme="minorEastAsia" w:eastAsiaTheme="minorEastAsia" w:hAnsiTheme="minorEastAsia" w:cstheme="minorEastAsia" w:hint="eastAsia"/>
          <w:spacing w:val="2"/>
          <w:position w:val="-3"/>
          <w:sz w:val="28"/>
          <w:szCs w:val="28"/>
        </w:rPr>
        <w:lastRenderedPageBreak/>
        <w:t>一、总则</w:t>
      </w:r>
      <w:bookmarkEnd w:id="1"/>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（一）工程说明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1.工程简况</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工程名称：</w:t>
      </w:r>
      <w:r w:rsidR="00A43F71">
        <w:rPr>
          <w:rFonts w:asciiTheme="minorEastAsia" w:eastAsiaTheme="minorEastAsia" w:hAnsiTheme="minorEastAsia" w:cstheme="minorEastAsia" w:hint="eastAsia"/>
          <w:kern w:val="59"/>
          <w:sz w:val="28"/>
          <w:szCs w:val="28"/>
        </w:rPr>
        <w:t>福建福海创石油化工有限公司</w:t>
      </w:r>
      <w:r w:rsidR="0097372A">
        <w:rPr>
          <w:rFonts w:asciiTheme="minorEastAsia" w:eastAsiaTheme="minorEastAsia" w:hAnsiTheme="minorEastAsia" w:cstheme="minorEastAsia" w:hint="eastAsia"/>
          <w:kern w:val="59"/>
          <w:sz w:val="28"/>
          <w:szCs w:val="28"/>
        </w:rPr>
        <w:t>南部供热中心公用系统</w:t>
      </w:r>
      <w:r>
        <w:rPr>
          <w:rFonts w:asciiTheme="minorEastAsia" w:eastAsiaTheme="minorEastAsia" w:hAnsiTheme="minorEastAsia" w:cstheme="minorEastAsia" w:hint="eastAsia"/>
          <w:kern w:val="59"/>
          <w:sz w:val="28"/>
          <w:szCs w:val="28"/>
        </w:rPr>
        <w:t>阀门检修</w:t>
      </w:r>
      <w:r w:rsidR="0020648C">
        <w:rPr>
          <w:rFonts w:asciiTheme="minorEastAsia" w:eastAsiaTheme="minorEastAsia" w:hAnsiTheme="minorEastAsia" w:cstheme="minorEastAsia" w:hint="eastAsia"/>
          <w:kern w:val="59"/>
          <w:sz w:val="28"/>
          <w:szCs w:val="28"/>
        </w:rPr>
        <w:t>施工</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施工地点：</w:t>
      </w:r>
      <w:r w:rsidR="00A43F71">
        <w:rPr>
          <w:rFonts w:asciiTheme="minorEastAsia" w:eastAsiaTheme="minorEastAsia" w:hAnsiTheme="minorEastAsia" w:cstheme="minorEastAsia" w:hint="eastAsia"/>
          <w:kern w:val="59"/>
          <w:sz w:val="28"/>
          <w:szCs w:val="28"/>
        </w:rPr>
        <w:t>福建福海创石油化工有限公司</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color w:val="FF0000"/>
          <w:kern w:val="0"/>
          <w:sz w:val="28"/>
          <w:szCs w:val="28"/>
        </w:rPr>
      </w:pPr>
      <w:r>
        <w:rPr>
          <w:rFonts w:asciiTheme="minorEastAsia" w:eastAsiaTheme="minorEastAsia" w:hAnsiTheme="minorEastAsia" w:cstheme="minorEastAsia" w:hint="eastAsia"/>
          <w:kern w:val="59"/>
          <w:sz w:val="28"/>
          <w:szCs w:val="28"/>
        </w:rPr>
        <w:t>工程规模性质：详见</w:t>
      </w:r>
      <w:r>
        <w:rPr>
          <w:rFonts w:asciiTheme="minorEastAsia" w:eastAsiaTheme="minorEastAsia" w:hAnsiTheme="minorEastAsia" w:cstheme="minorEastAsia" w:hint="eastAsia"/>
          <w:color w:val="FF0000"/>
          <w:kern w:val="0"/>
          <w:sz w:val="28"/>
          <w:szCs w:val="28"/>
        </w:rPr>
        <w:t>《</w:t>
      </w:r>
      <w:r w:rsidR="009D0847" w:rsidRPr="009D0847">
        <w:rPr>
          <w:rFonts w:asciiTheme="minorEastAsia" w:eastAsiaTheme="minorEastAsia" w:hAnsiTheme="minorEastAsia" w:cstheme="minorEastAsia" w:hint="eastAsia"/>
          <w:color w:val="FF0000"/>
          <w:kern w:val="0"/>
          <w:sz w:val="28"/>
          <w:szCs w:val="28"/>
        </w:rPr>
        <w:t>福建福海创石油化工有限公司南部供热中心阀门检修施工清单</w:t>
      </w:r>
      <w:r>
        <w:rPr>
          <w:rFonts w:asciiTheme="minorEastAsia" w:eastAsiaTheme="minorEastAsia" w:hAnsiTheme="minorEastAsia" w:cstheme="minorEastAsia" w:hint="eastAsia"/>
          <w:color w:val="FF0000"/>
          <w:kern w:val="0"/>
          <w:sz w:val="28"/>
          <w:szCs w:val="28"/>
        </w:rPr>
        <w:t>》</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质量标准：全优(不因检修范围影响机组安全运行180天)</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工期要求：</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1）本次阀门检修</w:t>
      </w:r>
      <w:r w:rsidR="0020648C">
        <w:rPr>
          <w:rFonts w:asciiTheme="minorEastAsia" w:eastAsiaTheme="minorEastAsia" w:hAnsiTheme="minorEastAsia" w:cstheme="minorEastAsia" w:hint="eastAsia"/>
          <w:kern w:val="59"/>
          <w:sz w:val="28"/>
          <w:szCs w:val="28"/>
        </w:rPr>
        <w:t>施工</w:t>
      </w:r>
      <w:r>
        <w:rPr>
          <w:rFonts w:asciiTheme="minorEastAsia" w:eastAsiaTheme="minorEastAsia" w:hAnsiTheme="minorEastAsia" w:cstheme="minorEastAsia" w:hint="eastAsia"/>
          <w:kern w:val="59"/>
          <w:sz w:val="28"/>
          <w:szCs w:val="28"/>
        </w:rPr>
        <w:t>总工期</w:t>
      </w:r>
      <w:r w:rsidR="00EF79BC">
        <w:rPr>
          <w:rFonts w:asciiTheme="minorEastAsia" w:eastAsiaTheme="minorEastAsia" w:hAnsiTheme="minorEastAsia" w:cstheme="minorEastAsia" w:hint="eastAsia"/>
          <w:kern w:val="59"/>
          <w:sz w:val="28"/>
          <w:szCs w:val="28"/>
        </w:rPr>
        <w:t>9</w:t>
      </w:r>
      <w:r>
        <w:rPr>
          <w:rFonts w:asciiTheme="minorEastAsia" w:eastAsiaTheme="minorEastAsia" w:hAnsiTheme="minorEastAsia" w:cstheme="minorEastAsia" w:hint="eastAsia"/>
          <w:kern w:val="59"/>
          <w:sz w:val="28"/>
          <w:szCs w:val="28"/>
        </w:rPr>
        <w:t>天。</w:t>
      </w:r>
    </w:p>
    <w:p w:rsidR="00B47D3F" w:rsidRDefault="00DB546A">
      <w:pPr>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2）预计检修时间：202</w:t>
      </w:r>
      <w:r w:rsidR="005249C7">
        <w:rPr>
          <w:rFonts w:asciiTheme="minorEastAsia" w:eastAsiaTheme="minorEastAsia" w:hAnsiTheme="minorEastAsia" w:cstheme="minorEastAsia" w:hint="eastAsia"/>
          <w:kern w:val="59"/>
          <w:sz w:val="28"/>
          <w:szCs w:val="28"/>
        </w:rPr>
        <w:t>3</w:t>
      </w:r>
      <w:r>
        <w:rPr>
          <w:rFonts w:asciiTheme="minorEastAsia" w:eastAsiaTheme="minorEastAsia" w:hAnsiTheme="minorEastAsia" w:cstheme="minorEastAsia" w:hint="eastAsia"/>
          <w:kern w:val="59"/>
          <w:sz w:val="28"/>
          <w:szCs w:val="28"/>
        </w:rPr>
        <w:t>年0</w:t>
      </w:r>
      <w:r w:rsidR="00422EC2">
        <w:rPr>
          <w:rFonts w:asciiTheme="minorEastAsia" w:eastAsiaTheme="minorEastAsia" w:hAnsiTheme="minorEastAsia" w:cstheme="minorEastAsia" w:hint="eastAsia"/>
          <w:kern w:val="59"/>
          <w:sz w:val="28"/>
          <w:szCs w:val="28"/>
        </w:rPr>
        <w:t>5</w:t>
      </w:r>
      <w:r>
        <w:rPr>
          <w:rFonts w:asciiTheme="minorEastAsia" w:eastAsiaTheme="minorEastAsia" w:hAnsiTheme="minorEastAsia" w:cstheme="minorEastAsia" w:hint="eastAsia"/>
          <w:kern w:val="59"/>
          <w:sz w:val="28"/>
          <w:szCs w:val="28"/>
        </w:rPr>
        <w:t>月</w:t>
      </w:r>
      <w:r w:rsidR="00422EC2">
        <w:rPr>
          <w:rFonts w:asciiTheme="minorEastAsia" w:eastAsiaTheme="minorEastAsia" w:hAnsiTheme="minorEastAsia" w:cstheme="minorEastAsia" w:hint="eastAsia"/>
          <w:kern w:val="59"/>
          <w:sz w:val="28"/>
          <w:szCs w:val="28"/>
        </w:rPr>
        <w:t>18</w:t>
      </w:r>
      <w:r>
        <w:rPr>
          <w:rFonts w:asciiTheme="minorEastAsia" w:eastAsiaTheme="minorEastAsia" w:hAnsiTheme="minorEastAsia" w:cstheme="minorEastAsia" w:hint="eastAsia"/>
          <w:kern w:val="59"/>
          <w:sz w:val="28"/>
          <w:szCs w:val="28"/>
        </w:rPr>
        <w:t>日至2021年0</w:t>
      </w:r>
      <w:r w:rsidR="00EF79BC">
        <w:rPr>
          <w:rFonts w:asciiTheme="minorEastAsia" w:eastAsiaTheme="minorEastAsia" w:hAnsiTheme="minorEastAsia" w:cstheme="minorEastAsia" w:hint="eastAsia"/>
          <w:kern w:val="59"/>
          <w:sz w:val="28"/>
          <w:szCs w:val="28"/>
        </w:rPr>
        <w:t>5</w:t>
      </w:r>
      <w:r>
        <w:rPr>
          <w:rFonts w:asciiTheme="minorEastAsia" w:eastAsiaTheme="minorEastAsia" w:hAnsiTheme="minorEastAsia" w:cstheme="minorEastAsia" w:hint="eastAsia"/>
          <w:kern w:val="59"/>
          <w:sz w:val="28"/>
          <w:szCs w:val="28"/>
        </w:rPr>
        <w:t>月</w:t>
      </w:r>
      <w:r w:rsidR="00EF79BC">
        <w:rPr>
          <w:rFonts w:asciiTheme="minorEastAsia" w:eastAsiaTheme="minorEastAsia" w:hAnsiTheme="minorEastAsia" w:cstheme="minorEastAsia" w:hint="eastAsia"/>
          <w:kern w:val="59"/>
          <w:sz w:val="28"/>
          <w:szCs w:val="28"/>
        </w:rPr>
        <w:t>26</w:t>
      </w:r>
      <w:r>
        <w:rPr>
          <w:rFonts w:asciiTheme="minorEastAsia" w:eastAsiaTheme="minorEastAsia" w:hAnsiTheme="minorEastAsia" w:cstheme="minorEastAsia" w:hint="eastAsia"/>
          <w:kern w:val="59"/>
          <w:sz w:val="28"/>
          <w:szCs w:val="28"/>
        </w:rPr>
        <w:t>日，具体时间由招标方提前一周通知投标方。</w:t>
      </w:r>
    </w:p>
    <w:p w:rsidR="00B47D3F" w:rsidRDefault="00DB546A">
      <w:pPr>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3）检修工期以开始施工至阀门检修</w:t>
      </w:r>
      <w:r w:rsidR="0020648C">
        <w:rPr>
          <w:rFonts w:asciiTheme="minorEastAsia" w:eastAsiaTheme="minorEastAsia" w:hAnsiTheme="minorEastAsia" w:cstheme="minorEastAsia" w:hint="eastAsia"/>
          <w:kern w:val="59"/>
          <w:sz w:val="28"/>
          <w:szCs w:val="28"/>
        </w:rPr>
        <w:t>施工</w:t>
      </w:r>
      <w:r>
        <w:rPr>
          <w:rFonts w:asciiTheme="minorEastAsia" w:eastAsiaTheme="minorEastAsia" w:hAnsiTheme="minorEastAsia" w:cstheme="minorEastAsia" w:hint="eastAsia"/>
          <w:kern w:val="59"/>
          <w:sz w:val="28"/>
          <w:szCs w:val="28"/>
        </w:rPr>
        <w:t>验收合格计算。</w:t>
      </w:r>
    </w:p>
    <w:p w:rsidR="00B47D3F" w:rsidRDefault="00DB546A">
      <w:pPr>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4）本次检修投标方需考虑因阀门数量多，位置广、工况复杂，要求按</w:t>
      </w:r>
      <w:r w:rsidR="0020648C">
        <w:rPr>
          <w:rFonts w:asciiTheme="minorEastAsia" w:eastAsiaTheme="minorEastAsia" w:hAnsiTheme="minorEastAsia" w:cstheme="minorEastAsia" w:hint="eastAsia"/>
          <w:kern w:val="59"/>
          <w:sz w:val="28"/>
          <w:szCs w:val="28"/>
        </w:rPr>
        <w:t>阀门检修施工清单</w:t>
      </w:r>
      <w:r>
        <w:rPr>
          <w:rFonts w:asciiTheme="minorEastAsia" w:eastAsiaTheme="minorEastAsia" w:hAnsiTheme="minorEastAsia" w:cstheme="minorEastAsia" w:hint="eastAsia"/>
          <w:kern w:val="59"/>
          <w:sz w:val="28"/>
          <w:szCs w:val="28"/>
        </w:rPr>
        <w:t>分项报价。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2.本工程按照国家有关规定，实行公平、公正、公开的原则，通过招标形式综合评价，择优选定检修单位。</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（二）资格要求</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1.本次招标要求投标方须具备如下资质：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1）投标方必须具有中华人民共和国独立法人资格</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w:t>
      </w:r>
      <w:r w:rsidR="00571978" w:rsidRPr="00571978">
        <w:rPr>
          <w:rFonts w:asciiTheme="minorEastAsia" w:eastAsiaTheme="minorEastAsia" w:hAnsiTheme="minorEastAsia" w:cstheme="minorEastAsia" w:hint="eastAsia"/>
          <w:kern w:val="59"/>
          <w:sz w:val="28"/>
          <w:szCs w:val="28"/>
        </w:rPr>
        <w:t xml:space="preserve"> </w:t>
      </w:r>
      <w:r w:rsidR="00571978">
        <w:rPr>
          <w:rFonts w:asciiTheme="minorEastAsia" w:eastAsiaTheme="minorEastAsia" w:hAnsiTheme="minorEastAsia" w:cstheme="minorEastAsia" w:hint="eastAsia"/>
          <w:kern w:val="59"/>
          <w:sz w:val="28"/>
          <w:szCs w:val="28"/>
        </w:rPr>
        <w:t>投标方必须具备</w:t>
      </w:r>
      <w:r w:rsidR="00571978" w:rsidRPr="00D7660B">
        <w:rPr>
          <w:rFonts w:asciiTheme="minorEastAsia" w:eastAsiaTheme="minorEastAsia" w:hAnsiTheme="minorEastAsia" w:cstheme="minorEastAsia" w:hint="eastAsia"/>
          <w:kern w:val="59"/>
          <w:sz w:val="28"/>
          <w:szCs w:val="28"/>
        </w:rPr>
        <w:t>电力施工总承包三级,安全生产许可证,承压类特种设备安装、修理、改造（A级），取得质量管理体系三证。</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3)有高压阀门检修</w:t>
      </w:r>
      <w:r w:rsidR="0020648C">
        <w:rPr>
          <w:rFonts w:asciiTheme="minorEastAsia" w:eastAsiaTheme="minorEastAsia" w:hAnsiTheme="minorEastAsia" w:cstheme="minorEastAsia" w:hint="eastAsia"/>
          <w:kern w:val="59"/>
          <w:sz w:val="28"/>
          <w:szCs w:val="28"/>
        </w:rPr>
        <w:t>施工</w:t>
      </w:r>
      <w:r>
        <w:rPr>
          <w:rFonts w:asciiTheme="minorEastAsia" w:eastAsiaTheme="minorEastAsia" w:hAnsiTheme="minorEastAsia" w:cstheme="minorEastAsia" w:hint="eastAsia"/>
          <w:kern w:val="59"/>
          <w:sz w:val="28"/>
          <w:szCs w:val="28"/>
        </w:rPr>
        <w:t>经验和检修实力</w:t>
      </w:r>
      <w:r w:rsidR="00992779">
        <w:rPr>
          <w:rFonts w:asciiTheme="minorEastAsia" w:eastAsiaTheme="minorEastAsia" w:hAnsiTheme="minorEastAsia" w:cstheme="minorEastAsia" w:hint="eastAsia"/>
          <w:kern w:val="59"/>
          <w:sz w:val="28"/>
          <w:szCs w:val="28"/>
        </w:rPr>
        <w:t>，</w:t>
      </w:r>
      <w:r>
        <w:rPr>
          <w:rFonts w:asciiTheme="minorEastAsia" w:eastAsiaTheme="minorEastAsia" w:hAnsiTheme="minorEastAsia" w:cstheme="minorEastAsia" w:hint="eastAsia"/>
          <w:kern w:val="59"/>
          <w:sz w:val="28"/>
          <w:szCs w:val="28"/>
        </w:rPr>
        <w:t>阀门设计压力</w:t>
      </w:r>
      <w:r w:rsidR="00992779">
        <w:rPr>
          <w:rFonts w:asciiTheme="minorEastAsia" w:eastAsiaTheme="minorEastAsia" w:hAnsiTheme="minorEastAsia" w:cstheme="minorEastAsia" w:hint="eastAsia"/>
          <w:kern w:val="59"/>
          <w:sz w:val="28"/>
          <w:szCs w:val="28"/>
        </w:rPr>
        <w:t>≥</w:t>
      </w:r>
      <w:r>
        <w:rPr>
          <w:rFonts w:asciiTheme="minorEastAsia" w:eastAsiaTheme="minorEastAsia" w:hAnsiTheme="minorEastAsia" w:cstheme="minorEastAsia" w:hint="eastAsia"/>
          <w:kern w:val="59"/>
          <w:sz w:val="28"/>
          <w:szCs w:val="28"/>
        </w:rPr>
        <w:t>42.0MPa，设</w:t>
      </w:r>
      <w:r>
        <w:rPr>
          <w:rFonts w:asciiTheme="minorEastAsia" w:eastAsiaTheme="minorEastAsia" w:hAnsiTheme="minorEastAsia" w:cstheme="minorEastAsia" w:hint="eastAsia"/>
          <w:kern w:val="59"/>
          <w:sz w:val="28"/>
          <w:szCs w:val="28"/>
        </w:rPr>
        <w:lastRenderedPageBreak/>
        <w:t>计温度</w:t>
      </w:r>
      <w:r w:rsidR="00992779">
        <w:rPr>
          <w:rFonts w:asciiTheme="minorEastAsia" w:eastAsiaTheme="minorEastAsia" w:hAnsiTheme="minorEastAsia" w:cstheme="minorEastAsia" w:hint="eastAsia"/>
          <w:kern w:val="59"/>
          <w:sz w:val="28"/>
          <w:szCs w:val="28"/>
        </w:rPr>
        <w:t>≥</w:t>
      </w:r>
      <w:r>
        <w:rPr>
          <w:rFonts w:asciiTheme="minorEastAsia" w:eastAsiaTheme="minorEastAsia" w:hAnsiTheme="minorEastAsia" w:cstheme="minorEastAsia" w:hint="eastAsia"/>
          <w:kern w:val="59"/>
          <w:sz w:val="28"/>
          <w:szCs w:val="28"/>
        </w:rPr>
        <w:t>425℃</w:t>
      </w:r>
      <w:r w:rsidR="006812D5">
        <w:rPr>
          <w:rFonts w:asciiTheme="minorEastAsia" w:eastAsiaTheme="minorEastAsia" w:hAnsiTheme="minorEastAsia" w:cstheme="minorEastAsia" w:hint="eastAsia"/>
          <w:kern w:val="59"/>
          <w:sz w:val="28"/>
          <w:szCs w:val="28"/>
        </w:rPr>
        <w:t>，</w:t>
      </w:r>
      <w:r>
        <w:rPr>
          <w:rFonts w:asciiTheme="minorEastAsia" w:eastAsiaTheme="minorEastAsia" w:hAnsiTheme="minorEastAsia" w:cstheme="minorEastAsia" w:hint="eastAsia"/>
          <w:kern w:val="59"/>
          <w:sz w:val="28"/>
          <w:szCs w:val="28"/>
        </w:rPr>
        <w:t>公称直径</w:t>
      </w:r>
      <w:r w:rsidR="00992779">
        <w:rPr>
          <w:rFonts w:asciiTheme="minorEastAsia" w:eastAsiaTheme="minorEastAsia" w:hAnsiTheme="minorEastAsia" w:cstheme="minorEastAsia" w:hint="eastAsia"/>
          <w:kern w:val="59"/>
          <w:sz w:val="28"/>
          <w:szCs w:val="28"/>
        </w:rPr>
        <w:t>≥</w:t>
      </w:r>
      <w:r>
        <w:rPr>
          <w:rFonts w:asciiTheme="minorEastAsia" w:eastAsiaTheme="minorEastAsia" w:hAnsiTheme="minorEastAsia" w:cstheme="minorEastAsia" w:hint="eastAsia"/>
          <w:kern w:val="59"/>
          <w:sz w:val="28"/>
          <w:szCs w:val="28"/>
        </w:rPr>
        <w:t>DN</w:t>
      </w:r>
      <w:r w:rsidR="00992779">
        <w:rPr>
          <w:rFonts w:asciiTheme="minorEastAsia" w:eastAsiaTheme="minorEastAsia" w:hAnsiTheme="minorEastAsia" w:cstheme="minorEastAsia" w:hint="eastAsia"/>
          <w:kern w:val="59"/>
          <w:sz w:val="28"/>
          <w:szCs w:val="28"/>
        </w:rPr>
        <w:t>400，</w:t>
      </w:r>
      <w:r>
        <w:rPr>
          <w:rFonts w:asciiTheme="minorEastAsia" w:eastAsiaTheme="minorEastAsia" w:hAnsiTheme="minorEastAsia" w:cstheme="minorEastAsia" w:hint="eastAsia"/>
          <w:kern w:val="59"/>
          <w:sz w:val="28"/>
          <w:szCs w:val="28"/>
        </w:rPr>
        <w:t>能保质保量完成招标方的阀门检修</w:t>
      </w:r>
      <w:r w:rsidR="0020648C">
        <w:rPr>
          <w:rFonts w:asciiTheme="minorEastAsia" w:eastAsiaTheme="minorEastAsia" w:hAnsiTheme="minorEastAsia" w:cstheme="minorEastAsia" w:hint="eastAsia"/>
          <w:kern w:val="59"/>
          <w:sz w:val="28"/>
          <w:szCs w:val="28"/>
        </w:rPr>
        <w:t>施工</w:t>
      </w:r>
      <w:r>
        <w:rPr>
          <w:rFonts w:asciiTheme="minorEastAsia" w:eastAsiaTheme="minorEastAsia" w:hAnsiTheme="minorEastAsia" w:cstheme="minorEastAsia" w:hint="eastAsia"/>
          <w:kern w:val="59"/>
          <w:sz w:val="28"/>
          <w:szCs w:val="28"/>
        </w:rPr>
        <w:t>工作，具备相关的型式试验报告证书。</w:t>
      </w:r>
    </w:p>
    <w:p w:rsidR="006812D5"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4）设备要求：</w:t>
      </w:r>
      <w:r w:rsidR="006812D5" w:rsidRPr="006812D5">
        <w:rPr>
          <w:rFonts w:asciiTheme="minorEastAsia" w:eastAsiaTheme="minorEastAsia" w:hAnsiTheme="minorEastAsia" w:cstheme="minorEastAsia" w:hint="eastAsia"/>
          <w:kern w:val="59"/>
          <w:sz w:val="28"/>
          <w:szCs w:val="28"/>
        </w:rPr>
        <w:t>具备机械加工或配件加工等营业范围，</w:t>
      </w:r>
      <w:r>
        <w:rPr>
          <w:rFonts w:asciiTheme="minorEastAsia" w:eastAsiaTheme="minorEastAsia" w:hAnsiTheme="minorEastAsia" w:cstheme="minorEastAsia" w:hint="eastAsia"/>
          <w:kern w:val="59"/>
          <w:sz w:val="28"/>
          <w:szCs w:val="28"/>
        </w:rPr>
        <w:t>有满足阀门现场维修各类设备（</w:t>
      </w:r>
      <w:r w:rsidR="00992779">
        <w:rPr>
          <w:rFonts w:asciiTheme="minorEastAsia" w:eastAsiaTheme="minorEastAsia" w:hAnsiTheme="minorEastAsia" w:cstheme="minorEastAsia" w:hint="eastAsia"/>
          <w:kern w:val="59"/>
          <w:sz w:val="28"/>
          <w:szCs w:val="28"/>
        </w:rPr>
        <w:t>研磨设备、</w:t>
      </w:r>
      <w:r>
        <w:rPr>
          <w:rFonts w:asciiTheme="minorEastAsia" w:eastAsiaTheme="minorEastAsia" w:hAnsiTheme="minorEastAsia" w:cstheme="minorEastAsia" w:hint="eastAsia"/>
          <w:kern w:val="59"/>
          <w:sz w:val="28"/>
          <w:szCs w:val="28"/>
        </w:rPr>
        <w:t>车、</w:t>
      </w:r>
      <w:proofErr w:type="gramStart"/>
      <w:r>
        <w:rPr>
          <w:rFonts w:asciiTheme="minorEastAsia" w:eastAsiaTheme="minorEastAsia" w:hAnsiTheme="minorEastAsia" w:cstheme="minorEastAsia" w:hint="eastAsia"/>
          <w:kern w:val="59"/>
          <w:sz w:val="28"/>
          <w:szCs w:val="28"/>
        </w:rPr>
        <w:t>铣</w:t>
      </w:r>
      <w:proofErr w:type="gramEnd"/>
      <w:r>
        <w:rPr>
          <w:rFonts w:asciiTheme="minorEastAsia" w:eastAsiaTheme="minorEastAsia" w:hAnsiTheme="minorEastAsia" w:cstheme="minorEastAsia" w:hint="eastAsia"/>
          <w:kern w:val="59"/>
          <w:sz w:val="28"/>
          <w:szCs w:val="28"/>
        </w:rPr>
        <w:t>、刨、</w:t>
      </w:r>
      <w:proofErr w:type="gramStart"/>
      <w:r>
        <w:rPr>
          <w:rFonts w:asciiTheme="minorEastAsia" w:eastAsiaTheme="minorEastAsia" w:hAnsiTheme="minorEastAsia" w:cstheme="minorEastAsia" w:hint="eastAsia"/>
          <w:kern w:val="59"/>
          <w:sz w:val="28"/>
          <w:szCs w:val="28"/>
        </w:rPr>
        <w:t>镗</w:t>
      </w:r>
      <w:proofErr w:type="gramEnd"/>
      <w:r>
        <w:rPr>
          <w:rFonts w:asciiTheme="minorEastAsia" w:eastAsiaTheme="minorEastAsia" w:hAnsiTheme="minorEastAsia" w:cstheme="minorEastAsia" w:hint="eastAsia"/>
          <w:kern w:val="59"/>
          <w:sz w:val="28"/>
          <w:szCs w:val="28"/>
        </w:rPr>
        <w:t>、磨、钻床等）；有满足堆焊</w:t>
      </w:r>
      <w:proofErr w:type="gramStart"/>
      <w:r>
        <w:rPr>
          <w:rFonts w:asciiTheme="minorEastAsia" w:eastAsiaTheme="minorEastAsia" w:hAnsiTheme="minorEastAsia" w:cstheme="minorEastAsia" w:hint="eastAsia"/>
          <w:kern w:val="59"/>
          <w:sz w:val="28"/>
          <w:szCs w:val="28"/>
        </w:rPr>
        <w:t>接人员</w:t>
      </w:r>
      <w:proofErr w:type="gramEnd"/>
      <w:r>
        <w:rPr>
          <w:rFonts w:asciiTheme="minorEastAsia" w:eastAsiaTheme="minorEastAsia" w:hAnsiTheme="minorEastAsia" w:cstheme="minorEastAsia" w:hint="eastAsia"/>
          <w:kern w:val="59"/>
          <w:sz w:val="28"/>
          <w:szCs w:val="28"/>
        </w:rPr>
        <w:t>工艺要求的焊接设备及相关证书，并有现场阀门维修</w:t>
      </w:r>
      <w:r w:rsidR="0020648C">
        <w:rPr>
          <w:rFonts w:asciiTheme="minorEastAsia" w:eastAsiaTheme="minorEastAsia" w:hAnsiTheme="minorEastAsia" w:cstheme="minorEastAsia" w:hint="eastAsia"/>
          <w:kern w:val="59"/>
          <w:sz w:val="28"/>
          <w:szCs w:val="28"/>
        </w:rPr>
        <w:t>施工</w:t>
      </w:r>
      <w:r>
        <w:rPr>
          <w:rFonts w:asciiTheme="minorEastAsia" w:eastAsiaTheme="minorEastAsia" w:hAnsiTheme="minorEastAsia" w:cstheme="minorEastAsia" w:hint="eastAsia"/>
          <w:kern w:val="59"/>
          <w:sz w:val="28"/>
          <w:szCs w:val="28"/>
        </w:rPr>
        <w:t>经验。</w:t>
      </w:r>
    </w:p>
    <w:p w:rsidR="00B47D3F" w:rsidRPr="00D7660B" w:rsidRDefault="00DB546A" w:rsidP="00571978">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5</w:t>
      </w:r>
      <w:r w:rsidRPr="00D7660B">
        <w:rPr>
          <w:rFonts w:asciiTheme="minorEastAsia" w:eastAsiaTheme="minorEastAsia" w:hAnsiTheme="minorEastAsia" w:cstheme="minorEastAsia" w:hint="eastAsia"/>
          <w:kern w:val="59"/>
          <w:sz w:val="28"/>
          <w:szCs w:val="28"/>
        </w:rPr>
        <w:t>)</w:t>
      </w:r>
      <w:r w:rsidR="00571978" w:rsidRPr="00D7660B">
        <w:rPr>
          <w:rFonts w:asciiTheme="minorEastAsia" w:eastAsiaTheme="minorEastAsia" w:hAnsiTheme="minorEastAsia" w:cstheme="minorEastAsia" w:hint="eastAsia"/>
          <w:kern w:val="59"/>
          <w:sz w:val="28"/>
          <w:szCs w:val="28"/>
        </w:rPr>
        <w:t xml:space="preserve"> 阀门维修人员必须具备相关特种设备（阀门）维修校验许可证FD1/FD2。</w:t>
      </w:r>
    </w:p>
    <w:p w:rsidR="00B47D3F" w:rsidRPr="00D7660B"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sidRPr="00D7660B">
        <w:rPr>
          <w:rFonts w:asciiTheme="minorEastAsia" w:eastAsiaTheme="minorEastAsia" w:hAnsiTheme="minorEastAsia" w:cstheme="minorEastAsia" w:hint="eastAsia"/>
          <w:kern w:val="59"/>
          <w:sz w:val="28"/>
          <w:szCs w:val="28"/>
        </w:rPr>
        <w:t>6)具备依法缴纳税收和社会保障资金的良好记录：提供依法缴纳税收证明（开标前连续3个月），提供授权代表（合同签署人及项目现场负责人）在该单位开标前连续3个月的社会保障资金缴纳证明。</w:t>
      </w:r>
    </w:p>
    <w:p w:rsidR="00B47D3F" w:rsidRPr="00D7660B"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sidRPr="00D7660B">
        <w:rPr>
          <w:rFonts w:asciiTheme="minorEastAsia" w:eastAsiaTheme="minorEastAsia" w:hAnsiTheme="minorEastAsia" w:cstheme="minorEastAsia" w:hint="eastAsia"/>
          <w:kern w:val="59"/>
          <w:sz w:val="28"/>
          <w:szCs w:val="28"/>
        </w:rPr>
        <w:t>7）</w:t>
      </w:r>
      <w:r w:rsidR="00571978" w:rsidRPr="00D7660B">
        <w:rPr>
          <w:rFonts w:asciiTheme="minorEastAsia" w:eastAsiaTheme="minorEastAsia" w:hAnsiTheme="minorEastAsia" w:cstheme="minorEastAsia" w:hint="eastAsia"/>
          <w:kern w:val="59"/>
          <w:sz w:val="28"/>
          <w:szCs w:val="28"/>
        </w:rPr>
        <w:t>具备化工企业和电力发电行业大型现场阀门维修业绩不少于</w:t>
      </w:r>
      <w:r w:rsidR="009517F8" w:rsidRPr="00D7660B">
        <w:rPr>
          <w:rFonts w:asciiTheme="minorEastAsia" w:eastAsiaTheme="minorEastAsia" w:hAnsiTheme="minorEastAsia" w:cstheme="minorEastAsia" w:hint="eastAsia"/>
          <w:kern w:val="59"/>
          <w:sz w:val="28"/>
          <w:szCs w:val="28"/>
        </w:rPr>
        <w:t>1</w:t>
      </w:r>
      <w:r w:rsidR="00571978" w:rsidRPr="00D7660B">
        <w:rPr>
          <w:rFonts w:asciiTheme="minorEastAsia" w:eastAsiaTheme="minorEastAsia" w:hAnsiTheme="minorEastAsia" w:cstheme="minorEastAsia" w:hint="eastAsia"/>
          <w:kern w:val="59"/>
          <w:sz w:val="28"/>
          <w:szCs w:val="28"/>
        </w:rPr>
        <w:t>个。提供业绩项目相关联系人联系方式核查。</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2.投标方应提供相关证明，其符合投标合格条件和具有履行合同能力，在投标文件中应有下列资料：</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1)有关确立投标法律地位的原始文件的副本（包括营业执照、资质等级证书、税务登记、机构代码证、安全许可证等）；</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sidRPr="00D7660B">
        <w:rPr>
          <w:rFonts w:asciiTheme="minorEastAsia" w:eastAsiaTheme="minorEastAsia" w:hAnsiTheme="minorEastAsia" w:cstheme="minorEastAsia" w:hint="eastAsia"/>
          <w:kern w:val="59"/>
          <w:sz w:val="28"/>
          <w:szCs w:val="28"/>
        </w:rPr>
        <w:t>2) 提供五年内150MW机组或同类型以上机组阀门检修</w:t>
      </w:r>
      <w:r w:rsidR="0020648C" w:rsidRPr="00D7660B">
        <w:rPr>
          <w:rFonts w:asciiTheme="minorEastAsia" w:eastAsiaTheme="minorEastAsia" w:hAnsiTheme="minorEastAsia" w:cstheme="minorEastAsia" w:hint="eastAsia"/>
          <w:kern w:val="59"/>
          <w:sz w:val="28"/>
          <w:szCs w:val="28"/>
        </w:rPr>
        <w:t>施工</w:t>
      </w:r>
      <w:r w:rsidRPr="00D7660B">
        <w:rPr>
          <w:rFonts w:asciiTheme="minorEastAsia" w:eastAsiaTheme="minorEastAsia" w:hAnsiTheme="minorEastAsia" w:cstheme="minorEastAsia" w:hint="eastAsia"/>
          <w:kern w:val="59"/>
          <w:sz w:val="28"/>
          <w:szCs w:val="28"/>
        </w:rPr>
        <w:t>合同复印件及对方公司公章确认的评价资料。</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3．其它要求</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1）与招标人存在利害关系可能影响招标公正性的法人，不得参加投标。</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2）单位负责人为同一人或者存在控股、管理关系的不同单位，不得同时参加本招标项目投标。</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3）本项目不接受联合体投标。</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（三）投标费用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投标方应承担其编制投标文件与递交文件所涉及的一切费用。</w:t>
      </w:r>
    </w:p>
    <w:p w:rsidR="00B47D3F" w:rsidRDefault="00DB546A">
      <w:pPr>
        <w:pStyle w:val="1"/>
        <w:keepNext w:val="0"/>
        <w:keepLines w:val="0"/>
        <w:spacing w:before="100" w:beforeAutospacing="1" w:after="0" w:line="360" w:lineRule="auto"/>
        <w:ind w:firstLineChars="200" w:firstLine="570"/>
        <w:jc w:val="left"/>
        <w:rPr>
          <w:rFonts w:asciiTheme="minorEastAsia" w:eastAsiaTheme="minorEastAsia" w:hAnsiTheme="minorEastAsia" w:cstheme="minorEastAsia"/>
          <w:spacing w:val="2"/>
          <w:position w:val="-3"/>
          <w:sz w:val="28"/>
          <w:szCs w:val="28"/>
        </w:rPr>
      </w:pPr>
      <w:bookmarkStart w:id="2" w:name="_Toc14682399"/>
      <w:r>
        <w:rPr>
          <w:rFonts w:asciiTheme="minorEastAsia" w:eastAsiaTheme="minorEastAsia" w:hAnsiTheme="minorEastAsia" w:cstheme="minorEastAsia" w:hint="eastAsia"/>
          <w:spacing w:val="2"/>
          <w:position w:val="-3"/>
          <w:sz w:val="28"/>
          <w:szCs w:val="28"/>
        </w:rPr>
        <w:lastRenderedPageBreak/>
        <w:t>二、规定</w:t>
      </w:r>
      <w:bookmarkEnd w:id="2"/>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1.投标方应认真审阅全面理解招标文件中所有的须知、条件、格式、条款，如果投标方的投标文件不能符合招标文件的要求，责任由投标方自负。根据规定，不符合招标文件要求的投标书将作废标处理。</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2.凡获得招标文件者，无论投标与否，均应对招标文件保密。</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3.招标文件的解释与澄清。投标方在收到招标文件后，若有问题需要澄清，应在规定时间内，以书面形式向招标方提出，招标方将以书面形式方式予以解答，答复将送给所有获得招标文件的投标方。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4.招标文件的修改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1）在投标截止日期前，招标方可能会以补充通知的方式修改招标文件。</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2）补充通知将以书面形式同时发给所有获得招标文件的投标方，补充通知作为招标文件的组成部分对投标方起约束作用。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3）为使投标方在编制投标文件时把补充通知考虑进去，招标方可以酌情延长递交投标文件的截止日期。</w:t>
      </w:r>
    </w:p>
    <w:p w:rsidR="00B47D3F" w:rsidRDefault="00DB546A">
      <w:pPr>
        <w:pStyle w:val="1"/>
        <w:keepNext w:val="0"/>
        <w:keepLines w:val="0"/>
        <w:spacing w:before="100" w:beforeAutospacing="1" w:after="0" w:line="360" w:lineRule="auto"/>
        <w:ind w:firstLineChars="200" w:firstLine="570"/>
        <w:jc w:val="left"/>
        <w:rPr>
          <w:rFonts w:asciiTheme="minorEastAsia" w:eastAsiaTheme="minorEastAsia" w:hAnsiTheme="minorEastAsia" w:cstheme="minorEastAsia"/>
          <w:spacing w:val="2"/>
          <w:position w:val="-3"/>
          <w:sz w:val="28"/>
          <w:szCs w:val="28"/>
        </w:rPr>
      </w:pPr>
      <w:bookmarkStart w:id="3" w:name="_Toc14682400"/>
      <w:r>
        <w:rPr>
          <w:rFonts w:asciiTheme="minorEastAsia" w:eastAsiaTheme="minorEastAsia" w:hAnsiTheme="minorEastAsia" w:cstheme="minorEastAsia" w:hint="eastAsia"/>
          <w:spacing w:val="2"/>
          <w:position w:val="-3"/>
          <w:sz w:val="28"/>
          <w:szCs w:val="28"/>
        </w:rPr>
        <w:t>三、关于投标报价的说明</w:t>
      </w:r>
      <w:bookmarkEnd w:id="3"/>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1.消耗性材料和工器具原则上全部由投标方自备。</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招标方向投标方无偿提供必须的施工场地及水、电、汽、压缩空气，免费使用现场固定吊装机械及其附带的专用吊具、设备制造厂供部分专用工具。就地固定安装的行车、电动葫芦起吊设施若不能使用，投标人负责提供其他起吊设备。招标人无义务提供检修用机动车辆及其他起吊设备。投标方应充分了解招标</w:t>
      </w:r>
      <w:proofErr w:type="gramStart"/>
      <w:r>
        <w:rPr>
          <w:rFonts w:asciiTheme="minorEastAsia" w:eastAsiaTheme="minorEastAsia" w:hAnsiTheme="minorEastAsia" w:cstheme="minorEastAsia" w:hint="eastAsia"/>
          <w:kern w:val="59"/>
          <w:sz w:val="28"/>
          <w:szCs w:val="28"/>
        </w:rPr>
        <w:t>方现场</w:t>
      </w:r>
      <w:proofErr w:type="gramEnd"/>
      <w:r>
        <w:rPr>
          <w:rFonts w:asciiTheme="minorEastAsia" w:eastAsiaTheme="minorEastAsia" w:hAnsiTheme="minorEastAsia" w:cstheme="minorEastAsia" w:hint="eastAsia"/>
          <w:kern w:val="59"/>
          <w:sz w:val="28"/>
          <w:szCs w:val="28"/>
        </w:rPr>
        <w:t>所有的工器具，自备足够检修所需的工器具。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招标方只对备注中“本标内容”项目进行分项报价，本次为总价招标。备注中注明“电厂”“电厂运行”“厂家”“厂家专业队伍”“厂家质保单位”等项目由招标方另行安排检修或试验单位，不在本次招标范围之内，不</w:t>
      </w:r>
      <w:r>
        <w:rPr>
          <w:rFonts w:asciiTheme="minorEastAsia" w:eastAsiaTheme="minorEastAsia" w:hAnsiTheme="minorEastAsia" w:cstheme="minorEastAsia" w:hint="eastAsia"/>
          <w:kern w:val="59"/>
          <w:sz w:val="28"/>
          <w:szCs w:val="28"/>
        </w:rPr>
        <w:lastRenderedPageBreak/>
        <w:t>得报价，不计入总价。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4.投标方须对招标文件各检修项目进行分项报价，投标文件报价中的单价、合价和总价全部采用人民币表示。</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5.施工转移费、施工人员食宿费及交通费由投标方自负。</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6.投标报价说明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1）检修过程涉所及的脚手工作包含在检修项目中进行投标，所有脚手架均由投标方负责，投标方报价时需考虑与此相关的费用。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2）施工过程中需进行阀门检修平台破坏由投标方负责恢复，含地脚螺栓的恢复，投标方报价时需考虑与此相关的费用。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3）除已注明承修单位外，其余均由投标方负责，须逐项报价，单项报价=数量*单价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4）本次检修工程涉及的硅酸铝保温棉的保温工程拆装由投标方负责，投标方报价时需考虑与此相关的费用。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5）投标报价总价计算应说明单价。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6）检修过程涉及的起重、焊接、气割、热处理工作均由投标方负责。</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7）检修报价还包含设备安全文明检修需要的人员费用，并计入总价。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8）施工进厂需人身意外工伤险按100万金额投保，并按古雷管委会疫情防控执行。</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9）中标单位签署合同后，不得转包工程或部分分包工程，如发现投标</w:t>
      </w:r>
      <w:proofErr w:type="gramStart"/>
      <w:r>
        <w:rPr>
          <w:rFonts w:asciiTheme="minorEastAsia" w:eastAsiaTheme="minorEastAsia" w:hAnsiTheme="minorEastAsia" w:cstheme="minorEastAsia" w:hint="eastAsia"/>
          <w:kern w:val="59"/>
          <w:sz w:val="28"/>
          <w:szCs w:val="28"/>
        </w:rPr>
        <w:t>方存在</w:t>
      </w:r>
      <w:proofErr w:type="gramEnd"/>
      <w:r>
        <w:rPr>
          <w:rFonts w:asciiTheme="minorEastAsia" w:eastAsiaTheme="minorEastAsia" w:hAnsiTheme="minorEastAsia" w:cstheme="minorEastAsia" w:hint="eastAsia"/>
          <w:kern w:val="59"/>
          <w:sz w:val="28"/>
          <w:szCs w:val="28"/>
        </w:rPr>
        <w:t>转包、分包问题，招标方有权按合同总价5%进行考核,直至解除合同。</w:t>
      </w:r>
    </w:p>
    <w:p w:rsidR="00B47D3F" w:rsidRDefault="00DB546A">
      <w:pPr>
        <w:pStyle w:val="1"/>
        <w:keepNext w:val="0"/>
        <w:keepLines w:val="0"/>
        <w:spacing w:before="100" w:beforeAutospacing="1" w:after="0" w:line="360" w:lineRule="auto"/>
        <w:ind w:firstLineChars="200" w:firstLine="570"/>
        <w:jc w:val="left"/>
        <w:rPr>
          <w:rFonts w:asciiTheme="minorEastAsia" w:eastAsiaTheme="minorEastAsia" w:hAnsiTheme="minorEastAsia" w:cstheme="minorEastAsia"/>
          <w:spacing w:val="2"/>
          <w:position w:val="-3"/>
          <w:sz w:val="28"/>
          <w:szCs w:val="28"/>
        </w:rPr>
      </w:pPr>
      <w:bookmarkStart w:id="4" w:name="_Toc14682401"/>
      <w:r>
        <w:rPr>
          <w:rFonts w:asciiTheme="minorEastAsia" w:eastAsiaTheme="minorEastAsia" w:hAnsiTheme="minorEastAsia" w:cstheme="minorEastAsia" w:hint="eastAsia"/>
          <w:spacing w:val="2"/>
          <w:position w:val="-3"/>
          <w:sz w:val="28"/>
          <w:szCs w:val="28"/>
        </w:rPr>
        <w:t>四、投标文件编制要求</w:t>
      </w:r>
      <w:bookmarkEnd w:id="4"/>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（一）投标文件的语言</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单位之间来往的通知、函件和文件均使用中文。</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（二）投标文件的组成</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lastRenderedPageBreak/>
        <w:t>1.投标方的投标文件应包括但不限于：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1）投标书及附录；</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2）投标保书；</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3）报价书（具有标价的阀门清单和报价表）；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4）法定代表人资格证明书；</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5）授权委托书；</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6）企业简况；</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7）资格审查表；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8）差异表；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9）按本须知规定提供的其它资料；</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10）投标方近5年完成的与本项目相似业绩履行情况的说明；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11）按规定的格式提供项目经理及拟在</w:t>
      </w:r>
      <w:proofErr w:type="gramStart"/>
      <w:r>
        <w:rPr>
          <w:rFonts w:asciiTheme="minorEastAsia" w:eastAsiaTheme="minorEastAsia" w:hAnsiTheme="minorEastAsia" w:cstheme="minorEastAsia" w:hint="eastAsia"/>
          <w:kern w:val="59"/>
          <w:sz w:val="28"/>
          <w:szCs w:val="28"/>
        </w:rPr>
        <w:t>本施工</w:t>
      </w:r>
      <w:proofErr w:type="gramEnd"/>
      <w:r>
        <w:rPr>
          <w:rFonts w:asciiTheme="minorEastAsia" w:eastAsiaTheme="minorEastAsia" w:hAnsiTheme="minorEastAsia" w:cstheme="minorEastAsia" w:hint="eastAsia"/>
          <w:kern w:val="59"/>
          <w:sz w:val="28"/>
          <w:szCs w:val="28"/>
        </w:rPr>
        <w:t>现场或不在施工现场的管理和主要施工人员情况。检修人员资格要求：配检修专业工程师一名，技师一名，高压焊工（进入现场</w:t>
      </w:r>
      <w:proofErr w:type="gramStart"/>
      <w:r>
        <w:rPr>
          <w:rFonts w:asciiTheme="minorEastAsia" w:eastAsiaTheme="minorEastAsia" w:hAnsiTheme="minorEastAsia" w:cstheme="minorEastAsia" w:hint="eastAsia"/>
          <w:kern w:val="59"/>
          <w:sz w:val="28"/>
          <w:szCs w:val="28"/>
        </w:rPr>
        <w:t>时资格</w:t>
      </w:r>
      <w:proofErr w:type="gramEnd"/>
      <w:r>
        <w:rPr>
          <w:rFonts w:asciiTheme="minorEastAsia" w:eastAsiaTheme="minorEastAsia" w:hAnsiTheme="minorEastAsia" w:cstheme="minorEastAsia" w:hint="eastAsia"/>
          <w:kern w:val="59"/>
          <w:sz w:val="28"/>
          <w:szCs w:val="28"/>
        </w:rPr>
        <w:t>证提交招标方验证备案，</w:t>
      </w:r>
      <w:r w:rsidR="00694698">
        <w:rPr>
          <w:rFonts w:asciiTheme="minorEastAsia" w:eastAsiaTheme="minorEastAsia" w:hAnsiTheme="minorEastAsia" w:cstheme="minorEastAsia" w:hint="eastAsia"/>
          <w:kern w:val="59"/>
          <w:sz w:val="28"/>
          <w:szCs w:val="28"/>
        </w:rPr>
        <w:t>需双证，</w:t>
      </w:r>
      <w:r>
        <w:rPr>
          <w:rFonts w:asciiTheme="minorEastAsia" w:eastAsiaTheme="minorEastAsia" w:hAnsiTheme="minorEastAsia" w:cstheme="minorEastAsia" w:hint="eastAsia"/>
          <w:kern w:val="59"/>
          <w:sz w:val="28"/>
          <w:szCs w:val="28"/>
        </w:rPr>
        <w:t>不能满足上述资格要求的，一律不予办理入厂许可证）；</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12）投标方提供各专业拟采用的主要施工机械设备、工具情况；</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13）投标方的财务状况包括近3年经过审计的主要财务报表；</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14）投标方目前和近两年涉及诉讼的资料；</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15）投标方提供在近5年内不得有人为重大人身伤害或检修质量事故；近三年内未发生安全生产责任事故证明。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2.投标方应使用招标文件提供的格式，但表格可以按同样格式扩展。</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3.投标文件用纸规格一律采用A4纸，单位采用国际计量单位。</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（三）投标有效期</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1.投标书有效期为：见商务招标文件</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2.无特殊要求，不延长投标有效期。</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lastRenderedPageBreak/>
        <w:t>（四）答疑及现场勘察</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1.开标前：投标方可以通过传真、电话询问方式答疑。</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2.勘察现场：</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1）投标方自行安排对工程现场和周围环境进行勘察，以获得编写投标文件和签署合同所需资料。勘察现场所发生的费用由投标方自己承担。</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2）招标方向投标方提供的有关施工现场资料和数据，是招标</w:t>
      </w:r>
      <w:proofErr w:type="gramStart"/>
      <w:r>
        <w:rPr>
          <w:rFonts w:asciiTheme="minorEastAsia" w:eastAsiaTheme="minorEastAsia" w:hAnsiTheme="minorEastAsia" w:cstheme="minorEastAsia" w:hint="eastAsia"/>
          <w:kern w:val="59"/>
          <w:sz w:val="28"/>
          <w:szCs w:val="28"/>
        </w:rPr>
        <w:t>方现有</w:t>
      </w:r>
      <w:proofErr w:type="gramEnd"/>
      <w:r>
        <w:rPr>
          <w:rFonts w:asciiTheme="minorEastAsia" w:eastAsiaTheme="minorEastAsia" w:hAnsiTheme="minorEastAsia" w:cstheme="minorEastAsia" w:hint="eastAsia"/>
          <w:kern w:val="59"/>
          <w:sz w:val="28"/>
          <w:szCs w:val="28"/>
        </w:rPr>
        <w:t>的能使投标方利用的资料。招标方对投标方由此而</w:t>
      </w:r>
      <w:proofErr w:type="gramStart"/>
      <w:r>
        <w:rPr>
          <w:rFonts w:asciiTheme="minorEastAsia" w:eastAsiaTheme="minorEastAsia" w:hAnsiTheme="minorEastAsia" w:cstheme="minorEastAsia" w:hint="eastAsia"/>
          <w:kern w:val="59"/>
          <w:sz w:val="28"/>
          <w:szCs w:val="28"/>
        </w:rPr>
        <w:t>作出</w:t>
      </w:r>
      <w:proofErr w:type="gramEnd"/>
      <w:r>
        <w:rPr>
          <w:rFonts w:asciiTheme="minorEastAsia" w:eastAsiaTheme="minorEastAsia" w:hAnsiTheme="minorEastAsia" w:cstheme="minorEastAsia" w:hint="eastAsia"/>
          <w:kern w:val="59"/>
          <w:sz w:val="28"/>
          <w:szCs w:val="28"/>
        </w:rPr>
        <w:t>的推论、理解和结论概不负责。</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3）投标方提出的与投标有关的任何问题须在招标文件规定的时间内以书面形式送至招标方。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3.与招标有关疑问的答复，将以书面的形式提供给投标方。</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（五）投标文件的份数和签署</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1.投标方按招标书规定，编制1份投标文件“正本”和2份投标文件“副本”，并在封面上明确标明“正本”和“副本”的字样。投标文件正、副本如有不一致之处，以“正本”为准。</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2.投标文件的正本和副本均应使用不能擦去的墨水、打印或书写，加盖法人单位公章，并由法定代表人或授权委托人签署授权书以书面委托的方式出具，并附在投标书中。</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3.全套投标文件应无涂改和行间插字，如属于投标方造成必要的错误修改，修改处应由投标文件法定代表人或授权委托人签字证明加盖印鉴。</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（六）投标文件的递交</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1.投标文件的密封与标志：</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1）投标书、报价书各为一个包装，其余投标文件另行包装，必须密封，封口处要贴封签并加盖投标法人及代表人的印章，并有正、副本字样。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lastRenderedPageBreak/>
        <w:t>2）包装物正面应写明工程名称、投标全称与地址、邮政编码、联系电话。不论投标方中标与否，投标文件均不退还。</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3）如果包装没有按上述要求密封并加标志，招标方将不承担投标文件错放或提前开封的责任，由此造成的提前开封的投标文件将予以拒绝，并退还投标方。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4）投标文件递交至规定的单位和地址。</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（七）投标截止日期</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1.投标方应按规定的日期和时间之前，将投标文件递交至招标方。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2.招标方在投标截止期以后收到的投标文件，将原封退还投标方。</w:t>
      </w:r>
    </w:p>
    <w:p w:rsidR="00B47D3F" w:rsidRDefault="00DB546A">
      <w:pPr>
        <w:autoSpaceDE w:val="0"/>
        <w:autoSpaceDN w:val="0"/>
        <w:adjustRightInd w:val="0"/>
        <w:snapToGrid w:val="0"/>
        <w:spacing w:before="100" w:beforeAutospacing="1" w:line="360" w:lineRule="auto"/>
        <w:ind w:firstLineChars="200" w:firstLine="562"/>
        <w:rPr>
          <w:rFonts w:asciiTheme="minorEastAsia" w:eastAsiaTheme="minorEastAsia" w:hAnsiTheme="minorEastAsia" w:cstheme="minorEastAsia"/>
          <w:b/>
          <w:bCs/>
          <w:kern w:val="59"/>
          <w:sz w:val="28"/>
          <w:szCs w:val="28"/>
        </w:rPr>
      </w:pPr>
      <w:r>
        <w:rPr>
          <w:rFonts w:asciiTheme="minorEastAsia" w:eastAsiaTheme="minorEastAsia" w:hAnsiTheme="minorEastAsia" w:cstheme="minorEastAsia" w:hint="eastAsia"/>
          <w:b/>
          <w:bCs/>
          <w:kern w:val="59"/>
          <w:sz w:val="28"/>
          <w:szCs w:val="28"/>
        </w:rPr>
        <w:t>（八）投标文件的修改和撤回</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1.投标文件递交以后，在规定的投标截止时间之前，可以书面形式向招标方递交请求修改或撤回其投标文件的通知，在投标截止日期以后，不能修改或撤回投标文件。</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2.投标方修改后的投标文件或撤回通知，应按规定编制、密封、标志和递交，并在包装标明“修改”或“撤回”的字样，修改后的文件要加以说明，否则修改部分视为无效。</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kern w:val="59"/>
          <w:sz w:val="28"/>
          <w:szCs w:val="28"/>
        </w:rPr>
      </w:pPr>
      <w:r>
        <w:rPr>
          <w:rFonts w:asciiTheme="minorEastAsia" w:eastAsiaTheme="minorEastAsia" w:hAnsiTheme="minorEastAsia" w:cstheme="minorEastAsia" w:hint="eastAsia"/>
          <w:b/>
          <w:kern w:val="59"/>
          <w:sz w:val="28"/>
          <w:szCs w:val="28"/>
        </w:rPr>
        <w:t>五、评标细则</w:t>
      </w:r>
      <w:bookmarkStart w:id="5" w:name="_Toc24633"/>
      <w:bookmarkStart w:id="6" w:name="_Toc2445"/>
      <w:bookmarkStart w:id="7" w:name="_Toc457230595"/>
      <w:bookmarkStart w:id="8" w:name="_Toc15355"/>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kern w:val="59"/>
          <w:sz w:val="28"/>
          <w:szCs w:val="28"/>
        </w:rPr>
      </w:pPr>
      <w:r>
        <w:rPr>
          <w:rFonts w:asciiTheme="minorEastAsia" w:eastAsiaTheme="minorEastAsia" w:hAnsiTheme="minorEastAsia" w:cstheme="minorEastAsia" w:hint="eastAsia"/>
          <w:b/>
          <w:kern w:val="59"/>
          <w:sz w:val="28"/>
          <w:szCs w:val="28"/>
        </w:rPr>
        <w:t>（一）</w:t>
      </w:r>
      <w:r>
        <w:rPr>
          <w:rFonts w:asciiTheme="minorEastAsia" w:eastAsiaTheme="minorEastAsia" w:hAnsiTheme="minorEastAsia" w:cstheme="minorEastAsia" w:hint="eastAsia"/>
          <w:b/>
          <w:sz w:val="28"/>
          <w:szCs w:val="28"/>
        </w:rPr>
        <w:t>总则</w:t>
      </w:r>
      <w:bookmarkEnd w:id="5"/>
      <w:bookmarkEnd w:id="6"/>
      <w:bookmarkEnd w:id="7"/>
      <w:bookmarkEnd w:id="8"/>
    </w:p>
    <w:p w:rsidR="00F7666A" w:rsidRPr="0038106D" w:rsidRDefault="00DB546A" w:rsidP="00F7666A">
      <w:pPr>
        <w:spacing w:line="360" w:lineRule="auto"/>
        <w:ind w:firstLineChars="200" w:firstLine="560"/>
        <w:rPr>
          <w:rFonts w:ascii="宋体" w:hAnsi="宋体" w:cstheme="minorEastAsia"/>
          <w:sz w:val="28"/>
          <w:szCs w:val="28"/>
        </w:rPr>
      </w:pPr>
      <w:r>
        <w:rPr>
          <w:rFonts w:asciiTheme="minorEastAsia" w:eastAsiaTheme="minorEastAsia" w:hAnsiTheme="minorEastAsia" w:cstheme="minorEastAsia" w:hint="eastAsia"/>
          <w:sz w:val="28"/>
          <w:szCs w:val="28"/>
        </w:rPr>
        <w:t>1.</w:t>
      </w:r>
      <w:r w:rsidR="00F7666A" w:rsidRPr="00F7666A">
        <w:rPr>
          <w:rFonts w:ascii="宋体" w:hAnsi="宋体" w:cstheme="minorEastAsia" w:hint="eastAsia"/>
          <w:sz w:val="28"/>
          <w:szCs w:val="28"/>
        </w:rPr>
        <w:t xml:space="preserve"> </w:t>
      </w:r>
      <w:r w:rsidR="00F7666A" w:rsidRPr="0038106D">
        <w:rPr>
          <w:rFonts w:ascii="宋体" w:hAnsi="宋体" w:cstheme="minorEastAsia" w:hint="eastAsia"/>
          <w:sz w:val="28"/>
          <w:szCs w:val="28"/>
        </w:rPr>
        <w:t>1.本招标项目评标依据</w:t>
      </w:r>
      <w:r w:rsidR="00F7666A" w:rsidRPr="006655E9">
        <w:rPr>
          <w:rFonts w:ascii="宋体" w:hAnsi="宋体" w:cstheme="minorEastAsia" w:hint="eastAsia"/>
          <w:sz w:val="28"/>
          <w:szCs w:val="28"/>
        </w:rPr>
        <w:t>《</w:t>
      </w:r>
      <w:r w:rsidR="00F7666A">
        <w:rPr>
          <w:rFonts w:ascii="宋体" w:hAnsi="宋体" w:cstheme="minorEastAsia" w:hint="eastAsia"/>
          <w:sz w:val="28"/>
          <w:szCs w:val="28"/>
        </w:rPr>
        <w:t>经营</w:t>
      </w:r>
      <w:r w:rsidR="00F7666A" w:rsidRPr="006655E9">
        <w:rPr>
          <w:rFonts w:ascii="宋体" w:hAnsi="宋体" w:cstheme="minorEastAsia" w:hint="eastAsia"/>
          <w:sz w:val="28"/>
          <w:szCs w:val="28"/>
        </w:rPr>
        <w:t>性</w:t>
      </w:r>
      <w:r w:rsidR="00F7666A">
        <w:rPr>
          <w:rFonts w:ascii="宋体" w:hAnsi="宋体" w:cstheme="minorEastAsia" w:hint="eastAsia"/>
          <w:sz w:val="28"/>
          <w:szCs w:val="28"/>
        </w:rPr>
        <w:t>物资</w:t>
      </w:r>
      <w:r w:rsidR="00F7666A" w:rsidRPr="006655E9">
        <w:rPr>
          <w:rFonts w:ascii="宋体" w:hAnsi="宋体" w:cstheme="minorEastAsia" w:hint="eastAsia"/>
          <w:sz w:val="28"/>
          <w:szCs w:val="28"/>
        </w:rPr>
        <w:t>及服务自主</w:t>
      </w:r>
      <w:r w:rsidR="00F7666A">
        <w:rPr>
          <w:rFonts w:ascii="宋体" w:hAnsi="宋体" w:cstheme="minorEastAsia" w:hint="eastAsia"/>
          <w:sz w:val="28"/>
          <w:szCs w:val="28"/>
        </w:rPr>
        <w:t>比</w:t>
      </w:r>
      <w:r w:rsidR="00A43F71">
        <w:rPr>
          <w:rFonts w:ascii="宋体" w:hAnsi="宋体" w:cstheme="minorEastAsia" w:hint="eastAsia"/>
          <w:sz w:val="28"/>
          <w:szCs w:val="28"/>
        </w:rPr>
        <w:t>选管理规定》（福建福海创石油化工有限公司</w:t>
      </w:r>
      <w:r w:rsidR="00F7666A" w:rsidRPr="006655E9">
        <w:rPr>
          <w:rFonts w:ascii="宋体" w:hAnsi="宋体" w:cstheme="minorEastAsia" w:hint="eastAsia"/>
          <w:sz w:val="28"/>
          <w:szCs w:val="28"/>
        </w:rPr>
        <w:t>制度）</w:t>
      </w:r>
      <w:r w:rsidR="00F7666A" w:rsidRPr="0038106D">
        <w:rPr>
          <w:rFonts w:ascii="宋体" w:hAnsi="宋体" w:cstheme="minorEastAsia" w:hint="eastAsia"/>
          <w:sz w:val="28"/>
          <w:szCs w:val="28"/>
        </w:rPr>
        <w:t>有关招投标的规定。</w:t>
      </w:r>
    </w:p>
    <w:p w:rsidR="00B47D3F" w:rsidRDefault="00DB546A">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2.本评标细则为招标项目的招标文件的组成部分。评标委员会应当按照有</w:t>
      </w:r>
      <w:r>
        <w:rPr>
          <w:rFonts w:asciiTheme="minorEastAsia" w:eastAsiaTheme="minorEastAsia" w:hAnsiTheme="minorEastAsia" w:cstheme="minorEastAsia" w:hint="eastAsia"/>
          <w:color w:val="000000"/>
          <w:sz w:val="28"/>
          <w:szCs w:val="28"/>
        </w:rPr>
        <w:t>关法律法规和招标文件的规定进行评标，招标文件没有规定的评标办法和标准不得作为评标依据。</w:t>
      </w:r>
    </w:p>
    <w:p w:rsidR="00B47D3F" w:rsidRDefault="00DB546A">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3.评标委员会对投标人递交的投标文件，按照本评标细则规定的评标程序及评标办法和标准进行评审，推荐中标候选人。招标人根据评标委员会的评标结果和推荐的中标候选人依法确定中标人。</w:t>
      </w:r>
      <w:bookmarkStart w:id="9" w:name="_Toc26903"/>
      <w:bookmarkStart w:id="10" w:name="_Toc22129"/>
      <w:bookmarkStart w:id="11" w:name="_Toc457230596"/>
      <w:bookmarkStart w:id="12" w:name="_Toc4944"/>
    </w:p>
    <w:p w:rsidR="00B47D3F" w:rsidRDefault="00DB546A">
      <w:pPr>
        <w:spacing w:line="360" w:lineRule="auto"/>
        <w:ind w:firstLineChars="200" w:firstLine="56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t>（二） 评标原则和评标纪律</w:t>
      </w:r>
      <w:bookmarkEnd w:id="9"/>
      <w:bookmarkEnd w:id="10"/>
      <w:bookmarkEnd w:id="11"/>
      <w:bookmarkEnd w:id="12"/>
    </w:p>
    <w:p w:rsidR="00B47D3F" w:rsidRDefault="00DB546A">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1.评标活动遵循公平、公正、科学和择优的原则。</w:t>
      </w:r>
    </w:p>
    <w:p w:rsidR="00B47D3F" w:rsidRDefault="00DB546A">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2.评标委员会及其成员的权利、义务和评标纪律：</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1）评标委员会成员享有依据招标文件规定的评标办法和标准对投标文件进行评审、充分发表自己的评审意见或保留自己的评审意见的权利，但招标文件没有规定的评标办法和标准，不得作为评标依据。</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2）评标委员会主任与评标委员会其他成员享有同等的表决权。</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3）评标委员会成员应在评标前认真审阅招标文件。</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书面说明并存档。</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5）评标委员会成员应当客观公正地履行职责，遵守职业道德，并对所提出的评审意见承担个人责任。</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6）评标委员会成员不得与任何投标人或者与招标结果有利害关系的人进行私下接触，不得收受投标人、中介人、其他利害关系人的财物或者其他好处。  </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7）评标委员会成员以及与评标活动有关的工作人员不得对外透露评标</w:t>
      </w:r>
      <w:r>
        <w:rPr>
          <w:rFonts w:asciiTheme="minorEastAsia" w:eastAsiaTheme="minorEastAsia" w:hAnsiTheme="minorEastAsia" w:cstheme="minorEastAsia" w:hint="eastAsia"/>
          <w:sz w:val="28"/>
          <w:szCs w:val="28"/>
        </w:rPr>
        <w:lastRenderedPageBreak/>
        <w:t>委员会对投标文件的评审和比较情况、中标候选人的推荐情况以及与评标有关的其他情况。</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8）评标委员会成员在评标过程中不得擅离职守影响评标程序正常进行，评审活动未结束，无正当理由不得中途退出评标委员会。</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9）评标委员会及其成员还享有并应遵守有关法律、法规、规章等政策法规文件规定的权力、义务和评标纪律。</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10）评标委员会成员有违反以上行为的，将由违反者承担道德、纪律或法律责任。</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11）招标文件条款存在含义不清或者相互矛盾的，评标委员会应当针对相应条款</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有利于相应投标人的结论。</w:t>
      </w:r>
      <w:bookmarkStart w:id="13" w:name="_Toc457230597"/>
      <w:bookmarkStart w:id="14" w:name="_Toc12476"/>
      <w:bookmarkStart w:id="15" w:name="_Toc32374"/>
      <w:bookmarkStart w:id="16" w:name="_Toc12432"/>
    </w:p>
    <w:p w:rsidR="00B47D3F" w:rsidRDefault="00DB546A">
      <w:pPr>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（三）评标程序、评标办法和标准</w:t>
      </w:r>
      <w:bookmarkEnd w:id="13"/>
      <w:bookmarkEnd w:id="14"/>
      <w:bookmarkEnd w:id="15"/>
      <w:bookmarkEnd w:id="16"/>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1.评标前准备工作</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标委员会成员在评标前应当认真审阅招标文件，至少应了解和熟悉本招标项目的目的、性质、范围和主要的技术要求、标准和商务条款，以及评标定标程序、标准、方法等内容，以及了解作为评标委员会成员的权利、义务和评标纪律。</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招标人（招标代理）应当负责评标会的事务性工作，向评标委员会提供评标所需要的重要信息、数据以及辅助工作人员、设备等，必要时将由招标人代表介绍招标项目的基本情况。</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2.初步评审</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1）资格审查：评标委员会将按照招标文件</w:t>
      </w:r>
      <w:r>
        <w:rPr>
          <w:rFonts w:asciiTheme="minorEastAsia" w:eastAsiaTheme="minorEastAsia" w:hAnsiTheme="minorEastAsia" w:cstheme="minorEastAsia" w:hint="eastAsia"/>
          <w:snapToGrid w:val="0"/>
          <w:sz w:val="28"/>
          <w:szCs w:val="28"/>
        </w:rPr>
        <w:t>投标须知</w:t>
      </w:r>
      <w:r>
        <w:rPr>
          <w:rFonts w:asciiTheme="minorEastAsia" w:eastAsiaTheme="minorEastAsia" w:hAnsiTheme="minorEastAsia" w:cstheme="minorEastAsia" w:hint="eastAsia"/>
          <w:sz w:val="28"/>
          <w:szCs w:val="28"/>
        </w:rPr>
        <w:t>对投标人进行资格审查，以确定是否为符合招标文件规定要求的合格投标人。经上述资格审查</w:t>
      </w:r>
      <w:r>
        <w:rPr>
          <w:rFonts w:asciiTheme="minorEastAsia" w:eastAsiaTheme="minorEastAsia" w:hAnsiTheme="minorEastAsia" w:cstheme="minorEastAsia" w:hint="eastAsia"/>
          <w:sz w:val="28"/>
          <w:szCs w:val="28"/>
        </w:rPr>
        <w:lastRenderedPageBreak/>
        <w:t>合格的投标人进入下一程序的评审，经上述资格审查不合格的投标人，评标委员会将否决其投标。</w:t>
      </w:r>
    </w:p>
    <w:p w:rsidR="00B47D3F" w:rsidRDefault="00DB546A">
      <w:pPr>
        <w:spacing w:line="360" w:lineRule="auto"/>
        <w:ind w:firstLineChars="200" w:firstLine="560"/>
        <w:rPr>
          <w:rFonts w:asciiTheme="minorEastAsia" w:eastAsiaTheme="minorEastAsia" w:hAnsiTheme="minorEastAsia" w:cstheme="minorEastAsia"/>
          <w:sz w:val="28"/>
          <w:szCs w:val="28"/>
        </w:rPr>
      </w:pPr>
      <w:bookmarkStart w:id="17" w:name="OLE_LINK9"/>
      <w:r>
        <w:rPr>
          <w:rFonts w:asciiTheme="minorEastAsia" w:eastAsiaTheme="minorEastAsia" w:hAnsiTheme="minorEastAsia" w:cstheme="minorEastAsia" w:hint="eastAsia"/>
          <w:sz w:val="28"/>
          <w:szCs w:val="28"/>
        </w:rPr>
        <w:t>2）投标文件的符合性检查和响应性确定：在详细评标之前，评标委员会将确定每一投标是否对招标文件的要求</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了实质性响应，而没有重大偏离。实质性响应的投标是指投标符合招标文件的所有条款、条件和规定且没有重大偏离或保留。重大偏离或保留系指影响到招标文件规定的供货范围和关键的质量和性能，或限制了买方的权力，或保留、反对投标人的义务的规定，而纠正这些偏离将影响到其它提交实质性响应投标的投标人的公平竞争地位。</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3）评标委员会判断投标文件的响应性仅基于投标文件本身而不靠外部证据。评标委员会将拒绝被确定为非实质性响应的投标，投标人不能通过修正或撤销不符之处而使其投标成为实质性响应的投标。</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4）凡有下列情况之一者，投标文件视为未实质性响应招标文件要求，其投标将被否决，不得进入下一步的详细评审：</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（1）投标有效期不满足招标文件要求；</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（2）投标文件无法人代表（或正式授权的投标人代表）签字或未盖法人单位公章的；或签字人未经法定代表人有效委托的；</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（3）未按规定提交投标保证金的；</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（4）不满足招标文件所规定的合格性标准；</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（5）同一投标人提交两个及以上不同的投标文件或者投标报价的，但招标文件要求提交备选投标的除外；</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（6）投标内容与招标内容及要求有重大偏离或保留的；</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（7）投标人有串通投标、弄虚作假、行贿等违法行为的。 </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（8）招标文件中有规定的其它否决投标条款。</w:t>
      </w:r>
    </w:p>
    <w:p w:rsidR="00D7660B" w:rsidRDefault="00D766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(9) 施工工期无法满足要求的。</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5）评标委员会将允许修改投标中不构成重大偏离的微小的、非正规、不一致或不规则的地方，但这种允许不能损害或影响任何投标人的相对排序。</w:t>
      </w:r>
    </w:p>
    <w:bookmarkEnd w:id="17"/>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3.投标文件的澄清</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为了有助于投标文件的审查、评价和比较，根据需要，可以要求投标人对投标文件含义不明确的内容作必要的澄清或说明。有关澄清的要求与答复应采用书面形式，但不应寻求、提出或允许更改投标价格或投标文件的实质性内容。按照本评标细则第3.3.2款的规定对</w:t>
      </w:r>
      <w:r>
        <w:rPr>
          <w:rFonts w:asciiTheme="minorEastAsia" w:eastAsiaTheme="minorEastAsia" w:hAnsiTheme="minorEastAsia" w:cstheme="minorEastAsia" w:hint="eastAsia"/>
          <w:snapToGrid w:val="0"/>
          <w:sz w:val="28"/>
          <w:szCs w:val="28"/>
        </w:rPr>
        <w:t>评标委员会</w:t>
      </w:r>
      <w:r>
        <w:rPr>
          <w:rFonts w:asciiTheme="minorEastAsia" w:eastAsiaTheme="minorEastAsia" w:hAnsiTheme="minorEastAsia" w:cstheme="minorEastAsia" w:hint="eastAsia"/>
          <w:sz w:val="28"/>
          <w:szCs w:val="28"/>
        </w:rPr>
        <w:t>在评标时发现的错误所进行的核实修正除外。</w:t>
      </w:r>
    </w:p>
    <w:p w:rsidR="00B47D3F" w:rsidRDefault="00DB546A">
      <w:pPr>
        <w:spacing w:line="360" w:lineRule="auto"/>
        <w:ind w:firstLineChars="200" w:firstLine="560"/>
        <w:rPr>
          <w:rFonts w:asciiTheme="minorEastAsia" w:eastAsiaTheme="minorEastAsia" w:hAnsiTheme="minorEastAsia" w:cstheme="minorEastAsia"/>
          <w:sz w:val="28"/>
          <w:szCs w:val="28"/>
        </w:rPr>
      </w:pPr>
      <w:bookmarkStart w:id="18" w:name="OLE_LINK10"/>
      <w:r>
        <w:rPr>
          <w:rFonts w:asciiTheme="minorEastAsia" w:eastAsiaTheme="minorEastAsia" w:hAnsiTheme="minorEastAsia" w:cstheme="minorEastAsia" w:hint="eastAsia"/>
          <w:sz w:val="28"/>
          <w:szCs w:val="28"/>
        </w:rPr>
        <w:t>2）投标文件的投标报价的算术性错误修正：</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sz w:val="28"/>
          <w:szCs w:val="28"/>
        </w:rPr>
        <w:t>A.评标委员会将对确定为实质上响应招标文件要求的投标文件的投标报价进行算术性错误修正，算术性错误修正的原则如下：</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sz w:val="28"/>
          <w:szCs w:val="28"/>
        </w:rPr>
        <w:t>（1）如果投标文件的开标一览表和投标价格表的表格中出现单价与总价有出入的，则以单价为准修正总价。</w:t>
      </w:r>
    </w:p>
    <w:p w:rsidR="00B47D3F" w:rsidRDefault="00DB546A">
      <w:pPr>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（2）如果开标一览表中的投标价格与投标价格表上的投标价格有出入，以开标一览表中的投标价格为准。</w:t>
      </w:r>
    </w:p>
    <w:p w:rsidR="00B47D3F" w:rsidRDefault="00DB546A">
      <w:pPr>
        <w:autoSpaceDE w:val="0"/>
        <w:autoSpaceDN w:val="0"/>
        <w:spacing w:line="360" w:lineRule="auto"/>
        <w:ind w:right="45"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rPr>
        <w:t>（3）如果投标函中的投标总价与开标一览表中的投标总价有出入，以投标函中的投标总价为准。</w:t>
      </w:r>
      <w:r>
        <w:rPr>
          <w:rFonts w:asciiTheme="minorEastAsia" w:eastAsiaTheme="minorEastAsia" w:hAnsiTheme="minorEastAsia" w:cstheme="minorEastAsia" w:hint="eastAsia"/>
          <w:sz w:val="28"/>
          <w:szCs w:val="28"/>
          <w:lang w:val="zh-CN"/>
        </w:rPr>
        <w:t>如果投标函中的投标总价用数字表示的数额与用文字表示的数额不一致时，以文字数额为准。</w:t>
      </w:r>
    </w:p>
    <w:p w:rsidR="00B47D3F" w:rsidRDefault="00DB546A">
      <w:pPr>
        <w:autoSpaceDE w:val="0"/>
        <w:autoSpaceDN w:val="0"/>
        <w:spacing w:line="360" w:lineRule="auto"/>
        <w:ind w:right="45"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rPr>
        <w:t>（4）对漏（缺）报项、多报项的处理：招标文件中要求列入报价的费</w:t>
      </w:r>
      <w:r>
        <w:rPr>
          <w:rFonts w:asciiTheme="minorEastAsia" w:eastAsiaTheme="minorEastAsia" w:hAnsiTheme="minorEastAsia" w:cstheme="minorEastAsia" w:hint="eastAsia"/>
          <w:sz w:val="28"/>
          <w:szCs w:val="28"/>
        </w:rPr>
        <w:lastRenderedPageBreak/>
        <w:t>用（含配置、功能），漏（缺）报的视同已含在投标总价中，但在评标时</w:t>
      </w:r>
      <w:proofErr w:type="gramStart"/>
      <w:r>
        <w:rPr>
          <w:rFonts w:asciiTheme="minorEastAsia" w:eastAsiaTheme="minorEastAsia" w:hAnsiTheme="minorEastAsia" w:cstheme="minorEastAsia" w:hint="eastAsia"/>
          <w:sz w:val="28"/>
          <w:szCs w:val="28"/>
        </w:rPr>
        <w:t>取有效</w:t>
      </w:r>
      <w:proofErr w:type="gramEnd"/>
      <w:r>
        <w:rPr>
          <w:rFonts w:asciiTheme="minorEastAsia" w:eastAsiaTheme="minorEastAsia" w:hAnsiTheme="minorEastAsia" w:cstheme="minorEastAsia" w:hint="eastAsia"/>
          <w:sz w:val="28"/>
          <w:szCs w:val="28"/>
        </w:rPr>
        <w:t>投标人该项最高报价加入评标价进行评标。对多报项及赠送项的价格，评标时不予核减，全部进入评标价评议。</w:t>
      </w:r>
    </w:p>
    <w:p w:rsidR="00B47D3F" w:rsidRDefault="00DB546A">
      <w:pPr>
        <w:spacing w:line="360" w:lineRule="auto"/>
        <w:ind w:firstLineChars="200" w:firstLine="56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B.按上述A款算术性错误修正的原则及方法调整投标文件的投标报价，经投标人同意后，调整后的报价对投标人起约束作用。如果投标人不接受改正后的投标报价则其投标将被拒绝，其投标保证金将被没收，并不影响评标工作。</w:t>
      </w:r>
    </w:p>
    <w:bookmarkEnd w:id="18"/>
    <w:p w:rsidR="00B47D3F" w:rsidRPr="00CA3CB1" w:rsidRDefault="00DB546A">
      <w:pPr>
        <w:spacing w:line="360" w:lineRule="auto"/>
        <w:ind w:firstLineChars="200" w:firstLine="560"/>
        <w:rPr>
          <w:rFonts w:asciiTheme="minorEastAsia" w:eastAsiaTheme="minorEastAsia" w:hAnsiTheme="minorEastAsia" w:cstheme="minorEastAsia"/>
          <w:sz w:val="28"/>
          <w:szCs w:val="28"/>
        </w:rPr>
      </w:pPr>
      <w:r w:rsidRPr="00CA3CB1">
        <w:rPr>
          <w:rFonts w:asciiTheme="minorEastAsia" w:eastAsiaTheme="minorEastAsia" w:hAnsiTheme="minorEastAsia" w:cstheme="minorEastAsia" w:hint="eastAsia"/>
          <w:sz w:val="28"/>
          <w:szCs w:val="28"/>
        </w:rPr>
        <w:t>4.详细评审</w:t>
      </w:r>
    </w:p>
    <w:p w:rsidR="004277CB" w:rsidRPr="00CA3CB1" w:rsidRDefault="004277CB" w:rsidP="004277CB">
      <w:pPr>
        <w:spacing w:line="500" w:lineRule="atLeast"/>
        <w:rPr>
          <w:color w:val="000000" w:themeColor="text1"/>
          <w:sz w:val="28"/>
          <w:szCs w:val="28"/>
        </w:rPr>
      </w:pPr>
      <w:r w:rsidRPr="00CA3CB1">
        <w:rPr>
          <w:rFonts w:hint="eastAsia"/>
          <w:color w:val="000000" w:themeColor="text1"/>
          <w:sz w:val="28"/>
          <w:szCs w:val="28"/>
        </w:rPr>
        <w:t xml:space="preserve">1 </w:t>
      </w:r>
      <w:r w:rsidRPr="00CA3CB1">
        <w:rPr>
          <w:rFonts w:hint="eastAsia"/>
          <w:color w:val="000000" w:themeColor="text1"/>
          <w:sz w:val="28"/>
          <w:szCs w:val="28"/>
        </w:rPr>
        <w:t>本次评标采用综合评分法评标，得分最高者中标。</w:t>
      </w:r>
    </w:p>
    <w:p w:rsidR="004277CB" w:rsidRPr="00CA3CB1" w:rsidRDefault="004277CB" w:rsidP="004277CB">
      <w:pPr>
        <w:spacing w:line="500" w:lineRule="atLeast"/>
        <w:rPr>
          <w:color w:val="000000" w:themeColor="text1"/>
          <w:sz w:val="28"/>
          <w:szCs w:val="28"/>
        </w:rPr>
      </w:pPr>
      <w:r w:rsidRPr="00CA3CB1">
        <w:rPr>
          <w:rFonts w:hint="eastAsia"/>
          <w:color w:val="000000" w:themeColor="text1"/>
          <w:sz w:val="28"/>
          <w:szCs w:val="28"/>
        </w:rPr>
        <w:t>各部分评分</w:t>
      </w:r>
      <w:proofErr w:type="gramStart"/>
      <w:r w:rsidRPr="00CA3CB1">
        <w:rPr>
          <w:rFonts w:hint="eastAsia"/>
          <w:color w:val="000000" w:themeColor="text1"/>
          <w:sz w:val="28"/>
          <w:szCs w:val="28"/>
        </w:rPr>
        <w:t>分</w:t>
      </w:r>
      <w:proofErr w:type="gramEnd"/>
      <w:r w:rsidRPr="00CA3CB1">
        <w:rPr>
          <w:rFonts w:hint="eastAsia"/>
          <w:color w:val="000000" w:themeColor="text1"/>
          <w:sz w:val="28"/>
          <w:szCs w:val="28"/>
        </w:rPr>
        <w:t>值分布如下：</w:t>
      </w:r>
    </w:p>
    <w:p w:rsidR="004277CB" w:rsidRPr="00CA3CB1" w:rsidRDefault="004277CB" w:rsidP="004277CB">
      <w:pPr>
        <w:spacing w:line="500" w:lineRule="atLeast"/>
        <w:rPr>
          <w:color w:val="000000" w:themeColor="text1"/>
          <w:sz w:val="28"/>
          <w:szCs w:val="28"/>
        </w:rPr>
      </w:pPr>
      <w:r w:rsidRPr="00CA3CB1">
        <w:rPr>
          <w:rFonts w:hint="eastAsia"/>
          <w:color w:val="000000" w:themeColor="text1"/>
          <w:sz w:val="28"/>
          <w:szCs w:val="28"/>
        </w:rPr>
        <w:t>PT</w:t>
      </w:r>
      <w:r w:rsidRPr="00CA3CB1">
        <w:rPr>
          <w:rFonts w:hint="eastAsia"/>
          <w:color w:val="000000" w:themeColor="text1"/>
          <w:sz w:val="28"/>
          <w:szCs w:val="28"/>
        </w:rPr>
        <w:t>：商务部分评分</w:t>
      </w:r>
      <w:r w:rsidRPr="00CA3CB1">
        <w:rPr>
          <w:rFonts w:hint="eastAsia"/>
          <w:color w:val="000000" w:themeColor="text1"/>
          <w:sz w:val="28"/>
          <w:szCs w:val="28"/>
        </w:rPr>
        <w:t xml:space="preserve">           </w:t>
      </w:r>
      <w:r w:rsidRPr="00CA3CB1">
        <w:rPr>
          <w:rFonts w:hint="eastAsia"/>
          <w:color w:val="000000" w:themeColor="text1"/>
          <w:sz w:val="28"/>
          <w:szCs w:val="28"/>
        </w:rPr>
        <w:t>满分</w:t>
      </w:r>
      <w:r w:rsidRPr="00CA3CB1">
        <w:rPr>
          <w:rFonts w:hint="eastAsia"/>
          <w:color w:val="000000" w:themeColor="text1"/>
          <w:sz w:val="28"/>
          <w:szCs w:val="28"/>
        </w:rPr>
        <w:t>10</w:t>
      </w:r>
      <w:r w:rsidRPr="00CA3CB1">
        <w:rPr>
          <w:rFonts w:hint="eastAsia"/>
          <w:color w:val="000000" w:themeColor="text1"/>
          <w:sz w:val="28"/>
          <w:szCs w:val="28"/>
        </w:rPr>
        <w:t>分</w:t>
      </w:r>
    </w:p>
    <w:p w:rsidR="004277CB" w:rsidRPr="00CA3CB1" w:rsidRDefault="004277CB" w:rsidP="004277CB">
      <w:pPr>
        <w:spacing w:line="500" w:lineRule="atLeast"/>
        <w:rPr>
          <w:color w:val="000000" w:themeColor="text1"/>
          <w:sz w:val="28"/>
          <w:szCs w:val="28"/>
        </w:rPr>
      </w:pPr>
      <w:r w:rsidRPr="00CA3CB1">
        <w:rPr>
          <w:rFonts w:hint="eastAsia"/>
          <w:color w:val="000000" w:themeColor="text1"/>
          <w:sz w:val="28"/>
          <w:szCs w:val="28"/>
        </w:rPr>
        <w:t>PB</w:t>
      </w:r>
      <w:r w:rsidRPr="00CA3CB1">
        <w:rPr>
          <w:rFonts w:hint="eastAsia"/>
          <w:color w:val="000000" w:themeColor="text1"/>
          <w:sz w:val="28"/>
          <w:szCs w:val="28"/>
        </w:rPr>
        <w:t>：技术部分评分</w:t>
      </w:r>
      <w:r w:rsidRPr="00CA3CB1">
        <w:rPr>
          <w:rFonts w:hint="eastAsia"/>
          <w:color w:val="000000" w:themeColor="text1"/>
          <w:sz w:val="28"/>
          <w:szCs w:val="28"/>
        </w:rPr>
        <w:t xml:space="preserve">           </w:t>
      </w:r>
      <w:r w:rsidRPr="00CA3CB1">
        <w:rPr>
          <w:rFonts w:hint="eastAsia"/>
          <w:color w:val="000000" w:themeColor="text1"/>
          <w:sz w:val="28"/>
          <w:szCs w:val="28"/>
        </w:rPr>
        <w:t>满分</w:t>
      </w:r>
      <w:r w:rsidR="00513AB7">
        <w:rPr>
          <w:rFonts w:hint="eastAsia"/>
          <w:color w:val="000000" w:themeColor="text1"/>
          <w:sz w:val="28"/>
          <w:szCs w:val="28"/>
        </w:rPr>
        <w:t>22</w:t>
      </w:r>
      <w:r w:rsidRPr="00CA3CB1">
        <w:rPr>
          <w:rFonts w:hint="eastAsia"/>
          <w:color w:val="000000" w:themeColor="text1"/>
          <w:sz w:val="28"/>
          <w:szCs w:val="28"/>
        </w:rPr>
        <w:t>分</w:t>
      </w:r>
    </w:p>
    <w:p w:rsidR="004277CB" w:rsidRPr="00CA3CB1" w:rsidRDefault="004277CB" w:rsidP="004277CB">
      <w:pPr>
        <w:spacing w:line="500" w:lineRule="atLeast"/>
        <w:rPr>
          <w:color w:val="000000" w:themeColor="text1"/>
          <w:sz w:val="28"/>
          <w:szCs w:val="28"/>
        </w:rPr>
      </w:pPr>
      <w:r w:rsidRPr="00CA3CB1">
        <w:rPr>
          <w:rFonts w:hint="eastAsia"/>
          <w:color w:val="000000" w:themeColor="text1"/>
          <w:sz w:val="28"/>
          <w:szCs w:val="28"/>
        </w:rPr>
        <w:t>PF</w:t>
      </w:r>
      <w:r w:rsidRPr="00CA3CB1">
        <w:rPr>
          <w:rFonts w:hint="eastAsia"/>
          <w:color w:val="000000" w:themeColor="text1"/>
          <w:sz w:val="28"/>
          <w:szCs w:val="28"/>
        </w:rPr>
        <w:t>：报价部分评分</w:t>
      </w:r>
      <w:r w:rsidRPr="00CA3CB1">
        <w:rPr>
          <w:rFonts w:hint="eastAsia"/>
          <w:color w:val="000000" w:themeColor="text1"/>
          <w:sz w:val="28"/>
          <w:szCs w:val="28"/>
        </w:rPr>
        <w:t xml:space="preserve">           </w:t>
      </w:r>
      <w:r w:rsidRPr="00CA3CB1">
        <w:rPr>
          <w:rFonts w:hint="eastAsia"/>
          <w:color w:val="000000" w:themeColor="text1"/>
          <w:sz w:val="28"/>
          <w:szCs w:val="28"/>
        </w:rPr>
        <w:t>满分</w:t>
      </w:r>
      <w:r w:rsidR="00513AB7">
        <w:rPr>
          <w:rFonts w:hint="eastAsia"/>
          <w:color w:val="000000" w:themeColor="text1"/>
          <w:sz w:val="28"/>
          <w:szCs w:val="28"/>
        </w:rPr>
        <w:t>70</w:t>
      </w:r>
      <w:r w:rsidRPr="00CA3CB1">
        <w:rPr>
          <w:rFonts w:hint="eastAsia"/>
          <w:color w:val="000000" w:themeColor="text1"/>
          <w:sz w:val="28"/>
          <w:szCs w:val="28"/>
        </w:rPr>
        <w:t>分</w:t>
      </w:r>
    </w:p>
    <w:p w:rsidR="005A7A75" w:rsidRDefault="005A7A75" w:rsidP="00513AB7">
      <w:pPr>
        <w:spacing w:line="360" w:lineRule="auto"/>
        <w:ind w:firstLineChars="200" w:firstLine="420"/>
        <w:rPr>
          <w:rFonts w:hint="eastAsia"/>
          <w:color w:val="000000" w:themeColor="text1"/>
          <w:szCs w:val="21"/>
        </w:rPr>
      </w:pPr>
      <w:bookmarkStart w:id="19" w:name="OLE_LINK30"/>
    </w:p>
    <w:p w:rsidR="00513AB7" w:rsidRPr="00513AB7" w:rsidRDefault="00513AB7" w:rsidP="00513AB7">
      <w:pPr>
        <w:spacing w:line="360" w:lineRule="auto"/>
        <w:ind w:firstLineChars="200" w:firstLine="560"/>
        <w:rPr>
          <w:color w:val="000000"/>
          <w:sz w:val="28"/>
          <w:szCs w:val="28"/>
        </w:rPr>
        <w:sectPr w:rsidR="00513AB7" w:rsidRPr="00513AB7" w:rsidSect="00B145F1">
          <w:headerReference w:type="default" r:id="rId10"/>
          <w:footerReference w:type="default" r:id="rId11"/>
          <w:footerReference w:type="first" r:id="rId12"/>
          <w:pgSz w:w="11906" w:h="16838"/>
          <w:pgMar w:top="1588" w:right="1274" w:bottom="1474" w:left="1474" w:header="851" w:footer="992" w:gutter="0"/>
          <w:cols w:space="720"/>
          <w:titlePg/>
          <w:docGrid w:type="lines" w:linePitch="312"/>
        </w:sectPr>
      </w:pPr>
      <w:r w:rsidRPr="00513AB7">
        <w:rPr>
          <w:rFonts w:hint="eastAsia"/>
          <w:color w:val="000000" w:themeColor="text1"/>
          <w:sz w:val="28"/>
          <w:szCs w:val="28"/>
        </w:rPr>
        <w:t>评分标准等内容详见比选文件</w:t>
      </w:r>
    </w:p>
    <w:p w:rsidR="000506F0" w:rsidRDefault="000506F0" w:rsidP="000506F0">
      <w:pPr>
        <w:spacing w:line="360" w:lineRule="auto"/>
        <w:ind w:firstLineChars="200" w:firstLine="560"/>
        <w:rPr>
          <w:color w:val="000000"/>
          <w:sz w:val="28"/>
          <w:szCs w:val="28"/>
        </w:rPr>
        <w:sectPr w:rsidR="000506F0" w:rsidSect="005A7A75">
          <w:pgSz w:w="16838" w:h="11906" w:orient="landscape"/>
          <w:pgMar w:top="1474" w:right="1588" w:bottom="1274" w:left="1474" w:header="851" w:footer="992" w:gutter="0"/>
          <w:cols w:space="720"/>
          <w:docGrid w:type="lines" w:linePitch="312"/>
        </w:sectPr>
      </w:pPr>
      <w:bookmarkStart w:id="20" w:name="_GoBack"/>
      <w:bookmarkEnd w:id="20"/>
    </w:p>
    <w:p w:rsidR="000506F0" w:rsidRPr="00513AB7" w:rsidRDefault="000506F0" w:rsidP="000506F0">
      <w:pPr>
        <w:spacing w:line="400" w:lineRule="exact"/>
        <w:rPr>
          <w:sz w:val="24"/>
        </w:rPr>
      </w:pP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5.评标报告</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1)评标委员会完成评标后，将形成书面的评标报告并提交给招标人。 </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2)评标报告由评标委员会全体成员签字。</w:t>
      </w:r>
      <w:bookmarkStart w:id="21" w:name="_Toc208730203"/>
      <w:bookmarkStart w:id="22" w:name="_Toc16353"/>
      <w:bookmarkStart w:id="23" w:name="_Toc319676552"/>
      <w:bookmarkStart w:id="24" w:name="_Toc9682"/>
      <w:bookmarkStart w:id="25" w:name="_Toc457230598"/>
      <w:bookmarkStart w:id="26" w:name="_Toc7382"/>
      <w:bookmarkEnd w:id="19"/>
    </w:p>
    <w:p w:rsidR="00B47D3F" w:rsidRDefault="00DB546A">
      <w:pPr>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（四）附则</w:t>
      </w:r>
      <w:bookmarkEnd w:id="21"/>
      <w:bookmarkEnd w:id="22"/>
      <w:bookmarkEnd w:id="23"/>
      <w:bookmarkEnd w:id="24"/>
      <w:bookmarkEnd w:id="25"/>
      <w:bookmarkEnd w:id="26"/>
    </w:p>
    <w:p w:rsidR="00B47D3F" w:rsidRDefault="00DB546A">
      <w:pPr>
        <w:spacing w:line="360" w:lineRule="auto"/>
        <w:ind w:firstLineChars="200"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1.在评标定标过程中，投标人须准备好与投标有关的证明资料原件随时备查，如有必要，评标委员会将要求投标人在规定的合理时间内提交原件验证，</w:t>
      </w:r>
      <w:r>
        <w:rPr>
          <w:rFonts w:asciiTheme="minorEastAsia" w:eastAsiaTheme="minorEastAsia" w:hAnsiTheme="minorEastAsia" w:cstheme="minorEastAsia" w:hint="eastAsia"/>
          <w:b/>
          <w:bCs/>
          <w:sz w:val="28"/>
          <w:szCs w:val="28"/>
          <w:u w:val="single"/>
        </w:rPr>
        <w:t>在规定时间内（一般在半个小时内须到达评标地点）不能提交原件的，评标委员会可以对有</w:t>
      </w:r>
      <w:proofErr w:type="gramStart"/>
      <w:r>
        <w:rPr>
          <w:rFonts w:asciiTheme="minorEastAsia" w:eastAsiaTheme="minorEastAsia" w:hAnsiTheme="minorEastAsia" w:cstheme="minorEastAsia" w:hint="eastAsia"/>
          <w:b/>
          <w:bCs/>
          <w:sz w:val="28"/>
          <w:szCs w:val="28"/>
          <w:u w:val="single"/>
        </w:rPr>
        <w:t>疑</w:t>
      </w:r>
      <w:proofErr w:type="gramEnd"/>
      <w:r>
        <w:rPr>
          <w:rFonts w:asciiTheme="minorEastAsia" w:eastAsiaTheme="minorEastAsia" w:hAnsiTheme="minorEastAsia" w:cstheme="minorEastAsia" w:hint="eastAsia"/>
          <w:b/>
          <w:bCs/>
          <w:sz w:val="28"/>
          <w:szCs w:val="28"/>
          <w:u w:val="single"/>
        </w:rPr>
        <w:t>意的有关证明资料复印件</w:t>
      </w:r>
      <w:proofErr w:type="gramStart"/>
      <w:r>
        <w:rPr>
          <w:rFonts w:asciiTheme="minorEastAsia" w:eastAsiaTheme="minorEastAsia" w:hAnsiTheme="minorEastAsia" w:cstheme="minorEastAsia" w:hint="eastAsia"/>
          <w:b/>
          <w:bCs/>
          <w:sz w:val="28"/>
          <w:szCs w:val="28"/>
          <w:u w:val="single"/>
        </w:rPr>
        <w:t>作出</w:t>
      </w:r>
      <w:proofErr w:type="gramEnd"/>
      <w:r>
        <w:rPr>
          <w:rFonts w:asciiTheme="minorEastAsia" w:eastAsiaTheme="minorEastAsia" w:hAnsiTheme="minorEastAsia" w:cstheme="minorEastAsia" w:hint="eastAsia"/>
          <w:b/>
          <w:bCs/>
          <w:sz w:val="28"/>
          <w:szCs w:val="28"/>
          <w:u w:val="single"/>
        </w:rPr>
        <w:t>不利于投标人的认定</w:t>
      </w:r>
      <w:r>
        <w:rPr>
          <w:rFonts w:asciiTheme="minorEastAsia" w:eastAsiaTheme="minorEastAsia" w:hAnsiTheme="minorEastAsia" w:cstheme="minorEastAsia" w:hint="eastAsia"/>
          <w:b/>
          <w:bCs/>
          <w:sz w:val="28"/>
          <w:szCs w:val="28"/>
        </w:rPr>
        <w:t>。</w:t>
      </w:r>
    </w:p>
    <w:p w:rsidR="00B47D3F" w:rsidRDefault="00DB546A">
      <w:pPr>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2.</w:t>
      </w:r>
      <w:r>
        <w:rPr>
          <w:rFonts w:asciiTheme="minorEastAsia" w:eastAsiaTheme="minorEastAsia" w:hAnsiTheme="minorEastAsia" w:cstheme="minorEastAsia" w:hint="eastAsia"/>
          <w:b/>
          <w:bCs/>
          <w:sz w:val="28"/>
          <w:szCs w:val="28"/>
          <w:u w:val="single"/>
        </w:rPr>
        <w:t>在评标过程中，有关评标委员会要求投标人</w:t>
      </w:r>
      <w:proofErr w:type="gramStart"/>
      <w:r>
        <w:rPr>
          <w:rFonts w:asciiTheme="minorEastAsia" w:eastAsiaTheme="minorEastAsia" w:hAnsiTheme="minorEastAsia" w:cstheme="minorEastAsia" w:hint="eastAsia"/>
          <w:b/>
          <w:bCs/>
          <w:sz w:val="28"/>
          <w:szCs w:val="28"/>
          <w:u w:val="single"/>
        </w:rPr>
        <w:t>作出</w:t>
      </w:r>
      <w:proofErr w:type="gramEnd"/>
      <w:r>
        <w:rPr>
          <w:rFonts w:asciiTheme="minorEastAsia" w:eastAsiaTheme="minorEastAsia" w:hAnsiTheme="minorEastAsia" w:cstheme="minorEastAsia" w:hint="eastAsia"/>
          <w:b/>
          <w:bCs/>
          <w:sz w:val="28"/>
          <w:szCs w:val="28"/>
          <w:u w:val="single"/>
        </w:rPr>
        <w:t>澄清的，须由投标人的法定代表人或其委托代理人按规定时间（一般在半个小时内须到达评标地点）、地点向评标委员会</w:t>
      </w:r>
      <w:proofErr w:type="gramStart"/>
      <w:r>
        <w:rPr>
          <w:rFonts w:asciiTheme="minorEastAsia" w:eastAsiaTheme="minorEastAsia" w:hAnsiTheme="minorEastAsia" w:cstheme="minorEastAsia" w:hint="eastAsia"/>
          <w:b/>
          <w:bCs/>
          <w:sz w:val="28"/>
          <w:szCs w:val="28"/>
          <w:u w:val="single"/>
        </w:rPr>
        <w:t>作出</w:t>
      </w:r>
      <w:proofErr w:type="gramEnd"/>
      <w:r>
        <w:rPr>
          <w:rFonts w:asciiTheme="minorEastAsia" w:eastAsiaTheme="minorEastAsia" w:hAnsiTheme="minorEastAsia" w:cstheme="minorEastAsia" w:hint="eastAsia"/>
          <w:b/>
          <w:bCs/>
          <w:sz w:val="28"/>
          <w:szCs w:val="28"/>
          <w:u w:val="single"/>
        </w:rPr>
        <w:t>书面澄清。投标人未能按上述规定</w:t>
      </w:r>
      <w:proofErr w:type="gramStart"/>
      <w:r>
        <w:rPr>
          <w:rFonts w:asciiTheme="minorEastAsia" w:eastAsiaTheme="minorEastAsia" w:hAnsiTheme="minorEastAsia" w:cstheme="minorEastAsia" w:hint="eastAsia"/>
          <w:b/>
          <w:bCs/>
          <w:sz w:val="28"/>
          <w:szCs w:val="28"/>
          <w:u w:val="single"/>
        </w:rPr>
        <w:t>作出</w:t>
      </w:r>
      <w:proofErr w:type="gramEnd"/>
      <w:r>
        <w:rPr>
          <w:rFonts w:asciiTheme="minorEastAsia" w:eastAsiaTheme="minorEastAsia" w:hAnsiTheme="minorEastAsia" w:cstheme="minorEastAsia" w:hint="eastAsia"/>
          <w:b/>
          <w:bCs/>
          <w:sz w:val="28"/>
          <w:szCs w:val="28"/>
          <w:u w:val="single"/>
        </w:rPr>
        <w:t>书面澄清的，则评标委员会可以按不利于投标人的情形认定</w:t>
      </w:r>
      <w:r>
        <w:rPr>
          <w:rFonts w:asciiTheme="minorEastAsia" w:eastAsiaTheme="minorEastAsia" w:hAnsiTheme="minorEastAsia" w:cstheme="minorEastAsia" w:hint="eastAsia"/>
          <w:b/>
          <w:bCs/>
          <w:sz w:val="28"/>
          <w:szCs w:val="28"/>
        </w:rPr>
        <w:t>。</w:t>
      </w:r>
    </w:p>
    <w:p w:rsidR="00B47D3F" w:rsidRDefault="00DB546A">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3.投标人应对所递交的投标文件以及与投标有关的证明资料的真实性负责，若以弄虚作假骗取中标的，中标无效，给招标人造成损失的依法承担赔偿责任。</w:t>
      </w:r>
    </w:p>
    <w:p w:rsidR="00B47D3F" w:rsidRDefault="00B47D3F">
      <w:pPr>
        <w:autoSpaceDE w:val="0"/>
        <w:autoSpaceDN w:val="0"/>
        <w:adjustRightInd w:val="0"/>
        <w:snapToGrid w:val="0"/>
        <w:spacing w:line="360" w:lineRule="auto"/>
        <w:ind w:firstLine="555"/>
        <w:rPr>
          <w:rFonts w:asciiTheme="minorEastAsia" w:eastAsiaTheme="minorEastAsia" w:hAnsiTheme="minorEastAsia" w:cstheme="minorEastAsia"/>
          <w:color w:val="FF0000"/>
          <w:kern w:val="59"/>
          <w:sz w:val="28"/>
          <w:szCs w:val="28"/>
        </w:rPr>
      </w:pPr>
    </w:p>
    <w:p w:rsidR="00B47D3F" w:rsidRDefault="00DB546A">
      <w:pPr>
        <w:pageBreakBefore/>
        <w:autoSpaceDE w:val="0"/>
        <w:autoSpaceDN w:val="0"/>
        <w:adjustRightInd w:val="0"/>
        <w:snapToGrid w:val="0"/>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投标文件书</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b/>
          <w:bCs/>
          <w:sz w:val="32"/>
          <w:szCs w:val="32"/>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b/>
          <w:kern w:val="59"/>
          <w:sz w:val="28"/>
          <w:szCs w:val="28"/>
        </w:rPr>
      </w:pPr>
      <w:r>
        <w:rPr>
          <w:rFonts w:asciiTheme="minorEastAsia" w:eastAsiaTheme="minorEastAsia" w:hAnsiTheme="minorEastAsia" w:cstheme="minorEastAsia" w:hint="eastAsia"/>
          <w:b/>
          <w:kern w:val="59"/>
          <w:sz w:val="28"/>
          <w:szCs w:val="28"/>
        </w:rPr>
        <w:t>项目法人：</w:t>
      </w:r>
    </w:p>
    <w:p w:rsidR="00B47D3F" w:rsidRDefault="00DB546A">
      <w:pPr>
        <w:spacing w:line="360" w:lineRule="auto"/>
        <w:ind w:firstLineChars="200" w:firstLine="560"/>
        <w:jc w:val="left"/>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1.根据已收到的</w:t>
      </w:r>
      <w:r w:rsidR="00A43F71">
        <w:rPr>
          <w:rFonts w:asciiTheme="minorEastAsia" w:eastAsiaTheme="minorEastAsia" w:hAnsiTheme="minorEastAsia" w:cstheme="minorEastAsia" w:hint="eastAsia"/>
          <w:bCs/>
          <w:sz w:val="28"/>
          <w:szCs w:val="28"/>
        </w:rPr>
        <w:t>福建福海创石油化工有限公司</w:t>
      </w:r>
      <w:r w:rsidR="0097372A">
        <w:rPr>
          <w:rFonts w:asciiTheme="minorEastAsia" w:eastAsiaTheme="minorEastAsia" w:hAnsiTheme="minorEastAsia" w:cstheme="minorEastAsia" w:hint="eastAsia"/>
          <w:bCs/>
          <w:sz w:val="28"/>
          <w:szCs w:val="28"/>
        </w:rPr>
        <w:t>南部供热中心</w:t>
      </w:r>
      <w:r>
        <w:rPr>
          <w:rFonts w:asciiTheme="minorEastAsia" w:eastAsiaTheme="minorEastAsia" w:hAnsiTheme="minorEastAsia" w:cstheme="minorEastAsia" w:hint="eastAsia"/>
          <w:bCs/>
          <w:sz w:val="28"/>
          <w:szCs w:val="28"/>
        </w:rPr>
        <w:t>阀门检修</w:t>
      </w:r>
      <w:r w:rsidR="0020648C">
        <w:rPr>
          <w:rFonts w:asciiTheme="minorEastAsia" w:eastAsiaTheme="minorEastAsia" w:hAnsiTheme="minorEastAsia" w:cstheme="minorEastAsia" w:hint="eastAsia"/>
          <w:bCs/>
          <w:sz w:val="28"/>
          <w:szCs w:val="28"/>
        </w:rPr>
        <w:t>施工</w:t>
      </w:r>
      <w:r>
        <w:rPr>
          <w:rFonts w:asciiTheme="minorEastAsia" w:eastAsiaTheme="minorEastAsia" w:hAnsiTheme="minorEastAsia" w:cstheme="minorEastAsia" w:hint="eastAsia"/>
          <w:kern w:val="59"/>
          <w:sz w:val="28"/>
          <w:szCs w:val="28"/>
        </w:rPr>
        <w:t>的招标文件，遵照有关规定，我单位经考察现场和研究上述工程招标文件的投标须知、合同条件、工程规范、技术条件、招标工作量和其它有关文件后，我方愿以人民币(     )元的总价参加投标，一旦中标后按上述合同条件、规范、技术条件、工程质量清单的条件，在规定时</w:t>
      </w:r>
    </w:p>
    <w:p w:rsidR="00B47D3F" w:rsidRDefault="00DB546A">
      <w:pPr>
        <w:spacing w:line="360" w:lineRule="auto"/>
        <w:jc w:val="left"/>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间内优质完成合同中的全部工作。</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2.我方承认投标书附录为我们投标书的组成部分。</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3.我方同意所递交的投标文件在“投标须知”规定的投标有效期内有效，在此期间内我方投标有可能中标，我方将受此约束。</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4.在</w:t>
      </w:r>
      <w:proofErr w:type="gramStart"/>
      <w:r>
        <w:rPr>
          <w:rFonts w:asciiTheme="minorEastAsia" w:eastAsiaTheme="minorEastAsia" w:hAnsiTheme="minorEastAsia" w:cstheme="minorEastAsia" w:hint="eastAsia"/>
          <w:kern w:val="59"/>
          <w:sz w:val="28"/>
          <w:szCs w:val="28"/>
        </w:rPr>
        <w:t>签定</w:t>
      </w:r>
      <w:proofErr w:type="gramEnd"/>
      <w:r>
        <w:rPr>
          <w:rFonts w:asciiTheme="minorEastAsia" w:eastAsiaTheme="minorEastAsia" w:hAnsiTheme="minorEastAsia" w:cstheme="minorEastAsia" w:hint="eastAsia"/>
          <w:kern w:val="59"/>
          <w:sz w:val="28"/>
          <w:szCs w:val="28"/>
        </w:rPr>
        <w:t>和执行正式的合同之前，本投标书连同你方书面的中标通知书，将构成我们双方之间的约束力的合同。</w:t>
      </w:r>
    </w:p>
    <w:p w:rsidR="00B47D3F" w:rsidRPr="0009772E" w:rsidRDefault="00DB546A" w:rsidP="0009772E">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5.我们理解你们并不一定非得接受最低报价的投标或你方可能接收到的任何投标书的约束。</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投标方：（盖章）</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单位地址：</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法定代表人或授权委托人：         （签字、盖章）</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邮政编码：          电话：          传真：</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开户银行名称：</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银行帐号：</w:t>
      </w:r>
    </w:p>
    <w:p w:rsidR="00B47D3F" w:rsidRDefault="00DB546A">
      <w:pPr>
        <w:autoSpaceDE w:val="0"/>
        <w:autoSpaceDN w:val="0"/>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开户行地址                       年     月     日</w:t>
      </w:r>
    </w:p>
    <w:p w:rsidR="00B47D3F" w:rsidRDefault="00DB546A">
      <w:pPr>
        <w:pageBreakBefore/>
        <w:autoSpaceDE w:val="0"/>
        <w:autoSpaceDN w:val="0"/>
        <w:adjustRightInd w:val="0"/>
        <w:snapToGrid w:val="0"/>
        <w:spacing w:line="360" w:lineRule="auto"/>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投标书附录</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b/>
          <w:sz w:val="32"/>
          <w:szCs w:val="32"/>
        </w:rPr>
      </w:pP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内    容:</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项目法人的名称和地址________________________________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承包商的名称和地址_________________________________ </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发出开工通知的时间为______年_____月_______日</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竣工的时间为________年_____月_______日</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进入现场的时间：发出开工通知后的_____天</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履约保证的数额：合同价格_______%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提交进度计划的时间：合同生效日期后______天</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工程的误期损害赔偿费支付_____________限额合同价格_____%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预付款总额的合同价格的_________%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分期预付的次数和时间_____________________________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保留金的百分比___________________________________%</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工程保险金额______（承包商对雇用的工人在施工期间人身保险）</w:t>
      </w:r>
    </w:p>
    <w:p w:rsidR="00B47D3F" w:rsidRDefault="00DB546A">
      <w:pPr>
        <w:autoSpaceDE w:val="0"/>
        <w:autoSpaceDN w:val="0"/>
        <w:adjustRightInd w:val="0"/>
        <w:snapToGrid w:val="0"/>
        <w:spacing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投标商签字__________________________</w:t>
      </w:r>
    </w:p>
    <w:p w:rsidR="00B47D3F" w:rsidRDefault="00DB546A">
      <w:pPr>
        <w:pageBreakBefore/>
        <w:autoSpaceDE w:val="0"/>
        <w:autoSpaceDN w:val="0"/>
        <w:adjustRightInd w:val="0"/>
        <w:snapToGrid w:val="0"/>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法定代表人资格证明书</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b/>
          <w:sz w:val="32"/>
          <w:szCs w:val="32"/>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单位名称：</w:t>
      </w: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地    址：</w:t>
      </w: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姓    名：</w:t>
      </w: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性    别：</w:t>
      </w: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年    龄：</w:t>
      </w: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职    </w:t>
      </w:r>
      <w:proofErr w:type="gramStart"/>
      <w:r>
        <w:rPr>
          <w:rFonts w:asciiTheme="minorEastAsia" w:eastAsiaTheme="minorEastAsia" w:hAnsiTheme="minorEastAsia" w:cstheme="minorEastAsia" w:hint="eastAsia"/>
          <w:b/>
          <w:sz w:val="28"/>
          <w:szCs w:val="28"/>
        </w:rPr>
        <w:t>务</w:t>
      </w:r>
      <w:proofErr w:type="gramEnd"/>
      <w:r>
        <w:rPr>
          <w:rFonts w:asciiTheme="minorEastAsia" w:eastAsiaTheme="minorEastAsia" w:hAnsiTheme="minorEastAsia" w:cstheme="minorEastAsia" w:hint="eastAsia"/>
          <w:b/>
          <w:sz w:val="28"/>
          <w:szCs w:val="28"/>
        </w:rPr>
        <w:t>：</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系</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的法定代表人。为本次检修、竣工和保修</w:t>
      </w:r>
      <w:r>
        <w:rPr>
          <w:rFonts w:asciiTheme="minorEastAsia" w:eastAsiaTheme="minorEastAsia" w:hAnsiTheme="minorEastAsia" w:cstheme="minorEastAsia" w:hint="eastAsia"/>
          <w:kern w:val="59"/>
          <w:sz w:val="28"/>
          <w:szCs w:val="28"/>
          <w:u w:val="single"/>
        </w:rPr>
        <w:t xml:space="preserve">                  </w:t>
      </w:r>
    </w:p>
    <w:p w:rsidR="00B47D3F" w:rsidRDefault="00DB546A">
      <w:pPr>
        <w:autoSpaceDE w:val="0"/>
        <w:autoSpaceDN w:val="0"/>
        <w:adjustRightInd w:val="0"/>
        <w:snapToGrid w:val="0"/>
        <w:spacing w:line="360" w:lineRule="auto"/>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工程，签署上述工程的投标文件、进行合同谈判、签署合同和处理与之有关的一切事务。</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特此证明。</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投标方：（盖章）                   上级主管部门：（盖章）</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日                 </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p w:rsidR="00B47D3F" w:rsidRDefault="00DB546A">
      <w:pPr>
        <w:pageBreakBefore/>
        <w:autoSpaceDE w:val="0"/>
        <w:autoSpaceDN w:val="0"/>
        <w:adjustRightInd w:val="0"/>
        <w:snapToGrid w:val="0"/>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授权委托书</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b/>
          <w:kern w:val="59"/>
          <w:sz w:val="32"/>
          <w:szCs w:val="32"/>
        </w:rPr>
      </w:pP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本授权委托书声明：我</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 xml:space="preserve">（姓名）系 </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 xml:space="preserve">（投标方名称）的法定代表人，现授权委托 </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（单位名称）的</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 xml:space="preserve">（姓名）为我公司代理人，以本公司的名义参加 </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（招标方）的</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（工程）投标活动。代理人在开标、评标、合同谈判过程中所签署的一切文件和处理与之有关的一切事务，我均予以承认。</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代理人无转委权。特此委托。</w:t>
      </w:r>
    </w:p>
    <w:p w:rsidR="00B47D3F" w:rsidRDefault="00B47D3F">
      <w:pPr>
        <w:autoSpaceDE w:val="0"/>
        <w:autoSpaceDN w:val="0"/>
        <w:adjustRightInd w:val="0"/>
        <w:snapToGrid w:val="0"/>
        <w:spacing w:line="360" w:lineRule="auto"/>
        <w:ind w:firstLineChars="200" w:firstLine="560"/>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代理人：</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姓名：____________                         职务：____________</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姓名：____________                         职务：____________</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姓名：____________                         职务：____________</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             （盖章）</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           （签字、盖章）</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p w:rsidR="00B47D3F" w:rsidRDefault="00DB546A">
      <w:pPr>
        <w:pageBreakBefore/>
        <w:autoSpaceDE w:val="0"/>
        <w:autoSpaceDN w:val="0"/>
        <w:adjustRightInd w:val="0"/>
        <w:snapToGrid w:val="0"/>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差 异 表</w:t>
      </w:r>
    </w:p>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b/>
          <w:sz w:val="32"/>
          <w:szCs w:val="32"/>
        </w:rPr>
      </w:pP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51"/>
        <w:gridCol w:w="813"/>
        <w:gridCol w:w="3337"/>
        <w:gridCol w:w="10"/>
        <w:gridCol w:w="928"/>
        <w:gridCol w:w="3232"/>
      </w:tblGrid>
      <w:tr w:rsidR="00B47D3F">
        <w:trPr>
          <w:trHeight w:val="567"/>
          <w:jc w:val="center"/>
        </w:trPr>
        <w:tc>
          <w:tcPr>
            <w:tcW w:w="751" w:type="dxa"/>
            <w:vMerge w:val="restart"/>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序号</w:t>
            </w:r>
          </w:p>
        </w:tc>
        <w:tc>
          <w:tcPr>
            <w:tcW w:w="4160" w:type="dxa"/>
            <w:gridSpan w:val="3"/>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招标文件</w:t>
            </w:r>
          </w:p>
        </w:tc>
        <w:tc>
          <w:tcPr>
            <w:tcW w:w="4160" w:type="dxa"/>
            <w:gridSpan w:val="2"/>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w:t>
            </w:r>
          </w:p>
        </w:tc>
      </w:tr>
      <w:tr w:rsidR="00B47D3F">
        <w:trPr>
          <w:trHeight w:val="567"/>
          <w:jc w:val="center"/>
        </w:trPr>
        <w:tc>
          <w:tcPr>
            <w:tcW w:w="751" w:type="dxa"/>
            <w:vMerge/>
            <w:vAlign w:val="center"/>
          </w:tcPr>
          <w:p w:rsidR="00B47D3F" w:rsidRDefault="00B47D3F">
            <w:pPr>
              <w:autoSpaceDE w:val="0"/>
              <w:autoSpaceDN w:val="0"/>
              <w:adjustRightInd w:val="0"/>
              <w:snapToGrid w:val="0"/>
              <w:jc w:val="center"/>
              <w:rPr>
                <w:rFonts w:asciiTheme="minorEastAsia" w:eastAsiaTheme="minorEastAsia" w:hAnsiTheme="minorEastAsia" w:cstheme="minorEastAsia"/>
                <w:b/>
                <w:sz w:val="28"/>
                <w:szCs w:val="28"/>
              </w:rPr>
            </w:pPr>
          </w:p>
        </w:tc>
        <w:tc>
          <w:tcPr>
            <w:tcW w:w="813"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条目</w:t>
            </w:r>
          </w:p>
        </w:tc>
        <w:tc>
          <w:tcPr>
            <w:tcW w:w="3337"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简要内容</w:t>
            </w:r>
          </w:p>
        </w:tc>
        <w:tc>
          <w:tcPr>
            <w:tcW w:w="938" w:type="dxa"/>
            <w:gridSpan w:val="2"/>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条目</w:t>
            </w:r>
          </w:p>
        </w:tc>
        <w:tc>
          <w:tcPr>
            <w:tcW w:w="323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简要内容</w:t>
            </w: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r w:rsidR="00B47D3F">
        <w:trPr>
          <w:trHeight w:val="567"/>
          <w:jc w:val="center"/>
        </w:trPr>
        <w:tc>
          <w:tcPr>
            <w:tcW w:w="751"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81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337"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938" w:type="dxa"/>
            <w:gridSpan w:val="2"/>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c>
          <w:tcPr>
            <w:tcW w:w="3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8"/>
                <w:szCs w:val="28"/>
              </w:rPr>
            </w:pPr>
          </w:p>
        </w:tc>
      </w:tr>
    </w:tbl>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59"/>
          <w:sz w:val="28"/>
          <w:szCs w:val="28"/>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r>
        <w:rPr>
          <w:rFonts w:asciiTheme="minorEastAsia" w:eastAsiaTheme="minorEastAsia" w:hAnsiTheme="minorEastAsia" w:cstheme="minorEastAsia" w:hint="eastAsia"/>
          <w:sz w:val="28"/>
          <w:szCs w:val="28"/>
        </w:rPr>
        <w:t>。</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7.内容：</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投标方法人的名称和地址；</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投标方的名称和地址；</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lastRenderedPageBreak/>
        <w:t>履约保证函</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万元人民币银行保函。在</w:t>
      </w:r>
      <w:proofErr w:type="gramStart"/>
      <w:r>
        <w:rPr>
          <w:rFonts w:asciiTheme="minorEastAsia" w:eastAsiaTheme="minorEastAsia" w:hAnsiTheme="minorEastAsia" w:cstheme="minorEastAsia" w:hint="eastAsia"/>
          <w:kern w:val="59"/>
          <w:sz w:val="28"/>
          <w:szCs w:val="28"/>
        </w:rPr>
        <w:t>签定</w:t>
      </w:r>
      <w:proofErr w:type="gramEnd"/>
      <w:r>
        <w:rPr>
          <w:rFonts w:asciiTheme="minorEastAsia" w:eastAsiaTheme="minorEastAsia" w:hAnsiTheme="minorEastAsia" w:cstheme="minorEastAsia" w:hint="eastAsia"/>
          <w:kern w:val="59"/>
          <w:sz w:val="28"/>
          <w:szCs w:val="28"/>
        </w:rPr>
        <w:t>合同时递交。</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59"/>
          <w:sz w:val="28"/>
          <w:szCs w:val="28"/>
        </w:rPr>
        <w:t>递交进度计划的时间：合同生效日期后</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天；</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59"/>
          <w:sz w:val="28"/>
          <w:szCs w:val="28"/>
        </w:rPr>
        <w:t>工程的误期损害赔偿费：合同价格的百分数/每天为</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kern w:val="59"/>
          <w:sz w:val="28"/>
          <w:szCs w:val="28"/>
        </w:rPr>
        <w:t>%，限额为合同价格的</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投标商签字；</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投标保函；</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法定代表人资格证明书，信誉业绩；</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授权委托书；</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报价；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kern w:val="59"/>
          <w:sz w:val="28"/>
          <w:szCs w:val="28"/>
        </w:rPr>
        <w:t>采用分项投标报价的说明。</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sz w:val="28"/>
          <w:szCs w:val="28"/>
        </w:rPr>
        <w:t xml:space="preserve">7.1 </w:t>
      </w:r>
      <w:r>
        <w:rPr>
          <w:rFonts w:asciiTheme="minorEastAsia" w:eastAsiaTheme="minorEastAsia" w:hAnsiTheme="minorEastAsia" w:cstheme="minorEastAsia" w:hint="eastAsia"/>
          <w:kern w:val="59"/>
          <w:sz w:val="28"/>
          <w:szCs w:val="28"/>
        </w:rPr>
        <w:t>备件由招标方提供，消耗性材料由投标方提供，按各个专业分别报价。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sz w:val="28"/>
          <w:szCs w:val="28"/>
        </w:rPr>
        <w:t xml:space="preserve">7.2 </w:t>
      </w:r>
      <w:r>
        <w:rPr>
          <w:rFonts w:asciiTheme="minorEastAsia" w:eastAsiaTheme="minorEastAsia" w:hAnsiTheme="minorEastAsia" w:cstheme="minorEastAsia" w:hint="eastAsia"/>
          <w:kern w:val="59"/>
          <w:sz w:val="28"/>
          <w:szCs w:val="28"/>
        </w:rPr>
        <w:t>所有报价应以人民币表示。</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sz w:val="28"/>
          <w:szCs w:val="28"/>
        </w:rPr>
        <w:t xml:space="preserve">7.3 </w:t>
      </w:r>
      <w:r>
        <w:rPr>
          <w:rFonts w:asciiTheme="minorEastAsia" w:eastAsiaTheme="minorEastAsia" w:hAnsiTheme="minorEastAsia" w:cstheme="minorEastAsia" w:hint="eastAsia"/>
          <w:kern w:val="59"/>
          <w:sz w:val="28"/>
          <w:szCs w:val="28"/>
        </w:rPr>
        <w:t>投标方须对全部项目进行报价。</w:t>
      </w:r>
    </w:p>
    <w:p w:rsidR="00B47D3F" w:rsidRDefault="00DB546A">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r>
        <w:rPr>
          <w:rFonts w:asciiTheme="minorEastAsia" w:eastAsiaTheme="minorEastAsia" w:hAnsiTheme="minorEastAsia" w:cstheme="minorEastAsia" w:hint="eastAsia"/>
          <w:sz w:val="28"/>
          <w:szCs w:val="28"/>
        </w:rPr>
        <w:t>7.4</w:t>
      </w:r>
      <w:r>
        <w:rPr>
          <w:rFonts w:asciiTheme="minorEastAsia" w:eastAsiaTheme="minorEastAsia" w:hAnsiTheme="minorEastAsia" w:cstheme="minorEastAsia" w:hint="eastAsia"/>
          <w:kern w:val="59"/>
          <w:sz w:val="28"/>
          <w:szCs w:val="28"/>
        </w:rPr>
        <w:t xml:space="preserve"> 报价表                                                                          </w:t>
      </w:r>
    </w:p>
    <w:p w:rsidR="00B47D3F" w:rsidRDefault="00DB546A">
      <w:pPr>
        <w:adjustRightInd w:val="0"/>
        <w:snapToGrid w:val="0"/>
        <w:spacing w:after="120"/>
        <w:ind w:firstLineChars="2300" w:firstLine="644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单位:万元</w:t>
      </w:r>
    </w:p>
    <w:tbl>
      <w:tblPr>
        <w:tblW w:w="89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67"/>
        <w:gridCol w:w="2271"/>
        <w:gridCol w:w="1746"/>
        <w:gridCol w:w="1770"/>
        <w:gridCol w:w="2266"/>
      </w:tblGrid>
      <w:tr w:rsidR="00B47D3F">
        <w:trPr>
          <w:trHeight w:hRule="exact" w:val="528"/>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阀门名称</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770"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2266"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检修费小计</w:t>
            </w:r>
          </w:p>
        </w:tc>
      </w:tr>
      <w:tr w:rsidR="00B47D3F">
        <w:trPr>
          <w:trHeight w:hRule="exact" w:val="577"/>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sz w:val="24"/>
              </w:rPr>
            </w:pPr>
          </w:p>
        </w:tc>
      </w:tr>
      <w:tr w:rsidR="00B47D3F">
        <w:trPr>
          <w:trHeight w:hRule="exact" w:val="557"/>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sz w:val="24"/>
              </w:rPr>
            </w:pPr>
          </w:p>
        </w:tc>
      </w:tr>
      <w:tr w:rsidR="00B47D3F">
        <w:trPr>
          <w:trHeight w:hRule="exact" w:val="565"/>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sz w:val="24"/>
              </w:rPr>
            </w:pPr>
          </w:p>
        </w:tc>
      </w:tr>
      <w:tr w:rsidR="00B47D3F">
        <w:trPr>
          <w:trHeight w:hRule="exact" w:val="573"/>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sz w:val="24"/>
              </w:rPr>
            </w:pPr>
          </w:p>
        </w:tc>
      </w:tr>
      <w:tr w:rsidR="00B47D3F">
        <w:trPr>
          <w:trHeight w:hRule="exact" w:val="573"/>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sz w:val="24"/>
              </w:rPr>
            </w:pPr>
          </w:p>
        </w:tc>
      </w:tr>
      <w:tr w:rsidR="00B47D3F">
        <w:trPr>
          <w:trHeight w:hRule="exact" w:val="521"/>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r>
      <w:tr w:rsidR="00B47D3F">
        <w:trPr>
          <w:trHeight w:hRule="exact" w:val="725"/>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46"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70"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r>
      <w:tr w:rsidR="00B47D3F">
        <w:trPr>
          <w:trHeight w:hRule="exact" w:val="521"/>
          <w:jc w:val="center"/>
        </w:trPr>
        <w:tc>
          <w:tcPr>
            <w:tcW w:w="867"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2271" w:type="dxa"/>
            <w:vAlign w:val="center"/>
          </w:tcPr>
          <w:p w:rsidR="00B47D3F" w:rsidRDefault="00DB546A">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p>
        </w:tc>
        <w:tc>
          <w:tcPr>
            <w:tcW w:w="174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1770"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r>
      <w:tr w:rsidR="00B47D3F">
        <w:trPr>
          <w:trHeight w:hRule="exact" w:val="521"/>
          <w:jc w:val="center"/>
        </w:trPr>
        <w:tc>
          <w:tcPr>
            <w:tcW w:w="867"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2271" w:type="dxa"/>
            <w:vAlign w:val="center"/>
          </w:tcPr>
          <w:p w:rsidR="00B47D3F" w:rsidRDefault="00DB546A">
            <w:pPr>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w:t>
            </w:r>
          </w:p>
        </w:tc>
        <w:tc>
          <w:tcPr>
            <w:tcW w:w="174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1770"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c>
          <w:tcPr>
            <w:tcW w:w="2266" w:type="dxa"/>
            <w:vAlign w:val="center"/>
          </w:tcPr>
          <w:p w:rsidR="00B47D3F" w:rsidRDefault="00B47D3F">
            <w:pPr>
              <w:adjustRightInd w:val="0"/>
              <w:snapToGrid w:val="0"/>
              <w:jc w:val="center"/>
              <w:rPr>
                <w:rFonts w:asciiTheme="minorEastAsia" w:eastAsiaTheme="minorEastAsia" w:hAnsiTheme="minorEastAsia" w:cstheme="minorEastAsia"/>
                <w:b/>
                <w:sz w:val="24"/>
              </w:rPr>
            </w:pPr>
          </w:p>
        </w:tc>
      </w:tr>
    </w:tbl>
    <w:p w:rsidR="00B47D3F" w:rsidRDefault="00B47D3F">
      <w:pPr>
        <w:adjustRightInd w:val="0"/>
        <w:snapToGrid w:val="0"/>
        <w:spacing w:line="360" w:lineRule="auto"/>
        <w:ind w:firstLineChars="200" w:firstLine="560"/>
        <w:rPr>
          <w:rFonts w:asciiTheme="minorEastAsia" w:eastAsiaTheme="minorEastAsia" w:hAnsiTheme="minorEastAsia" w:cstheme="minorEastAsia"/>
          <w:sz w:val="28"/>
          <w:szCs w:val="28"/>
        </w:rPr>
      </w:pP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报价总金额(大写):人民币</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元</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投标方:(盖章)</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法定代表人:(签字、盖章)</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年 </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p w:rsidR="00B47D3F" w:rsidRDefault="00B47D3F">
      <w:pPr>
        <w:autoSpaceDE w:val="0"/>
        <w:autoSpaceDN w:val="0"/>
        <w:adjustRightInd w:val="0"/>
        <w:snapToGrid w:val="0"/>
        <w:spacing w:line="360" w:lineRule="auto"/>
        <w:ind w:firstLineChars="200" w:firstLine="560"/>
        <w:rPr>
          <w:rFonts w:asciiTheme="minorEastAsia" w:eastAsiaTheme="minorEastAsia" w:hAnsiTheme="minorEastAsia" w:cstheme="minorEastAsia"/>
          <w:kern w:val="59"/>
          <w:sz w:val="28"/>
          <w:szCs w:val="28"/>
        </w:rPr>
      </w:pP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8.施工组织措施</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8.1 本工程施工方案及施工组织设计</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投标方应递交全面的完整的施工方案或施工组织设计，提交包括临时设施和施工道路的施工总布置图及其他必须的图表、文字说明书等资料。施工组织设计，按施工组织设计导则编制。</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8.2 本工程计划开、竣工日期和施工进度表</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应提交初步的施工进度表，说明按招标文件要求的工期进行施工的各个关键日期。中标的投标方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8.3 安全措施</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投标方应提交本工程本身的安全体系及安全网络和确保本工程施工的安全措施。</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8.4 质保体系</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投标方应提交本工程自身的质量保证体系（明确质量控制点）和实用本工程的质保手册和</w:t>
      </w:r>
      <w:proofErr w:type="gramStart"/>
      <w:r>
        <w:rPr>
          <w:rFonts w:asciiTheme="minorEastAsia" w:eastAsiaTheme="minorEastAsia" w:hAnsiTheme="minorEastAsia" w:cstheme="minorEastAsia" w:hint="eastAsia"/>
          <w:sz w:val="28"/>
          <w:szCs w:val="28"/>
        </w:rPr>
        <w:t>质保</w:t>
      </w:r>
      <w:proofErr w:type="gramEnd"/>
      <w:r>
        <w:rPr>
          <w:rFonts w:asciiTheme="minorEastAsia" w:eastAsiaTheme="minorEastAsia" w:hAnsiTheme="minorEastAsia" w:cstheme="minorEastAsia" w:hint="eastAsia"/>
          <w:sz w:val="28"/>
          <w:szCs w:val="28"/>
        </w:rPr>
        <w:t>措施。</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9.辅助资料表</w:t>
      </w:r>
    </w:p>
    <w:p w:rsidR="00B47D3F" w:rsidRDefault="00DB546A">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9.1 项目经理简历表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2"/>
        <w:gridCol w:w="1232"/>
        <w:gridCol w:w="1744"/>
        <w:gridCol w:w="1563"/>
        <w:gridCol w:w="1062"/>
        <w:gridCol w:w="1606"/>
      </w:tblGrid>
      <w:tr w:rsidR="00B47D3F">
        <w:trPr>
          <w:trHeight w:hRule="exact" w:val="500"/>
          <w:jc w:val="center"/>
        </w:trPr>
        <w:tc>
          <w:tcPr>
            <w:tcW w:w="182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744"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56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06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年龄</w:t>
            </w:r>
          </w:p>
        </w:tc>
        <w:tc>
          <w:tcPr>
            <w:tcW w:w="1606"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500"/>
          <w:jc w:val="center"/>
        </w:trPr>
        <w:tc>
          <w:tcPr>
            <w:tcW w:w="182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p>
        </w:tc>
        <w:tc>
          <w:tcPr>
            <w:tcW w:w="1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744"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职称</w:t>
            </w:r>
          </w:p>
        </w:tc>
        <w:tc>
          <w:tcPr>
            <w:tcW w:w="156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06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w:t>
            </w:r>
          </w:p>
        </w:tc>
        <w:tc>
          <w:tcPr>
            <w:tcW w:w="1606"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945"/>
          <w:jc w:val="center"/>
        </w:trPr>
        <w:tc>
          <w:tcPr>
            <w:tcW w:w="182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w:t>
            </w:r>
          </w:p>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工作时间</w:t>
            </w:r>
          </w:p>
        </w:tc>
        <w:tc>
          <w:tcPr>
            <w:tcW w:w="123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744"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从事项目</w:t>
            </w:r>
          </w:p>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经理年限</w:t>
            </w:r>
          </w:p>
        </w:tc>
        <w:tc>
          <w:tcPr>
            <w:tcW w:w="1563"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062"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1606" w:type="dxa"/>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bl>
    <w:p w:rsidR="00B47D3F" w:rsidRDefault="00DB546A">
      <w:pPr>
        <w:autoSpaceDE w:val="0"/>
        <w:autoSpaceDN w:val="0"/>
        <w:adjustRightInd w:val="0"/>
        <w:snapToGrid w:val="0"/>
        <w:spacing w:before="100" w:beforeAutospacing="1"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已完工程项目情况：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67"/>
        <w:gridCol w:w="1748"/>
        <w:gridCol w:w="2268"/>
        <w:gridCol w:w="1985"/>
        <w:gridCol w:w="1512"/>
      </w:tblGrid>
      <w:tr w:rsidR="00B47D3F">
        <w:trPr>
          <w:trHeight w:hRule="exact" w:val="500"/>
          <w:jc w:val="center"/>
        </w:trPr>
        <w:tc>
          <w:tcPr>
            <w:tcW w:w="1467"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建设单位</w:t>
            </w:r>
          </w:p>
        </w:tc>
        <w:tc>
          <w:tcPr>
            <w:tcW w:w="1748"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项目名称</w:t>
            </w:r>
          </w:p>
        </w:tc>
        <w:tc>
          <w:tcPr>
            <w:tcW w:w="2268"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建设规模</w:t>
            </w:r>
          </w:p>
        </w:tc>
        <w:tc>
          <w:tcPr>
            <w:tcW w:w="1985"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开、竣工日期</w:t>
            </w:r>
          </w:p>
        </w:tc>
        <w:tc>
          <w:tcPr>
            <w:tcW w:w="1512"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工程质量</w:t>
            </w:r>
          </w:p>
        </w:tc>
      </w:tr>
      <w:tr w:rsidR="00B47D3F">
        <w:trPr>
          <w:trHeight w:hRule="exact" w:val="500"/>
          <w:jc w:val="center"/>
        </w:trPr>
        <w:tc>
          <w:tcPr>
            <w:tcW w:w="1467"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74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226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985"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512"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r>
      <w:tr w:rsidR="00B47D3F">
        <w:trPr>
          <w:trHeight w:hRule="exact" w:val="500"/>
          <w:jc w:val="center"/>
        </w:trPr>
        <w:tc>
          <w:tcPr>
            <w:tcW w:w="1467"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74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226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985"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512"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r>
      <w:tr w:rsidR="00B47D3F">
        <w:trPr>
          <w:trHeight w:hRule="exact" w:val="500"/>
          <w:jc w:val="center"/>
        </w:trPr>
        <w:tc>
          <w:tcPr>
            <w:tcW w:w="1467"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74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2268"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985"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c>
          <w:tcPr>
            <w:tcW w:w="1512" w:type="dxa"/>
            <w:vAlign w:val="center"/>
          </w:tcPr>
          <w:p w:rsidR="00B47D3F" w:rsidRDefault="00B47D3F">
            <w:pPr>
              <w:autoSpaceDE w:val="0"/>
              <w:autoSpaceDN w:val="0"/>
              <w:adjustRightInd w:val="0"/>
              <w:snapToGrid w:val="0"/>
              <w:ind w:right="244"/>
              <w:jc w:val="center"/>
              <w:rPr>
                <w:rFonts w:asciiTheme="minorEastAsia" w:eastAsiaTheme="minorEastAsia" w:hAnsiTheme="minorEastAsia" w:cstheme="minorEastAsia"/>
                <w:sz w:val="24"/>
              </w:rPr>
            </w:pPr>
          </w:p>
        </w:tc>
      </w:tr>
    </w:tbl>
    <w:p w:rsidR="00B47D3F" w:rsidRDefault="00DB546A">
      <w:pPr>
        <w:autoSpaceDE w:val="0"/>
        <w:autoSpaceDN w:val="0"/>
        <w:adjustRightInd w:val="0"/>
        <w:snapToGrid w:val="0"/>
        <w:spacing w:before="100" w:beforeAutospacing="1" w:line="360" w:lineRule="auto"/>
        <w:ind w:right="6"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9.2 主要施工管理人员表：</w:t>
      </w:r>
    </w:p>
    <w:tbl>
      <w:tblPr>
        <w:tblW w:w="8969" w:type="dxa"/>
        <w:jc w:val="center"/>
        <w:tblLook w:val="04A0" w:firstRow="1" w:lastRow="0" w:firstColumn="1" w:lastColumn="0" w:noHBand="0" w:noVBand="1"/>
      </w:tblPr>
      <w:tblGrid>
        <w:gridCol w:w="2926"/>
        <w:gridCol w:w="1275"/>
        <w:gridCol w:w="1134"/>
        <w:gridCol w:w="1276"/>
        <w:gridCol w:w="2358"/>
      </w:tblGrid>
      <w:tr w:rsidR="00B47D3F">
        <w:trPr>
          <w:trHeight w:val="378"/>
          <w:jc w:val="center"/>
        </w:trPr>
        <w:tc>
          <w:tcPr>
            <w:tcW w:w="2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职务</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职称</w:t>
            </w:r>
          </w:p>
        </w:tc>
        <w:tc>
          <w:tcPr>
            <w:tcW w:w="2358" w:type="dxa"/>
            <w:tcBorders>
              <w:top w:val="single" w:sz="4" w:space="0" w:color="auto"/>
              <w:left w:val="nil"/>
              <w:bottom w:val="single" w:sz="4" w:space="0" w:color="auto"/>
              <w:right w:val="single" w:sz="4" w:space="0" w:color="auto"/>
            </w:tcBorders>
            <w:shd w:val="clear" w:color="auto" w:fill="auto"/>
            <w:vAlign w:val="center"/>
          </w:tcPr>
          <w:p w:rsidR="00B47D3F" w:rsidRDefault="00DB546A">
            <w:pPr>
              <w:widowControl/>
              <w:jc w:val="cente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主要资历、经验及承担的项目</w:t>
            </w:r>
          </w:p>
        </w:tc>
      </w:tr>
      <w:tr w:rsidR="00B47D3F">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本    部</w:t>
            </w: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项目主管</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其他人员</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7D3F" w:rsidRDefault="00DB546A">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现    场</w:t>
            </w: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项目经理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检修工程师</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质量管理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材料管理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计划管理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安全管理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施工管理</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r w:rsidR="00B47D3F">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B47D3F" w:rsidRDefault="00DB546A">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技师</w:t>
            </w:r>
          </w:p>
        </w:tc>
        <w:tc>
          <w:tcPr>
            <w:tcW w:w="1275"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B47D3F" w:rsidRDefault="00B47D3F">
            <w:pPr>
              <w:widowControl/>
              <w:jc w:val="center"/>
              <w:rPr>
                <w:rFonts w:asciiTheme="minorEastAsia" w:eastAsiaTheme="minorEastAsia" w:hAnsiTheme="minorEastAsia" w:cstheme="minorEastAsia"/>
                <w:kern w:val="0"/>
                <w:sz w:val="24"/>
              </w:rPr>
            </w:pPr>
          </w:p>
        </w:tc>
      </w:tr>
    </w:tbl>
    <w:p w:rsidR="00B47D3F" w:rsidRDefault="00DB546A">
      <w:pPr>
        <w:autoSpaceDE w:val="0"/>
        <w:autoSpaceDN w:val="0"/>
        <w:adjustRightInd w:val="0"/>
        <w:snapToGrid w:val="0"/>
        <w:spacing w:before="100" w:beforeAutospacing="1"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9.3 主要机械、工器具表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49"/>
        <w:gridCol w:w="2693"/>
        <w:gridCol w:w="2410"/>
        <w:gridCol w:w="2835"/>
      </w:tblGrid>
      <w:tr w:rsidR="00B47D3F">
        <w:trPr>
          <w:trHeight w:val="281"/>
          <w:jc w:val="center"/>
        </w:trPr>
        <w:tc>
          <w:tcPr>
            <w:tcW w:w="949" w:type="dxa"/>
            <w:vAlign w:val="center"/>
          </w:tcPr>
          <w:p w:rsidR="00B47D3F" w:rsidRDefault="00DB546A">
            <w:pPr>
              <w:tabs>
                <w:tab w:val="left" w:pos="844"/>
              </w:tabs>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693"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2410"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是否合格</w:t>
            </w:r>
          </w:p>
        </w:tc>
        <w:tc>
          <w:tcPr>
            <w:tcW w:w="2835" w:type="dxa"/>
            <w:vAlign w:val="center"/>
          </w:tcPr>
          <w:p w:rsidR="00B47D3F" w:rsidRDefault="00DB546A">
            <w:pPr>
              <w:autoSpaceDE w:val="0"/>
              <w:autoSpaceDN w:val="0"/>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B47D3F">
        <w:trPr>
          <w:trHeight w:hRule="exact" w:val="544"/>
          <w:jc w:val="center"/>
        </w:trPr>
        <w:tc>
          <w:tcPr>
            <w:tcW w:w="949" w:type="dxa"/>
            <w:tcBorders>
              <w:bottom w:val="single" w:sz="4" w:space="0" w:color="auto"/>
            </w:tcBorders>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693" w:type="dxa"/>
            <w:tcBorders>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410" w:type="dxa"/>
            <w:tcBorders>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835" w:type="dxa"/>
            <w:tcBorders>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500"/>
          <w:jc w:val="center"/>
        </w:trPr>
        <w:tc>
          <w:tcPr>
            <w:tcW w:w="949" w:type="dxa"/>
            <w:tcBorders>
              <w:top w:val="single" w:sz="4" w:space="0" w:color="auto"/>
              <w:bottom w:val="single" w:sz="4" w:space="0" w:color="auto"/>
            </w:tcBorders>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693"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410"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835"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540"/>
          <w:jc w:val="center"/>
        </w:trPr>
        <w:tc>
          <w:tcPr>
            <w:tcW w:w="949" w:type="dxa"/>
            <w:tcBorders>
              <w:top w:val="single" w:sz="4" w:space="0" w:color="auto"/>
              <w:bottom w:val="single" w:sz="4" w:space="0" w:color="auto"/>
            </w:tcBorders>
            <w:vAlign w:val="center"/>
          </w:tcPr>
          <w:p w:rsidR="00B47D3F" w:rsidRDefault="00DB546A">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693"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410"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835"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540"/>
          <w:jc w:val="center"/>
        </w:trPr>
        <w:tc>
          <w:tcPr>
            <w:tcW w:w="949"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693"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410"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835" w:type="dxa"/>
            <w:tcBorders>
              <w:top w:val="single" w:sz="4" w:space="0" w:color="auto"/>
              <w:bottom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r w:rsidR="00B47D3F">
        <w:trPr>
          <w:trHeight w:hRule="exact" w:val="540"/>
          <w:jc w:val="center"/>
        </w:trPr>
        <w:tc>
          <w:tcPr>
            <w:tcW w:w="949" w:type="dxa"/>
            <w:tcBorders>
              <w:top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693" w:type="dxa"/>
            <w:tcBorders>
              <w:top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410" w:type="dxa"/>
            <w:tcBorders>
              <w:top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c>
          <w:tcPr>
            <w:tcW w:w="2835" w:type="dxa"/>
            <w:tcBorders>
              <w:top w:val="single" w:sz="4" w:space="0" w:color="auto"/>
            </w:tcBorders>
            <w:vAlign w:val="center"/>
          </w:tcPr>
          <w:p w:rsidR="00B47D3F" w:rsidRDefault="00B47D3F">
            <w:pPr>
              <w:autoSpaceDE w:val="0"/>
              <w:autoSpaceDN w:val="0"/>
              <w:adjustRightInd w:val="0"/>
              <w:snapToGrid w:val="0"/>
              <w:jc w:val="center"/>
              <w:rPr>
                <w:rFonts w:asciiTheme="minorEastAsia" w:eastAsiaTheme="minorEastAsia" w:hAnsiTheme="minorEastAsia" w:cstheme="minorEastAsia"/>
                <w:sz w:val="24"/>
              </w:rPr>
            </w:pPr>
          </w:p>
        </w:tc>
      </w:tr>
    </w:tbl>
    <w:p w:rsidR="00B47D3F" w:rsidRDefault="00DB546A">
      <w:pPr>
        <w:spacing w:line="480" w:lineRule="exact"/>
        <w:rPr>
          <w:rFonts w:asciiTheme="minorEastAsia" w:eastAsiaTheme="minorEastAsia" w:hAnsiTheme="minorEastAsia" w:cstheme="minorEastAsia"/>
          <w:sz w:val="48"/>
          <w:szCs w:val="48"/>
        </w:rPr>
      </w:pPr>
      <w:r>
        <w:rPr>
          <w:rFonts w:asciiTheme="minorEastAsia" w:eastAsiaTheme="minorEastAsia" w:hAnsiTheme="minorEastAsia" w:cstheme="minorEastAsia" w:hint="eastAsia"/>
          <w:sz w:val="28"/>
          <w:szCs w:val="28"/>
        </w:rPr>
        <w:t>10.投标方承诺</w:t>
      </w: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DB546A">
      <w:pPr>
        <w:pStyle w:val="1"/>
        <w:keepNext w:val="0"/>
        <w:keepLines w:val="0"/>
        <w:spacing w:before="0" w:after="0" w:line="360" w:lineRule="auto"/>
        <w:jc w:val="center"/>
        <w:rPr>
          <w:rFonts w:asciiTheme="minorEastAsia" w:eastAsiaTheme="minorEastAsia" w:hAnsiTheme="minorEastAsia" w:cstheme="minorEastAsia"/>
          <w:position w:val="-3"/>
          <w:szCs w:val="44"/>
        </w:rPr>
      </w:pPr>
      <w:bookmarkStart w:id="27" w:name="_Toc14682402"/>
      <w:r>
        <w:rPr>
          <w:rFonts w:asciiTheme="minorEastAsia" w:eastAsiaTheme="minorEastAsia" w:hAnsiTheme="minorEastAsia" w:cstheme="minorEastAsia" w:hint="eastAsia"/>
          <w:position w:val="-3"/>
          <w:szCs w:val="44"/>
        </w:rPr>
        <w:lastRenderedPageBreak/>
        <w:t>第二部分 技术、质量及管理要求</w:t>
      </w:r>
      <w:bookmarkEnd w:id="27"/>
    </w:p>
    <w:p w:rsidR="00B47D3F" w:rsidRDefault="00B47D3F">
      <w:pPr>
        <w:spacing w:line="480" w:lineRule="exact"/>
        <w:jc w:val="center"/>
        <w:rPr>
          <w:rFonts w:asciiTheme="minorEastAsia" w:eastAsiaTheme="minorEastAsia" w:hAnsiTheme="minorEastAsia" w:cstheme="minorEastAsia"/>
          <w:sz w:val="48"/>
          <w:szCs w:val="48"/>
        </w:rPr>
      </w:pPr>
    </w:p>
    <w:p w:rsidR="00B47D3F" w:rsidRDefault="00B47D3F">
      <w:pPr>
        <w:jc w:val="center"/>
        <w:rPr>
          <w:rFonts w:asciiTheme="minorEastAsia" w:eastAsiaTheme="minorEastAsia" w:hAnsiTheme="minorEastAsia" w:cstheme="minorEastAsia"/>
          <w:szCs w:val="21"/>
        </w:rPr>
      </w:pP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招标方：</w:t>
      </w:r>
      <w:r w:rsidR="00A43F71">
        <w:rPr>
          <w:rFonts w:asciiTheme="minorEastAsia" w:eastAsiaTheme="minorEastAsia" w:hAnsiTheme="minorEastAsia" w:cstheme="minorEastAsia" w:hint="eastAsia"/>
          <w:sz w:val="28"/>
          <w:szCs w:val="28"/>
        </w:rPr>
        <w:t>福建福海创石油化工有限公司</w:t>
      </w:r>
      <w:r>
        <w:rPr>
          <w:rFonts w:asciiTheme="minorEastAsia" w:eastAsiaTheme="minorEastAsia" w:hAnsiTheme="minorEastAsia" w:cstheme="minorEastAsia" w:hint="eastAsia"/>
          <w:sz w:val="28"/>
          <w:szCs w:val="28"/>
        </w:rPr>
        <w:t xml:space="preserve">        （以下简称招标方）</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                                （以下简称投标方）</w:t>
      </w:r>
    </w:p>
    <w:p w:rsidR="00B47D3F" w:rsidRDefault="00B47D3F">
      <w:pPr>
        <w:spacing w:line="360" w:lineRule="auto"/>
        <w:rPr>
          <w:rFonts w:asciiTheme="minorEastAsia" w:eastAsiaTheme="minorEastAsia" w:hAnsiTheme="minorEastAsia" w:cstheme="minorEastAsia"/>
          <w:sz w:val="28"/>
          <w:szCs w:val="28"/>
        </w:rPr>
      </w:pPr>
    </w:p>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本着平等、自愿、诚实、有信的原则，甲、乙双方经</w:t>
      </w:r>
      <w:proofErr w:type="gramStart"/>
      <w:r>
        <w:rPr>
          <w:rFonts w:asciiTheme="minorEastAsia" w:eastAsiaTheme="minorEastAsia" w:hAnsiTheme="minorEastAsia" w:cstheme="minorEastAsia" w:hint="eastAsia"/>
          <w:sz w:val="28"/>
          <w:szCs w:val="28"/>
        </w:rPr>
        <w:t>充分友好</w:t>
      </w:r>
      <w:proofErr w:type="gramEnd"/>
      <w:r>
        <w:rPr>
          <w:rFonts w:asciiTheme="minorEastAsia" w:eastAsiaTheme="minorEastAsia" w:hAnsiTheme="minorEastAsia" w:cstheme="minorEastAsia" w:hint="eastAsia"/>
          <w:sz w:val="28"/>
          <w:szCs w:val="28"/>
        </w:rPr>
        <w:t>协商，就</w:t>
      </w:r>
      <w:r w:rsidR="00A43F71">
        <w:rPr>
          <w:rFonts w:asciiTheme="minorEastAsia" w:eastAsiaTheme="minorEastAsia" w:hAnsiTheme="minorEastAsia" w:cstheme="minorEastAsia" w:hint="eastAsia"/>
          <w:sz w:val="28"/>
          <w:szCs w:val="28"/>
          <w:u w:val="single"/>
        </w:rPr>
        <w:t>福建福海创石油化工有限公司</w:t>
      </w:r>
      <w:r w:rsidR="0097372A">
        <w:rPr>
          <w:rFonts w:asciiTheme="minorEastAsia" w:eastAsiaTheme="minorEastAsia" w:hAnsiTheme="minorEastAsia" w:cstheme="minorEastAsia" w:hint="eastAsia"/>
          <w:sz w:val="28"/>
          <w:szCs w:val="28"/>
          <w:u w:val="single"/>
        </w:rPr>
        <w:t>南部供热中心</w:t>
      </w:r>
      <w:r>
        <w:rPr>
          <w:rFonts w:asciiTheme="minorEastAsia" w:eastAsiaTheme="minorEastAsia" w:hAnsiTheme="minorEastAsia" w:cstheme="minorEastAsia" w:hint="eastAsia"/>
          <w:sz w:val="28"/>
          <w:szCs w:val="28"/>
          <w:u w:val="single"/>
        </w:rPr>
        <w:t>阀门检修</w:t>
      </w:r>
      <w:r w:rsidR="0020648C">
        <w:rPr>
          <w:rFonts w:asciiTheme="minorEastAsia" w:eastAsiaTheme="minorEastAsia" w:hAnsiTheme="minorEastAsia" w:cstheme="minorEastAsia" w:hint="eastAsia"/>
          <w:sz w:val="28"/>
          <w:szCs w:val="28"/>
          <w:u w:val="single"/>
        </w:rPr>
        <w:t>施工</w:t>
      </w:r>
      <w:r>
        <w:rPr>
          <w:rFonts w:asciiTheme="minorEastAsia" w:eastAsiaTheme="minorEastAsia" w:hAnsiTheme="minorEastAsia" w:cstheme="minorEastAsia" w:hint="eastAsia"/>
          <w:sz w:val="28"/>
          <w:szCs w:val="28"/>
        </w:rPr>
        <w:t>项目的承接订立本技术规范，作为合同的技术附件，以便双方共同遵守。具体内容如下：</w:t>
      </w:r>
    </w:p>
    <w:p w:rsidR="00B47D3F" w:rsidRDefault="00DB546A">
      <w:pPr>
        <w:spacing w:line="360" w:lineRule="auto"/>
        <w:outlineLvl w:val="1"/>
        <w:rPr>
          <w:rFonts w:asciiTheme="minorEastAsia" w:eastAsiaTheme="minorEastAsia" w:hAnsiTheme="minorEastAsia" w:cstheme="minorEastAsia"/>
          <w:sz w:val="28"/>
          <w:szCs w:val="28"/>
        </w:rPr>
      </w:pPr>
      <w:bookmarkStart w:id="28" w:name="_Toc25489573"/>
      <w:r>
        <w:rPr>
          <w:rFonts w:asciiTheme="minorEastAsia" w:eastAsiaTheme="minorEastAsia" w:hAnsiTheme="minorEastAsia" w:cstheme="minorEastAsia" w:hint="eastAsia"/>
          <w:b/>
          <w:sz w:val="28"/>
          <w:szCs w:val="28"/>
        </w:rPr>
        <w:t xml:space="preserve"> 一、 总则</w:t>
      </w:r>
      <w:bookmarkEnd w:id="28"/>
      <w:r>
        <w:rPr>
          <w:rFonts w:asciiTheme="minorEastAsia" w:eastAsiaTheme="minorEastAsia" w:hAnsiTheme="minorEastAsia" w:cstheme="minorEastAsia"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0"/>
        <w:gridCol w:w="4176"/>
        <w:gridCol w:w="785"/>
        <w:gridCol w:w="2693"/>
        <w:gridCol w:w="998"/>
      </w:tblGrid>
      <w:tr w:rsidR="00B47D3F">
        <w:trPr>
          <w:trHeight w:val="454"/>
          <w:tblHeader/>
          <w:jc w:val="center"/>
        </w:trPr>
        <w:tc>
          <w:tcPr>
            <w:tcW w:w="1000" w:type="dxa"/>
            <w:tcBorders>
              <w:top w:val="single" w:sz="4" w:space="0" w:color="auto"/>
            </w:tcBorders>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4176" w:type="dxa"/>
            <w:tcBorders>
              <w:top w:val="single" w:sz="4" w:space="0" w:color="auto"/>
            </w:tcBorders>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指标</w:t>
            </w:r>
          </w:p>
        </w:tc>
        <w:tc>
          <w:tcPr>
            <w:tcW w:w="785" w:type="dxa"/>
            <w:tcBorders>
              <w:top w:val="single" w:sz="4" w:space="0" w:color="auto"/>
            </w:tcBorders>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单位</w:t>
            </w:r>
          </w:p>
        </w:tc>
        <w:tc>
          <w:tcPr>
            <w:tcW w:w="2693" w:type="dxa"/>
            <w:tcBorders>
              <w:top w:val="single" w:sz="4" w:space="0" w:color="auto"/>
            </w:tcBorders>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目标</w:t>
            </w:r>
          </w:p>
        </w:tc>
        <w:tc>
          <w:tcPr>
            <w:tcW w:w="998" w:type="dxa"/>
            <w:tcBorders>
              <w:top w:val="single" w:sz="4" w:space="0" w:color="auto"/>
            </w:tcBorders>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安</w:t>
            </w:r>
            <w:proofErr w:type="gramStart"/>
            <w:r>
              <w:rPr>
                <w:rFonts w:asciiTheme="minorEastAsia" w:eastAsiaTheme="minorEastAsia" w:hAnsiTheme="minorEastAsia" w:cstheme="minorEastAsia" w:hint="eastAsia"/>
                <w:b/>
                <w:sz w:val="24"/>
              </w:rPr>
              <w:t>健环目标</w:t>
            </w:r>
            <w:proofErr w:type="gramEnd"/>
          </w:p>
        </w:tc>
        <w:tc>
          <w:tcPr>
            <w:tcW w:w="785"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2693"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b/>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人身轻伤及以上事故</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设备损坏事故</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176" w:type="dxa"/>
            <w:vAlign w:val="center"/>
          </w:tcPr>
          <w:p w:rsidR="00B47D3F" w:rsidRDefault="00DB546A">
            <w:pPr>
              <w:tabs>
                <w:tab w:val="left" w:pos="3480"/>
              </w:tabs>
              <w:adjustRightInd w:val="0"/>
              <w:snapToGrid w:val="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火灾事故</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无票作业</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环境污染事故</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工作票合格率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操作票合格率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质量指标</w:t>
            </w:r>
          </w:p>
        </w:tc>
        <w:tc>
          <w:tcPr>
            <w:tcW w:w="785"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2693"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b/>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检修质量文件覆盖率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技改及修理项目完成率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隐患消除率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缺陷消除率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质检点（W、H点）一次验收合格率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检修项目验收优良率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≥98</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修后系统试运一次成功率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修后试验合格率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机组整套启动一次成功率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修后主设备完好率</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修后一个月内不发生二类及以上缺陷</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修后一个月内不发生</w:t>
            </w:r>
          </w:p>
        </w:tc>
        <w:tc>
          <w:tcPr>
            <w:tcW w:w="998"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检修范围内</w:t>
            </w: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无渗漏</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点</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修后12个月内不发生渗漏</w:t>
            </w:r>
          </w:p>
        </w:tc>
        <w:tc>
          <w:tcPr>
            <w:tcW w:w="998"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检修范围内</w:t>
            </w: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修后无非计划停运天数</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天</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≥180</w:t>
            </w:r>
          </w:p>
        </w:tc>
        <w:tc>
          <w:tcPr>
            <w:tcW w:w="998"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检修范围内</w:t>
            </w: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进度指标</w:t>
            </w:r>
          </w:p>
        </w:tc>
        <w:tc>
          <w:tcPr>
            <w:tcW w:w="785"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sz w:val="24"/>
              </w:rPr>
            </w:pPr>
          </w:p>
        </w:tc>
        <w:tc>
          <w:tcPr>
            <w:tcW w:w="2693"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sz w:val="24"/>
              </w:rPr>
            </w:pP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检修工期</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天</w:t>
            </w:r>
          </w:p>
        </w:tc>
        <w:tc>
          <w:tcPr>
            <w:tcW w:w="2693" w:type="dxa"/>
            <w:vAlign w:val="center"/>
          </w:tcPr>
          <w:p w:rsidR="00B47D3F" w:rsidRDefault="00DB546A" w:rsidP="00694698">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694698">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天</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关键节点进度</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天</w:t>
            </w:r>
          </w:p>
        </w:tc>
        <w:tc>
          <w:tcPr>
            <w:tcW w:w="2693"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实际进度滞后计划进度不超过2天</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经济指标</w:t>
            </w:r>
          </w:p>
        </w:tc>
        <w:tc>
          <w:tcPr>
            <w:tcW w:w="785"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2693"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b/>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启动后半年内不出现因本标段检修检验项目原因造成降出力</w:t>
            </w:r>
          </w:p>
        </w:tc>
        <w:tc>
          <w:tcPr>
            <w:tcW w:w="785"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优于修前值</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w:t>
            </w:r>
          </w:p>
        </w:tc>
        <w:tc>
          <w:tcPr>
            <w:tcW w:w="4176" w:type="dxa"/>
            <w:vAlign w:val="center"/>
          </w:tcPr>
          <w:p w:rsidR="00B47D3F" w:rsidRDefault="00DB546A">
            <w:pPr>
              <w:tabs>
                <w:tab w:val="left" w:pos="3480"/>
              </w:tabs>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技术指标</w:t>
            </w:r>
          </w:p>
        </w:tc>
        <w:tc>
          <w:tcPr>
            <w:tcW w:w="785"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2693" w:type="dxa"/>
            <w:vAlign w:val="center"/>
          </w:tcPr>
          <w:p w:rsidR="00B47D3F" w:rsidRDefault="00B47D3F">
            <w:pPr>
              <w:tabs>
                <w:tab w:val="left" w:pos="3480"/>
              </w:tabs>
              <w:adjustRightInd w:val="0"/>
              <w:snapToGrid w:val="0"/>
              <w:jc w:val="center"/>
              <w:rPr>
                <w:rFonts w:asciiTheme="minorEastAsia" w:eastAsiaTheme="minorEastAsia" w:hAnsiTheme="minorEastAsia" w:cstheme="minorEastAsia"/>
                <w:b/>
                <w:sz w:val="24"/>
              </w:rPr>
            </w:pP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b/>
                <w:sz w:val="24"/>
              </w:rPr>
            </w:pPr>
          </w:p>
        </w:tc>
      </w:tr>
      <w:tr w:rsidR="00B47D3F">
        <w:trPr>
          <w:trHeight w:val="454"/>
          <w:jc w:val="center"/>
        </w:trPr>
        <w:tc>
          <w:tcPr>
            <w:tcW w:w="1000" w:type="dxa"/>
            <w:vAlign w:val="center"/>
          </w:tcPr>
          <w:p w:rsidR="00B47D3F" w:rsidRDefault="00DB546A">
            <w:pPr>
              <w:tabs>
                <w:tab w:val="left" w:pos="3480"/>
              </w:tabs>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4176" w:type="dxa"/>
            <w:vAlign w:val="center"/>
          </w:tcPr>
          <w:p w:rsidR="00B47D3F" w:rsidRDefault="00DB546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检测合格率</w:t>
            </w:r>
          </w:p>
        </w:tc>
        <w:tc>
          <w:tcPr>
            <w:tcW w:w="785" w:type="dxa"/>
            <w:vAlign w:val="center"/>
          </w:tcPr>
          <w:p w:rsidR="00B47D3F" w:rsidRDefault="00DB546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B47D3F" w:rsidRDefault="00DB546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c>
          <w:tcPr>
            <w:tcW w:w="998" w:type="dxa"/>
            <w:vAlign w:val="center"/>
          </w:tcPr>
          <w:p w:rsidR="00B47D3F" w:rsidRDefault="00B47D3F">
            <w:pPr>
              <w:tabs>
                <w:tab w:val="left" w:pos="3480"/>
              </w:tabs>
              <w:adjustRightInd w:val="0"/>
              <w:snapToGrid w:val="0"/>
              <w:rPr>
                <w:rFonts w:asciiTheme="minorEastAsia" w:eastAsiaTheme="minorEastAsia" w:hAnsiTheme="minorEastAsia" w:cstheme="minorEastAsia"/>
                <w:sz w:val="24"/>
              </w:rPr>
            </w:pPr>
          </w:p>
        </w:tc>
      </w:tr>
    </w:tbl>
    <w:p w:rsidR="00B47D3F" w:rsidRDefault="00DB546A">
      <w:pPr>
        <w:pStyle w:val="a4"/>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1、本规范对</w:t>
      </w:r>
      <w:r w:rsidR="00A43F71">
        <w:rPr>
          <w:rFonts w:asciiTheme="minorEastAsia" w:hAnsiTheme="minorEastAsia" w:cstheme="minorEastAsia" w:hint="eastAsia"/>
          <w:sz w:val="28"/>
          <w:szCs w:val="28"/>
          <w:u w:val="single"/>
        </w:rPr>
        <w:t>福建福海创石油化工有限公司</w:t>
      </w:r>
      <w:r w:rsidR="0097372A">
        <w:rPr>
          <w:rFonts w:asciiTheme="minorEastAsia" w:hAnsiTheme="minorEastAsia" w:cstheme="minorEastAsia" w:hint="eastAsia"/>
          <w:sz w:val="28"/>
          <w:szCs w:val="28"/>
          <w:u w:val="single"/>
        </w:rPr>
        <w:t>南部供热中心</w:t>
      </w:r>
      <w:r>
        <w:rPr>
          <w:rFonts w:asciiTheme="minorEastAsia" w:hAnsiTheme="minorEastAsia" w:cstheme="minorEastAsia" w:hint="eastAsia"/>
          <w:sz w:val="28"/>
          <w:szCs w:val="28"/>
          <w:u w:val="single"/>
        </w:rPr>
        <w:t>阀门检修</w:t>
      </w:r>
      <w:r w:rsidR="0020648C">
        <w:rPr>
          <w:rFonts w:asciiTheme="minorEastAsia" w:hAnsiTheme="minorEastAsia" w:cstheme="minorEastAsia" w:hint="eastAsia"/>
          <w:sz w:val="28"/>
          <w:szCs w:val="28"/>
          <w:u w:val="single"/>
        </w:rPr>
        <w:t>施工</w:t>
      </w:r>
      <w:r>
        <w:rPr>
          <w:rFonts w:asciiTheme="minorEastAsia" w:hAnsiTheme="minorEastAsia" w:cstheme="minorEastAsia" w:hint="eastAsia"/>
          <w:sz w:val="28"/>
          <w:szCs w:val="28"/>
        </w:rPr>
        <w:t>项目提出技术及相关要求。</w:t>
      </w:r>
    </w:p>
    <w:p w:rsidR="00B47D3F" w:rsidRDefault="00DB546A">
      <w:pPr>
        <w:pStyle w:val="a4"/>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2、本技术规范提出的是最低限度的要求，投标方应提供符合本规范和有关工业标准要求的优质检修服务。</w:t>
      </w:r>
    </w:p>
    <w:p w:rsidR="00B47D3F" w:rsidRDefault="00DB546A">
      <w:pPr>
        <w:pStyle w:val="a4"/>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3、如果投标方未以书面形式对本规范提出异议，则意味着投标方</w:t>
      </w:r>
      <w:proofErr w:type="gramStart"/>
      <w:r>
        <w:rPr>
          <w:rFonts w:asciiTheme="minorEastAsia" w:hAnsiTheme="minorEastAsia" w:cstheme="minorEastAsia" w:hint="eastAsia"/>
          <w:sz w:val="28"/>
          <w:szCs w:val="28"/>
        </w:rPr>
        <w:t>完全响应</w:t>
      </w:r>
      <w:proofErr w:type="gramEnd"/>
      <w:r>
        <w:rPr>
          <w:rFonts w:asciiTheme="minorEastAsia" w:hAnsiTheme="minorEastAsia" w:cstheme="minorEastAsia" w:hint="eastAsia"/>
          <w:sz w:val="28"/>
          <w:szCs w:val="28"/>
        </w:rPr>
        <w:t>本规范的要求，投标方提供的检修服务应完全满足本规范和有关工业标准的要求。</w:t>
      </w:r>
    </w:p>
    <w:p w:rsidR="00B47D3F" w:rsidRDefault="00DB546A">
      <w:pPr>
        <w:pStyle w:val="a4"/>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4、只有招标方有权修改本规范。合同谈判将以本规范为蓝本，经双方签订的技术规范将作为合同的一个技术附件，并与合同文件有</w:t>
      </w:r>
      <w:r>
        <w:rPr>
          <w:rFonts w:asciiTheme="minorEastAsia" w:hAnsiTheme="minorEastAsia" w:cstheme="minorEastAsia" w:hint="eastAsia"/>
          <w:sz w:val="28"/>
          <w:szCs w:val="28"/>
        </w:rPr>
        <w:lastRenderedPageBreak/>
        <w:t>相同的法律效力。双方共同签署的会议纪要、补充文件等也与合同文件有相同的法律效力。</w:t>
      </w:r>
    </w:p>
    <w:p w:rsidR="00B47D3F" w:rsidRDefault="00DB546A">
      <w:pPr>
        <w:pStyle w:val="a4"/>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5、本技术规范中所使用的标准如与投标方所执行的标准不一致时，应按较高标准执行。</w:t>
      </w:r>
    </w:p>
    <w:p w:rsidR="00B47D3F" w:rsidRDefault="00DB546A">
      <w:pPr>
        <w:pStyle w:val="a4"/>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6、在签订合同之后，招标方有权提出</w:t>
      </w:r>
      <w:proofErr w:type="gramStart"/>
      <w:r>
        <w:rPr>
          <w:rFonts w:asciiTheme="minorEastAsia" w:hAnsiTheme="minorEastAsia" w:cstheme="minorEastAsia" w:hint="eastAsia"/>
          <w:sz w:val="28"/>
          <w:szCs w:val="28"/>
        </w:rPr>
        <w:t>因规范</w:t>
      </w:r>
      <w:proofErr w:type="gramEnd"/>
      <w:r>
        <w:rPr>
          <w:rFonts w:asciiTheme="minorEastAsia" w:hAnsiTheme="minorEastAsia" w:cstheme="minorEastAsia" w:hint="eastAsia"/>
          <w:sz w:val="28"/>
          <w:szCs w:val="28"/>
        </w:rPr>
        <w:t>标准和规程发生变化而产生的一些补充要求，具体项目由甲乙双方共同商定。</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7、检修报价还包含设备安全文明检修需要的人员费用，并计入总价。</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8、施工进厂需人身意外工伤险按100万金额投保，并按古雷管委会疫情防控要求执行。</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9、中标单位签署合同后，不得转包工程或部分分包工程，如发现投标</w:t>
      </w:r>
      <w:proofErr w:type="gramStart"/>
      <w:r>
        <w:rPr>
          <w:rFonts w:asciiTheme="minorEastAsia" w:hAnsiTheme="minorEastAsia" w:cstheme="minorEastAsia" w:hint="eastAsia"/>
          <w:sz w:val="28"/>
          <w:szCs w:val="28"/>
        </w:rPr>
        <w:t>方存在</w:t>
      </w:r>
      <w:proofErr w:type="gramEnd"/>
      <w:r>
        <w:rPr>
          <w:rFonts w:asciiTheme="minorEastAsia" w:hAnsiTheme="minorEastAsia" w:cstheme="minorEastAsia" w:hint="eastAsia"/>
          <w:sz w:val="28"/>
          <w:szCs w:val="28"/>
        </w:rPr>
        <w:t>转包、分包问题，招标方有权按合同总价5%进行考核,直至解除合同。</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10、检修中所涉及的热控及电气线路拆装由投标方负责，并在检修结束20个工作日内提供校验报告及检修总结或检修报告。</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11、投标方做好地坪漆保护。</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12、检修过程中必须文明施工；检修区域做好隔离措施，进出检修区域须做好登记手续。</w:t>
      </w:r>
    </w:p>
    <w:p w:rsidR="00B47D3F" w:rsidRDefault="00DB546A">
      <w:pPr>
        <w:pStyle w:val="a4"/>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13、招标方对本规范拥有最终解释权。</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二、项目内容：</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1、项目范围和内容：</w:t>
      </w:r>
    </w:p>
    <w:p w:rsidR="00B47D3F" w:rsidRDefault="00DB546A">
      <w:pPr>
        <w:spacing w:line="360" w:lineRule="auto"/>
        <w:ind w:leftChars="250" w:left="945"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1.1、项目范围</w:t>
      </w:r>
    </w:p>
    <w:p w:rsidR="00011769" w:rsidRPr="00D7660B" w:rsidRDefault="00011769" w:rsidP="00011769">
      <w:pPr>
        <w:spacing w:line="360" w:lineRule="auto"/>
        <w:ind w:leftChars="317" w:left="946" w:hangingChars="100" w:hanging="28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lastRenderedPageBreak/>
        <w:t>1.1.1本项目范围为热电厂21</w:t>
      </w:r>
      <w:r w:rsidR="005D07F1" w:rsidRPr="00D7660B">
        <w:rPr>
          <w:rFonts w:asciiTheme="minorEastAsia" w:eastAsiaTheme="minorEastAsia" w:hAnsiTheme="minorEastAsia" w:cstheme="minorEastAsia" w:hint="eastAsia"/>
          <w:sz w:val="28"/>
          <w:szCs w:val="28"/>
        </w:rPr>
        <w:t>5</w:t>
      </w:r>
      <w:r w:rsidR="009D0847">
        <w:rPr>
          <w:rFonts w:asciiTheme="minorEastAsia" w:eastAsiaTheme="minorEastAsia" w:hAnsiTheme="minorEastAsia" w:cstheme="minorEastAsia" w:hint="eastAsia"/>
          <w:sz w:val="28"/>
          <w:szCs w:val="28"/>
        </w:rPr>
        <w:t>台</w:t>
      </w:r>
      <w:r w:rsidRPr="00D7660B">
        <w:rPr>
          <w:rFonts w:asciiTheme="minorEastAsia" w:eastAsiaTheme="minorEastAsia" w:hAnsiTheme="minorEastAsia" w:cstheme="minorEastAsia" w:hint="eastAsia"/>
          <w:sz w:val="28"/>
          <w:szCs w:val="28"/>
        </w:rPr>
        <w:t>阀门</w:t>
      </w:r>
      <w:r w:rsidR="005D07F1" w:rsidRPr="00D7660B">
        <w:rPr>
          <w:rFonts w:asciiTheme="minorEastAsia" w:eastAsiaTheme="minorEastAsia" w:hAnsiTheme="minorEastAsia" w:cstheme="minorEastAsia" w:hint="eastAsia"/>
          <w:sz w:val="28"/>
          <w:szCs w:val="28"/>
        </w:rPr>
        <w:t>维修，按照项目清单要求</w:t>
      </w:r>
      <w:r w:rsidRPr="00D7660B">
        <w:rPr>
          <w:rFonts w:asciiTheme="minorEastAsia" w:eastAsiaTheme="minorEastAsia" w:hAnsiTheme="minorEastAsia" w:cstheme="minorEastAsia" w:hint="eastAsia"/>
          <w:sz w:val="28"/>
          <w:szCs w:val="28"/>
        </w:rPr>
        <w:t>进行阀芯、阀座研磨修补、更换格兰垫片、法兰垫片、盘根、自密封、涡轮头及传动机构解体检修、阀杆检修、传动机构加油保养等；</w:t>
      </w:r>
    </w:p>
    <w:p w:rsidR="00011769" w:rsidRPr="00D7660B" w:rsidRDefault="00011769" w:rsidP="00011769">
      <w:pPr>
        <w:spacing w:line="360" w:lineRule="auto"/>
        <w:ind w:leftChars="317" w:left="946" w:hangingChars="100" w:hanging="28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1.1.2 阀门检修所需更换的格兰垫片、法兰垫片、盘根、自密封均由投标方按要求</w:t>
      </w:r>
      <w:r w:rsidR="005D07F1" w:rsidRPr="00D7660B">
        <w:rPr>
          <w:rFonts w:asciiTheme="minorEastAsia" w:eastAsiaTheme="minorEastAsia" w:hAnsiTheme="minorEastAsia" w:cstheme="minorEastAsia" w:hint="eastAsia"/>
          <w:sz w:val="28"/>
          <w:szCs w:val="28"/>
        </w:rPr>
        <w:t>采购</w:t>
      </w:r>
      <w:r w:rsidRPr="00D7660B">
        <w:rPr>
          <w:rFonts w:asciiTheme="minorEastAsia" w:eastAsiaTheme="minorEastAsia" w:hAnsiTheme="minorEastAsia" w:cstheme="minorEastAsia" w:hint="eastAsia"/>
          <w:sz w:val="28"/>
          <w:szCs w:val="28"/>
        </w:rPr>
        <w:t>供货。</w:t>
      </w:r>
    </w:p>
    <w:p w:rsidR="00B47D3F" w:rsidRPr="00D7660B" w:rsidRDefault="00011769" w:rsidP="00011769">
      <w:pPr>
        <w:spacing w:line="360" w:lineRule="auto"/>
        <w:ind w:leftChars="450" w:left="945"/>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具体详见</w:t>
      </w:r>
      <w:r w:rsidR="007C41F6" w:rsidRPr="00D7660B">
        <w:rPr>
          <w:rFonts w:asciiTheme="minorEastAsia" w:eastAsiaTheme="minorEastAsia" w:hAnsiTheme="minorEastAsia" w:cstheme="minorEastAsia" w:hint="eastAsia"/>
          <w:sz w:val="28"/>
          <w:szCs w:val="28"/>
        </w:rPr>
        <w:t>附件：</w:t>
      </w:r>
      <w:r w:rsidR="009D0847" w:rsidRPr="009D0847">
        <w:rPr>
          <w:rFonts w:asciiTheme="minorEastAsia" w:eastAsiaTheme="minorEastAsia" w:hAnsiTheme="minorEastAsia" w:cstheme="minorEastAsia" w:hint="eastAsia"/>
          <w:sz w:val="28"/>
          <w:szCs w:val="28"/>
        </w:rPr>
        <w:t>福建福海创石油化工有限公司南部供热中心阀门检修施工清单</w:t>
      </w:r>
    </w:p>
    <w:p w:rsidR="007C41F6" w:rsidRPr="007C41F6" w:rsidRDefault="007C41F6">
      <w:pPr>
        <w:spacing w:line="360" w:lineRule="auto"/>
        <w:ind w:leftChars="250" w:left="945"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w:t>
      </w:r>
      <w:r w:rsidRPr="007C41F6">
        <w:rPr>
          <w:rFonts w:ascii="宋体" w:hAnsi="宋体" w:cs="宋体" w:hint="eastAsia"/>
          <w:sz w:val="28"/>
          <w:szCs w:val="28"/>
        </w:rPr>
        <w:t>结算数量以现场实际修理数量为准</w:t>
      </w:r>
      <w:r>
        <w:rPr>
          <w:rFonts w:asciiTheme="minorEastAsia" w:eastAsiaTheme="minorEastAsia" w:hAnsiTheme="minorEastAsia" w:cstheme="minorEastAsia" w:hint="eastAsia"/>
          <w:sz w:val="28"/>
          <w:szCs w:val="28"/>
        </w:rPr>
        <w:t>。</w:t>
      </w:r>
    </w:p>
    <w:p w:rsidR="00B47D3F" w:rsidRDefault="00DB546A">
      <w:pPr>
        <w:spacing w:line="360" w:lineRule="auto"/>
        <w:ind w:leftChars="250" w:left="945"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1.2、项目内容</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1.2.1、检修工器具、起重工器具、损坏的螺栓螺母垫圈等紧固件、脚手架、保温拆除和恢复、电动（气动）阀门拆线</w:t>
      </w:r>
      <w:proofErr w:type="gramStart"/>
      <w:r>
        <w:rPr>
          <w:rFonts w:asciiTheme="minorEastAsia" w:eastAsiaTheme="minorEastAsia" w:hAnsiTheme="minorEastAsia" w:cstheme="minorEastAsia" w:hint="eastAsia"/>
          <w:sz w:val="28"/>
          <w:szCs w:val="28"/>
        </w:rPr>
        <w:t>及回装由</w:t>
      </w:r>
      <w:proofErr w:type="gramEnd"/>
      <w:r>
        <w:rPr>
          <w:rFonts w:asciiTheme="minorEastAsia" w:eastAsiaTheme="minorEastAsia" w:hAnsiTheme="minorEastAsia" w:cstheme="minorEastAsia" w:hint="eastAsia"/>
          <w:sz w:val="28"/>
          <w:szCs w:val="28"/>
        </w:rPr>
        <w:t>投标方自行负责，招标方提供主厂房一台行车，投标方须安排持证人员使用, 投标方应有充足的阀门检修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工具及设备。</w:t>
      </w:r>
    </w:p>
    <w:p w:rsidR="00B47D3F" w:rsidRPr="00D7660B"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w:t>
      </w:r>
      <w:r w:rsidRPr="00D7660B">
        <w:rPr>
          <w:rFonts w:asciiTheme="minorEastAsia" w:eastAsiaTheme="minorEastAsia" w:hAnsiTheme="minorEastAsia" w:cstheme="minorEastAsia" w:hint="eastAsia"/>
          <w:sz w:val="28"/>
          <w:szCs w:val="28"/>
        </w:rPr>
        <w:t>2、招标方配合阀门调试。消耗用品、辅材等由投标方自行准备。</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1.2.3、工作内容包括（但不限于）：阀门解体，清洗检查；更换、修复损坏的阀件；密封面修复；填料和密封垫片</w:t>
      </w:r>
      <w:r w:rsidR="00011769" w:rsidRPr="00D7660B">
        <w:rPr>
          <w:rFonts w:asciiTheme="minorEastAsia" w:eastAsiaTheme="minorEastAsia" w:hAnsiTheme="minorEastAsia" w:cstheme="minorEastAsia" w:hint="eastAsia"/>
          <w:sz w:val="28"/>
          <w:szCs w:val="28"/>
        </w:rPr>
        <w:t>、密封垫</w:t>
      </w:r>
      <w:r w:rsidRPr="00D7660B">
        <w:rPr>
          <w:rFonts w:asciiTheme="minorEastAsia" w:eastAsiaTheme="minorEastAsia" w:hAnsiTheme="minorEastAsia" w:cstheme="minorEastAsia" w:hint="eastAsia"/>
          <w:sz w:val="28"/>
          <w:szCs w:val="28"/>
        </w:rPr>
        <w:t>更换</w:t>
      </w:r>
      <w:r>
        <w:rPr>
          <w:rFonts w:asciiTheme="minorEastAsia" w:eastAsiaTheme="minorEastAsia" w:hAnsiTheme="minorEastAsia" w:cstheme="minorEastAsia" w:hint="eastAsia"/>
          <w:sz w:val="28"/>
          <w:szCs w:val="28"/>
        </w:rPr>
        <w:t>（法兰式阀门同时更换法兰垫片），组装调试试压等所有可能涉及的维修作业。对修复完好的阀门，在法兰口边缘打上压力、口径、材质等标识钢印，更换标牌合格证。</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1.2.4、阀体要求，主要进行壳体厚度的检验，对于不达标的壳体要进行补焊或其他维修措施，并进行打磨和热处理。</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1.2.5、阀座要求，对于阀座腐蚀严重的，要进行阀座更换，密封面厚度不达标的需要进行重新硬质合金堆焊处理，并进行热处理和精加工、研磨等措施，恢复旧阀座达到新阀标准。</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1.2.6、阀瓣要求，对于阀瓣腐蚀严重的，要求和阀座同步维修，并确保和阀座相匹配。</w:t>
      </w:r>
      <w:r w:rsidRPr="00D7660B">
        <w:rPr>
          <w:rFonts w:asciiTheme="minorEastAsia" w:eastAsiaTheme="minorEastAsia" w:hAnsiTheme="minorEastAsia" w:cstheme="minorEastAsia" w:hint="eastAsia"/>
          <w:sz w:val="28"/>
          <w:szCs w:val="28"/>
        </w:rPr>
        <w:t>密封面应平直，径向吻合不低于80%，且密封面周围接触均匀，无断线现象。</w:t>
      </w:r>
    </w:p>
    <w:p w:rsidR="00B47D3F" w:rsidRPr="00D7660B"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1.2.7、阀杆要求，</w:t>
      </w:r>
      <w:proofErr w:type="gramStart"/>
      <w:r>
        <w:rPr>
          <w:rFonts w:asciiTheme="minorEastAsia" w:eastAsiaTheme="minorEastAsia" w:hAnsiTheme="minorEastAsia" w:cstheme="minorEastAsia" w:hint="eastAsia"/>
          <w:sz w:val="28"/>
          <w:szCs w:val="28"/>
        </w:rPr>
        <w:t>对于旧阀阀杆</w:t>
      </w:r>
      <w:proofErr w:type="gramEnd"/>
      <w:r>
        <w:rPr>
          <w:rFonts w:asciiTheme="minorEastAsia" w:eastAsiaTheme="minorEastAsia" w:hAnsiTheme="minorEastAsia" w:cstheme="minorEastAsia" w:hint="eastAsia"/>
          <w:sz w:val="28"/>
          <w:szCs w:val="28"/>
        </w:rPr>
        <w:t>受损不严重的，处理后，能够满足继续使用的，可以不进行更换，但弯曲或受损严重的，</w:t>
      </w:r>
      <w:r w:rsidRPr="00D7660B">
        <w:rPr>
          <w:rFonts w:asciiTheme="minorEastAsia" w:eastAsiaTheme="minorEastAsia" w:hAnsiTheme="minorEastAsia" w:cstheme="minorEastAsia" w:hint="eastAsia"/>
          <w:sz w:val="28"/>
          <w:szCs w:val="28"/>
        </w:rPr>
        <w:t>需要进行同材质更换，并满足与阀门其他部件的匹配。 阀杆弯曲测量，相关配合间隙测量。</w:t>
      </w:r>
    </w:p>
    <w:p w:rsidR="00B47D3F" w:rsidRPr="00D7660B"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1.2.8、填料和密封垫要求，普通碳钢阀填料和密封</w:t>
      </w:r>
      <w:proofErr w:type="gramStart"/>
      <w:r w:rsidRPr="00D7660B">
        <w:rPr>
          <w:rFonts w:asciiTheme="minorEastAsia" w:eastAsiaTheme="minorEastAsia" w:hAnsiTheme="minorEastAsia" w:cstheme="minorEastAsia" w:hint="eastAsia"/>
          <w:sz w:val="28"/>
          <w:szCs w:val="28"/>
        </w:rPr>
        <w:t>垫全部</w:t>
      </w:r>
      <w:proofErr w:type="gramEnd"/>
      <w:r w:rsidRPr="00D7660B">
        <w:rPr>
          <w:rFonts w:asciiTheme="minorEastAsia" w:eastAsiaTheme="minorEastAsia" w:hAnsiTheme="minorEastAsia" w:cstheme="minorEastAsia" w:hint="eastAsia"/>
          <w:sz w:val="28"/>
          <w:szCs w:val="28"/>
        </w:rPr>
        <w:t>更换使用全新的增强柔性石墨和304金属垫，高温高压合金钢阀门要求全部更换使用全新的增强柔性石墨和316L金属垫，自密封为Graphite纯</w:t>
      </w:r>
      <w:proofErr w:type="gramStart"/>
      <w:r w:rsidRPr="00D7660B">
        <w:rPr>
          <w:rFonts w:asciiTheme="minorEastAsia" w:eastAsiaTheme="minorEastAsia" w:hAnsiTheme="minorEastAsia" w:cstheme="minorEastAsia" w:hint="eastAsia"/>
          <w:sz w:val="28"/>
          <w:szCs w:val="28"/>
        </w:rPr>
        <w:t>石墨夹镍丝</w:t>
      </w:r>
      <w:proofErr w:type="gramEnd"/>
      <w:r w:rsidRPr="00D7660B">
        <w:rPr>
          <w:rFonts w:asciiTheme="minorEastAsia" w:eastAsiaTheme="minorEastAsia" w:hAnsiTheme="minorEastAsia" w:cstheme="minorEastAsia" w:hint="eastAsia"/>
          <w:sz w:val="28"/>
          <w:szCs w:val="28"/>
        </w:rPr>
        <w:t>（包边）；并在标牌合格证上注明适用的介质和温度。</w:t>
      </w:r>
    </w:p>
    <w:p w:rsidR="00B47D3F" w:rsidRPr="00D7660B"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1.2.9、阀门执行机构、传动装置检查、涡轮头解体检查，轴承和轴套螺栓螺母清洗、修复、加油、损坏部分更换。</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1.2.10、手轮要求，对于手轮变形或断裂的，更换相匹配的全新手轮。</w:t>
      </w:r>
    </w:p>
    <w:p w:rsidR="00B47D3F" w:rsidRDefault="00DB546A">
      <w:pPr>
        <w:spacing w:line="360" w:lineRule="auto"/>
        <w:ind w:leftChars="317" w:left="946" w:hangingChars="100" w:hanging="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1.2.11、特殊材质的要求进行无损探伤检测。</w:t>
      </w:r>
    </w:p>
    <w:p w:rsidR="00B47D3F" w:rsidRPr="00D7660B" w:rsidRDefault="00DB546A">
      <w:pPr>
        <w:spacing w:line="360" w:lineRule="auto"/>
        <w:ind w:leftChars="317" w:left="946" w:hangingChars="100" w:hanging="280"/>
        <w:jc w:val="left"/>
        <w:rPr>
          <w:rFonts w:asciiTheme="minorEastAsia" w:eastAsiaTheme="minorEastAsia" w:hAnsiTheme="minorEastAsia" w:cstheme="minorEastAsia"/>
          <w:kern w:val="0"/>
          <w:sz w:val="28"/>
          <w:szCs w:val="28"/>
        </w:rPr>
      </w:pPr>
      <w:r w:rsidRPr="00D7660B">
        <w:rPr>
          <w:rFonts w:asciiTheme="minorEastAsia" w:eastAsiaTheme="minorEastAsia" w:hAnsiTheme="minorEastAsia" w:cstheme="minorEastAsia" w:hint="eastAsia"/>
          <w:kern w:val="0"/>
          <w:sz w:val="28"/>
          <w:szCs w:val="28"/>
        </w:rPr>
        <w:lastRenderedPageBreak/>
        <w:t>具体清单详见附件</w:t>
      </w:r>
      <w:r w:rsidR="00896C6B" w:rsidRPr="00D7660B">
        <w:rPr>
          <w:rFonts w:asciiTheme="minorEastAsia" w:eastAsiaTheme="minorEastAsia" w:hAnsiTheme="minorEastAsia" w:cstheme="minorEastAsia" w:hint="eastAsia"/>
          <w:kern w:val="0"/>
          <w:sz w:val="28"/>
          <w:szCs w:val="28"/>
        </w:rPr>
        <w:t>一</w:t>
      </w:r>
      <w:r w:rsidRPr="00D7660B">
        <w:rPr>
          <w:rFonts w:asciiTheme="minorEastAsia" w:eastAsiaTheme="minorEastAsia" w:hAnsiTheme="minorEastAsia" w:cstheme="minorEastAsia" w:hint="eastAsia"/>
          <w:kern w:val="0"/>
          <w:sz w:val="28"/>
          <w:szCs w:val="28"/>
        </w:rPr>
        <w:t>《</w:t>
      </w:r>
      <w:r w:rsidR="009D0847" w:rsidRPr="009D0847">
        <w:rPr>
          <w:rFonts w:asciiTheme="minorEastAsia" w:eastAsiaTheme="minorEastAsia" w:hAnsiTheme="minorEastAsia" w:cstheme="minorEastAsia" w:hint="eastAsia"/>
          <w:kern w:val="0"/>
          <w:sz w:val="28"/>
          <w:szCs w:val="28"/>
        </w:rPr>
        <w:t>福建福海创石油化工有限公司南部供热中心阀门检修施工清单</w:t>
      </w:r>
      <w:r w:rsidRPr="00D7660B">
        <w:rPr>
          <w:rFonts w:asciiTheme="minorEastAsia" w:eastAsiaTheme="minorEastAsia" w:hAnsiTheme="minorEastAsia" w:cstheme="minorEastAsia" w:hint="eastAsia"/>
          <w:kern w:val="0"/>
          <w:sz w:val="28"/>
          <w:szCs w:val="28"/>
        </w:rPr>
        <w:t>》。</w:t>
      </w:r>
    </w:p>
    <w:p w:rsidR="00B47D3F" w:rsidRPr="00D7660B" w:rsidRDefault="00DB546A">
      <w:pPr>
        <w:spacing w:line="360" w:lineRule="auto"/>
        <w:ind w:leftChars="250" w:left="945" w:hangingChars="150" w:hanging="42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注：</w:t>
      </w:r>
    </w:p>
    <w:p w:rsidR="00B47D3F" w:rsidRPr="00D7660B" w:rsidRDefault="00DB546A">
      <w:pPr>
        <w:pStyle w:val="ad"/>
        <w:numPr>
          <w:ilvl w:val="0"/>
          <w:numId w:val="1"/>
        </w:numPr>
        <w:spacing w:line="360" w:lineRule="auto"/>
        <w:ind w:firstLineChars="0"/>
        <w:jc w:val="left"/>
        <w:rPr>
          <w:rFonts w:asciiTheme="minorEastAsia" w:eastAsiaTheme="minorEastAsia" w:hAnsiTheme="minorEastAsia" w:cstheme="minorEastAsia"/>
          <w:sz w:val="28"/>
          <w:szCs w:val="28"/>
        </w:rPr>
      </w:pPr>
      <w:r w:rsidRPr="00D7660B">
        <w:rPr>
          <w:rFonts w:asciiTheme="minorEastAsia" w:eastAsiaTheme="minorEastAsia" w:hAnsiTheme="minorEastAsia" w:cstheme="minorEastAsia" w:hint="eastAsia"/>
          <w:sz w:val="28"/>
          <w:szCs w:val="28"/>
        </w:rPr>
        <w:t>投标方按附件要求</w:t>
      </w:r>
      <w:r w:rsidRPr="00D7660B">
        <w:rPr>
          <w:rFonts w:asciiTheme="minorEastAsia" w:eastAsiaTheme="minorEastAsia" w:hAnsiTheme="minorEastAsia" w:cstheme="minorEastAsia" w:hint="eastAsia"/>
          <w:b/>
          <w:sz w:val="28"/>
          <w:szCs w:val="28"/>
        </w:rPr>
        <w:t>分项报价，同时针对可能需要更换的阀杆、手轮、止回阀304弹簧等分项报价</w:t>
      </w:r>
      <w:r w:rsidRPr="00D7660B">
        <w:rPr>
          <w:rFonts w:asciiTheme="minorEastAsia" w:eastAsiaTheme="minorEastAsia" w:hAnsiTheme="minorEastAsia" w:cstheme="minorEastAsia" w:hint="eastAsia"/>
          <w:sz w:val="28"/>
          <w:szCs w:val="28"/>
        </w:rPr>
        <w:t>。</w:t>
      </w:r>
    </w:p>
    <w:p w:rsidR="00B47D3F" w:rsidRDefault="00DB546A">
      <w:pPr>
        <w:spacing w:line="360" w:lineRule="auto"/>
        <w:ind w:leftChars="250" w:left="945"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②投标</w:t>
      </w:r>
      <w:proofErr w:type="gramStart"/>
      <w:r>
        <w:rPr>
          <w:rFonts w:asciiTheme="minorEastAsia" w:eastAsiaTheme="minorEastAsia" w:hAnsiTheme="minorEastAsia" w:cstheme="minorEastAsia" w:hint="eastAsia"/>
          <w:sz w:val="28"/>
          <w:szCs w:val="28"/>
        </w:rPr>
        <w:t>方具体</w:t>
      </w:r>
      <w:proofErr w:type="gramEnd"/>
      <w:r>
        <w:rPr>
          <w:rFonts w:asciiTheme="minorEastAsia" w:eastAsiaTheme="minorEastAsia" w:hAnsiTheme="minorEastAsia" w:cstheme="minorEastAsia" w:hint="eastAsia"/>
          <w:sz w:val="28"/>
          <w:szCs w:val="28"/>
        </w:rPr>
        <w:t>施工项目及时间根据招标方热电厂停机实际情况施工，投标方应承诺服从招标方安排，投标方应承诺在规定时间内完成施工，开工日期根据现场条件并经招标方许可后方可施工。</w:t>
      </w:r>
    </w:p>
    <w:p w:rsidR="00B47D3F" w:rsidRDefault="00DB546A">
      <w:pPr>
        <w:spacing w:line="360" w:lineRule="auto"/>
        <w:ind w:leftChars="250" w:left="945"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③报价表中须列出安全文明措施费。</w:t>
      </w:r>
    </w:p>
    <w:p w:rsidR="00B47D3F" w:rsidRDefault="00DB546A">
      <w:pPr>
        <w:spacing w:line="360" w:lineRule="auto"/>
        <w:ind w:leftChars="250" w:left="947" w:hangingChars="150" w:hanging="42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2、工期要求：</w:t>
      </w:r>
    </w:p>
    <w:p w:rsidR="00B47D3F" w:rsidRDefault="00DB546A">
      <w:pPr>
        <w:spacing w:line="360" w:lineRule="auto"/>
        <w:ind w:left="560" w:hangingChars="200" w:hanging="560"/>
        <w:jc w:val="left"/>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color w:val="FF0000"/>
          <w:sz w:val="28"/>
          <w:szCs w:val="28"/>
        </w:rPr>
        <w:t xml:space="preserve"> </w:t>
      </w:r>
      <w:r w:rsidRPr="009517F8">
        <w:rPr>
          <w:rFonts w:asciiTheme="minorEastAsia" w:eastAsiaTheme="minorEastAsia" w:hAnsiTheme="minorEastAsia" w:cstheme="minorEastAsia" w:hint="eastAsia"/>
          <w:color w:val="FF0000"/>
          <w:sz w:val="28"/>
          <w:szCs w:val="28"/>
          <w:highlight w:val="yellow"/>
        </w:rPr>
        <w:t>总工期是</w:t>
      </w:r>
      <w:r w:rsidRPr="009517F8">
        <w:rPr>
          <w:rFonts w:asciiTheme="minorEastAsia" w:eastAsiaTheme="minorEastAsia" w:hAnsiTheme="minorEastAsia" w:cstheme="minorEastAsia" w:hint="eastAsia"/>
          <w:color w:val="FF0000"/>
          <w:sz w:val="28"/>
          <w:szCs w:val="28"/>
          <w:highlight w:val="yellow"/>
          <w:u w:val="single"/>
        </w:rPr>
        <w:t xml:space="preserve"> </w:t>
      </w:r>
      <w:r w:rsidR="003770BF" w:rsidRPr="009517F8">
        <w:rPr>
          <w:rFonts w:asciiTheme="minorEastAsia" w:eastAsiaTheme="minorEastAsia" w:hAnsiTheme="minorEastAsia" w:cstheme="minorEastAsia" w:hint="eastAsia"/>
          <w:color w:val="FF0000"/>
          <w:sz w:val="28"/>
          <w:szCs w:val="28"/>
          <w:highlight w:val="yellow"/>
          <w:u w:val="single"/>
        </w:rPr>
        <w:t>9</w:t>
      </w:r>
      <w:r w:rsidRPr="009517F8">
        <w:rPr>
          <w:rFonts w:asciiTheme="minorEastAsia" w:eastAsiaTheme="minorEastAsia" w:hAnsiTheme="minorEastAsia" w:cstheme="minorEastAsia" w:hint="eastAsia"/>
          <w:color w:val="FF0000"/>
          <w:sz w:val="28"/>
          <w:szCs w:val="28"/>
          <w:highlight w:val="yellow"/>
        </w:rPr>
        <w:t>天，预计开工日期202</w:t>
      </w:r>
      <w:r w:rsidR="003639C4" w:rsidRPr="009517F8">
        <w:rPr>
          <w:rFonts w:asciiTheme="minorEastAsia" w:eastAsiaTheme="minorEastAsia" w:hAnsiTheme="minorEastAsia" w:cstheme="minorEastAsia" w:hint="eastAsia"/>
          <w:color w:val="FF0000"/>
          <w:sz w:val="28"/>
          <w:szCs w:val="28"/>
          <w:highlight w:val="yellow"/>
        </w:rPr>
        <w:t>3</w:t>
      </w:r>
      <w:r w:rsidRPr="009517F8">
        <w:rPr>
          <w:rFonts w:asciiTheme="minorEastAsia" w:eastAsiaTheme="minorEastAsia" w:hAnsiTheme="minorEastAsia" w:cstheme="minorEastAsia" w:hint="eastAsia"/>
          <w:color w:val="FF0000"/>
          <w:sz w:val="28"/>
          <w:szCs w:val="28"/>
          <w:highlight w:val="yellow"/>
        </w:rPr>
        <w:t>年</w:t>
      </w:r>
      <w:r w:rsidR="003770BF" w:rsidRPr="009517F8">
        <w:rPr>
          <w:rFonts w:asciiTheme="minorEastAsia" w:eastAsiaTheme="minorEastAsia" w:hAnsiTheme="minorEastAsia" w:cstheme="minorEastAsia" w:hint="eastAsia"/>
          <w:color w:val="FF0000"/>
          <w:sz w:val="28"/>
          <w:szCs w:val="28"/>
          <w:highlight w:val="yellow"/>
        </w:rPr>
        <w:t>5</w:t>
      </w:r>
      <w:r w:rsidRPr="009517F8">
        <w:rPr>
          <w:rFonts w:asciiTheme="minorEastAsia" w:eastAsiaTheme="minorEastAsia" w:hAnsiTheme="minorEastAsia" w:cstheme="minorEastAsia" w:hint="eastAsia"/>
          <w:color w:val="FF0000"/>
          <w:sz w:val="28"/>
          <w:szCs w:val="28"/>
          <w:highlight w:val="yellow"/>
        </w:rPr>
        <w:t>月</w:t>
      </w:r>
      <w:r w:rsidR="003770BF" w:rsidRPr="009517F8">
        <w:rPr>
          <w:rFonts w:asciiTheme="minorEastAsia" w:eastAsiaTheme="minorEastAsia" w:hAnsiTheme="minorEastAsia" w:cstheme="minorEastAsia" w:hint="eastAsia"/>
          <w:color w:val="FF0000"/>
          <w:sz w:val="28"/>
          <w:szCs w:val="28"/>
          <w:highlight w:val="yellow"/>
        </w:rPr>
        <w:t>18</w:t>
      </w:r>
      <w:r w:rsidRPr="009517F8">
        <w:rPr>
          <w:rFonts w:asciiTheme="minorEastAsia" w:eastAsiaTheme="minorEastAsia" w:hAnsiTheme="minorEastAsia" w:cstheme="minorEastAsia" w:hint="eastAsia"/>
          <w:color w:val="FF0000"/>
          <w:sz w:val="28"/>
          <w:szCs w:val="28"/>
          <w:highlight w:val="yellow"/>
        </w:rPr>
        <w:t>日，结束日期202</w:t>
      </w:r>
      <w:r w:rsidR="003639C4" w:rsidRPr="009517F8">
        <w:rPr>
          <w:rFonts w:asciiTheme="minorEastAsia" w:eastAsiaTheme="minorEastAsia" w:hAnsiTheme="minorEastAsia" w:cstheme="minorEastAsia" w:hint="eastAsia"/>
          <w:color w:val="FF0000"/>
          <w:sz w:val="28"/>
          <w:szCs w:val="28"/>
          <w:highlight w:val="yellow"/>
        </w:rPr>
        <w:t>3</w:t>
      </w:r>
      <w:r w:rsidRPr="009517F8">
        <w:rPr>
          <w:rFonts w:asciiTheme="minorEastAsia" w:eastAsiaTheme="minorEastAsia" w:hAnsiTheme="minorEastAsia" w:cstheme="minorEastAsia" w:hint="eastAsia"/>
          <w:color w:val="FF0000"/>
          <w:sz w:val="28"/>
          <w:szCs w:val="28"/>
          <w:highlight w:val="yellow"/>
        </w:rPr>
        <w:t>年</w:t>
      </w:r>
      <w:r w:rsidR="003770BF" w:rsidRPr="009517F8">
        <w:rPr>
          <w:rFonts w:asciiTheme="minorEastAsia" w:eastAsiaTheme="minorEastAsia" w:hAnsiTheme="minorEastAsia" w:cstheme="minorEastAsia" w:hint="eastAsia"/>
          <w:color w:val="FF0000"/>
          <w:sz w:val="28"/>
          <w:szCs w:val="28"/>
          <w:highlight w:val="yellow"/>
        </w:rPr>
        <w:t>5</w:t>
      </w:r>
      <w:r w:rsidRPr="009517F8">
        <w:rPr>
          <w:rFonts w:asciiTheme="minorEastAsia" w:eastAsiaTheme="minorEastAsia" w:hAnsiTheme="minorEastAsia" w:cstheme="minorEastAsia" w:hint="eastAsia"/>
          <w:color w:val="FF0000"/>
          <w:sz w:val="28"/>
          <w:szCs w:val="28"/>
          <w:highlight w:val="yellow"/>
        </w:rPr>
        <w:t>月</w:t>
      </w:r>
      <w:r w:rsidR="003770BF" w:rsidRPr="009517F8">
        <w:rPr>
          <w:rFonts w:asciiTheme="minorEastAsia" w:eastAsiaTheme="minorEastAsia" w:hAnsiTheme="minorEastAsia" w:cstheme="minorEastAsia" w:hint="eastAsia"/>
          <w:color w:val="FF0000"/>
          <w:sz w:val="28"/>
          <w:szCs w:val="28"/>
          <w:highlight w:val="yellow"/>
        </w:rPr>
        <w:t>16</w:t>
      </w:r>
      <w:r w:rsidRPr="009517F8">
        <w:rPr>
          <w:rFonts w:asciiTheme="minorEastAsia" w:eastAsiaTheme="minorEastAsia" w:hAnsiTheme="minorEastAsia" w:cstheme="minorEastAsia" w:hint="eastAsia"/>
          <w:color w:val="FF0000"/>
          <w:sz w:val="28"/>
          <w:szCs w:val="28"/>
          <w:highlight w:val="yellow"/>
        </w:rPr>
        <w:t>日</w:t>
      </w:r>
      <w:r>
        <w:rPr>
          <w:rFonts w:asciiTheme="minorEastAsia" w:eastAsiaTheme="minorEastAsia" w:hAnsiTheme="minorEastAsia" w:cstheme="minorEastAsia" w:hint="eastAsia"/>
          <w:color w:val="FF0000"/>
          <w:sz w:val="28"/>
          <w:szCs w:val="28"/>
        </w:rPr>
        <w:t>。</w:t>
      </w:r>
    </w:p>
    <w:p w:rsidR="00B47D3F" w:rsidRDefault="00DB546A">
      <w:pPr>
        <w:spacing w:line="360" w:lineRule="auto"/>
        <w:ind w:left="420"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注：投标方按附表</w:t>
      </w:r>
      <w:r>
        <w:rPr>
          <w:rFonts w:asciiTheme="minorEastAsia" w:eastAsiaTheme="minorEastAsia" w:hAnsiTheme="minorEastAsia" w:cstheme="minorEastAsia" w:hint="eastAsia"/>
          <w:color w:val="FF0000"/>
          <w:kern w:val="0"/>
          <w:sz w:val="28"/>
          <w:szCs w:val="28"/>
        </w:rPr>
        <w:t>《</w:t>
      </w:r>
      <w:r w:rsidR="009D0847" w:rsidRPr="009D0847">
        <w:rPr>
          <w:rFonts w:asciiTheme="minorEastAsia" w:eastAsiaTheme="minorEastAsia" w:hAnsiTheme="minorEastAsia" w:cstheme="minorEastAsia" w:hint="eastAsia"/>
          <w:color w:val="FF0000"/>
          <w:kern w:val="0"/>
          <w:sz w:val="28"/>
          <w:szCs w:val="28"/>
        </w:rPr>
        <w:t>福建福海创石油化工有限公司南部供热中心阀门检修施工清单</w:t>
      </w:r>
      <w:r>
        <w:rPr>
          <w:rFonts w:asciiTheme="minorEastAsia" w:eastAsiaTheme="minorEastAsia" w:hAnsiTheme="minorEastAsia" w:cstheme="minorEastAsia" w:hint="eastAsia"/>
          <w:color w:val="FF0000"/>
          <w:kern w:val="0"/>
          <w:sz w:val="28"/>
          <w:szCs w:val="28"/>
        </w:rPr>
        <w:t>》</w:t>
      </w:r>
      <w:r>
        <w:rPr>
          <w:rFonts w:asciiTheme="minorEastAsia" w:eastAsiaTheme="minorEastAsia" w:hAnsiTheme="minorEastAsia" w:cstheme="minorEastAsia" w:hint="eastAsia"/>
          <w:sz w:val="28"/>
          <w:szCs w:val="28"/>
        </w:rPr>
        <w:t>要求</w:t>
      </w:r>
      <w:r>
        <w:rPr>
          <w:rFonts w:asciiTheme="minorEastAsia" w:eastAsiaTheme="minorEastAsia" w:hAnsiTheme="minorEastAsia" w:cstheme="minorEastAsia" w:hint="eastAsia"/>
          <w:b/>
          <w:bCs/>
          <w:sz w:val="28"/>
          <w:szCs w:val="28"/>
          <w:highlight w:val="yellow"/>
        </w:rPr>
        <w:t>分项报价</w:t>
      </w:r>
      <w:r>
        <w:rPr>
          <w:rFonts w:asciiTheme="minorEastAsia" w:eastAsiaTheme="minorEastAsia" w:hAnsiTheme="minorEastAsia" w:cstheme="minorEastAsia" w:hint="eastAsia"/>
          <w:sz w:val="28"/>
          <w:szCs w:val="28"/>
        </w:rPr>
        <w:t>。投标</w:t>
      </w:r>
      <w:proofErr w:type="gramStart"/>
      <w:r>
        <w:rPr>
          <w:rFonts w:asciiTheme="minorEastAsia" w:eastAsiaTheme="minorEastAsia" w:hAnsiTheme="minorEastAsia" w:cstheme="minorEastAsia" w:hint="eastAsia"/>
          <w:sz w:val="28"/>
          <w:szCs w:val="28"/>
        </w:rPr>
        <w:t>方具体</w:t>
      </w:r>
      <w:proofErr w:type="gramEnd"/>
      <w:r>
        <w:rPr>
          <w:rFonts w:asciiTheme="minorEastAsia" w:eastAsiaTheme="minorEastAsia" w:hAnsiTheme="minorEastAsia" w:cstheme="minorEastAsia" w:hint="eastAsia"/>
          <w:sz w:val="28"/>
          <w:szCs w:val="28"/>
        </w:rPr>
        <w:t>施工项目及时间根据招标方热电厂停机实际情况施工，投标方应承诺服从招标方安排，招标方应承诺在规定时间内完成施工，开工日期根据现场条件并经招标方许可后方可施工，施工工期为开工后15天内完成。</w:t>
      </w:r>
    </w:p>
    <w:p w:rsidR="00B47D3F" w:rsidRDefault="00DB546A">
      <w:pPr>
        <w:spacing w:line="360" w:lineRule="auto"/>
        <w:ind w:leftChars="250" w:left="947" w:hangingChars="150" w:hanging="422"/>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3、遵守的技术规范：</w:t>
      </w:r>
    </w:p>
    <w:tbl>
      <w:tblPr>
        <w:tblW w:w="9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6812"/>
      </w:tblGrid>
      <w:tr w:rsidR="00B47D3F">
        <w:trPr>
          <w:trHeight w:val="240"/>
          <w:tblHeader/>
          <w:jc w:val="center"/>
        </w:trPr>
        <w:tc>
          <w:tcPr>
            <w:tcW w:w="2376" w:type="dxa"/>
            <w:vAlign w:val="center"/>
          </w:tcPr>
          <w:p w:rsidR="00B47D3F" w:rsidRDefault="00DB546A">
            <w:pPr>
              <w:widowControl/>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标  准  号</w:t>
            </w:r>
          </w:p>
        </w:tc>
        <w:tc>
          <w:tcPr>
            <w:tcW w:w="6812" w:type="dxa"/>
            <w:vAlign w:val="center"/>
          </w:tcPr>
          <w:p w:rsidR="00B47D3F" w:rsidRDefault="00DB546A">
            <w:pPr>
              <w:widowControl/>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名              称</w:t>
            </w:r>
          </w:p>
        </w:tc>
      </w:tr>
      <w:tr w:rsidR="00B47D3F">
        <w:trPr>
          <w:trHeight w:val="505"/>
          <w:tblHeader/>
          <w:jc w:val="center"/>
        </w:trPr>
        <w:tc>
          <w:tcPr>
            <w:tcW w:w="2376"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DL/T 5047</w:t>
            </w:r>
          </w:p>
        </w:tc>
        <w:tc>
          <w:tcPr>
            <w:tcW w:w="6812"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《电力建设施工及验收技术规范（锅炉机组篇）》</w:t>
            </w:r>
          </w:p>
        </w:tc>
      </w:tr>
      <w:tr w:rsidR="00B47D3F">
        <w:trPr>
          <w:trHeight w:val="505"/>
          <w:tblHeader/>
          <w:jc w:val="center"/>
        </w:trPr>
        <w:tc>
          <w:tcPr>
            <w:tcW w:w="2376"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DL/T5210.2</w:t>
            </w:r>
          </w:p>
        </w:tc>
        <w:tc>
          <w:tcPr>
            <w:tcW w:w="6812"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《电力建设施工质量验收及评价规程 第2部分：锅炉机组》</w:t>
            </w:r>
          </w:p>
        </w:tc>
      </w:tr>
      <w:tr w:rsidR="00B47D3F">
        <w:trPr>
          <w:trHeight w:val="505"/>
          <w:tblHeader/>
          <w:jc w:val="center"/>
        </w:trPr>
        <w:tc>
          <w:tcPr>
            <w:tcW w:w="2376"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DL/T 748.3</w:t>
            </w:r>
          </w:p>
        </w:tc>
        <w:tc>
          <w:tcPr>
            <w:tcW w:w="6812" w:type="dxa"/>
            <w:vAlign w:val="center"/>
          </w:tcPr>
          <w:p w:rsidR="00B47D3F" w:rsidRDefault="00DB546A">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火力发电厂锅炉机组检修导则 第3部分：阀门与汽水系统检修</w:t>
            </w:r>
          </w:p>
        </w:tc>
      </w:tr>
      <w:tr w:rsidR="00B47D3F">
        <w:trPr>
          <w:trHeight w:val="505"/>
          <w:tblHeader/>
          <w:jc w:val="center"/>
        </w:trPr>
        <w:tc>
          <w:tcPr>
            <w:tcW w:w="2376" w:type="dxa"/>
            <w:vAlign w:val="center"/>
          </w:tcPr>
          <w:p w:rsidR="00B47D3F" w:rsidRDefault="00DB546A">
            <w:pPr>
              <w:widowControl/>
              <w:spacing w:line="360" w:lineRule="auto"/>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color w:val="000000"/>
                <w:kern w:val="0"/>
                <w:sz w:val="28"/>
                <w:szCs w:val="28"/>
              </w:rPr>
              <w:t>DL 5011</w:t>
            </w:r>
          </w:p>
        </w:tc>
        <w:tc>
          <w:tcPr>
            <w:tcW w:w="6812" w:type="dxa"/>
            <w:vAlign w:val="center"/>
          </w:tcPr>
          <w:p w:rsidR="00B47D3F" w:rsidRDefault="00DB546A">
            <w:pPr>
              <w:widowControl/>
              <w:spacing w:line="360" w:lineRule="auto"/>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color w:val="000000"/>
                <w:kern w:val="0"/>
                <w:sz w:val="28"/>
                <w:szCs w:val="28"/>
              </w:rPr>
              <w:t>电力建设施工及验收技术规范（汽轮机机组篇）</w:t>
            </w:r>
          </w:p>
        </w:tc>
      </w:tr>
    </w:tbl>
    <w:p w:rsidR="00B47D3F" w:rsidRDefault="00DB546A">
      <w:pPr>
        <w:spacing w:line="360" w:lineRule="auto"/>
        <w:ind w:left="420" w:hangingChars="150" w:hanging="4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填写说明：本项须写明完成项目所需遵守的企业规范或行业规范或国家规范，对检修项目而言，大多有文件包为完成项目须遵守的技术规范。行业规范或国家规范见规范汇总和《中国电力投资集团公司火电工程质量管理主要过程指标检查验收标准》（试行）</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三、双方责任</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1、招标方责任</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1.1、负责施工期间的技术方案审查及安全、技术交底工作，提供相应的技术资料；</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1.2、负责投标方施工人员的入场培训和考试；</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1.3、负责施工期间的协调工作；</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1.4、按照合同里程碑进度要求按期支付工程款；</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1.5、负责施工过程中的安全、质量、进度的监督与管理工作。</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2、投标方责任</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2.1、建立项目管理组织体系，并安排符合要求的人员参加本项目的实施；</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2.2、所有人员必须签订《外来施工人员安全和遵守厂纪厂规承诺书》，通过招标方安排的安全培训和厂规厂纪培训，并考试合格；</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2.3、遵守业主方、招标方的各项规章制度，并对自身的安全负责；</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2.4、按招标方要求提交专项施工方案进行审核；</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2.5、按国家有关标准进行施工，各分项工作完成后及时组织内部验收并向招标方报验；</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2.6、施工所需机具及常规消耗性材料由投标方负责；</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2.7、确保工程质量、施工进度，合理安排施工方案及应采取的各项措施；</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2.8、精心策划和组织施工，做好安全生产、职业健康、环境保护等工作。</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2.9、负责施工作业所产生的废弃物的清运、处置工作，临时存放在招标方指定地点。</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2.10、投标方人员进场前须提交招标方报审的资料：</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、投标方资质文件：包括营业执照（事业单位法人证书）、资质证书、国家强制规定的安全生产许可证等安全资质；</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、投标方施工简历及近三年安全施工记录；</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、投标方安全生产规章制度清单；</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w:t>
      </w:r>
      <w:proofErr w:type="gramStart"/>
      <w:r>
        <w:rPr>
          <w:rFonts w:asciiTheme="minorEastAsia" w:eastAsiaTheme="minorEastAsia" w:hAnsiTheme="minorEastAsia" w:cstheme="minorEastAsia" w:hint="eastAsia"/>
          <w:sz w:val="28"/>
          <w:szCs w:val="28"/>
        </w:rPr>
        <w:t>方项目</w:t>
      </w:r>
      <w:proofErr w:type="gramEnd"/>
      <w:r>
        <w:rPr>
          <w:rFonts w:asciiTheme="minorEastAsia" w:eastAsiaTheme="minorEastAsia" w:hAnsiTheme="minorEastAsia" w:cstheme="minorEastAsia" w:hint="eastAsia"/>
          <w:sz w:val="28"/>
          <w:szCs w:val="28"/>
        </w:rPr>
        <w:t>负责人（项目经理）、技术负责人、安全负责人（专职安全员）等人员任命文件；</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w:t>
      </w:r>
      <w:proofErr w:type="gramStart"/>
      <w:r>
        <w:rPr>
          <w:rFonts w:asciiTheme="minorEastAsia" w:eastAsiaTheme="minorEastAsia" w:hAnsiTheme="minorEastAsia" w:cstheme="minorEastAsia" w:hint="eastAsia"/>
          <w:sz w:val="28"/>
          <w:szCs w:val="28"/>
        </w:rPr>
        <w:t>方现场</w:t>
      </w:r>
      <w:proofErr w:type="gramEnd"/>
      <w:r>
        <w:rPr>
          <w:rFonts w:asciiTheme="minorEastAsia" w:eastAsiaTheme="minorEastAsia" w:hAnsiTheme="minorEastAsia" w:cstheme="minorEastAsia" w:hint="eastAsia"/>
          <w:sz w:val="28"/>
          <w:szCs w:val="28"/>
        </w:rPr>
        <w:t>安全生产管理体系、机构、班组设置、制度和应急预案等文件；</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、项目人员登记信息表；</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、所有人员身份证原件、复印件，照片，暂住证原件、复印件等；</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、所有特种人员（含项目经理、专职安全管理人员、监</w:t>
      </w:r>
      <w:r>
        <w:rPr>
          <w:rFonts w:asciiTheme="minorEastAsia" w:eastAsiaTheme="minorEastAsia" w:hAnsiTheme="minorEastAsia" w:cstheme="minorEastAsia" w:hint="eastAsia"/>
          <w:sz w:val="28"/>
          <w:szCs w:val="28"/>
        </w:rPr>
        <w:lastRenderedPageBreak/>
        <w:t>理等）从业资格证原件、复印件；</w:t>
      </w:r>
    </w:p>
    <w:p w:rsidR="00B47D3F" w:rsidRDefault="00DB546A">
      <w:pPr>
        <w:numPr>
          <w:ilvl w:val="0"/>
          <w:numId w:val="2"/>
        </w:numPr>
        <w:autoSpaceDE w:val="0"/>
        <w:autoSpaceDN w:val="0"/>
        <w:adjustRightInd w:val="0"/>
        <w:snapToGrid w:val="0"/>
        <w:spacing w:line="360" w:lineRule="auto"/>
        <w:ind w:leftChars="350" w:left="735"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、所有人员学历、技能、资历和三级安全教育培训记录和证明；</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2.1.10、所有外来人员一年内县级及以上医疗机构（二级乙等及以上）体检报告（</w:t>
      </w:r>
      <w:bookmarkStart w:id="29" w:name="OLE_LINK1"/>
      <w:bookmarkStart w:id="30" w:name="OLE_LINK2"/>
      <w:bookmarkStart w:id="31" w:name="OLE_LINK4"/>
      <w:bookmarkStart w:id="32" w:name="OLE_LINK3"/>
      <w:r>
        <w:rPr>
          <w:rFonts w:asciiTheme="minorEastAsia" w:eastAsiaTheme="minorEastAsia" w:hAnsiTheme="minorEastAsia" w:cstheme="minorEastAsia" w:hint="eastAsia"/>
          <w:sz w:val="28"/>
          <w:szCs w:val="28"/>
        </w:rPr>
        <w:t>接触职业病危害的</w:t>
      </w:r>
      <w:bookmarkEnd w:id="29"/>
      <w:bookmarkEnd w:id="30"/>
      <w:bookmarkEnd w:id="31"/>
      <w:bookmarkEnd w:id="32"/>
      <w:r>
        <w:rPr>
          <w:rFonts w:asciiTheme="minorEastAsia" w:eastAsiaTheme="minorEastAsia" w:hAnsiTheme="minorEastAsia" w:cstheme="minorEastAsia" w:hint="eastAsia"/>
          <w:sz w:val="28"/>
          <w:szCs w:val="28"/>
        </w:rPr>
        <w:t>应由有职业病鉴定资质的医疗机构进行体检）；</w:t>
      </w:r>
    </w:p>
    <w:p w:rsidR="00B47D3F" w:rsidRDefault="00DB546A">
      <w:pPr>
        <w:pStyle w:val="ad"/>
        <w:numPr>
          <w:ilvl w:val="2"/>
          <w:numId w:val="3"/>
        </w:numPr>
        <w:autoSpaceDE w:val="0"/>
        <w:autoSpaceDN w:val="0"/>
        <w:adjustRightInd w:val="0"/>
        <w:snapToGrid w:val="0"/>
        <w:spacing w:line="360" w:lineRule="auto"/>
        <w:ind w:firstLineChars="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合同期内所有外来人员劳动合同、工伤保险证明；</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2.10.12、施工机具（包括车辆、机器设备、起重机械、电焊机、电动工器具、</w:t>
      </w:r>
      <w:proofErr w:type="gramStart"/>
      <w:r>
        <w:rPr>
          <w:rFonts w:asciiTheme="minorEastAsia" w:eastAsiaTheme="minorEastAsia" w:hAnsiTheme="minorEastAsia" w:cstheme="minorEastAsia" w:hint="eastAsia"/>
          <w:sz w:val="28"/>
          <w:szCs w:val="28"/>
        </w:rPr>
        <w:t>安全工</w:t>
      </w:r>
      <w:proofErr w:type="gramEnd"/>
      <w:r>
        <w:rPr>
          <w:rFonts w:asciiTheme="minorEastAsia" w:eastAsiaTheme="minorEastAsia" w:hAnsiTheme="minorEastAsia" w:cstheme="minorEastAsia" w:hint="eastAsia"/>
          <w:sz w:val="28"/>
          <w:szCs w:val="28"/>
        </w:rPr>
        <w:t>器具、个人防护用品等）登记表及有效的检验合格证等证明文件；</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2.10.13、针对本项目的安全、质量、进度等管控文件（包括施工方案、专项施工安全措施、危险源辨识和风险控制措施以及相关的组织措施、考核办法等）；</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2.10.14、投标方必须具有国家机关登记许可的阀门检维修作业资质。并保证有足够获得相关作业资质的人员从事阀门检修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作业。</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2.10.15、投标</w:t>
      </w:r>
      <w:proofErr w:type="gramStart"/>
      <w:r>
        <w:rPr>
          <w:rFonts w:asciiTheme="minorEastAsia" w:eastAsiaTheme="minorEastAsia" w:hAnsiTheme="minorEastAsia" w:cstheme="minorEastAsia" w:hint="eastAsia"/>
          <w:sz w:val="28"/>
          <w:szCs w:val="28"/>
        </w:rPr>
        <w:t>方项目</w:t>
      </w:r>
      <w:proofErr w:type="gramEnd"/>
      <w:r>
        <w:rPr>
          <w:rFonts w:asciiTheme="minorEastAsia" w:eastAsiaTheme="minorEastAsia" w:hAnsiTheme="minorEastAsia" w:cstheme="minorEastAsia" w:hint="eastAsia"/>
          <w:sz w:val="28"/>
          <w:szCs w:val="28"/>
        </w:rPr>
        <w:t>负责人视为投标方当然代表，有权代投标方为意思表示，招标方对该项目负责人所为之联系均视为对投标方之意思表示。</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2.10.16、投标方</w:t>
      </w:r>
      <w:r w:rsidR="00E00026">
        <w:rPr>
          <w:rFonts w:asciiTheme="minorEastAsia" w:eastAsiaTheme="minorEastAsia" w:hAnsiTheme="minorEastAsia" w:cstheme="minorEastAsia" w:hint="eastAsia"/>
          <w:sz w:val="28"/>
          <w:szCs w:val="28"/>
        </w:rPr>
        <w:t>要</w:t>
      </w:r>
      <w:r>
        <w:rPr>
          <w:rFonts w:asciiTheme="minorEastAsia" w:eastAsiaTheme="minorEastAsia" w:hAnsiTheme="minorEastAsia" w:cstheme="minorEastAsia" w:hint="eastAsia"/>
          <w:sz w:val="28"/>
          <w:szCs w:val="28"/>
        </w:rPr>
        <w:t>具有充足的阀门检修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工具及设备。</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2.10.17、投标方应将招标方提报需维修的阀门及时运输至维修地点进行维修，对已经完成维修的阀门及时运输至招标方指定地点，阀门出厂、返厂运输由投标方承担。</w:t>
      </w:r>
    </w:p>
    <w:p w:rsidR="00B47D3F" w:rsidRPr="00E00026" w:rsidRDefault="00DB546A" w:rsidP="00C3762F">
      <w:pPr>
        <w:autoSpaceDE w:val="0"/>
        <w:autoSpaceDN w:val="0"/>
        <w:adjustRightInd w:val="0"/>
        <w:snapToGrid w:val="0"/>
        <w:spacing w:line="360" w:lineRule="auto"/>
        <w:ind w:left="735"/>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2.10.18、</w:t>
      </w:r>
      <w:r w:rsidRPr="00E00026">
        <w:rPr>
          <w:rFonts w:asciiTheme="minorEastAsia" w:eastAsiaTheme="minorEastAsia" w:hAnsiTheme="minorEastAsia" w:cstheme="minorEastAsia" w:hint="eastAsia"/>
          <w:color w:val="FF0000"/>
          <w:sz w:val="28"/>
          <w:szCs w:val="28"/>
        </w:rPr>
        <w:t>阀门检修</w:t>
      </w:r>
      <w:r w:rsidR="0020648C" w:rsidRPr="00E00026">
        <w:rPr>
          <w:rFonts w:asciiTheme="minorEastAsia" w:eastAsiaTheme="minorEastAsia" w:hAnsiTheme="minorEastAsia" w:cstheme="minorEastAsia" w:hint="eastAsia"/>
          <w:color w:val="FF0000"/>
          <w:sz w:val="28"/>
          <w:szCs w:val="28"/>
        </w:rPr>
        <w:t>施工</w:t>
      </w:r>
      <w:r w:rsidRPr="00E00026">
        <w:rPr>
          <w:rFonts w:asciiTheme="minorEastAsia" w:eastAsiaTheme="minorEastAsia" w:hAnsiTheme="minorEastAsia" w:cstheme="minorEastAsia" w:hint="eastAsia"/>
          <w:color w:val="FF0000"/>
          <w:sz w:val="28"/>
          <w:szCs w:val="28"/>
        </w:rPr>
        <w:t>需更换配件时，所需更换的材料配件均由投标方提供，</w:t>
      </w:r>
      <w:r w:rsidR="007C41F6" w:rsidRPr="00E00026">
        <w:rPr>
          <w:rFonts w:ascii="宋体" w:hAnsi="宋体" w:cs="宋体" w:hint="eastAsia"/>
          <w:color w:val="FF0000"/>
          <w:sz w:val="28"/>
          <w:szCs w:val="28"/>
        </w:rPr>
        <w:t>提供的密封备品备件参数不低于原阀门密封备</w:t>
      </w:r>
      <w:r w:rsidR="007C41F6" w:rsidRPr="00E00026">
        <w:rPr>
          <w:rFonts w:ascii="宋体" w:hAnsi="宋体" w:cs="宋体" w:hint="eastAsia"/>
          <w:color w:val="FF0000"/>
          <w:sz w:val="28"/>
          <w:szCs w:val="28"/>
        </w:rPr>
        <w:lastRenderedPageBreak/>
        <w:t>品备件</w:t>
      </w:r>
      <w:r w:rsidR="007C41F6" w:rsidRPr="00E00026">
        <w:rPr>
          <w:rFonts w:asciiTheme="minorEastAsia" w:eastAsiaTheme="minorEastAsia" w:hAnsiTheme="minorEastAsia" w:cstheme="minorEastAsia" w:hint="eastAsia"/>
          <w:color w:val="FF0000"/>
          <w:sz w:val="28"/>
          <w:szCs w:val="28"/>
        </w:rPr>
        <w:t>，且</w:t>
      </w:r>
      <w:r w:rsidRPr="00E00026">
        <w:rPr>
          <w:rFonts w:asciiTheme="minorEastAsia" w:eastAsiaTheme="minorEastAsia" w:hAnsiTheme="minorEastAsia" w:cstheme="minorEastAsia" w:hint="eastAsia"/>
          <w:color w:val="FF0000"/>
          <w:sz w:val="28"/>
          <w:szCs w:val="28"/>
        </w:rPr>
        <w:t>必须具有产品合格证，投标方同时需对材料配件进行质量确认，并留有记录</w:t>
      </w:r>
      <w:r w:rsidR="00C3762F" w:rsidRPr="00E00026">
        <w:rPr>
          <w:rFonts w:asciiTheme="minorEastAsia" w:eastAsiaTheme="minorEastAsia" w:hAnsiTheme="minorEastAsia" w:cstheme="minorEastAsia" w:hint="eastAsia"/>
          <w:color w:val="FF0000"/>
          <w:sz w:val="28"/>
          <w:szCs w:val="28"/>
        </w:rPr>
        <w:t>，</w:t>
      </w:r>
      <w:r w:rsidR="007C41F6" w:rsidRPr="00E00026">
        <w:rPr>
          <w:rFonts w:asciiTheme="minorEastAsia" w:eastAsiaTheme="minorEastAsia" w:hAnsiTheme="minorEastAsia" w:cstheme="minorEastAsia" w:hint="eastAsia"/>
          <w:color w:val="FF0000"/>
          <w:sz w:val="28"/>
          <w:szCs w:val="28"/>
        </w:rPr>
        <w:t>招标方</w:t>
      </w:r>
      <w:r w:rsidR="007C41F6" w:rsidRPr="00E00026">
        <w:rPr>
          <w:rFonts w:ascii="宋体" w:hAnsi="宋体" w:cs="宋体" w:hint="eastAsia"/>
          <w:color w:val="FF0000"/>
          <w:sz w:val="28"/>
          <w:szCs w:val="28"/>
        </w:rPr>
        <w:t>验收后方可使用</w:t>
      </w:r>
      <w:r w:rsidR="00C3762F" w:rsidRPr="00E00026">
        <w:rPr>
          <w:rFonts w:asciiTheme="minorEastAsia" w:eastAsiaTheme="minorEastAsia" w:hAnsiTheme="minorEastAsia" w:cstheme="minorEastAsia" w:hint="eastAsia"/>
          <w:color w:val="FF0000"/>
          <w:sz w:val="28"/>
          <w:szCs w:val="28"/>
        </w:rPr>
        <w:t>密封件生产厂家为</w:t>
      </w:r>
      <w:r w:rsidR="001041B5" w:rsidRPr="00E00026">
        <w:rPr>
          <w:rFonts w:asciiTheme="minorEastAsia" w:eastAsiaTheme="minorEastAsia" w:hAnsiTheme="minorEastAsia" w:cstheme="minorEastAsia" w:hint="eastAsia"/>
          <w:color w:val="FF0000"/>
          <w:sz w:val="28"/>
          <w:szCs w:val="28"/>
        </w:rPr>
        <w:t>①</w:t>
      </w:r>
      <w:r w:rsidR="009517F8" w:rsidRPr="00E00026">
        <w:rPr>
          <w:rFonts w:asciiTheme="minorEastAsia" w:eastAsiaTheme="minorEastAsia" w:hAnsiTheme="minorEastAsia" w:cstheme="minorEastAsia" w:hint="eastAsia"/>
          <w:color w:val="FF0000"/>
          <w:sz w:val="28"/>
          <w:szCs w:val="28"/>
        </w:rPr>
        <w:t>慈溪博格曼密封材料有限公司</w:t>
      </w:r>
      <w:r w:rsidR="001041B5" w:rsidRPr="00E00026">
        <w:rPr>
          <w:rFonts w:asciiTheme="minorEastAsia" w:eastAsiaTheme="minorEastAsia" w:hAnsiTheme="minorEastAsia" w:cstheme="minorEastAsia" w:hint="eastAsia"/>
          <w:color w:val="FF0000"/>
          <w:sz w:val="28"/>
          <w:szCs w:val="28"/>
        </w:rPr>
        <w:t>②</w:t>
      </w:r>
      <w:r w:rsidR="00C3762F" w:rsidRPr="00E00026">
        <w:rPr>
          <w:rFonts w:asciiTheme="minorEastAsia" w:eastAsiaTheme="minorEastAsia" w:hAnsiTheme="minorEastAsia" w:cstheme="minorEastAsia" w:hint="eastAsia"/>
          <w:color w:val="FF0000"/>
          <w:sz w:val="28"/>
          <w:szCs w:val="28"/>
        </w:rPr>
        <w:t>浙江国泰萧星密封材料股份有限公司</w:t>
      </w:r>
      <w:r w:rsidR="001041B5" w:rsidRPr="00E00026">
        <w:rPr>
          <w:rFonts w:asciiTheme="minorEastAsia" w:eastAsiaTheme="minorEastAsia" w:hAnsiTheme="minorEastAsia" w:cstheme="minorEastAsia" w:hint="eastAsia"/>
          <w:color w:val="FF0000"/>
          <w:sz w:val="28"/>
          <w:szCs w:val="28"/>
        </w:rPr>
        <w:t>③</w:t>
      </w:r>
      <w:r w:rsidR="00C40CDA">
        <w:rPr>
          <w:rFonts w:asciiTheme="minorEastAsia" w:eastAsiaTheme="minorEastAsia" w:hAnsiTheme="minorEastAsia" w:cstheme="minorEastAsia" w:hint="eastAsia"/>
          <w:color w:val="FF0000"/>
          <w:sz w:val="28"/>
          <w:szCs w:val="28"/>
        </w:rPr>
        <w:t>新海密封</w:t>
      </w:r>
      <w:r w:rsidR="007C41F6" w:rsidRPr="00E00026">
        <w:rPr>
          <w:rFonts w:asciiTheme="minorEastAsia" w:eastAsiaTheme="minorEastAsia" w:hAnsiTheme="minorEastAsia" w:cstheme="minorEastAsia" w:hint="eastAsia"/>
          <w:color w:val="FF0000"/>
          <w:sz w:val="28"/>
          <w:szCs w:val="28"/>
        </w:rPr>
        <w:t>④</w:t>
      </w:r>
      <w:r w:rsidR="00C40CDA">
        <w:rPr>
          <w:rFonts w:asciiTheme="minorEastAsia" w:eastAsiaTheme="minorEastAsia" w:hAnsiTheme="minorEastAsia" w:cstheme="minorEastAsia" w:hint="eastAsia"/>
          <w:color w:val="FF0000"/>
          <w:sz w:val="28"/>
          <w:szCs w:val="28"/>
        </w:rPr>
        <w:t>武汉荷花</w:t>
      </w:r>
      <w:r w:rsidRPr="00E00026">
        <w:rPr>
          <w:rFonts w:asciiTheme="minorEastAsia" w:eastAsiaTheme="minorEastAsia" w:hAnsiTheme="minorEastAsia" w:cstheme="minorEastAsia" w:hint="eastAsia"/>
          <w:color w:val="FF0000"/>
          <w:sz w:val="28"/>
          <w:szCs w:val="28"/>
        </w:rPr>
        <w:t>。</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2.10.19、投标方需建立阀门检修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档案，以下三种表格，表格格式由投标方提出，招标方确认：《阀门检修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台帐》、《阀门检修</w:t>
      </w:r>
      <w:r w:rsidR="0020648C">
        <w:rPr>
          <w:rFonts w:asciiTheme="minorEastAsia" w:eastAsiaTheme="minorEastAsia" w:hAnsiTheme="minorEastAsia" w:cstheme="minorEastAsia" w:hint="eastAsia"/>
          <w:sz w:val="28"/>
          <w:szCs w:val="28"/>
        </w:rPr>
        <w:t>施工</w:t>
      </w:r>
      <w:r>
        <w:rPr>
          <w:rFonts w:asciiTheme="minorEastAsia" w:eastAsiaTheme="minorEastAsia" w:hAnsiTheme="minorEastAsia" w:cstheme="minorEastAsia" w:hint="eastAsia"/>
          <w:sz w:val="28"/>
          <w:szCs w:val="28"/>
        </w:rPr>
        <w:t>登记表》、《阀门试验确认表》。</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2.10.20、投标方对于招标方认为有机密性之处，无论任何文件、地点、时效等均应严格保密，不得泄露，否则应负契约及法律责任。</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维修作业期间，投标方人员应注意工作场地人员及公私财产之安全，发生任何意外损失，均由投标方承担责任。</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2.10.21、投标方应遵守政府有关劳工安全卫生法规的规定，对劳工实施安全卫生教育，提供必需的安全卫生设施，</w:t>
      </w:r>
      <w:proofErr w:type="gramStart"/>
      <w:r>
        <w:rPr>
          <w:rFonts w:asciiTheme="minorEastAsia" w:eastAsiaTheme="minorEastAsia" w:hAnsiTheme="minorEastAsia" w:cstheme="minorEastAsia" w:hint="eastAsia"/>
          <w:sz w:val="28"/>
          <w:szCs w:val="28"/>
        </w:rPr>
        <w:t>尽保护</w:t>
      </w:r>
      <w:proofErr w:type="gramEnd"/>
      <w:r>
        <w:rPr>
          <w:rFonts w:asciiTheme="minorEastAsia" w:eastAsiaTheme="minorEastAsia" w:hAnsiTheme="minorEastAsia" w:cstheme="minorEastAsia" w:hint="eastAsia"/>
          <w:sz w:val="28"/>
          <w:szCs w:val="28"/>
        </w:rPr>
        <w:t>劳工的责任，此费用已包括在总价内，如发生意外概由投标方负全部责任。</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2.10.22、投标方应按照国家法规办理合法劳动用工手续，交纳养老、医疗、失业保险、工伤保险和法律法规规定的其他保险，所需费用由投标方负责。</w:t>
      </w:r>
    </w:p>
    <w:p w:rsidR="00B47D3F" w:rsidRDefault="00DB546A">
      <w:pPr>
        <w:autoSpaceDE w:val="0"/>
        <w:autoSpaceDN w:val="0"/>
        <w:adjustRightInd w:val="0"/>
        <w:snapToGrid w:val="0"/>
        <w:spacing w:line="360" w:lineRule="auto"/>
        <w:ind w:left="73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2.10.23、提供各种阀门的备件清单（含规格型号、材质、标准、数量等）。</w:t>
      </w:r>
    </w:p>
    <w:p w:rsidR="00B47D3F" w:rsidRDefault="00DB546A">
      <w:pPr>
        <w:pStyle w:val="ad"/>
        <w:numPr>
          <w:ilvl w:val="2"/>
          <w:numId w:val="4"/>
        </w:numPr>
        <w:autoSpaceDE w:val="0"/>
        <w:autoSpaceDN w:val="0"/>
        <w:adjustRightInd w:val="0"/>
        <w:snapToGrid w:val="0"/>
        <w:spacing w:line="360" w:lineRule="auto"/>
        <w:ind w:firstLineChars="0"/>
        <w:rPr>
          <w:rFonts w:asciiTheme="minorEastAsia" w:eastAsiaTheme="minorEastAsia" w:hAnsiTheme="minorEastAsia" w:cstheme="minorEastAsia"/>
          <w:b/>
          <w:color w:val="FF0000"/>
          <w:sz w:val="28"/>
          <w:szCs w:val="28"/>
        </w:rPr>
      </w:pPr>
      <w:r>
        <w:rPr>
          <w:rFonts w:asciiTheme="minorEastAsia" w:eastAsiaTheme="minorEastAsia" w:hAnsiTheme="minorEastAsia" w:cstheme="minorEastAsia" w:hint="eastAsia"/>
          <w:b/>
          <w:color w:val="FF0000"/>
          <w:sz w:val="28"/>
          <w:szCs w:val="28"/>
        </w:rPr>
        <w:t>分项报价。</w:t>
      </w:r>
    </w:p>
    <w:p w:rsidR="00B47D3F" w:rsidRDefault="00DB546A">
      <w:pPr>
        <w:pStyle w:val="ad"/>
        <w:numPr>
          <w:ilvl w:val="2"/>
          <w:numId w:val="4"/>
        </w:numPr>
        <w:autoSpaceDE w:val="0"/>
        <w:autoSpaceDN w:val="0"/>
        <w:adjustRightInd w:val="0"/>
        <w:snapToGrid w:val="0"/>
        <w:spacing w:line="360" w:lineRule="auto"/>
        <w:ind w:firstLineChars="0"/>
        <w:rPr>
          <w:rFonts w:asciiTheme="minorEastAsia" w:eastAsiaTheme="minorEastAsia" w:hAnsiTheme="minorEastAsia" w:cstheme="minorEastAsia"/>
          <w:b/>
          <w:color w:val="FF0000"/>
          <w:sz w:val="28"/>
          <w:szCs w:val="28"/>
        </w:rPr>
      </w:pPr>
      <w:r>
        <w:rPr>
          <w:rFonts w:asciiTheme="minorEastAsia" w:eastAsiaTheme="minorEastAsia" w:hAnsiTheme="minorEastAsia" w:cstheme="minorEastAsia" w:hint="eastAsia"/>
          <w:color w:val="FF0000"/>
          <w:sz w:val="28"/>
          <w:szCs w:val="28"/>
        </w:rPr>
        <w:t>报价须包含安全文明措施费，并单独报价。</w:t>
      </w:r>
    </w:p>
    <w:p w:rsidR="00B47D3F" w:rsidRDefault="00DB546A">
      <w:pPr>
        <w:spacing w:line="360" w:lineRule="auto"/>
        <w:ind w:firstLineChars="250" w:firstLine="70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四、项目实施要求：</w:t>
      </w:r>
    </w:p>
    <w:p w:rsidR="00B47D3F" w:rsidRDefault="00DB546A">
      <w:pPr>
        <w:spacing w:line="360" w:lineRule="auto"/>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1、招标方授权</w:t>
      </w:r>
      <w:r>
        <w:rPr>
          <w:rFonts w:asciiTheme="minorEastAsia" w:eastAsiaTheme="minorEastAsia" w:hAnsiTheme="minorEastAsia" w:cstheme="minorEastAsia" w:hint="eastAsia"/>
          <w:sz w:val="28"/>
          <w:szCs w:val="28"/>
          <w:u w:val="single"/>
        </w:rPr>
        <w:t xml:space="preserve">（ </w:t>
      </w:r>
      <w:r w:rsidR="00F52F20">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u w:val="single"/>
        </w:rPr>
        <w:t>）</w:t>
      </w:r>
      <w:r>
        <w:rPr>
          <w:rFonts w:asciiTheme="minorEastAsia" w:eastAsiaTheme="minorEastAsia" w:hAnsiTheme="minorEastAsia" w:cstheme="minorEastAsia" w:hint="eastAsia"/>
          <w:sz w:val="28"/>
          <w:szCs w:val="28"/>
        </w:rPr>
        <w:t>为本项目负责人。</w:t>
      </w:r>
    </w:p>
    <w:p w:rsidR="00B47D3F" w:rsidRDefault="00DB546A">
      <w:pPr>
        <w:spacing w:line="360" w:lineRule="auto"/>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投标方授权</w:t>
      </w:r>
      <w:r>
        <w:rPr>
          <w:rFonts w:asciiTheme="minorEastAsia" w:eastAsiaTheme="minorEastAsia" w:hAnsiTheme="minorEastAsia" w:cstheme="minorEastAsia" w:hint="eastAsia"/>
          <w:sz w:val="28"/>
          <w:szCs w:val="28"/>
          <w:u w:val="single"/>
        </w:rPr>
        <w:t>（                ）</w:t>
      </w:r>
      <w:r>
        <w:rPr>
          <w:rFonts w:asciiTheme="minorEastAsia" w:eastAsiaTheme="minorEastAsia" w:hAnsiTheme="minorEastAsia" w:cstheme="minorEastAsia" w:hint="eastAsia"/>
          <w:sz w:val="28"/>
          <w:szCs w:val="28"/>
        </w:rPr>
        <w:t>为本项目负责人。</w:t>
      </w:r>
    </w:p>
    <w:p w:rsidR="00B47D3F" w:rsidRDefault="00DB546A">
      <w:pPr>
        <w:spacing w:line="360" w:lineRule="auto"/>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2、质量保证要求：</w:t>
      </w:r>
    </w:p>
    <w:p w:rsidR="00B47D3F" w:rsidRDefault="00DB546A">
      <w:pPr>
        <w:autoSpaceDE w:val="0"/>
        <w:autoSpaceDN w:val="0"/>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2.1、投标方有严格的质量保证体系，所有检验项目（含计量器具、起重机具、电动工具、材料、特殊工种人员资质等）需附检测报告、取证，以实现招标方设备的安全、可靠和经济运行。</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2.2、根据招标方要求，投标方采取措施确保检修设备质量，应对设备进行必要的检查与试验，以保证整个检修质量符合有关标准要求。</w:t>
      </w:r>
    </w:p>
    <w:p w:rsidR="00AB3422" w:rsidRPr="00AB3422" w:rsidRDefault="00DB546A">
      <w:pPr>
        <w:autoSpaceDE w:val="0"/>
        <w:autoSpaceDN w:val="0"/>
        <w:adjustRightInd w:val="0"/>
        <w:snapToGrid w:val="0"/>
        <w:spacing w:line="360" w:lineRule="auto"/>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t xml:space="preserve">      2.3、</w:t>
      </w:r>
      <w:proofErr w:type="gramStart"/>
      <w:r>
        <w:rPr>
          <w:rFonts w:asciiTheme="minorEastAsia" w:eastAsiaTheme="minorEastAsia" w:hAnsiTheme="minorEastAsia" w:cstheme="minorEastAsia" w:hint="eastAsia"/>
          <w:sz w:val="28"/>
          <w:szCs w:val="28"/>
        </w:rPr>
        <w:t>检修后质保期</w:t>
      </w:r>
      <w:proofErr w:type="gramEnd"/>
      <w:r>
        <w:rPr>
          <w:rFonts w:asciiTheme="minorEastAsia" w:eastAsiaTheme="minorEastAsia" w:hAnsiTheme="minorEastAsia" w:cstheme="minorEastAsia" w:hint="eastAsia"/>
          <w:sz w:val="28"/>
          <w:szCs w:val="28"/>
        </w:rPr>
        <w:t>为</w:t>
      </w:r>
      <w:r>
        <w:rPr>
          <w:rFonts w:asciiTheme="minorEastAsia" w:eastAsiaTheme="minorEastAsia" w:hAnsiTheme="minorEastAsia" w:cstheme="minorEastAsia" w:hint="eastAsia"/>
          <w:sz w:val="28"/>
          <w:szCs w:val="28"/>
          <w:u w:val="single"/>
        </w:rPr>
        <w:t xml:space="preserve"> 一年  </w:t>
      </w:r>
      <w:r>
        <w:rPr>
          <w:rFonts w:asciiTheme="minorEastAsia" w:eastAsiaTheme="minorEastAsia" w:hAnsiTheme="minorEastAsia" w:cstheme="minorEastAsia" w:hint="eastAsia"/>
          <w:sz w:val="28"/>
          <w:szCs w:val="28"/>
        </w:rPr>
        <w:t>（时间）</w:t>
      </w:r>
      <w:r w:rsidR="00AB3422" w:rsidRPr="00A20260">
        <w:rPr>
          <w:rFonts w:asciiTheme="minorEastAsia" w:eastAsiaTheme="minorEastAsia" w:hAnsiTheme="minorEastAsia" w:cstheme="minorEastAsia" w:hint="eastAsia"/>
          <w:sz w:val="28"/>
          <w:szCs w:val="28"/>
        </w:rPr>
        <w:t>，保质期从机组检修后第一次投入运行开始计算。</w:t>
      </w:r>
      <w:r w:rsidRPr="00A20260">
        <w:rPr>
          <w:rFonts w:asciiTheme="minorEastAsia" w:eastAsiaTheme="minorEastAsia" w:hAnsiTheme="minorEastAsia" w:cstheme="minorEastAsia" w:hint="eastAsia"/>
          <w:sz w:val="28"/>
          <w:szCs w:val="28"/>
        </w:rPr>
        <w:t>如质保期内</w:t>
      </w:r>
      <w:proofErr w:type="gramStart"/>
      <w:r w:rsidRPr="00A20260">
        <w:rPr>
          <w:rFonts w:asciiTheme="minorEastAsia" w:eastAsiaTheme="minorEastAsia" w:hAnsiTheme="minorEastAsia" w:cstheme="minorEastAsia" w:hint="eastAsia"/>
          <w:sz w:val="28"/>
          <w:szCs w:val="28"/>
        </w:rPr>
        <w:t>确认因</w:t>
      </w:r>
      <w:proofErr w:type="gramEnd"/>
      <w:r w:rsidRPr="00A20260">
        <w:rPr>
          <w:rFonts w:asciiTheme="minorEastAsia" w:eastAsiaTheme="minorEastAsia" w:hAnsiTheme="minorEastAsia" w:cstheme="minorEastAsia" w:hint="eastAsia"/>
          <w:sz w:val="28"/>
          <w:szCs w:val="28"/>
        </w:rPr>
        <w:t>投标方维修技术造成的质量问题，</w:t>
      </w:r>
      <w:r w:rsidR="00AB3422" w:rsidRPr="00A20260">
        <w:rPr>
          <w:rFonts w:asciiTheme="minorEastAsia" w:eastAsiaTheme="minorEastAsia" w:hAnsiTheme="minorEastAsia" w:cstheme="minorEastAsia" w:hint="eastAsia"/>
          <w:sz w:val="28"/>
          <w:szCs w:val="28"/>
        </w:rPr>
        <w:t>投标法在接到招标方通知后24小时内到达招标方现场，并在条件允许后进行无偿修理（修后质保期从机组再次启动重新计算），否则按照违约责任重的条款进行相应的考核。</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2.4、投标方在施工中对招标方提供的文件包及质量验收计划必须严格执行，不漏项、不跳项。</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2.5、投标方在施工现场发现重大缺陷及安全隐患等，必须立即（30分钟内）向招标方负责人汇报。</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2.6、投标方在项目完成后7日内，按招标方要求将竣工资料、竣工报告、外包工程项目竣工验收单等资料移交招标方。</w:t>
      </w:r>
    </w:p>
    <w:p w:rsidR="00B47D3F" w:rsidRDefault="00DB546A">
      <w:pPr>
        <w:tabs>
          <w:tab w:val="left" w:pos="1160"/>
        </w:tabs>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2.7、人员资质要求：</w:t>
      </w:r>
    </w:p>
    <w:p w:rsidR="00B47D3F" w:rsidRDefault="00DB546A">
      <w:pPr>
        <w:autoSpaceDE w:val="0"/>
        <w:autoSpaceDN w:val="0"/>
        <w:adjustRightInd w:val="0"/>
        <w:snapToGrid w:val="0"/>
        <w:spacing w:line="360" w:lineRule="auto"/>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t xml:space="preserve">      2.7.1、</w:t>
      </w:r>
      <w:r>
        <w:rPr>
          <w:rFonts w:asciiTheme="minorEastAsia" w:eastAsiaTheme="minorEastAsia" w:hAnsiTheme="minorEastAsia" w:cstheme="minorEastAsia" w:hint="eastAsia"/>
          <w:snapToGrid w:val="0"/>
          <w:sz w:val="28"/>
          <w:szCs w:val="28"/>
        </w:rPr>
        <w:t>投标方应根据检修项目，安排足够的、具有丰富经验的检修人员和技术人员，参与本次工程的检修人员的职称、年龄、工作简历、资质和擅长工作等内容须符合附件</w:t>
      </w:r>
      <w:r w:rsidR="00896C6B">
        <w:rPr>
          <w:rFonts w:asciiTheme="minorEastAsia" w:eastAsiaTheme="minorEastAsia" w:hAnsiTheme="minorEastAsia" w:cstheme="minorEastAsia" w:hint="eastAsia"/>
          <w:snapToGrid w:val="0"/>
          <w:sz w:val="28"/>
          <w:szCs w:val="28"/>
        </w:rPr>
        <w:t>二</w:t>
      </w:r>
      <w:r>
        <w:rPr>
          <w:rFonts w:asciiTheme="minorEastAsia" w:eastAsiaTheme="minorEastAsia" w:hAnsiTheme="minorEastAsia" w:cstheme="minorEastAsia" w:hint="eastAsia"/>
          <w:snapToGrid w:val="0"/>
          <w:sz w:val="28"/>
          <w:szCs w:val="28"/>
        </w:rPr>
        <w:t>要求。</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2.7.2、投标方在现场的人员名单应与提供的名单相符，任何情况下的人员变动都应提前通知招标方，并需征得招标方的同意。</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2.7.3、投标方应配备专业技术人员按招标</w:t>
      </w:r>
      <w:proofErr w:type="gramStart"/>
      <w:r>
        <w:rPr>
          <w:rFonts w:asciiTheme="minorEastAsia" w:eastAsiaTheme="minorEastAsia" w:hAnsiTheme="minorEastAsia" w:cstheme="minorEastAsia" w:hint="eastAsia"/>
          <w:sz w:val="28"/>
          <w:szCs w:val="28"/>
        </w:rPr>
        <w:t>方质量</w:t>
      </w:r>
      <w:proofErr w:type="gramEnd"/>
      <w:r>
        <w:rPr>
          <w:rFonts w:asciiTheme="minorEastAsia" w:eastAsiaTheme="minorEastAsia" w:hAnsiTheme="minorEastAsia" w:cstheme="minorEastAsia" w:hint="eastAsia"/>
          <w:sz w:val="28"/>
          <w:szCs w:val="28"/>
        </w:rPr>
        <w:t>验收计划和要求进行相关质量验收、技术资料记录、整理、归档工作，对规定的验收点在自</w:t>
      </w:r>
      <w:proofErr w:type="gramStart"/>
      <w:r>
        <w:rPr>
          <w:rFonts w:asciiTheme="minorEastAsia" w:eastAsiaTheme="minorEastAsia" w:hAnsiTheme="minorEastAsia" w:cstheme="minorEastAsia" w:hint="eastAsia"/>
          <w:sz w:val="28"/>
          <w:szCs w:val="28"/>
        </w:rPr>
        <w:t>检完成</w:t>
      </w:r>
      <w:proofErr w:type="gramEnd"/>
      <w:r>
        <w:rPr>
          <w:rFonts w:asciiTheme="minorEastAsia" w:eastAsiaTheme="minorEastAsia" w:hAnsiTheme="minorEastAsia" w:cstheme="minorEastAsia" w:hint="eastAsia"/>
          <w:sz w:val="28"/>
          <w:szCs w:val="28"/>
        </w:rPr>
        <w:t>后通知招标方授权人员进行验收。</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2.7.4、</w:t>
      </w:r>
      <w:r>
        <w:rPr>
          <w:rFonts w:asciiTheme="minorEastAsia" w:eastAsiaTheme="minorEastAsia" w:hAnsiTheme="minorEastAsia" w:cstheme="minorEastAsia" w:hint="eastAsia"/>
          <w:snapToGrid w:val="0"/>
          <w:sz w:val="28"/>
          <w:szCs w:val="28"/>
        </w:rPr>
        <w:t>专业技术负责人应具有工程师/技师以上职称。</w:t>
      </w:r>
      <w:r>
        <w:rPr>
          <w:rFonts w:asciiTheme="minorEastAsia" w:eastAsiaTheme="minorEastAsia" w:hAnsiTheme="minorEastAsia" w:cstheme="minorEastAsia" w:hint="eastAsia"/>
          <w:sz w:val="28"/>
          <w:szCs w:val="28"/>
        </w:rPr>
        <w:t xml:space="preserve">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2.7.5、招标方发现投标方工作人员不符合规定条件，不能胜任招标方工作要求，可向投标方提出，由投标方负责更换，招标方不作特殊说明。</w:t>
      </w:r>
    </w:p>
    <w:p w:rsidR="00B47D3F" w:rsidRDefault="00DB546A">
      <w:pPr>
        <w:autoSpaceDE w:val="0"/>
        <w:autoSpaceDN w:val="0"/>
        <w:adjustRightInd w:val="0"/>
        <w:snapToGrid w:val="0"/>
        <w:spacing w:line="360" w:lineRule="auto"/>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t xml:space="preserve">      2.7.6、</w:t>
      </w:r>
      <w:r>
        <w:rPr>
          <w:rFonts w:asciiTheme="minorEastAsia" w:eastAsiaTheme="minorEastAsia" w:hAnsiTheme="minorEastAsia" w:cstheme="minorEastAsia" w:hint="eastAsia"/>
          <w:snapToGrid w:val="0"/>
          <w:sz w:val="28"/>
          <w:szCs w:val="28"/>
        </w:rPr>
        <w:t>各专业检修人员至少应包括：具有丰富经验的人员（</w:t>
      </w:r>
      <w:r w:rsidR="00DE5786">
        <w:rPr>
          <w:rFonts w:asciiTheme="minorEastAsia" w:eastAsiaTheme="minorEastAsia" w:hAnsiTheme="minorEastAsia" w:cstheme="minorEastAsia" w:hint="eastAsia"/>
          <w:snapToGrid w:val="0"/>
          <w:sz w:val="28"/>
          <w:szCs w:val="28"/>
        </w:rPr>
        <w:t>8</w:t>
      </w:r>
      <w:r w:rsidR="000824E0">
        <w:rPr>
          <w:rFonts w:asciiTheme="minorEastAsia" w:eastAsiaTheme="minorEastAsia" w:hAnsiTheme="minorEastAsia" w:cstheme="minorEastAsia" w:hint="eastAsia"/>
          <w:snapToGrid w:val="0"/>
          <w:sz w:val="28"/>
          <w:szCs w:val="28"/>
        </w:rPr>
        <w:t>0</w:t>
      </w:r>
      <w:r>
        <w:rPr>
          <w:rFonts w:asciiTheme="minorEastAsia" w:eastAsiaTheme="minorEastAsia" w:hAnsiTheme="minorEastAsia" w:cstheme="minorEastAsia" w:hint="eastAsia"/>
          <w:snapToGrid w:val="0"/>
          <w:sz w:val="28"/>
          <w:szCs w:val="28"/>
        </w:rPr>
        <w:t>人以上），</w:t>
      </w:r>
      <w:r>
        <w:rPr>
          <w:rFonts w:asciiTheme="minorEastAsia" w:eastAsiaTheme="minorEastAsia" w:hAnsiTheme="minorEastAsia" w:cstheme="minorEastAsia" w:hint="eastAsia"/>
          <w:sz w:val="28"/>
          <w:szCs w:val="28"/>
        </w:rPr>
        <w:t>现场负责人1人（具有中专以上学历，2年以上本专业工作经验，初级及以上职称）、</w:t>
      </w:r>
      <w:r>
        <w:rPr>
          <w:rFonts w:asciiTheme="minorEastAsia" w:eastAsiaTheme="minorEastAsia" w:hAnsiTheme="minorEastAsia" w:cstheme="minorEastAsia" w:hint="eastAsia"/>
          <w:snapToGrid w:val="0"/>
          <w:sz w:val="28"/>
          <w:szCs w:val="28"/>
        </w:rPr>
        <w:t>专职安全员</w:t>
      </w:r>
      <w:r w:rsidR="000824E0">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napToGrid w:val="0"/>
          <w:sz w:val="28"/>
          <w:szCs w:val="28"/>
        </w:rPr>
        <w:t>人（</w:t>
      </w:r>
      <w:r>
        <w:rPr>
          <w:rFonts w:asciiTheme="minorEastAsia" w:eastAsiaTheme="minorEastAsia" w:hAnsiTheme="minorEastAsia" w:cstheme="minorEastAsia" w:hint="eastAsia"/>
          <w:sz w:val="28"/>
          <w:szCs w:val="28"/>
        </w:rPr>
        <w:t>具有中专以上学历，2年以上本专业工作经验，初级及以上职称必须持证上岗</w:t>
      </w:r>
      <w:r>
        <w:rPr>
          <w:rFonts w:asciiTheme="minorEastAsia" w:eastAsiaTheme="minorEastAsia" w:hAnsiTheme="minorEastAsia" w:cstheme="minorEastAsia" w:hint="eastAsia"/>
          <w:snapToGrid w:val="0"/>
          <w:sz w:val="28"/>
          <w:szCs w:val="28"/>
        </w:rPr>
        <w:t>）</w:t>
      </w:r>
      <w:r w:rsidR="000824E0">
        <w:rPr>
          <w:rFonts w:asciiTheme="minorEastAsia" w:eastAsiaTheme="minorEastAsia" w:hAnsiTheme="minorEastAsia" w:cstheme="minorEastAsia" w:hint="eastAsia"/>
          <w:snapToGrid w:val="0"/>
          <w:sz w:val="28"/>
          <w:szCs w:val="28"/>
        </w:rPr>
        <w:t>,</w:t>
      </w:r>
      <w:r>
        <w:rPr>
          <w:rFonts w:asciiTheme="minorEastAsia" w:eastAsiaTheme="minorEastAsia" w:hAnsiTheme="minorEastAsia" w:cstheme="minorEastAsia" w:hint="eastAsia"/>
          <w:sz w:val="28"/>
          <w:szCs w:val="28"/>
        </w:rPr>
        <w:t>工作人员</w:t>
      </w:r>
      <w:r w:rsidR="006F37B5">
        <w:rPr>
          <w:rFonts w:asciiTheme="minorEastAsia" w:eastAsiaTheme="minorEastAsia" w:hAnsiTheme="minorEastAsia" w:cstheme="minorEastAsia" w:hint="eastAsia"/>
          <w:sz w:val="28"/>
          <w:szCs w:val="28"/>
        </w:rPr>
        <w:t>8</w:t>
      </w:r>
      <w:r w:rsidR="000824E0">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名（具有初中以上学历，2年以上本专业工作经验，初级及以上职称）（其中至少10人具有工作负责人资质，至少4人具有起重资质）（以上所有人员</w:t>
      </w:r>
      <w:bookmarkStart w:id="33" w:name="OLE_LINK5"/>
      <w:r>
        <w:rPr>
          <w:rFonts w:asciiTheme="minorEastAsia" w:eastAsiaTheme="minorEastAsia" w:hAnsiTheme="minorEastAsia" w:cstheme="minorEastAsia" w:hint="eastAsia"/>
          <w:sz w:val="28"/>
          <w:szCs w:val="28"/>
        </w:rPr>
        <w:t>必须持证上岗</w:t>
      </w:r>
      <w:bookmarkEnd w:id="33"/>
      <w:r>
        <w:rPr>
          <w:rFonts w:asciiTheme="minorEastAsia" w:eastAsiaTheme="minorEastAsia" w:hAnsiTheme="minorEastAsia" w:cstheme="minorEastAsia" w:hint="eastAsia"/>
          <w:sz w:val="28"/>
          <w:szCs w:val="28"/>
        </w:rPr>
        <w:t>）</w:t>
      </w:r>
    </w:p>
    <w:p w:rsidR="00B47D3F" w:rsidRDefault="00DB546A">
      <w:pPr>
        <w:autoSpaceDE w:val="0"/>
        <w:autoSpaceDN w:val="0"/>
        <w:adjustRightInd w:val="0"/>
        <w:snapToGrid w:val="0"/>
        <w:spacing w:line="360" w:lineRule="auto"/>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 xml:space="preserve">     2.8、需投标方提供审核的专项施工方案：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5"/>
        <w:gridCol w:w="7493"/>
      </w:tblGrid>
      <w:tr w:rsidR="00B47D3F">
        <w:tc>
          <w:tcPr>
            <w:tcW w:w="1101"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8655"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专项施工方案名称</w:t>
            </w:r>
          </w:p>
        </w:tc>
      </w:tr>
      <w:tr w:rsidR="00B47D3F">
        <w:tc>
          <w:tcPr>
            <w:tcW w:w="1101"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8655"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r>
      <w:tr w:rsidR="00B47D3F">
        <w:tc>
          <w:tcPr>
            <w:tcW w:w="1101"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tc>
        <w:tc>
          <w:tcPr>
            <w:tcW w:w="8655"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r>
    </w:tbl>
    <w:p w:rsidR="00B47D3F" w:rsidRDefault="00DB546A">
      <w:pPr>
        <w:autoSpaceDE w:val="0"/>
        <w:autoSpaceDN w:val="0"/>
        <w:adjustRightInd w:val="0"/>
        <w:snapToGrid w:val="0"/>
        <w:spacing w:line="360" w:lineRule="auto"/>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napToGrid w:val="0"/>
          <w:sz w:val="28"/>
          <w:szCs w:val="28"/>
        </w:rPr>
        <w:t>2.9、工程质量应当达到合同约定的质量标准，质量标准的评定以国家或行业的质量检验评定标准为依据。</w:t>
      </w:r>
    </w:p>
    <w:p w:rsidR="00B47D3F" w:rsidRDefault="00DB546A">
      <w:pPr>
        <w:autoSpaceDE w:val="0"/>
        <w:autoSpaceDN w:val="0"/>
        <w:adjustRightInd w:val="0"/>
        <w:snapToGrid w:val="0"/>
        <w:spacing w:line="360" w:lineRule="auto"/>
        <w:ind w:firstLineChars="250" w:firstLine="70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2.10、维修好的阀门应开关灵活自如，无内漏，无外漏，无卡涩等不良情况，阀门研磨后，密封面用</w:t>
      </w:r>
      <w:proofErr w:type="gramStart"/>
      <w:r>
        <w:rPr>
          <w:rFonts w:asciiTheme="minorEastAsia" w:eastAsiaTheme="minorEastAsia" w:hAnsiTheme="minorEastAsia" w:cstheme="minorEastAsia" w:hint="eastAsia"/>
          <w:snapToGrid w:val="0"/>
          <w:sz w:val="28"/>
          <w:szCs w:val="28"/>
        </w:rPr>
        <w:t>红丹粉试口</w:t>
      </w:r>
      <w:proofErr w:type="gramEnd"/>
      <w:r>
        <w:rPr>
          <w:rFonts w:asciiTheme="minorEastAsia" w:eastAsiaTheme="minorEastAsia" w:hAnsiTheme="minorEastAsia" w:cstheme="minorEastAsia" w:hint="eastAsia"/>
          <w:snapToGrid w:val="0"/>
          <w:sz w:val="28"/>
          <w:szCs w:val="28"/>
        </w:rPr>
        <w:t>合格。</w:t>
      </w:r>
    </w:p>
    <w:p w:rsidR="00B47D3F" w:rsidRDefault="00DB546A">
      <w:pPr>
        <w:autoSpaceDE w:val="0"/>
        <w:autoSpaceDN w:val="0"/>
        <w:adjustRightInd w:val="0"/>
        <w:snapToGrid w:val="0"/>
        <w:spacing w:line="360" w:lineRule="auto"/>
        <w:ind w:firstLineChars="250" w:firstLine="700"/>
        <w:rPr>
          <w:rFonts w:asciiTheme="minorEastAsia" w:eastAsiaTheme="minorEastAsia" w:hAnsiTheme="minorEastAsia" w:cstheme="minorEastAsia"/>
          <w:snapToGrid w:val="0"/>
          <w:sz w:val="28"/>
          <w:szCs w:val="28"/>
        </w:rPr>
      </w:pPr>
      <w:r>
        <w:rPr>
          <w:rFonts w:asciiTheme="minorEastAsia" w:eastAsiaTheme="minorEastAsia" w:hAnsiTheme="minorEastAsia" w:cstheme="minorEastAsia" w:hint="eastAsia"/>
          <w:snapToGrid w:val="0"/>
          <w:sz w:val="28"/>
          <w:szCs w:val="28"/>
        </w:rPr>
        <w:t>2.11、阀门检修</w:t>
      </w:r>
      <w:r w:rsidR="0020648C">
        <w:rPr>
          <w:rFonts w:asciiTheme="minorEastAsia" w:eastAsiaTheme="minorEastAsia" w:hAnsiTheme="minorEastAsia" w:cstheme="minorEastAsia" w:hint="eastAsia"/>
          <w:snapToGrid w:val="0"/>
          <w:sz w:val="28"/>
          <w:szCs w:val="28"/>
        </w:rPr>
        <w:t>施工</w:t>
      </w:r>
      <w:r>
        <w:rPr>
          <w:rFonts w:asciiTheme="minorEastAsia" w:eastAsiaTheme="minorEastAsia" w:hAnsiTheme="minorEastAsia" w:cstheme="minorEastAsia" w:hint="eastAsia"/>
          <w:snapToGrid w:val="0"/>
          <w:sz w:val="28"/>
          <w:szCs w:val="28"/>
        </w:rPr>
        <w:t>验收执行JB/T7928—2014通用阀门标准，并达到合格等级；没有相关标准的，以符合招标方实际使用目的为准。</w:t>
      </w:r>
    </w:p>
    <w:p w:rsidR="00AB3422" w:rsidRPr="00AB3422" w:rsidRDefault="00DB546A"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 xml:space="preserve"> </w:t>
      </w:r>
      <w:bookmarkStart w:id="34" w:name="_Toc20933"/>
      <w:r w:rsidR="00AB3422" w:rsidRPr="00AB3422">
        <w:rPr>
          <w:rFonts w:ascii="宋体" w:hAnsi="宋体" w:cs="宋体" w:hint="eastAsia"/>
          <w:snapToGrid w:val="0"/>
          <w:sz w:val="28"/>
          <w:szCs w:val="28"/>
        </w:rPr>
        <w:t>2.1</w:t>
      </w:r>
      <w:r w:rsidR="00AB3422">
        <w:rPr>
          <w:rFonts w:asciiTheme="minorEastAsia" w:eastAsiaTheme="minorEastAsia" w:hAnsiTheme="minorEastAsia" w:cstheme="minorEastAsia" w:hint="eastAsia"/>
          <w:snapToGrid w:val="0"/>
          <w:sz w:val="28"/>
          <w:szCs w:val="28"/>
        </w:rPr>
        <w:t>2</w:t>
      </w:r>
      <w:r w:rsidR="00AB3422" w:rsidRPr="00AB3422">
        <w:rPr>
          <w:rFonts w:ascii="宋体" w:hAnsi="宋体" w:cs="宋体" w:hint="eastAsia"/>
          <w:snapToGrid w:val="0"/>
          <w:sz w:val="28"/>
          <w:szCs w:val="28"/>
        </w:rPr>
        <w:t xml:space="preserve">  阀门检修总体技术要求</w:t>
      </w:r>
      <w:bookmarkEnd w:id="34"/>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lastRenderedPageBreak/>
        <w:t>（1）阀门密封面的粗糙度Ra应小于0.10цm，密封面应平直，径向吻合度不低于80%，且</w:t>
      </w:r>
      <w:proofErr w:type="gramStart"/>
      <w:r w:rsidRPr="00AB3422">
        <w:rPr>
          <w:rFonts w:ascii="宋体" w:hAnsi="宋体" w:cs="宋体" w:hint="eastAsia"/>
          <w:snapToGrid w:val="0"/>
          <w:sz w:val="28"/>
          <w:szCs w:val="28"/>
        </w:rPr>
        <w:t>密封面周圈</w:t>
      </w:r>
      <w:proofErr w:type="gramEnd"/>
      <w:r w:rsidRPr="00AB3422">
        <w:rPr>
          <w:rFonts w:ascii="宋体" w:hAnsi="宋体" w:cs="宋体" w:hint="eastAsia"/>
          <w:snapToGrid w:val="0"/>
          <w:sz w:val="28"/>
          <w:szCs w:val="28"/>
        </w:rPr>
        <w:t>接触均匀，无断线现象。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（2）阀门密封面不得有可见麻点、沟槽、划痕、</w:t>
      </w:r>
      <w:proofErr w:type="gramStart"/>
      <w:r w:rsidRPr="00AB3422">
        <w:rPr>
          <w:rFonts w:ascii="宋体" w:hAnsi="宋体" w:cs="宋体" w:hint="eastAsia"/>
          <w:snapToGrid w:val="0"/>
          <w:sz w:val="28"/>
          <w:szCs w:val="28"/>
        </w:rPr>
        <w:t>塌边等</w:t>
      </w:r>
      <w:proofErr w:type="gramEnd"/>
      <w:r w:rsidRPr="00AB3422">
        <w:rPr>
          <w:rFonts w:ascii="宋体" w:hAnsi="宋体" w:cs="宋体" w:hint="eastAsia"/>
          <w:snapToGrid w:val="0"/>
          <w:sz w:val="28"/>
          <w:szCs w:val="28"/>
        </w:rPr>
        <w:t>缺陷，整圈应光亮。接触面宽度不得小于整圈宽度的2/3，红丹检查时接触线不得有断线，接触面应均匀。</w:t>
      </w:r>
      <w:proofErr w:type="gramStart"/>
      <w:r w:rsidRPr="00AB3422">
        <w:rPr>
          <w:rFonts w:ascii="宋体" w:hAnsi="宋体" w:cs="宋体" w:hint="eastAsia"/>
          <w:snapToGrid w:val="0"/>
          <w:sz w:val="28"/>
          <w:szCs w:val="28"/>
        </w:rPr>
        <w:t>阀瓣锥形</w:t>
      </w:r>
      <w:proofErr w:type="gramEnd"/>
      <w:r w:rsidRPr="00AB3422">
        <w:rPr>
          <w:rFonts w:ascii="宋体" w:hAnsi="宋体" w:cs="宋体" w:hint="eastAsia"/>
          <w:snapToGrid w:val="0"/>
          <w:sz w:val="28"/>
          <w:szCs w:val="28"/>
        </w:rPr>
        <w:t>密封应保持与阀座一致，接触面应在锥面中间为佳。</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（3）在对密封面车削、研磨或堆焊等修复处理时需保证原来尺寸。</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（4）要求阀门关闭要严密而无泄漏，阀芯及阀座应耐磨，耐冲刷。其泄漏标准应符合ANSI B16.104的V级标准及以上的要求。</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（5）阀门在维修中的选材、工艺、质检和试验，应按照图样和有关规范及规定的要求。</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（6）阀门(组件)维修后必须做压力、密封性能等相关试验，并提供试验报告。</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（7）阀门投运后确保零泄漏。</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w:t>
      </w:r>
      <w:r>
        <w:rPr>
          <w:rFonts w:asciiTheme="minorEastAsia" w:eastAsiaTheme="minorEastAsia" w:hAnsiTheme="minorEastAsia" w:cstheme="minorEastAsia" w:hint="eastAsia"/>
          <w:snapToGrid w:val="0"/>
          <w:sz w:val="28"/>
          <w:szCs w:val="28"/>
        </w:rPr>
        <w:t xml:space="preserve">13 </w:t>
      </w:r>
      <w:r w:rsidRPr="00AB3422">
        <w:rPr>
          <w:rFonts w:ascii="宋体" w:hAnsi="宋体" w:cs="宋体" w:hint="eastAsia"/>
          <w:snapToGrid w:val="0"/>
          <w:sz w:val="28"/>
          <w:szCs w:val="28"/>
        </w:rPr>
        <w:t>各类阀门相应技术要求</w:t>
      </w:r>
      <w:bookmarkStart w:id="35" w:name="_Toc3892"/>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bookmarkStart w:id="36" w:name="_Toc331074548"/>
      <w:r w:rsidRPr="00AB3422">
        <w:rPr>
          <w:rFonts w:ascii="宋体" w:hAnsi="宋体" w:cs="宋体" w:hint="eastAsia"/>
          <w:snapToGrid w:val="0"/>
          <w:sz w:val="28"/>
          <w:szCs w:val="28"/>
        </w:rPr>
        <w:t>.1 截止阀的检修质量标准</w:t>
      </w:r>
      <w:bookmarkEnd w:id="35"/>
      <w:bookmarkEnd w:id="36"/>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.1.1阀体</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1）无砂眼、裂纹及冲刷严重等缺陷，发现后应及时处理。</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2）内部管道无杂物且畅通，与阀芯接触部位打磨干净并涂有铅粉油。</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w:t>
      </w:r>
      <w:proofErr w:type="gramStart"/>
      <w:r w:rsidRPr="00AB3422">
        <w:rPr>
          <w:rFonts w:ascii="宋体" w:hAnsi="宋体" w:cs="宋体" w:hint="eastAsia"/>
          <w:snapToGrid w:val="0"/>
          <w:sz w:val="28"/>
          <w:szCs w:val="28"/>
        </w:rPr>
        <w:t>与阀盖</w:t>
      </w:r>
      <w:proofErr w:type="gramEnd"/>
      <w:r w:rsidRPr="00AB3422">
        <w:rPr>
          <w:rFonts w:ascii="宋体" w:hAnsi="宋体" w:cs="宋体" w:hint="eastAsia"/>
          <w:snapToGrid w:val="0"/>
          <w:sz w:val="28"/>
          <w:szCs w:val="28"/>
        </w:rPr>
        <w:t>或阀芯的连接部位及螺纹，能灵活自如且复位。</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.1.2 阀盖和阀芯</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1）阀盖与阀体框架上的阀杆螺母应完好无损，旋转灵活，与阀杆梯形螺纹配合能上下轻松自如。磨损不能大于齿厚1/3，与阀体固</w:t>
      </w:r>
      <w:r w:rsidRPr="00AB3422">
        <w:rPr>
          <w:rFonts w:ascii="宋体" w:hAnsi="宋体" w:cs="宋体" w:hint="eastAsia"/>
          <w:snapToGrid w:val="0"/>
          <w:sz w:val="28"/>
          <w:szCs w:val="28"/>
        </w:rPr>
        <w:lastRenderedPageBreak/>
        <w:t>定螺钉或螺丝应牢固无松动，必要时可点焊固定。组装时螺纹应涂上铅油，便于拆卸。</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2）阀芯与阀体的接触部位，</w:t>
      </w:r>
      <w:proofErr w:type="gramStart"/>
      <w:r w:rsidRPr="00AB3422">
        <w:rPr>
          <w:rFonts w:ascii="宋体" w:hAnsi="宋体" w:cs="宋体" w:hint="eastAsia"/>
          <w:snapToGrid w:val="0"/>
          <w:sz w:val="28"/>
          <w:szCs w:val="28"/>
        </w:rPr>
        <w:t>填料室</w:t>
      </w:r>
      <w:proofErr w:type="gramEnd"/>
      <w:r w:rsidRPr="00AB3422">
        <w:rPr>
          <w:rFonts w:ascii="宋体" w:hAnsi="宋体" w:cs="宋体" w:hint="eastAsia"/>
          <w:snapToGrid w:val="0"/>
          <w:sz w:val="28"/>
          <w:szCs w:val="28"/>
        </w:rPr>
        <w:t>及其他表面应光滑无冲刷或腐蚀等缺陷，并能将阀芯顺利放入阀体内。</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.1.3阀杆</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1）阀杆不得弯曲，其弯曲度最大不能超过全长的1/1000，椭圆度不得大于0.05mm，表面锈蚀和磨损深度≥0.25mm时应更换，表面光洁度应在 ▽6以上。与填料接触部位应光滑不得有片状腐蚀及表面脱皮现象。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2）阀杆梯形螺纹应完好，与螺母配合手动旋转灵活，并涂有铅粉油。</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.1.4密封填料及压紧装置</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 xml:space="preserve">1）所选用的填料规格、型号应符合阀门管道介质压力、稳定的要求。 </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2）填料接口应切成楔形，角度为45°角，各圈接口应错开90°～180°，填料圈、压盖及压板应完好，无锈蚀。阀杆与填料挡圈间隙为0.1～0.2mm，最大不超过0.5mm，填料压盖外壁与</w:t>
      </w:r>
      <w:proofErr w:type="gramStart"/>
      <w:r w:rsidRPr="00AB3422">
        <w:rPr>
          <w:rFonts w:ascii="宋体" w:hAnsi="宋体" w:cs="宋体" w:hint="eastAsia"/>
          <w:snapToGrid w:val="0"/>
          <w:sz w:val="28"/>
          <w:szCs w:val="28"/>
        </w:rPr>
        <w:t>填料室</w:t>
      </w:r>
      <w:proofErr w:type="gramEnd"/>
      <w:r w:rsidRPr="00AB3422">
        <w:rPr>
          <w:rFonts w:ascii="宋体" w:hAnsi="宋体" w:cs="宋体" w:hint="eastAsia"/>
          <w:snapToGrid w:val="0"/>
          <w:sz w:val="28"/>
          <w:szCs w:val="28"/>
        </w:rPr>
        <w:t>间隙为0.2～0.3mm，最大不超过0.5mm。</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3）填料压板拧紧后应保持平正，压盖压紧后所进料室的长度应为全长度的1/3。</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.1.5密封面</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1）阀瓣与阀座密封面不得有可见麻点、沟槽，</w:t>
      </w:r>
      <w:proofErr w:type="gramStart"/>
      <w:r w:rsidRPr="00AB3422">
        <w:rPr>
          <w:rFonts w:ascii="宋体" w:hAnsi="宋体" w:cs="宋体" w:hint="eastAsia"/>
          <w:snapToGrid w:val="0"/>
          <w:sz w:val="28"/>
          <w:szCs w:val="28"/>
        </w:rPr>
        <w:t>全圈应光亮</w:t>
      </w:r>
      <w:proofErr w:type="gramEnd"/>
      <w:r w:rsidRPr="00AB3422">
        <w:rPr>
          <w:rFonts w:ascii="宋体" w:hAnsi="宋体" w:cs="宋体" w:hint="eastAsia"/>
          <w:snapToGrid w:val="0"/>
          <w:sz w:val="28"/>
          <w:szCs w:val="28"/>
        </w:rPr>
        <w:t>，光洁度为▽10以上。其接触面宽度应为全圈宽度的2/3以上。</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2）阀瓣锥形密封应保持其锥度与阀座一致，阀瓣接触面应在锥面中间为佳。</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lastRenderedPageBreak/>
        <w:t>2.13</w:t>
      </w:r>
      <w:r w:rsidRPr="00AB3422">
        <w:rPr>
          <w:rFonts w:ascii="宋体" w:hAnsi="宋体" w:cs="宋体" w:hint="eastAsia"/>
          <w:snapToGrid w:val="0"/>
          <w:sz w:val="28"/>
          <w:szCs w:val="28"/>
        </w:rPr>
        <w:t>.1.6整体阀门验收</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1）现场检修的阀门，应试红丹进行检测，密封面光洁、密封线清晰、连续不断。</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2）阀门开关灵活，行程及开度符合要求，阀门标示清晰、完好。</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3）检修记录正确、清楚，并经验收合格。</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bookmarkStart w:id="37" w:name="_Toc25750"/>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.2闸阀检修质量标准</w:t>
      </w:r>
      <w:bookmarkEnd w:id="37"/>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.2.1 阀体</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1）无砂眼、裂纹及冲刷严重等缺陷，发现后应及时处理。</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2）内部管道无杂物且畅通，与阀芯接触部位打磨干净并涂有铅粉油。</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w:t>
      </w:r>
      <w:proofErr w:type="gramStart"/>
      <w:r w:rsidRPr="00AB3422">
        <w:rPr>
          <w:rFonts w:ascii="宋体" w:hAnsi="宋体" w:cs="宋体" w:hint="eastAsia"/>
          <w:snapToGrid w:val="0"/>
          <w:sz w:val="28"/>
          <w:szCs w:val="28"/>
        </w:rPr>
        <w:t>与阀盖</w:t>
      </w:r>
      <w:proofErr w:type="gramEnd"/>
      <w:r w:rsidRPr="00AB3422">
        <w:rPr>
          <w:rFonts w:ascii="宋体" w:hAnsi="宋体" w:cs="宋体" w:hint="eastAsia"/>
          <w:snapToGrid w:val="0"/>
          <w:sz w:val="28"/>
          <w:szCs w:val="28"/>
        </w:rPr>
        <w:t>或阀芯的连接部位及螺纹，能灵活自如且复位。</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w:t>
      </w: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阀杆</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1）阀杆不得弯曲，其弯曲度最大不能超过全长的1/1000，椭圆度不得大于0.05mm，表面锈蚀和磨损深度≥0.25mm时应更换，表面光洁度应在 ▽6以上。与填料接触部位应光滑不得有片状腐蚀及表面脱皮现象。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2）阀杆梯形螺纹应完好，与螺母配合手动旋转灵活，并涂有铅粉油。</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3）阀杆表面应光滑无锈垢，与盘根密封接触部位不得有片状腐蚀及表面脱层现象，均匀腐蚀点深度不超过0.25mm以上，光洁度应在▽6以上。</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4）连接螺纹应完好，固定销钉应牢固。</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5）阀杆与阀杆螺母组合应转动灵活，在全过程中无卡涩，螺纹应涂上铅粉润滑保护。</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.2.3密封填料及压紧装置</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lastRenderedPageBreak/>
        <w:t xml:space="preserve">1）所选用的填料规格、型号应符合阀门管道介质压力、稳定的要求。 </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2）填料接口应切成楔形，角度为45°角，各圈接口应错开90°～180°，填料挡圈、压盖及压板应完好，无锈蚀。阀杆与填料挡圈间隙为0.1～0.2mm，最大不超过0.5mm，填料压盖外壁与</w:t>
      </w:r>
      <w:proofErr w:type="gramStart"/>
      <w:r w:rsidRPr="00AB3422">
        <w:rPr>
          <w:rFonts w:ascii="宋体" w:hAnsi="宋体" w:cs="宋体" w:hint="eastAsia"/>
          <w:snapToGrid w:val="0"/>
          <w:sz w:val="28"/>
          <w:szCs w:val="28"/>
        </w:rPr>
        <w:t>填料室</w:t>
      </w:r>
      <w:proofErr w:type="gramEnd"/>
      <w:r w:rsidRPr="00AB3422">
        <w:rPr>
          <w:rFonts w:ascii="宋体" w:hAnsi="宋体" w:cs="宋体" w:hint="eastAsia"/>
          <w:snapToGrid w:val="0"/>
          <w:sz w:val="28"/>
          <w:szCs w:val="28"/>
        </w:rPr>
        <w:t>间隙为0.2～0.3mm，最大不超过0.5mm。</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3）填料压板拧紧后应保持平正，压盖压紧后所进料室的长度应为全长度的1/3。</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.2.4密封面</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1）阀瓣与阀座密封面不得有可见麻点、沟槽，</w:t>
      </w:r>
      <w:proofErr w:type="gramStart"/>
      <w:r w:rsidRPr="00AB3422">
        <w:rPr>
          <w:rFonts w:ascii="宋体" w:hAnsi="宋体" w:cs="宋体" w:hint="eastAsia"/>
          <w:snapToGrid w:val="0"/>
          <w:sz w:val="28"/>
          <w:szCs w:val="28"/>
        </w:rPr>
        <w:t>全圈应光亮</w:t>
      </w:r>
      <w:proofErr w:type="gramEnd"/>
      <w:r w:rsidRPr="00AB3422">
        <w:rPr>
          <w:rFonts w:ascii="宋体" w:hAnsi="宋体" w:cs="宋体" w:hint="eastAsia"/>
          <w:snapToGrid w:val="0"/>
          <w:sz w:val="28"/>
          <w:szCs w:val="28"/>
        </w:rPr>
        <w:t>，光洁度为▽10以上。其接触面宽度应为全圈宽度的2/3以上。</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2）组装试验阀瓣、</w:t>
      </w:r>
      <w:proofErr w:type="gramStart"/>
      <w:r w:rsidRPr="00AB3422">
        <w:rPr>
          <w:rFonts w:ascii="宋体" w:hAnsi="宋体" w:cs="宋体" w:hint="eastAsia"/>
          <w:snapToGrid w:val="0"/>
          <w:sz w:val="28"/>
          <w:szCs w:val="28"/>
        </w:rPr>
        <w:t>其阀瓣</w:t>
      </w:r>
      <w:proofErr w:type="gramEnd"/>
      <w:r w:rsidRPr="00AB3422">
        <w:rPr>
          <w:rFonts w:ascii="宋体" w:hAnsi="宋体" w:cs="宋体" w:hint="eastAsia"/>
          <w:snapToGrid w:val="0"/>
          <w:sz w:val="28"/>
          <w:szCs w:val="28"/>
        </w:rPr>
        <w:t>插入阀座后应保证阀芯高于阀座5mm～7mm，以保证关闭严密。</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3）组装后左右</w:t>
      </w:r>
      <w:proofErr w:type="gramStart"/>
      <w:r w:rsidRPr="00AB3422">
        <w:rPr>
          <w:rFonts w:ascii="宋体" w:hAnsi="宋体" w:cs="宋体" w:hint="eastAsia"/>
          <w:snapToGrid w:val="0"/>
          <w:sz w:val="28"/>
          <w:szCs w:val="28"/>
        </w:rPr>
        <w:t>阀瓣应自调</w:t>
      </w:r>
      <w:proofErr w:type="gramEnd"/>
      <w:r w:rsidRPr="00AB3422">
        <w:rPr>
          <w:rFonts w:ascii="宋体" w:hAnsi="宋体" w:cs="宋体" w:hint="eastAsia"/>
          <w:snapToGrid w:val="0"/>
          <w:sz w:val="28"/>
          <w:szCs w:val="28"/>
        </w:rPr>
        <w:t>灵活，防止脱落，装置良好。</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.2.5阀杆螺母</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1）内部衬套丝扣应完好，不得有断扣、乱扣现象，与外壳固定可靠无松动现象。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2）各轴承部件完好，转动灵活，内外套及滚珠表面无裂纹、斑点、重皮现象。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3）盘形弹簧应无裂纹、变形现象。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4）锁紧螺母表面固定螺钉不得松动，阀杆螺母转动灵活，且保证有轴向间隙，但不大于0.35mm。</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.2.6整体阀门验收</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1）现场检修的阀门，应试红丹进行检测，密封面光洁、密封线清晰、连续不断。</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lastRenderedPageBreak/>
        <w:t>2）阀门开关灵活，行程及开度符合要求，阀门标示清晰、完好。</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3）检修记录正确、清楚，并经验收合格。</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bookmarkStart w:id="38" w:name="_Toc10609"/>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.3调节阀的检修质量标准</w:t>
      </w:r>
      <w:bookmarkEnd w:id="38"/>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.3.1阀体</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1）阀体应无砂眼、裂纹及冲刷严重等缺陷，发现后应补焊处理，如无法修复应换新。</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2）阀体及管道内应无杂物，出入口畅通。</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w:t>
      </w:r>
      <w:proofErr w:type="gramStart"/>
      <w:r w:rsidRPr="00AB3422">
        <w:rPr>
          <w:rFonts w:ascii="宋体" w:hAnsi="宋体" w:cs="宋体" w:hint="eastAsia"/>
          <w:snapToGrid w:val="0"/>
          <w:sz w:val="28"/>
          <w:szCs w:val="28"/>
        </w:rPr>
        <w:t>阀体与阀盖</w:t>
      </w:r>
      <w:proofErr w:type="gramEnd"/>
      <w:r w:rsidRPr="00AB3422">
        <w:rPr>
          <w:rFonts w:ascii="宋体" w:hAnsi="宋体" w:cs="宋体" w:hint="eastAsia"/>
          <w:snapToGrid w:val="0"/>
          <w:sz w:val="28"/>
          <w:szCs w:val="28"/>
        </w:rPr>
        <w:t>法兰连接螺孔应完好无损，双头螺栓应能轻快旋至底部。</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.3.2阀杆（包括阀芯）</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1）阀杆弯曲度最大不能超过全长的1/1000，椭圆度不得大于0.05毫米。</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2）阀杆螺纹部分应完好，无断扣、</w:t>
      </w:r>
      <w:proofErr w:type="gramStart"/>
      <w:r w:rsidRPr="00AB3422">
        <w:rPr>
          <w:rFonts w:ascii="宋体" w:hAnsi="宋体" w:cs="宋体" w:hint="eastAsia"/>
          <w:snapToGrid w:val="0"/>
          <w:sz w:val="28"/>
          <w:szCs w:val="28"/>
        </w:rPr>
        <w:t>咬扣等</w:t>
      </w:r>
      <w:proofErr w:type="gramEnd"/>
      <w:r w:rsidRPr="00AB3422">
        <w:rPr>
          <w:rFonts w:ascii="宋体" w:hAnsi="宋体" w:cs="宋体" w:hint="eastAsia"/>
          <w:snapToGrid w:val="0"/>
          <w:sz w:val="28"/>
          <w:szCs w:val="28"/>
        </w:rPr>
        <w:t>缺陷，磨损应不大于原螺纹厚度的1/3。</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3）阀杆表面锈蚀和磨损深度不超过0.1mm，表面光洁度应在▽8以上。与填料接触部位应光滑不得有片状腐蚀及表面脱皮现象，腐蚀点深度不得大于0.25mm，否则应更换。</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4）阀杆顶部阀芯部位应完好，插入阀座内其密封面应保证接触。</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.3.3节流组件</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1）节流组件的放置方向要与原来保持一致。</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2）节流组件内的通道必须畅通。</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3）节流组件内孔不应有任何突出物影响阀芯移动。</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4）节流组件磨损</w:t>
      </w:r>
      <w:proofErr w:type="gramStart"/>
      <w:r w:rsidRPr="00AB3422">
        <w:rPr>
          <w:rFonts w:ascii="宋体" w:hAnsi="宋体" w:cs="宋体" w:hint="eastAsia"/>
          <w:snapToGrid w:val="0"/>
          <w:sz w:val="28"/>
          <w:szCs w:val="28"/>
        </w:rPr>
        <w:t>严重要</w:t>
      </w:r>
      <w:proofErr w:type="gramEnd"/>
      <w:r w:rsidRPr="00AB3422">
        <w:rPr>
          <w:rFonts w:ascii="宋体" w:hAnsi="宋体" w:cs="宋体" w:hint="eastAsia"/>
          <w:snapToGrid w:val="0"/>
          <w:sz w:val="28"/>
          <w:szCs w:val="28"/>
        </w:rPr>
        <w:t>更换新备件。</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.3.4填料密封</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1）所选用的填料规格、型号应符合阀门管道介质压力、稳定的</w:t>
      </w:r>
      <w:r w:rsidRPr="00AB3422">
        <w:rPr>
          <w:rFonts w:ascii="宋体" w:hAnsi="宋体" w:cs="宋体" w:hint="eastAsia"/>
          <w:snapToGrid w:val="0"/>
          <w:sz w:val="28"/>
          <w:szCs w:val="28"/>
        </w:rPr>
        <w:lastRenderedPageBreak/>
        <w:t>要求。</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2）填料规格应符合密封部位要求，填料高度应保证</w:t>
      </w:r>
      <w:proofErr w:type="gramStart"/>
      <w:r w:rsidRPr="00AB3422">
        <w:rPr>
          <w:rFonts w:ascii="宋体" w:hAnsi="宋体" w:cs="宋体" w:hint="eastAsia"/>
          <w:snapToGrid w:val="0"/>
          <w:sz w:val="28"/>
          <w:szCs w:val="28"/>
        </w:rPr>
        <w:t>留有热紧余量</w:t>
      </w:r>
      <w:proofErr w:type="gramEnd"/>
      <w:r w:rsidRPr="00AB3422">
        <w:rPr>
          <w:rFonts w:ascii="宋体" w:hAnsi="宋体" w:cs="宋体" w:hint="eastAsia"/>
          <w:snapToGrid w:val="0"/>
          <w:sz w:val="28"/>
          <w:szCs w:val="28"/>
        </w:rPr>
        <w:t>。</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5）盘根垫片及盘根压盖应完好，物锈蚀，</w:t>
      </w:r>
      <w:proofErr w:type="gramStart"/>
      <w:r w:rsidRPr="00AB3422">
        <w:rPr>
          <w:rFonts w:ascii="宋体" w:hAnsi="宋体" w:cs="宋体" w:hint="eastAsia"/>
          <w:snapToGrid w:val="0"/>
          <w:sz w:val="28"/>
          <w:szCs w:val="28"/>
        </w:rPr>
        <w:t>填料室</w:t>
      </w:r>
      <w:proofErr w:type="gramEnd"/>
      <w:r w:rsidRPr="00AB3422">
        <w:rPr>
          <w:rFonts w:ascii="宋体" w:hAnsi="宋体" w:cs="宋体" w:hint="eastAsia"/>
          <w:snapToGrid w:val="0"/>
          <w:sz w:val="28"/>
          <w:szCs w:val="28"/>
        </w:rPr>
        <w:t>内应清洁，阀杆与盘根垫片和压盖的间隙为0.1mm～0.3mm，最大不超过0.5mm。</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.3.5密封面</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1）阀瓣与阀座密封面不得有可见麻点、沟槽，</w:t>
      </w:r>
      <w:proofErr w:type="gramStart"/>
      <w:r w:rsidRPr="00AB3422">
        <w:rPr>
          <w:rFonts w:ascii="宋体" w:hAnsi="宋体" w:cs="宋体" w:hint="eastAsia"/>
          <w:snapToGrid w:val="0"/>
          <w:sz w:val="28"/>
          <w:szCs w:val="28"/>
        </w:rPr>
        <w:t>全圈应光亮</w:t>
      </w:r>
      <w:proofErr w:type="gramEnd"/>
      <w:r w:rsidRPr="00AB3422">
        <w:rPr>
          <w:rFonts w:ascii="宋体" w:hAnsi="宋体" w:cs="宋体" w:hint="eastAsia"/>
          <w:snapToGrid w:val="0"/>
          <w:sz w:val="28"/>
          <w:szCs w:val="28"/>
        </w:rPr>
        <w:t>，光洁度为▽8以上。</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2）阀芯与阀座密封面锥度应一致，接触面在密封面的中间位置最好。</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3）金属密封内外密封面以及与之相配合的阀盖与阀体密封面不得有麻点、沟槽，表面粗糙度不大于▽6。</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4）金属密封加工后内外密封面同轴度不大于0.1mm，圆度不大于0.05mm。</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5）底座的软性</w:t>
      </w:r>
      <w:proofErr w:type="gramStart"/>
      <w:r w:rsidRPr="00AB3422">
        <w:rPr>
          <w:rFonts w:ascii="宋体" w:hAnsi="宋体" w:cs="宋体" w:hint="eastAsia"/>
          <w:snapToGrid w:val="0"/>
          <w:sz w:val="28"/>
          <w:szCs w:val="28"/>
        </w:rPr>
        <w:t>密封垫应完好</w:t>
      </w:r>
      <w:proofErr w:type="gramEnd"/>
      <w:r w:rsidRPr="00AB3422">
        <w:rPr>
          <w:rFonts w:ascii="宋体" w:hAnsi="宋体" w:cs="宋体" w:hint="eastAsia"/>
          <w:snapToGrid w:val="0"/>
          <w:sz w:val="28"/>
          <w:szCs w:val="28"/>
        </w:rPr>
        <w:t>，不得有压偏现象。</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7）法兰连接的阀门其法兰接合面应光洁、平整，表面无坑点及沟槽，表面粗糙度不大于▽6。</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Theme="minorEastAsia" w:eastAsiaTheme="minorEastAsia" w:hAnsiTheme="minorEastAsia" w:cstheme="minorEastAsia" w:hint="eastAsia"/>
          <w:snapToGrid w:val="0"/>
          <w:sz w:val="28"/>
          <w:szCs w:val="28"/>
        </w:rPr>
        <w:t>2.13</w:t>
      </w:r>
      <w:r w:rsidRPr="00AB3422">
        <w:rPr>
          <w:rFonts w:ascii="宋体" w:hAnsi="宋体" w:cs="宋体" w:hint="eastAsia"/>
          <w:snapToGrid w:val="0"/>
          <w:sz w:val="28"/>
          <w:szCs w:val="28"/>
        </w:rPr>
        <w:t>.3.6阀门整体</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现场检修的阀门，应试红丹进行检测，密封面光洁、密封线清晰、连续不断。</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阀门开关灵活，行程及开度符合要求，阀门标示清晰、完好。</w:t>
      </w:r>
    </w:p>
    <w:p w:rsidR="00AB3422" w:rsidRPr="00AB3422" w:rsidRDefault="00AB3422" w:rsidP="00AB3422">
      <w:pPr>
        <w:autoSpaceDE w:val="0"/>
        <w:autoSpaceDN w:val="0"/>
        <w:adjustRightInd w:val="0"/>
        <w:snapToGrid w:val="0"/>
        <w:spacing w:line="360" w:lineRule="auto"/>
        <w:ind w:firstLineChars="250" w:firstLine="700"/>
        <w:rPr>
          <w:rFonts w:ascii="宋体" w:hAnsi="宋体" w:cs="宋体"/>
          <w:snapToGrid w:val="0"/>
          <w:sz w:val="28"/>
          <w:szCs w:val="28"/>
        </w:rPr>
      </w:pPr>
      <w:r w:rsidRPr="00AB3422">
        <w:rPr>
          <w:rFonts w:ascii="宋体" w:hAnsi="宋体" w:cs="宋体" w:hint="eastAsia"/>
          <w:snapToGrid w:val="0"/>
          <w:sz w:val="28"/>
          <w:szCs w:val="28"/>
        </w:rPr>
        <w:t>3）检修记录正确、清楚，并经验收合格。</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3、文明生产要求</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3.1、投标方在现场应遵守招标方有关文明生产的制度、规定和考核条例。</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3.2、投标方在施工期间必须整队进出施工现场。</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3.3、投标方在现场的工作人员应着装统一，佩带明显的能够表明身份的工作证。</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3.4、投标方应遵守招标方的现场定置要求。</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3.5、投标方应保证施工现场有足够的照明。</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3.6、投标方应采取必要的施工防护措施，保护现场及周围的环境，避免污染或由于其设备维护方法的不当造成的对人员和财产等的危害或干扰。</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3.7、投标方应保持所负责施工设备的整洁与卫生，维护现场内的沟道、地面应无垃圾，每个作业点都应做到“三不落地”和“工完、料净、场地清”。</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3.8、投标方不得随意在设备、构架、墙板、楼道上开孔或焊接临时构架，如确有必要增减构架时，须提出书面申请，经招标</w:t>
      </w:r>
      <w:proofErr w:type="gramStart"/>
      <w:r>
        <w:rPr>
          <w:rFonts w:asciiTheme="minorEastAsia" w:eastAsiaTheme="minorEastAsia" w:hAnsiTheme="minorEastAsia" w:cstheme="minorEastAsia" w:hint="eastAsia"/>
          <w:sz w:val="28"/>
          <w:szCs w:val="28"/>
        </w:rPr>
        <w:t>方批准</w:t>
      </w:r>
      <w:proofErr w:type="gramEnd"/>
      <w:r>
        <w:rPr>
          <w:rFonts w:asciiTheme="minorEastAsia" w:eastAsiaTheme="minorEastAsia" w:hAnsiTheme="minorEastAsia" w:cstheme="minorEastAsia" w:hint="eastAsia"/>
          <w:sz w:val="28"/>
          <w:szCs w:val="28"/>
        </w:rPr>
        <w:t>后方可实施。</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4、施工机具和材料要求（但不限于）：</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4.1、需投标方提供的施工机具：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7"/>
        <w:gridCol w:w="3719"/>
        <w:gridCol w:w="3676"/>
      </w:tblGrid>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机具名称</w:t>
            </w:r>
          </w:p>
        </w:tc>
        <w:tc>
          <w:tcPr>
            <w:tcW w:w="3676"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阀门研磨机 </w:t>
            </w:r>
          </w:p>
        </w:tc>
        <w:tc>
          <w:tcPr>
            <w:tcW w:w="3676" w:type="dxa"/>
            <w:vAlign w:val="center"/>
          </w:tcPr>
          <w:p w:rsidR="00B47D3F" w:rsidRDefault="00DB546A" w:rsidP="00062813">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62813">
              <w:rPr>
                <w:rFonts w:asciiTheme="minorEastAsia" w:eastAsiaTheme="minorEastAsia" w:hAnsiTheme="minorEastAsia" w:cstheme="minorEastAsia" w:hint="eastAsia"/>
                <w:sz w:val="28"/>
                <w:szCs w:val="28"/>
              </w:rPr>
              <w:t>20</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阀门</w:t>
            </w:r>
            <w:proofErr w:type="gramStart"/>
            <w:r>
              <w:rPr>
                <w:rFonts w:asciiTheme="minorEastAsia" w:eastAsiaTheme="minorEastAsia" w:hAnsiTheme="minorEastAsia" w:cstheme="minorEastAsia" w:hint="eastAsia"/>
                <w:sz w:val="28"/>
                <w:szCs w:val="28"/>
              </w:rPr>
              <w:t>研磨台</w:t>
            </w:r>
            <w:proofErr w:type="gramEnd"/>
          </w:p>
        </w:tc>
        <w:tc>
          <w:tcPr>
            <w:tcW w:w="3676" w:type="dxa"/>
            <w:vAlign w:val="center"/>
          </w:tcPr>
          <w:p w:rsidR="00B47D3F" w:rsidRDefault="00DB546A" w:rsidP="00062813">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62813">
              <w:rPr>
                <w:rFonts w:asciiTheme="minorEastAsia" w:eastAsiaTheme="minorEastAsia" w:hAnsiTheme="minorEastAsia" w:cstheme="minorEastAsia" w:hint="eastAsia"/>
                <w:sz w:val="28"/>
                <w:szCs w:val="28"/>
              </w:rPr>
              <w:t>8</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焊机</w:t>
            </w:r>
          </w:p>
        </w:tc>
        <w:tc>
          <w:tcPr>
            <w:tcW w:w="3676"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热处理机</w:t>
            </w:r>
          </w:p>
        </w:tc>
        <w:tc>
          <w:tcPr>
            <w:tcW w:w="3676"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角磨、切割机 </w:t>
            </w:r>
          </w:p>
        </w:tc>
        <w:tc>
          <w:tcPr>
            <w:tcW w:w="3676" w:type="dxa"/>
            <w:vAlign w:val="center"/>
          </w:tcPr>
          <w:p w:rsidR="00B47D3F" w:rsidRDefault="00DB546A" w:rsidP="00896C6B">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96C6B">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0</w:t>
            </w:r>
          </w:p>
        </w:tc>
      </w:tr>
      <w:tr w:rsidR="00B47D3F">
        <w:tc>
          <w:tcPr>
            <w:tcW w:w="112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3719"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链条葫芦</w:t>
            </w:r>
          </w:p>
        </w:tc>
        <w:tc>
          <w:tcPr>
            <w:tcW w:w="3676" w:type="dxa"/>
            <w:vAlign w:val="center"/>
          </w:tcPr>
          <w:p w:rsidR="00B47D3F" w:rsidRDefault="00DB546A" w:rsidP="00896C6B">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96C6B">
              <w:rPr>
                <w:rFonts w:asciiTheme="minorEastAsia" w:eastAsiaTheme="minorEastAsia" w:hAnsiTheme="minorEastAsia" w:cstheme="minorEastAsia" w:hint="eastAsia"/>
                <w:sz w:val="28"/>
                <w:szCs w:val="28"/>
              </w:rPr>
              <w:t>50</w:t>
            </w:r>
          </w:p>
        </w:tc>
      </w:tr>
    </w:tbl>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4.2、需投标方提供的监视和测量设备：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2"/>
        <w:gridCol w:w="3698"/>
        <w:gridCol w:w="3698"/>
      </w:tblGrid>
      <w:tr w:rsidR="00B47D3F">
        <w:tc>
          <w:tcPr>
            <w:tcW w:w="1242"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425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监视和测量设备</w:t>
            </w:r>
          </w:p>
        </w:tc>
        <w:tc>
          <w:tcPr>
            <w:tcW w:w="425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r>
      <w:tr w:rsidR="00B47D3F">
        <w:trPr>
          <w:trHeight w:val="703"/>
        </w:trPr>
        <w:tc>
          <w:tcPr>
            <w:tcW w:w="1242"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w:t>
            </w:r>
          </w:p>
        </w:tc>
        <w:tc>
          <w:tcPr>
            <w:tcW w:w="425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游标卡尺</w:t>
            </w:r>
          </w:p>
        </w:tc>
        <w:tc>
          <w:tcPr>
            <w:tcW w:w="4257" w:type="dxa"/>
            <w:vAlign w:val="center"/>
          </w:tcPr>
          <w:p w:rsidR="00B47D3F" w:rsidRDefault="00DB546A" w:rsidP="00062813">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62813">
              <w:rPr>
                <w:rFonts w:asciiTheme="minorEastAsia" w:eastAsiaTheme="minorEastAsia" w:hAnsiTheme="minorEastAsia" w:cstheme="minorEastAsia" w:hint="eastAsia"/>
                <w:sz w:val="28"/>
                <w:szCs w:val="28"/>
              </w:rPr>
              <w:t>20</w:t>
            </w:r>
          </w:p>
        </w:tc>
      </w:tr>
      <w:tr w:rsidR="00B47D3F">
        <w:tc>
          <w:tcPr>
            <w:tcW w:w="1242"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425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卷尺</w:t>
            </w:r>
          </w:p>
        </w:tc>
        <w:tc>
          <w:tcPr>
            <w:tcW w:w="4257" w:type="dxa"/>
            <w:vAlign w:val="center"/>
          </w:tcPr>
          <w:p w:rsidR="00B47D3F" w:rsidRDefault="00DB546A" w:rsidP="00062813">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62813">
              <w:rPr>
                <w:rFonts w:asciiTheme="minorEastAsia" w:eastAsiaTheme="minorEastAsia" w:hAnsiTheme="minorEastAsia" w:cstheme="minorEastAsia" w:hint="eastAsia"/>
                <w:sz w:val="28"/>
                <w:szCs w:val="28"/>
              </w:rPr>
              <w:t>20</w:t>
            </w:r>
          </w:p>
        </w:tc>
      </w:tr>
      <w:tr w:rsidR="00B47D3F">
        <w:tc>
          <w:tcPr>
            <w:tcW w:w="1242"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4257" w:type="dxa"/>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外径千分尺</w:t>
            </w:r>
          </w:p>
        </w:tc>
        <w:tc>
          <w:tcPr>
            <w:tcW w:w="4257" w:type="dxa"/>
            <w:vAlign w:val="center"/>
          </w:tcPr>
          <w:p w:rsidR="00B47D3F" w:rsidRDefault="00DB546A" w:rsidP="00062813">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62813">
              <w:rPr>
                <w:rFonts w:asciiTheme="minorEastAsia" w:eastAsiaTheme="minorEastAsia" w:hAnsiTheme="minorEastAsia" w:cstheme="minorEastAsia" w:hint="eastAsia"/>
                <w:sz w:val="28"/>
                <w:szCs w:val="28"/>
              </w:rPr>
              <w:t>10</w:t>
            </w:r>
          </w:p>
        </w:tc>
      </w:tr>
    </w:tbl>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4.3 、需投标方配备的材料：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6"/>
        <w:gridCol w:w="2069"/>
        <w:gridCol w:w="789"/>
        <w:gridCol w:w="2062"/>
        <w:gridCol w:w="797"/>
        <w:gridCol w:w="2055"/>
      </w:tblGrid>
      <w:tr w:rsidR="00B47D3F">
        <w:tc>
          <w:tcPr>
            <w:tcW w:w="817"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2435"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材料名称</w:t>
            </w:r>
          </w:p>
        </w:tc>
        <w:tc>
          <w:tcPr>
            <w:tcW w:w="825"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2427"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材料名称</w:t>
            </w:r>
          </w:p>
        </w:tc>
        <w:tc>
          <w:tcPr>
            <w:tcW w:w="834"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2418"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材料名称</w:t>
            </w:r>
          </w:p>
        </w:tc>
      </w:tr>
      <w:tr w:rsidR="00B47D3F">
        <w:tc>
          <w:tcPr>
            <w:tcW w:w="817"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2435"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825"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tc>
        <w:tc>
          <w:tcPr>
            <w:tcW w:w="2427"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834"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tc>
        <w:tc>
          <w:tcPr>
            <w:tcW w:w="2418"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r>
      <w:tr w:rsidR="00B47D3F">
        <w:tc>
          <w:tcPr>
            <w:tcW w:w="817" w:type="dxa"/>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2435"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825"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2427"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834"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c>
          <w:tcPr>
            <w:tcW w:w="2418" w:type="dxa"/>
          </w:tcPr>
          <w:p w:rsidR="00B47D3F" w:rsidRDefault="00B47D3F">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
        </w:tc>
      </w:tr>
    </w:tbl>
    <w:p w:rsidR="00B47D3F" w:rsidRDefault="00B47D3F" w:rsidP="00E00026">
      <w:pPr>
        <w:autoSpaceDE w:val="0"/>
        <w:autoSpaceDN w:val="0"/>
        <w:adjustRightInd w:val="0"/>
        <w:snapToGrid w:val="0"/>
        <w:spacing w:line="360" w:lineRule="auto"/>
        <w:rPr>
          <w:rFonts w:asciiTheme="minorEastAsia" w:eastAsiaTheme="minorEastAsia" w:hAnsiTheme="minorEastAsia" w:cstheme="minorEastAsia"/>
          <w:color w:val="FF0000"/>
          <w:kern w:val="59"/>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 xml:space="preserve">  五</w:t>
      </w:r>
      <w:r>
        <w:rPr>
          <w:rFonts w:asciiTheme="minorEastAsia" w:eastAsiaTheme="minorEastAsia" w:hAnsiTheme="minorEastAsia" w:cstheme="minorEastAsia" w:hint="eastAsia"/>
          <w:b/>
          <w:sz w:val="28"/>
          <w:szCs w:val="28"/>
        </w:rPr>
        <w:t>、考核条款：</w:t>
      </w:r>
    </w:p>
    <w:p w:rsidR="00B47D3F" w:rsidRDefault="00DB546A">
      <w:pPr>
        <w:spacing w:line="360" w:lineRule="auto"/>
        <w:ind w:leftChars="250" w:left="1505" w:hangingChars="350" w:hanging="9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见附件</w:t>
      </w:r>
      <w:r w:rsidR="00896C6B">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w:t>
      </w:r>
    </w:p>
    <w:p w:rsidR="00B47D3F" w:rsidRDefault="00B47D3F">
      <w:pPr>
        <w:spacing w:line="360" w:lineRule="auto"/>
        <w:ind w:firstLineChars="250" w:firstLine="700"/>
        <w:rPr>
          <w:rFonts w:asciiTheme="minorEastAsia" w:eastAsiaTheme="minorEastAsia" w:hAnsiTheme="minorEastAsia" w:cstheme="minorEastAsia"/>
          <w:sz w:val="28"/>
          <w:szCs w:val="28"/>
        </w:rPr>
      </w:pPr>
    </w:p>
    <w:p w:rsidR="00B47D3F" w:rsidRDefault="00DB546A">
      <w:pPr>
        <w:tabs>
          <w:tab w:val="left" w:pos="1862"/>
        </w:tabs>
        <w:spacing w:line="360" w:lineRule="auto"/>
        <w:jc w:val="center"/>
        <w:rPr>
          <w:rFonts w:asciiTheme="minorEastAsia" w:eastAsiaTheme="minorEastAsia" w:hAnsiTheme="minorEastAsia" w:cstheme="minorEastAsia"/>
          <w:b/>
          <w:bCs/>
          <w:color w:val="000000"/>
          <w:sz w:val="44"/>
          <w:szCs w:val="44"/>
        </w:rPr>
      </w:pPr>
      <w:r>
        <w:rPr>
          <w:rFonts w:asciiTheme="minorEastAsia" w:eastAsiaTheme="minorEastAsia" w:hAnsiTheme="minorEastAsia" w:cstheme="minorEastAsia" w:hint="eastAsia"/>
          <w:b/>
          <w:bCs/>
          <w:color w:val="000000"/>
          <w:sz w:val="44"/>
          <w:szCs w:val="44"/>
        </w:rPr>
        <w:t>签署页</w:t>
      </w:r>
    </w:p>
    <w:p w:rsidR="00B47D3F" w:rsidRDefault="00B47D3F">
      <w:pPr>
        <w:spacing w:line="360" w:lineRule="auto"/>
        <w:ind w:firstLineChars="250" w:firstLine="700"/>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招标方：</w:t>
      </w:r>
      <w:r w:rsidR="00A43F71">
        <w:rPr>
          <w:rFonts w:asciiTheme="minorEastAsia" w:eastAsiaTheme="minorEastAsia" w:hAnsiTheme="minorEastAsia" w:cstheme="minorEastAsia" w:hint="eastAsia"/>
          <w:sz w:val="28"/>
          <w:szCs w:val="28"/>
        </w:rPr>
        <w:t>福建福海创石油化工有限公司</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代 表：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r w:rsidR="00573918">
        <w:rPr>
          <w:rFonts w:asciiTheme="minorEastAsia" w:eastAsiaTheme="minorEastAsia" w:hAnsiTheme="minorEastAsia" w:cstheme="minorEastAsia" w:hint="eastAsia"/>
          <w:sz w:val="28"/>
          <w:szCs w:val="28"/>
        </w:rPr>
        <w:t>蒋路于</w:t>
      </w:r>
      <w:r>
        <w:rPr>
          <w:rFonts w:asciiTheme="minorEastAsia" w:eastAsiaTheme="minorEastAsia" w:hAnsiTheme="minorEastAsia" w:cstheme="minorEastAsia" w:hint="eastAsia"/>
          <w:sz w:val="28"/>
          <w:szCs w:val="28"/>
        </w:rPr>
        <w:t>、林国本</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 址：  福建省漳州市古雷经济开发区腾龙路1号</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 话：  0596-63112</w:t>
      </w:r>
      <w:r w:rsidR="00573918">
        <w:rPr>
          <w:rFonts w:asciiTheme="minorEastAsia" w:eastAsiaTheme="minorEastAsia" w:hAnsiTheme="minorEastAsia" w:cstheme="minorEastAsia" w:hint="eastAsia"/>
          <w:sz w:val="28"/>
          <w:szCs w:val="28"/>
        </w:rPr>
        <w:t>94</w:t>
      </w:r>
      <w:r>
        <w:rPr>
          <w:rFonts w:asciiTheme="minorEastAsia" w:eastAsiaTheme="minorEastAsia" w:hAnsiTheme="minorEastAsia" w:cstheme="minorEastAsia" w:hint="eastAsia"/>
          <w:sz w:val="28"/>
          <w:szCs w:val="28"/>
        </w:rPr>
        <w:t>/</w:t>
      </w:r>
      <w:r w:rsidR="00573918">
        <w:rPr>
          <w:rFonts w:asciiTheme="minorEastAsia" w:eastAsiaTheme="minorEastAsia" w:hAnsiTheme="minorEastAsia" w:cstheme="minorEastAsia" w:hint="eastAsia"/>
          <w:sz w:val="28"/>
          <w:szCs w:val="28"/>
        </w:rPr>
        <w:t>19959614239</w:t>
      </w:r>
      <w:r>
        <w:rPr>
          <w:rFonts w:asciiTheme="minorEastAsia" w:eastAsiaTheme="minorEastAsia" w:hAnsiTheme="minorEastAsia" w:cstheme="minorEastAsia" w:hint="eastAsia"/>
          <w:sz w:val="28"/>
          <w:szCs w:val="28"/>
        </w:rPr>
        <w:t>、0596-6311163</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传 真：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 编： 363216</w:t>
      </w:r>
    </w:p>
    <w:p w:rsidR="00B47D3F" w:rsidRDefault="00DB546A">
      <w:pPr>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 xml:space="preserve">E-mail： </w:t>
      </w:r>
      <w:r w:rsidR="00573918">
        <w:rPr>
          <w:rFonts w:asciiTheme="minorEastAsia" w:eastAsiaTheme="minorEastAsia" w:hAnsiTheme="minorEastAsia" w:cstheme="minorEastAsia" w:hint="eastAsia"/>
          <w:sz w:val="28"/>
          <w:szCs w:val="28"/>
        </w:rPr>
        <w:t>lyjiang</w:t>
      </w:r>
      <w:r>
        <w:rPr>
          <w:rFonts w:asciiTheme="minorEastAsia" w:eastAsiaTheme="minorEastAsia" w:hAnsiTheme="minorEastAsia" w:cstheme="minorEastAsia" w:hint="eastAsia"/>
          <w:sz w:val="28"/>
          <w:szCs w:val="28"/>
        </w:rPr>
        <w:t>@fhcpec.com.cn</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B47D3F">
      <w:pPr>
        <w:autoSpaceDE w:val="0"/>
        <w:autoSpaceDN w:val="0"/>
        <w:adjustRightInd w:val="0"/>
        <w:snapToGrid w:val="0"/>
        <w:spacing w:line="360" w:lineRule="auto"/>
        <w:rPr>
          <w:rFonts w:asciiTheme="minorEastAsia" w:eastAsiaTheme="minorEastAsia" w:hAnsiTheme="minorEastAsia" w:cstheme="minorEastAsia"/>
          <w:sz w:val="28"/>
          <w:szCs w:val="28"/>
        </w:rPr>
      </w:pP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投标方：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代 表：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联系人：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地 址：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电 话：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传 真：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 编： </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E-mail： </w:t>
      </w:r>
    </w:p>
    <w:p w:rsidR="00B47D3F" w:rsidRDefault="00B47D3F">
      <w:pPr>
        <w:spacing w:line="360" w:lineRule="auto"/>
        <w:ind w:firstLineChars="250" w:firstLine="700"/>
        <w:rPr>
          <w:rFonts w:asciiTheme="minorEastAsia" w:eastAsiaTheme="minorEastAsia" w:hAnsiTheme="minorEastAsia" w:cstheme="minorEastAsia"/>
          <w:sz w:val="28"/>
          <w:szCs w:val="28"/>
        </w:rPr>
      </w:pPr>
    </w:p>
    <w:p w:rsidR="00B47D3F" w:rsidRDefault="00B47D3F">
      <w:pPr>
        <w:snapToGrid w:val="0"/>
        <w:spacing w:line="360" w:lineRule="auto"/>
        <w:rPr>
          <w:rFonts w:asciiTheme="minorEastAsia" w:eastAsiaTheme="minorEastAsia" w:hAnsiTheme="minorEastAsia" w:cstheme="minorEastAsia"/>
          <w:b/>
          <w:sz w:val="28"/>
          <w:szCs w:val="28"/>
        </w:rPr>
      </w:pPr>
    </w:p>
    <w:p w:rsidR="00B47D3F" w:rsidRDefault="00DB546A">
      <w:pPr>
        <w:snapToGrid w:val="0"/>
        <w:spacing w:line="360" w:lineRule="auto"/>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
          <w:sz w:val="28"/>
          <w:szCs w:val="28"/>
        </w:rPr>
        <w:t>附件</w:t>
      </w:r>
      <w:r w:rsidR="00896C6B">
        <w:rPr>
          <w:rFonts w:asciiTheme="minorEastAsia" w:eastAsiaTheme="minorEastAsia" w:hAnsiTheme="minorEastAsia" w:cstheme="minorEastAsia" w:hint="eastAsia"/>
          <w:b/>
          <w:sz w:val="28"/>
          <w:szCs w:val="28"/>
        </w:rPr>
        <w:t>二</w:t>
      </w:r>
      <w:r>
        <w:rPr>
          <w:rFonts w:asciiTheme="minorEastAsia" w:eastAsiaTheme="minorEastAsia" w:hAnsiTheme="minorEastAsia" w:cstheme="minorEastAsia" w:hint="eastAsia"/>
          <w:b/>
          <w:sz w:val="28"/>
          <w:szCs w:val="28"/>
        </w:rPr>
        <w:t>：投标方维护、检修、工程人员资质要求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80"/>
        <w:gridCol w:w="2963"/>
        <w:gridCol w:w="1828"/>
        <w:gridCol w:w="2208"/>
      </w:tblGrid>
      <w:tr w:rsidR="00B47D3F">
        <w:trPr>
          <w:tblHeader/>
        </w:trPr>
        <w:tc>
          <w:tcPr>
            <w:tcW w:w="806" w:type="dxa"/>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专业</w:t>
            </w:r>
          </w:p>
        </w:tc>
        <w:tc>
          <w:tcPr>
            <w:tcW w:w="843" w:type="dxa"/>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岗位</w:t>
            </w:r>
          </w:p>
        </w:tc>
        <w:tc>
          <w:tcPr>
            <w:tcW w:w="3421" w:type="dxa"/>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资质要求</w:t>
            </w:r>
          </w:p>
        </w:tc>
        <w:tc>
          <w:tcPr>
            <w:tcW w:w="2126" w:type="dxa"/>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年龄要求</w:t>
            </w:r>
          </w:p>
        </w:tc>
        <w:tc>
          <w:tcPr>
            <w:tcW w:w="2560" w:type="dxa"/>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证书要求</w:t>
            </w:r>
          </w:p>
        </w:tc>
      </w:tr>
      <w:tr w:rsidR="00B47D3F">
        <w:tc>
          <w:tcPr>
            <w:tcW w:w="806"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各专业</w:t>
            </w: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投标方人员</w:t>
            </w:r>
          </w:p>
        </w:tc>
        <w:tc>
          <w:tcPr>
            <w:tcW w:w="3421" w:type="dxa"/>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w:t>
            </w:r>
            <w:proofErr w:type="gramStart"/>
            <w:r>
              <w:rPr>
                <w:rFonts w:asciiTheme="minorEastAsia" w:eastAsiaTheme="minorEastAsia" w:hAnsiTheme="minorEastAsia" w:cstheme="minorEastAsia" w:hint="eastAsia"/>
                <w:sz w:val="28"/>
                <w:szCs w:val="28"/>
              </w:rPr>
              <w:t>方各级</w:t>
            </w:r>
            <w:proofErr w:type="gramEnd"/>
            <w:r>
              <w:rPr>
                <w:rFonts w:asciiTheme="minorEastAsia" w:eastAsiaTheme="minorEastAsia" w:hAnsiTheme="minorEastAsia" w:cstheme="minorEastAsia" w:hint="eastAsia"/>
                <w:sz w:val="28"/>
                <w:szCs w:val="28"/>
              </w:rPr>
              <w:t>人员必须经过入厂三级安全教育培训，包括应急处置和自我防护知识培训。</w:t>
            </w:r>
          </w:p>
        </w:tc>
        <w:tc>
          <w:tcPr>
            <w:tcW w:w="2126" w:type="dxa"/>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不大于国家规定的退休年龄</w:t>
            </w:r>
          </w:p>
        </w:tc>
        <w:tc>
          <w:tcPr>
            <w:tcW w:w="2560" w:type="dxa"/>
          </w:tcPr>
          <w:p w:rsidR="00B47D3F" w:rsidRDefault="00B47D3F">
            <w:pPr>
              <w:spacing w:line="360" w:lineRule="auto"/>
              <w:rPr>
                <w:rFonts w:asciiTheme="minorEastAsia" w:eastAsiaTheme="minorEastAsia" w:hAnsiTheme="minorEastAsia" w:cstheme="minorEastAsia"/>
                <w:sz w:val="28"/>
                <w:szCs w:val="28"/>
              </w:rPr>
            </w:pPr>
          </w:p>
        </w:tc>
      </w:tr>
      <w:tr w:rsidR="00B47D3F">
        <w:tc>
          <w:tcPr>
            <w:tcW w:w="806" w:type="dxa"/>
            <w:vMerge w:val="restart"/>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管理</w:t>
            </w: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项目经理</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负责项目管理和工作计划协调；能够完成对应项目的工作职责；中级技工及以上技术等</w:t>
            </w:r>
            <w:r>
              <w:rPr>
                <w:rFonts w:asciiTheme="minorEastAsia" w:eastAsiaTheme="minorEastAsia" w:hAnsiTheme="minorEastAsia" w:cstheme="minorEastAsia" w:hint="eastAsia"/>
                <w:sz w:val="28"/>
                <w:szCs w:val="28"/>
              </w:rPr>
              <w:lastRenderedPageBreak/>
              <w:t>级或2年以上相关专业检修经验；有较强的管理与协调能力，能完成对项目实施的整体控制，胜任项目各相关方关系的协调。</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不大于国家规定的退休年龄</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中专及以上学历,中级技工及以上技术等级证书或2年以上本</w:t>
            </w:r>
            <w:r>
              <w:rPr>
                <w:rFonts w:asciiTheme="minorEastAsia" w:eastAsiaTheme="minorEastAsia" w:hAnsiTheme="minorEastAsia" w:cstheme="minorEastAsia" w:hint="eastAsia"/>
                <w:sz w:val="28"/>
                <w:szCs w:val="28"/>
              </w:rPr>
              <w:lastRenderedPageBreak/>
              <w:t>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安全员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熟悉各项安全管理工作，中级技工及以上技术等级或2年以上从事专职安全员的工作经验，具备安全培训合格证书。</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不大于国家规定的退休年龄</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中专及以上学历,中级技工及以上技术等级证书或2年以上从事专职安全员工</w:t>
            </w:r>
            <w:proofErr w:type="gramStart"/>
            <w:r>
              <w:rPr>
                <w:rFonts w:asciiTheme="minorEastAsia" w:eastAsiaTheme="minorEastAsia" w:hAnsiTheme="minorEastAsia" w:cstheme="minorEastAsia" w:hint="eastAsia"/>
                <w:sz w:val="28"/>
                <w:szCs w:val="28"/>
              </w:rPr>
              <w:t>作经历</w:t>
            </w:r>
            <w:proofErr w:type="gramEnd"/>
            <w:r>
              <w:rPr>
                <w:rFonts w:asciiTheme="minorEastAsia" w:eastAsiaTheme="minorEastAsia" w:hAnsiTheme="minorEastAsia" w:cstheme="minorEastAsia" w:hint="eastAsia"/>
                <w:sz w:val="28"/>
                <w:szCs w:val="28"/>
              </w:rPr>
              <w:t>证明</w:t>
            </w:r>
          </w:p>
        </w:tc>
      </w:tr>
      <w:tr w:rsidR="00B47D3F">
        <w:tc>
          <w:tcPr>
            <w:tcW w:w="806" w:type="dxa"/>
            <w:vMerge w:val="restart"/>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机械</w:t>
            </w: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具备中级技工及以上技术等级或2年以上机械专业检修经验，从事过大修管理协调工作，有较好的组织、协调能力、技术管理和分析能力。</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不大于国家规定的退休年龄</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中专及以上学历,中级技工及以上技术等级证书或2年以上本专业工作经历证明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QC</w:t>
            </w:r>
            <w:r>
              <w:rPr>
                <w:rFonts w:asciiTheme="minorEastAsia" w:eastAsiaTheme="minorEastAsia" w:hAnsiTheme="minorEastAsia" w:cstheme="minorEastAsia" w:hint="eastAsia"/>
                <w:sz w:val="28"/>
                <w:szCs w:val="28"/>
              </w:rPr>
              <w:lastRenderedPageBreak/>
              <w:t>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从事过相关专业质量</w:t>
            </w:r>
            <w:r>
              <w:rPr>
                <w:rFonts w:asciiTheme="minorEastAsia" w:eastAsiaTheme="minorEastAsia" w:hAnsiTheme="minorEastAsia" w:cstheme="minorEastAsia" w:hint="eastAsia"/>
                <w:sz w:val="28"/>
                <w:szCs w:val="28"/>
              </w:rPr>
              <w:lastRenderedPageBreak/>
              <w:t>控制工作，具有中级技工及以上技术等级或2年以上机械专业检修经验，熟悉质量控制的方法和要求。</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不超过65岁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w:t>
            </w:r>
            <w:r>
              <w:rPr>
                <w:rFonts w:asciiTheme="minorEastAsia" w:eastAsiaTheme="minorEastAsia" w:hAnsiTheme="minorEastAsia" w:cstheme="minorEastAsia" w:hint="eastAsia"/>
                <w:sz w:val="28"/>
                <w:szCs w:val="28"/>
              </w:rPr>
              <w:lastRenderedPageBreak/>
              <w:t>历,中级技工及以上技术等级证书或2年以上本专业工作经历证明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工作负责人</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具有中级技工及以上技术等级或2年以上机械专业检修经验。</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初中及以上学历,中级技工及以上技术等级证书或2年以上本专业工作经历证明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作业人员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具有初级技工及以上技术等级或2年以上机械专业检修经验。</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初中及以上学历,初级技工及以上技术等级证书或2年以上本专业工作经历证明</w:t>
            </w:r>
          </w:p>
        </w:tc>
      </w:tr>
      <w:tr w:rsidR="00B47D3F">
        <w:tc>
          <w:tcPr>
            <w:tcW w:w="806" w:type="dxa"/>
            <w:vMerge w:val="restart"/>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电气</w:t>
            </w: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具备中级技工及以上技术等级或2年以上电气专业检修经验，从事</w:t>
            </w:r>
            <w:r>
              <w:rPr>
                <w:rFonts w:asciiTheme="minorEastAsia" w:eastAsiaTheme="minorEastAsia" w:hAnsiTheme="minorEastAsia" w:cstheme="minorEastAsia" w:hint="eastAsia"/>
                <w:sz w:val="28"/>
                <w:szCs w:val="28"/>
              </w:rPr>
              <w:lastRenderedPageBreak/>
              <w:t>过大修管理协调工作，有较好的组织、协调能力、技术管理和分析能力。</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不大于国家规定的退休年龄</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中专及以上学历,中级技工及以上技术等级证</w:t>
            </w:r>
            <w:r>
              <w:rPr>
                <w:rFonts w:asciiTheme="minorEastAsia" w:eastAsiaTheme="minorEastAsia" w:hAnsiTheme="minorEastAsia" w:cstheme="minorEastAsia" w:hint="eastAsia"/>
                <w:sz w:val="28"/>
                <w:szCs w:val="28"/>
              </w:rPr>
              <w:lastRenderedPageBreak/>
              <w:t>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QC人员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从事过相关专业质量控制工作，具有中级技工及以上技术等级或2年以上电气专业检修经验，熟悉质量控制的方法和要求。</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不超过65岁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初中及以上学历,中级技工及以上技术等级证书或2年以上本专业工作经历证明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工作负责人</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具有中级技工及以上技术等级或2年以上电气专业检修经验。</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初中及以上学历,中级技工及以上技术等级证书或2年以上本专业工作经历证明</w:t>
            </w:r>
          </w:p>
        </w:tc>
      </w:tr>
      <w:tr w:rsidR="00B47D3F">
        <w:tc>
          <w:tcPr>
            <w:tcW w:w="806" w:type="dxa"/>
            <w:vMerge/>
            <w:vAlign w:val="center"/>
          </w:tcPr>
          <w:p w:rsidR="00B47D3F" w:rsidRDefault="00B47D3F">
            <w:pPr>
              <w:spacing w:line="360" w:lineRule="auto"/>
              <w:jc w:val="center"/>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作业人员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具有初级技工及以上技术等级或2年以上电气专业检修经验。</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电测人员具有电测仪</w:t>
            </w:r>
            <w:r>
              <w:rPr>
                <w:rFonts w:asciiTheme="minorEastAsia" w:eastAsiaTheme="minorEastAsia" w:hAnsiTheme="minorEastAsia" w:cstheme="minorEastAsia" w:hint="eastAsia"/>
                <w:sz w:val="28"/>
                <w:szCs w:val="28"/>
              </w:rPr>
              <w:lastRenderedPageBreak/>
              <w:t>表计量检定员证（电三表、数字多用表、电量变送器）。</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初中及以上学历,初级技工及以上技术等级证书或2年以上本</w:t>
            </w:r>
            <w:r>
              <w:rPr>
                <w:rFonts w:asciiTheme="minorEastAsia" w:eastAsiaTheme="minorEastAsia" w:hAnsiTheme="minorEastAsia" w:cstheme="minorEastAsia" w:hint="eastAsia"/>
                <w:sz w:val="28"/>
                <w:szCs w:val="28"/>
              </w:rPr>
              <w:lastRenderedPageBreak/>
              <w:t>专业工作经历证明</w:t>
            </w:r>
          </w:p>
        </w:tc>
      </w:tr>
      <w:tr w:rsidR="00B47D3F">
        <w:tc>
          <w:tcPr>
            <w:tcW w:w="806" w:type="dxa"/>
            <w:vMerge w:val="restart"/>
            <w:vAlign w:val="center"/>
          </w:tcPr>
          <w:p w:rsidR="00B47D3F" w:rsidRDefault="00DB546A">
            <w:pPr>
              <w:spacing w:line="360" w:lineRule="auto"/>
              <w:jc w:val="cente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lastRenderedPageBreak/>
              <w:t>仪控</w:t>
            </w:r>
            <w:proofErr w:type="gramEnd"/>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具备中级技工及以上技术等级或2年以上电气专业检修经验，从事过大修管理协调工作，有较好的组织、协调能力、技术管理和分析能力。</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不大于国家规定的退休年龄</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中专及以上学历,中级技工及以上技术等级证书或2年以上本专业工作经历证明</w:t>
            </w:r>
          </w:p>
        </w:tc>
      </w:tr>
      <w:tr w:rsidR="00B47D3F">
        <w:tc>
          <w:tcPr>
            <w:tcW w:w="806" w:type="dxa"/>
            <w:vMerge/>
          </w:tcPr>
          <w:p w:rsidR="00B47D3F" w:rsidRDefault="00B47D3F">
            <w:pPr>
              <w:spacing w:line="360" w:lineRule="auto"/>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QC人员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从事过相关专业质量控制工作，具有中级技工及以上技术等级或2年以上电气专业检修经验，熟悉质量控制的方法和要求。</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不超过65岁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初中及以上学历,中级技工及以上技术等级证书或2年以上本专业工作经历证明</w:t>
            </w:r>
          </w:p>
        </w:tc>
      </w:tr>
      <w:tr w:rsidR="00B47D3F">
        <w:tc>
          <w:tcPr>
            <w:tcW w:w="806" w:type="dxa"/>
            <w:vMerge/>
          </w:tcPr>
          <w:p w:rsidR="00B47D3F" w:rsidRDefault="00B47D3F">
            <w:pPr>
              <w:spacing w:line="360" w:lineRule="auto"/>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工作负责人</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具有中级技工及以上技术等级或2年</w:t>
            </w:r>
            <w:proofErr w:type="gramStart"/>
            <w:r>
              <w:rPr>
                <w:rFonts w:asciiTheme="minorEastAsia" w:eastAsiaTheme="minorEastAsia" w:hAnsiTheme="minorEastAsia" w:cstheme="minorEastAsia" w:hint="eastAsia"/>
                <w:sz w:val="28"/>
                <w:szCs w:val="28"/>
              </w:rPr>
              <w:t>以上仪控专业</w:t>
            </w:r>
            <w:proofErr w:type="gramEnd"/>
            <w:r>
              <w:rPr>
                <w:rFonts w:asciiTheme="minorEastAsia" w:eastAsiaTheme="minorEastAsia" w:hAnsiTheme="minorEastAsia" w:cstheme="minorEastAsia" w:hint="eastAsia"/>
                <w:sz w:val="28"/>
                <w:szCs w:val="28"/>
              </w:rPr>
              <w:t>检修经验。</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初中及以上学历,中级技工及以上技术等级证书或2年以上本</w:t>
            </w:r>
            <w:r>
              <w:rPr>
                <w:rFonts w:asciiTheme="minorEastAsia" w:eastAsiaTheme="minorEastAsia" w:hAnsiTheme="minorEastAsia" w:cstheme="minorEastAsia" w:hint="eastAsia"/>
                <w:sz w:val="28"/>
                <w:szCs w:val="28"/>
              </w:rPr>
              <w:lastRenderedPageBreak/>
              <w:t>专业工作经历证明</w:t>
            </w:r>
          </w:p>
        </w:tc>
      </w:tr>
      <w:tr w:rsidR="00B47D3F">
        <w:tc>
          <w:tcPr>
            <w:tcW w:w="806" w:type="dxa"/>
            <w:vMerge/>
          </w:tcPr>
          <w:p w:rsidR="00B47D3F" w:rsidRDefault="00B47D3F">
            <w:pPr>
              <w:spacing w:line="360" w:lineRule="auto"/>
              <w:rPr>
                <w:rFonts w:asciiTheme="minorEastAsia" w:eastAsiaTheme="minorEastAsia" w:hAnsiTheme="minorEastAsia" w:cstheme="minorEastAsia"/>
                <w:sz w:val="28"/>
                <w:szCs w:val="28"/>
              </w:rPr>
            </w:pPr>
          </w:p>
        </w:tc>
        <w:tc>
          <w:tcPr>
            <w:tcW w:w="843" w:type="dxa"/>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作业人员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具有初级技工及以上技术等级或2年</w:t>
            </w:r>
            <w:proofErr w:type="gramStart"/>
            <w:r>
              <w:rPr>
                <w:rFonts w:asciiTheme="minorEastAsia" w:eastAsiaTheme="minorEastAsia" w:hAnsiTheme="minorEastAsia" w:cstheme="minorEastAsia" w:hint="eastAsia"/>
                <w:sz w:val="28"/>
                <w:szCs w:val="28"/>
              </w:rPr>
              <w:t>以上仪控专业</w:t>
            </w:r>
            <w:proofErr w:type="gramEnd"/>
            <w:r>
              <w:rPr>
                <w:rFonts w:asciiTheme="minorEastAsia" w:eastAsiaTheme="minorEastAsia" w:hAnsiTheme="minorEastAsia" w:cstheme="minorEastAsia" w:hint="eastAsia"/>
                <w:sz w:val="28"/>
                <w:szCs w:val="28"/>
              </w:rPr>
              <w:t>检修经验。</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初中及以上学历,初级技工及以上技术等级证书或2年以上本专业工作经历证明</w:t>
            </w:r>
          </w:p>
        </w:tc>
      </w:tr>
      <w:tr w:rsidR="00B47D3F">
        <w:tc>
          <w:tcPr>
            <w:tcW w:w="1649" w:type="dxa"/>
            <w:gridSpan w:val="2"/>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特种作业人员</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具备相应特种作业从业资格证</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初中及以上学历,初级技工及以上技术等级证书或2年以上本专业工作经历证明</w:t>
            </w:r>
          </w:p>
        </w:tc>
      </w:tr>
      <w:tr w:rsidR="00B47D3F">
        <w:tc>
          <w:tcPr>
            <w:tcW w:w="1649" w:type="dxa"/>
            <w:gridSpan w:val="2"/>
            <w:vAlign w:val="center"/>
          </w:tcPr>
          <w:p w:rsidR="00B47D3F" w:rsidRDefault="00DB546A">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绿化清扫人员或技术要求不高的辅助工种</w:t>
            </w:r>
          </w:p>
        </w:tc>
        <w:tc>
          <w:tcPr>
            <w:tcW w:w="3421"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根据业主相关（如业主无相关规定，则根据实际工作另行规定）</w:t>
            </w:r>
          </w:p>
        </w:tc>
        <w:tc>
          <w:tcPr>
            <w:tcW w:w="2126"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男性不大于55岁</w:t>
            </w:r>
          </w:p>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女性不大于50岁</w:t>
            </w:r>
          </w:p>
        </w:tc>
        <w:tc>
          <w:tcPr>
            <w:tcW w:w="2560" w:type="dxa"/>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小学及以上学历</w:t>
            </w:r>
          </w:p>
        </w:tc>
      </w:tr>
      <w:tr w:rsidR="00B47D3F">
        <w:trPr>
          <w:trHeight w:val="504"/>
        </w:trPr>
        <w:tc>
          <w:tcPr>
            <w:tcW w:w="9756" w:type="dxa"/>
            <w:gridSpan w:val="5"/>
            <w:vAlign w:val="center"/>
          </w:tcPr>
          <w:p w:rsidR="00B47D3F" w:rsidRDefault="00DB546A">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备注说明：男性超过55岁及女性超过50岁的QC人员不得参加现场</w:t>
            </w:r>
            <w:r>
              <w:rPr>
                <w:rFonts w:asciiTheme="minorEastAsia" w:eastAsiaTheme="minorEastAsia" w:hAnsiTheme="minorEastAsia" w:cstheme="minorEastAsia" w:hint="eastAsia"/>
                <w:sz w:val="28"/>
                <w:szCs w:val="28"/>
              </w:rPr>
              <w:lastRenderedPageBreak/>
              <w:t>作业。</w:t>
            </w:r>
          </w:p>
        </w:tc>
      </w:tr>
    </w:tbl>
    <w:p w:rsidR="00B47D3F" w:rsidRDefault="00DB546A">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附件</w:t>
      </w:r>
      <w:r w:rsidR="00896C6B">
        <w:rPr>
          <w:rFonts w:asciiTheme="minorEastAsia" w:eastAsiaTheme="minorEastAsia" w:hAnsiTheme="minorEastAsia" w:cstheme="minorEastAsia" w:hint="eastAsia"/>
          <w:b/>
          <w:sz w:val="28"/>
          <w:szCs w:val="28"/>
        </w:rPr>
        <w:t>三</w:t>
      </w:r>
      <w:r>
        <w:rPr>
          <w:rFonts w:asciiTheme="minorEastAsia" w:eastAsiaTheme="minorEastAsia" w:hAnsiTheme="minorEastAsia" w:cstheme="minorEastAsia" w:hint="eastAsia"/>
          <w:b/>
          <w:sz w:val="28"/>
          <w:szCs w:val="28"/>
        </w:rPr>
        <w:t>：考核条款</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87"/>
        <w:gridCol w:w="4496"/>
      </w:tblGrid>
      <w:tr w:rsidR="00B47D3F">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 核 标 准</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 xml:space="preserve">   定</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检修项目漏项</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相应人工扣除外，扣罚1000元/项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检修施工人员缺岗</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扣500元/天·人</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对招标方工作安排拒不执行</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验收点未经招标方授权人员验收即进行下道工序</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W点：1000元/项；H点：2000元/ 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现场工作未带文件包</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文件</w:t>
            </w:r>
            <w:proofErr w:type="gramStart"/>
            <w:r>
              <w:rPr>
                <w:rFonts w:asciiTheme="minorEastAsia" w:eastAsiaTheme="minorEastAsia" w:hAnsiTheme="minorEastAsia" w:cstheme="minorEastAsia" w:hint="eastAsia"/>
                <w:sz w:val="28"/>
                <w:szCs w:val="28"/>
              </w:rPr>
              <w:t>包执行</w:t>
            </w:r>
            <w:proofErr w:type="gramEnd"/>
            <w:r>
              <w:rPr>
                <w:rFonts w:asciiTheme="minorEastAsia" w:eastAsiaTheme="minorEastAsia" w:hAnsiTheme="minorEastAsia" w:cstheme="minorEastAsia" w:hint="eastAsia"/>
                <w:sz w:val="28"/>
                <w:szCs w:val="28"/>
              </w:rPr>
              <w:t>不严格，程序漏项、跳项、不签字等</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各种施工记录齐全，字迹工整，记述清楚，真实</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每1项要求不合格，扣500元</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检修设备竣工资料不全</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扣200元/份</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检修质量不符合技术规范或设备要求标准</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扣1000元/次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违反工艺纪律</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扣300元/次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发生重大质量问题，不及时汇报（30分钟内）或瞒报等</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成品保护措施不得力，造成成品、半成品大量污染、损坏，</w:t>
            </w:r>
            <w:r>
              <w:rPr>
                <w:rFonts w:asciiTheme="minorEastAsia" w:eastAsiaTheme="minorEastAsia" w:hAnsiTheme="minorEastAsia" w:cstheme="minorEastAsia" w:hint="eastAsia"/>
                <w:sz w:val="28"/>
                <w:szCs w:val="28"/>
              </w:rPr>
              <w:lastRenderedPageBreak/>
              <w:t>影响工程质量</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对影响工程质量的，</w:t>
            </w:r>
            <w:proofErr w:type="gramStart"/>
            <w:r>
              <w:rPr>
                <w:rFonts w:asciiTheme="minorEastAsia" w:eastAsiaTheme="minorEastAsia" w:hAnsiTheme="minorEastAsia" w:cstheme="minorEastAsia" w:hint="eastAsia"/>
                <w:sz w:val="28"/>
                <w:szCs w:val="28"/>
              </w:rPr>
              <w:t>视严重</w:t>
            </w:r>
            <w:proofErr w:type="gramEnd"/>
            <w:r>
              <w:rPr>
                <w:rFonts w:asciiTheme="minorEastAsia" w:eastAsiaTheme="minorEastAsia" w:hAnsiTheme="minorEastAsia" w:cstheme="minorEastAsia" w:hint="eastAsia"/>
                <w:sz w:val="28"/>
                <w:szCs w:val="28"/>
              </w:rPr>
              <w:t>情况。</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一般：200元/项</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严重：1000元/项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13</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隐蔽工程未经验收或验收不合格就已隐蔽</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14</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工程材料、构配件及设备未进行检验；工程中使用不合格的工程材料、构配件、设备。</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15</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未对涉及结构安全的试块、试件以及有关材料取样检测</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违反施工建设规范、规程和技术标准造成检验批、分项工程验收不合格</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17</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未经招标方同意并签证，擅自改变设计或不按设计文件、专项施工方案施工的</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18</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对招标方下发的质量问题整改通知中的内容在限期内未认真整改或弄虚作假</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19</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施工机具（自理）未配备齐全</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扣500元/台；对影响工程质量或进度的，并罚工程款5000-10000元</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计量器具、电动工具、起重工具等无合格证或超检验周期</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扣2000元/件</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借用的检修专用工具、机具损坏或丢失</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照原价赔偿外，扣500-5000元/次·件</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22</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设备因检修原因，启动未一次成功</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一般辅机：500元/项</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重要辅机：2000元/项</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主机：5000元/项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投运后存在缺陷应在24h内消除</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由投标方原因造成缺陷未按时消除，扣除300元/条；对设备运行造成影响的，扣除2000元/条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主要设备无滴漏</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每1处严重漏点，扣300元/处 ；每1处滴漏，扣200元/处；</w:t>
            </w:r>
            <w:proofErr w:type="gramStart"/>
            <w:r>
              <w:rPr>
                <w:rFonts w:asciiTheme="minorEastAsia" w:eastAsiaTheme="minorEastAsia" w:hAnsiTheme="minorEastAsia" w:cstheme="minorEastAsia" w:hint="eastAsia"/>
                <w:sz w:val="28"/>
                <w:szCs w:val="28"/>
              </w:rPr>
              <w:t>渗点超过</w:t>
            </w:r>
            <w:proofErr w:type="gramEnd"/>
            <w:r>
              <w:rPr>
                <w:rFonts w:asciiTheme="minorEastAsia" w:eastAsiaTheme="minorEastAsia" w:hAnsiTheme="minorEastAsia" w:cstheme="minorEastAsia" w:hint="eastAsia"/>
                <w:sz w:val="28"/>
                <w:szCs w:val="28"/>
              </w:rPr>
              <w:t>3个以上，每多1处</w:t>
            </w:r>
            <w:proofErr w:type="gramStart"/>
            <w:r>
              <w:rPr>
                <w:rFonts w:asciiTheme="minorEastAsia" w:eastAsiaTheme="minorEastAsia" w:hAnsiTheme="minorEastAsia" w:cstheme="minorEastAsia" w:hint="eastAsia"/>
                <w:sz w:val="28"/>
                <w:szCs w:val="28"/>
              </w:rPr>
              <w:t>渗点扣</w:t>
            </w:r>
            <w:proofErr w:type="gramEnd"/>
            <w:r>
              <w:rPr>
                <w:rFonts w:asciiTheme="minorEastAsia" w:eastAsiaTheme="minorEastAsia" w:hAnsiTheme="minorEastAsia" w:cstheme="minorEastAsia" w:hint="eastAsia"/>
                <w:sz w:val="28"/>
                <w:szCs w:val="28"/>
              </w:rPr>
              <w:t>500元</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25</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设备维护或缺陷处理过程中，配合单位未进行积极配合或推委扯皮，影响设备检修或维护单位进行缺陷处理</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负主要责任的配合单位扣500元/次；</w:t>
            </w:r>
          </w:p>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根据事件性质，对设备检修或维护单位扣200元/次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26</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缺陷处理后未及时向招标方</w:t>
            </w:r>
            <w:proofErr w:type="gramStart"/>
            <w:r>
              <w:rPr>
                <w:rFonts w:asciiTheme="minorEastAsia" w:eastAsiaTheme="minorEastAsia" w:hAnsiTheme="minorEastAsia" w:cstheme="minorEastAsia" w:hint="eastAsia"/>
                <w:sz w:val="28"/>
                <w:szCs w:val="28"/>
              </w:rPr>
              <w:t>申报签消</w:t>
            </w:r>
            <w:proofErr w:type="gramEnd"/>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27</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人为责任造成设备损坏</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照价赔偿，并罚1000-5000元/次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28</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施工项目因投标方原因未能按期完成</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扣1000元/项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29</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现场定位布置与定位布置图不符</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扣200元/件</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30</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施工现场不整洁，未做到每天“工完、料净、场地清”和“三不落地”</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31</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施工现场照明不足</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扣300元/处</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施工人员未整队进出现场</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施工现场电源线、气源管乱拉乱放</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扣200元/次</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检修工作中造成地面或地坪损坏、污染</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除照价赔偿外，扣200元/次·处</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检修维护范围内设备标识牌、防雨罩等丢失或损坏未恢复</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扣200元/</w:t>
            </w:r>
            <w:proofErr w:type="gramStart"/>
            <w:r>
              <w:rPr>
                <w:rFonts w:asciiTheme="minorEastAsia" w:eastAsiaTheme="minorEastAsia" w:hAnsiTheme="minorEastAsia" w:cstheme="minorEastAsia" w:hint="eastAsia"/>
                <w:sz w:val="28"/>
                <w:szCs w:val="28"/>
              </w:rPr>
              <w:t>个</w:t>
            </w:r>
            <w:proofErr w:type="gramEnd"/>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36</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更换下来的设备、部件、材料不及时返还仓库或指定堆场</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扣100元/件</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37</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设备、管道、阀门等检修后保温恢复不及时或恢复质量不符合要求</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扣100元/项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38</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竣工资料未按要求完成和提交</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扣5000元/项</w:t>
            </w:r>
          </w:p>
        </w:tc>
      </w:tr>
      <w:tr w:rsidR="00B47D3F">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39</w:t>
            </w:r>
          </w:p>
        </w:tc>
        <w:tc>
          <w:tcPr>
            <w:tcW w:w="3987"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阀门备件清单未按要求完成和提交</w:t>
            </w:r>
          </w:p>
        </w:tc>
        <w:tc>
          <w:tcPr>
            <w:tcW w:w="4496" w:type="dxa"/>
            <w:tcBorders>
              <w:top w:val="single" w:sz="4" w:space="0" w:color="auto"/>
              <w:left w:val="single" w:sz="4" w:space="0" w:color="auto"/>
              <w:bottom w:val="single" w:sz="4" w:space="0" w:color="auto"/>
              <w:right w:val="single" w:sz="4" w:space="0" w:color="auto"/>
            </w:tcBorders>
            <w:vAlign w:val="center"/>
          </w:tcPr>
          <w:p w:rsidR="00B47D3F" w:rsidRDefault="00DB546A">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扣10000元/项</w:t>
            </w:r>
          </w:p>
        </w:tc>
      </w:tr>
    </w:tbl>
    <w:p w:rsidR="00B47D3F" w:rsidRDefault="00B47D3F">
      <w:pPr>
        <w:spacing w:line="360" w:lineRule="auto"/>
        <w:rPr>
          <w:rFonts w:asciiTheme="minorEastAsia" w:eastAsiaTheme="minorEastAsia" w:hAnsiTheme="minorEastAsia" w:cstheme="minorEastAsia"/>
          <w:sz w:val="28"/>
          <w:szCs w:val="28"/>
        </w:rPr>
      </w:pPr>
    </w:p>
    <w:sectPr w:rsidR="00B47D3F" w:rsidSect="0009772E">
      <w:headerReference w:type="default" r:id="rId13"/>
      <w:footerReference w:type="default" r:id="rId14"/>
      <w:pgSz w:w="11906" w:h="16838" w:code="9"/>
      <w:pgMar w:top="1440" w:right="1797" w:bottom="1440" w:left="1797" w:header="851" w:footer="992" w:gutter="0"/>
      <w:pgNumType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C9" w:rsidRDefault="00DE37C9" w:rsidP="00B47D3F">
      <w:r>
        <w:separator/>
      </w:r>
    </w:p>
  </w:endnote>
  <w:endnote w:type="continuationSeparator" w:id="0">
    <w:p w:rsidR="00DE37C9" w:rsidRDefault="00DE37C9" w:rsidP="00B4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745292"/>
      <w:docPartObj>
        <w:docPartGallery w:val="Page Numbers (Bottom of Page)"/>
        <w:docPartUnique/>
      </w:docPartObj>
    </w:sdtPr>
    <w:sdtEndPr/>
    <w:sdtContent>
      <w:p w:rsidR="0097372A" w:rsidRDefault="000B753D" w:rsidP="00DD6ED7">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513AB7">
          <w:rPr>
            <w:noProof/>
            <w:lang w:val="zh-CN"/>
          </w:rPr>
          <w:t>16</w:t>
        </w:r>
        <w:r>
          <w:rPr>
            <w:noProof/>
            <w:lang w:val="zh-CN"/>
          </w:rPr>
          <w:fldChar w:fldCharType="end"/>
        </w:r>
      </w:p>
    </w:sdtContent>
  </w:sdt>
  <w:p w:rsidR="0097372A" w:rsidRDefault="009737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89286"/>
      <w:docPartObj>
        <w:docPartGallery w:val="Page Numbers (Bottom of Page)"/>
        <w:docPartUnique/>
      </w:docPartObj>
    </w:sdtPr>
    <w:sdtEndPr/>
    <w:sdtContent>
      <w:p w:rsidR="0097372A" w:rsidRDefault="000B753D" w:rsidP="00DD6ED7">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513AB7">
          <w:rPr>
            <w:noProof/>
            <w:lang w:val="zh-CN"/>
          </w:rPr>
          <w:t>17</w:t>
        </w:r>
        <w:r>
          <w:rPr>
            <w:noProof/>
            <w:lang w:val="zh-CN"/>
          </w:rPr>
          <w:fldChar w:fldCharType="end"/>
        </w:r>
      </w:p>
    </w:sdtContent>
  </w:sdt>
  <w:p w:rsidR="0097372A" w:rsidRDefault="009737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082037"/>
      <w:docPartObj>
        <w:docPartGallery w:val="Page Numbers (Bottom of Page)"/>
        <w:docPartUnique/>
      </w:docPartObj>
    </w:sdtPr>
    <w:sdtEndPr/>
    <w:sdtContent>
      <w:p w:rsidR="0097372A" w:rsidRDefault="000B753D" w:rsidP="00DD6ED7">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513AB7">
          <w:rPr>
            <w:noProof/>
            <w:lang w:val="zh-CN"/>
          </w:rPr>
          <w:t>56</w:t>
        </w:r>
        <w:r>
          <w:rPr>
            <w:noProof/>
            <w:lang w:val="zh-CN"/>
          </w:rPr>
          <w:fldChar w:fldCharType="end"/>
        </w:r>
      </w:p>
    </w:sdtContent>
  </w:sdt>
  <w:p w:rsidR="0097372A" w:rsidRPr="00D22970" w:rsidRDefault="0097372A" w:rsidP="004C7A97">
    <w:pPr>
      <w:pStyle w:val="a7"/>
      <w:rPr>
        <w:b/>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C9" w:rsidRDefault="00DE37C9" w:rsidP="00B47D3F">
      <w:r>
        <w:separator/>
      </w:r>
    </w:p>
  </w:footnote>
  <w:footnote w:type="continuationSeparator" w:id="0">
    <w:p w:rsidR="00DE37C9" w:rsidRDefault="00DE37C9" w:rsidP="00B4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2A" w:rsidRDefault="0097372A">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2A" w:rsidRDefault="0097372A">
    <w:pPr>
      <w:spacing w:line="360" w:lineRule="auto"/>
      <w:jc w:val="left"/>
      <w:rPr>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0817"/>
    <w:multiLevelType w:val="multilevel"/>
    <w:tmpl w:val="2EC90817"/>
    <w:lvl w:ilvl="0">
      <w:start w:val="2"/>
      <w:numFmt w:val="decimal"/>
      <w:lvlText w:val="%1."/>
      <w:lvlJc w:val="left"/>
      <w:pPr>
        <w:ind w:left="1320" w:hanging="1320"/>
      </w:pPr>
      <w:rPr>
        <w:rFonts w:hint="default"/>
      </w:rPr>
    </w:lvl>
    <w:lvl w:ilvl="1">
      <w:start w:val="10"/>
      <w:numFmt w:val="decimal"/>
      <w:lvlText w:val="%1.%2."/>
      <w:lvlJc w:val="left"/>
      <w:pPr>
        <w:ind w:left="1687" w:hanging="1320"/>
      </w:pPr>
      <w:rPr>
        <w:rFonts w:hint="default"/>
      </w:rPr>
    </w:lvl>
    <w:lvl w:ilvl="2">
      <w:start w:val="24"/>
      <w:numFmt w:val="decimal"/>
      <w:lvlText w:val="%1.%2.%3、"/>
      <w:lvlJc w:val="left"/>
      <w:pPr>
        <w:ind w:left="2054" w:hanging="1320"/>
      </w:pPr>
      <w:rPr>
        <w:rFonts w:hint="default"/>
      </w:rPr>
    </w:lvl>
    <w:lvl w:ilvl="3">
      <w:start w:val="1"/>
      <w:numFmt w:val="decimal"/>
      <w:lvlText w:val="%1.%2.%3、%4."/>
      <w:lvlJc w:val="left"/>
      <w:pPr>
        <w:ind w:left="2541" w:hanging="1440"/>
      </w:pPr>
      <w:rPr>
        <w:rFonts w:hint="default"/>
      </w:rPr>
    </w:lvl>
    <w:lvl w:ilvl="4">
      <w:start w:val="1"/>
      <w:numFmt w:val="decimal"/>
      <w:lvlText w:val="%1.%2.%3、%4.%5."/>
      <w:lvlJc w:val="left"/>
      <w:pPr>
        <w:ind w:left="3268" w:hanging="1800"/>
      </w:pPr>
      <w:rPr>
        <w:rFonts w:hint="default"/>
      </w:rPr>
    </w:lvl>
    <w:lvl w:ilvl="5">
      <w:start w:val="1"/>
      <w:numFmt w:val="decimal"/>
      <w:lvlText w:val="%1.%2.%3、%4.%5.%6."/>
      <w:lvlJc w:val="left"/>
      <w:pPr>
        <w:ind w:left="3995" w:hanging="2160"/>
      </w:pPr>
      <w:rPr>
        <w:rFonts w:hint="default"/>
      </w:rPr>
    </w:lvl>
    <w:lvl w:ilvl="6">
      <w:start w:val="1"/>
      <w:numFmt w:val="decimal"/>
      <w:lvlText w:val="%1.%2.%3、%4.%5.%6.%7."/>
      <w:lvlJc w:val="left"/>
      <w:pPr>
        <w:ind w:left="4362" w:hanging="2160"/>
      </w:pPr>
      <w:rPr>
        <w:rFonts w:hint="default"/>
      </w:rPr>
    </w:lvl>
    <w:lvl w:ilvl="7">
      <w:start w:val="1"/>
      <w:numFmt w:val="decimal"/>
      <w:lvlText w:val="%1.%2.%3、%4.%5.%6.%7.%8."/>
      <w:lvlJc w:val="left"/>
      <w:pPr>
        <w:ind w:left="5089" w:hanging="2520"/>
      </w:pPr>
      <w:rPr>
        <w:rFonts w:hint="default"/>
      </w:rPr>
    </w:lvl>
    <w:lvl w:ilvl="8">
      <w:start w:val="1"/>
      <w:numFmt w:val="decimal"/>
      <w:lvlText w:val="%1.%2.%3、%4.%5.%6.%7.%8.%9."/>
      <w:lvlJc w:val="left"/>
      <w:pPr>
        <w:ind w:left="5816" w:hanging="2880"/>
      </w:pPr>
      <w:rPr>
        <w:rFonts w:hint="default"/>
      </w:rPr>
    </w:lvl>
  </w:abstractNum>
  <w:abstractNum w:abstractNumId="1">
    <w:nsid w:val="4FB7672D"/>
    <w:multiLevelType w:val="multilevel"/>
    <w:tmpl w:val="4FB7672D"/>
    <w:lvl w:ilvl="0">
      <w:start w:val="2"/>
      <w:numFmt w:val="decimal"/>
      <w:lvlText w:val="%1."/>
      <w:lvlJc w:val="left"/>
      <w:pPr>
        <w:ind w:left="1305" w:hanging="1305"/>
      </w:pPr>
      <w:rPr>
        <w:rFonts w:hint="default"/>
      </w:rPr>
    </w:lvl>
    <w:lvl w:ilvl="1">
      <w:start w:val="10"/>
      <w:numFmt w:val="decimal"/>
      <w:lvlText w:val="%1.%2."/>
      <w:lvlJc w:val="left"/>
      <w:pPr>
        <w:ind w:left="1672" w:hanging="1305"/>
      </w:pPr>
      <w:rPr>
        <w:rFonts w:hint="default"/>
      </w:rPr>
    </w:lvl>
    <w:lvl w:ilvl="2">
      <w:start w:val="11"/>
      <w:numFmt w:val="decimal"/>
      <w:lvlText w:val="%1.%2.%3、"/>
      <w:lvlJc w:val="left"/>
      <w:pPr>
        <w:ind w:left="2039" w:hanging="1305"/>
      </w:pPr>
      <w:rPr>
        <w:rFonts w:hint="default"/>
      </w:rPr>
    </w:lvl>
    <w:lvl w:ilvl="3">
      <w:start w:val="1"/>
      <w:numFmt w:val="decimal"/>
      <w:lvlText w:val="%1.%2.%3、%4."/>
      <w:lvlJc w:val="left"/>
      <w:pPr>
        <w:ind w:left="2541" w:hanging="1440"/>
      </w:pPr>
      <w:rPr>
        <w:rFonts w:hint="default"/>
      </w:rPr>
    </w:lvl>
    <w:lvl w:ilvl="4">
      <w:start w:val="1"/>
      <w:numFmt w:val="decimal"/>
      <w:lvlText w:val="%1.%2.%3、%4.%5."/>
      <w:lvlJc w:val="left"/>
      <w:pPr>
        <w:ind w:left="3268" w:hanging="1800"/>
      </w:pPr>
      <w:rPr>
        <w:rFonts w:hint="default"/>
      </w:rPr>
    </w:lvl>
    <w:lvl w:ilvl="5">
      <w:start w:val="1"/>
      <w:numFmt w:val="decimal"/>
      <w:lvlText w:val="%1.%2.%3、%4.%5.%6."/>
      <w:lvlJc w:val="left"/>
      <w:pPr>
        <w:ind w:left="3995" w:hanging="2160"/>
      </w:pPr>
      <w:rPr>
        <w:rFonts w:hint="default"/>
      </w:rPr>
    </w:lvl>
    <w:lvl w:ilvl="6">
      <w:start w:val="1"/>
      <w:numFmt w:val="decimal"/>
      <w:lvlText w:val="%1.%2.%3、%4.%5.%6.%7."/>
      <w:lvlJc w:val="left"/>
      <w:pPr>
        <w:ind w:left="4362" w:hanging="2160"/>
      </w:pPr>
      <w:rPr>
        <w:rFonts w:hint="default"/>
      </w:rPr>
    </w:lvl>
    <w:lvl w:ilvl="7">
      <w:start w:val="1"/>
      <w:numFmt w:val="decimal"/>
      <w:lvlText w:val="%1.%2.%3、%4.%5.%6.%7.%8."/>
      <w:lvlJc w:val="left"/>
      <w:pPr>
        <w:ind w:left="5089" w:hanging="2520"/>
      </w:pPr>
      <w:rPr>
        <w:rFonts w:hint="default"/>
      </w:rPr>
    </w:lvl>
    <w:lvl w:ilvl="8">
      <w:start w:val="1"/>
      <w:numFmt w:val="decimal"/>
      <w:lvlText w:val="%1.%2.%3、%4.%5.%6.%7.%8.%9."/>
      <w:lvlJc w:val="left"/>
      <w:pPr>
        <w:ind w:left="5816" w:hanging="2880"/>
      </w:pPr>
      <w:rPr>
        <w:rFonts w:hint="default"/>
      </w:rPr>
    </w:lvl>
  </w:abstractNum>
  <w:abstractNum w:abstractNumId="2">
    <w:nsid w:val="543D7020"/>
    <w:multiLevelType w:val="multilevel"/>
    <w:tmpl w:val="543D7020"/>
    <w:lvl w:ilvl="0">
      <w:start w:val="1"/>
      <w:numFmt w:val="decimalEnclosedCircle"/>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66D25D5E"/>
    <w:multiLevelType w:val="multilevel"/>
    <w:tmpl w:val="66D25D5E"/>
    <w:lvl w:ilvl="0">
      <w:start w:val="1"/>
      <w:numFmt w:val="decimal"/>
      <w:lvlText w:val="2.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5C4"/>
    <w:rsid w:val="00011769"/>
    <w:rsid w:val="00031C1C"/>
    <w:rsid w:val="00037910"/>
    <w:rsid w:val="000401DD"/>
    <w:rsid w:val="00040B08"/>
    <w:rsid w:val="00042044"/>
    <w:rsid w:val="000506F0"/>
    <w:rsid w:val="000534C0"/>
    <w:rsid w:val="00062813"/>
    <w:rsid w:val="00074A4F"/>
    <w:rsid w:val="000824E0"/>
    <w:rsid w:val="000916E5"/>
    <w:rsid w:val="0009772E"/>
    <w:rsid w:val="000A7292"/>
    <w:rsid w:val="000A7717"/>
    <w:rsid w:val="000B6B1A"/>
    <w:rsid w:val="000B753D"/>
    <w:rsid w:val="000D77DB"/>
    <w:rsid w:val="000F3D43"/>
    <w:rsid w:val="00100A96"/>
    <w:rsid w:val="00100D10"/>
    <w:rsid w:val="001041B5"/>
    <w:rsid w:val="0010454F"/>
    <w:rsid w:val="0013474E"/>
    <w:rsid w:val="00134CDE"/>
    <w:rsid w:val="00136039"/>
    <w:rsid w:val="00153BE7"/>
    <w:rsid w:val="0016180B"/>
    <w:rsid w:val="00174CAA"/>
    <w:rsid w:val="0019216F"/>
    <w:rsid w:val="001A5FB0"/>
    <w:rsid w:val="001D1185"/>
    <w:rsid w:val="001E099B"/>
    <w:rsid w:val="001E64DF"/>
    <w:rsid w:val="0020648C"/>
    <w:rsid w:val="002079D3"/>
    <w:rsid w:val="00210D41"/>
    <w:rsid w:val="00225440"/>
    <w:rsid w:val="002265C4"/>
    <w:rsid w:val="002312B1"/>
    <w:rsid w:val="00242BB5"/>
    <w:rsid w:val="002555B9"/>
    <w:rsid w:val="002828A4"/>
    <w:rsid w:val="002C0480"/>
    <w:rsid w:val="002D1EBC"/>
    <w:rsid w:val="002D31B3"/>
    <w:rsid w:val="002D537E"/>
    <w:rsid w:val="002E0DAB"/>
    <w:rsid w:val="00300A43"/>
    <w:rsid w:val="003053FF"/>
    <w:rsid w:val="0035292C"/>
    <w:rsid w:val="0035392E"/>
    <w:rsid w:val="003639C4"/>
    <w:rsid w:val="00373BCB"/>
    <w:rsid w:val="003770BF"/>
    <w:rsid w:val="00377864"/>
    <w:rsid w:val="00380E56"/>
    <w:rsid w:val="003916F1"/>
    <w:rsid w:val="003945BB"/>
    <w:rsid w:val="003A332F"/>
    <w:rsid w:val="003A3388"/>
    <w:rsid w:val="003B347B"/>
    <w:rsid w:val="003B4437"/>
    <w:rsid w:val="003C34C7"/>
    <w:rsid w:val="003D38BE"/>
    <w:rsid w:val="003F10DA"/>
    <w:rsid w:val="00400B0D"/>
    <w:rsid w:val="00406DE9"/>
    <w:rsid w:val="00410C1C"/>
    <w:rsid w:val="00422EC2"/>
    <w:rsid w:val="00427290"/>
    <w:rsid w:val="004277CB"/>
    <w:rsid w:val="00432D0F"/>
    <w:rsid w:val="004745B7"/>
    <w:rsid w:val="00482592"/>
    <w:rsid w:val="004B06E3"/>
    <w:rsid w:val="004C7A97"/>
    <w:rsid w:val="004F71B1"/>
    <w:rsid w:val="005053E7"/>
    <w:rsid w:val="00511320"/>
    <w:rsid w:val="00511429"/>
    <w:rsid w:val="00513AB7"/>
    <w:rsid w:val="00521F0E"/>
    <w:rsid w:val="005249C7"/>
    <w:rsid w:val="00533895"/>
    <w:rsid w:val="00551E83"/>
    <w:rsid w:val="00571978"/>
    <w:rsid w:val="00572304"/>
    <w:rsid w:val="00573918"/>
    <w:rsid w:val="005A2D4D"/>
    <w:rsid w:val="005A7A75"/>
    <w:rsid w:val="005B0CD2"/>
    <w:rsid w:val="005B6584"/>
    <w:rsid w:val="005D07F1"/>
    <w:rsid w:val="005F222F"/>
    <w:rsid w:val="00605C37"/>
    <w:rsid w:val="00614142"/>
    <w:rsid w:val="006229F6"/>
    <w:rsid w:val="00640D79"/>
    <w:rsid w:val="006412A9"/>
    <w:rsid w:val="00657421"/>
    <w:rsid w:val="0067177D"/>
    <w:rsid w:val="006812D5"/>
    <w:rsid w:val="0068794E"/>
    <w:rsid w:val="00694698"/>
    <w:rsid w:val="006972D2"/>
    <w:rsid w:val="006C0034"/>
    <w:rsid w:val="006C1224"/>
    <w:rsid w:val="006D40CB"/>
    <w:rsid w:val="006F1A44"/>
    <w:rsid w:val="006F37B5"/>
    <w:rsid w:val="006F48B4"/>
    <w:rsid w:val="006F5EFB"/>
    <w:rsid w:val="00702130"/>
    <w:rsid w:val="0072592F"/>
    <w:rsid w:val="007446D1"/>
    <w:rsid w:val="00761BA6"/>
    <w:rsid w:val="007728AE"/>
    <w:rsid w:val="00777775"/>
    <w:rsid w:val="007B087A"/>
    <w:rsid w:val="007B2626"/>
    <w:rsid w:val="007C41F6"/>
    <w:rsid w:val="007D49CF"/>
    <w:rsid w:val="007D6EC8"/>
    <w:rsid w:val="007D740B"/>
    <w:rsid w:val="007E3C21"/>
    <w:rsid w:val="00802A93"/>
    <w:rsid w:val="0080696C"/>
    <w:rsid w:val="00811B6A"/>
    <w:rsid w:val="00815A9A"/>
    <w:rsid w:val="00816A16"/>
    <w:rsid w:val="008222F8"/>
    <w:rsid w:val="00824159"/>
    <w:rsid w:val="00827EAC"/>
    <w:rsid w:val="00830772"/>
    <w:rsid w:val="008475C0"/>
    <w:rsid w:val="00851450"/>
    <w:rsid w:val="00862572"/>
    <w:rsid w:val="00876B39"/>
    <w:rsid w:val="00881CA1"/>
    <w:rsid w:val="00894091"/>
    <w:rsid w:val="00896C6B"/>
    <w:rsid w:val="008A2E91"/>
    <w:rsid w:val="008C5DD8"/>
    <w:rsid w:val="008D47AA"/>
    <w:rsid w:val="008E372B"/>
    <w:rsid w:val="008F75F1"/>
    <w:rsid w:val="0090725B"/>
    <w:rsid w:val="0091651A"/>
    <w:rsid w:val="009376E8"/>
    <w:rsid w:val="00950411"/>
    <w:rsid w:val="00950713"/>
    <w:rsid w:val="009517F8"/>
    <w:rsid w:val="00956DBA"/>
    <w:rsid w:val="00957DD3"/>
    <w:rsid w:val="00960222"/>
    <w:rsid w:val="0097006A"/>
    <w:rsid w:val="009701E1"/>
    <w:rsid w:val="00973426"/>
    <w:rsid w:val="0097372A"/>
    <w:rsid w:val="00992779"/>
    <w:rsid w:val="009A30B9"/>
    <w:rsid w:val="009A459E"/>
    <w:rsid w:val="009D0847"/>
    <w:rsid w:val="00A056D2"/>
    <w:rsid w:val="00A20260"/>
    <w:rsid w:val="00A2772A"/>
    <w:rsid w:val="00A32828"/>
    <w:rsid w:val="00A32B31"/>
    <w:rsid w:val="00A4262A"/>
    <w:rsid w:val="00A43F71"/>
    <w:rsid w:val="00A53E0A"/>
    <w:rsid w:val="00A64244"/>
    <w:rsid w:val="00AB1660"/>
    <w:rsid w:val="00AB2875"/>
    <w:rsid w:val="00AB3422"/>
    <w:rsid w:val="00AB5CB0"/>
    <w:rsid w:val="00AE7A79"/>
    <w:rsid w:val="00B075C7"/>
    <w:rsid w:val="00B145F1"/>
    <w:rsid w:val="00B46651"/>
    <w:rsid w:val="00B47B91"/>
    <w:rsid w:val="00B47D3F"/>
    <w:rsid w:val="00B62C91"/>
    <w:rsid w:val="00B77757"/>
    <w:rsid w:val="00BA725C"/>
    <w:rsid w:val="00BB66F4"/>
    <w:rsid w:val="00BB7004"/>
    <w:rsid w:val="00BD68D6"/>
    <w:rsid w:val="00BF6089"/>
    <w:rsid w:val="00C15748"/>
    <w:rsid w:val="00C21819"/>
    <w:rsid w:val="00C27A2E"/>
    <w:rsid w:val="00C34292"/>
    <w:rsid w:val="00C3762F"/>
    <w:rsid w:val="00C40CDA"/>
    <w:rsid w:val="00C46560"/>
    <w:rsid w:val="00C92BEC"/>
    <w:rsid w:val="00CA3CB1"/>
    <w:rsid w:val="00CA64B5"/>
    <w:rsid w:val="00CC0291"/>
    <w:rsid w:val="00CC620E"/>
    <w:rsid w:val="00CD0C41"/>
    <w:rsid w:val="00CD2318"/>
    <w:rsid w:val="00D04193"/>
    <w:rsid w:val="00D1444C"/>
    <w:rsid w:val="00D22970"/>
    <w:rsid w:val="00D2439F"/>
    <w:rsid w:val="00D4207E"/>
    <w:rsid w:val="00D42CA1"/>
    <w:rsid w:val="00D636C8"/>
    <w:rsid w:val="00D65983"/>
    <w:rsid w:val="00D7660B"/>
    <w:rsid w:val="00DB4D56"/>
    <w:rsid w:val="00DB546A"/>
    <w:rsid w:val="00DC1176"/>
    <w:rsid w:val="00DD5947"/>
    <w:rsid w:val="00DD6ED7"/>
    <w:rsid w:val="00DE37C9"/>
    <w:rsid w:val="00DE5786"/>
    <w:rsid w:val="00DF7FB4"/>
    <w:rsid w:val="00E00026"/>
    <w:rsid w:val="00E27655"/>
    <w:rsid w:val="00E32469"/>
    <w:rsid w:val="00E33677"/>
    <w:rsid w:val="00E400BE"/>
    <w:rsid w:val="00E425B5"/>
    <w:rsid w:val="00E54F20"/>
    <w:rsid w:val="00E662FF"/>
    <w:rsid w:val="00E73A37"/>
    <w:rsid w:val="00E87FF1"/>
    <w:rsid w:val="00E93354"/>
    <w:rsid w:val="00E938A5"/>
    <w:rsid w:val="00EC5E51"/>
    <w:rsid w:val="00EF79BC"/>
    <w:rsid w:val="00F14671"/>
    <w:rsid w:val="00F33AC6"/>
    <w:rsid w:val="00F52F20"/>
    <w:rsid w:val="00F76493"/>
    <w:rsid w:val="00F7666A"/>
    <w:rsid w:val="00FB61BE"/>
    <w:rsid w:val="00FC5AC3"/>
    <w:rsid w:val="00FD1F7F"/>
    <w:rsid w:val="00FE3567"/>
    <w:rsid w:val="00FF3A46"/>
    <w:rsid w:val="02B62A8A"/>
    <w:rsid w:val="06870C0C"/>
    <w:rsid w:val="10C64C90"/>
    <w:rsid w:val="12572E27"/>
    <w:rsid w:val="15D63DE1"/>
    <w:rsid w:val="2F9408BC"/>
    <w:rsid w:val="55660463"/>
    <w:rsid w:val="623163E3"/>
    <w:rsid w:val="6A5210DC"/>
    <w:rsid w:val="7FA3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3F"/>
    <w:pPr>
      <w:widowControl w:val="0"/>
      <w:jc w:val="both"/>
    </w:pPr>
    <w:rPr>
      <w:kern w:val="2"/>
      <w:sz w:val="21"/>
      <w:szCs w:val="24"/>
    </w:rPr>
  </w:style>
  <w:style w:type="paragraph" w:styleId="1">
    <w:name w:val="heading 1"/>
    <w:basedOn w:val="a"/>
    <w:next w:val="a"/>
    <w:qFormat/>
    <w:rsid w:val="00B47D3F"/>
    <w:pPr>
      <w:keepNext/>
      <w:keepLines/>
      <w:spacing w:before="340" w:after="330" w:line="576" w:lineRule="auto"/>
      <w:outlineLvl w:val="0"/>
    </w:pPr>
    <w:rPr>
      <w:b/>
      <w:kern w:val="44"/>
      <w:sz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47D3F"/>
    <w:pPr>
      <w:widowControl/>
      <w:jc w:val="left"/>
    </w:pPr>
    <w:rPr>
      <w:rFonts w:ascii="宋体" w:hAnsi="宋体"/>
      <w:kern w:val="0"/>
      <w:sz w:val="30"/>
      <w:szCs w:val="20"/>
    </w:rPr>
  </w:style>
  <w:style w:type="paragraph" w:styleId="a4">
    <w:name w:val="Plain Text"/>
    <w:basedOn w:val="a"/>
    <w:link w:val="Char1"/>
    <w:qFormat/>
    <w:rsid w:val="00B47D3F"/>
    <w:rPr>
      <w:rFonts w:ascii="宋体" w:eastAsiaTheme="minorEastAsia" w:hAnsi="Courier New" w:cstheme="minorBidi"/>
      <w:sz w:val="24"/>
      <w:szCs w:val="22"/>
    </w:rPr>
  </w:style>
  <w:style w:type="paragraph" w:styleId="a5">
    <w:name w:val="Date"/>
    <w:basedOn w:val="a"/>
    <w:next w:val="a"/>
    <w:link w:val="Char0"/>
    <w:qFormat/>
    <w:rsid w:val="00B47D3F"/>
    <w:pPr>
      <w:ind w:leftChars="2500" w:left="100"/>
    </w:pPr>
  </w:style>
  <w:style w:type="paragraph" w:styleId="a6">
    <w:name w:val="Balloon Text"/>
    <w:basedOn w:val="a"/>
    <w:link w:val="Char2"/>
    <w:semiHidden/>
    <w:rsid w:val="00B47D3F"/>
    <w:rPr>
      <w:sz w:val="18"/>
      <w:szCs w:val="18"/>
    </w:rPr>
  </w:style>
  <w:style w:type="paragraph" w:styleId="a7">
    <w:name w:val="footer"/>
    <w:basedOn w:val="a"/>
    <w:link w:val="Char3"/>
    <w:uiPriority w:val="99"/>
    <w:qFormat/>
    <w:rsid w:val="00B47D3F"/>
    <w:pPr>
      <w:tabs>
        <w:tab w:val="center" w:pos="4153"/>
        <w:tab w:val="right" w:pos="8306"/>
      </w:tabs>
      <w:snapToGrid w:val="0"/>
      <w:jc w:val="left"/>
    </w:pPr>
    <w:rPr>
      <w:sz w:val="18"/>
      <w:szCs w:val="18"/>
    </w:rPr>
  </w:style>
  <w:style w:type="paragraph" w:styleId="a8">
    <w:name w:val="header"/>
    <w:basedOn w:val="a"/>
    <w:link w:val="Char4"/>
    <w:qFormat/>
    <w:rsid w:val="00B47D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47D3F"/>
    <w:pPr>
      <w:spacing w:line="360" w:lineRule="auto"/>
      <w:jc w:val="center"/>
    </w:pPr>
    <w:rPr>
      <w:rFonts w:ascii="宋体" w:hAnsi="宋体"/>
      <w:b/>
      <w:bCs/>
      <w:sz w:val="32"/>
      <w:szCs w:val="21"/>
    </w:rPr>
  </w:style>
  <w:style w:type="table" w:styleId="a9">
    <w:name w:val="Table Grid"/>
    <w:basedOn w:val="a1"/>
    <w:uiPriority w:val="59"/>
    <w:rsid w:val="00B47D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47D3F"/>
    <w:rPr>
      <w:b/>
      <w:bCs/>
    </w:rPr>
  </w:style>
  <w:style w:type="character" w:styleId="ab">
    <w:name w:val="page number"/>
    <w:basedOn w:val="a0"/>
    <w:qFormat/>
    <w:rsid w:val="00B47D3F"/>
  </w:style>
  <w:style w:type="character" w:styleId="ac">
    <w:name w:val="Hyperlink"/>
    <w:uiPriority w:val="99"/>
    <w:qFormat/>
    <w:rsid w:val="00B47D3F"/>
    <w:rPr>
      <w:color w:val="0000FF"/>
      <w:u w:val="single"/>
    </w:rPr>
  </w:style>
  <w:style w:type="character" w:customStyle="1" w:styleId="Char2">
    <w:name w:val="批注框文本 Char"/>
    <w:basedOn w:val="a0"/>
    <w:link w:val="a6"/>
    <w:semiHidden/>
    <w:rsid w:val="00B47D3F"/>
    <w:rPr>
      <w:rFonts w:ascii="Times New Roman" w:eastAsia="宋体" w:hAnsi="Times New Roman" w:cs="Times New Roman"/>
      <w:sz w:val="18"/>
      <w:szCs w:val="18"/>
    </w:rPr>
  </w:style>
  <w:style w:type="paragraph" w:customStyle="1" w:styleId="Char5">
    <w:name w:val="Char"/>
    <w:basedOn w:val="a"/>
    <w:qFormat/>
    <w:rsid w:val="00B47D3F"/>
    <w:rPr>
      <w:szCs w:val="20"/>
    </w:rPr>
  </w:style>
  <w:style w:type="character" w:customStyle="1" w:styleId="Char4">
    <w:name w:val="页眉 Char"/>
    <w:basedOn w:val="a0"/>
    <w:link w:val="a8"/>
    <w:rsid w:val="00B47D3F"/>
    <w:rPr>
      <w:rFonts w:ascii="Times New Roman" w:eastAsia="宋体" w:hAnsi="Times New Roman" w:cs="Times New Roman"/>
      <w:sz w:val="18"/>
      <w:szCs w:val="18"/>
    </w:rPr>
  </w:style>
  <w:style w:type="character" w:customStyle="1" w:styleId="Char3">
    <w:name w:val="页脚 Char"/>
    <w:basedOn w:val="a0"/>
    <w:link w:val="a7"/>
    <w:uiPriority w:val="99"/>
    <w:rsid w:val="00B47D3F"/>
    <w:rPr>
      <w:rFonts w:ascii="Times New Roman" w:eastAsia="宋体" w:hAnsi="Times New Roman" w:cs="Times New Roman"/>
      <w:sz w:val="18"/>
      <w:szCs w:val="18"/>
    </w:rPr>
  </w:style>
  <w:style w:type="character" w:customStyle="1" w:styleId="Char0">
    <w:name w:val="日期 Char"/>
    <w:basedOn w:val="a0"/>
    <w:link w:val="a5"/>
    <w:qFormat/>
    <w:rsid w:val="00B47D3F"/>
    <w:rPr>
      <w:rFonts w:ascii="Times New Roman" w:eastAsia="宋体" w:hAnsi="Times New Roman" w:cs="Times New Roman"/>
      <w:szCs w:val="24"/>
    </w:rPr>
  </w:style>
  <w:style w:type="character" w:customStyle="1" w:styleId="Char">
    <w:name w:val="正文文本 Char"/>
    <w:basedOn w:val="a0"/>
    <w:link w:val="a3"/>
    <w:qFormat/>
    <w:rsid w:val="00B47D3F"/>
    <w:rPr>
      <w:rFonts w:ascii="宋体" w:eastAsia="宋体" w:hAnsi="宋体" w:cs="Times New Roman"/>
      <w:kern w:val="0"/>
      <w:sz w:val="30"/>
      <w:szCs w:val="20"/>
    </w:rPr>
  </w:style>
  <w:style w:type="character" w:customStyle="1" w:styleId="Char6">
    <w:name w:val="纯文本 Char"/>
    <w:locked/>
    <w:rsid w:val="00B47D3F"/>
    <w:rPr>
      <w:rFonts w:ascii="宋体" w:hAnsi="Courier New"/>
      <w:sz w:val="24"/>
    </w:rPr>
  </w:style>
  <w:style w:type="character" w:customStyle="1" w:styleId="Char1">
    <w:name w:val="纯文本 Char1"/>
    <w:basedOn w:val="a0"/>
    <w:link w:val="a4"/>
    <w:qFormat/>
    <w:rsid w:val="00B47D3F"/>
    <w:rPr>
      <w:rFonts w:ascii="宋体" w:eastAsia="宋体" w:hAnsi="Courier New" w:cs="Courier New"/>
      <w:szCs w:val="21"/>
    </w:rPr>
  </w:style>
  <w:style w:type="paragraph" w:styleId="ad">
    <w:name w:val="List Paragraph"/>
    <w:basedOn w:val="a"/>
    <w:uiPriority w:val="34"/>
    <w:qFormat/>
    <w:rsid w:val="00B47D3F"/>
    <w:pPr>
      <w:ind w:firstLineChars="200" w:firstLine="420"/>
    </w:pPr>
  </w:style>
  <w:style w:type="paragraph" w:customStyle="1" w:styleId="TOC1">
    <w:name w:val="TOC 标题1"/>
    <w:basedOn w:val="1"/>
    <w:next w:val="a"/>
    <w:uiPriority w:val="39"/>
    <w:qFormat/>
    <w:rsid w:val="00B47D3F"/>
    <w:pPr>
      <w:widowControl/>
      <w:spacing w:before="480" w:after="0" w:line="276" w:lineRule="auto"/>
      <w:jc w:val="left"/>
      <w:outlineLvl w:val="9"/>
    </w:pPr>
    <w:rPr>
      <w:rFonts w:ascii="Cambria" w:hAnsi="Cambria" w:cs="Cambria"/>
      <w:bCs/>
      <w:color w:val="365F91"/>
      <w:kern w:val="0"/>
      <w:sz w:val="28"/>
      <w:szCs w:val="28"/>
    </w:rPr>
  </w:style>
  <w:style w:type="character" w:customStyle="1" w:styleId="font21">
    <w:name w:val="font21"/>
    <w:basedOn w:val="a0"/>
    <w:qFormat/>
    <w:rsid w:val="000506F0"/>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F93EE-AC52-4F86-88FB-77AD6705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3618</Words>
  <Characters>20623</Characters>
  <Application>Microsoft Office Word</Application>
  <DocSecurity>0</DocSecurity>
  <Lines>171</Lines>
  <Paragraphs>48</Paragraphs>
  <ScaleCrop>false</ScaleCrop>
  <Company>Microsoft</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yxq</cp:lastModifiedBy>
  <cp:revision>155</cp:revision>
  <cp:lastPrinted>2020-10-27T02:53:00Z</cp:lastPrinted>
  <dcterms:created xsi:type="dcterms:W3CDTF">2017-12-18T07:31:00Z</dcterms:created>
  <dcterms:modified xsi:type="dcterms:W3CDTF">2023-03-20T01:58:00Z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