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f2"/>
        <w:rPr>
          <w:rFonts w:ascii="Times New Roman"/>
          <w:sz w:val="20"/>
          <w:lang w:eastAsia="zh-CN"/>
        </w:rPr>
      </w:pPr>
    </w:p>
    <w:p w:rsidR="00967702" w:rsidRDefault="00967702">
      <w:pPr>
        <w:pStyle w:val="af2"/>
        <w:rPr>
          <w:rFonts w:ascii="Times New Roman"/>
          <w:sz w:val="20"/>
        </w:rPr>
      </w:pPr>
    </w:p>
    <w:p w:rsidR="00967702" w:rsidRDefault="00967702">
      <w:pPr>
        <w:pStyle w:val="af2"/>
        <w:rPr>
          <w:rFonts w:ascii="Times New Roman"/>
          <w:sz w:val="20"/>
        </w:rPr>
      </w:pPr>
    </w:p>
    <w:p w:rsidR="00967702" w:rsidRDefault="00967702">
      <w:pPr>
        <w:pStyle w:val="af2"/>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076E3" w:rsidRDefault="00120D37" w:rsidP="001076E3">
      <w:pPr>
        <w:ind w:leftChars="100" w:left="3100" w:hangingChars="800" w:hanging="2880"/>
        <w:jc w:val="center"/>
        <w:rPr>
          <w:rFonts w:ascii="微软雅黑" w:eastAsia="微软雅黑"/>
          <w:b/>
          <w:sz w:val="36"/>
          <w:szCs w:val="36"/>
          <w:u w:val="single"/>
          <w:lang w:eastAsia="zh-CN"/>
        </w:rPr>
      </w:pPr>
      <w:r w:rsidRPr="00216FA5">
        <w:rPr>
          <w:rFonts w:ascii="微软雅黑" w:eastAsia="微软雅黑" w:hint="eastAsia"/>
          <w:b/>
          <w:sz w:val="36"/>
          <w:szCs w:val="36"/>
          <w:u w:val="single"/>
          <w:lang w:eastAsia="zh-CN"/>
        </w:rPr>
        <w:t>热电厂</w:t>
      </w:r>
      <w:r w:rsidR="003634B8" w:rsidRPr="003634B8">
        <w:rPr>
          <w:rFonts w:ascii="微软雅黑" w:eastAsia="微软雅黑" w:hint="eastAsia"/>
          <w:b/>
          <w:sz w:val="36"/>
          <w:szCs w:val="36"/>
          <w:u w:val="single"/>
          <w:lang w:eastAsia="zh-CN"/>
        </w:rPr>
        <w:t>#1-4锅炉</w:t>
      </w:r>
      <w:r w:rsidR="00441F32">
        <w:rPr>
          <w:rFonts w:ascii="微软雅黑" w:eastAsia="微软雅黑" w:hint="eastAsia"/>
          <w:b/>
          <w:sz w:val="36"/>
          <w:szCs w:val="36"/>
          <w:u w:val="single"/>
          <w:lang w:eastAsia="zh-CN"/>
        </w:rPr>
        <w:t>脱硫出口环保比对</w:t>
      </w:r>
      <w:r w:rsidR="003634B8" w:rsidRPr="003634B8">
        <w:rPr>
          <w:rFonts w:ascii="微软雅黑" w:eastAsia="微软雅黑" w:hint="eastAsia"/>
          <w:b/>
          <w:sz w:val="36"/>
          <w:szCs w:val="36"/>
          <w:u w:val="single"/>
          <w:lang w:eastAsia="zh-CN"/>
        </w:rPr>
        <w:t>监测</w:t>
      </w:r>
    </w:p>
    <w:p w:rsidR="00120D37" w:rsidRPr="003634B8" w:rsidRDefault="00441F32" w:rsidP="001076E3">
      <w:pPr>
        <w:ind w:leftChars="800" w:left="2120" w:hangingChars="100" w:hanging="360"/>
        <w:jc w:val="center"/>
        <w:rPr>
          <w:rFonts w:ascii="微软雅黑" w:eastAsia="微软雅黑"/>
          <w:b/>
          <w:sz w:val="36"/>
          <w:szCs w:val="36"/>
          <w:u w:val="single"/>
          <w:lang w:eastAsia="zh-CN"/>
        </w:rPr>
      </w:pPr>
      <w:r>
        <w:rPr>
          <w:rFonts w:ascii="微软雅黑" w:eastAsia="微软雅黑" w:hint="eastAsia"/>
          <w:b/>
          <w:sz w:val="36"/>
          <w:szCs w:val="36"/>
          <w:u w:val="single"/>
          <w:lang w:eastAsia="zh-CN"/>
        </w:rPr>
        <w:t>（含C</w:t>
      </w:r>
      <w:r>
        <w:rPr>
          <w:rFonts w:ascii="微软雅黑" w:eastAsia="微软雅黑"/>
          <w:b/>
          <w:sz w:val="36"/>
          <w:szCs w:val="36"/>
          <w:u w:val="single"/>
          <w:lang w:eastAsia="zh-CN"/>
        </w:rPr>
        <w:t>EMS校验检测</w:t>
      </w:r>
      <w:r>
        <w:rPr>
          <w:rFonts w:ascii="微软雅黑" w:eastAsia="微软雅黑" w:hint="eastAsia"/>
          <w:b/>
          <w:sz w:val="36"/>
          <w:szCs w:val="36"/>
          <w:u w:val="single"/>
          <w:lang w:eastAsia="zh-CN"/>
        </w:rPr>
        <w:t>）</w:t>
      </w:r>
      <w:r w:rsidR="00120D37" w:rsidRPr="00216FA5">
        <w:rPr>
          <w:rFonts w:ascii="微软雅黑" w:eastAsia="微软雅黑" w:hint="eastAsia"/>
          <w:b/>
          <w:sz w:val="36"/>
          <w:szCs w:val="36"/>
          <w:u w:val="single"/>
          <w:lang w:eastAsia="zh-CN"/>
        </w:rPr>
        <w:t xml:space="preserve">  </w:t>
      </w:r>
      <w:r w:rsidR="00120D37" w:rsidRPr="00216FA5">
        <w:rPr>
          <w:rFonts w:ascii="微软雅黑" w:eastAsia="微软雅黑" w:hint="eastAsia"/>
          <w:b/>
          <w:sz w:val="36"/>
          <w:szCs w:val="36"/>
          <w:lang w:eastAsia="zh-CN"/>
        </w:rPr>
        <w:t>项目</w:t>
      </w:r>
    </w:p>
    <w:p w:rsidR="00120D37" w:rsidRDefault="00120D37" w:rsidP="00120D37">
      <w:pPr>
        <w:pStyle w:val="af2"/>
        <w:rPr>
          <w:rFonts w:ascii="微软雅黑"/>
          <w:b/>
          <w:sz w:val="68"/>
          <w:lang w:eastAsia="zh-CN"/>
        </w:rPr>
      </w:pPr>
    </w:p>
    <w:p w:rsidR="00120D37" w:rsidRDefault="00120D37" w:rsidP="00120D37">
      <w:pPr>
        <w:pStyle w:val="af2"/>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41F32" w:rsidRPr="00441F32">
        <w:rPr>
          <w:rFonts w:hint="eastAsia"/>
          <w:sz w:val="28"/>
          <w:szCs w:val="28"/>
          <w:u w:val="single"/>
          <w:shd w:val="clear" w:color="auto" w:fill="FFFFFF"/>
        </w:rPr>
        <w:t>FHC-PTCG20231020003</w:t>
      </w:r>
      <w:r w:rsidR="003634B8" w:rsidRPr="003634B8">
        <w:rPr>
          <w:rFonts w:hint="eastAsia"/>
          <w:sz w:val="28"/>
          <w:szCs w:val="28"/>
          <w:u w:val="single"/>
        </w:rPr>
        <w:t xml:space="preserve"> </w:t>
      </w:r>
      <w:r w:rsidRPr="00322549">
        <w:rPr>
          <w:rFonts w:hint="eastAsia"/>
          <w:sz w:val="28"/>
          <w:szCs w:val="28"/>
        </w:rPr>
        <w:t>）</w:t>
      </w:r>
    </w:p>
    <w:p w:rsidR="00120D37" w:rsidRDefault="00120D37" w:rsidP="00120D37">
      <w:pPr>
        <w:pStyle w:val="af2"/>
        <w:rPr>
          <w:rFonts w:ascii="微软雅黑"/>
          <w:b/>
          <w:sz w:val="94"/>
          <w:lang w:eastAsia="zh-CN"/>
        </w:rPr>
      </w:pPr>
    </w:p>
    <w:p w:rsidR="00120D37" w:rsidRDefault="00120D37" w:rsidP="00120D37">
      <w:pPr>
        <w:pStyle w:val="af2"/>
        <w:rPr>
          <w:rFonts w:ascii="微软雅黑"/>
          <w:b/>
          <w:sz w:val="94"/>
          <w:lang w:eastAsia="zh-CN"/>
        </w:rPr>
      </w:pPr>
    </w:p>
    <w:p w:rsidR="00120D37" w:rsidRDefault="00120D37" w:rsidP="00120D37">
      <w:pPr>
        <w:pStyle w:val="af2"/>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3634B8">
        <w:rPr>
          <w:rFonts w:ascii="微软雅黑" w:eastAsia="微软雅黑" w:hint="eastAsia"/>
          <w:b/>
          <w:w w:val="95"/>
          <w:sz w:val="32"/>
          <w:lang w:eastAsia="zh-CN"/>
        </w:rPr>
        <w:t>三</w:t>
      </w:r>
      <w:r>
        <w:rPr>
          <w:rFonts w:ascii="微软雅黑" w:eastAsia="微软雅黑" w:hint="eastAsia"/>
          <w:b/>
          <w:w w:val="95"/>
          <w:sz w:val="32"/>
          <w:lang w:eastAsia="zh-CN"/>
        </w:rPr>
        <w:t>年</w:t>
      </w:r>
      <w:r w:rsidR="00BB609F">
        <w:rPr>
          <w:rFonts w:ascii="微软雅黑" w:eastAsia="微软雅黑" w:hint="eastAsia"/>
          <w:b/>
          <w:w w:val="95"/>
          <w:sz w:val="32"/>
          <w:lang w:eastAsia="zh-CN"/>
        </w:rPr>
        <w:t>十</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f2"/>
        <w:rPr>
          <w:rFonts w:ascii="黑体"/>
          <w:sz w:val="20"/>
          <w:lang w:eastAsia="zh-CN"/>
        </w:rPr>
      </w:pPr>
    </w:p>
    <w:p w:rsidR="00120D37" w:rsidRDefault="00120D37" w:rsidP="00120D37">
      <w:pPr>
        <w:pStyle w:val="af2"/>
        <w:rPr>
          <w:rFonts w:ascii="黑体"/>
          <w:sz w:val="20"/>
          <w:lang w:eastAsia="zh-CN"/>
        </w:rPr>
      </w:pPr>
    </w:p>
    <w:p w:rsidR="00120D37" w:rsidRDefault="00120D37" w:rsidP="00120D37">
      <w:pPr>
        <w:pStyle w:val="af2"/>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f2"/>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f2"/>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Pr>
          <w:rFonts w:hint="eastAsia"/>
          <w:color w:val="000000"/>
          <w:sz w:val="24"/>
          <w:szCs w:val="24"/>
          <w:lang w:eastAsia="zh-CN"/>
        </w:rPr>
        <w:t>技术方案书</w:t>
      </w:r>
    </w:p>
    <w:p w:rsidR="00120D37" w:rsidRPr="007E0F3C" w:rsidRDefault="00120D37" w:rsidP="00120D37">
      <w:pPr>
        <w:pStyle w:val="1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f2"/>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Pr="005927BF">
        <w:rPr>
          <w:rFonts w:hint="eastAsia"/>
          <w:bCs/>
          <w:u w:val="single"/>
          <w:lang w:eastAsia="zh-CN"/>
        </w:rPr>
        <w:t>热电厂</w:t>
      </w:r>
      <w:r w:rsidR="003634B8" w:rsidRPr="003634B8">
        <w:rPr>
          <w:rFonts w:asciiTheme="majorEastAsia" w:eastAsiaTheme="majorEastAsia" w:hAnsiTheme="majorEastAsia" w:cs="仿宋" w:hint="eastAsia"/>
          <w:u w:val="single"/>
          <w:lang w:eastAsia="zh-CN"/>
        </w:rPr>
        <w:t>#1-4</w:t>
      </w:r>
      <w:proofErr w:type="gramStart"/>
      <w:r w:rsidR="003634B8" w:rsidRPr="003634B8">
        <w:rPr>
          <w:rFonts w:asciiTheme="majorEastAsia" w:eastAsiaTheme="majorEastAsia" w:hAnsiTheme="majorEastAsia" w:cs="仿宋" w:hint="eastAsia"/>
          <w:u w:val="single"/>
          <w:lang w:eastAsia="zh-CN"/>
        </w:rPr>
        <w:t>锅炉</w:t>
      </w:r>
      <w:r w:rsidR="00441F32">
        <w:rPr>
          <w:rFonts w:asciiTheme="majorEastAsia" w:eastAsiaTheme="majorEastAsia" w:hAnsiTheme="majorEastAsia" w:cs="仿宋" w:hint="eastAsia"/>
          <w:u w:val="single"/>
          <w:lang w:eastAsia="zh-CN"/>
        </w:rPr>
        <w:t>锅炉</w:t>
      </w:r>
      <w:proofErr w:type="gramEnd"/>
      <w:r w:rsidR="00441F32">
        <w:rPr>
          <w:rFonts w:asciiTheme="majorEastAsia" w:eastAsiaTheme="majorEastAsia" w:hAnsiTheme="majorEastAsia" w:cs="仿宋" w:hint="eastAsia"/>
          <w:u w:val="single"/>
          <w:lang w:eastAsia="zh-CN"/>
        </w:rPr>
        <w:t>脱硫出口环保比对</w:t>
      </w:r>
      <w:r w:rsidR="003634B8" w:rsidRPr="003634B8">
        <w:rPr>
          <w:rFonts w:asciiTheme="majorEastAsia" w:eastAsiaTheme="majorEastAsia" w:hAnsiTheme="majorEastAsia" w:cs="仿宋" w:hint="eastAsia"/>
          <w:u w:val="single"/>
          <w:lang w:eastAsia="zh-CN"/>
        </w:rPr>
        <w:t>监测</w:t>
      </w:r>
      <w:r w:rsidR="00441F32">
        <w:rPr>
          <w:rFonts w:asciiTheme="majorEastAsia" w:eastAsiaTheme="majorEastAsia" w:hAnsiTheme="majorEastAsia" w:cs="仿宋" w:hint="eastAsia"/>
          <w:u w:val="single"/>
          <w:lang w:eastAsia="zh-CN"/>
        </w:rPr>
        <w:t>（含C</w:t>
      </w:r>
      <w:r w:rsidR="00441F32">
        <w:rPr>
          <w:rFonts w:asciiTheme="majorEastAsia" w:eastAsiaTheme="majorEastAsia" w:hAnsiTheme="majorEastAsia" w:cs="仿宋"/>
          <w:u w:val="single"/>
          <w:lang w:eastAsia="zh-CN"/>
        </w:rPr>
        <w:t>EMS校验</w:t>
      </w:r>
      <w:r w:rsidR="00441F32">
        <w:rPr>
          <w:rFonts w:asciiTheme="majorEastAsia" w:eastAsiaTheme="majorEastAsia" w:hAnsiTheme="majorEastAsia" w:cs="仿宋" w:hint="eastAsia"/>
          <w:u w:val="single"/>
          <w:lang w:eastAsia="zh-CN"/>
        </w:rPr>
        <w:t>监测）</w:t>
      </w:r>
      <w:r w:rsidRPr="005927BF">
        <w:rPr>
          <w:rFonts w:asciiTheme="majorEastAsia" w:eastAsiaTheme="majorEastAsia" w:hAnsiTheme="majorEastAsia" w:hint="eastAsia"/>
          <w:u w:val="single"/>
          <w:lang w:eastAsia="zh-CN"/>
        </w:rPr>
        <w:t>项目（项目编号：</w:t>
      </w:r>
      <w:r w:rsidR="003634B8" w:rsidRPr="003634B8">
        <w:rPr>
          <w:u w:val="single"/>
          <w:lang w:eastAsia="zh-CN"/>
        </w:rPr>
        <w:t>FHC-PTCG2023</w:t>
      </w:r>
      <w:r w:rsidR="00441F32">
        <w:rPr>
          <w:u w:val="single"/>
          <w:lang w:eastAsia="zh-CN"/>
        </w:rPr>
        <w:t>1020</w:t>
      </w:r>
      <w:r w:rsidR="003634B8" w:rsidRPr="003634B8">
        <w:rPr>
          <w:u w:val="single"/>
          <w:lang w:eastAsia="zh-CN"/>
        </w:rPr>
        <w:t>00</w:t>
      </w:r>
      <w:r w:rsidR="00441F32">
        <w:rPr>
          <w:u w:val="single"/>
          <w:lang w:eastAsia="zh-CN"/>
        </w:rPr>
        <w:t>3</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3634B8" w:rsidRPr="005927BF">
        <w:rPr>
          <w:rFonts w:hint="eastAsia"/>
          <w:bCs/>
          <w:u w:val="single"/>
          <w:lang w:eastAsia="zh-CN"/>
        </w:rPr>
        <w:t>热电厂</w:t>
      </w:r>
      <w:r w:rsidR="003634B8" w:rsidRPr="003634B8">
        <w:rPr>
          <w:rFonts w:asciiTheme="majorEastAsia" w:eastAsiaTheme="majorEastAsia" w:hAnsiTheme="majorEastAsia" w:cs="仿宋" w:hint="eastAsia"/>
          <w:sz w:val="24"/>
          <w:szCs w:val="24"/>
          <w:u w:val="single"/>
          <w:lang w:eastAsia="zh-CN"/>
        </w:rPr>
        <w:t>#1-4锅炉</w:t>
      </w:r>
      <w:r w:rsidR="00441F32">
        <w:rPr>
          <w:rFonts w:asciiTheme="majorEastAsia" w:eastAsiaTheme="majorEastAsia" w:hAnsiTheme="majorEastAsia" w:cs="仿宋" w:hint="eastAsia"/>
          <w:sz w:val="24"/>
          <w:szCs w:val="24"/>
          <w:u w:val="single"/>
          <w:lang w:eastAsia="zh-CN"/>
        </w:rPr>
        <w:t>脱硫出口环保比对监测（含C</w:t>
      </w:r>
      <w:r w:rsidR="00441F32">
        <w:rPr>
          <w:rFonts w:asciiTheme="majorEastAsia" w:eastAsiaTheme="majorEastAsia" w:hAnsiTheme="majorEastAsia" w:cs="仿宋"/>
          <w:sz w:val="24"/>
          <w:szCs w:val="24"/>
          <w:u w:val="single"/>
          <w:lang w:eastAsia="zh-CN"/>
        </w:rPr>
        <w:t>EMS校验监测</w:t>
      </w:r>
      <w:r w:rsidR="00441F32">
        <w:rPr>
          <w:rFonts w:asciiTheme="majorEastAsia" w:eastAsiaTheme="majorEastAsia" w:hAnsiTheme="majorEastAsia" w:cs="仿宋" w:hint="eastAsia"/>
          <w:sz w:val="24"/>
          <w:szCs w:val="24"/>
          <w:u w:val="single"/>
          <w:lang w:eastAsia="zh-CN"/>
        </w:rPr>
        <w:t>）</w:t>
      </w:r>
      <w:r w:rsidRPr="005927BF">
        <w:rPr>
          <w:rFonts w:hint="eastAsia"/>
          <w:bCs/>
          <w:sz w:val="24"/>
          <w:szCs w:val="24"/>
          <w:u w:val="single"/>
          <w:lang w:eastAsia="zh-CN"/>
        </w:rPr>
        <w:t xml:space="preserve"> </w:t>
      </w:r>
    </w:p>
    <w:p w:rsidR="00120D37" w:rsidRPr="004A636A" w:rsidRDefault="00120D37" w:rsidP="00A43464">
      <w:pPr>
        <w:pStyle w:val="20"/>
        <w:spacing w:line="360" w:lineRule="auto"/>
        <w:ind w:left="0" w:firstLineChars="198" w:firstLine="475"/>
        <w:rPr>
          <w:rFonts w:asciiTheme="majorEastAsia" w:eastAsiaTheme="majorEastAsia" w:hAnsiTheme="majorEastAsia"/>
          <w:b w:val="0"/>
          <w:shd w:val="clear" w:color="auto" w:fill="FFFFFF"/>
          <w:lang w:eastAsia="zh-CN"/>
        </w:rPr>
      </w:pPr>
      <w:r w:rsidRPr="005927BF">
        <w:rPr>
          <w:rFonts w:asciiTheme="majorEastAsia" w:eastAsiaTheme="majorEastAsia" w:hAnsiTheme="majorEastAsia" w:hint="eastAsia"/>
          <w:b w:val="0"/>
          <w:lang w:eastAsia="zh-CN"/>
        </w:rPr>
        <w:t>2. 项目简要说明：</w:t>
      </w:r>
      <w:r w:rsidR="004A636A">
        <w:rPr>
          <w:rFonts w:asciiTheme="majorEastAsia" w:eastAsiaTheme="majorEastAsia" w:hAnsiTheme="majorEastAsia" w:hint="eastAsia"/>
          <w:b w:val="0"/>
          <w:lang w:eastAsia="zh-CN"/>
        </w:rPr>
        <w:t>热电厂</w:t>
      </w:r>
      <w:r w:rsidR="004A636A" w:rsidRPr="004A636A">
        <w:rPr>
          <w:rFonts w:asciiTheme="majorEastAsia" w:eastAsiaTheme="majorEastAsia" w:hAnsiTheme="majorEastAsia" w:cs="Arial"/>
          <w:b w:val="0"/>
          <w:lang w:eastAsia="zh-CN"/>
        </w:rPr>
        <w:t>为贯彻落实新《环境保护法》和《大气污染防治行动计划》，确保电厂</w:t>
      </w:r>
      <w:r w:rsidR="004A636A" w:rsidRPr="004A636A">
        <w:rPr>
          <w:rFonts w:asciiTheme="majorEastAsia" w:eastAsiaTheme="majorEastAsia" w:hAnsiTheme="majorEastAsia" w:cs="Arial" w:hint="eastAsia"/>
          <w:b w:val="0"/>
          <w:lang w:eastAsia="zh-CN"/>
        </w:rPr>
        <w:t>4×670t/h+3×150MW机组</w:t>
      </w:r>
      <w:r w:rsidR="004A636A" w:rsidRPr="004A636A">
        <w:rPr>
          <w:rFonts w:asciiTheme="majorEastAsia" w:eastAsiaTheme="majorEastAsia" w:hAnsiTheme="majorEastAsia" w:cs="Arial"/>
          <w:b w:val="0"/>
          <w:lang w:eastAsia="zh-CN"/>
        </w:rPr>
        <w:t>均达到</w:t>
      </w:r>
      <w:proofErr w:type="gramStart"/>
      <w:r w:rsidR="004A636A" w:rsidRPr="004A636A">
        <w:rPr>
          <w:rFonts w:asciiTheme="majorEastAsia" w:eastAsiaTheme="majorEastAsia" w:hAnsiTheme="majorEastAsia" w:cs="Arial"/>
          <w:b w:val="0"/>
          <w:lang w:eastAsia="zh-CN"/>
        </w:rPr>
        <w:t>大气污染物燃机</w:t>
      </w:r>
      <w:proofErr w:type="gramEnd"/>
      <w:r w:rsidR="004A636A" w:rsidRPr="004A636A">
        <w:rPr>
          <w:rFonts w:asciiTheme="majorEastAsia" w:eastAsiaTheme="majorEastAsia" w:hAnsiTheme="majorEastAsia" w:cs="Arial"/>
          <w:b w:val="0"/>
          <w:lang w:eastAsia="zh-CN"/>
        </w:rPr>
        <w:t>排放标准，</w:t>
      </w:r>
      <w:r w:rsidR="004A636A" w:rsidRPr="004A636A">
        <w:rPr>
          <w:rFonts w:asciiTheme="majorEastAsia" w:eastAsiaTheme="majorEastAsia" w:hAnsiTheme="majorEastAsia" w:cs="Arial" w:hint="eastAsia"/>
          <w:b w:val="0"/>
          <w:lang w:eastAsia="zh-CN"/>
        </w:rPr>
        <w:t>为保证CEMS启运期间自动监测数据有效性，按相关规范标准对</w:t>
      </w:r>
      <w:r w:rsidR="004A636A">
        <w:rPr>
          <w:rFonts w:asciiTheme="majorEastAsia" w:eastAsiaTheme="majorEastAsia" w:hAnsiTheme="majorEastAsia" w:cs="Arial" w:hint="eastAsia"/>
          <w:b w:val="0"/>
          <w:szCs w:val="28"/>
          <w:lang w:eastAsia="zh-CN"/>
        </w:rPr>
        <w:t>热电厂</w:t>
      </w:r>
      <w:r w:rsidR="004A636A" w:rsidRPr="004A636A">
        <w:rPr>
          <w:rFonts w:asciiTheme="majorEastAsia" w:eastAsiaTheme="majorEastAsia" w:hAnsiTheme="majorEastAsia" w:hint="eastAsia"/>
          <w:b w:val="0"/>
          <w:szCs w:val="36"/>
          <w:lang w:eastAsia="zh-CN"/>
        </w:rPr>
        <w:t>4台锅炉排放环保比对监测</w:t>
      </w:r>
      <w:r w:rsidR="004A636A" w:rsidRPr="004A636A">
        <w:rPr>
          <w:rFonts w:asciiTheme="majorEastAsia" w:eastAsiaTheme="majorEastAsia" w:hAnsiTheme="majorEastAsia" w:cs="Arial"/>
          <w:b w:val="0"/>
          <w:szCs w:val="28"/>
          <w:lang w:eastAsia="zh-CN"/>
        </w:rPr>
        <w:t>(含CEMS</w:t>
      </w:r>
      <w:r w:rsidR="004A636A" w:rsidRPr="004A636A">
        <w:rPr>
          <w:rFonts w:asciiTheme="majorEastAsia" w:eastAsiaTheme="majorEastAsia" w:hAnsiTheme="majorEastAsia" w:cs="Arial" w:hint="eastAsia"/>
          <w:b w:val="0"/>
          <w:szCs w:val="28"/>
          <w:lang w:eastAsia="zh-CN"/>
        </w:rPr>
        <w:t>校验</w:t>
      </w:r>
      <w:r w:rsidR="004A636A" w:rsidRPr="004A636A">
        <w:rPr>
          <w:rFonts w:asciiTheme="majorEastAsia" w:eastAsiaTheme="majorEastAsia" w:hAnsiTheme="majorEastAsia" w:cs="Arial"/>
          <w:b w:val="0"/>
          <w:szCs w:val="28"/>
          <w:lang w:eastAsia="zh-CN"/>
        </w:rPr>
        <w:t>监测)</w:t>
      </w:r>
      <w:r w:rsidR="004A636A" w:rsidRPr="004A636A">
        <w:rPr>
          <w:rFonts w:asciiTheme="majorEastAsia" w:eastAsiaTheme="majorEastAsia" w:hAnsiTheme="majorEastAsia" w:cs="Arial" w:hint="eastAsia"/>
          <w:b w:val="0"/>
          <w:szCs w:val="28"/>
          <w:lang w:eastAsia="zh-CN"/>
        </w:rPr>
        <w:t>等</w:t>
      </w:r>
      <w:r w:rsidR="004A636A" w:rsidRPr="004A636A">
        <w:rPr>
          <w:rFonts w:asciiTheme="majorEastAsia" w:eastAsiaTheme="majorEastAsia" w:hAnsiTheme="majorEastAsia" w:cs="Arial"/>
          <w:b w:val="0"/>
          <w:szCs w:val="28"/>
          <w:lang w:eastAsia="zh-CN"/>
        </w:rPr>
        <w:t>技术服</w:t>
      </w:r>
      <w:r w:rsidR="004A636A" w:rsidRPr="004A636A">
        <w:rPr>
          <w:rFonts w:asciiTheme="majorEastAsia" w:eastAsiaTheme="majorEastAsia" w:hAnsiTheme="majorEastAsia" w:cs="Arial" w:hint="eastAsia"/>
          <w:b w:val="0"/>
          <w:szCs w:val="28"/>
          <w:lang w:eastAsia="zh-CN"/>
        </w:rPr>
        <w:t>务，服务期限为一年</w:t>
      </w:r>
      <w:r w:rsidR="004A636A" w:rsidRPr="004A636A">
        <w:rPr>
          <w:rFonts w:asciiTheme="majorEastAsia" w:eastAsiaTheme="majorEastAsia" w:hAnsiTheme="majorEastAsia" w:cs="Arial"/>
          <w:b w:val="0"/>
          <w:lang w:eastAsia="zh-CN"/>
        </w:rPr>
        <w:t>。本项目</w:t>
      </w:r>
      <w:r w:rsidR="004A636A" w:rsidRPr="004A636A">
        <w:rPr>
          <w:rFonts w:asciiTheme="majorEastAsia" w:eastAsiaTheme="majorEastAsia" w:hAnsiTheme="majorEastAsia" w:cs="Arial" w:hint="eastAsia"/>
          <w:b w:val="0"/>
          <w:lang w:eastAsia="zh-CN"/>
        </w:rPr>
        <w:t>4×670t/h+3×150MW机组</w:t>
      </w:r>
      <w:r w:rsidR="004A636A" w:rsidRPr="004A636A">
        <w:rPr>
          <w:rFonts w:asciiTheme="majorEastAsia" w:eastAsiaTheme="majorEastAsia" w:hAnsiTheme="majorEastAsia" w:cs="Arial"/>
          <w:b w:val="0"/>
          <w:lang w:eastAsia="zh-CN"/>
        </w:rPr>
        <w:t>环保</w:t>
      </w:r>
      <w:r w:rsidR="004A636A" w:rsidRPr="004A636A">
        <w:rPr>
          <w:rFonts w:asciiTheme="majorEastAsia" w:eastAsiaTheme="majorEastAsia" w:hAnsiTheme="majorEastAsia" w:cs="Arial" w:hint="eastAsia"/>
          <w:b w:val="0"/>
          <w:lang w:eastAsia="zh-CN"/>
        </w:rPr>
        <w:t>比对</w:t>
      </w:r>
      <w:r w:rsidR="004A636A" w:rsidRPr="004A636A">
        <w:rPr>
          <w:rFonts w:asciiTheme="majorEastAsia" w:eastAsiaTheme="majorEastAsia" w:hAnsiTheme="majorEastAsia" w:cs="Arial"/>
          <w:b w:val="0"/>
          <w:lang w:eastAsia="zh-CN"/>
        </w:rPr>
        <w:t>监测需在完成</w:t>
      </w:r>
      <w:r w:rsidR="004A636A" w:rsidRPr="004A636A">
        <w:rPr>
          <w:rFonts w:asciiTheme="majorEastAsia" w:eastAsiaTheme="majorEastAsia" w:hAnsiTheme="majorEastAsia" w:cs="Arial" w:hint="eastAsia"/>
          <w:b w:val="0"/>
          <w:lang w:eastAsia="zh-CN"/>
        </w:rPr>
        <w:t>现场</w:t>
      </w:r>
      <w:r w:rsidR="004A636A" w:rsidRPr="004A636A">
        <w:rPr>
          <w:rFonts w:asciiTheme="majorEastAsia" w:eastAsiaTheme="majorEastAsia" w:hAnsiTheme="majorEastAsia" w:cs="Arial"/>
          <w:b w:val="0"/>
          <w:lang w:eastAsia="zh-CN"/>
        </w:rPr>
        <w:t>监测</w:t>
      </w:r>
      <w:r w:rsidR="004A636A" w:rsidRPr="004A636A">
        <w:rPr>
          <w:rFonts w:asciiTheme="majorEastAsia" w:eastAsiaTheme="majorEastAsia" w:hAnsiTheme="majorEastAsia" w:cs="Arial" w:hint="eastAsia"/>
          <w:b w:val="0"/>
          <w:lang w:eastAsia="zh-CN"/>
        </w:rPr>
        <w:t>采样</w:t>
      </w:r>
      <w:r w:rsidR="004A636A" w:rsidRPr="004A636A">
        <w:rPr>
          <w:rFonts w:asciiTheme="majorEastAsia" w:eastAsiaTheme="majorEastAsia" w:hAnsiTheme="majorEastAsia" w:cs="Arial"/>
          <w:b w:val="0"/>
          <w:lang w:eastAsia="zh-CN"/>
        </w:rPr>
        <w:t>后</w:t>
      </w:r>
      <w:r w:rsidR="004A636A" w:rsidRPr="004A636A">
        <w:rPr>
          <w:rFonts w:asciiTheme="majorEastAsia" w:eastAsiaTheme="majorEastAsia" w:hAnsiTheme="majorEastAsia" w:cs="Arial" w:hint="eastAsia"/>
          <w:b w:val="0"/>
          <w:lang w:eastAsia="zh-CN"/>
        </w:rPr>
        <w:t>2</w:t>
      </w:r>
      <w:r w:rsidR="004A636A" w:rsidRPr="004A636A">
        <w:rPr>
          <w:rFonts w:asciiTheme="majorEastAsia" w:eastAsiaTheme="majorEastAsia" w:hAnsiTheme="majorEastAsia" w:cs="Arial"/>
          <w:b w:val="0"/>
          <w:lang w:eastAsia="zh-CN"/>
        </w:rPr>
        <w:t>周内</w:t>
      </w:r>
      <w:r w:rsidR="004A636A" w:rsidRPr="004A636A">
        <w:rPr>
          <w:rFonts w:asciiTheme="majorEastAsia" w:eastAsiaTheme="majorEastAsia" w:hAnsiTheme="majorEastAsia" w:cs="Arial" w:hint="eastAsia"/>
          <w:b w:val="0"/>
          <w:lang w:eastAsia="zh-CN"/>
        </w:rPr>
        <w:t>出具正式报告</w:t>
      </w:r>
      <w:r w:rsidR="004A636A" w:rsidRPr="004A636A">
        <w:rPr>
          <w:rFonts w:asciiTheme="majorEastAsia" w:eastAsiaTheme="majorEastAsia" w:hAnsiTheme="majorEastAsia" w:cs="Arial"/>
          <w:b w:val="0"/>
          <w:lang w:eastAsia="zh-CN"/>
        </w:rPr>
        <w:t>并提供给</w:t>
      </w:r>
      <w:r w:rsidR="004A636A">
        <w:rPr>
          <w:rFonts w:asciiTheme="majorEastAsia" w:eastAsiaTheme="majorEastAsia" w:hAnsiTheme="majorEastAsia" w:cs="Arial" w:hint="eastAsia"/>
          <w:b w:val="0"/>
          <w:lang w:eastAsia="zh-CN"/>
        </w:rPr>
        <w:t>热电厂</w:t>
      </w:r>
      <w:r w:rsidR="004A636A" w:rsidRPr="004A636A">
        <w:rPr>
          <w:rFonts w:asciiTheme="majorEastAsia" w:eastAsiaTheme="majorEastAsia" w:hAnsiTheme="majorEastAsia" w:cs="Arial"/>
          <w:b w:val="0"/>
          <w:lang w:eastAsia="zh-CN"/>
        </w:rPr>
        <w:t>。</w:t>
      </w:r>
    </w:p>
    <w:p w:rsidR="00120D37"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592B69">
        <w:rPr>
          <w:sz w:val="24"/>
          <w:szCs w:val="24"/>
          <w:lang w:eastAsia="zh-CN"/>
        </w:rPr>
        <w:t>24</w:t>
      </w:r>
      <w:r w:rsidR="003634B8">
        <w:rPr>
          <w:sz w:val="24"/>
          <w:szCs w:val="24"/>
          <w:lang w:eastAsia="zh-CN"/>
        </w:rPr>
        <w:t>万</w:t>
      </w:r>
      <w:r w:rsidRPr="005927BF">
        <w:rPr>
          <w:rFonts w:hint="eastAsia"/>
          <w:sz w:val="24"/>
          <w:szCs w:val="24"/>
          <w:lang w:eastAsia="zh-CN"/>
        </w:rPr>
        <w:t>元</w:t>
      </w:r>
    </w:p>
    <w:p w:rsidR="00483CBA" w:rsidRPr="00483CBA" w:rsidRDefault="00483CBA" w:rsidP="00483CBA">
      <w:pPr>
        <w:pStyle w:val="11"/>
        <w:rPr>
          <w:sz w:val="24"/>
          <w:szCs w:val="24"/>
        </w:rPr>
      </w:pPr>
      <w:r>
        <w:rPr>
          <w:rFonts w:hint="eastAsia"/>
          <w:sz w:val="24"/>
          <w:szCs w:val="24"/>
        </w:rPr>
        <w:t xml:space="preserve"> </w:t>
      </w:r>
      <w:r>
        <w:rPr>
          <w:sz w:val="24"/>
          <w:szCs w:val="24"/>
        </w:rPr>
        <w:t xml:space="preserve">    4. 服务期限</w:t>
      </w:r>
      <w:r>
        <w:rPr>
          <w:rFonts w:hint="eastAsia"/>
          <w:sz w:val="24"/>
          <w:szCs w:val="24"/>
        </w:rPr>
        <w:t>：1</w:t>
      </w:r>
      <w:r>
        <w:rPr>
          <w:sz w:val="24"/>
          <w:szCs w:val="24"/>
        </w:rPr>
        <w:t>2个月</w:t>
      </w:r>
      <w:r>
        <w:rPr>
          <w:rFonts w:hint="eastAsia"/>
          <w:sz w:val="24"/>
          <w:szCs w:val="24"/>
        </w:rPr>
        <w:t>（1次/</w:t>
      </w:r>
      <w:r w:rsidR="001076E3">
        <w:rPr>
          <w:rFonts w:hint="eastAsia"/>
          <w:sz w:val="24"/>
          <w:szCs w:val="24"/>
        </w:rPr>
        <w:t>3个月</w:t>
      </w:r>
      <w:r>
        <w:rPr>
          <w:rFonts w:hint="eastAsia"/>
          <w:sz w:val="24"/>
          <w:szCs w:val="24"/>
        </w:rPr>
        <w:t>）</w:t>
      </w:r>
    </w:p>
    <w:p w:rsidR="00120D37" w:rsidRPr="005927BF" w:rsidRDefault="00120D37" w:rsidP="006C6A85">
      <w:pPr>
        <w:pStyle w:val="20"/>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w:t>
      </w:r>
      <w:r w:rsidR="00A9481E">
        <w:rPr>
          <w:sz w:val="24"/>
          <w:szCs w:val="24"/>
          <w:lang w:eastAsia="zh-CN"/>
        </w:rPr>
        <w:t xml:space="preserve"> </w:t>
      </w:r>
      <w:r w:rsidRPr="005927BF">
        <w:rPr>
          <w:rFonts w:hint="eastAsia"/>
          <w:sz w:val="24"/>
          <w:szCs w:val="24"/>
          <w:lang w:eastAsia="zh-CN"/>
        </w:rPr>
        <w:t>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120D37" w:rsidRPr="005927BF" w:rsidRDefault="00120D37" w:rsidP="00A43464">
      <w:pPr>
        <w:pStyle w:val="af6"/>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0095547B">
        <w:rPr>
          <w:color w:val="000000"/>
          <w:sz w:val="24"/>
          <w:szCs w:val="24"/>
          <w:lang w:eastAsia="zh-CN"/>
        </w:rPr>
        <w:t xml:space="preserve"> </w:t>
      </w:r>
      <w:r w:rsidRPr="005927BF">
        <w:rPr>
          <w:rFonts w:hint="eastAsia"/>
          <w:color w:val="000000"/>
          <w:sz w:val="24"/>
          <w:szCs w:val="24"/>
          <w:lang w:eastAsia="zh-CN"/>
        </w:rPr>
        <w:t>参选人</w:t>
      </w:r>
      <w:r w:rsidRPr="005927BF">
        <w:rPr>
          <w:rFonts w:asciiTheme="majorEastAsia" w:eastAsiaTheme="majorEastAsia" w:hAnsiTheme="majorEastAsia"/>
          <w:kern w:val="59"/>
          <w:sz w:val="24"/>
          <w:szCs w:val="24"/>
          <w:lang w:eastAsia="zh-CN"/>
        </w:rPr>
        <w:t>应</w:t>
      </w:r>
      <w:r w:rsidR="0095547B" w:rsidRPr="0095547B">
        <w:rPr>
          <w:color w:val="000000"/>
          <w:sz w:val="24"/>
          <w:szCs w:val="24"/>
          <w:lang w:eastAsia="zh-CN"/>
        </w:rPr>
        <w:t>具备有效的省级质量技术监督部门颁发的计量认证证书（MA）</w:t>
      </w:r>
      <w:r w:rsidRPr="005927BF">
        <w:rPr>
          <w:rFonts w:asciiTheme="majorEastAsia" w:eastAsiaTheme="majorEastAsia" w:hAnsiTheme="majorEastAsia" w:hint="eastAsia"/>
          <w:color w:val="000000"/>
          <w:sz w:val="24"/>
          <w:szCs w:val="24"/>
          <w:lang w:eastAsia="zh-CN"/>
        </w:rPr>
        <w:t>；</w:t>
      </w:r>
    </w:p>
    <w:p w:rsidR="00653ADC" w:rsidRPr="005927BF" w:rsidRDefault="00120D37" w:rsidP="00A9481E">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3. </w:t>
      </w:r>
      <w:r w:rsidR="00A9481E" w:rsidRPr="00A9481E">
        <w:rPr>
          <w:rFonts w:hint="eastAsia"/>
          <w:color w:val="000000"/>
          <w:sz w:val="24"/>
          <w:szCs w:val="24"/>
          <w:lang w:eastAsia="zh-CN"/>
        </w:rPr>
        <w:t>参选人</w:t>
      </w:r>
      <w:r w:rsidR="00A9481E" w:rsidRPr="00A9481E">
        <w:rPr>
          <w:color w:val="000000"/>
          <w:sz w:val="24"/>
          <w:szCs w:val="24"/>
          <w:lang w:eastAsia="zh-CN"/>
        </w:rPr>
        <w:t>需提供近三年（20</w:t>
      </w:r>
      <w:r w:rsidR="00A9481E" w:rsidRPr="00A9481E">
        <w:rPr>
          <w:rFonts w:hint="eastAsia"/>
          <w:color w:val="000000"/>
          <w:sz w:val="24"/>
          <w:szCs w:val="24"/>
          <w:lang w:eastAsia="zh-CN"/>
        </w:rPr>
        <w:t>20</w:t>
      </w:r>
      <w:r w:rsidR="00A9481E" w:rsidRPr="00A9481E">
        <w:rPr>
          <w:color w:val="000000"/>
          <w:sz w:val="24"/>
          <w:szCs w:val="24"/>
          <w:lang w:eastAsia="zh-CN"/>
        </w:rPr>
        <w:t>年-20</w:t>
      </w:r>
      <w:r w:rsidR="00A9481E" w:rsidRPr="00A9481E">
        <w:rPr>
          <w:rFonts w:hint="eastAsia"/>
          <w:color w:val="000000"/>
          <w:sz w:val="24"/>
          <w:szCs w:val="24"/>
          <w:lang w:eastAsia="zh-CN"/>
        </w:rPr>
        <w:t>23</w:t>
      </w:r>
      <w:r w:rsidR="00A9481E" w:rsidRPr="00A9481E">
        <w:rPr>
          <w:color w:val="000000"/>
          <w:sz w:val="24"/>
          <w:szCs w:val="24"/>
          <w:lang w:eastAsia="zh-CN"/>
        </w:rPr>
        <w:t>年）完成过300MW机组以上超低排放检测服务项目2个及以上的业绩证明资料，即提供完整的类似检测服务项目合同复印件（加盖公章）和业绩证明资料，并注明委托方联系人与联系电话</w:t>
      </w:r>
      <w:r w:rsidR="00A9481E">
        <w:rPr>
          <w:rFonts w:hint="eastAsia"/>
          <w:color w:val="000000"/>
          <w:sz w:val="24"/>
          <w:szCs w:val="24"/>
          <w:lang w:eastAsia="zh-CN"/>
        </w:rPr>
        <w:t>；</w:t>
      </w:r>
    </w:p>
    <w:p w:rsidR="00120D37" w:rsidRPr="005927BF" w:rsidRDefault="00EB2A4E" w:rsidP="00A43464">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120D37" w:rsidRPr="005927BF">
        <w:rPr>
          <w:rFonts w:asciiTheme="majorEastAsia" w:eastAsiaTheme="majorEastAsia" w:hAnsiTheme="majorEastAsia" w:hint="eastAsia"/>
          <w:sz w:val="24"/>
          <w:szCs w:val="24"/>
          <w:lang w:eastAsia="zh-CN"/>
        </w:rPr>
        <w:t>.</w:t>
      </w:r>
      <w:r w:rsidR="00120D37"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EB2A4E" w:rsidP="00A43464">
      <w:pPr>
        <w:pStyle w:val="af6"/>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120D37" w:rsidRPr="005927BF">
        <w:rPr>
          <w:rFonts w:asciiTheme="majorEastAsia" w:eastAsiaTheme="majorEastAsia" w:hAnsiTheme="majorEastAsia" w:hint="eastAsia"/>
          <w:sz w:val="24"/>
          <w:szCs w:val="24"/>
          <w:lang w:eastAsia="zh-CN"/>
        </w:rPr>
        <w:t>.</w:t>
      </w:r>
      <w:r w:rsidR="00120D37" w:rsidRPr="005927BF">
        <w:rPr>
          <w:rFonts w:asciiTheme="majorEastAsia" w:eastAsiaTheme="majorEastAsia" w:hAnsiTheme="majorEastAsia"/>
          <w:sz w:val="24"/>
          <w:szCs w:val="24"/>
          <w:lang w:eastAsia="zh-CN"/>
        </w:rPr>
        <w:t>与</w:t>
      </w:r>
      <w:r w:rsidR="00120D37" w:rsidRPr="005927BF">
        <w:rPr>
          <w:rFonts w:asciiTheme="majorEastAsia" w:eastAsiaTheme="majorEastAsia" w:hAnsiTheme="majorEastAsia" w:hint="eastAsia"/>
          <w:sz w:val="24"/>
          <w:szCs w:val="24"/>
          <w:lang w:eastAsia="zh-CN"/>
        </w:rPr>
        <w:t>比选人</w:t>
      </w:r>
      <w:r w:rsidR="00120D37" w:rsidRPr="005927BF">
        <w:rPr>
          <w:rFonts w:asciiTheme="majorEastAsia" w:eastAsiaTheme="majorEastAsia" w:hAnsiTheme="majorEastAsia"/>
          <w:sz w:val="24"/>
          <w:szCs w:val="24"/>
          <w:lang w:eastAsia="zh-CN"/>
        </w:rPr>
        <w:t>无诉讼纠纷</w:t>
      </w:r>
      <w:r w:rsidR="00120D37" w:rsidRPr="005927BF">
        <w:rPr>
          <w:rFonts w:asciiTheme="majorEastAsia" w:eastAsiaTheme="majorEastAsia" w:hAnsiTheme="majorEastAsia" w:hint="eastAsia"/>
          <w:sz w:val="24"/>
          <w:szCs w:val="24"/>
          <w:lang w:eastAsia="zh-CN"/>
        </w:rPr>
        <w:t>；</w:t>
      </w:r>
    </w:p>
    <w:p w:rsidR="00120D37" w:rsidRPr="005927BF" w:rsidRDefault="00EB2A4E" w:rsidP="00A43464">
      <w:pPr>
        <w:pStyle w:val="11"/>
        <w:spacing w:line="360" w:lineRule="auto"/>
        <w:ind w:firstLineChars="200" w:firstLine="480"/>
        <w:rPr>
          <w:sz w:val="24"/>
          <w:szCs w:val="24"/>
        </w:rPr>
      </w:pPr>
      <w:r>
        <w:rPr>
          <w:rFonts w:hAnsi="宋体"/>
          <w:sz w:val="24"/>
          <w:szCs w:val="24"/>
        </w:rPr>
        <w:t>6</w:t>
      </w:r>
      <w:r w:rsidR="00120D37" w:rsidRPr="005927BF">
        <w:rPr>
          <w:rFonts w:hAnsi="宋体" w:hint="eastAsia"/>
          <w:sz w:val="24"/>
          <w:szCs w:val="24"/>
        </w:rPr>
        <w:t>.</w:t>
      </w:r>
      <w:proofErr w:type="gramStart"/>
      <w:r w:rsidR="00120D37" w:rsidRPr="005927BF">
        <w:rPr>
          <w:rFonts w:hAnsi="宋体" w:hint="eastAsia"/>
          <w:sz w:val="24"/>
          <w:szCs w:val="24"/>
        </w:rPr>
        <w:t>本标不接受</w:t>
      </w:r>
      <w:proofErr w:type="gramEnd"/>
      <w:r w:rsidR="00120D37" w:rsidRPr="005927BF">
        <w:rPr>
          <w:rFonts w:hAnsi="宋体" w:hint="eastAsia"/>
          <w:sz w:val="24"/>
          <w:szCs w:val="24"/>
        </w:rPr>
        <w:t>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653ADC">
        <w:rPr>
          <w:rFonts w:asciiTheme="majorEastAsia" w:eastAsiaTheme="majorEastAsia" w:hAnsiTheme="majorEastAsia"/>
          <w:sz w:val="24"/>
          <w:szCs w:val="24"/>
          <w:lang w:eastAsia="zh-CN"/>
        </w:rPr>
        <w:t>3</w:t>
      </w:r>
      <w:r w:rsidRPr="005927BF">
        <w:rPr>
          <w:rFonts w:asciiTheme="majorEastAsia" w:eastAsiaTheme="majorEastAsia" w:hAnsiTheme="majorEastAsia" w:hint="eastAsia"/>
          <w:sz w:val="24"/>
          <w:szCs w:val="24"/>
          <w:lang w:eastAsia="zh-CN"/>
        </w:rPr>
        <w:t>年</w:t>
      </w:r>
      <w:r w:rsidR="00483CBA">
        <w:rPr>
          <w:rFonts w:asciiTheme="majorEastAsia" w:eastAsiaTheme="majorEastAsia" w:hAnsiTheme="majorEastAsia"/>
          <w:sz w:val="24"/>
          <w:szCs w:val="24"/>
          <w:lang w:eastAsia="zh-CN"/>
        </w:rPr>
        <w:t>10</w:t>
      </w:r>
      <w:r w:rsidRPr="005927BF">
        <w:rPr>
          <w:rFonts w:asciiTheme="majorEastAsia" w:eastAsiaTheme="majorEastAsia" w:hAnsiTheme="majorEastAsia" w:hint="eastAsia"/>
          <w:sz w:val="24"/>
          <w:szCs w:val="24"/>
          <w:lang w:eastAsia="zh-CN"/>
        </w:rPr>
        <w:t>月</w:t>
      </w:r>
      <w:r w:rsidR="00BB609F">
        <w:rPr>
          <w:rFonts w:asciiTheme="majorEastAsia" w:eastAsiaTheme="majorEastAsia" w:hAnsiTheme="majorEastAsia"/>
          <w:sz w:val="24"/>
          <w:szCs w:val="24"/>
          <w:lang w:eastAsia="zh-CN"/>
        </w:rPr>
        <w:t>28</w:t>
      </w:r>
      <w:bookmarkStart w:id="0" w:name="_GoBack"/>
      <w:bookmarkEnd w:id="0"/>
      <w:r w:rsidRPr="005927BF">
        <w:rPr>
          <w:rFonts w:asciiTheme="majorEastAsia" w:eastAsiaTheme="majorEastAsia" w:hAnsiTheme="majorEastAsia" w:hint="eastAsia"/>
          <w:sz w:val="24"/>
          <w:szCs w:val="24"/>
          <w:lang w:eastAsia="zh-CN"/>
        </w:rPr>
        <w:t>日至</w:t>
      </w:r>
      <w:r w:rsidR="00483CBA">
        <w:rPr>
          <w:rFonts w:asciiTheme="majorEastAsia" w:eastAsiaTheme="majorEastAsia" w:hAnsiTheme="majorEastAsia" w:hint="eastAsia"/>
          <w:sz w:val="24"/>
          <w:szCs w:val="24"/>
          <w:lang w:eastAsia="zh-CN"/>
        </w:rPr>
        <w:t>1</w:t>
      </w:r>
      <w:r w:rsidR="00483CBA">
        <w:rPr>
          <w:rFonts w:asciiTheme="majorEastAsia" w:eastAsiaTheme="majorEastAsia" w:hAnsiTheme="majorEastAsia"/>
          <w:sz w:val="24"/>
          <w:szCs w:val="24"/>
          <w:lang w:eastAsia="zh-CN"/>
        </w:rPr>
        <w:t>1月</w:t>
      </w:r>
      <w:r w:rsidR="00CD2B55">
        <w:rPr>
          <w:rFonts w:asciiTheme="majorEastAsia" w:eastAsiaTheme="majorEastAsia" w:hAnsiTheme="majorEastAsia"/>
          <w:sz w:val="24"/>
          <w:szCs w:val="24"/>
          <w:lang w:eastAsia="zh-CN"/>
        </w:rPr>
        <w:t>0</w:t>
      </w:r>
      <w:r w:rsidR="00BB609F">
        <w:rPr>
          <w:rFonts w:asciiTheme="majorEastAsia" w:eastAsiaTheme="majorEastAsia" w:hAnsiTheme="majorEastAsia"/>
          <w:sz w:val="24"/>
          <w:szCs w:val="24"/>
          <w:lang w:eastAsia="zh-CN"/>
        </w:rPr>
        <w:t>6</w:t>
      </w:r>
      <w:r w:rsidRPr="005927BF">
        <w:rPr>
          <w:rFonts w:asciiTheme="majorEastAsia" w:eastAsiaTheme="majorEastAsia" w:hAnsiTheme="majorEastAsia" w:hint="eastAsia"/>
          <w:sz w:val="24"/>
          <w:szCs w:val="24"/>
          <w:lang w:eastAsia="zh-CN"/>
        </w:rPr>
        <w:t>日（共</w:t>
      </w:r>
      <w:r w:rsidR="00483CBA">
        <w:rPr>
          <w:rFonts w:asciiTheme="majorEastAsia" w:eastAsiaTheme="majorEastAsia" w:hAnsiTheme="majorEastAsia" w:hint="eastAsia"/>
          <w:sz w:val="24"/>
          <w:szCs w:val="24"/>
          <w:lang w:eastAsia="zh-CN"/>
        </w:rPr>
        <w:t>1</w:t>
      </w:r>
      <w:r w:rsidR="00483CBA">
        <w:rPr>
          <w:rFonts w:asciiTheme="majorEastAsia" w:eastAsiaTheme="majorEastAsia" w:hAnsiTheme="majorEastAsia"/>
          <w:sz w:val="24"/>
          <w:szCs w:val="24"/>
          <w:lang w:eastAsia="zh-CN"/>
        </w:rPr>
        <w:t>0</w:t>
      </w:r>
      <w:r w:rsidRPr="005927BF">
        <w:rPr>
          <w:rFonts w:asciiTheme="majorEastAsia" w:eastAsiaTheme="majorEastAsia" w:hAnsiTheme="majorEastAsia" w:hint="eastAsia"/>
          <w:sz w:val="24"/>
          <w:szCs w:val="24"/>
          <w:lang w:eastAsia="zh-CN"/>
        </w:rPr>
        <w:t>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63099F">
        <w:fldChar w:fldCharType="begin"/>
      </w:r>
      <w:r w:rsidR="0063099F">
        <w:instrText xml:space="preserve"> HYPERLINK "mailto:hzji@fhcpec.com.cn" </w:instrText>
      </w:r>
      <w:r w:rsidR="0063099F">
        <w:fldChar w:fldCharType="separate"/>
      </w:r>
      <w:r w:rsidRPr="005927BF">
        <w:rPr>
          <w:rStyle w:val="af9"/>
          <w:rFonts w:asciiTheme="majorEastAsia" w:eastAsiaTheme="majorEastAsia" w:hAnsiTheme="majorEastAsia" w:hint="eastAsia"/>
          <w:sz w:val="24"/>
          <w:szCs w:val="24"/>
          <w:lang w:eastAsia="zh-CN"/>
        </w:rPr>
        <w:t>hzji@fhcpec.com.cn</w:t>
      </w:r>
      <w:r w:rsidR="0063099F">
        <w:rPr>
          <w:rStyle w:val="af9"/>
          <w:rFonts w:asciiTheme="majorEastAsia" w:eastAsiaTheme="majorEastAsia" w:hAnsiTheme="majorEastAsia"/>
          <w:sz w:val="24"/>
          <w:szCs w:val="24"/>
          <w:lang w:eastAsia="zh-CN"/>
        </w:rPr>
        <w:fldChar w:fldCharType="end"/>
      </w:r>
      <w:r w:rsidRPr="005927BF">
        <w:rPr>
          <w:rFonts w:asciiTheme="majorEastAsia" w:eastAsiaTheme="majorEastAsia" w:hAnsiTheme="majorEastAsia" w:hint="eastAsia"/>
          <w:bCs/>
          <w:sz w:val="24"/>
          <w:szCs w:val="24"/>
          <w:lang w:eastAsia="zh-CN"/>
        </w:rPr>
        <w:t>。未报名的参选人不能参加本项</w:t>
      </w:r>
      <w:r w:rsidRPr="005927BF">
        <w:rPr>
          <w:rFonts w:asciiTheme="majorEastAsia" w:eastAsiaTheme="majorEastAsia" w:hAnsiTheme="majorEastAsia" w:hint="eastAsia"/>
          <w:bCs/>
          <w:sz w:val="24"/>
          <w:szCs w:val="24"/>
          <w:lang w:eastAsia="zh-CN"/>
        </w:rPr>
        <w:lastRenderedPageBreak/>
        <w:t>目比选。</w:t>
      </w:r>
    </w:p>
    <w:p w:rsidR="00120D37" w:rsidRPr="005927BF" w:rsidRDefault="00120D37" w:rsidP="00A43464">
      <w:pPr>
        <w:pStyle w:val="1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需进行现场技术交流后再报价。</w:t>
      </w:r>
    </w:p>
    <w:p w:rsidR="00120D37" w:rsidRPr="005927BF" w:rsidRDefault="00120D37" w:rsidP="006C6A85">
      <w:pPr>
        <w:pStyle w:val="12"/>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fa"/>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fa"/>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EA19A9" w:rsidRDefault="00120D37" w:rsidP="00653ADC">
      <w:pPr>
        <w:spacing w:line="360" w:lineRule="auto"/>
        <w:ind w:firstLineChars="200" w:firstLine="480"/>
        <w:rPr>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p>
    <w:p w:rsidR="00967702" w:rsidRDefault="00DD56C2" w:rsidP="0022016D">
      <w:pPr>
        <w:pStyle w:val="12"/>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FF546C" w:rsidRDefault="00DD56C2" w:rsidP="0022016D">
      <w:pPr>
        <w:pStyle w:val="af2"/>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FF546C" w:rsidRPr="00FF546C">
        <w:rPr>
          <w:rFonts w:hint="eastAsia"/>
          <w:u w:val="single"/>
          <w:lang w:eastAsia="zh-CN"/>
        </w:rPr>
        <w:t xml:space="preserve"> </w:t>
      </w:r>
      <w:r w:rsidR="00FF546C" w:rsidRPr="005927BF">
        <w:rPr>
          <w:rFonts w:hint="eastAsia"/>
          <w:bCs/>
          <w:u w:val="single"/>
          <w:lang w:eastAsia="zh-CN"/>
        </w:rPr>
        <w:t>热电厂</w:t>
      </w:r>
      <w:r w:rsidR="00FF546C" w:rsidRPr="003634B8">
        <w:rPr>
          <w:rFonts w:asciiTheme="majorEastAsia" w:eastAsiaTheme="majorEastAsia" w:hAnsiTheme="majorEastAsia" w:cs="仿宋" w:hint="eastAsia"/>
          <w:u w:val="single"/>
          <w:lang w:eastAsia="zh-CN"/>
        </w:rPr>
        <w:t>#1-4锅炉</w:t>
      </w:r>
      <w:r w:rsidR="004A636A">
        <w:rPr>
          <w:rFonts w:asciiTheme="majorEastAsia" w:eastAsiaTheme="majorEastAsia" w:hAnsiTheme="majorEastAsia" w:cs="仿宋" w:hint="eastAsia"/>
          <w:u w:val="single"/>
          <w:lang w:eastAsia="zh-CN"/>
        </w:rPr>
        <w:t>脱硫出口环保比对</w:t>
      </w:r>
      <w:r w:rsidR="00FF546C" w:rsidRPr="003634B8">
        <w:rPr>
          <w:rFonts w:asciiTheme="majorEastAsia" w:eastAsiaTheme="majorEastAsia" w:hAnsiTheme="majorEastAsia" w:cs="仿宋" w:hint="eastAsia"/>
          <w:u w:val="single"/>
          <w:lang w:eastAsia="zh-CN"/>
        </w:rPr>
        <w:t>监测</w:t>
      </w:r>
      <w:r w:rsidR="004A636A">
        <w:rPr>
          <w:rFonts w:asciiTheme="majorEastAsia" w:eastAsiaTheme="majorEastAsia" w:hAnsiTheme="majorEastAsia" w:cs="仿宋" w:hint="eastAsia"/>
          <w:u w:val="single"/>
          <w:lang w:eastAsia="zh-CN"/>
        </w:rPr>
        <w:t>（含C</w:t>
      </w:r>
      <w:r w:rsidR="004A636A">
        <w:rPr>
          <w:rFonts w:asciiTheme="majorEastAsia" w:eastAsiaTheme="majorEastAsia" w:hAnsiTheme="majorEastAsia" w:cs="仿宋"/>
          <w:u w:val="single"/>
          <w:lang w:eastAsia="zh-CN"/>
        </w:rPr>
        <w:t>EMS校验监测</w:t>
      </w:r>
      <w:r w:rsidR="004A636A">
        <w:rPr>
          <w:rFonts w:asciiTheme="majorEastAsia" w:eastAsiaTheme="majorEastAsia" w:hAnsiTheme="majorEastAsia" w:cs="仿宋" w:hint="eastAsia"/>
          <w:u w:val="single"/>
          <w:lang w:eastAsia="zh-CN"/>
        </w:rPr>
        <w:t>）</w:t>
      </w:r>
    </w:p>
    <w:p w:rsidR="00967702" w:rsidRPr="00B448B4" w:rsidRDefault="00DD56C2" w:rsidP="0022016D">
      <w:pPr>
        <w:pStyle w:val="af2"/>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f2"/>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f2"/>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A43464" w:rsidRPr="005927BF">
        <w:rPr>
          <w:rFonts w:hint="eastAsia"/>
          <w:bCs/>
          <w:sz w:val="24"/>
          <w:szCs w:val="24"/>
          <w:u w:val="single"/>
          <w:lang w:eastAsia="zh-CN"/>
        </w:rPr>
        <w:t>热电厂</w:t>
      </w:r>
      <w:r w:rsidR="00FF546C" w:rsidRPr="003634B8">
        <w:rPr>
          <w:rFonts w:asciiTheme="majorEastAsia" w:eastAsiaTheme="majorEastAsia" w:hAnsiTheme="majorEastAsia" w:cs="仿宋" w:hint="eastAsia"/>
          <w:sz w:val="24"/>
          <w:szCs w:val="24"/>
          <w:u w:val="single"/>
          <w:lang w:eastAsia="zh-CN"/>
        </w:rPr>
        <w:t>#1-4锅炉</w:t>
      </w:r>
      <w:r w:rsidR="00A9481E">
        <w:rPr>
          <w:rFonts w:asciiTheme="majorEastAsia" w:eastAsiaTheme="majorEastAsia" w:hAnsiTheme="majorEastAsia" w:cs="仿宋" w:hint="eastAsia"/>
          <w:sz w:val="24"/>
          <w:szCs w:val="24"/>
          <w:u w:val="single"/>
          <w:lang w:eastAsia="zh-CN"/>
        </w:rPr>
        <w:t>脱硫出口环保比对</w:t>
      </w:r>
      <w:r w:rsidR="00FF546C" w:rsidRPr="003634B8">
        <w:rPr>
          <w:rFonts w:asciiTheme="majorEastAsia" w:eastAsiaTheme="majorEastAsia" w:hAnsiTheme="majorEastAsia" w:cs="仿宋" w:hint="eastAsia"/>
          <w:sz w:val="24"/>
          <w:szCs w:val="24"/>
          <w:u w:val="single"/>
          <w:lang w:eastAsia="zh-CN"/>
        </w:rPr>
        <w:t>监测</w:t>
      </w:r>
      <w:r w:rsidR="00A9481E">
        <w:rPr>
          <w:rFonts w:asciiTheme="majorEastAsia" w:eastAsiaTheme="majorEastAsia" w:hAnsiTheme="majorEastAsia" w:cs="仿宋" w:hint="eastAsia"/>
          <w:sz w:val="24"/>
          <w:szCs w:val="24"/>
          <w:u w:val="single"/>
          <w:lang w:eastAsia="zh-CN"/>
        </w:rPr>
        <w:t>（含C</w:t>
      </w:r>
      <w:r w:rsidR="00A9481E">
        <w:rPr>
          <w:rFonts w:asciiTheme="majorEastAsia" w:eastAsiaTheme="majorEastAsia" w:hAnsiTheme="majorEastAsia" w:cs="仿宋"/>
          <w:sz w:val="24"/>
          <w:szCs w:val="24"/>
          <w:u w:val="single"/>
          <w:lang w:eastAsia="zh-CN"/>
        </w:rPr>
        <w:t>EMS校验监测</w:t>
      </w:r>
      <w:r w:rsidR="00A9481E">
        <w:rPr>
          <w:rFonts w:asciiTheme="majorEastAsia" w:eastAsiaTheme="majorEastAsia" w:hAnsiTheme="majorEastAsia" w:cs="仿宋" w:hint="eastAsia"/>
          <w:sz w:val="24"/>
          <w:szCs w:val="24"/>
          <w:u w:val="single"/>
          <w:lang w:eastAsia="zh-CN"/>
        </w:rPr>
        <w:t>）</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A43464">
        <w:rPr>
          <w:rFonts w:hint="eastAsia"/>
          <w:sz w:val="24"/>
          <w:szCs w:val="24"/>
          <w:u w:val="single"/>
          <w:lang w:eastAsia="zh-CN"/>
        </w:rPr>
        <w:t>技术规范书</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f2"/>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见附件“技术规范书”</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f2"/>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f2"/>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f2"/>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f2"/>
        <w:spacing w:line="360" w:lineRule="auto"/>
        <w:ind w:firstLine="480"/>
        <w:rPr>
          <w:lang w:eastAsia="zh-CN"/>
        </w:rPr>
      </w:pPr>
      <w:r w:rsidRPr="00B448B4">
        <w:rPr>
          <w:rFonts w:hint="eastAsia"/>
          <w:spacing w:val="-10"/>
          <w:lang w:eastAsia="zh-CN"/>
        </w:rPr>
        <w:lastRenderedPageBreak/>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f2"/>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f2"/>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f2"/>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f2"/>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f2"/>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lastRenderedPageBreak/>
        <w:t>六、参选人资格</w:t>
      </w:r>
    </w:p>
    <w:p w:rsidR="00A9481E" w:rsidRPr="005927BF" w:rsidRDefault="00A9481E" w:rsidP="00A9481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w:t>
      </w:r>
      <w:r>
        <w:rPr>
          <w:sz w:val="24"/>
          <w:szCs w:val="24"/>
          <w:lang w:eastAsia="zh-CN"/>
        </w:rPr>
        <w:t xml:space="preserve"> </w:t>
      </w:r>
      <w:r w:rsidRPr="005927BF">
        <w:rPr>
          <w:rFonts w:hint="eastAsia"/>
          <w:sz w:val="24"/>
          <w:szCs w:val="24"/>
          <w:lang w:eastAsia="zh-CN"/>
        </w:rPr>
        <w:t>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A9481E" w:rsidRPr="005927BF" w:rsidRDefault="00A9481E" w:rsidP="00A9481E">
      <w:pPr>
        <w:pStyle w:val="af6"/>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Pr>
          <w:color w:val="000000"/>
          <w:sz w:val="24"/>
          <w:szCs w:val="24"/>
          <w:lang w:eastAsia="zh-CN"/>
        </w:rPr>
        <w:t xml:space="preserve"> </w:t>
      </w:r>
      <w:r w:rsidRPr="005927BF">
        <w:rPr>
          <w:rFonts w:hint="eastAsia"/>
          <w:color w:val="000000"/>
          <w:sz w:val="24"/>
          <w:szCs w:val="24"/>
          <w:lang w:eastAsia="zh-CN"/>
        </w:rPr>
        <w:t>参选人</w:t>
      </w:r>
      <w:r w:rsidRPr="005927BF">
        <w:rPr>
          <w:rFonts w:asciiTheme="majorEastAsia" w:eastAsiaTheme="majorEastAsia" w:hAnsiTheme="majorEastAsia"/>
          <w:kern w:val="59"/>
          <w:sz w:val="24"/>
          <w:szCs w:val="24"/>
          <w:lang w:eastAsia="zh-CN"/>
        </w:rPr>
        <w:t>应</w:t>
      </w:r>
      <w:r w:rsidRPr="0095547B">
        <w:rPr>
          <w:color w:val="000000"/>
          <w:sz w:val="24"/>
          <w:szCs w:val="24"/>
          <w:lang w:eastAsia="zh-CN"/>
        </w:rPr>
        <w:t>具备有效的省级质量技术监督部门颁发的计量认证证书（MA）</w:t>
      </w:r>
      <w:r w:rsidRPr="005927BF">
        <w:rPr>
          <w:rFonts w:asciiTheme="majorEastAsia" w:eastAsiaTheme="majorEastAsia" w:hAnsiTheme="majorEastAsia" w:hint="eastAsia"/>
          <w:color w:val="000000"/>
          <w:sz w:val="24"/>
          <w:szCs w:val="24"/>
          <w:lang w:eastAsia="zh-CN"/>
        </w:rPr>
        <w:t>；</w:t>
      </w:r>
    </w:p>
    <w:p w:rsidR="00A9481E" w:rsidRPr="005927BF" w:rsidRDefault="00A9481E" w:rsidP="00A9481E">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3. </w:t>
      </w:r>
      <w:r w:rsidRPr="00A9481E">
        <w:rPr>
          <w:rFonts w:hint="eastAsia"/>
          <w:color w:val="000000"/>
          <w:sz w:val="24"/>
          <w:szCs w:val="24"/>
          <w:lang w:eastAsia="zh-CN"/>
        </w:rPr>
        <w:t>参选人</w:t>
      </w:r>
      <w:r w:rsidRPr="00A9481E">
        <w:rPr>
          <w:color w:val="000000"/>
          <w:sz w:val="24"/>
          <w:szCs w:val="24"/>
          <w:lang w:eastAsia="zh-CN"/>
        </w:rPr>
        <w:t>需提供近三年（20</w:t>
      </w:r>
      <w:r w:rsidRPr="00A9481E">
        <w:rPr>
          <w:rFonts w:hint="eastAsia"/>
          <w:color w:val="000000"/>
          <w:sz w:val="24"/>
          <w:szCs w:val="24"/>
          <w:lang w:eastAsia="zh-CN"/>
        </w:rPr>
        <w:t>20</w:t>
      </w:r>
      <w:r w:rsidRPr="00A9481E">
        <w:rPr>
          <w:color w:val="000000"/>
          <w:sz w:val="24"/>
          <w:szCs w:val="24"/>
          <w:lang w:eastAsia="zh-CN"/>
        </w:rPr>
        <w:t>年-20</w:t>
      </w:r>
      <w:r w:rsidRPr="00A9481E">
        <w:rPr>
          <w:rFonts w:hint="eastAsia"/>
          <w:color w:val="000000"/>
          <w:sz w:val="24"/>
          <w:szCs w:val="24"/>
          <w:lang w:eastAsia="zh-CN"/>
        </w:rPr>
        <w:t>23</w:t>
      </w:r>
      <w:r w:rsidRPr="00A9481E">
        <w:rPr>
          <w:color w:val="000000"/>
          <w:sz w:val="24"/>
          <w:szCs w:val="24"/>
          <w:lang w:eastAsia="zh-CN"/>
        </w:rPr>
        <w:t>年）完成过300MW机组以上超低排放检测服务项目2个及以上的业绩证明资料，即提供完整的类似检测服务项目合同复印件（加盖公章）和业绩证明资料，并注明委托方联系人与联系电话</w:t>
      </w:r>
      <w:r>
        <w:rPr>
          <w:rFonts w:hint="eastAsia"/>
          <w:color w:val="000000"/>
          <w:sz w:val="24"/>
          <w:szCs w:val="24"/>
          <w:lang w:eastAsia="zh-CN"/>
        </w:rPr>
        <w:t>；</w:t>
      </w:r>
    </w:p>
    <w:p w:rsidR="00A9481E" w:rsidRPr="005927BF" w:rsidRDefault="00A9481E" w:rsidP="00A9481E">
      <w:pPr>
        <w:pStyle w:val="af6"/>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没有失信黑名单记录（以最高院失信被执行人系统发布信息为准）；</w:t>
      </w:r>
    </w:p>
    <w:p w:rsidR="00A9481E" w:rsidRPr="005927BF" w:rsidRDefault="00A9481E" w:rsidP="00A9481E">
      <w:pPr>
        <w:pStyle w:val="af6"/>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A9481E" w:rsidRPr="005927BF" w:rsidRDefault="00A9481E" w:rsidP="00A9481E">
      <w:pPr>
        <w:pStyle w:val="11"/>
        <w:spacing w:line="360" w:lineRule="auto"/>
        <w:ind w:firstLineChars="200" w:firstLine="480"/>
        <w:rPr>
          <w:sz w:val="24"/>
          <w:szCs w:val="24"/>
        </w:rPr>
      </w:pPr>
      <w:r>
        <w:rPr>
          <w:rFonts w:hAnsi="宋体"/>
          <w:sz w:val="24"/>
          <w:szCs w:val="24"/>
        </w:rPr>
        <w:t>6</w:t>
      </w:r>
      <w:r w:rsidRPr="005927BF">
        <w:rPr>
          <w:rFonts w:hAnsi="宋体" w:hint="eastAsia"/>
          <w:sz w:val="24"/>
          <w:szCs w:val="24"/>
        </w:rPr>
        <w:t>.</w:t>
      </w:r>
      <w:proofErr w:type="gramStart"/>
      <w:r w:rsidRPr="005927BF">
        <w:rPr>
          <w:rFonts w:hAnsi="宋体" w:hint="eastAsia"/>
          <w:sz w:val="24"/>
          <w:szCs w:val="24"/>
        </w:rPr>
        <w:t>本标不接受</w:t>
      </w:r>
      <w:proofErr w:type="gramEnd"/>
      <w:r w:rsidRPr="005927BF">
        <w:rPr>
          <w:rFonts w:hAnsi="宋体" w:hint="eastAsia"/>
          <w:sz w:val="24"/>
          <w:szCs w:val="24"/>
        </w:rPr>
        <w:t>联合体投标。</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A9481E">
        <w:rPr>
          <w:rFonts w:asciiTheme="majorEastAsia" w:eastAsiaTheme="majorEastAsia" w:hAnsiTheme="majorEastAsia" w:cs="Arial" w:hint="eastAsia"/>
          <w:color w:val="333333"/>
          <w:sz w:val="24"/>
          <w:szCs w:val="24"/>
          <w:lang w:eastAsia="zh-CN"/>
        </w:rPr>
        <w:t>伍</w:t>
      </w:r>
      <w:r w:rsidRPr="000F6A38">
        <w:rPr>
          <w:rFonts w:asciiTheme="majorEastAsia" w:eastAsiaTheme="majorEastAsia" w:hAnsiTheme="majorEastAsia" w:cs="Arial" w:hint="eastAsia"/>
          <w:color w:val="333333"/>
          <w:sz w:val="24"/>
          <w:szCs w:val="24"/>
          <w:lang w:eastAsia="zh-CN"/>
        </w:rPr>
        <w:t>仟元整（</w:t>
      </w:r>
      <w:r w:rsidR="00A9481E">
        <w:rPr>
          <w:rFonts w:asciiTheme="majorEastAsia" w:eastAsiaTheme="majorEastAsia" w:hAnsiTheme="majorEastAsia" w:cs="Arial" w:hint="eastAsia"/>
          <w:color w:val="333333"/>
          <w:sz w:val="24"/>
          <w:szCs w:val="24"/>
          <w:lang w:eastAsia="zh-CN"/>
        </w:rPr>
        <w:t>5</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63099F" w:rsidRPr="0063099F">
        <w:rPr>
          <w:rFonts w:asciiTheme="majorEastAsia" w:eastAsiaTheme="majorEastAsia" w:hAnsiTheme="majorEastAsia" w:cs="仿宋" w:hint="eastAsia"/>
          <w:b/>
          <w:sz w:val="24"/>
          <w:szCs w:val="24"/>
          <w:lang w:eastAsia="zh-CN"/>
        </w:rPr>
        <w:t>锅炉</w:t>
      </w:r>
      <w:r w:rsidR="00A9481E">
        <w:rPr>
          <w:rFonts w:asciiTheme="majorEastAsia" w:eastAsiaTheme="majorEastAsia" w:hAnsiTheme="majorEastAsia" w:cs="仿宋" w:hint="eastAsia"/>
          <w:b/>
          <w:sz w:val="24"/>
          <w:szCs w:val="24"/>
          <w:lang w:eastAsia="zh-CN"/>
        </w:rPr>
        <w:t>脱硫出口环保比对</w:t>
      </w:r>
      <w:r w:rsidR="0063099F" w:rsidRPr="0063099F">
        <w:rPr>
          <w:rFonts w:asciiTheme="majorEastAsia" w:eastAsiaTheme="majorEastAsia" w:hAnsiTheme="majorEastAsia" w:cs="仿宋" w:hint="eastAsia"/>
          <w:b/>
          <w:sz w:val="24"/>
          <w:szCs w:val="24"/>
          <w:lang w:eastAsia="zh-CN"/>
        </w:rPr>
        <w:t>监测</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f2"/>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647FE0" w:rsidRDefault="00647FE0" w:rsidP="00647FE0">
      <w:pPr>
        <w:pStyle w:val="af2"/>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w:t>
      </w:r>
    </w:p>
    <w:p w:rsidR="00647FE0" w:rsidRDefault="00647FE0" w:rsidP="00647FE0">
      <w:pPr>
        <w:pStyle w:val="af2"/>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w:t>
      </w:r>
      <w:r>
        <w:rPr>
          <w:rFonts w:asciiTheme="majorEastAsia" w:eastAsiaTheme="majorEastAsia" w:hAnsiTheme="majorEastAsia" w:hint="eastAsia"/>
          <w:lang w:eastAsia="zh-CN"/>
        </w:rPr>
        <w:lastRenderedPageBreak/>
        <w:t>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647FE0" w:rsidRDefault="00647FE0" w:rsidP="00647FE0">
      <w:pPr>
        <w:pStyle w:val="af2"/>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647FE0" w:rsidRDefault="00647FE0" w:rsidP="00647FE0">
      <w:pPr>
        <w:pStyle w:val="af2"/>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967702" w:rsidRPr="00B95C11" w:rsidRDefault="00647FE0" w:rsidP="00647FE0">
      <w:pPr>
        <w:pStyle w:val="12"/>
        <w:spacing w:line="360" w:lineRule="auto"/>
        <w:ind w:left="0" w:firstLineChars="196" w:firstLine="470"/>
        <w:rPr>
          <w:b w:val="0"/>
          <w:sz w:val="24"/>
          <w:szCs w:val="24"/>
          <w:lang w:eastAsia="zh-CN"/>
        </w:rPr>
      </w:pPr>
      <w:r>
        <w:rPr>
          <w:rFonts w:asciiTheme="majorEastAsia" w:eastAsiaTheme="majorEastAsia" w:hAnsiTheme="majorEastAsia" w:hint="eastAsia"/>
          <w:b w:val="0"/>
          <w:sz w:val="24"/>
          <w:szCs w:val="24"/>
          <w:lang w:eastAsia="zh-CN"/>
        </w:rPr>
        <w:t>（2）参选单位未能</w:t>
      </w:r>
      <w:proofErr w:type="gramStart"/>
      <w:r>
        <w:rPr>
          <w:rFonts w:asciiTheme="majorEastAsia" w:eastAsiaTheme="majorEastAsia" w:hAnsiTheme="majorEastAsia" w:hint="eastAsia"/>
          <w:b w:val="0"/>
          <w:sz w:val="24"/>
          <w:szCs w:val="24"/>
          <w:lang w:eastAsia="zh-CN"/>
        </w:rPr>
        <w:t>按接到</w:t>
      </w:r>
      <w:proofErr w:type="gramEnd"/>
      <w:r>
        <w:rPr>
          <w:rFonts w:asciiTheme="majorEastAsia" w:eastAsiaTheme="majorEastAsia" w:hAnsiTheme="majorEastAsia" w:hint="eastAsia"/>
          <w:b w:val="0"/>
          <w:sz w:val="24"/>
          <w:szCs w:val="24"/>
          <w:lang w:eastAsia="zh-CN"/>
        </w:rPr>
        <w:t>中标通知书后规定的时间内</w:t>
      </w:r>
      <w:proofErr w:type="gramStart"/>
      <w:r>
        <w:rPr>
          <w:rFonts w:asciiTheme="majorEastAsia" w:eastAsiaTheme="majorEastAsia" w:hAnsiTheme="majorEastAsia" w:hint="eastAsia"/>
          <w:b w:val="0"/>
          <w:sz w:val="24"/>
          <w:szCs w:val="24"/>
          <w:lang w:eastAsia="zh-CN"/>
        </w:rPr>
        <w:t>签定</w:t>
      </w:r>
      <w:proofErr w:type="gramEnd"/>
      <w:r>
        <w:rPr>
          <w:rFonts w:asciiTheme="majorEastAsia" w:eastAsiaTheme="majorEastAsia" w:hAnsiTheme="majorEastAsia" w:hint="eastAsia"/>
          <w:b w:val="0"/>
          <w:sz w:val="24"/>
          <w:szCs w:val="24"/>
          <w:lang w:eastAsia="zh-CN"/>
        </w:rPr>
        <w:t>合同。</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0"/>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0"/>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A43464">
        <w:rPr>
          <w:rFonts w:asciiTheme="majorEastAsia" w:eastAsiaTheme="majorEastAsia" w:hAnsiTheme="majorEastAsia" w:hint="eastAsia"/>
          <w:spacing w:val="-4"/>
          <w:lang w:eastAsia="zh-CN"/>
        </w:rPr>
        <w:t>黄忠和</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0596-631171</w:t>
      </w:r>
      <w:r w:rsidR="00A43464">
        <w:rPr>
          <w:rFonts w:asciiTheme="majorEastAsia" w:eastAsiaTheme="majorEastAsia" w:hAnsiTheme="majorEastAsia" w:hint="eastAsia"/>
          <w:spacing w:val="-4"/>
          <w:lang w:eastAsia="zh-CN"/>
        </w:rPr>
        <w:t>5</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f2"/>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f2"/>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w:t>
      </w:r>
      <w:r w:rsidRPr="009238C4">
        <w:rPr>
          <w:rFonts w:asciiTheme="majorEastAsia" w:eastAsiaTheme="majorEastAsia" w:hAnsiTheme="majorEastAsia" w:cs="宋体" w:hint="eastAsia"/>
          <w:bCs/>
          <w:color w:val="000000"/>
          <w:sz w:val="24"/>
          <w:szCs w:val="24"/>
          <w:lang w:eastAsia="zh-CN"/>
        </w:rPr>
        <w:lastRenderedPageBreak/>
        <w:t>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f3"/>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E90B29">
        <w:rPr>
          <w:rFonts w:asciiTheme="majorEastAsia" w:eastAsiaTheme="majorEastAsia" w:hAnsiTheme="majorEastAsia"/>
          <w:b/>
          <w:bCs/>
          <w:sz w:val="24"/>
          <w:szCs w:val="24"/>
          <w:lang w:eastAsia="zh-CN"/>
        </w:rPr>
        <w:t>24</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f2"/>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734945" w:rsidRDefault="00734945" w:rsidP="00C87A27">
      <w:pPr>
        <w:pStyle w:val="12"/>
        <w:tabs>
          <w:tab w:val="left" w:pos="4627"/>
        </w:tabs>
        <w:spacing w:line="360" w:lineRule="auto"/>
        <w:ind w:left="0" w:firstLineChars="940" w:firstLine="2642"/>
        <w:rPr>
          <w:lang w:eastAsia="zh-CN"/>
        </w:rPr>
      </w:pPr>
    </w:p>
    <w:p w:rsidR="00967702" w:rsidRDefault="00DD56C2" w:rsidP="00C87A27">
      <w:pPr>
        <w:pStyle w:val="12"/>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f2"/>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f6"/>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3873C6" w:rsidRPr="007D09B5">
        <w:rPr>
          <w:rFonts w:asciiTheme="minorEastAsia" w:eastAsiaTheme="minorEastAsia" w:hAnsiTheme="minorEastAsia" w:cstheme="minorEastAsia" w:hint="eastAsia"/>
          <w:kern w:val="59"/>
          <w:sz w:val="24"/>
          <w:szCs w:val="24"/>
          <w:lang w:eastAsia="zh-CN"/>
        </w:rPr>
        <w:t>授权委托书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4）法定代表人资格证明书；</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3873C6" w:rsidRPr="007D09B5">
        <w:rPr>
          <w:rFonts w:asciiTheme="minorEastAsia" w:eastAsiaTheme="minorEastAsia" w:hAnsiTheme="minorEastAsia" w:cstheme="minorEastAsia" w:hint="eastAsia"/>
          <w:kern w:val="59"/>
          <w:sz w:val="24"/>
          <w:szCs w:val="24"/>
          <w:lang w:eastAsia="zh-CN"/>
        </w:rPr>
        <w:t>企业简况</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3873C6">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3873C6" w:rsidRPr="007D09B5">
        <w:rPr>
          <w:rFonts w:asciiTheme="minorEastAsia" w:eastAsiaTheme="minorEastAsia" w:hAnsiTheme="minorEastAsia" w:cstheme="minorEastAsia" w:hint="eastAsia"/>
          <w:kern w:val="59"/>
          <w:sz w:val="24"/>
          <w:szCs w:val="24"/>
          <w:lang w:eastAsia="zh-CN"/>
        </w:rPr>
        <w:t>差异表</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3873C6" w:rsidRPr="007D09B5">
        <w:rPr>
          <w:rFonts w:asciiTheme="minorEastAsia" w:eastAsiaTheme="minorEastAsia" w:hAnsiTheme="minorEastAsia" w:cstheme="minorEastAsia" w:hint="eastAsia"/>
          <w:kern w:val="59"/>
          <w:sz w:val="24"/>
          <w:szCs w:val="24"/>
          <w:lang w:eastAsia="zh-CN"/>
        </w:rPr>
        <w:t>按本须知规定提供的其它资料</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3873C6">
        <w:rPr>
          <w:rFonts w:asciiTheme="minorEastAsia" w:eastAsiaTheme="minorEastAsia" w:hAnsiTheme="minorEastAsia" w:cstheme="minorEastAsia" w:hint="eastAsia"/>
          <w:kern w:val="59"/>
          <w:sz w:val="24"/>
          <w:szCs w:val="24"/>
          <w:lang w:eastAsia="zh-CN"/>
        </w:rPr>
        <w:t>参选人</w:t>
      </w:r>
      <w:r w:rsidR="003873C6" w:rsidRPr="007D09B5">
        <w:rPr>
          <w:rFonts w:asciiTheme="minorEastAsia" w:eastAsiaTheme="minorEastAsia" w:hAnsiTheme="minorEastAsia" w:cstheme="minorEastAsia" w:hint="eastAsia"/>
          <w:kern w:val="59"/>
          <w:sz w:val="24"/>
          <w:szCs w:val="24"/>
          <w:lang w:eastAsia="zh-CN"/>
        </w:rPr>
        <w:t>近</w:t>
      </w:r>
      <w:r w:rsidR="003873C6">
        <w:rPr>
          <w:rFonts w:asciiTheme="minorEastAsia" w:eastAsiaTheme="minorEastAsia" w:hAnsiTheme="minorEastAsia" w:cstheme="minorEastAsia" w:hint="eastAsia"/>
          <w:kern w:val="59"/>
          <w:sz w:val="24"/>
          <w:szCs w:val="24"/>
          <w:lang w:eastAsia="zh-CN"/>
        </w:rPr>
        <w:t>年完成的与本项目相似业绩履行情况的说</w:t>
      </w:r>
      <w:r w:rsidR="003873C6" w:rsidRPr="00CF6EA9">
        <w:rPr>
          <w:rFonts w:asciiTheme="minorEastAsia" w:eastAsiaTheme="minorEastAsia" w:hAnsiTheme="minorEastAsia" w:cstheme="minorEastAsia" w:hint="eastAsia"/>
          <w:kern w:val="59"/>
          <w:sz w:val="24"/>
          <w:szCs w:val="24"/>
          <w:lang w:eastAsia="zh-CN"/>
        </w:rPr>
        <w:t>明，</w:t>
      </w:r>
      <w:r w:rsidR="003873C6" w:rsidRPr="00CF6EA9">
        <w:rPr>
          <w:spacing w:val="-5"/>
          <w:sz w:val="24"/>
          <w:szCs w:val="24"/>
          <w:lang w:eastAsia="zh-CN"/>
        </w:rPr>
        <w:t>凡弄虚作假的，一经查实，比选人有权取消其中选资格</w:t>
      </w:r>
      <w:r w:rsidRPr="007D09B5">
        <w:rPr>
          <w:rFonts w:asciiTheme="minorEastAsia" w:eastAsiaTheme="minorEastAsia" w:hAnsiTheme="minorEastAsia" w:cstheme="minorEastAsia" w:hint="eastAsia"/>
          <w:kern w:val="59"/>
          <w:sz w:val="24"/>
          <w:szCs w:val="24"/>
          <w:lang w:eastAsia="zh-CN"/>
        </w:rPr>
        <w:t>；</w:t>
      </w:r>
    </w:p>
    <w:p w:rsidR="00EA19A9" w:rsidRPr="00CF6EA9"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3873C6">
        <w:rPr>
          <w:rFonts w:asciiTheme="minorEastAsia" w:eastAsiaTheme="minorEastAsia" w:hAnsiTheme="minorEastAsia" w:cstheme="minorEastAsia" w:hint="eastAsia"/>
          <w:kern w:val="59"/>
          <w:sz w:val="24"/>
          <w:szCs w:val="24"/>
          <w:lang w:eastAsia="zh-CN"/>
        </w:rPr>
        <w:t>技术方案</w:t>
      </w:r>
      <w:r w:rsidR="003873C6"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f6"/>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3873C6">
        <w:rPr>
          <w:rFonts w:asciiTheme="minorEastAsia" w:eastAsiaTheme="minorEastAsia" w:hAnsiTheme="minorEastAsia" w:cstheme="minorEastAsia" w:hint="eastAsia"/>
          <w:kern w:val="59"/>
          <w:sz w:val="24"/>
          <w:szCs w:val="24"/>
          <w:lang w:eastAsia="zh-CN"/>
        </w:rPr>
        <w:t>参选人</w:t>
      </w:r>
      <w:r w:rsidR="003873C6" w:rsidRPr="007D09B5">
        <w:rPr>
          <w:rFonts w:asciiTheme="minorEastAsia" w:eastAsiaTheme="minorEastAsia" w:hAnsiTheme="minorEastAsia" w:cstheme="minorEastAsia" w:hint="eastAsia"/>
          <w:kern w:val="59"/>
          <w:sz w:val="24"/>
          <w:szCs w:val="24"/>
          <w:lang w:eastAsia="zh-CN"/>
        </w:rPr>
        <w:t>提供拟采用的主要设备、工具情况</w:t>
      </w:r>
      <w:r w:rsidR="003873C6">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f2"/>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f2"/>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f2"/>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f2"/>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f2"/>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f2"/>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f2"/>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CC536E">
        <w:rPr>
          <w:spacing w:val="-9"/>
          <w:lang w:eastAsia="zh-CN"/>
        </w:rPr>
        <w:t>收到比选文件后</w:t>
      </w:r>
      <w:r w:rsidR="00BD7F84">
        <w:rPr>
          <w:spacing w:val="-9"/>
          <w:lang w:eastAsia="zh-CN"/>
        </w:rPr>
        <w:t>如有疑问需</w:t>
      </w:r>
      <w:r w:rsidRPr="009238C4">
        <w:rPr>
          <w:spacing w:val="-9"/>
          <w:lang w:eastAsia="zh-CN"/>
        </w:rPr>
        <w:t>澄清，请以书面形式在规定时间内报</w:t>
      </w:r>
      <w:r w:rsidRPr="009238C4">
        <w:rPr>
          <w:spacing w:val="-9"/>
          <w:lang w:eastAsia="zh-CN"/>
        </w:rPr>
        <w:lastRenderedPageBreak/>
        <w:t>比选人汇总。</w:t>
      </w:r>
    </w:p>
    <w:p w:rsidR="000F3B3E" w:rsidRPr="009238C4" w:rsidRDefault="000F3B3E" w:rsidP="000F3B3E">
      <w:pPr>
        <w:pStyle w:val="af2"/>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fb"/>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f2"/>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f2"/>
        <w:spacing w:line="360" w:lineRule="auto"/>
        <w:ind w:right="227" w:firstLine="482"/>
        <w:jc w:val="both"/>
        <w:rPr>
          <w:lang w:eastAsia="zh-CN"/>
        </w:rPr>
      </w:pPr>
      <w:r w:rsidRPr="009238C4">
        <w:rPr>
          <w:rFonts w:hint="eastAsia"/>
          <w:lang w:eastAsia="zh-CN"/>
        </w:rPr>
        <w:t>6.参选文件对比</w:t>
      </w:r>
      <w:proofErr w:type="gramStart"/>
      <w:r w:rsidRPr="009238C4">
        <w:rPr>
          <w:rFonts w:hint="eastAsia"/>
          <w:lang w:eastAsia="zh-CN"/>
        </w:rPr>
        <w:t>选文件</w:t>
      </w:r>
      <w:proofErr w:type="gramEnd"/>
      <w:r w:rsidRPr="009238C4">
        <w:rPr>
          <w:rFonts w:hint="eastAsia"/>
          <w:lang w:eastAsia="zh-CN"/>
        </w:rPr>
        <w:t>未提出异议的条款，均被视为参选</w:t>
      </w:r>
      <w:r w:rsidR="001076E3">
        <w:rPr>
          <w:rFonts w:hint="eastAsia"/>
          <w:lang w:eastAsia="zh-CN"/>
        </w:rPr>
        <w:t>人已接受和同意。参选文件与比选文件有差异之处，均应按“偏离表”</w:t>
      </w:r>
      <w:r w:rsidRPr="009238C4">
        <w:rPr>
          <w:rFonts w:hint="eastAsia"/>
          <w:lang w:eastAsia="zh-CN"/>
        </w:rPr>
        <w:t>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f2"/>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001076E3">
        <w:rPr>
          <w:rFonts w:hint="eastAsia"/>
          <w:b/>
          <w:sz w:val="24"/>
          <w:szCs w:val="24"/>
          <w:lang w:eastAsia="zh-CN"/>
        </w:rPr>
        <w:t>的</w:t>
      </w:r>
      <w:r w:rsidRPr="009238C4">
        <w:rPr>
          <w:rFonts w:hint="eastAsia"/>
          <w:b/>
          <w:sz w:val="24"/>
          <w:szCs w:val="24"/>
          <w:lang w:eastAsia="zh-CN"/>
        </w:rPr>
        <w:t>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001076E3">
        <w:rPr>
          <w:rFonts w:hint="eastAsia"/>
          <w:sz w:val="24"/>
          <w:szCs w:val="24"/>
          <w:lang w:eastAsia="zh-CN"/>
        </w:rPr>
        <w:t>参选人</w:t>
      </w:r>
      <w:r w:rsidRPr="009238C4">
        <w:rPr>
          <w:rFonts w:hint="eastAsia"/>
          <w:sz w:val="24"/>
          <w:szCs w:val="24"/>
          <w:lang w:eastAsia="zh-CN"/>
        </w:rPr>
        <w:t>只允许有一个报价，比选人不接受有任何选择报价。</w:t>
      </w:r>
    </w:p>
    <w:p w:rsidR="000F3B3E" w:rsidRPr="009238C4" w:rsidRDefault="000F3B3E" w:rsidP="000F3B3E">
      <w:pPr>
        <w:pStyle w:val="af2"/>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w:t>
      </w:r>
      <w:r w:rsidRPr="009238C4">
        <w:rPr>
          <w:rFonts w:hint="eastAsia"/>
          <w:lang w:eastAsia="zh-CN"/>
        </w:rPr>
        <w:lastRenderedPageBreak/>
        <w:t>不能合理说明或不能提供相关证明材料的，由评标小组认定该参选人以低于成本报价竞标，其应作废标处理。</w:t>
      </w:r>
    </w:p>
    <w:p w:rsidR="000F3B3E" w:rsidRPr="009238C4" w:rsidRDefault="000F3B3E" w:rsidP="000F3B3E">
      <w:pPr>
        <w:pStyle w:val="af2"/>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f2"/>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734945" w:rsidRDefault="00734945">
      <w:pPr>
        <w:pStyle w:val="12"/>
        <w:tabs>
          <w:tab w:val="left" w:pos="1488"/>
        </w:tabs>
        <w:spacing w:line="355" w:lineRule="exact"/>
        <w:ind w:left="365"/>
        <w:jc w:val="center"/>
        <w:rPr>
          <w:lang w:eastAsia="zh-CN"/>
        </w:rPr>
      </w:pPr>
    </w:p>
    <w:p w:rsidR="00967702" w:rsidRDefault="00DD56C2">
      <w:pPr>
        <w:pStyle w:val="1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CC536E" w:rsidRPr="00BD7C27" w:rsidRDefault="00CC536E" w:rsidP="00CC536E">
      <w:pPr>
        <w:spacing w:before="15" w:line="360" w:lineRule="auto"/>
        <w:ind w:firstLineChars="150" w:firstLine="345"/>
        <w:rPr>
          <w:b/>
          <w:w w:val="95"/>
          <w:sz w:val="24"/>
          <w:szCs w:val="24"/>
          <w:lang w:eastAsia="zh-CN"/>
        </w:rPr>
      </w:pPr>
      <w:r w:rsidRPr="00BD7C27">
        <w:rPr>
          <w:b/>
          <w:w w:val="95"/>
          <w:sz w:val="24"/>
          <w:szCs w:val="24"/>
          <w:lang w:eastAsia="zh-CN"/>
        </w:rPr>
        <w:t>一、规则</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CC536E" w:rsidRPr="00BD7C27" w:rsidRDefault="00CC536E" w:rsidP="00CC536E">
      <w:pPr>
        <w:pStyle w:val="af2"/>
        <w:spacing w:line="360" w:lineRule="auto"/>
        <w:ind w:right="121" w:firstLineChars="200" w:firstLine="480"/>
        <w:jc w:val="both"/>
        <w:rPr>
          <w:lang w:eastAsia="zh-CN"/>
        </w:rPr>
      </w:pPr>
      <w:r w:rsidRPr="00BD7C27">
        <w:rPr>
          <w:rFonts w:hint="eastAsia"/>
          <w:lang w:eastAsia="zh-CN"/>
        </w:rPr>
        <w:t>本项目设置最高控制价</w:t>
      </w:r>
      <w:r>
        <w:rPr>
          <w:b/>
          <w:lang w:eastAsia="zh-CN"/>
        </w:rPr>
        <w:t>24</w:t>
      </w:r>
      <w:r>
        <w:rPr>
          <w:rFonts w:hint="eastAsia"/>
          <w:b/>
          <w:lang w:eastAsia="zh-CN"/>
        </w:rPr>
        <w:t>万</w:t>
      </w:r>
      <w:r w:rsidRPr="00BD7C27">
        <w:rPr>
          <w:rFonts w:hint="eastAsia"/>
          <w:b/>
          <w:lang w:eastAsia="zh-CN"/>
        </w:rPr>
        <w:t>元整（含税价）</w:t>
      </w:r>
      <w:r w:rsidRPr="00BD7C27">
        <w:rPr>
          <w:rFonts w:hint="eastAsia"/>
          <w:lang w:eastAsia="zh-CN"/>
        </w:rPr>
        <w:t>。参选人所填报的报价高于本项目最高限价的，其参选将被比选小组予以否决。</w:t>
      </w:r>
    </w:p>
    <w:p w:rsidR="00CC536E" w:rsidRPr="00BD7C27" w:rsidRDefault="00CC536E" w:rsidP="001076E3">
      <w:pPr>
        <w:pStyle w:val="af2"/>
        <w:spacing w:line="360" w:lineRule="auto"/>
        <w:ind w:left="120" w:right="222" w:firstLineChars="100" w:firstLine="240"/>
        <w:rPr>
          <w:lang w:eastAsia="zh-CN"/>
        </w:rPr>
      </w:pPr>
      <w:r w:rsidRPr="00BD7C27">
        <w:rPr>
          <w:rFonts w:hint="eastAsia"/>
          <w:lang w:eastAsia="zh-CN"/>
        </w:rPr>
        <w:t>本项目采用商务报价决标的评标办法，</w:t>
      </w:r>
      <w:r w:rsidRPr="00BD7C27">
        <w:rPr>
          <w:lang w:eastAsia="zh-CN"/>
        </w:rPr>
        <w:t>评选委员会将对通过资格各合格参</w:t>
      </w:r>
      <w:r w:rsidRPr="00BD7C27">
        <w:rPr>
          <w:lang w:eastAsia="zh-CN"/>
        </w:rPr>
        <w:lastRenderedPageBreak/>
        <w:t>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2.参选文件存在重大偏差的。</w:t>
      </w:r>
    </w:p>
    <w:p w:rsidR="00CC536E" w:rsidRPr="00BD7C27" w:rsidRDefault="00CC536E" w:rsidP="00CC536E">
      <w:pPr>
        <w:pStyle w:val="af2"/>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CC536E" w:rsidRPr="00BD7C27" w:rsidRDefault="00CC536E" w:rsidP="00CC536E">
      <w:pPr>
        <w:pStyle w:val="af2"/>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CC536E" w:rsidRPr="00BD7C27" w:rsidRDefault="00CC536E" w:rsidP="00CC536E">
      <w:pPr>
        <w:spacing w:before="15" w:line="360" w:lineRule="auto"/>
        <w:ind w:firstLineChars="200" w:firstLine="459"/>
        <w:rPr>
          <w:b/>
          <w:w w:val="95"/>
          <w:sz w:val="24"/>
          <w:szCs w:val="24"/>
          <w:lang w:eastAsia="zh-CN"/>
        </w:rPr>
      </w:pPr>
      <w:r w:rsidRPr="00BD7C27">
        <w:rPr>
          <w:b/>
          <w:w w:val="95"/>
          <w:sz w:val="24"/>
          <w:szCs w:val="24"/>
          <w:lang w:eastAsia="zh-CN"/>
        </w:rPr>
        <w:t>五、评选</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2.在开选时没有启封和读出的参选文件，在评选时将不予考虑。</w:t>
      </w:r>
    </w:p>
    <w:p w:rsidR="00CC536E" w:rsidRPr="00BD7C27" w:rsidRDefault="00CC536E" w:rsidP="00CC536E">
      <w:pPr>
        <w:pStyle w:val="af2"/>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C74089" w:rsidRPr="00CC536E" w:rsidRDefault="00CC536E" w:rsidP="00CC536E">
      <w:pPr>
        <w:pStyle w:val="12"/>
        <w:tabs>
          <w:tab w:val="left" w:pos="1632"/>
        </w:tabs>
        <w:spacing w:line="360" w:lineRule="auto"/>
        <w:ind w:left="0" w:firstLineChars="200" w:firstLine="480"/>
        <w:jc w:val="both"/>
        <w:rPr>
          <w:b w:val="0"/>
          <w:sz w:val="24"/>
          <w:szCs w:val="24"/>
          <w:lang w:eastAsia="zh-CN"/>
        </w:rPr>
      </w:pPr>
      <w:r w:rsidRPr="00CC536E">
        <w:rPr>
          <w:rFonts w:hint="eastAsia"/>
          <w:b w:val="0"/>
          <w:sz w:val="24"/>
          <w:szCs w:val="24"/>
          <w:lang w:eastAsia="zh-CN"/>
        </w:rPr>
        <w:t>4.业主将根据评选结果与中选人签订合同。</w:t>
      </w:r>
    </w:p>
    <w:p w:rsidR="00EB2A4E" w:rsidRDefault="00EB2A4E" w:rsidP="00C87A27">
      <w:pPr>
        <w:pStyle w:val="12"/>
        <w:tabs>
          <w:tab w:val="left" w:pos="1632"/>
        </w:tabs>
        <w:spacing w:line="360" w:lineRule="auto"/>
        <w:ind w:left="0" w:firstLineChars="1200" w:firstLine="3373"/>
        <w:jc w:val="both"/>
        <w:rPr>
          <w:lang w:eastAsia="zh-CN"/>
        </w:rPr>
      </w:pPr>
    </w:p>
    <w:p w:rsidR="00967702" w:rsidRDefault="00DD56C2" w:rsidP="00C87A27">
      <w:pPr>
        <w:pStyle w:val="12"/>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f2"/>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f2"/>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f2"/>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f2"/>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f2"/>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f2"/>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w:t>
      </w:r>
      <w:r>
        <w:rPr>
          <w:spacing w:val="-8"/>
          <w:lang w:eastAsia="zh-CN"/>
        </w:rPr>
        <w:lastRenderedPageBreak/>
        <w:t>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1"/>
        <w:spacing w:line="360" w:lineRule="auto"/>
        <w:ind w:firstLine="437"/>
        <w:rPr>
          <w:sz w:val="24"/>
          <w:szCs w:val="24"/>
        </w:rPr>
      </w:pPr>
      <w:r>
        <w:rPr>
          <w:rFonts w:hint="eastAsia"/>
          <w:sz w:val="24"/>
          <w:szCs w:val="24"/>
        </w:rPr>
        <w:t>9.</w:t>
      </w:r>
      <w:r w:rsidRPr="00FE0EAD">
        <w:rPr>
          <w:rFonts w:hint="eastAsia"/>
        </w:rPr>
        <w:t xml:space="preserve"> </w:t>
      </w:r>
      <w:r w:rsidRPr="00471E39">
        <w:rPr>
          <w:rStyle w:val="afc"/>
          <w:rFonts w:hint="eastAsia"/>
          <w:sz w:val="24"/>
          <w:szCs w:val="24"/>
        </w:rPr>
        <w:t>福建福海创石油化工有限公司的权属子公司“</w:t>
      </w:r>
      <w:r>
        <w:rPr>
          <w:rStyle w:val="afc"/>
          <w:rFonts w:hint="eastAsia"/>
          <w:sz w:val="24"/>
          <w:szCs w:val="24"/>
        </w:rPr>
        <w:t>腾龙芳烃（漳州）有限公司</w:t>
      </w:r>
      <w:r w:rsidRPr="00471E39">
        <w:rPr>
          <w:rStyle w:val="afc"/>
          <w:rFonts w:hint="eastAsia"/>
          <w:sz w:val="24"/>
          <w:szCs w:val="24"/>
        </w:rPr>
        <w:t>”作为合同执行主体，将于中选通知书发出之日起</w:t>
      </w:r>
      <w:r>
        <w:rPr>
          <w:rStyle w:val="afc"/>
          <w:rFonts w:hint="eastAsia"/>
          <w:sz w:val="24"/>
          <w:szCs w:val="24"/>
        </w:rPr>
        <w:t>2</w:t>
      </w:r>
      <w:r w:rsidRPr="00471E39">
        <w:rPr>
          <w:rStyle w:val="afc"/>
          <w:rFonts w:hint="eastAsia"/>
          <w:sz w:val="24"/>
          <w:szCs w:val="24"/>
        </w:rPr>
        <w:t>0</w:t>
      </w:r>
      <w:proofErr w:type="gramStart"/>
      <w:r w:rsidRPr="00471E39">
        <w:rPr>
          <w:rStyle w:val="afc"/>
          <w:rFonts w:hint="eastAsia"/>
          <w:sz w:val="24"/>
          <w:szCs w:val="24"/>
        </w:rPr>
        <w:t>日内与</w:t>
      </w:r>
      <w:proofErr w:type="gramEnd"/>
      <w:r w:rsidRPr="00471E39">
        <w:rPr>
          <w:rStyle w:val="afc"/>
          <w:rFonts w:hint="eastAsia"/>
          <w:sz w:val="24"/>
          <w:szCs w:val="24"/>
        </w:rPr>
        <w:t>中选人完成合同签订事宜</w:t>
      </w:r>
      <w:r>
        <w:rPr>
          <w:rStyle w:val="afc"/>
          <w:rFonts w:hint="eastAsia"/>
          <w:sz w:val="24"/>
          <w:szCs w:val="24"/>
        </w:rPr>
        <w:t>。</w:t>
      </w:r>
    </w:p>
    <w:p w:rsidR="00EB2A4E" w:rsidRDefault="00EB2A4E" w:rsidP="00C87A27">
      <w:pPr>
        <w:pStyle w:val="12"/>
        <w:tabs>
          <w:tab w:val="left" w:pos="4344"/>
        </w:tabs>
        <w:spacing w:line="360" w:lineRule="auto"/>
        <w:ind w:left="0" w:firstLineChars="940" w:firstLine="2642"/>
        <w:rPr>
          <w:lang w:eastAsia="zh-CN"/>
        </w:rPr>
      </w:pPr>
    </w:p>
    <w:p w:rsidR="00967702" w:rsidRDefault="00DD56C2" w:rsidP="00C87A27">
      <w:pPr>
        <w:pStyle w:val="12"/>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f2"/>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f2"/>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F22EE0" w:rsidRPr="00F22EE0">
        <w:rPr>
          <w:rFonts w:asciiTheme="majorEastAsia" w:eastAsiaTheme="majorEastAsia" w:hAnsiTheme="majorEastAsia" w:hint="eastAsia"/>
          <w:lang w:eastAsia="zh-CN"/>
        </w:rPr>
        <w:t>热电厂新增#1-4锅炉烟气C</w:t>
      </w:r>
      <w:r w:rsidR="00F22EE0" w:rsidRPr="00F22EE0">
        <w:rPr>
          <w:rFonts w:asciiTheme="majorEastAsia" w:eastAsiaTheme="majorEastAsia" w:hAnsiTheme="majorEastAsia"/>
          <w:lang w:eastAsia="zh-CN"/>
        </w:rPr>
        <w:t>O</w:t>
      </w:r>
      <w:r w:rsidR="00F22EE0" w:rsidRPr="00F22EE0">
        <w:rPr>
          <w:rFonts w:asciiTheme="majorEastAsia" w:eastAsiaTheme="majorEastAsia" w:hAnsiTheme="majorEastAsia" w:hint="eastAsia"/>
          <w:lang w:eastAsia="zh-CN"/>
        </w:rPr>
        <w:t>与C</w:t>
      </w:r>
      <w:r w:rsidR="00F22EE0" w:rsidRPr="00F22EE0">
        <w:rPr>
          <w:rFonts w:asciiTheme="majorEastAsia" w:eastAsiaTheme="majorEastAsia" w:hAnsiTheme="majorEastAsia"/>
          <w:lang w:eastAsia="zh-CN"/>
        </w:rPr>
        <w:t>O</w:t>
      </w:r>
      <w:r w:rsidR="00F22EE0" w:rsidRPr="00F22EE0">
        <w:rPr>
          <w:rFonts w:asciiTheme="majorEastAsia" w:eastAsiaTheme="majorEastAsia" w:hAnsiTheme="majorEastAsia"/>
          <w:vertAlign w:val="subscript"/>
          <w:lang w:eastAsia="zh-CN"/>
        </w:rPr>
        <w:t>2</w:t>
      </w:r>
      <w:r w:rsidR="00F22EE0" w:rsidRPr="00F22EE0">
        <w:rPr>
          <w:rFonts w:asciiTheme="majorEastAsia" w:eastAsiaTheme="majorEastAsia" w:hAnsiTheme="majorEastAsia" w:hint="eastAsia"/>
          <w:lang w:eastAsia="zh-CN"/>
        </w:rPr>
        <w:t>排放量监测项目设备采购及施工</w:t>
      </w:r>
      <w:r w:rsidR="00F22EE0" w:rsidRPr="00F22EE0">
        <w:rPr>
          <w:rFonts w:ascii="Arial" w:hAnsi="Arial" w:cs="Arial"/>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f2"/>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87A27" w:rsidRDefault="00C87A27" w:rsidP="00C87A27">
      <w:pPr>
        <w:pStyle w:val="12"/>
        <w:tabs>
          <w:tab w:val="left" w:pos="1912"/>
        </w:tabs>
        <w:spacing w:line="360" w:lineRule="auto"/>
        <w:ind w:left="0" w:firstLineChars="1100" w:firstLine="3092"/>
        <w:jc w:val="both"/>
        <w:rPr>
          <w:lang w:eastAsia="zh-CN"/>
        </w:rPr>
      </w:pPr>
    </w:p>
    <w:p w:rsidR="00815A8E" w:rsidRPr="00815A8E" w:rsidRDefault="00815A8E" w:rsidP="00815A8E">
      <w:pPr>
        <w:rPr>
          <w:lang w:eastAsia="zh-CN"/>
        </w:rPr>
      </w:pPr>
    </w:p>
    <w:p w:rsidR="00967702" w:rsidRDefault="00DD56C2" w:rsidP="00C87A27">
      <w:pPr>
        <w:pStyle w:val="12"/>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563D4F">
      <w:pPr>
        <w:pStyle w:val="af2"/>
        <w:spacing w:line="360" w:lineRule="auto"/>
        <w:ind w:firstLineChars="200" w:firstLine="480"/>
        <w:rPr>
          <w:lang w:eastAsia="zh-CN"/>
        </w:rPr>
      </w:pPr>
      <w:r>
        <w:rPr>
          <w:lang w:eastAsia="zh-CN"/>
        </w:rPr>
        <w:t>1.参选人的参选文件无论其是否中选，均不退回。</w:t>
      </w:r>
    </w:p>
    <w:p w:rsidR="00967702" w:rsidRDefault="00DD56C2" w:rsidP="00563D4F">
      <w:pPr>
        <w:pStyle w:val="af2"/>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563D4F">
      <w:pPr>
        <w:pStyle w:val="af2"/>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pPr>
        <w:pStyle w:val="af2"/>
        <w:rPr>
          <w:rFonts w:ascii="Times New Roman"/>
          <w:b/>
          <w:bCs/>
          <w:lang w:eastAsia="zh-CN"/>
        </w:rPr>
      </w:pPr>
      <w:r>
        <w:rPr>
          <w:rFonts w:ascii="Times New Roman" w:hint="eastAsia"/>
          <w:b/>
          <w:bCs/>
          <w:lang w:eastAsia="zh-CN"/>
        </w:rPr>
        <w:lastRenderedPageBreak/>
        <w:t>附件一</w:t>
      </w:r>
    </w:p>
    <w:p w:rsidR="00F04B2E" w:rsidRDefault="00F04B2E" w:rsidP="00543EE6">
      <w:pPr>
        <w:spacing w:line="44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815A8E" w:rsidRDefault="00815A8E" w:rsidP="00815A8E">
      <w:pPr>
        <w:pStyle w:val="af3"/>
        <w:spacing w:line="400" w:lineRule="exact"/>
        <w:jc w:val="center"/>
        <w:rPr>
          <w:rFonts w:hAnsi="宋体"/>
          <w:b/>
          <w:sz w:val="28"/>
          <w:szCs w:val="28"/>
          <w:lang w:eastAsia="zh-CN"/>
        </w:rPr>
      </w:pPr>
      <w:r>
        <w:rPr>
          <w:rFonts w:asciiTheme="majorEastAsia" w:eastAsiaTheme="majorEastAsia" w:hAnsiTheme="majorEastAsia" w:hint="eastAsia"/>
          <w:b/>
          <w:snapToGrid w:val="0"/>
          <w:spacing w:val="8"/>
          <w:sz w:val="30"/>
          <w:szCs w:val="30"/>
          <w:lang w:eastAsia="zh-CN"/>
        </w:rPr>
        <w:t>热电厂1#-</w:t>
      </w:r>
      <w:r>
        <w:rPr>
          <w:rFonts w:asciiTheme="majorEastAsia" w:eastAsiaTheme="majorEastAsia" w:hAnsiTheme="majorEastAsia"/>
          <w:b/>
          <w:snapToGrid w:val="0"/>
          <w:spacing w:val="8"/>
          <w:sz w:val="30"/>
          <w:szCs w:val="30"/>
          <w:lang w:eastAsia="zh-CN"/>
        </w:rPr>
        <w:t>4</w:t>
      </w:r>
      <w:r>
        <w:rPr>
          <w:rFonts w:asciiTheme="majorEastAsia" w:eastAsiaTheme="majorEastAsia" w:hAnsiTheme="majorEastAsia" w:hint="eastAsia"/>
          <w:b/>
          <w:snapToGrid w:val="0"/>
          <w:spacing w:val="8"/>
          <w:sz w:val="30"/>
          <w:szCs w:val="30"/>
          <w:lang w:eastAsia="zh-CN"/>
        </w:rPr>
        <w:t>#锅炉脱硫出口环保比对监测（含C</w:t>
      </w:r>
      <w:r>
        <w:rPr>
          <w:rFonts w:asciiTheme="majorEastAsia" w:eastAsiaTheme="majorEastAsia" w:hAnsiTheme="majorEastAsia"/>
          <w:b/>
          <w:snapToGrid w:val="0"/>
          <w:spacing w:val="8"/>
          <w:sz w:val="30"/>
          <w:szCs w:val="30"/>
          <w:lang w:eastAsia="zh-CN"/>
        </w:rPr>
        <w:t>EMS校验监测</w:t>
      </w:r>
      <w:r>
        <w:rPr>
          <w:rFonts w:asciiTheme="majorEastAsia" w:eastAsiaTheme="majorEastAsia" w:hAnsiTheme="majorEastAsia" w:hint="eastAsia"/>
          <w:b/>
          <w:snapToGrid w:val="0"/>
          <w:spacing w:val="8"/>
          <w:sz w:val="30"/>
          <w:szCs w:val="30"/>
          <w:lang w:eastAsia="zh-CN"/>
        </w:rPr>
        <w:t>）</w:t>
      </w:r>
    </w:p>
    <w:p w:rsidR="00815A8E" w:rsidRPr="005919C0" w:rsidRDefault="00815A8E" w:rsidP="00815A8E">
      <w:pPr>
        <w:pStyle w:val="af3"/>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815A8E" w:rsidRPr="005919C0" w:rsidRDefault="00815A8E" w:rsidP="00815A8E">
      <w:pPr>
        <w:pStyle w:val="af3"/>
        <w:spacing w:line="400" w:lineRule="exact"/>
        <w:rPr>
          <w:rFonts w:hAnsi="宋体"/>
          <w:lang w:eastAsia="zh-CN"/>
        </w:rPr>
      </w:pP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委托方（甲方）</w:t>
      </w:r>
      <w:r w:rsidRPr="00FA0B16">
        <w:rPr>
          <w:rFonts w:hAnsi="宋体" w:hint="eastAsia"/>
          <w:sz w:val="24"/>
          <w:szCs w:val="24"/>
          <w:lang w:eastAsia="zh-CN"/>
        </w:rPr>
        <w:t>：腾龙芳烃（漳州）有限公司</w:t>
      </w:r>
      <w:r w:rsidRPr="00FA0B16">
        <w:rPr>
          <w:rFonts w:hAnsi="宋体"/>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住  所  地：</w:t>
      </w:r>
      <w:r w:rsidRPr="00FA0B16">
        <w:rPr>
          <w:rFonts w:hAnsi="宋体" w:hint="eastAsia"/>
          <w:sz w:val="24"/>
          <w:szCs w:val="24"/>
          <w:lang w:eastAsia="zh-CN"/>
        </w:rPr>
        <w:t>福建省漳州市古雷经济开发区腾龙路86号</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法定代表人</w:t>
      </w:r>
      <w:r w:rsidRPr="00FA0B16">
        <w:rPr>
          <w:rFonts w:hAnsi="宋体" w:hint="eastAsia"/>
          <w:sz w:val="24"/>
          <w:szCs w:val="24"/>
          <w:lang w:eastAsia="zh-CN"/>
        </w:rPr>
        <w:t>：</w:t>
      </w:r>
      <w:r w:rsidRPr="00FA0B16">
        <w:rPr>
          <w:rFonts w:hAnsi="宋体"/>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项目联系人</w:t>
      </w:r>
      <w:r w:rsidRPr="00FA0B16">
        <w:rPr>
          <w:rFonts w:hAnsi="宋体" w:hint="eastAsia"/>
          <w:sz w:val="24"/>
          <w:szCs w:val="24"/>
          <w:lang w:eastAsia="zh-CN"/>
        </w:rPr>
        <w:t>：</w:t>
      </w:r>
      <w:r w:rsidRPr="00FA0B16">
        <w:rPr>
          <w:rFonts w:hAnsi="宋体"/>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通讯地址</w:t>
      </w:r>
      <w:r w:rsidRPr="00FA0B16">
        <w:rPr>
          <w:rFonts w:hAnsi="宋体" w:hint="eastAsia"/>
          <w:sz w:val="24"/>
          <w:szCs w:val="24"/>
          <w:lang w:eastAsia="zh-CN"/>
        </w:rPr>
        <w:t>：福建省漳州市古雷经济开发区腾龙路86号</w:t>
      </w:r>
    </w:p>
    <w:p w:rsidR="00815A8E" w:rsidRDefault="00815A8E" w:rsidP="00815A8E">
      <w:pPr>
        <w:pStyle w:val="af3"/>
        <w:spacing w:line="360" w:lineRule="auto"/>
        <w:rPr>
          <w:rFonts w:hAnsi="宋体"/>
          <w:sz w:val="24"/>
          <w:szCs w:val="24"/>
          <w:lang w:eastAsia="zh-CN"/>
        </w:rPr>
      </w:pPr>
      <w:r w:rsidRPr="00FA0B16">
        <w:rPr>
          <w:rFonts w:hAnsi="宋体"/>
          <w:sz w:val="24"/>
          <w:szCs w:val="24"/>
          <w:lang w:eastAsia="zh-CN"/>
        </w:rPr>
        <w:t>电    话</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电子信箱</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受托方（乙方）</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住  所  地</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法定代表人</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hint="eastAsia"/>
          <w:sz w:val="24"/>
          <w:szCs w:val="24"/>
          <w:lang w:eastAsia="zh-CN"/>
        </w:rPr>
        <w:t>项目联系人:</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通讯地址</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电    话</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sz w:val="24"/>
          <w:szCs w:val="24"/>
          <w:lang w:eastAsia="zh-CN"/>
        </w:rPr>
        <w:t>电子信箱</w:t>
      </w:r>
      <w:r w:rsidRPr="00FA0B16">
        <w:rPr>
          <w:rFonts w:hAnsi="宋体" w:hint="eastAsia"/>
          <w:sz w:val="24"/>
          <w:szCs w:val="24"/>
          <w:lang w:eastAsia="zh-CN"/>
        </w:rPr>
        <w:t>：</w:t>
      </w:r>
    </w:p>
    <w:p w:rsidR="00815A8E" w:rsidRPr="00FA0B16" w:rsidRDefault="00815A8E" w:rsidP="00815A8E">
      <w:pPr>
        <w:pStyle w:val="af3"/>
        <w:spacing w:line="360" w:lineRule="auto"/>
        <w:rPr>
          <w:rFonts w:hAnsi="宋体"/>
          <w:sz w:val="24"/>
          <w:szCs w:val="24"/>
          <w:lang w:eastAsia="zh-CN"/>
        </w:rPr>
      </w:pPr>
      <w:r w:rsidRPr="00FA0B16">
        <w:rPr>
          <w:rFonts w:hAnsi="宋体" w:hint="eastAsia"/>
          <w:sz w:val="24"/>
          <w:szCs w:val="24"/>
          <w:lang w:eastAsia="zh-CN"/>
        </w:rPr>
        <w:t xml:space="preserve">    </w:t>
      </w:r>
    </w:p>
    <w:p w:rsidR="00815A8E" w:rsidRPr="00FA0B16" w:rsidRDefault="00815A8E" w:rsidP="00815A8E">
      <w:pPr>
        <w:pStyle w:val="af3"/>
        <w:spacing w:line="360" w:lineRule="auto"/>
        <w:rPr>
          <w:rFonts w:hAnsi="宋体"/>
          <w:sz w:val="24"/>
          <w:szCs w:val="24"/>
          <w:lang w:eastAsia="zh-CN"/>
        </w:rPr>
      </w:pPr>
      <w:r w:rsidRPr="00FA0B16">
        <w:rPr>
          <w:rFonts w:hAnsi="宋体" w:hint="eastAsia"/>
          <w:sz w:val="24"/>
          <w:szCs w:val="24"/>
          <w:lang w:eastAsia="zh-CN"/>
        </w:rPr>
        <w:t xml:space="preserve">    本合同由甲方委托乙方就</w:t>
      </w:r>
      <w:r>
        <w:rPr>
          <w:rFonts w:asciiTheme="majorEastAsia" w:eastAsiaTheme="majorEastAsia" w:hAnsiTheme="majorEastAsia" w:hint="eastAsia"/>
          <w:snapToGrid w:val="0"/>
          <w:spacing w:val="8"/>
          <w:sz w:val="24"/>
          <w:szCs w:val="24"/>
          <w:u w:val="single"/>
          <w:lang w:eastAsia="zh-CN"/>
        </w:rPr>
        <w:t>热电厂1-</w:t>
      </w:r>
      <w:r>
        <w:rPr>
          <w:rFonts w:asciiTheme="majorEastAsia" w:eastAsiaTheme="majorEastAsia" w:hAnsiTheme="majorEastAsia"/>
          <w:snapToGrid w:val="0"/>
          <w:spacing w:val="8"/>
          <w:sz w:val="24"/>
          <w:szCs w:val="24"/>
          <w:u w:val="single"/>
          <w:lang w:eastAsia="zh-CN"/>
        </w:rPr>
        <w:t>4</w:t>
      </w:r>
      <w:r>
        <w:rPr>
          <w:rFonts w:asciiTheme="majorEastAsia" w:eastAsiaTheme="majorEastAsia" w:hAnsiTheme="majorEastAsia" w:hint="eastAsia"/>
          <w:snapToGrid w:val="0"/>
          <w:spacing w:val="8"/>
          <w:sz w:val="24"/>
          <w:szCs w:val="24"/>
          <w:u w:val="single"/>
          <w:lang w:eastAsia="zh-CN"/>
        </w:rPr>
        <w:t>#</w:t>
      </w:r>
      <w:r>
        <w:rPr>
          <w:rFonts w:asciiTheme="majorEastAsia" w:eastAsiaTheme="majorEastAsia" w:hAnsiTheme="majorEastAsia"/>
          <w:snapToGrid w:val="0"/>
          <w:spacing w:val="8"/>
          <w:sz w:val="24"/>
          <w:szCs w:val="24"/>
          <w:u w:val="single"/>
          <w:lang w:eastAsia="zh-CN"/>
        </w:rPr>
        <w:t>锅炉脱硫出口环保比对监测</w:t>
      </w:r>
      <w:r>
        <w:rPr>
          <w:rFonts w:asciiTheme="majorEastAsia" w:eastAsiaTheme="majorEastAsia" w:hAnsiTheme="majorEastAsia" w:hint="eastAsia"/>
          <w:snapToGrid w:val="0"/>
          <w:spacing w:val="8"/>
          <w:sz w:val="24"/>
          <w:szCs w:val="24"/>
          <w:u w:val="single"/>
          <w:lang w:eastAsia="zh-CN"/>
        </w:rPr>
        <w:t>（含C</w:t>
      </w:r>
      <w:r>
        <w:rPr>
          <w:rFonts w:asciiTheme="majorEastAsia" w:eastAsiaTheme="majorEastAsia" w:hAnsiTheme="majorEastAsia"/>
          <w:snapToGrid w:val="0"/>
          <w:spacing w:val="8"/>
          <w:sz w:val="24"/>
          <w:szCs w:val="24"/>
          <w:u w:val="single"/>
          <w:lang w:eastAsia="zh-CN"/>
        </w:rPr>
        <w:t>EMS校验监测</w:t>
      </w:r>
      <w:r>
        <w:rPr>
          <w:rFonts w:asciiTheme="majorEastAsia" w:eastAsiaTheme="majorEastAsia" w:hAnsiTheme="majorEastAsia" w:hint="eastAsia"/>
          <w:snapToGrid w:val="0"/>
          <w:spacing w:val="8"/>
          <w:sz w:val="24"/>
          <w:szCs w:val="24"/>
          <w:u w:val="single"/>
          <w:lang w:eastAsia="zh-CN"/>
        </w:rPr>
        <w:t>）</w:t>
      </w:r>
      <w:r w:rsidRPr="00FA0B16">
        <w:rPr>
          <w:rFonts w:hAnsi="宋体" w:hint="eastAsia"/>
          <w:sz w:val="24"/>
          <w:szCs w:val="24"/>
          <w:u w:val="single"/>
          <w:lang w:eastAsia="zh-CN"/>
        </w:rPr>
        <w:t xml:space="preserve"> </w:t>
      </w:r>
      <w:r w:rsidRPr="00FA0B16">
        <w:rPr>
          <w:rFonts w:hAnsi="宋体" w:hint="eastAsia"/>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rsidR="00815A8E" w:rsidRPr="00F4123F" w:rsidRDefault="00815A8E" w:rsidP="00815A8E">
      <w:pPr>
        <w:pStyle w:val="af3"/>
        <w:spacing w:line="360" w:lineRule="auto"/>
        <w:ind w:firstLineChars="196" w:firstLine="472"/>
        <w:rPr>
          <w:rFonts w:hAnsi="宋体"/>
          <w:sz w:val="24"/>
          <w:szCs w:val="24"/>
          <w:lang w:eastAsia="zh-CN"/>
        </w:rPr>
      </w:pPr>
      <w:r w:rsidRPr="00F4123F">
        <w:rPr>
          <w:rFonts w:hAnsi="宋体" w:hint="eastAsia"/>
          <w:b/>
          <w:sz w:val="24"/>
          <w:szCs w:val="24"/>
          <w:lang w:eastAsia="zh-CN"/>
        </w:rPr>
        <w:t>第一条</w:t>
      </w:r>
      <w:r w:rsidRPr="00F4123F">
        <w:rPr>
          <w:rFonts w:hAnsi="宋体" w:hint="eastAsia"/>
          <w:sz w:val="24"/>
          <w:szCs w:val="24"/>
          <w:lang w:eastAsia="zh-CN"/>
        </w:rPr>
        <w:t xml:space="preserve">　乙方进行技术咨询的内容、要求、方式：</w:t>
      </w:r>
    </w:p>
    <w:p w:rsidR="00815A8E" w:rsidRPr="00F4123F" w:rsidRDefault="00815A8E" w:rsidP="00815A8E">
      <w:pPr>
        <w:spacing w:line="360" w:lineRule="auto"/>
        <w:ind w:firstLineChars="200" w:firstLine="480"/>
        <w:rPr>
          <w:sz w:val="24"/>
          <w:szCs w:val="24"/>
          <w:u w:val="single"/>
          <w:lang w:eastAsia="zh-CN"/>
        </w:rPr>
      </w:pPr>
      <w:r w:rsidRPr="00F4123F">
        <w:rPr>
          <w:rFonts w:hint="eastAsia"/>
          <w:sz w:val="24"/>
          <w:szCs w:val="24"/>
          <w:lang w:eastAsia="zh-CN"/>
        </w:rPr>
        <w:t>1.技术服务及咨询内容：</w:t>
      </w:r>
      <w:r w:rsidRPr="00F4123F">
        <w:rPr>
          <w:rFonts w:hint="eastAsia"/>
          <w:sz w:val="24"/>
          <w:szCs w:val="24"/>
          <w:u w:val="single"/>
          <w:lang w:eastAsia="zh-CN"/>
        </w:rPr>
        <w:t>见附件1《</w:t>
      </w:r>
      <w:r>
        <w:rPr>
          <w:rFonts w:hint="eastAsia"/>
          <w:sz w:val="24"/>
          <w:szCs w:val="24"/>
          <w:u w:val="single"/>
          <w:lang w:eastAsia="zh-CN"/>
        </w:rPr>
        <w:t>技术规范</w:t>
      </w:r>
      <w:r w:rsidRPr="00F4123F">
        <w:rPr>
          <w:rFonts w:hint="eastAsia"/>
          <w:sz w:val="24"/>
          <w:szCs w:val="24"/>
          <w:u w:val="single"/>
          <w:lang w:eastAsia="zh-CN"/>
        </w:rPr>
        <w:t>书》</w:t>
      </w:r>
    </w:p>
    <w:p w:rsidR="00815A8E" w:rsidRPr="0033670C" w:rsidRDefault="00815A8E" w:rsidP="00815A8E">
      <w:pPr>
        <w:spacing w:line="360" w:lineRule="auto"/>
        <w:rPr>
          <w:rFonts w:cs="Courier New"/>
          <w:sz w:val="24"/>
          <w:szCs w:val="24"/>
          <w:u w:val="single"/>
          <w:lang w:eastAsia="zh-CN"/>
        </w:rPr>
      </w:pPr>
      <w:r w:rsidRPr="00F4123F">
        <w:rPr>
          <w:rFonts w:hint="eastAsia"/>
          <w:sz w:val="24"/>
          <w:szCs w:val="24"/>
          <w:lang w:eastAsia="zh-CN"/>
        </w:rPr>
        <w:t xml:space="preserve">    2.技术服务及咨询要求：</w:t>
      </w:r>
      <w:r w:rsidRPr="00F4123F">
        <w:rPr>
          <w:rFonts w:hint="eastAsia"/>
          <w:sz w:val="24"/>
          <w:szCs w:val="24"/>
          <w:u w:val="single"/>
          <w:lang w:eastAsia="zh-CN"/>
        </w:rPr>
        <w:t xml:space="preserve"> 完成</w:t>
      </w:r>
      <w:r>
        <w:rPr>
          <w:rFonts w:hint="eastAsia"/>
          <w:sz w:val="24"/>
          <w:szCs w:val="24"/>
          <w:u w:val="single"/>
          <w:lang w:eastAsia="zh-CN"/>
        </w:rPr>
        <w:t>各项</w:t>
      </w:r>
      <w:r w:rsidRPr="00F4123F">
        <w:rPr>
          <w:rFonts w:hint="eastAsia"/>
          <w:sz w:val="24"/>
          <w:szCs w:val="24"/>
          <w:u w:val="single"/>
          <w:lang w:eastAsia="zh-CN"/>
        </w:rPr>
        <w:t>检测，</w:t>
      </w:r>
      <w:r w:rsidR="0033670C" w:rsidRPr="0033670C">
        <w:rPr>
          <w:rFonts w:ascii="Arial" w:cs="Arial"/>
          <w:sz w:val="24"/>
          <w:u w:val="single"/>
          <w:lang w:eastAsia="zh-CN"/>
        </w:rPr>
        <w:t>根据</w:t>
      </w:r>
      <w:r w:rsidR="0033670C" w:rsidRPr="0033670C">
        <w:rPr>
          <w:rFonts w:ascii="Arial" w:cs="Arial" w:hint="eastAsia"/>
          <w:sz w:val="24"/>
          <w:u w:val="single"/>
          <w:lang w:eastAsia="zh-CN"/>
        </w:rPr>
        <w:t>比对</w:t>
      </w:r>
      <w:r w:rsidR="0033670C" w:rsidRPr="0033670C">
        <w:rPr>
          <w:rFonts w:ascii="Arial" w:cs="Arial"/>
          <w:sz w:val="24"/>
          <w:u w:val="single"/>
          <w:lang w:eastAsia="zh-CN"/>
        </w:rPr>
        <w:t>监测结果，出</w:t>
      </w:r>
      <w:r w:rsidR="0033670C" w:rsidRPr="0033670C">
        <w:rPr>
          <w:rFonts w:ascii="Arial" w:hAnsi="Arial" w:cs="Arial"/>
          <w:sz w:val="24"/>
          <w:u w:val="single"/>
          <w:lang w:eastAsia="zh-CN"/>
        </w:rPr>
        <w:t>具</w:t>
      </w:r>
      <w:r w:rsidR="0033670C" w:rsidRPr="0033670C">
        <w:rPr>
          <w:rFonts w:ascii="Arial" w:hAnsi="Arial" w:cs="Arial" w:hint="eastAsia"/>
          <w:sz w:val="24"/>
          <w:u w:val="single"/>
          <w:lang w:eastAsia="zh-CN"/>
        </w:rPr>
        <w:t>正式盖章版的比对监测报告、校验</w:t>
      </w:r>
      <w:r w:rsidR="0033670C" w:rsidRPr="0033670C">
        <w:rPr>
          <w:rFonts w:ascii="Arial" w:cs="Arial"/>
          <w:sz w:val="24"/>
          <w:u w:val="single"/>
          <w:lang w:eastAsia="zh-CN"/>
        </w:rPr>
        <w:t>报告</w:t>
      </w:r>
      <w:r w:rsidRPr="0033670C">
        <w:rPr>
          <w:rFonts w:hint="eastAsia"/>
          <w:sz w:val="24"/>
          <w:szCs w:val="24"/>
          <w:u w:val="single"/>
          <w:lang w:eastAsia="zh-CN"/>
        </w:rPr>
        <w:t xml:space="preserve">。 </w:t>
      </w:r>
    </w:p>
    <w:p w:rsidR="00815A8E" w:rsidRPr="00F4123F" w:rsidRDefault="00815A8E" w:rsidP="00815A8E">
      <w:pPr>
        <w:pStyle w:val="af3"/>
        <w:spacing w:line="360" w:lineRule="auto"/>
        <w:ind w:firstLineChars="200" w:firstLine="482"/>
        <w:rPr>
          <w:rFonts w:hAnsi="宋体"/>
          <w:sz w:val="24"/>
          <w:szCs w:val="24"/>
          <w:lang w:eastAsia="zh-CN"/>
        </w:rPr>
      </w:pPr>
      <w:r w:rsidRPr="00F4123F">
        <w:rPr>
          <w:rFonts w:hAnsi="宋体" w:hint="eastAsia"/>
          <w:b/>
          <w:sz w:val="24"/>
          <w:szCs w:val="24"/>
          <w:lang w:eastAsia="zh-CN"/>
        </w:rPr>
        <w:t>第二条</w:t>
      </w:r>
      <w:r w:rsidRPr="00F4123F">
        <w:rPr>
          <w:rFonts w:hAnsi="宋体" w:hint="eastAsia"/>
          <w:sz w:val="24"/>
          <w:szCs w:val="24"/>
          <w:lang w:eastAsia="zh-CN"/>
        </w:rPr>
        <w:t xml:space="preserve"> 乙方按照下列要求进行本合同项目的技术咨询工作：</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lastRenderedPageBreak/>
        <w:t xml:space="preserve">    1.技术服务及咨询地点：</w:t>
      </w:r>
      <w:r w:rsidRPr="00F4123F">
        <w:rPr>
          <w:rFonts w:hAnsi="宋体" w:hint="eastAsia"/>
          <w:sz w:val="24"/>
          <w:szCs w:val="24"/>
          <w:u w:val="single"/>
          <w:lang w:eastAsia="zh-CN"/>
        </w:rPr>
        <w:t xml:space="preserve">  甲方所在地  </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2.技术服务及咨询期限：</w:t>
      </w:r>
      <w:r w:rsidRPr="00F4123F">
        <w:rPr>
          <w:rFonts w:hAnsi="宋体" w:hint="eastAsia"/>
          <w:sz w:val="24"/>
          <w:szCs w:val="24"/>
          <w:u w:val="single"/>
          <w:lang w:eastAsia="zh-CN"/>
        </w:rPr>
        <w:t xml:space="preserve">   </w:t>
      </w:r>
      <w:r>
        <w:rPr>
          <w:rFonts w:hAnsi="宋体" w:hint="eastAsia"/>
          <w:sz w:val="24"/>
          <w:szCs w:val="24"/>
          <w:u w:val="single"/>
          <w:lang w:eastAsia="zh-CN"/>
        </w:rPr>
        <w:t>12个月</w:t>
      </w:r>
      <w:r w:rsidRPr="00F4123F">
        <w:rPr>
          <w:rFonts w:hAnsi="宋体" w:hint="eastAsia"/>
          <w:sz w:val="24"/>
          <w:szCs w:val="24"/>
          <w:u w:val="single"/>
          <w:lang w:eastAsia="zh-CN"/>
        </w:rPr>
        <w:t xml:space="preserve">  </w:t>
      </w:r>
    </w:p>
    <w:p w:rsidR="00815A8E" w:rsidRPr="00F4123F" w:rsidRDefault="00815A8E" w:rsidP="00815A8E">
      <w:pPr>
        <w:spacing w:line="360" w:lineRule="auto"/>
        <w:ind w:firstLineChars="200" w:firstLine="480"/>
        <w:rPr>
          <w:rFonts w:cs="Courier New"/>
          <w:sz w:val="24"/>
          <w:szCs w:val="24"/>
          <w:u w:val="single"/>
          <w:lang w:eastAsia="zh-CN"/>
        </w:rPr>
      </w:pPr>
      <w:r w:rsidRPr="00F4123F">
        <w:rPr>
          <w:rFonts w:hint="eastAsia"/>
          <w:sz w:val="24"/>
          <w:szCs w:val="24"/>
          <w:lang w:eastAsia="zh-CN"/>
        </w:rPr>
        <w:t>3.技术服务及咨询进度：</w:t>
      </w:r>
      <w:r w:rsidRPr="00F4123F">
        <w:rPr>
          <w:rFonts w:hint="eastAsia"/>
          <w:sz w:val="24"/>
          <w:szCs w:val="24"/>
          <w:u w:val="single"/>
          <w:lang w:eastAsia="zh-CN"/>
        </w:rPr>
        <w:t xml:space="preserve">   </w:t>
      </w:r>
      <w:r>
        <w:rPr>
          <w:rFonts w:hint="eastAsia"/>
          <w:sz w:val="24"/>
          <w:szCs w:val="24"/>
          <w:u w:val="single"/>
          <w:lang w:eastAsia="zh-CN"/>
        </w:rPr>
        <w:t xml:space="preserve">按季度执行 </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4、技术服务及咨询质量要求：</w:t>
      </w:r>
      <w:r w:rsidR="0033670C" w:rsidRPr="0033670C">
        <w:rPr>
          <w:rFonts w:ascii="Arial" w:hAnsi="Arial" w:cs="Arial" w:hint="eastAsia"/>
          <w:sz w:val="24"/>
          <w:u w:val="single"/>
          <w:lang w:eastAsia="zh-CN"/>
        </w:rPr>
        <w:t>采样频次和监测项目应符合</w:t>
      </w:r>
      <w:r w:rsidR="0033670C" w:rsidRPr="0033670C">
        <w:rPr>
          <w:rFonts w:hint="eastAsia"/>
          <w:sz w:val="24"/>
          <w:szCs w:val="24"/>
          <w:u w:val="single"/>
          <w:lang w:eastAsia="zh-CN"/>
        </w:rPr>
        <w:t>HJ 75-2017、HJ 76-2017等相关</w:t>
      </w:r>
      <w:r w:rsidR="0033670C" w:rsidRPr="0033670C">
        <w:rPr>
          <w:rFonts w:ascii="Arial" w:hAnsi="Arial" w:cs="Arial" w:hint="eastAsia"/>
          <w:sz w:val="24"/>
          <w:u w:val="single"/>
          <w:lang w:eastAsia="zh-CN"/>
        </w:rPr>
        <w:t>的规范标准，禁止减少采样频次、</w:t>
      </w:r>
      <w:proofErr w:type="gramStart"/>
      <w:r w:rsidR="0033670C" w:rsidRPr="0033670C">
        <w:rPr>
          <w:rFonts w:ascii="Arial" w:hAnsi="Arial" w:cs="Arial" w:hint="eastAsia"/>
          <w:sz w:val="24"/>
          <w:u w:val="single"/>
          <w:lang w:eastAsia="zh-CN"/>
        </w:rPr>
        <w:t>漏采项目</w:t>
      </w:r>
      <w:proofErr w:type="gramEnd"/>
      <w:r w:rsidR="0033670C" w:rsidRPr="0033670C">
        <w:rPr>
          <w:rFonts w:ascii="Arial" w:hAnsi="Arial" w:cs="Arial" w:hint="eastAsia"/>
          <w:sz w:val="24"/>
          <w:u w:val="single"/>
          <w:lang w:eastAsia="zh-CN"/>
        </w:rPr>
        <w:t>。</w:t>
      </w:r>
      <w:r w:rsidRPr="0033670C">
        <w:rPr>
          <w:rFonts w:hAnsi="宋体" w:hint="eastAsia"/>
          <w:sz w:val="24"/>
          <w:szCs w:val="24"/>
          <w:u w:val="single"/>
          <w:lang w:eastAsia="zh-CN"/>
        </w:rPr>
        <w:t xml:space="preserve"> </w:t>
      </w:r>
    </w:p>
    <w:p w:rsidR="00815A8E" w:rsidRPr="00F4123F" w:rsidRDefault="00815A8E" w:rsidP="00815A8E">
      <w:pPr>
        <w:pStyle w:val="af3"/>
        <w:spacing w:line="360" w:lineRule="auto"/>
        <w:ind w:firstLineChars="200" w:firstLine="482"/>
        <w:rPr>
          <w:rFonts w:hAnsi="宋体"/>
          <w:sz w:val="24"/>
          <w:szCs w:val="24"/>
          <w:lang w:eastAsia="zh-CN"/>
        </w:rPr>
      </w:pPr>
      <w:r w:rsidRPr="00F4123F">
        <w:rPr>
          <w:rFonts w:hAnsi="宋体" w:hint="eastAsia"/>
          <w:b/>
          <w:sz w:val="24"/>
          <w:szCs w:val="24"/>
          <w:lang w:eastAsia="zh-CN"/>
        </w:rPr>
        <w:t>第三条</w:t>
      </w:r>
      <w:r w:rsidRPr="00F4123F">
        <w:rPr>
          <w:rFonts w:hAnsi="宋体" w:hint="eastAsia"/>
          <w:sz w:val="24"/>
          <w:szCs w:val="24"/>
          <w:lang w:eastAsia="zh-CN"/>
        </w:rPr>
        <w:t xml:space="preserve"> 为保证乙方有效进行技术咨询工作，甲方应当向乙方提供下列协作事项：</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提供技术资料：</w:t>
      </w:r>
      <w:r w:rsidRPr="00F4123F">
        <w:rPr>
          <w:rFonts w:hAnsi="宋体" w:hint="eastAsia"/>
          <w:sz w:val="24"/>
          <w:szCs w:val="24"/>
          <w:u w:val="single"/>
          <w:lang w:eastAsia="zh-CN"/>
        </w:rPr>
        <w:t xml:space="preserve">   完成技术服务</w:t>
      </w:r>
      <w:r>
        <w:rPr>
          <w:rFonts w:hAnsi="宋体" w:hint="eastAsia"/>
          <w:sz w:val="24"/>
          <w:szCs w:val="24"/>
          <w:u w:val="single"/>
          <w:lang w:eastAsia="zh-CN"/>
        </w:rPr>
        <w:t>所需</w:t>
      </w:r>
      <w:r w:rsidRPr="00F4123F">
        <w:rPr>
          <w:rFonts w:hAnsi="宋体" w:hint="eastAsia"/>
          <w:sz w:val="24"/>
          <w:szCs w:val="24"/>
          <w:u w:val="single"/>
          <w:lang w:eastAsia="zh-CN"/>
        </w:rPr>
        <w:t xml:space="preserve">相关资料   </w:t>
      </w:r>
      <w:r w:rsidRPr="00F4123F">
        <w:rPr>
          <w:rFonts w:hAnsi="宋体" w:hint="eastAsia"/>
          <w:sz w:val="24"/>
          <w:szCs w:val="24"/>
          <w:lang w:eastAsia="zh-CN"/>
        </w:rPr>
        <w:t xml:space="preserve"> </w:t>
      </w:r>
    </w:p>
    <w:p w:rsidR="00815A8E" w:rsidRPr="00F4123F" w:rsidRDefault="00815A8E" w:rsidP="00815A8E">
      <w:pPr>
        <w:pStyle w:val="af3"/>
        <w:spacing w:line="360" w:lineRule="auto"/>
        <w:ind w:firstLineChars="200" w:firstLine="480"/>
        <w:rPr>
          <w:rFonts w:asciiTheme="minorEastAsia" w:eastAsiaTheme="minorEastAsia" w:hAnsiTheme="minorEastAsia"/>
          <w:sz w:val="24"/>
          <w:szCs w:val="24"/>
          <w:lang w:eastAsia="zh-CN"/>
        </w:rPr>
      </w:pPr>
      <w:r w:rsidRPr="00F4123F">
        <w:rPr>
          <w:rFonts w:asciiTheme="minorEastAsia" w:eastAsiaTheme="minorEastAsia" w:hAnsiTheme="minorEastAsia" w:hint="eastAsia"/>
          <w:sz w:val="24"/>
          <w:szCs w:val="24"/>
          <w:lang w:eastAsia="zh-CN"/>
        </w:rPr>
        <w:t>提供工作条件：</w:t>
      </w:r>
      <w:r w:rsidRPr="00F4123F">
        <w:rPr>
          <w:rFonts w:asciiTheme="minorEastAsia" w:eastAsiaTheme="minorEastAsia" w:hAnsiTheme="minorEastAsia" w:hint="eastAsia"/>
          <w:sz w:val="24"/>
          <w:szCs w:val="24"/>
          <w:u w:val="single"/>
          <w:lang w:eastAsia="zh-CN"/>
        </w:rPr>
        <w:t xml:space="preserve">  </w:t>
      </w:r>
      <w:r w:rsidRPr="00F4123F">
        <w:rPr>
          <w:rFonts w:asciiTheme="majorEastAsia" w:eastAsiaTheme="majorEastAsia" w:hAnsiTheme="majorEastAsia" w:hint="eastAsia"/>
          <w:sz w:val="24"/>
          <w:szCs w:val="24"/>
          <w:u w:val="single"/>
          <w:lang w:eastAsia="zh-CN"/>
        </w:rPr>
        <w:t>负责办理入厂通行证、工作票等</w:t>
      </w:r>
      <w:r w:rsidRPr="00F4123F">
        <w:rPr>
          <w:rFonts w:asciiTheme="minorEastAsia" w:eastAsiaTheme="minorEastAsia" w:hAnsiTheme="minorEastAsia" w:hint="eastAsia"/>
          <w:sz w:val="24"/>
          <w:szCs w:val="24"/>
          <w:u w:val="single"/>
          <w:lang w:eastAsia="zh-CN"/>
        </w:rPr>
        <w:t xml:space="preserve">  </w:t>
      </w:r>
    </w:p>
    <w:p w:rsidR="00815A8E" w:rsidRPr="00F4123F" w:rsidRDefault="00815A8E" w:rsidP="00815A8E">
      <w:pPr>
        <w:pStyle w:val="af3"/>
        <w:spacing w:line="360" w:lineRule="auto"/>
        <w:ind w:firstLineChars="200" w:firstLine="480"/>
        <w:rPr>
          <w:rFonts w:asciiTheme="minorEastAsia" w:eastAsiaTheme="minorEastAsia" w:hAnsiTheme="minorEastAsia"/>
          <w:sz w:val="24"/>
          <w:szCs w:val="24"/>
          <w:lang w:eastAsia="zh-CN"/>
        </w:rPr>
      </w:pPr>
      <w:r w:rsidRPr="00F4123F">
        <w:rPr>
          <w:rFonts w:asciiTheme="minorEastAsia" w:eastAsiaTheme="minorEastAsia" w:hAnsiTheme="minorEastAsia" w:hint="eastAsia"/>
          <w:sz w:val="24"/>
          <w:szCs w:val="24"/>
          <w:lang w:eastAsia="zh-CN"/>
        </w:rPr>
        <w:t>其他：</w:t>
      </w:r>
      <w:r w:rsidRPr="00F4123F">
        <w:rPr>
          <w:rFonts w:asciiTheme="minorEastAsia" w:eastAsiaTheme="minorEastAsia" w:hAnsiTheme="minorEastAsia" w:hint="eastAsia"/>
          <w:sz w:val="24"/>
          <w:szCs w:val="24"/>
          <w:u w:val="single"/>
          <w:lang w:eastAsia="zh-CN"/>
        </w:rPr>
        <w:t xml:space="preserve">   无     </w:t>
      </w:r>
    </w:p>
    <w:p w:rsidR="00815A8E" w:rsidRPr="00F4123F" w:rsidRDefault="00815A8E" w:rsidP="00815A8E">
      <w:pPr>
        <w:pStyle w:val="af3"/>
        <w:spacing w:line="360" w:lineRule="auto"/>
        <w:ind w:firstLineChars="200" w:firstLine="480"/>
        <w:rPr>
          <w:rFonts w:asciiTheme="minorEastAsia" w:eastAsiaTheme="minorEastAsia" w:hAnsiTheme="minorEastAsia"/>
          <w:sz w:val="24"/>
          <w:szCs w:val="24"/>
          <w:lang w:eastAsia="zh-CN"/>
        </w:rPr>
      </w:pPr>
      <w:r w:rsidRPr="00F4123F">
        <w:rPr>
          <w:rFonts w:asciiTheme="minorEastAsia" w:eastAsiaTheme="minorEastAsia" w:hAnsiTheme="minorEastAsia" w:hint="eastAsia"/>
          <w:sz w:val="24"/>
          <w:szCs w:val="24"/>
          <w:lang w:eastAsia="zh-CN"/>
        </w:rPr>
        <w:t>甲方提供上述协作事项的时间及方式：</w:t>
      </w:r>
      <w:r w:rsidRPr="00F4123F">
        <w:rPr>
          <w:rFonts w:asciiTheme="minorEastAsia" w:eastAsiaTheme="minorEastAsia" w:hAnsiTheme="minorEastAsia" w:hint="eastAsia"/>
          <w:sz w:val="24"/>
          <w:szCs w:val="24"/>
          <w:u w:val="single"/>
          <w:lang w:eastAsia="zh-CN"/>
        </w:rPr>
        <w:t xml:space="preserve">  甲方确定    </w:t>
      </w:r>
    </w:p>
    <w:p w:rsidR="00815A8E" w:rsidRPr="00F4123F" w:rsidRDefault="00815A8E" w:rsidP="00815A8E">
      <w:pPr>
        <w:pStyle w:val="af3"/>
        <w:spacing w:line="360" w:lineRule="auto"/>
        <w:ind w:firstLineChars="200" w:firstLine="482"/>
        <w:rPr>
          <w:rFonts w:hAnsi="宋体"/>
          <w:sz w:val="24"/>
          <w:szCs w:val="24"/>
          <w:lang w:eastAsia="zh-CN"/>
        </w:rPr>
      </w:pPr>
      <w:r w:rsidRPr="00F4123F">
        <w:rPr>
          <w:rFonts w:hAnsi="宋体" w:hint="eastAsia"/>
          <w:b/>
          <w:sz w:val="24"/>
          <w:szCs w:val="24"/>
          <w:lang w:eastAsia="zh-CN"/>
        </w:rPr>
        <w:t>第四条</w:t>
      </w:r>
      <w:r w:rsidRPr="00F4123F">
        <w:rPr>
          <w:rFonts w:hAnsi="宋体" w:hint="eastAsia"/>
          <w:sz w:val="24"/>
          <w:szCs w:val="24"/>
          <w:lang w:eastAsia="zh-CN"/>
        </w:rPr>
        <w:t xml:space="preserve"> 甲方向乙方支付技术服务及咨询报酬及支付方式为：</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1. 技术服务及咨询报酬总价款为：</w:t>
      </w:r>
      <w:r w:rsidRPr="00F4123F">
        <w:rPr>
          <w:rFonts w:hAnsi="宋体"/>
          <w:sz w:val="24"/>
          <w:szCs w:val="24"/>
          <w:lang w:eastAsia="zh-CN"/>
        </w:rPr>
        <w:t>人民币</w:t>
      </w:r>
      <w:r w:rsidRPr="00F4123F">
        <w:rPr>
          <w:rFonts w:hAnsi="宋体" w:hint="eastAsia"/>
          <w:sz w:val="24"/>
          <w:szCs w:val="24"/>
          <w:u w:val="single"/>
          <w:lang w:eastAsia="zh-CN"/>
        </w:rPr>
        <w:t xml:space="preserve">           </w:t>
      </w:r>
      <w:r w:rsidRPr="00F4123F">
        <w:rPr>
          <w:rFonts w:hAnsi="宋体" w:hint="eastAsia"/>
          <w:sz w:val="24"/>
          <w:szCs w:val="24"/>
          <w:lang w:eastAsia="zh-CN"/>
        </w:rPr>
        <w:t>元（含税价，税率</w:t>
      </w:r>
      <w:r w:rsidRPr="00F4123F">
        <w:rPr>
          <w:rFonts w:hAnsi="宋体" w:hint="eastAsia"/>
          <w:sz w:val="24"/>
          <w:szCs w:val="24"/>
          <w:u w:val="single"/>
          <w:lang w:eastAsia="zh-CN"/>
        </w:rPr>
        <w:t xml:space="preserve">    </w:t>
      </w:r>
      <w:r w:rsidRPr="00F4123F">
        <w:rPr>
          <w:rFonts w:hAnsi="宋体" w:hint="eastAsia"/>
          <w:sz w:val="24"/>
          <w:szCs w:val="24"/>
          <w:lang w:eastAsia="zh-CN"/>
        </w:rPr>
        <w:t>%）</w:t>
      </w:r>
    </w:p>
    <w:p w:rsidR="00815A8E" w:rsidRPr="00F4123F" w:rsidRDefault="00815A8E" w:rsidP="00815A8E">
      <w:pPr>
        <w:pStyle w:val="af3"/>
        <w:spacing w:line="360" w:lineRule="auto"/>
        <w:rPr>
          <w:rFonts w:hAnsi="宋体"/>
          <w:sz w:val="24"/>
          <w:szCs w:val="24"/>
          <w:lang w:eastAsia="zh-CN"/>
        </w:rPr>
      </w:pPr>
      <w:r w:rsidRPr="00F4123F">
        <w:rPr>
          <w:rFonts w:hAnsi="宋体"/>
          <w:sz w:val="24"/>
          <w:szCs w:val="24"/>
          <w:lang w:eastAsia="zh-CN"/>
        </w:rPr>
        <w:t xml:space="preserve"> </w:t>
      </w:r>
      <w:r w:rsidRPr="00F4123F">
        <w:rPr>
          <w:rFonts w:hAnsi="宋体" w:hint="eastAsia"/>
          <w:sz w:val="24"/>
          <w:szCs w:val="24"/>
          <w:lang w:eastAsia="zh-CN"/>
        </w:rPr>
        <w:t xml:space="preserve">    具体支付方式和时间分配如下：</w:t>
      </w:r>
    </w:p>
    <w:p w:rsidR="00815A8E" w:rsidRPr="00F4123F" w:rsidRDefault="00815A8E" w:rsidP="00815A8E">
      <w:pPr>
        <w:pStyle w:val="af3"/>
        <w:spacing w:line="360" w:lineRule="auto"/>
        <w:rPr>
          <w:rFonts w:hAnsi="宋体"/>
          <w:sz w:val="24"/>
          <w:szCs w:val="24"/>
          <w:lang w:eastAsia="zh-CN"/>
        </w:rPr>
      </w:pPr>
      <w:r w:rsidRPr="00F4123F">
        <w:rPr>
          <w:rFonts w:hAnsi="宋体"/>
          <w:sz w:val="24"/>
          <w:szCs w:val="24"/>
          <w:lang w:eastAsia="zh-CN"/>
        </w:rPr>
        <w:t xml:space="preserve">   </w:t>
      </w:r>
      <w:r w:rsidR="0033670C">
        <w:rPr>
          <w:rFonts w:hAnsi="宋体"/>
          <w:sz w:val="24"/>
          <w:szCs w:val="24"/>
          <w:lang w:eastAsia="zh-CN"/>
        </w:rPr>
        <w:t xml:space="preserve"> </w:t>
      </w:r>
      <w:r w:rsidR="0033670C">
        <w:rPr>
          <w:rFonts w:hAnsi="宋体" w:hint="eastAsia"/>
          <w:sz w:val="24"/>
          <w:szCs w:val="24"/>
          <w:lang w:eastAsia="zh-CN"/>
        </w:rPr>
        <w:t>每三个月监测一次，每次</w:t>
      </w:r>
      <w:r w:rsidRPr="00F4123F">
        <w:rPr>
          <w:rFonts w:hAnsi="宋体" w:hint="eastAsia"/>
          <w:sz w:val="24"/>
          <w:szCs w:val="24"/>
          <w:lang w:eastAsia="zh-CN"/>
        </w:rPr>
        <w:t>出具</w:t>
      </w:r>
      <w:r w:rsidR="0033670C" w:rsidRPr="0033670C">
        <w:rPr>
          <w:rFonts w:ascii="Arial" w:hAnsi="Arial" w:cs="Arial" w:hint="eastAsia"/>
          <w:sz w:val="24"/>
          <w:lang w:eastAsia="zh-CN"/>
        </w:rPr>
        <w:t>比对监测报告、校验</w:t>
      </w:r>
      <w:r w:rsidR="0033670C" w:rsidRPr="0033670C">
        <w:rPr>
          <w:rFonts w:ascii="Arial" w:hAnsi="宋体" w:cs="Arial"/>
          <w:sz w:val="24"/>
          <w:lang w:eastAsia="zh-CN"/>
        </w:rPr>
        <w:t>报告</w:t>
      </w:r>
      <w:r w:rsidRPr="00F4123F">
        <w:rPr>
          <w:rFonts w:hAnsi="宋体" w:hint="eastAsia"/>
          <w:sz w:val="24"/>
          <w:szCs w:val="24"/>
          <w:lang w:eastAsia="zh-CN"/>
        </w:rPr>
        <w:t>后</w:t>
      </w:r>
      <w:r w:rsidRPr="00F4123F">
        <w:rPr>
          <w:rFonts w:hAnsi="宋体" w:hint="eastAsia"/>
          <w:sz w:val="24"/>
          <w:szCs w:val="24"/>
          <w:u w:val="single"/>
          <w:lang w:eastAsia="zh-CN"/>
        </w:rPr>
        <w:t xml:space="preserve">  </w:t>
      </w:r>
      <w:r w:rsidR="0033670C">
        <w:rPr>
          <w:rFonts w:hAnsi="宋体"/>
          <w:sz w:val="24"/>
          <w:szCs w:val="24"/>
          <w:u w:val="single"/>
          <w:lang w:eastAsia="zh-CN"/>
        </w:rPr>
        <w:t>20</w:t>
      </w:r>
      <w:r w:rsidRPr="00F4123F">
        <w:rPr>
          <w:rFonts w:hAnsi="宋体" w:hint="eastAsia"/>
          <w:sz w:val="24"/>
          <w:szCs w:val="24"/>
          <w:u w:val="single"/>
          <w:lang w:eastAsia="zh-CN"/>
        </w:rPr>
        <w:t xml:space="preserve"> </w:t>
      </w:r>
      <w:proofErr w:type="gramStart"/>
      <w:r w:rsidRPr="00F4123F">
        <w:rPr>
          <w:rFonts w:hAnsi="宋体" w:hint="eastAsia"/>
          <w:sz w:val="24"/>
          <w:szCs w:val="24"/>
          <w:lang w:eastAsia="zh-CN"/>
        </w:rPr>
        <w:t>个</w:t>
      </w:r>
      <w:proofErr w:type="gramEnd"/>
      <w:r w:rsidRPr="00F4123F">
        <w:rPr>
          <w:rFonts w:hAnsi="宋体" w:hint="eastAsia"/>
          <w:sz w:val="24"/>
          <w:szCs w:val="24"/>
          <w:lang w:eastAsia="zh-CN"/>
        </w:rPr>
        <w:t>工作日内,甲方支付总价款的</w:t>
      </w:r>
      <w:r w:rsidR="0033670C">
        <w:rPr>
          <w:rFonts w:hAnsi="宋体" w:hint="eastAsia"/>
          <w:sz w:val="24"/>
          <w:szCs w:val="24"/>
          <w:u w:val="single"/>
          <w:lang w:eastAsia="zh-CN"/>
        </w:rPr>
        <w:t xml:space="preserve"> </w:t>
      </w:r>
      <w:r w:rsidR="0033670C">
        <w:rPr>
          <w:rFonts w:hAnsi="宋体"/>
          <w:sz w:val="24"/>
          <w:szCs w:val="24"/>
          <w:u w:val="single"/>
          <w:lang w:eastAsia="zh-CN"/>
        </w:rPr>
        <w:t>25</w:t>
      </w:r>
      <w:r w:rsidRPr="00F4123F">
        <w:rPr>
          <w:rFonts w:hAnsi="宋体" w:hint="eastAsia"/>
          <w:sz w:val="24"/>
          <w:szCs w:val="24"/>
          <w:u w:val="single"/>
          <w:lang w:eastAsia="zh-CN"/>
        </w:rPr>
        <w:t xml:space="preserve"> </w:t>
      </w:r>
      <w:r w:rsidRPr="00F4123F">
        <w:rPr>
          <w:rFonts w:hAnsi="宋体" w:hint="eastAsia"/>
          <w:sz w:val="24"/>
          <w:szCs w:val="24"/>
          <w:lang w:eastAsia="zh-CN"/>
        </w:rPr>
        <w:t xml:space="preserve"> %，即人民币</w:t>
      </w:r>
      <w:r w:rsidRPr="00F4123F">
        <w:rPr>
          <w:rFonts w:hAnsi="宋体" w:hint="eastAsia"/>
          <w:sz w:val="24"/>
          <w:szCs w:val="24"/>
          <w:u w:val="single"/>
          <w:lang w:eastAsia="zh-CN"/>
        </w:rPr>
        <w:t xml:space="preserve">     </w:t>
      </w:r>
      <w:r w:rsidRPr="00E9724E">
        <w:rPr>
          <w:rFonts w:hAnsi="宋体" w:hint="eastAsia"/>
          <w:sz w:val="24"/>
          <w:szCs w:val="24"/>
          <w:lang w:eastAsia="zh-CN"/>
        </w:rPr>
        <w:t>元</w:t>
      </w:r>
      <w:r w:rsidRPr="00F4123F">
        <w:rPr>
          <w:rFonts w:hAnsi="宋体" w:hint="eastAsia"/>
          <w:sz w:val="24"/>
          <w:szCs w:val="24"/>
          <w:lang w:eastAsia="zh-CN"/>
        </w:rPr>
        <w:t>整（￥</w:t>
      </w:r>
      <w:r w:rsidRPr="00F4123F">
        <w:rPr>
          <w:rFonts w:hAnsi="宋体" w:hint="eastAsia"/>
          <w:sz w:val="24"/>
          <w:szCs w:val="24"/>
          <w:u w:val="single"/>
          <w:lang w:eastAsia="zh-CN"/>
        </w:rPr>
        <w:t xml:space="preserve">    </w:t>
      </w:r>
      <w:r w:rsidRPr="00F4123F">
        <w:rPr>
          <w:rFonts w:hAnsi="宋体" w:hint="eastAsia"/>
          <w:sz w:val="24"/>
          <w:szCs w:val="24"/>
          <w:lang w:eastAsia="zh-CN"/>
        </w:rPr>
        <w:t>元）。</w:t>
      </w:r>
    </w:p>
    <w:p w:rsidR="00815A8E" w:rsidRPr="00F4123F" w:rsidRDefault="00815A8E" w:rsidP="00815A8E">
      <w:pPr>
        <w:pStyle w:val="af3"/>
        <w:spacing w:line="360" w:lineRule="auto"/>
        <w:rPr>
          <w:rFonts w:hAnsi="宋体"/>
          <w:sz w:val="24"/>
          <w:szCs w:val="24"/>
          <w:lang w:eastAsia="zh-CN"/>
        </w:rPr>
      </w:pPr>
      <w:r w:rsidRPr="00F4123F">
        <w:rPr>
          <w:rFonts w:hAnsi="宋体" w:hint="eastAsia"/>
          <w:sz w:val="24"/>
          <w:szCs w:val="24"/>
          <w:lang w:eastAsia="zh-CN"/>
        </w:rPr>
        <w:t xml:space="preserve">   </w:t>
      </w:r>
      <w:r>
        <w:rPr>
          <w:rFonts w:hAnsi="宋体" w:hint="eastAsia"/>
          <w:sz w:val="24"/>
          <w:szCs w:val="24"/>
          <w:lang w:eastAsia="zh-CN"/>
        </w:rPr>
        <w:t xml:space="preserve"> </w:t>
      </w:r>
      <w:r w:rsidRPr="00F4123F">
        <w:rPr>
          <w:rFonts w:hAnsi="宋体" w:hint="eastAsia"/>
          <w:sz w:val="24"/>
          <w:szCs w:val="24"/>
          <w:lang w:eastAsia="zh-CN"/>
        </w:rPr>
        <w:t>2. 乙方应在甲方付款期限届满</w:t>
      </w:r>
      <w:r w:rsidRPr="00F4123F">
        <w:rPr>
          <w:rFonts w:hAnsi="宋体" w:hint="eastAsia"/>
          <w:sz w:val="24"/>
          <w:szCs w:val="24"/>
          <w:u w:val="single"/>
          <w:lang w:eastAsia="zh-CN"/>
        </w:rPr>
        <w:t xml:space="preserve"> 15个工作</w:t>
      </w:r>
      <w:r w:rsidRPr="00F4123F">
        <w:rPr>
          <w:rFonts w:hAnsi="宋体"/>
          <w:sz w:val="24"/>
          <w:szCs w:val="24"/>
          <w:u w:val="single"/>
          <w:lang w:eastAsia="zh-CN"/>
        </w:rPr>
        <w:t xml:space="preserve"> </w:t>
      </w:r>
      <w:r w:rsidRPr="00F4123F">
        <w:rPr>
          <w:rFonts w:hAnsi="宋体" w:hint="eastAsia"/>
          <w:sz w:val="24"/>
          <w:szCs w:val="24"/>
          <w:lang w:eastAsia="zh-CN"/>
        </w:rPr>
        <w:t>日前提供正式税务发票，否则甲方有权顺延付款。上述技术服务及咨询报酬直接支付至乙方指定的下列账号：</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公司名称：</w:t>
      </w:r>
      <w:r w:rsidRPr="00F4123F">
        <w:rPr>
          <w:rFonts w:hAnsi="宋体" w:hint="eastAsia"/>
          <w:sz w:val="24"/>
          <w:szCs w:val="24"/>
          <w:u w:val="single"/>
          <w:lang w:eastAsia="zh-CN"/>
        </w:rPr>
        <w:t xml:space="preserve">    </w:t>
      </w:r>
      <w:r w:rsidRPr="00F4123F">
        <w:rPr>
          <w:rFonts w:hAnsi="宋体"/>
          <w:sz w:val="24"/>
          <w:szCs w:val="24"/>
          <w:u w:val="single"/>
          <w:lang w:eastAsia="zh-CN"/>
        </w:rPr>
        <w:t xml:space="preserve">                  </w:t>
      </w:r>
    </w:p>
    <w:p w:rsidR="00815A8E" w:rsidRPr="00F4123F"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开户银行：</w:t>
      </w:r>
      <w:r w:rsidRPr="00F4123F">
        <w:rPr>
          <w:rFonts w:hAnsi="宋体" w:hint="eastAsia"/>
          <w:sz w:val="24"/>
          <w:szCs w:val="24"/>
          <w:u w:val="single"/>
          <w:lang w:eastAsia="zh-CN"/>
        </w:rPr>
        <w:t xml:space="preserve">    </w:t>
      </w:r>
      <w:r w:rsidRPr="00F4123F">
        <w:rPr>
          <w:rFonts w:hAnsi="宋体"/>
          <w:sz w:val="24"/>
          <w:szCs w:val="24"/>
          <w:u w:val="single"/>
          <w:lang w:eastAsia="zh-CN"/>
        </w:rPr>
        <w:t xml:space="preserve">                  </w:t>
      </w:r>
    </w:p>
    <w:p w:rsidR="00815A8E" w:rsidRDefault="00815A8E" w:rsidP="00815A8E">
      <w:pPr>
        <w:pStyle w:val="af3"/>
        <w:spacing w:line="360" w:lineRule="auto"/>
        <w:ind w:firstLineChars="200" w:firstLine="480"/>
        <w:rPr>
          <w:rFonts w:hAnsi="宋体"/>
          <w:sz w:val="24"/>
          <w:szCs w:val="24"/>
          <w:lang w:eastAsia="zh-CN"/>
        </w:rPr>
      </w:pPr>
      <w:r w:rsidRPr="00F4123F">
        <w:rPr>
          <w:rFonts w:hAnsi="宋体" w:hint="eastAsia"/>
          <w:sz w:val="24"/>
          <w:szCs w:val="24"/>
          <w:lang w:eastAsia="zh-CN"/>
        </w:rPr>
        <w:t>账号：</w:t>
      </w:r>
      <w:r w:rsidRPr="00F4123F">
        <w:rPr>
          <w:rFonts w:hAnsi="宋体" w:hint="eastAsia"/>
          <w:sz w:val="24"/>
          <w:szCs w:val="24"/>
          <w:u w:val="single"/>
          <w:lang w:eastAsia="zh-CN"/>
        </w:rPr>
        <w:t xml:space="preserve">    </w:t>
      </w:r>
      <w:r w:rsidRPr="00F4123F">
        <w:rPr>
          <w:rFonts w:hAnsi="宋体"/>
          <w:sz w:val="24"/>
          <w:szCs w:val="24"/>
          <w:u w:val="single"/>
          <w:lang w:eastAsia="zh-CN"/>
        </w:rPr>
        <w:t xml:space="preserve">                  </w:t>
      </w:r>
    </w:p>
    <w:p w:rsidR="00815A8E" w:rsidRPr="00DA5FCE" w:rsidRDefault="00815A8E" w:rsidP="00815A8E">
      <w:pPr>
        <w:pStyle w:val="af3"/>
        <w:spacing w:line="360" w:lineRule="auto"/>
        <w:ind w:firstLineChars="200" w:firstLine="480"/>
        <w:rPr>
          <w:rFonts w:hAnsi="宋体"/>
          <w:sz w:val="24"/>
          <w:szCs w:val="24"/>
          <w:lang w:eastAsia="zh-CN"/>
        </w:rPr>
      </w:pPr>
      <w:r>
        <w:rPr>
          <w:rFonts w:hAnsi="宋体" w:hint="eastAsia"/>
          <w:sz w:val="24"/>
          <w:szCs w:val="24"/>
          <w:lang w:eastAsia="zh-CN"/>
        </w:rPr>
        <w:t>3.</w:t>
      </w:r>
      <w:r w:rsidRPr="00DA5FCE">
        <w:rPr>
          <w:rFonts w:hint="eastAsia"/>
          <w:sz w:val="24"/>
          <w:szCs w:val="24"/>
          <w:lang w:eastAsia="zh-CN"/>
        </w:rPr>
        <w:t xml:space="preserve"> </w:t>
      </w:r>
      <w:r w:rsidR="005E50FD" w:rsidRPr="005E50FD">
        <w:rPr>
          <w:rFonts w:hAnsi="宋体" w:hint="eastAsia"/>
          <w:sz w:val="24"/>
          <w:szCs w:val="24"/>
          <w:lang w:eastAsia="zh-CN"/>
        </w:rPr>
        <w:t>参选保证金将在合同签订后自动转为履约保证金，将于合同周期完成后</w:t>
      </w:r>
      <w:r w:rsidR="005E50FD">
        <w:rPr>
          <w:rFonts w:hAnsi="宋体"/>
          <w:sz w:val="24"/>
          <w:szCs w:val="24"/>
          <w:lang w:eastAsia="zh-CN"/>
        </w:rPr>
        <w:t>20</w:t>
      </w:r>
      <w:r w:rsidR="005E50FD">
        <w:rPr>
          <w:rFonts w:hAnsi="宋体" w:hint="eastAsia"/>
          <w:sz w:val="24"/>
          <w:szCs w:val="24"/>
          <w:lang w:eastAsia="zh-CN"/>
        </w:rPr>
        <w:t>个工作日内，甲方无息退还履约保证金</w:t>
      </w:r>
      <w:r w:rsidRPr="005E50FD">
        <w:rPr>
          <w:rFonts w:hAnsi="宋体" w:hint="eastAsia"/>
          <w:sz w:val="24"/>
          <w:szCs w:val="24"/>
          <w:lang w:eastAsia="zh-CN"/>
        </w:rPr>
        <w:t>。（因服务质量问题及无故拒绝委托等，根据合同约定按比例扣除履约保证金）。</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第五条</w:t>
      </w:r>
      <w:r w:rsidRPr="00E9724E">
        <w:rPr>
          <w:rFonts w:hAnsi="宋体" w:hint="eastAsia"/>
          <w:sz w:val="24"/>
          <w:szCs w:val="24"/>
          <w:lang w:eastAsia="zh-CN"/>
        </w:rPr>
        <w:t xml:space="preserve"> 双方确定因履行本合同应遵守的保密义务如下：</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甲方：</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1.保密内容：乙方提供的资料，服务咨询报告及该服务咨询报告的附件资料除外。</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lastRenderedPageBreak/>
        <w:t xml:space="preserve">2.涉密人员范围：甲方及甲方工作人员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3.泄密责任：  按本合同约定及国家有关保密法的规定执行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乙方：</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1.保密内容：甲方提供的资料以及乙方在提供本合同约定服务过程中知悉的甲方技术信息、经营信息、生产工艺、操作流程等。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2.涉密人员范围：乙方及乙方工作人员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 xml:space="preserve">3.泄密责任：按本合同约定及国家有关保密法的规定执行 </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第六条</w:t>
      </w:r>
      <w:r w:rsidRPr="00E9724E">
        <w:rPr>
          <w:rFonts w:hAnsi="宋体" w:hint="eastAsia"/>
          <w:sz w:val="24"/>
          <w:szCs w:val="24"/>
          <w:lang w:eastAsia="zh-CN"/>
        </w:rPr>
        <w:t xml:space="preserve"> 本合同的变更必须由双方协商一致，并以书面形式确定。</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第七条</w:t>
      </w:r>
      <w:r w:rsidRPr="00E9724E">
        <w:rPr>
          <w:rFonts w:hAnsi="宋体" w:hint="eastAsia"/>
          <w:sz w:val="24"/>
          <w:szCs w:val="24"/>
          <w:lang w:eastAsia="zh-CN"/>
        </w:rPr>
        <w:t xml:space="preserve"> 双方确定，按以下标准和方式对乙方提交的技术咨询工作成果进行验收：</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1、乙方提交技术</w:t>
      </w:r>
      <w:r w:rsidRPr="00E9724E">
        <w:rPr>
          <w:rFonts w:hAnsi="宋体" w:hint="eastAsia"/>
          <w:sz w:val="24"/>
          <w:szCs w:val="24"/>
          <w:u w:val="single"/>
          <w:lang w:eastAsia="zh-CN"/>
        </w:rPr>
        <w:t xml:space="preserve"> </w:t>
      </w:r>
      <w:r w:rsidR="0028203B">
        <w:rPr>
          <w:rFonts w:hAnsi="宋体" w:hint="eastAsia"/>
          <w:sz w:val="24"/>
          <w:szCs w:val="24"/>
          <w:u w:val="single"/>
          <w:lang w:eastAsia="zh-CN"/>
        </w:rPr>
        <w:t>监测</w:t>
      </w:r>
      <w:r w:rsidRPr="00E9724E">
        <w:rPr>
          <w:rFonts w:hAnsi="宋体"/>
          <w:sz w:val="24"/>
          <w:szCs w:val="24"/>
          <w:u w:val="single"/>
          <w:lang w:eastAsia="zh-CN"/>
        </w:rPr>
        <w:t xml:space="preserve"> </w:t>
      </w:r>
      <w:r w:rsidRPr="00E9724E">
        <w:rPr>
          <w:rFonts w:hAnsi="宋体" w:hint="eastAsia"/>
          <w:sz w:val="24"/>
          <w:szCs w:val="24"/>
          <w:lang w:eastAsia="zh-CN"/>
        </w:rPr>
        <w:t>工作成果的形式：</w:t>
      </w:r>
      <w:r w:rsidRPr="00E9724E">
        <w:rPr>
          <w:rFonts w:hAnsi="宋体" w:hint="eastAsia"/>
          <w:sz w:val="24"/>
          <w:szCs w:val="24"/>
          <w:u w:val="single"/>
          <w:lang w:eastAsia="zh-CN"/>
        </w:rPr>
        <w:t xml:space="preserve">  书面报告 </w:t>
      </w:r>
      <w:r w:rsidRPr="00E9724E">
        <w:rPr>
          <w:rFonts w:hAnsi="宋体"/>
          <w:sz w:val="24"/>
          <w:szCs w:val="24"/>
          <w:u w:val="single"/>
          <w:lang w:eastAsia="zh-CN"/>
        </w:rPr>
        <w:t xml:space="preserve">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2、技术</w:t>
      </w:r>
      <w:r w:rsidRPr="00E9724E">
        <w:rPr>
          <w:rFonts w:hAnsi="宋体" w:hint="eastAsia"/>
          <w:sz w:val="24"/>
          <w:szCs w:val="24"/>
          <w:u w:val="single"/>
          <w:lang w:eastAsia="zh-CN"/>
        </w:rPr>
        <w:t xml:space="preserve"> 检</w:t>
      </w:r>
      <w:r w:rsidR="0028203B">
        <w:rPr>
          <w:rFonts w:hAnsi="宋体" w:hint="eastAsia"/>
          <w:sz w:val="24"/>
          <w:szCs w:val="24"/>
          <w:u w:val="single"/>
          <w:lang w:eastAsia="zh-CN"/>
        </w:rPr>
        <w:t>监测</w:t>
      </w:r>
      <w:r w:rsidRPr="00E9724E">
        <w:rPr>
          <w:rFonts w:hAnsi="宋体"/>
          <w:sz w:val="24"/>
          <w:szCs w:val="24"/>
          <w:u w:val="single"/>
          <w:lang w:eastAsia="zh-CN"/>
        </w:rPr>
        <w:t xml:space="preserve"> </w:t>
      </w:r>
      <w:r w:rsidRPr="00E9724E">
        <w:rPr>
          <w:rFonts w:hAnsi="宋体" w:hint="eastAsia"/>
          <w:sz w:val="24"/>
          <w:szCs w:val="24"/>
          <w:lang w:eastAsia="zh-CN"/>
        </w:rPr>
        <w:t>工作成果的验收标准：</w:t>
      </w:r>
      <w:r w:rsidRPr="00E9724E">
        <w:rPr>
          <w:rFonts w:asciiTheme="minorEastAsia" w:eastAsiaTheme="minorEastAsia" w:hAnsiTheme="minorEastAsia" w:hint="eastAsia"/>
          <w:sz w:val="24"/>
          <w:szCs w:val="24"/>
          <w:u w:val="single"/>
          <w:lang w:eastAsia="zh-CN"/>
        </w:rPr>
        <w:t>达到</w:t>
      </w:r>
      <w:r>
        <w:rPr>
          <w:rFonts w:asciiTheme="minorEastAsia" w:eastAsiaTheme="minorEastAsia" w:hAnsiTheme="minorEastAsia" w:hint="eastAsia"/>
          <w:sz w:val="24"/>
          <w:szCs w:val="24"/>
          <w:u w:val="single"/>
          <w:lang w:eastAsia="zh-CN"/>
        </w:rPr>
        <w:t>国标、</w:t>
      </w:r>
      <w:r w:rsidRPr="00E9724E">
        <w:rPr>
          <w:rFonts w:asciiTheme="minorEastAsia" w:eastAsiaTheme="minorEastAsia" w:hAnsiTheme="minorEastAsia" w:hint="eastAsia"/>
          <w:sz w:val="24"/>
          <w:szCs w:val="24"/>
          <w:u w:val="single"/>
          <w:lang w:eastAsia="zh-CN"/>
        </w:rPr>
        <w:t>行业标准及</w:t>
      </w:r>
      <w:r w:rsidR="0028203B">
        <w:rPr>
          <w:rFonts w:asciiTheme="minorEastAsia" w:eastAsiaTheme="minorEastAsia" w:hAnsiTheme="minorEastAsia" w:hint="eastAsia"/>
          <w:sz w:val="24"/>
          <w:szCs w:val="24"/>
          <w:u w:val="single"/>
          <w:lang w:eastAsia="zh-CN"/>
        </w:rPr>
        <w:t>技术规范</w:t>
      </w:r>
      <w:r w:rsidRPr="00E9724E">
        <w:rPr>
          <w:rFonts w:asciiTheme="minorEastAsia" w:eastAsiaTheme="minorEastAsia" w:hAnsiTheme="minorEastAsia" w:hint="eastAsia"/>
          <w:sz w:val="24"/>
          <w:szCs w:val="24"/>
          <w:u w:val="single"/>
          <w:lang w:eastAsia="zh-CN"/>
        </w:rPr>
        <w:t xml:space="preserve">书要求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3、验收地点：</w:t>
      </w:r>
      <w:r w:rsidRPr="00E9724E">
        <w:rPr>
          <w:rFonts w:hAnsi="宋体" w:hint="eastAsia"/>
          <w:sz w:val="24"/>
          <w:szCs w:val="24"/>
          <w:u w:val="single"/>
          <w:lang w:eastAsia="zh-CN"/>
        </w:rPr>
        <w:t xml:space="preserve">  </w:t>
      </w:r>
      <w:r>
        <w:rPr>
          <w:rFonts w:hAnsi="宋体" w:hint="eastAsia"/>
          <w:sz w:val="24"/>
          <w:szCs w:val="24"/>
          <w:u w:val="single"/>
          <w:lang w:eastAsia="zh-CN"/>
        </w:rPr>
        <w:t>甲方所在地</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p>
    <w:p w:rsidR="00815A8E" w:rsidRPr="00E9724E" w:rsidRDefault="00815A8E" w:rsidP="00815A8E">
      <w:pPr>
        <w:spacing w:line="360" w:lineRule="auto"/>
        <w:ind w:firstLineChars="200" w:firstLine="480"/>
        <w:rPr>
          <w:sz w:val="24"/>
          <w:szCs w:val="24"/>
          <w:lang w:eastAsia="zh-CN"/>
        </w:rPr>
      </w:pPr>
      <w:r w:rsidRPr="00E9724E">
        <w:rPr>
          <w:rFonts w:hint="eastAsia"/>
          <w:sz w:val="24"/>
          <w:szCs w:val="24"/>
          <w:lang w:eastAsia="zh-CN"/>
        </w:rPr>
        <w:t>4、双方确认，甲方的</w:t>
      </w:r>
      <w:proofErr w:type="gramStart"/>
      <w:r w:rsidRPr="00E9724E">
        <w:rPr>
          <w:rFonts w:hint="eastAsia"/>
          <w:sz w:val="24"/>
          <w:szCs w:val="24"/>
          <w:lang w:eastAsia="zh-CN"/>
        </w:rPr>
        <w:t>验收仅</w:t>
      </w:r>
      <w:proofErr w:type="gramEnd"/>
      <w:r w:rsidRPr="00E9724E">
        <w:rPr>
          <w:rFonts w:hint="eastAsia"/>
          <w:sz w:val="24"/>
          <w:szCs w:val="24"/>
          <w:lang w:eastAsia="zh-CN"/>
        </w:rPr>
        <w:t>作为付款依据，不代表甲方对乙方工作成果的最终认可。在技术咨询成果运用过程中，如有证据表明乙方存在弄虚作假等违反合同约定的情形，甲方仍有权要求乙方承担由此造成的损失和法律后果。</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第八条</w:t>
      </w:r>
      <w:r w:rsidRPr="00E9724E">
        <w:rPr>
          <w:rFonts w:hAnsi="宋体" w:hint="eastAsia"/>
          <w:sz w:val="24"/>
          <w:szCs w:val="24"/>
          <w:lang w:eastAsia="zh-CN"/>
        </w:rPr>
        <w:t xml:space="preserve"> 双方确定，甲方指定</w:t>
      </w:r>
      <w:r w:rsidRPr="00E9724E">
        <w:rPr>
          <w:rFonts w:hAnsi="宋体" w:hint="eastAsia"/>
          <w:sz w:val="24"/>
          <w:szCs w:val="24"/>
          <w:u w:val="single"/>
          <w:lang w:eastAsia="zh-CN"/>
        </w:rPr>
        <w:t xml:space="preserve"> </w:t>
      </w:r>
      <w:r w:rsidR="0028203B">
        <w:rPr>
          <w:rFonts w:hAnsi="宋体" w:hint="eastAsia"/>
          <w:sz w:val="24"/>
          <w:szCs w:val="24"/>
          <w:u w:val="single"/>
          <w:lang w:eastAsia="zh-CN"/>
        </w:rPr>
        <w:t>黄忠和</w:t>
      </w:r>
      <w:r w:rsidRPr="00E9724E">
        <w:rPr>
          <w:rFonts w:hAnsi="宋体" w:hint="eastAsia"/>
          <w:sz w:val="24"/>
          <w:szCs w:val="24"/>
          <w:u w:val="single"/>
          <w:lang w:eastAsia="zh-CN"/>
        </w:rPr>
        <w:t>0592-6311</w:t>
      </w:r>
      <w:r w:rsidR="0028203B">
        <w:rPr>
          <w:rFonts w:hAnsi="宋体"/>
          <w:sz w:val="24"/>
          <w:szCs w:val="24"/>
          <w:u w:val="single"/>
          <w:lang w:eastAsia="zh-CN"/>
        </w:rPr>
        <w:t>715</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r w:rsidRPr="00E9724E">
        <w:rPr>
          <w:rFonts w:hAnsi="宋体" w:hint="eastAsia"/>
          <w:sz w:val="24"/>
          <w:szCs w:val="24"/>
          <w:lang w:eastAsia="zh-CN"/>
        </w:rPr>
        <w:t>为甲方项目联系人，乙方指定</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r w:rsidRPr="00E9724E">
        <w:rPr>
          <w:rFonts w:hAnsi="宋体" w:hint="eastAsia"/>
          <w:sz w:val="24"/>
          <w:szCs w:val="24"/>
          <w:lang w:eastAsia="zh-CN"/>
        </w:rPr>
        <w:t>为乙方项目联系人。项目联系人承担以下责任：</w:t>
      </w:r>
    </w:p>
    <w:p w:rsidR="00815A8E" w:rsidRPr="00E9724E" w:rsidRDefault="00815A8E" w:rsidP="00815A8E">
      <w:pPr>
        <w:pStyle w:val="af3"/>
        <w:spacing w:line="360" w:lineRule="auto"/>
        <w:ind w:firstLineChars="200" w:firstLine="480"/>
        <w:rPr>
          <w:rFonts w:asciiTheme="minorEastAsia" w:eastAsiaTheme="minorEastAsia" w:hAnsiTheme="minorEastAsia"/>
          <w:sz w:val="24"/>
          <w:szCs w:val="24"/>
          <w:u w:val="single"/>
          <w:lang w:eastAsia="zh-CN"/>
        </w:rPr>
      </w:pPr>
      <w:r w:rsidRPr="00E9724E">
        <w:rPr>
          <w:rFonts w:asciiTheme="majorEastAsia" w:eastAsiaTheme="majorEastAsia" w:hAnsiTheme="majorEastAsia" w:cs="宋体" w:hint="eastAsia"/>
          <w:sz w:val="24"/>
          <w:szCs w:val="24"/>
          <w:u w:val="single"/>
          <w:lang w:eastAsia="zh-CN"/>
        </w:rPr>
        <w:t>联系具体项目进度并实施</w:t>
      </w:r>
      <w:r w:rsidRPr="00E9724E">
        <w:rPr>
          <w:rFonts w:asciiTheme="minorEastAsia" w:eastAsiaTheme="minorEastAsia" w:hAnsiTheme="minorEastAsia"/>
          <w:sz w:val="24"/>
          <w:szCs w:val="24"/>
          <w:u w:val="single"/>
          <w:lang w:eastAsia="zh-CN"/>
        </w:rPr>
        <w:t xml:space="preserve"> </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一方变更项目联系人的，应当及时以书面形式通知另一方。未及时通知并影响本合同履行或造成损失的，应承担相应的责任。</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第九条</w:t>
      </w:r>
      <w:r w:rsidRPr="00E9724E">
        <w:rPr>
          <w:rFonts w:hAnsi="宋体" w:hint="eastAsia"/>
          <w:sz w:val="24"/>
          <w:szCs w:val="24"/>
          <w:lang w:eastAsia="zh-CN"/>
        </w:rPr>
        <w:t xml:space="preserve">  违约责任</w:t>
      </w:r>
    </w:p>
    <w:p w:rsidR="00815A8E" w:rsidRPr="00E9724E" w:rsidRDefault="00815A8E" w:rsidP="00815A8E">
      <w:pPr>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1．乙方逾期提交服务咨询报告的，每日应向甲方支付违约金人民币</w:t>
      </w:r>
      <w:r w:rsidRPr="00E9724E">
        <w:rPr>
          <w:rFonts w:hint="eastAsia"/>
          <w:sz w:val="24"/>
          <w:szCs w:val="24"/>
          <w:u w:val="single"/>
          <w:lang w:eastAsia="zh-CN"/>
        </w:rPr>
        <w:t xml:space="preserve">  1000.00</w:t>
      </w:r>
      <w:r w:rsidRPr="00E9724E">
        <w:rPr>
          <w:sz w:val="24"/>
          <w:szCs w:val="24"/>
          <w:u w:val="single"/>
          <w:lang w:eastAsia="zh-CN"/>
        </w:rPr>
        <w:t xml:space="preserve"> </w:t>
      </w:r>
      <w:r w:rsidRPr="00E9724E">
        <w:rPr>
          <w:rStyle w:val="apple-converted-space"/>
          <w:rFonts w:hint="eastAsia"/>
          <w:color w:val="000000"/>
          <w:sz w:val="24"/>
          <w:szCs w:val="24"/>
          <w:lang w:eastAsia="zh-CN"/>
        </w:rPr>
        <w:t>元，逾期超过</w:t>
      </w:r>
      <w:r w:rsidRPr="00E9724E">
        <w:rPr>
          <w:rFonts w:hint="eastAsia"/>
          <w:sz w:val="24"/>
          <w:szCs w:val="24"/>
          <w:u w:val="single"/>
          <w:lang w:eastAsia="zh-CN"/>
        </w:rPr>
        <w:t xml:space="preserve"> 15</w:t>
      </w:r>
      <w:r w:rsidRPr="00E9724E">
        <w:rPr>
          <w:sz w:val="24"/>
          <w:szCs w:val="24"/>
          <w:u w:val="single"/>
          <w:lang w:eastAsia="zh-CN"/>
        </w:rPr>
        <w:t xml:space="preserve"> </w:t>
      </w:r>
      <w:r w:rsidRPr="00E9724E">
        <w:rPr>
          <w:rStyle w:val="apple-converted-space"/>
          <w:rFonts w:hint="eastAsia"/>
          <w:color w:val="000000"/>
          <w:sz w:val="24"/>
          <w:szCs w:val="24"/>
          <w:lang w:eastAsia="zh-CN"/>
        </w:rPr>
        <w:t>日的，甲方还有权解除本合同并要求乙方退还已经收取的费用。</w:t>
      </w:r>
    </w:p>
    <w:p w:rsidR="00815A8E" w:rsidRPr="00E9724E" w:rsidRDefault="00815A8E" w:rsidP="00815A8E">
      <w:pPr>
        <w:pStyle w:val="af3"/>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rsidR="00815A8E" w:rsidRPr="00E9724E" w:rsidRDefault="00815A8E" w:rsidP="00815A8E">
      <w:pPr>
        <w:pStyle w:val="af3"/>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3．任何一方违反保密义务，应向对方支付合同总价</w:t>
      </w:r>
      <w:r w:rsidRPr="00E9724E">
        <w:rPr>
          <w:rStyle w:val="apple-converted-space"/>
          <w:rFonts w:hint="eastAsia"/>
          <w:color w:val="000000"/>
          <w:sz w:val="24"/>
          <w:szCs w:val="24"/>
          <w:u w:val="single"/>
          <w:lang w:eastAsia="zh-CN"/>
        </w:rPr>
        <w:t>20%</w:t>
      </w:r>
      <w:r w:rsidRPr="00E9724E">
        <w:rPr>
          <w:rStyle w:val="apple-converted-space"/>
          <w:rFonts w:hint="eastAsia"/>
          <w:color w:val="000000"/>
          <w:sz w:val="24"/>
          <w:szCs w:val="24"/>
          <w:lang w:eastAsia="zh-CN"/>
        </w:rPr>
        <w:t>的违约金，赔偿由</w:t>
      </w:r>
      <w:r w:rsidRPr="00E9724E">
        <w:rPr>
          <w:rStyle w:val="apple-converted-space"/>
          <w:rFonts w:hint="eastAsia"/>
          <w:color w:val="000000"/>
          <w:sz w:val="24"/>
          <w:szCs w:val="24"/>
          <w:lang w:eastAsia="zh-CN"/>
        </w:rPr>
        <w:lastRenderedPageBreak/>
        <w:t>此给对方造成的损失。</w:t>
      </w:r>
    </w:p>
    <w:p w:rsidR="00815A8E" w:rsidRPr="00E9724E" w:rsidRDefault="00815A8E" w:rsidP="00815A8E">
      <w:pPr>
        <w:spacing w:line="360" w:lineRule="auto"/>
        <w:ind w:firstLineChars="200" w:firstLine="480"/>
        <w:rPr>
          <w:sz w:val="24"/>
          <w:szCs w:val="24"/>
          <w:lang w:eastAsia="zh-CN"/>
        </w:rPr>
      </w:pPr>
      <w:r w:rsidRPr="00E9724E">
        <w:rPr>
          <w:rFonts w:hint="eastAsia"/>
          <w:color w:val="000000"/>
          <w:sz w:val="24"/>
          <w:szCs w:val="24"/>
          <w:lang w:eastAsia="zh-CN"/>
        </w:rPr>
        <w:t xml:space="preserve">4. </w:t>
      </w:r>
      <w:r w:rsidRPr="00E9724E">
        <w:rPr>
          <w:rFonts w:hint="eastAsia"/>
          <w:sz w:val="24"/>
          <w:szCs w:val="24"/>
          <w:lang w:eastAsia="zh-CN"/>
        </w:rPr>
        <w:t>甲方无正当理由未按本合同规定履行向乙方支付</w:t>
      </w:r>
      <w:r>
        <w:rPr>
          <w:rFonts w:hint="eastAsia"/>
          <w:sz w:val="24"/>
          <w:szCs w:val="24"/>
          <w:lang w:eastAsia="zh-CN"/>
        </w:rPr>
        <w:t>技术服务</w:t>
      </w:r>
      <w:r w:rsidRPr="00E9724E">
        <w:rPr>
          <w:rFonts w:hint="eastAsia"/>
          <w:sz w:val="24"/>
          <w:szCs w:val="24"/>
          <w:lang w:eastAsia="zh-CN"/>
        </w:rPr>
        <w:t>费的，应按照全国银行间同业拆借中心公布的贷款市场报价利率计算利息。</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int="eastAsia"/>
          <w:sz w:val="24"/>
          <w:szCs w:val="24"/>
          <w:lang w:eastAsia="zh-CN"/>
        </w:rPr>
        <w:t>5.甲方已就本合同项</w:t>
      </w:r>
      <w:proofErr w:type="gramStart"/>
      <w:r w:rsidRPr="00E9724E">
        <w:rPr>
          <w:rFonts w:hint="eastAsia"/>
          <w:sz w:val="24"/>
          <w:szCs w:val="24"/>
          <w:lang w:eastAsia="zh-CN"/>
        </w:rPr>
        <w:t>下涉及</w:t>
      </w:r>
      <w:proofErr w:type="gramEnd"/>
      <w:r w:rsidRPr="00E9724E">
        <w:rPr>
          <w:rFonts w:hint="eastAsia"/>
          <w:sz w:val="24"/>
          <w:szCs w:val="24"/>
          <w:lang w:eastAsia="zh-CN"/>
        </w:rPr>
        <w:t>乙方重大利害关系的条款向乙方</w:t>
      </w:r>
      <w:proofErr w:type="gramStart"/>
      <w:r w:rsidRPr="00E9724E">
        <w:rPr>
          <w:rFonts w:hint="eastAsia"/>
          <w:sz w:val="24"/>
          <w:szCs w:val="24"/>
          <w:lang w:eastAsia="zh-CN"/>
        </w:rPr>
        <w:t>作出</w:t>
      </w:r>
      <w:proofErr w:type="gramEnd"/>
      <w:r w:rsidRPr="00E9724E">
        <w:rPr>
          <w:rFonts w:hint="eastAsia"/>
          <w:sz w:val="24"/>
          <w:szCs w:val="24"/>
          <w:lang w:eastAsia="zh-CN"/>
        </w:rPr>
        <w:t>详细说明，乙方充分理解上述条款含义，并自愿签订本合同。</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第十条</w:t>
      </w:r>
      <w:r w:rsidRPr="00E9724E">
        <w:rPr>
          <w:rFonts w:hAnsi="宋体" w:hint="eastAsia"/>
          <w:sz w:val="24"/>
          <w:szCs w:val="24"/>
          <w:lang w:eastAsia="zh-CN"/>
        </w:rPr>
        <w:t xml:space="preserve"> 双方因履行本合同而发生的争议，可协商、调解解决，也可直接采取下列第</w:t>
      </w:r>
      <w:r w:rsidRPr="00E9724E">
        <w:rPr>
          <w:rFonts w:hAnsi="宋体" w:hint="eastAsia"/>
          <w:sz w:val="24"/>
          <w:szCs w:val="24"/>
          <w:u w:val="single"/>
          <w:lang w:eastAsia="zh-CN"/>
        </w:rPr>
        <w:t xml:space="preserve"> 2</w:t>
      </w:r>
      <w:r w:rsidRPr="00E9724E">
        <w:rPr>
          <w:rFonts w:hAnsi="宋体"/>
          <w:sz w:val="24"/>
          <w:szCs w:val="24"/>
          <w:u w:val="single"/>
          <w:lang w:eastAsia="zh-CN"/>
        </w:rPr>
        <w:t xml:space="preserve"> </w:t>
      </w:r>
      <w:r w:rsidRPr="00E9724E">
        <w:rPr>
          <w:rFonts w:hAnsi="宋体" w:hint="eastAsia"/>
          <w:sz w:val="24"/>
          <w:szCs w:val="24"/>
          <w:lang w:eastAsia="zh-CN"/>
        </w:rPr>
        <w:t>种方式解决：</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1．向</w:t>
      </w:r>
      <w:r w:rsidRPr="00E9724E">
        <w:rPr>
          <w:rFonts w:hAnsi="宋体" w:hint="eastAsia"/>
          <w:sz w:val="24"/>
          <w:szCs w:val="24"/>
          <w:u w:val="single"/>
          <w:lang w:eastAsia="zh-CN"/>
        </w:rPr>
        <w:t xml:space="preserve">    </w:t>
      </w:r>
      <w:r w:rsidRPr="00E9724E">
        <w:rPr>
          <w:rFonts w:hAnsi="宋体"/>
          <w:sz w:val="24"/>
          <w:szCs w:val="24"/>
          <w:u w:val="single"/>
          <w:lang w:eastAsia="zh-CN"/>
        </w:rPr>
        <w:t xml:space="preserve"> </w:t>
      </w:r>
      <w:r w:rsidRPr="00E9724E">
        <w:rPr>
          <w:rFonts w:hAnsi="宋体" w:hint="eastAsia"/>
          <w:sz w:val="24"/>
          <w:szCs w:val="24"/>
          <w:lang w:eastAsia="zh-CN"/>
        </w:rPr>
        <w:t>仲裁委员会申请仲裁；</w:t>
      </w:r>
    </w:p>
    <w:p w:rsidR="00815A8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2．向甲方所在地人民法院提起诉讼。</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第十一条</w:t>
      </w:r>
      <w:r w:rsidRPr="00E9724E">
        <w:rPr>
          <w:rFonts w:hAnsi="宋体" w:hint="eastAsia"/>
          <w:sz w:val="24"/>
          <w:szCs w:val="24"/>
          <w:lang w:eastAsia="zh-CN"/>
        </w:rPr>
        <w:t xml:space="preserve"> 其他</w:t>
      </w:r>
    </w:p>
    <w:p w:rsidR="00815A8E" w:rsidRPr="00E9724E" w:rsidRDefault="00815A8E" w:rsidP="00815A8E">
      <w:pPr>
        <w:pStyle w:val="af3"/>
        <w:spacing w:line="360" w:lineRule="auto"/>
        <w:ind w:firstLineChars="200" w:firstLine="480"/>
        <w:rPr>
          <w:rStyle w:val="apple-converted-space"/>
          <w:color w:val="000000"/>
          <w:sz w:val="24"/>
          <w:szCs w:val="24"/>
          <w:lang w:eastAsia="zh-CN"/>
        </w:rPr>
      </w:pPr>
      <w:r w:rsidRPr="00E9724E">
        <w:rPr>
          <w:rStyle w:val="apple-converted-space"/>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E9724E">
        <w:rPr>
          <w:rStyle w:val="apple-converted-space"/>
          <w:rFonts w:hint="eastAsia"/>
          <w:color w:val="000000"/>
          <w:sz w:val="24"/>
          <w:szCs w:val="24"/>
          <w:lang w:eastAsia="zh-CN"/>
        </w:rPr>
        <w:t>方应第一时间</w:t>
      </w:r>
      <w:proofErr w:type="gramEnd"/>
      <w:r w:rsidRPr="00E9724E">
        <w:rPr>
          <w:rStyle w:val="apple-converted-space"/>
          <w:rFonts w:hint="eastAsia"/>
          <w:color w:val="000000"/>
          <w:sz w:val="24"/>
          <w:szCs w:val="24"/>
          <w:lang w:eastAsia="zh-CN"/>
        </w:rPr>
        <w:t>通知另一方，否则，通知方按对方变更前地址寄出的，仍然视为有效送达，地址变更方对此无异议。</w:t>
      </w:r>
    </w:p>
    <w:p w:rsidR="00815A8E" w:rsidRPr="00E9724E" w:rsidRDefault="00815A8E" w:rsidP="00815A8E">
      <w:pPr>
        <w:pStyle w:val="af3"/>
        <w:spacing w:line="360" w:lineRule="auto"/>
        <w:ind w:firstLineChars="200" w:firstLine="480"/>
        <w:rPr>
          <w:rFonts w:hAnsi="宋体"/>
          <w:sz w:val="24"/>
          <w:szCs w:val="24"/>
          <w:lang w:eastAsia="zh-CN"/>
        </w:rPr>
      </w:pPr>
      <w:r w:rsidRPr="00E9724E">
        <w:rPr>
          <w:rFonts w:hAnsi="宋体"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815A8E" w:rsidRPr="00E9724E" w:rsidRDefault="00815A8E" w:rsidP="00815A8E">
      <w:pPr>
        <w:pStyle w:val="af3"/>
        <w:spacing w:line="360" w:lineRule="auto"/>
        <w:ind w:firstLineChars="200" w:firstLine="482"/>
        <w:rPr>
          <w:rFonts w:hAnsi="宋体"/>
          <w:sz w:val="24"/>
          <w:szCs w:val="24"/>
          <w:lang w:eastAsia="zh-CN"/>
        </w:rPr>
      </w:pPr>
      <w:r w:rsidRPr="00E9724E">
        <w:rPr>
          <w:rFonts w:hAnsi="宋体" w:hint="eastAsia"/>
          <w:b/>
          <w:sz w:val="24"/>
          <w:szCs w:val="24"/>
          <w:lang w:eastAsia="zh-CN"/>
        </w:rPr>
        <w:t>第十二条</w:t>
      </w:r>
      <w:r w:rsidRPr="00E9724E">
        <w:rPr>
          <w:rFonts w:hAnsi="宋体" w:hint="eastAsia"/>
          <w:sz w:val="24"/>
          <w:szCs w:val="24"/>
          <w:lang w:eastAsia="zh-CN"/>
        </w:rPr>
        <w:t xml:space="preserve"> 本合同经双方签订后生效。本合同一式</w:t>
      </w:r>
      <w:r w:rsidRPr="00E9724E">
        <w:rPr>
          <w:rFonts w:hAnsi="宋体" w:hint="eastAsia"/>
          <w:sz w:val="24"/>
          <w:szCs w:val="24"/>
          <w:u w:val="single"/>
          <w:lang w:eastAsia="zh-CN"/>
        </w:rPr>
        <w:t xml:space="preserve"> 6</w:t>
      </w:r>
      <w:r w:rsidRPr="00E9724E">
        <w:rPr>
          <w:rFonts w:hAnsi="宋体"/>
          <w:sz w:val="24"/>
          <w:szCs w:val="24"/>
          <w:u w:val="single"/>
          <w:lang w:eastAsia="zh-CN"/>
        </w:rPr>
        <w:t xml:space="preserve"> </w:t>
      </w:r>
      <w:r w:rsidRPr="00E9724E">
        <w:rPr>
          <w:rFonts w:hAnsi="宋体" w:hint="eastAsia"/>
          <w:sz w:val="24"/>
          <w:szCs w:val="24"/>
          <w:lang w:eastAsia="zh-CN"/>
        </w:rPr>
        <w:t>份，甲方执</w:t>
      </w:r>
      <w:r w:rsidRPr="00E9724E">
        <w:rPr>
          <w:rFonts w:hAnsi="宋体" w:hint="eastAsia"/>
          <w:sz w:val="24"/>
          <w:szCs w:val="24"/>
          <w:u w:val="single"/>
          <w:lang w:eastAsia="zh-CN"/>
        </w:rPr>
        <w:t xml:space="preserve"> 4</w:t>
      </w:r>
      <w:r w:rsidRPr="00E9724E">
        <w:rPr>
          <w:rFonts w:hAnsi="宋体"/>
          <w:sz w:val="24"/>
          <w:szCs w:val="24"/>
          <w:u w:val="single"/>
          <w:lang w:eastAsia="zh-CN"/>
        </w:rPr>
        <w:t xml:space="preserve"> </w:t>
      </w:r>
      <w:r w:rsidRPr="00E9724E">
        <w:rPr>
          <w:rFonts w:hAnsi="宋体" w:hint="eastAsia"/>
          <w:sz w:val="24"/>
          <w:szCs w:val="24"/>
          <w:lang w:eastAsia="zh-CN"/>
        </w:rPr>
        <w:t>份，乙方执</w:t>
      </w:r>
      <w:r w:rsidRPr="00E9724E">
        <w:rPr>
          <w:rFonts w:hAnsi="宋体" w:hint="eastAsia"/>
          <w:sz w:val="24"/>
          <w:szCs w:val="24"/>
          <w:u w:val="single"/>
          <w:lang w:eastAsia="zh-CN"/>
        </w:rPr>
        <w:t xml:space="preserve"> 2</w:t>
      </w:r>
      <w:r w:rsidRPr="00E9724E">
        <w:rPr>
          <w:rFonts w:hAnsi="宋体"/>
          <w:sz w:val="24"/>
          <w:szCs w:val="24"/>
          <w:u w:val="single"/>
          <w:lang w:eastAsia="zh-CN"/>
        </w:rPr>
        <w:t xml:space="preserve"> </w:t>
      </w:r>
      <w:r w:rsidRPr="00E9724E">
        <w:rPr>
          <w:rFonts w:hAnsi="宋体" w:hint="eastAsia"/>
          <w:sz w:val="24"/>
          <w:szCs w:val="24"/>
          <w:lang w:eastAsia="zh-CN"/>
        </w:rPr>
        <w:t>份，具有同等法律效力。</w:t>
      </w:r>
    </w:p>
    <w:p w:rsidR="00815A8E" w:rsidRPr="00E9724E" w:rsidRDefault="00815A8E" w:rsidP="00815A8E">
      <w:pPr>
        <w:pStyle w:val="af3"/>
        <w:spacing w:line="360" w:lineRule="auto"/>
        <w:rPr>
          <w:rFonts w:hAnsi="宋体"/>
          <w:sz w:val="24"/>
          <w:szCs w:val="24"/>
          <w:lang w:eastAsia="zh-CN"/>
        </w:rPr>
      </w:pPr>
      <w:r w:rsidRPr="00E9724E">
        <w:rPr>
          <w:rFonts w:hAnsi="宋体" w:hint="eastAsia"/>
          <w:sz w:val="24"/>
          <w:szCs w:val="24"/>
          <w:lang w:eastAsia="zh-CN"/>
        </w:rPr>
        <w:t xml:space="preserve">    </w:t>
      </w:r>
      <w:r w:rsidRPr="00E9724E">
        <w:rPr>
          <w:rFonts w:hAnsi="宋体" w:hint="eastAsia"/>
          <w:b/>
          <w:sz w:val="24"/>
          <w:szCs w:val="24"/>
          <w:lang w:eastAsia="zh-CN"/>
        </w:rPr>
        <w:t>第十三条</w:t>
      </w:r>
      <w:r w:rsidRPr="00E9724E">
        <w:rPr>
          <w:rFonts w:hAnsi="宋体" w:hint="eastAsia"/>
          <w:sz w:val="24"/>
          <w:szCs w:val="24"/>
          <w:lang w:eastAsia="zh-CN"/>
        </w:rPr>
        <w:t xml:space="preserve">  附件</w:t>
      </w:r>
    </w:p>
    <w:p w:rsidR="00815A8E" w:rsidRPr="00E9724E" w:rsidRDefault="00815A8E" w:rsidP="00815A8E">
      <w:pPr>
        <w:pStyle w:val="af3"/>
        <w:spacing w:line="360" w:lineRule="auto"/>
        <w:ind w:firstLineChars="200" w:firstLine="480"/>
        <w:rPr>
          <w:rFonts w:hAnsi="宋体"/>
          <w:sz w:val="24"/>
          <w:szCs w:val="24"/>
          <w:lang w:eastAsia="zh-CN"/>
        </w:rPr>
      </w:pPr>
      <w:r>
        <w:rPr>
          <w:rFonts w:hAnsi="宋体" w:hint="eastAsia"/>
          <w:sz w:val="24"/>
          <w:szCs w:val="24"/>
          <w:lang w:eastAsia="zh-CN"/>
        </w:rPr>
        <w:t>1.</w:t>
      </w:r>
      <w:r w:rsidR="0028203B">
        <w:rPr>
          <w:rFonts w:hAnsi="宋体" w:hint="eastAsia"/>
          <w:sz w:val="24"/>
          <w:szCs w:val="24"/>
          <w:lang w:eastAsia="zh-CN"/>
        </w:rPr>
        <w:t>技术规范书</w:t>
      </w:r>
    </w:p>
    <w:p w:rsidR="00815A8E" w:rsidRPr="00E9724E" w:rsidRDefault="00815A8E" w:rsidP="00815A8E">
      <w:pPr>
        <w:pStyle w:val="af3"/>
        <w:spacing w:line="360" w:lineRule="auto"/>
        <w:ind w:firstLineChars="200" w:firstLine="480"/>
        <w:rPr>
          <w:rFonts w:hAnsi="宋体"/>
          <w:sz w:val="24"/>
          <w:szCs w:val="24"/>
          <w:lang w:eastAsia="zh-CN"/>
        </w:rPr>
      </w:pPr>
      <w:r>
        <w:rPr>
          <w:rFonts w:hAnsi="宋体" w:hint="eastAsia"/>
          <w:sz w:val="24"/>
          <w:szCs w:val="24"/>
          <w:lang w:eastAsia="zh-CN"/>
        </w:rPr>
        <w:t>2.</w:t>
      </w:r>
      <w:r w:rsidRPr="00E9724E">
        <w:rPr>
          <w:rFonts w:hAnsi="宋体" w:hint="eastAsia"/>
          <w:sz w:val="24"/>
          <w:szCs w:val="24"/>
          <w:lang w:eastAsia="zh-CN"/>
        </w:rPr>
        <w:t>安全环保协议书</w:t>
      </w:r>
    </w:p>
    <w:p w:rsidR="001076E3" w:rsidRDefault="001076E3" w:rsidP="00815A8E">
      <w:pPr>
        <w:spacing w:line="360" w:lineRule="auto"/>
        <w:rPr>
          <w:rFonts w:cs="Arial"/>
          <w:b/>
          <w:sz w:val="24"/>
          <w:szCs w:val="24"/>
          <w:lang w:eastAsia="zh-CN"/>
        </w:rPr>
      </w:pPr>
    </w:p>
    <w:p w:rsidR="001076E3" w:rsidRDefault="001076E3" w:rsidP="00815A8E">
      <w:pPr>
        <w:spacing w:line="360" w:lineRule="auto"/>
        <w:rPr>
          <w:rFonts w:cs="Arial"/>
          <w:b/>
          <w:sz w:val="24"/>
          <w:szCs w:val="24"/>
          <w:lang w:eastAsia="zh-CN"/>
        </w:rPr>
      </w:pPr>
    </w:p>
    <w:p w:rsidR="00815A8E" w:rsidRPr="00AA39F2" w:rsidRDefault="00815A8E" w:rsidP="00815A8E">
      <w:pPr>
        <w:spacing w:line="360" w:lineRule="auto"/>
        <w:rPr>
          <w:rFonts w:cs="Arial"/>
          <w:b/>
          <w:sz w:val="24"/>
          <w:szCs w:val="24"/>
          <w:lang w:eastAsia="zh-CN"/>
        </w:rPr>
      </w:pPr>
      <w:r w:rsidRPr="00AA39F2">
        <w:rPr>
          <w:rFonts w:cs="Arial" w:hint="eastAsia"/>
          <w:b/>
          <w:sz w:val="24"/>
          <w:szCs w:val="24"/>
          <w:lang w:eastAsia="zh-CN"/>
        </w:rPr>
        <w:t>（本页为签署栏，无正文）</w:t>
      </w:r>
    </w:p>
    <w:p w:rsidR="00F04B2E" w:rsidRDefault="00F04B2E" w:rsidP="00F04B2E">
      <w:pPr>
        <w:pStyle w:val="11"/>
        <w:rPr>
          <w:sz w:val="24"/>
          <w:szCs w:val="24"/>
        </w:rPr>
      </w:pPr>
    </w:p>
    <w:p w:rsidR="00F04B2E" w:rsidRDefault="00F04B2E" w:rsidP="00F04B2E">
      <w:pPr>
        <w:spacing w:line="360" w:lineRule="auto"/>
        <w:ind w:rightChars="-67" w:right="-147"/>
        <w:rPr>
          <w:rFonts w:cs="Arial"/>
          <w:b/>
          <w:sz w:val="24"/>
          <w:lang w:eastAsia="zh-CN"/>
        </w:rPr>
      </w:pPr>
      <w:r w:rsidRPr="00570692">
        <w:rPr>
          <w:rFonts w:cs="Arial" w:hint="eastAsia"/>
          <w:b/>
          <w:sz w:val="24"/>
          <w:lang w:eastAsia="zh-CN"/>
        </w:rPr>
        <w:lastRenderedPageBreak/>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04B2E" w:rsidRPr="00F07478" w:rsidRDefault="00F04B2E" w:rsidP="00F04B2E">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04B2E" w:rsidRPr="00570692" w:rsidRDefault="00F04B2E" w:rsidP="00F04B2E">
      <w:pPr>
        <w:spacing w:line="360" w:lineRule="auto"/>
        <w:ind w:rightChars="-67" w:right="-147"/>
        <w:rPr>
          <w:rFonts w:cs="Arial"/>
          <w:b/>
          <w:sz w:val="24"/>
          <w:lang w:eastAsia="zh-CN"/>
        </w:rPr>
      </w:pPr>
    </w:p>
    <w:p w:rsidR="00F04B2E" w:rsidRDefault="00F04B2E" w:rsidP="00F04B2E">
      <w:pPr>
        <w:spacing w:line="360" w:lineRule="auto"/>
        <w:ind w:left="1038" w:rightChars="-67" w:right="-147" w:hangingChars="472" w:hanging="1038"/>
        <w:rPr>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04B2E" w:rsidRDefault="00F04B2E" w:rsidP="00F04B2E">
      <w:pPr>
        <w:spacing w:line="360" w:lineRule="auto"/>
        <w:ind w:leftChars="400" w:left="1034" w:rightChars="-67" w:right="-147" w:hangingChars="70" w:hanging="154"/>
        <w:rPr>
          <w:szCs w:val="21"/>
          <w:lang w:eastAsia="zh-CN"/>
        </w:rPr>
      </w:pPr>
      <w:r w:rsidRPr="00B34181">
        <w:rPr>
          <w:rFonts w:hAnsi="Courier New" w:cs="Courier New" w:hint="eastAsia"/>
          <w:szCs w:val="21"/>
          <w:lang w:eastAsia="zh-CN"/>
        </w:rPr>
        <w:t>腾龙路</w:t>
      </w:r>
      <w:r>
        <w:rPr>
          <w:rFonts w:hAnsi="Courier New" w:cs="Courier New" w:hint="eastAsia"/>
          <w:szCs w:val="21"/>
          <w:lang w:eastAsia="zh-CN"/>
        </w:rPr>
        <w:t>8</w:t>
      </w:r>
      <w:r w:rsidR="00543EE6">
        <w:rPr>
          <w:rFonts w:hAnsi="Courier New" w:cs="Courier New"/>
          <w:szCs w:val="21"/>
          <w:lang w:eastAsia="zh-CN"/>
        </w:rPr>
        <w:t>4</w:t>
      </w:r>
      <w:r w:rsidRPr="00B34181">
        <w:rPr>
          <w:rFonts w:hAnsi="Courier New" w:cs="Courier New" w:hint="eastAsia"/>
          <w:szCs w:val="21"/>
          <w:lang w:eastAsia="zh-CN"/>
        </w:rPr>
        <w:t>号</w:t>
      </w:r>
      <w:r>
        <w:rPr>
          <w:rFonts w:hAnsi="Courier New" w:cs="Courier New" w:hint="eastAsia"/>
          <w:szCs w:val="21"/>
          <w:lang w:eastAsia="zh-CN"/>
        </w:rPr>
        <w:t xml:space="preserve">                                  </w:t>
      </w:r>
    </w:p>
    <w:p w:rsidR="00F04B2E" w:rsidRDefault="00F04B2E" w:rsidP="00F04B2E">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rFonts w:hint="eastAsia"/>
          <w:lang w:eastAsia="zh-CN"/>
        </w:rPr>
        <w:t xml:space="preserve"> </w:t>
      </w:r>
    </w:p>
    <w:p w:rsidR="00F04B2E" w:rsidRPr="004767C6" w:rsidRDefault="00F04B2E" w:rsidP="00543EE6">
      <w:pPr>
        <w:spacing w:line="360" w:lineRule="auto"/>
        <w:ind w:rightChars="-67" w:right="-147" w:firstLineChars="400" w:firstLine="880"/>
        <w:rPr>
          <w:szCs w:val="21"/>
          <w:lang w:eastAsia="zh-CN"/>
        </w:rPr>
      </w:pPr>
      <w:r w:rsidRPr="00E54072">
        <w:rPr>
          <w:rFonts w:hint="eastAsia"/>
          <w:szCs w:val="21"/>
          <w:lang w:eastAsia="zh-CN"/>
        </w:rPr>
        <w:t>漳</w:t>
      </w:r>
      <w:r>
        <w:rPr>
          <w:rFonts w:hint="eastAsia"/>
          <w:szCs w:val="21"/>
          <w:lang w:eastAsia="zh-CN"/>
        </w:rPr>
        <w:t xml:space="preserve">浦古雷石化支行                                     </w:t>
      </w:r>
    </w:p>
    <w:p w:rsidR="00F04B2E" w:rsidRPr="00687826" w:rsidRDefault="00F04B2E" w:rsidP="00F04B2E">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04B2E" w:rsidRDefault="00F04B2E" w:rsidP="00F04B2E">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04B2E" w:rsidRPr="00B34181" w:rsidRDefault="00F04B2E" w:rsidP="00F04B2E">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BF6ED2" w:rsidRPr="00F04B2E" w:rsidRDefault="00BF6ED2" w:rsidP="00BF6ED2">
      <w:pPr>
        <w:ind w:rightChars="253" w:right="557"/>
        <w:rPr>
          <w:lang w:eastAsia="zh-CN"/>
        </w:rPr>
      </w:pPr>
    </w:p>
    <w:p w:rsidR="00543EE6" w:rsidRDefault="00543EE6"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28203B" w:rsidRDefault="0028203B" w:rsidP="00E13998">
      <w:pPr>
        <w:spacing w:line="400" w:lineRule="exact"/>
        <w:ind w:left="210" w:hangingChars="87" w:hanging="210"/>
        <w:rPr>
          <w:b/>
          <w:color w:val="000000"/>
          <w:sz w:val="24"/>
          <w:lang w:eastAsia="zh-CN"/>
        </w:rPr>
      </w:pPr>
    </w:p>
    <w:p w:rsidR="001629EC"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 xml:space="preserve">1:   </w:t>
      </w:r>
    </w:p>
    <w:p w:rsidR="00543EE6" w:rsidRDefault="00543EE6" w:rsidP="00543EE6">
      <w:pPr>
        <w:spacing w:line="360" w:lineRule="auto"/>
        <w:jc w:val="center"/>
        <w:rPr>
          <w:rFonts w:eastAsia="仿宋" w:hAnsi="仿宋"/>
          <w:b/>
          <w:bCs/>
          <w:sz w:val="44"/>
          <w:szCs w:val="44"/>
          <w:lang w:eastAsia="zh-CN"/>
        </w:rPr>
      </w:pPr>
    </w:p>
    <w:p w:rsidR="00543EE6" w:rsidRDefault="00543EE6" w:rsidP="00543EE6">
      <w:pPr>
        <w:spacing w:line="360" w:lineRule="auto"/>
        <w:jc w:val="center"/>
        <w:rPr>
          <w:rFonts w:eastAsia="仿宋" w:hAnsi="仿宋"/>
          <w:b/>
          <w:bCs/>
          <w:sz w:val="44"/>
          <w:szCs w:val="44"/>
          <w:lang w:eastAsia="zh-CN"/>
        </w:rPr>
      </w:pPr>
    </w:p>
    <w:p w:rsidR="0028203B" w:rsidRPr="0028203B" w:rsidRDefault="0028203B" w:rsidP="0028203B">
      <w:pPr>
        <w:spacing w:line="360" w:lineRule="auto"/>
        <w:jc w:val="center"/>
        <w:rPr>
          <w:rFonts w:eastAsia="仿宋" w:hAnsi="仿宋"/>
          <w:b/>
          <w:bCs/>
          <w:color w:val="000000"/>
          <w:sz w:val="36"/>
          <w:szCs w:val="36"/>
          <w:lang w:eastAsia="zh-CN"/>
        </w:rPr>
      </w:pPr>
      <w:r w:rsidRPr="0028203B">
        <w:rPr>
          <w:rFonts w:eastAsia="仿宋" w:hAnsi="仿宋"/>
          <w:b/>
          <w:bCs/>
          <w:color w:val="000000"/>
          <w:sz w:val="36"/>
          <w:szCs w:val="36"/>
          <w:lang w:eastAsia="zh-CN"/>
        </w:rPr>
        <w:t>腾龙芳烃（漳州）有限公司</w:t>
      </w:r>
    </w:p>
    <w:p w:rsidR="0028203B" w:rsidRPr="0028203B" w:rsidRDefault="0028203B" w:rsidP="0028203B">
      <w:pPr>
        <w:spacing w:line="360" w:lineRule="auto"/>
        <w:jc w:val="center"/>
        <w:rPr>
          <w:rFonts w:eastAsia="仿宋" w:hAnsi="仿宋"/>
          <w:b/>
          <w:bCs/>
          <w:color w:val="000000"/>
          <w:sz w:val="36"/>
          <w:szCs w:val="36"/>
          <w:lang w:eastAsia="zh-CN"/>
        </w:rPr>
      </w:pPr>
    </w:p>
    <w:p w:rsidR="0028203B" w:rsidRDefault="0028203B" w:rsidP="0028203B">
      <w:pPr>
        <w:jc w:val="center"/>
        <w:rPr>
          <w:rFonts w:ascii="仿宋" w:eastAsia="仿宋" w:hAnsi="仿宋" w:cs="仿宋"/>
          <w:sz w:val="36"/>
          <w:szCs w:val="36"/>
          <w:lang w:eastAsia="zh-CN"/>
        </w:rPr>
      </w:pPr>
      <w:r w:rsidRPr="0028203B">
        <w:rPr>
          <w:rFonts w:ascii="仿宋" w:eastAsia="仿宋" w:hAnsi="仿宋" w:cs="仿宋" w:hint="eastAsia"/>
          <w:sz w:val="36"/>
          <w:szCs w:val="36"/>
          <w:lang w:eastAsia="zh-CN"/>
        </w:rPr>
        <w:t xml:space="preserve"> 1-4号炉脱硫出口环保比对监测(含CEMS校验监测)</w:t>
      </w:r>
    </w:p>
    <w:p w:rsidR="0028203B" w:rsidRPr="0028203B" w:rsidRDefault="0028203B" w:rsidP="0028203B">
      <w:pPr>
        <w:jc w:val="center"/>
        <w:rPr>
          <w:rFonts w:ascii="仿宋" w:eastAsia="仿宋" w:hAnsi="仿宋" w:cs="仿宋"/>
          <w:b/>
          <w:sz w:val="36"/>
          <w:szCs w:val="36"/>
          <w:lang w:eastAsia="zh-CN"/>
        </w:rPr>
      </w:pPr>
      <w:r w:rsidRPr="0028203B">
        <w:rPr>
          <w:rFonts w:ascii="仿宋" w:eastAsia="仿宋" w:hAnsi="仿宋" w:cs="仿宋" w:hint="eastAsia"/>
          <w:sz w:val="36"/>
          <w:szCs w:val="36"/>
          <w:lang w:eastAsia="zh-CN"/>
        </w:rPr>
        <w:t>技术规范书</w:t>
      </w:r>
    </w:p>
    <w:p w:rsidR="0028203B" w:rsidRDefault="0028203B" w:rsidP="0028203B">
      <w:pPr>
        <w:ind w:firstLineChars="600" w:firstLine="1680"/>
        <w:rPr>
          <w:color w:val="000000"/>
          <w:sz w:val="28"/>
          <w:szCs w:val="32"/>
          <w:lang w:eastAsia="zh-CN"/>
        </w:rPr>
      </w:pPr>
    </w:p>
    <w:p w:rsidR="0028203B" w:rsidRDefault="0028203B" w:rsidP="0028203B">
      <w:pPr>
        <w:ind w:firstLineChars="600" w:firstLine="1680"/>
        <w:rPr>
          <w:color w:val="000000"/>
          <w:sz w:val="28"/>
          <w:szCs w:val="32"/>
          <w:lang w:eastAsia="zh-CN"/>
        </w:rPr>
      </w:pPr>
    </w:p>
    <w:p w:rsidR="0028203B" w:rsidRDefault="0028203B" w:rsidP="0028203B">
      <w:pPr>
        <w:ind w:firstLineChars="600" w:firstLine="1680"/>
        <w:rPr>
          <w:color w:val="000000"/>
          <w:sz w:val="28"/>
          <w:szCs w:val="32"/>
          <w:lang w:eastAsia="zh-CN"/>
        </w:rPr>
      </w:pPr>
    </w:p>
    <w:p w:rsidR="0028203B" w:rsidRDefault="0028203B" w:rsidP="0028203B">
      <w:pPr>
        <w:pStyle w:val="11"/>
      </w:pPr>
    </w:p>
    <w:p w:rsidR="0028203B" w:rsidRDefault="0028203B" w:rsidP="0028203B">
      <w:pPr>
        <w:pStyle w:val="11"/>
      </w:pPr>
    </w:p>
    <w:p w:rsidR="0028203B" w:rsidRDefault="0028203B" w:rsidP="0028203B">
      <w:pPr>
        <w:pStyle w:val="11"/>
      </w:pPr>
    </w:p>
    <w:p w:rsidR="0028203B" w:rsidRDefault="0028203B" w:rsidP="0028203B">
      <w:pPr>
        <w:pStyle w:val="11"/>
      </w:pPr>
    </w:p>
    <w:p w:rsidR="0028203B" w:rsidRPr="0028203B" w:rsidRDefault="0028203B" w:rsidP="0028203B">
      <w:pPr>
        <w:pStyle w:val="11"/>
      </w:pPr>
    </w:p>
    <w:p w:rsidR="0028203B" w:rsidRDefault="0028203B" w:rsidP="0028203B">
      <w:pPr>
        <w:spacing w:line="360" w:lineRule="auto"/>
        <w:rPr>
          <w:rFonts w:eastAsia="仿宋" w:hAnsi="仿宋"/>
          <w:b/>
          <w:color w:val="000000"/>
          <w:sz w:val="32"/>
          <w:szCs w:val="32"/>
          <w:lang w:eastAsia="zh-CN"/>
        </w:rPr>
      </w:pPr>
    </w:p>
    <w:p w:rsidR="0028203B" w:rsidRDefault="0028203B" w:rsidP="0028203B">
      <w:pPr>
        <w:spacing w:line="360" w:lineRule="auto"/>
        <w:rPr>
          <w:rFonts w:eastAsia="仿宋" w:hAnsi="仿宋"/>
          <w:b/>
          <w:color w:val="000000"/>
          <w:sz w:val="32"/>
          <w:szCs w:val="32"/>
          <w:lang w:eastAsia="zh-CN"/>
        </w:rPr>
      </w:pPr>
    </w:p>
    <w:p w:rsidR="0028203B" w:rsidRDefault="0028203B" w:rsidP="0028203B">
      <w:pPr>
        <w:spacing w:line="360" w:lineRule="auto"/>
        <w:rPr>
          <w:rFonts w:eastAsia="仿宋" w:hAnsi="仿宋"/>
          <w:b/>
          <w:color w:val="000000"/>
          <w:sz w:val="32"/>
          <w:szCs w:val="32"/>
          <w:lang w:eastAsia="zh-CN"/>
        </w:rPr>
      </w:pPr>
    </w:p>
    <w:p w:rsidR="0028203B" w:rsidRDefault="0028203B" w:rsidP="0028203B">
      <w:pPr>
        <w:spacing w:line="360" w:lineRule="auto"/>
        <w:jc w:val="center"/>
        <w:rPr>
          <w:rFonts w:eastAsia="仿宋"/>
          <w:b/>
          <w:color w:val="000000"/>
          <w:sz w:val="32"/>
          <w:szCs w:val="32"/>
          <w:lang w:eastAsia="zh-CN"/>
        </w:rPr>
      </w:pPr>
      <w:r>
        <w:rPr>
          <w:rFonts w:eastAsia="仿宋" w:hAnsi="仿宋" w:hint="eastAsia"/>
          <w:b/>
          <w:color w:val="000000"/>
          <w:sz w:val="32"/>
          <w:szCs w:val="32"/>
          <w:lang w:eastAsia="zh-CN"/>
        </w:rPr>
        <w:t>古雷石化园区南部供热中心</w:t>
      </w:r>
    </w:p>
    <w:p w:rsidR="0028203B" w:rsidRDefault="0028203B" w:rsidP="0028203B">
      <w:pPr>
        <w:spacing w:line="360" w:lineRule="auto"/>
        <w:jc w:val="center"/>
        <w:rPr>
          <w:sz w:val="32"/>
          <w:szCs w:val="32"/>
          <w:lang w:eastAsia="zh-CN"/>
        </w:rPr>
        <w:sectPr w:rsidR="0028203B">
          <w:footerReference w:type="default" r:id="rId9"/>
          <w:pgSz w:w="11906" w:h="16838"/>
          <w:pgMar w:top="1440" w:right="1800" w:bottom="1440" w:left="1800" w:header="851" w:footer="992" w:gutter="0"/>
          <w:cols w:space="720"/>
          <w:docGrid w:type="lines" w:linePitch="312"/>
        </w:sectPr>
      </w:pPr>
      <w:r>
        <w:rPr>
          <w:rFonts w:eastAsia="仿宋"/>
          <w:b/>
          <w:color w:val="000000"/>
          <w:sz w:val="32"/>
          <w:szCs w:val="32"/>
          <w:lang w:eastAsia="zh-CN"/>
        </w:rPr>
        <w:t>20</w:t>
      </w:r>
      <w:r>
        <w:rPr>
          <w:rFonts w:eastAsia="仿宋" w:hint="eastAsia"/>
          <w:b/>
          <w:color w:val="000000"/>
          <w:sz w:val="32"/>
          <w:szCs w:val="32"/>
          <w:lang w:eastAsia="zh-CN"/>
        </w:rPr>
        <w:t>23</w:t>
      </w:r>
      <w:r>
        <w:rPr>
          <w:rFonts w:eastAsia="仿宋" w:hAnsi="仿宋"/>
          <w:b/>
          <w:color w:val="000000"/>
          <w:sz w:val="32"/>
          <w:szCs w:val="32"/>
          <w:lang w:eastAsia="zh-CN"/>
        </w:rPr>
        <w:t>年</w:t>
      </w:r>
      <w:r>
        <w:rPr>
          <w:rFonts w:eastAsia="仿宋" w:hAnsi="仿宋" w:hint="eastAsia"/>
          <w:b/>
          <w:color w:val="000000"/>
          <w:sz w:val="32"/>
          <w:szCs w:val="32"/>
          <w:lang w:eastAsia="zh-CN"/>
        </w:rPr>
        <w:t>09</w:t>
      </w:r>
      <w:r>
        <w:rPr>
          <w:rFonts w:eastAsia="仿宋" w:hAnsi="仿宋"/>
          <w:b/>
          <w:color w:val="000000"/>
          <w:sz w:val="32"/>
          <w:szCs w:val="32"/>
          <w:lang w:eastAsia="zh-CN"/>
        </w:rPr>
        <w:t>月</w:t>
      </w:r>
    </w:p>
    <w:p w:rsidR="0028203B" w:rsidRPr="0028203B" w:rsidRDefault="0028203B" w:rsidP="0028203B">
      <w:pPr>
        <w:pStyle w:val="12"/>
        <w:adjustRightInd w:val="0"/>
        <w:snapToGrid w:val="0"/>
        <w:spacing w:beforeLines="50" w:before="156" w:line="348" w:lineRule="auto"/>
        <w:rPr>
          <w:rFonts w:asciiTheme="majorEastAsia" w:eastAsiaTheme="majorEastAsia" w:hAnsiTheme="majorEastAsia" w:cstheme="majorEastAsia"/>
          <w:b w:val="0"/>
          <w:u w:val="single"/>
          <w:lang w:eastAsia="zh-CN"/>
        </w:rPr>
      </w:pPr>
      <w:bookmarkStart w:id="10" w:name="_Toc426552127"/>
      <w:proofErr w:type="gramStart"/>
      <w:r w:rsidRPr="0028203B">
        <w:rPr>
          <w:rFonts w:asciiTheme="majorEastAsia" w:eastAsiaTheme="majorEastAsia" w:hAnsiTheme="majorEastAsia" w:cstheme="majorEastAsia" w:hint="eastAsia"/>
          <w:lang w:eastAsia="zh-CN"/>
        </w:rPr>
        <w:lastRenderedPageBreak/>
        <w:t>一</w:t>
      </w:r>
      <w:proofErr w:type="gramEnd"/>
      <w:r w:rsidRPr="0028203B">
        <w:rPr>
          <w:rFonts w:asciiTheme="majorEastAsia" w:eastAsiaTheme="majorEastAsia" w:hAnsiTheme="majorEastAsia" w:cstheme="majorEastAsia" w:hint="eastAsia"/>
          <w:lang w:eastAsia="zh-CN"/>
        </w:rPr>
        <w:t>. 总则</w:t>
      </w:r>
      <w:bookmarkEnd w:id="10"/>
    </w:p>
    <w:p w:rsidR="0028203B" w:rsidRDefault="0028203B" w:rsidP="0028203B">
      <w:pPr>
        <w:adjustRightInd w:val="0"/>
        <w:snapToGrid w:val="0"/>
        <w:spacing w:line="348" w:lineRule="auto"/>
        <w:ind w:firstLineChars="200" w:firstLine="480"/>
        <w:rPr>
          <w:rFonts w:ascii="Arial" w:hAnsi="Arial" w:cs="Arial"/>
          <w:bCs/>
          <w:sz w:val="24"/>
          <w:lang w:eastAsia="zh-CN"/>
        </w:rPr>
      </w:pPr>
      <w:r>
        <w:rPr>
          <w:rFonts w:ascii="Arial" w:hAnsi="Arial" w:cs="Arial"/>
          <w:sz w:val="24"/>
          <w:lang w:eastAsia="zh-CN"/>
        </w:rPr>
        <w:t xml:space="preserve">1.1 </w:t>
      </w:r>
      <w:r>
        <w:rPr>
          <w:rFonts w:ascii="Arial" w:cs="Arial"/>
          <w:sz w:val="24"/>
          <w:lang w:eastAsia="zh-CN"/>
        </w:rPr>
        <w:t>本技术规范适用于</w:t>
      </w:r>
      <w:r>
        <w:rPr>
          <w:rFonts w:ascii="Arial" w:cs="Arial" w:hint="eastAsia"/>
          <w:sz w:val="24"/>
          <w:lang w:eastAsia="zh-CN"/>
        </w:rPr>
        <w:t>腾龙芳烃（漳州）有限公司</w:t>
      </w:r>
      <w:r>
        <w:rPr>
          <w:rFonts w:ascii="Arial" w:cs="Arial" w:hint="eastAsia"/>
          <w:sz w:val="24"/>
          <w:szCs w:val="28"/>
          <w:lang w:eastAsia="zh-CN"/>
        </w:rPr>
        <w:t>供热中心</w:t>
      </w:r>
      <w:r>
        <w:rPr>
          <w:rFonts w:hint="eastAsia"/>
          <w:bCs/>
          <w:sz w:val="24"/>
          <w:szCs w:val="36"/>
          <w:lang w:eastAsia="zh-CN"/>
        </w:rPr>
        <w:t>4台锅炉排放环保比对监测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lang w:eastAsia="zh-CN"/>
        </w:rPr>
        <w:t>技术服务项目。</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 xml:space="preserve">1.2 </w:t>
      </w:r>
      <w:r>
        <w:rPr>
          <w:rFonts w:ascii="Arial" w:hAnsi="Arial" w:cs="Arial" w:hint="eastAsia"/>
          <w:sz w:val="24"/>
          <w:lang w:eastAsia="zh-CN"/>
        </w:rPr>
        <w:t xml:space="preserve"> </w:t>
      </w:r>
      <w:r>
        <w:rPr>
          <w:rFonts w:ascii="Arial" w:cs="Arial"/>
          <w:sz w:val="24"/>
          <w:lang w:eastAsia="zh-CN"/>
        </w:rPr>
        <w:t>本技术规范规定报价人工作包括：</w:t>
      </w:r>
      <w:r>
        <w:rPr>
          <w:rFonts w:ascii="Arial" w:cs="Arial" w:hint="eastAsia"/>
          <w:sz w:val="24"/>
          <w:lang w:eastAsia="zh-CN"/>
        </w:rPr>
        <w:t>腾龙芳烃（漳州）有限公司供热</w:t>
      </w:r>
      <w:r>
        <w:rPr>
          <w:rFonts w:ascii="Arial" w:cs="Arial" w:hint="eastAsia"/>
          <w:sz w:val="24"/>
          <w:szCs w:val="28"/>
          <w:lang w:eastAsia="zh-CN"/>
        </w:rPr>
        <w:t>中心</w:t>
      </w:r>
      <w:r>
        <w:rPr>
          <w:rFonts w:hint="eastAsia"/>
          <w:bCs/>
          <w:sz w:val="24"/>
          <w:szCs w:val="36"/>
          <w:lang w:eastAsia="zh-CN"/>
        </w:rPr>
        <w:t>4台锅炉排放环保比对监测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lang w:eastAsia="zh-CN"/>
        </w:rPr>
        <w:t>技术服务工作。</w:t>
      </w:r>
    </w:p>
    <w:p w:rsidR="0028203B" w:rsidRDefault="0028203B" w:rsidP="0028203B">
      <w:pPr>
        <w:tabs>
          <w:tab w:val="left" w:pos="5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1.3</w:t>
      </w:r>
      <w:r>
        <w:rPr>
          <w:rFonts w:ascii="Arial" w:hAnsi="Arial" w:cs="Arial" w:hint="eastAsia"/>
          <w:sz w:val="24"/>
          <w:lang w:eastAsia="zh-CN"/>
        </w:rPr>
        <w:t xml:space="preserve"> </w:t>
      </w:r>
      <w:r>
        <w:rPr>
          <w:rFonts w:ascii="Arial" w:cs="Arial"/>
          <w:sz w:val="24"/>
          <w:lang w:eastAsia="zh-CN"/>
        </w:rPr>
        <w:t>报价</w:t>
      </w:r>
      <w:proofErr w:type="gramStart"/>
      <w:r>
        <w:rPr>
          <w:rFonts w:ascii="Arial" w:cs="Arial"/>
          <w:sz w:val="24"/>
          <w:lang w:eastAsia="zh-CN"/>
        </w:rPr>
        <w:t>人确保</w:t>
      </w:r>
      <w:proofErr w:type="gramEnd"/>
      <w:r>
        <w:rPr>
          <w:rFonts w:ascii="Arial" w:cs="Arial"/>
          <w:sz w:val="24"/>
          <w:lang w:eastAsia="zh-CN"/>
        </w:rPr>
        <w:t>对本工程的实施符合中国以及地方的安全和环保法规。</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1.4</w:t>
      </w:r>
      <w:r>
        <w:rPr>
          <w:rFonts w:ascii="Arial" w:hAnsi="Arial" w:cs="Arial" w:hint="eastAsia"/>
          <w:sz w:val="24"/>
          <w:lang w:eastAsia="zh-CN"/>
        </w:rPr>
        <w:t xml:space="preserve"> </w:t>
      </w:r>
      <w:r>
        <w:rPr>
          <w:rFonts w:ascii="Arial" w:cs="Arial"/>
          <w:sz w:val="24"/>
          <w:lang w:eastAsia="zh-CN"/>
        </w:rPr>
        <w:t>报价人负责</w:t>
      </w:r>
      <w:r>
        <w:rPr>
          <w:rFonts w:ascii="Arial" w:cs="Arial" w:hint="eastAsia"/>
          <w:sz w:val="24"/>
          <w:lang w:eastAsia="zh-CN"/>
        </w:rPr>
        <w:t>腾龙芳烃（漳州）有限公司供热</w:t>
      </w:r>
      <w:r>
        <w:rPr>
          <w:rFonts w:ascii="Arial" w:cs="Arial" w:hint="eastAsia"/>
          <w:sz w:val="24"/>
          <w:szCs w:val="28"/>
          <w:lang w:eastAsia="zh-CN"/>
        </w:rPr>
        <w:t>中心</w:t>
      </w:r>
      <w:r>
        <w:rPr>
          <w:rFonts w:hint="eastAsia"/>
          <w:bCs/>
          <w:sz w:val="24"/>
          <w:szCs w:val="36"/>
          <w:lang w:eastAsia="zh-CN"/>
        </w:rPr>
        <w:t>4台锅炉排放环保比对监测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szCs w:val="28"/>
          <w:lang w:eastAsia="zh-CN"/>
        </w:rPr>
        <w:t>技</w:t>
      </w:r>
      <w:r>
        <w:rPr>
          <w:rFonts w:ascii="Arial" w:cs="Arial"/>
          <w:sz w:val="24"/>
          <w:lang w:eastAsia="zh-CN"/>
        </w:rPr>
        <w:t>术服务，完毕后及时清理仪器、现场，保持清洁。</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1.5</w:t>
      </w:r>
      <w:r>
        <w:rPr>
          <w:rFonts w:ascii="Arial" w:hAnsi="Arial" w:cs="Arial" w:hint="eastAsia"/>
          <w:sz w:val="24"/>
          <w:lang w:eastAsia="zh-CN"/>
        </w:rPr>
        <w:t xml:space="preserve"> </w:t>
      </w:r>
      <w:r>
        <w:rPr>
          <w:rFonts w:ascii="Arial" w:cs="Arial"/>
          <w:sz w:val="24"/>
          <w:lang w:eastAsia="zh-CN"/>
        </w:rPr>
        <w:t>报价人承诺采取足够的措施避免其在现场出现安全事故。出现安全事故，承担全部事故及赔偿。</w:t>
      </w:r>
    </w:p>
    <w:p w:rsidR="0028203B" w:rsidRDefault="0028203B" w:rsidP="0028203B">
      <w:pPr>
        <w:tabs>
          <w:tab w:val="left" w:pos="5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1.6</w:t>
      </w:r>
      <w:r>
        <w:rPr>
          <w:rFonts w:ascii="Arial" w:hAnsi="Arial" w:cs="Arial" w:hint="eastAsia"/>
          <w:sz w:val="24"/>
          <w:lang w:eastAsia="zh-CN"/>
        </w:rPr>
        <w:t xml:space="preserve"> </w:t>
      </w:r>
      <w:r>
        <w:rPr>
          <w:rFonts w:ascii="Arial" w:cs="Arial"/>
          <w:sz w:val="24"/>
          <w:lang w:eastAsia="zh-CN"/>
        </w:rPr>
        <w:t>服务人员衣着应整洁。技术服务人员必须是经过培训的专业人员。进入现场人员必须做到；接受安全教育，认真学习安全法规和安全常识，接受安全考核，严格遵守一切安全法规制度，做到安全服务。进入施工现场因报价人违反规章制度，询价人有权终止与报价人的服务合同，造成所有的损失由报价人一律承担。</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1.7</w:t>
      </w:r>
      <w:r>
        <w:rPr>
          <w:rFonts w:ascii="Arial" w:hAnsi="Arial" w:cs="Arial" w:hint="eastAsia"/>
          <w:sz w:val="24"/>
          <w:lang w:eastAsia="zh-CN"/>
        </w:rPr>
        <w:t xml:space="preserve"> </w:t>
      </w:r>
      <w:r>
        <w:rPr>
          <w:rFonts w:ascii="Arial" w:cs="Arial"/>
          <w:sz w:val="24"/>
          <w:lang w:eastAsia="zh-CN"/>
        </w:rPr>
        <w:t>本技术规范所提出的是最低限度的技术要求，并未对一切技术细节做出规定，也未充分引述有关标准和规范的条文。</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1.8</w:t>
      </w:r>
      <w:r>
        <w:rPr>
          <w:rFonts w:ascii="Arial" w:hAnsi="Arial" w:cs="Arial" w:hint="eastAsia"/>
          <w:sz w:val="24"/>
          <w:lang w:eastAsia="zh-CN"/>
        </w:rPr>
        <w:t xml:space="preserve"> </w:t>
      </w:r>
      <w:r>
        <w:rPr>
          <w:rFonts w:ascii="Arial" w:cs="Arial"/>
          <w:sz w:val="24"/>
          <w:lang w:eastAsia="zh-CN"/>
        </w:rPr>
        <w:t>在签订合同之后，到报价人工程完成之日的这段时间内，询价人有权提出因规范、标准和规程发生变化而产生的一些补充修改要求，报价人遵守这个要求，具体款项内容由供需双方共同商定。</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1.9</w:t>
      </w:r>
      <w:r>
        <w:rPr>
          <w:rFonts w:ascii="Arial" w:hAnsi="Arial" w:cs="Arial" w:hint="eastAsia"/>
          <w:sz w:val="24"/>
          <w:lang w:eastAsia="zh-CN"/>
        </w:rPr>
        <w:t xml:space="preserve"> </w:t>
      </w:r>
      <w:r>
        <w:rPr>
          <w:rFonts w:ascii="Arial" w:cs="Arial"/>
          <w:sz w:val="24"/>
          <w:lang w:eastAsia="zh-CN"/>
        </w:rPr>
        <w:t>本技术规范所使用的标准，如遇到与报价人所执行的标准不一致时，按较高的标准执行，但不低于最新中国国家标准。如果本技术规范与现行使用的有关中国标准以及中国</w:t>
      </w:r>
      <w:r>
        <w:rPr>
          <w:rFonts w:ascii="Arial" w:cs="Arial" w:hint="eastAsia"/>
          <w:sz w:val="24"/>
          <w:lang w:eastAsia="zh-CN"/>
        </w:rPr>
        <w:t>环境保护</w:t>
      </w:r>
      <w:r>
        <w:rPr>
          <w:rFonts w:ascii="Arial" w:cs="Arial"/>
          <w:sz w:val="24"/>
          <w:lang w:eastAsia="zh-CN"/>
        </w:rPr>
        <w:t>部颁</w:t>
      </w:r>
      <w:r>
        <w:rPr>
          <w:rFonts w:ascii="Arial" w:cs="Arial" w:hint="eastAsia"/>
          <w:sz w:val="24"/>
          <w:lang w:eastAsia="zh-CN"/>
        </w:rPr>
        <w:t>发</w:t>
      </w:r>
      <w:r>
        <w:rPr>
          <w:rFonts w:ascii="Arial" w:cs="Arial"/>
          <w:sz w:val="24"/>
          <w:lang w:eastAsia="zh-CN"/>
        </w:rPr>
        <w:t>标准有明显抵触的条文，报价人及时书面通知询价人进行解决</w:t>
      </w:r>
      <w:r>
        <w:rPr>
          <w:rFonts w:ascii="Arial" w:cs="Arial"/>
          <w:sz w:val="24"/>
          <w:lang w:val="zh-CN" w:eastAsia="zh-CN"/>
        </w:rPr>
        <w:t>（以中国标准以及</w:t>
      </w:r>
      <w:r>
        <w:rPr>
          <w:rFonts w:ascii="Arial" w:cs="Arial"/>
          <w:sz w:val="24"/>
          <w:lang w:eastAsia="zh-CN"/>
        </w:rPr>
        <w:t>中国</w:t>
      </w:r>
      <w:r>
        <w:rPr>
          <w:rFonts w:ascii="Arial" w:cs="Arial" w:hint="eastAsia"/>
          <w:sz w:val="24"/>
          <w:lang w:eastAsia="zh-CN"/>
        </w:rPr>
        <w:t>环境保护</w:t>
      </w:r>
      <w:r>
        <w:rPr>
          <w:rFonts w:ascii="Arial" w:cs="Arial"/>
          <w:sz w:val="24"/>
          <w:lang w:eastAsia="zh-CN"/>
        </w:rPr>
        <w:t>部颁</w:t>
      </w:r>
      <w:r>
        <w:rPr>
          <w:rFonts w:ascii="Arial" w:cs="Arial" w:hint="eastAsia"/>
          <w:sz w:val="24"/>
          <w:lang w:eastAsia="zh-CN"/>
        </w:rPr>
        <w:t>发</w:t>
      </w:r>
      <w:r>
        <w:rPr>
          <w:rFonts w:ascii="Arial" w:cs="Arial"/>
          <w:sz w:val="24"/>
          <w:lang w:val="zh-CN" w:eastAsia="zh-CN"/>
        </w:rPr>
        <w:t>标准为准）</w:t>
      </w:r>
      <w:r>
        <w:rPr>
          <w:rFonts w:ascii="Arial" w:cs="Arial"/>
          <w:sz w:val="24"/>
          <w:lang w:eastAsia="zh-CN"/>
        </w:rPr>
        <w:t>。</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1.10</w:t>
      </w:r>
      <w:r>
        <w:rPr>
          <w:rFonts w:ascii="Arial" w:hAnsi="Arial" w:cs="Arial" w:hint="eastAsia"/>
          <w:sz w:val="24"/>
          <w:lang w:eastAsia="zh-CN"/>
        </w:rPr>
        <w:t xml:space="preserve"> </w:t>
      </w:r>
      <w:r>
        <w:rPr>
          <w:rFonts w:ascii="Arial" w:cs="Arial"/>
          <w:sz w:val="24"/>
          <w:lang w:eastAsia="zh-CN"/>
        </w:rPr>
        <w:t>合同中同一参数出现不一致时，将按照满足服务质量及有利于询价人要求的原则修改确定。</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1.11</w:t>
      </w:r>
      <w:r>
        <w:rPr>
          <w:rFonts w:ascii="Arial" w:hAnsi="Arial" w:cs="Arial" w:hint="eastAsia"/>
          <w:sz w:val="24"/>
          <w:lang w:eastAsia="zh-CN"/>
        </w:rPr>
        <w:t xml:space="preserve"> </w:t>
      </w:r>
      <w:r>
        <w:rPr>
          <w:rFonts w:ascii="Arial" w:cs="Arial"/>
          <w:sz w:val="24"/>
          <w:lang w:eastAsia="zh-CN"/>
        </w:rPr>
        <w:t>所有与本工程有关的技术资料仅用于报价人提供本工程设备，未经询价人允许，报价人不得向第三方提供任何与本工程有关的资料或信息。</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1.12</w:t>
      </w:r>
      <w:r>
        <w:rPr>
          <w:rFonts w:ascii="Arial" w:hAnsi="Arial" w:cs="Arial" w:hint="eastAsia"/>
          <w:sz w:val="24"/>
          <w:lang w:eastAsia="zh-CN"/>
        </w:rPr>
        <w:t xml:space="preserve"> </w:t>
      </w:r>
      <w:r>
        <w:rPr>
          <w:rFonts w:ascii="Arial" w:cs="Arial"/>
          <w:sz w:val="24"/>
          <w:lang w:eastAsia="zh-CN"/>
        </w:rPr>
        <w:t>报价人应有有效的省级质量技术监督部门颁发的计量认证证书（</w:t>
      </w:r>
      <w:r>
        <w:rPr>
          <w:rFonts w:ascii="Arial" w:hAnsi="Arial" w:cs="Arial"/>
          <w:sz w:val="24"/>
          <w:lang w:eastAsia="zh-CN"/>
        </w:rPr>
        <w:t>MA</w:t>
      </w:r>
      <w:r>
        <w:rPr>
          <w:rFonts w:ascii="Arial" w:cs="Arial"/>
          <w:sz w:val="24"/>
          <w:lang w:eastAsia="zh-CN"/>
        </w:rPr>
        <w:t>），所有检测项目必须符合计量认证范围及限制要求，电力行业有特别规范的检测方法必须满足要求，所有检测项目</w:t>
      </w:r>
      <w:r>
        <w:rPr>
          <w:rFonts w:ascii="Arial" w:cs="Arial"/>
          <w:sz w:val="24"/>
          <w:lang w:val="zh-CN" w:eastAsia="zh-CN"/>
        </w:rPr>
        <w:t>报价人均不能分包</w:t>
      </w:r>
      <w:r>
        <w:rPr>
          <w:rFonts w:ascii="Arial" w:cs="Arial"/>
          <w:sz w:val="24"/>
          <w:lang w:eastAsia="zh-CN"/>
        </w:rPr>
        <w:t>。认证范围至少应包括但不仅限于空气和废气、颗粒物浓度、采样方法、烟气参数（烟温、含湿量、烟气压力、烟气流速、烟气流量）等类别，其中空气和废气类别至少应包括但不仅限于烟气量、含氧量、颗粒物、二氧化硫、氮氧化物、汞及其化合物等项目。</w:t>
      </w:r>
    </w:p>
    <w:p w:rsidR="0028203B" w:rsidRDefault="0028203B" w:rsidP="0028203B">
      <w:pPr>
        <w:tabs>
          <w:tab w:val="left" w:pos="840"/>
        </w:tabs>
        <w:adjustRightInd w:val="0"/>
        <w:snapToGrid w:val="0"/>
        <w:spacing w:line="348" w:lineRule="auto"/>
        <w:ind w:firstLineChars="200" w:firstLine="480"/>
        <w:rPr>
          <w:rFonts w:ascii="Arial" w:cs="Arial"/>
          <w:sz w:val="24"/>
          <w:highlight w:val="yellow"/>
          <w:lang w:eastAsia="zh-CN"/>
        </w:rPr>
      </w:pPr>
      <w:r>
        <w:rPr>
          <w:rFonts w:ascii="Arial" w:hAnsi="Arial" w:cs="Arial"/>
          <w:sz w:val="24"/>
          <w:lang w:eastAsia="zh-CN"/>
        </w:rPr>
        <w:lastRenderedPageBreak/>
        <w:t>1.13</w:t>
      </w:r>
      <w:r>
        <w:rPr>
          <w:rFonts w:ascii="Arial" w:hAnsi="Arial" w:cs="Arial" w:hint="eastAsia"/>
          <w:sz w:val="24"/>
          <w:lang w:eastAsia="zh-CN"/>
        </w:rPr>
        <w:t xml:space="preserve"> </w:t>
      </w:r>
      <w:r>
        <w:rPr>
          <w:rFonts w:ascii="Arial" w:cs="Arial"/>
          <w:sz w:val="24"/>
          <w:lang w:val="zh-CN" w:eastAsia="zh-CN"/>
        </w:rPr>
        <w:t>对于火电厂环保设施检测特殊性（主要高温、高空作业、检测时间长、检测技术难度大、检测结果数据准确度等特点），</w:t>
      </w:r>
      <w:r>
        <w:rPr>
          <w:rFonts w:ascii="Arial" w:cs="Arial"/>
          <w:sz w:val="24"/>
          <w:lang w:eastAsia="zh-CN"/>
        </w:rPr>
        <w:t>报价人需提供近三年（</w:t>
      </w:r>
      <w:r>
        <w:rPr>
          <w:rFonts w:ascii="Arial" w:hAnsi="Arial" w:cs="Arial"/>
          <w:sz w:val="24"/>
          <w:lang w:eastAsia="zh-CN"/>
        </w:rPr>
        <w:t>20</w:t>
      </w:r>
      <w:r>
        <w:rPr>
          <w:rFonts w:ascii="Arial" w:hAnsi="Arial" w:cs="Arial" w:hint="eastAsia"/>
          <w:sz w:val="24"/>
          <w:lang w:eastAsia="zh-CN"/>
        </w:rPr>
        <w:t>20</w:t>
      </w:r>
      <w:r>
        <w:rPr>
          <w:rFonts w:ascii="Arial" w:cs="Arial"/>
          <w:sz w:val="24"/>
          <w:lang w:eastAsia="zh-CN"/>
        </w:rPr>
        <w:t>年</w:t>
      </w:r>
      <w:r>
        <w:rPr>
          <w:rFonts w:ascii="Arial" w:hAnsi="Arial" w:cs="Arial"/>
          <w:sz w:val="24"/>
          <w:lang w:eastAsia="zh-CN"/>
        </w:rPr>
        <w:t>-20</w:t>
      </w:r>
      <w:r>
        <w:rPr>
          <w:rFonts w:ascii="Arial" w:hAnsi="Arial" w:cs="Arial" w:hint="eastAsia"/>
          <w:sz w:val="24"/>
          <w:lang w:eastAsia="zh-CN"/>
        </w:rPr>
        <w:t>23</w:t>
      </w:r>
      <w:r>
        <w:rPr>
          <w:rFonts w:ascii="Arial" w:cs="Arial"/>
          <w:sz w:val="24"/>
          <w:lang w:eastAsia="zh-CN"/>
        </w:rPr>
        <w:t>年）完成过</w:t>
      </w:r>
      <w:r>
        <w:rPr>
          <w:rFonts w:ascii="Arial" w:hAnsi="Arial" w:cs="Arial"/>
          <w:sz w:val="24"/>
          <w:lang w:eastAsia="zh-CN"/>
        </w:rPr>
        <w:t>300MW</w:t>
      </w:r>
      <w:r>
        <w:rPr>
          <w:rFonts w:ascii="Arial" w:cs="Arial"/>
          <w:sz w:val="24"/>
          <w:lang w:eastAsia="zh-CN"/>
        </w:rPr>
        <w:t>机组以上超低排放检测服务项目</w:t>
      </w:r>
      <w:r>
        <w:rPr>
          <w:rFonts w:ascii="Arial" w:hAnsi="Arial" w:cs="Arial"/>
          <w:sz w:val="24"/>
          <w:lang w:eastAsia="zh-CN"/>
        </w:rPr>
        <w:t>2</w:t>
      </w:r>
      <w:r>
        <w:rPr>
          <w:rFonts w:ascii="Arial" w:cs="Arial"/>
          <w:sz w:val="24"/>
          <w:lang w:eastAsia="zh-CN"/>
        </w:rPr>
        <w:t>个及以上的业绩证明资料，即提供完整的类似检测服务项目合同复印件（加盖公章）和业绩证明资料，并注明委托方联系人与联系电话。</w:t>
      </w:r>
    </w:p>
    <w:p w:rsidR="0028203B" w:rsidRDefault="0028203B" w:rsidP="0028203B">
      <w:pPr>
        <w:tabs>
          <w:tab w:val="left" w:pos="840"/>
        </w:tabs>
        <w:adjustRightInd w:val="0"/>
        <w:snapToGrid w:val="0"/>
        <w:spacing w:line="348" w:lineRule="auto"/>
        <w:ind w:firstLineChars="200" w:firstLine="480"/>
        <w:rPr>
          <w:rFonts w:ascii="Arial" w:cs="Arial"/>
          <w:sz w:val="24"/>
          <w:lang w:eastAsia="zh-CN"/>
        </w:rPr>
      </w:pPr>
      <w:r>
        <w:rPr>
          <w:rFonts w:ascii="Arial" w:cs="Arial" w:hint="eastAsia"/>
          <w:sz w:val="24"/>
          <w:lang w:eastAsia="zh-CN"/>
        </w:rPr>
        <w:t xml:space="preserve">1.14 </w:t>
      </w:r>
      <w:r>
        <w:rPr>
          <w:rFonts w:ascii="Arial" w:cs="Arial"/>
          <w:sz w:val="24"/>
          <w:lang w:eastAsia="zh-CN"/>
        </w:rPr>
        <w:t>报价人</w:t>
      </w:r>
      <w:r>
        <w:rPr>
          <w:rFonts w:ascii="Arial" w:cs="Arial" w:hint="eastAsia"/>
          <w:sz w:val="24"/>
          <w:lang w:eastAsia="zh-CN"/>
        </w:rPr>
        <w:t>近</w:t>
      </w:r>
      <w:r>
        <w:rPr>
          <w:rFonts w:ascii="Arial" w:cs="Arial" w:hint="eastAsia"/>
          <w:sz w:val="24"/>
          <w:lang w:eastAsia="zh-CN"/>
        </w:rPr>
        <w:t>18</w:t>
      </w:r>
      <w:r>
        <w:rPr>
          <w:rFonts w:ascii="Arial" w:cs="Arial" w:hint="eastAsia"/>
          <w:sz w:val="24"/>
          <w:lang w:eastAsia="zh-CN"/>
        </w:rPr>
        <w:t>个月应未有弄虚作假出具报告而被环保主管部门处罚、通报过。</w:t>
      </w:r>
    </w:p>
    <w:p w:rsidR="0028203B" w:rsidRDefault="0028203B" w:rsidP="0028203B">
      <w:pPr>
        <w:tabs>
          <w:tab w:val="left" w:pos="840"/>
        </w:tabs>
        <w:adjustRightInd w:val="0"/>
        <w:snapToGrid w:val="0"/>
        <w:spacing w:line="348" w:lineRule="auto"/>
        <w:ind w:firstLineChars="200" w:firstLine="480"/>
        <w:rPr>
          <w:rFonts w:ascii="Arial" w:cs="Arial"/>
          <w:sz w:val="24"/>
          <w:lang w:eastAsia="zh-CN"/>
        </w:rPr>
      </w:pPr>
      <w:r>
        <w:rPr>
          <w:rFonts w:ascii="Arial" w:cs="Arial" w:hint="eastAsia"/>
          <w:sz w:val="24"/>
          <w:lang w:eastAsia="zh-CN"/>
        </w:rPr>
        <w:t xml:space="preserve">1.15 </w:t>
      </w:r>
      <w:r>
        <w:rPr>
          <w:rFonts w:hint="eastAsia"/>
          <w:sz w:val="24"/>
          <w:lang w:eastAsia="zh-CN"/>
        </w:rPr>
        <w:t>报价</w:t>
      </w:r>
      <w:r>
        <w:rPr>
          <w:sz w:val="24"/>
          <w:lang w:eastAsia="zh-CN"/>
        </w:rPr>
        <w:t>人对监测数据和监测报告的真实性和准确性负责，杜绝虚假报告</w:t>
      </w:r>
      <w:r>
        <w:rPr>
          <w:rFonts w:hint="eastAsia"/>
          <w:sz w:val="24"/>
          <w:lang w:eastAsia="zh-CN"/>
        </w:rPr>
        <w:t>，因报告数据造假不合格被主管部门处罚后果自负。委托方有权追责。</w:t>
      </w:r>
    </w:p>
    <w:p w:rsidR="0028203B" w:rsidRPr="0028203B" w:rsidRDefault="0028203B" w:rsidP="0028203B">
      <w:pPr>
        <w:pStyle w:val="12"/>
        <w:adjustRightInd w:val="0"/>
        <w:snapToGrid w:val="0"/>
        <w:spacing w:beforeLines="50" w:before="156" w:line="348" w:lineRule="auto"/>
        <w:rPr>
          <w:rFonts w:asciiTheme="majorEastAsia" w:eastAsiaTheme="majorEastAsia" w:hAnsiTheme="majorEastAsia" w:cstheme="majorEastAsia"/>
          <w:lang w:eastAsia="zh-CN"/>
        </w:rPr>
      </w:pPr>
      <w:bookmarkStart w:id="11" w:name="_Toc426552128"/>
      <w:r w:rsidRPr="0028203B">
        <w:rPr>
          <w:rFonts w:asciiTheme="majorEastAsia" w:eastAsiaTheme="majorEastAsia" w:hAnsiTheme="majorEastAsia" w:cstheme="majorEastAsia" w:hint="eastAsia"/>
          <w:lang w:eastAsia="zh-CN"/>
        </w:rPr>
        <w:t>二. 工程概况</w:t>
      </w:r>
      <w:bookmarkEnd w:id="11"/>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bookmarkStart w:id="12" w:name="_Toc116876802"/>
      <w:bookmarkStart w:id="13" w:name="_Toc123810138"/>
      <w:bookmarkStart w:id="14" w:name="_Toc95475925"/>
      <w:bookmarkStart w:id="15" w:name="_Toc58998795"/>
      <w:bookmarkStart w:id="16" w:name="_Toc85011175"/>
      <w:r>
        <w:rPr>
          <w:rFonts w:ascii="Arial" w:hAnsi="Arial" w:cs="Arial"/>
          <w:sz w:val="24"/>
          <w:lang w:eastAsia="zh-CN"/>
        </w:rPr>
        <w:t>2.1</w:t>
      </w:r>
      <w:r>
        <w:rPr>
          <w:rFonts w:ascii="Arial" w:hAnsi="Arial" w:cs="Arial" w:hint="eastAsia"/>
          <w:sz w:val="24"/>
          <w:lang w:eastAsia="zh-CN"/>
        </w:rPr>
        <w:t xml:space="preserve"> </w:t>
      </w:r>
      <w:r>
        <w:rPr>
          <w:rFonts w:ascii="Arial" w:cs="Arial"/>
          <w:sz w:val="24"/>
          <w:lang w:eastAsia="zh-CN"/>
        </w:rPr>
        <w:t>工程简要描述</w:t>
      </w:r>
      <w:bookmarkStart w:id="17" w:name="_Toc116876803"/>
      <w:bookmarkEnd w:id="12"/>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cs="Arial" w:hint="eastAsia"/>
          <w:sz w:val="24"/>
          <w:lang w:eastAsia="zh-CN"/>
        </w:rPr>
        <w:t>腾龙芳烃（漳州）有限公司供热中心</w:t>
      </w:r>
      <w:r>
        <w:rPr>
          <w:rFonts w:ascii="Arial" w:cs="Arial"/>
          <w:sz w:val="24"/>
          <w:lang w:eastAsia="zh-CN"/>
        </w:rPr>
        <w:t>为贯彻落实新《环境保护法》和《大气污染防治行动计划》，确保电厂</w:t>
      </w:r>
      <w:r>
        <w:rPr>
          <w:rFonts w:ascii="Arial" w:cs="Arial" w:hint="eastAsia"/>
          <w:sz w:val="24"/>
          <w:lang w:eastAsia="zh-CN"/>
        </w:rPr>
        <w:t>4</w:t>
      </w:r>
      <w:r>
        <w:rPr>
          <w:rFonts w:ascii="Arial" w:cs="Arial" w:hint="eastAsia"/>
          <w:sz w:val="24"/>
          <w:lang w:eastAsia="zh-CN"/>
        </w:rPr>
        <w:t>×</w:t>
      </w:r>
      <w:r>
        <w:rPr>
          <w:rFonts w:ascii="Arial" w:cs="Arial" w:hint="eastAsia"/>
          <w:sz w:val="24"/>
          <w:lang w:eastAsia="zh-CN"/>
        </w:rPr>
        <w:t>670t/h+3</w:t>
      </w:r>
      <w:r>
        <w:rPr>
          <w:rFonts w:ascii="Arial" w:cs="Arial" w:hint="eastAsia"/>
          <w:sz w:val="24"/>
          <w:lang w:eastAsia="zh-CN"/>
        </w:rPr>
        <w:t>×</w:t>
      </w:r>
      <w:r>
        <w:rPr>
          <w:rFonts w:ascii="Arial" w:cs="Arial" w:hint="eastAsia"/>
          <w:sz w:val="24"/>
          <w:lang w:eastAsia="zh-CN"/>
        </w:rPr>
        <w:t>150MW</w:t>
      </w:r>
      <w:r>
        <w:rPr>
          <w:rFonts w:ascii="Arial" w:cs="Arial" w:hint="eastAsia"/>
          <w:sz w:val="24"/>
          <w:lang w:eastAsia="zh-CN"/>
        </w:rPr>
        <w:t>机组</w:t>
      </w:r>
      <w:r>
        <w:rPr>
          <w:rFonts w:ascii="Arial" w:cs="Arial"/>
          <w:sz w:val="24"/>
          <w:lang w:eastAsia="zh-CN"/>
        </w:rPr>
        <w:t>均达到</w:t>
      </w:r>
      <w:proofErr w:type="gramStart"/>
      <w:r>
        <w:rPr>
          <w:rFonts w:ascii="Arial" w:cs="Arial"/>
          <w:sz w:val="24"/>
          <w:lang w:eastAsia="zh-CN"/>
        </w:rPr>
        <w:t>大气污染物燃机</w:t>
      </w:r>
      <w:proofErr w:type="gramEnd"/>
      <w:r>
        <w:rPr>
          <w:rFonts w:ascii="Arial" w:cs="Arial"/>
          <w:sz w:val="24"/>
          <w:lang w:eastAsia="zh-CN"/>
        </w:rPr>
        <w:t>排放标准，</w:t>
      </w:r>
      <w:r>
        <w:rPr>
          <w:rFonts w:ascii="Arial" w:cs="Arial" w:hint="eastAsia"/>
          <w:sz w:val="24"/>
          <w:lang w:eastAsia="zh-CN"/>
        </w:rPr>
        <w:t>为保证</w:t>
      </w:r>
      <w:r>
        <w:rPr>
          <w:rFonts w:ascii="Arial" w:cs="Arial" w:hint="eastAsia"/>
          <w:sz w:val="24"/>
          <w:lang w:eastAsia="zh-CN"/>
        </w:rPr>
        <w:t>CEMS</w:t>
      </w:r>
      <w:r>
        <w:rPr>
          <w:rFonts w:ascii="Arial" w:cs="Arial" w:hint="eastAsia"/>
          <w:sz w:val="24"/>
          <w:lang w:eastAsia="zh-CN"/>
        </w:rPr>
        <w:t>启运期间自动监测数据有效性，按相关规范标准对</w:t>
      </w:r>
      <w:r>
        <w:rPr>
          <w:rFonts w:ascii="Arial" w:cs="Arial" w:hint="eastAsia"/>
          <w:sz w:val="24"/>
          <w:szCs w:val="28"/>
          <w:lang w:eastAsia="zh-CN"/>
        </w:rPr>
        <w:t>供热中心</w:t>
      </w:r>
      <w:r>
        <w:rPr>
          <w:rFonts w:hint="eastAsia"/>
          <w:bCs/>
          <w:sz w:val="24"/>
          <w:szCs w:val="36"/>
          <w:lang w:eastAsia="zh-CN"/>
        </w:rPr>
        <w:t>4台锅炉排放环保比对监测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szCs w:val="28"/>
          <w:lang w:eastAsia="zh-CN"/>
        </w:rPr>
        <w:t>技术服</w:t>
      </w:r>
      <w:r>
        <w:rPr>
          <w:rFonts w:ascii="Arial" w:cs="Arial" w:hint="eastAsia"/>
          <w:sz w:val="24"/>
          <w:szCs w:val="28"/>
          <w:lang w:eastAsia="zh-CN"/>
        </w:rPr>
        <w:t>务，服务期限为一年</w:t>
      </w:r>
      <w:r>
        <w:rPr>
          <w:rFonts w:ascii="Arial" w:cs="Arial"/>
          <w:sz w:val="24"/>
          <w:lang w:eastAsia="zh-CN"/>
        </w:rPr>
        <w:t>。本项目</w:t>
      </w:r>
      <w:r>
        <w:rPr>
          <w:rFonts w:ascii="Arial" w:cs="Arial" w:hint="eastAsia"/>
          <w:sz w:val="24"/>
          <w:lang w:eastAsia="zh-CN"/>
        </w:rPr>
        <w:t>4</w:t>
      </w:r>
      <w:r>
        <w:rPr>
          <w:rFonts w:ascii="Arial" w:cs="Arial" w:hint="eastAsia"/>
          <w:sz w:val="24"/>
          <w:lang w:eastAsia="zh-CN"/>
        </w:rPr>
        <w:t>×</w:t>
      </w:r>
      <w:r>
        <w:rPr>
          <w:rFonts w:ascii="Arial" w:cs="Arial" w:hint="eastAsia"/>
          <w:sz w:val="24"/>
          <w:lang w:eastAsia="zh-CN"/>
        </w:rPr>
        <w:t>670t/h+3</w:t>
      </w:r>
      <w:r>
        <w:rPr>
          <w:rFonts w:ascii="Arial" w:cs="Arial" w:hint="eastAsia"/>
          <w:sz w:val="24"/>
          <w:lang w:eastAsia="zh-CN"/>
        </w:rPr>
        <w:t>×</w:t>
      </w:r>
      <w:r>
        <w:rPr>
          <w:rFonts w:ascii="Arial" w:cs="Arial" w:hint="eastAsia"/>
          <w:sz w:val="24"/>
          <w:lang w:eastAsia="zh-CN"/>
        </w:rPr>
        <w:t>150MW</w:t>
      </w:r>
      <w:r>
        <w:rPr>
          <w:rFonts w:ascii="Arial" w:cs="Arial" w:hint="eastAsia"/>
          <w:sz w:val="24"/>
          <w:lang w:eastAsia="zh-CN"/>
        </w:rPr>
        <w:t>机组</w:t>
      </w:r>
      <w:r>
        <w:rPr>
          <w:rFonts w:ascii="Arial" w:cs="Arial"/>
          <w:sz w:val="24"/>
          <w:lang w:eastAsia="zh-CN"/>
        </w:rPr>
        <w:t>环保</w:t>
      </w:r>
      <w:r>
        <w:rPr>
          <w:rFonts w:ascii="Arial" w:cs="Arial" w:hint="eastAsia"/>
          <w:sz w:val="24"/>
          <w:lang w:eastAsia="zh-CN"/>
        </w:rPr>
        <w:t>比对</w:t>
      </w:r>
      <w:r>
        <w:rPr>
          <w:rFonts w:ascii="Arial" w:cs="Arial"/>
          <w:sz w:val="24"/>
          <w:lang w:eastAsia="zh-CN"/>
        </w:rPr>
        <w:t>监测需在完成</w:t>
      </w:r>
      <w:r>
        <w:rPr>
          <w:rFonts w:ascii="Arial" w:cs="Arial" w:hint="eastAsia"/>
          <w:sz w:val="24"/>
          <w:lang w:eastAsia="zh-CN"/>
        </w:rPr>
        <w:t>现场</w:t>
      </w:r>
      <w:r>
        <w:rPr>
          <w:rFonts w:ascii="Arial" w:cs="Arial"/>
          <w:sz w:val="24"/>
          <w:lang w:eastAsia="zh-CN"/>
        </w:rPr>
        <w:t>监测</w:t>
      </w:r>
      <w:r>
        <w:rPr>
          <w:rFonts w:ascii="Arial" w:cs="Arial" w:hint="eastAsia"/>
          <w:sz w:val="24"/>
          <w:lang w:eastAsia="zh-CN"/>
        </w:rPr>
        <w:t>采样</w:t>
      </w:r>
      <w:r>
        <w:rPr>
          <w:rFonts w:ascii="Arial" w:cs="Arial"/>
          <w:sz w:val="24"/>
          <w:lang w:eastAsia="zh-CN"/>
        </w:rPr>
        <w:t>后</w:t>
      </w:r>
      <w:r>
        <w:rPr>
          <w:rFonts w:ascii="Arial" w:cs="Arial" w:hint="eastAsia"/>
          <w:sz w:val="24"/>
          <w:lang w:eastAsia="zh-CN"/>
        </w:rPr>
        <w:t>2</w:t>
      </w:r>
      <w:r>
        <w:rPr>
          <w:rFonts w:ascii="Arial" w:cs="Arial"/>
          <w:sz w:val="24"/>
          <w:lang w:eastAsia="zh-CN"/>
        </w:rPr>
        <w:t>周内</w:t>
      </w:r>
      <w:r>
        <w:rPr>
          <w:rFonts w:ascii="Arial" w:cs="Arial" w:hint="eastAsia"/>
          <w:sz w:val="24"/>
          <w:lang w:eastAsia="zh-CN"/>
        </w:rPr>
        <w:t>出具正式报告</w:t>
      </w:r>
      <w:r>
        <w:rPr>
          <w:rFonts w:ascii="Arial" w:cs="Arial"/>
          <w:sz w:val="24"/>
          <w:lang w:eastAsia="zh-CN"/>
        </w:rPr>
        <w:t>并提供给</w:t>
      </w:r>
      <w:r>
        <w:rPr>
          <w:rFonts w:ascii="Arial" w:cs="Arial" w:hint="eastAsia"/>
          <w:sz w:val="24"/>
          <w:lang w:eastAsia="zh-CN"/>
        </w:rPr>
        <w:t>供热中心</w:t>
      </w:r>
      <w:r>
        <w:rPr>
          <w:rFonts w:ascii="Arial" w:cs="Arial"/>
          <w:sz w:val="24"/>
          <w:lang w:eastAsia="zh-CN"/>
        </w:rPr>
        <w:t>。</w:t>
      </w:r>
    </w:p>
    <w:p w:rsidR="0028203B" w:rsidRDefault="0028203B" w:rsidP="0028203B">
      <w:pPr>
        <w:tabs>
          <w:tab w:val="left" w:pos="840"/>
        </w:tabs>
        <w:adjustRightInd w:val="0"/>
        <w:snapToGrid w:val="0"/>
        <w:spacing w:line="348" w:lineRule="auto"/>
        <w:ind w:firstLineChars="200" w:firstLine="480"/>
        <w:rPr>
          <w:rFonts w:ascii="Arial" w:cs="Arial"/>
          <w:sz w:val="24"/>
          <w:lang w:eastAsia="zh-CN"/>
        </w:rPr>
      </w:pPr>
      <w:r>
        <w:rPr>
          <w:rFonts w:ascii="Arial" w:cs="Arial" w:hint="eastAsia"/>
          <w:sz w:val="24"/>
          <w:lang w:eastAsia="zh-CN"/>
        </w:rPr>
        <w:t>腾龙芳烃（漳州）有限公司供热中心</w:t>
      </w:r>
      <w:r>
        <w:rPr>
          <w:rFonts w:ascii="Arial" w:cs="Arial" w:hint="eastAsia"/>
          <w:sz w:val="24"/>
          <w:lang w:eastAsia="zh-CN"/>
        </w:rPr>
        <w:t>4</w:t>
      </w:r>
      <w:r>
        <w:rPr>
          <w:rFonts w:ascii="Arial" w:cs="Arial" w:hint="eastAsia"/>
          <w:sz w:val="24"/>
          <w:lang w:eastAsia="zh-CN"/>
        </w:rPr>
        <w:t>×</w:t>
      </w:r>
      <w:r>
        <w:rPr>
          <w:rFonts w:ascii="Arial" w:cs="Arial" w:hint="eastAsia"/>
          <w:sz w:val="24"/>
          <w:lang w:eastAsia="zh-CN"/>
        </w:rPr>
        <w:t>670t/h+3</w:t>
      </w:r>
      <w:r>
        <w:rPr>
          <w:rFonts w:ascii="Arial" w:cs="Arial" w:hint="eastAsia"/>
          <w:sz w:val="24"/>
          <w:lang w:eastAsia="zh-CN"/>
        </w:rPr>
        <w:t>×</w:t>
      </w:r>
      <w:r>
        <w:rPr>
          <w:rFonts w:ascii="Arial" w:cs="Arial" w:hint="eastAsia"/>
          <w:sz w:val="24"/>
          <w:lang w:eastAsia="zh-CN"/>
        </w:rPr>
        <w:t>150MW</w:t>
      </w:r>
      <w:r>
        <w:rPr>
          <w:rFonts w:ascii="Arial" w:cs="Arial" w:hint="eastAsia"/>
          <w:sz w:val="24"/>
          <w:lang w:eastAsia="zh-CN"/>
        </w:rPr>
        <w:t>机组</w:t>
      </w:r>
      <w:r>
        <w:rPr>
          <w:rFonts w:ascii="Arial" w:cs="Arial"/>
          <w:sz w:val="24"/>
          <w:lang w:eastAsia="zh-CN"/>
        </w:rPr>
        <w:t>超低排放废气污染物具体排放限值见表</w:t>
      </w:r>
      <w:r>
        <w:rPr>
          <w:rFonts w:ascii="Arial" w:hAnsi="Arial" w:cs="Arial"/>
          <w:sz w:val="24"/>
          <w:lang w:eastAsia="zh-CN"/>
        </w:rPr>
        <w:t>2-1</w:t>
      </w:r>
      <w:r>
        <w:rPr>
          <w:rFonts w:ascii="Arial" w:hAnsi="Arial" w:cs="Arial" w:hint="eastAsia"/>
          <w:sz w:val="24"/>
          <w:lang w:eastAsia="zh-CN"/>
        </w:rPr>
        <w:t>。</w:t>
      </w:r>
    </w:p>
    <w:p w:rsidR="0028203B" w:rsidRDefault="0028203B" w:rsidP="0028203B">
      <w:pPr>
        <w:spacing w:line="360" w:lineRule="auto"/>
        <w:rPr>
          <w:rFonts w:ascii="Arial" w:hAnsi="Arial" w:cs="Arial"/>
          <w:b/>
          <w:sz w:val="24"/>
          <w:lang w:eastAsia="zh-CN"/>
        </w:rPr>
      </w:pPr>
      <w:r>
        <w:rPr>
          <w:rFonts w:ascii="Arial" w:hAnsi="Arial" w:cs="Arial"/>
          <w:b/>
          <w:sz w:val="24"/>
          <w:lang w:eastAsia="zh-CN"/>
        </w:rPr>
        <w:t xml:space="preserve">                        </w:t>
      </w:r>
      <w:r>
        <w:rPr>
          <w:rFonts w:ascii="Arial" w:hAnsi="Arial" w:cs="Arial"/>
          <w:b/>
          <w:sz w:val="24"/>
          <w:lang w:eastAsia="zh-CN"/>
        </w:rPr>
        <w:t>表</w:t>
      </w:r>
      <w:r>
        <w:rPr>
          <w:rFonts w:ascii="Arial" w:hAnsi="Arial" w:cs="Arial" w:hint="eastAsia"/>
          <w:b/>
          <w:sz w:val="24"/>
          <w:lang w:eastAsia="zh-CN"/>
        </w:rPr>
        <w:t>2</w:t>
      </w:r>
      <w:r>
        <w:rPr>
          <w:rFonts w:ascii="Arial" w:hAnsi="Arial" w:cs="Arial"/>
          <w:b/>
          <w:sz w:val="24"/>
          <w:lang w:eastAsia="zh-CN"/>
        </w:rPr>
        <w:t xml:space="preserve">-1    </w:t>
      </w:r>
      <w:r>
        <w:rPr>
          <w:rFonts w:ascii="Arial" w:hAnsi="Arial" w:cs="Arial"/>
          <w:b/>
          <w:sz w:val="24"/>
          <w:lang w:eastAsia="zh-CN"/>
        </w:rPr>
        <w:t>废气污染物排放标准限值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5749"/>
      </w:tblGrid>
      <w:tr w:rsidR="0028203B" w:rsidTr="00EB0090">
        <w:trPr>
          <w:trHeight w:val="423"/>
          <w:jc w:val="center"/>
        </w:trPr>
        <w:tc>
          <w:tcPr>
            <w:tcW w:w="4105" w:type="dxa"/>
            <w:vAlign w:val="center"/>
          </w:tcPr>
          <w:p w:rsidR="0028203B" w:rsidRDefault="0028203B" w:rsidP="00EB0090">
            <w:pPr>
              <w:jc w:val="center"/>
              <w:rPr>
                <w:rFonts w:ascii="Arial" w:hAnsi="Arial" w:cs="Arial"/>
                <w:b/>
                <w:sz w:val="24"/>
              </w:rPr>
            </w:pPr>
            <w:proofErr w:type="spellStart"/>
            <w:r>
              <w:rPr>
                <w:rFonts w:ascii="Arial" w:hAnsi="Arial" w:cs="Arial"/>
                <w:b/>
                <w:sz w:val="24"/>
              </w:rPr>
              <w:t>污染物</w:t>
            </w:r>
            <w:proofErr w:type="spellEnd"/>
          </w:p>
        </w:tc>
        <w:tc>
          <w:tcPr>
            <w:tcW w:w="5749" w:type="dxa"/>
            <w:vAlign w:val="center"/>
          </w:tcPr>
          <w:p w:rsidR="0028203B" w:rsidRDefault="0028203B" w:rsidP="00EB0090">
            <w:pPr>
              <w:jc w:val="center"/>
              <w:rPr>
                <w:rFonts w:ascii="Arial" w:hAnsi="Arial" w:cs="Arial"/>
                <w:b/>
                <w:sz w:val="24"/>
                <w:lang w:eastAsia="zh-CN"/>
              </w:rPr>
            </w:pPr>
            <w:r>
              <w:rPr>
                <w:rFonts w:ascii="Arial" w:hAnsi="Arial" w:cs="Arial"/>
                <w:b/>
                <w:sz w:val="24"/>
                <w:lang w:eastAsia="zh-CN"/>
              </w:rPr>
              <w:t>最高允许排放浓度（</w:t>
            </w:r>
            <w:r>
              <w:rPr>
                <w:rFonts w:ascii="Arial" w:hAnsi="Arial" w:cs="Arial"/>
                <w:b/>
                <w:sz w:val="24"/>
                <w:lang w:eastAsia="zh-CN"/>
              </w:rPr>
              <w:t>mg/m</w:t>
            </w:r>
            <w:r>
              <w:rPr>
                <w:rFonts w:ascii="Arial" w:hAnsi="Arial" w:cs="Arial"/>
                <w:b/>
                <w:sz w:val="24"/>
                <w:vertAlign w:val="superscript"/>
                <w:lang w:eastAsia="zh-CN"/>
              </w:rPr>
              <w:t>3</w:t>
            </w:r>
            <w:r>
              <w:rPr>
                <w:rFonts w:ascii="Arial" w:hAnsi="Arial" w:cs="Arial"/>
                <w:b/>
                <w:sz w:val="24"/>
                <w:lang w:eastAsia="zh-CN"/>
              </w:rPr>
              <w:t>）</w:t>
            </w:r>
          </w:p>
        </w:tc>
      </w:tr>
      <w:tr w:rsidR="0028203B" w:rsidTr="00EB0090">
        <w:trPr>
          <w:trHeight w:val="421"/>
          <w:jc w:val="center"/>
        </w:trPr>
        <w:tc>
          <w:tcPr>
            <w:tcW w:w="4105" w:type="dxa"/>
            <w:vAlign w:val="center"/>
          </w:tcPr>
          <w:p w:rsidR="0028203B" w:rsidRDefault="0028203B" w:rsidP="00EB0090">
            <w:pPr>
              <w:jc w:val="center"/>
              <w:rPr>
                <w:rFonts w:ascii="Arial" w:hAnsi="Arial" w:cs="Arial"/>
                <w:sz w:val="24"/>
              </w:rPr>
            </w:pPr>
            <w:proofErr w:type="spellStart"/>
            <w:r>
              <w:rPr>
                <w:rFonts w:ascii="Arial" w:cs="Arial"/>
                <w:sz w:val="24"/>
              </w:rPr>
              <w:t>颗粒物</w:t>
            </w:r>
            <w:proofErr w:type="spellEnd"/>
          </w:p>
        </w:tc>
        <w:tc>
          <w:tcPr>
            <w:tcW w:w="5749" w:type="dxa"/>
            <w:vAlign w:val="center"/>
          </w:tcPr>
          <w:p w:rsidR="0028203B" w:rsidRDefault="0028203B" w:rsidP="00EB0090">
            <w:pPr>
              <w:jc w:val="center"/>
              <w:rPr>
                <w:rFonts w:ascii="Arial" w:hAnsi="Arial" w:cs="Arial"/>
                <w:sz w:val="24"/>
              </w:rPr>
            </w:pPr>
            <w:r>
              <w:rPr>
                <w:rFonts w:ascii="Arial" w:cs="Arial" w:hint="eastAsia"/>
                <w:sz w:val="24"/>
                <w:lang w:eastAsia="zh-CN"/>
              </w:rPr>
              <w:t>10</w:t>
            </w:r>
          </w:p>
        </w:tc>
      </w:tr>
      <w:tr w:rsidR="0028203B" w:rsidTr="00EB0090">
        <w:trPr>
          <w:trHeight w:val="413"/>
          <w:jc w:val="center"/>
        </w:trPr>
        <w:tc>
          <w:tcPr>
            <w:tcW w:w="4105" w:type="dxa"/>
            <w:vAlign w:val="center"/>
          </w:tcPr>
          <w:p w:rsidR="0028203B" w:rsidRDefault="0028203B" w:rsidP="00EB0090">
            <w:pPr>
              <w:jc w:val="center"/>
              <w:rPr>
                <w:rFonts w:ascii="Arial" w:hAnsi="Arial" w:cs="Arial"/>
                <w:sz w:val="24"/>
              </w:rPr>
            </w:pPr>
            <w:proofErr w:type="spellStart"/>
            <w:r>
              <w:rPr>
                <w:rFonts w:ascii="Arial" w:hAnsi="Arial" w:cs="Arial"/>
                <w:sz w:val="24"/>
              </w:rPr>
              <w:t>二氧化硫</w:t>
            </w:r>
            <w:proofErr w:type="spellEnd"/>
          </w:p>
        </w:tc>
        <w:tc>
          <w:tcPr>
            <w:tcW w:w="5749" w:type="dxa"/>
            <w:vAlign w:val="center"/>
          </w:tcPr>
          <w:p w:rsidR="0028203B" w:rsidRDefault="0028203B" w:rsidP="00EB0090">
            <w:pPr>
              <w:jc w:val="center"/>
              <w:rPr>
                <w:rFonts w:ascii="Arial" w:hAnsi="Arial" w:cs="Arial"/>
                <w:sz w:val="24"/>
              </w:rPr>
            </w:pPr>
            <w:r>
              <w:rPr>
                <w:rFonts w:ascii="Arial" w:hAnsi="Arial" w:cs="Arial"/>
                <w:sz w:val="24"/>
              </w:rPr>
              <w:t>3</w:t>
            </w:r>
            <w:r>
              <w:rPr>
                <w:rFonts w:ascii="Arial" w:hAnsi="Arial" w:cs="Arial" w:hint="eastAsia"/>
                <w:sz w:val="24"/>
                <w:lang w:eastAsia="zh-CN"/>
              </w:rPr>
              <w:t>5</w:t>
            </w:r>
          </w:p>
        </w:tc>
      </w:tr>
      <w:tr w:rsidR="0028203B" w:rsidTr="00EB0090">
        <w:trPr>
          <w:trHeight w:val="419"/>
          <w:jc w:val="center"/>
        </w:trPr>
        <w:tc>
          <w:tcPr>
            <w:tcW w:w="4105" w:type="dxa"/>
            <w:vAlign w:val="center"/>
          </w:tcPr>
          <w:p w:rsidR="0028203B" w:rsidRDefault="0028203B" w:rsidP="00EB0090">
            <w:pPr>
              <w:jc w:val="center"/>
              <w:rPr>
                <w:rFonts w:ascii="Arial" w:hAnsi="Arial" w:cs="Arial"/>
                <w:sz w:val="24"/>
              </w:rPr>
            </w:pPr>
            <w:proofErr w:type="spellStart"/>
            <w:r>
              <w:rPr>
                <w:rFonts w:ascii="Arial" w:hAnsi="Arial" w:cs="Arial"/>
                <w:sz w:val="24"/>
              </w:rPr>
              <w:t>氮氧化物</w:t>
            </w:r>
            <w:proofErr w:type="spellEnd"/>
          </w:p>
        </w:tc>
        <w:tc>
          <w:tcPr>
            <w:tcW w:w="5749" w:type="dxa"/>
            <w:vAlign w:val="center"/>
          </w:tcPr>
          <w:p w:rsidR="0028203B" w:rsidRDefault="0028203B" w:rsidP="00EB0090">
            <w:pPr>
              <w:jc w:val="center"/>
              <w:rPr>
                <w:rFonts w:ascii="Arial" w:hAnsi="Arial" w:cs="Arial"/>
                <w:sz w:val="24"/>
              </w:rPr>
            </w:pPr>
            <w:r>
              <w:rPr>
                <w:rFonts w:ascii="Arial" w:hAnsi="Arial" w:cs="Arial"/>
                <w:sz w:val="24"/>
              </w:rPr>
              <w:t>50</w:t>
            </w:r>
          </w:p>
        </w:tc>
      </w:tr>
    </w:tbl>
    <w:p w:rsidR="0028203B" w:rsidRDefault="0028203B" w:rsidP="0028203B">
      <w:pPr>
        <w:tabs>
          <w:tab w:val="left" w:pos="840"/>
        </w:tabs>
        <w:adjustRightInd w:val="0"/>
        <w:snapToGrid w:val="0"/>
        <w:spacing w:beforeLines="50" w:before="156" w:line="348" w:lineRule="auto"/>
        <w:ind w:firstLineChars="200" w:firstLine="480"/>
        <w:rPr>
          <w:rFonts w:ascii="Arial" w:hAnsi="Arial" w:cs="Arial"/>
          <w:sz w:val="24"/>
        </w:rPr>
      </w:pPr>
      <w:r>
        <w:rPr>
          <w:rFonts w:ascii="Arial" w:hAnsi="Arial" w:cs="Arial"/>
          <w:sz w:val="24"/>
        </w:rPr>
        <w:t>2.2</w:t>
      </w:r>
      <w:r>
        <w:rPr>
          <w:rFonts w:ascii="Arial" w:hAnsi="Arial" w:cs="Arial" w:hint="eastAsia"/>
          <w:sz w:val="24"/>
          <w:lang w:eastAsia="zh-CN"/>
        </w:rPr>
        <w:t xml:space="preserve"> </w:t>
      </w:r>
      <w:proofErr w:type="spellStart"/>
      <w:r>
        <w:rPr>
          <w:rFonts w:ascii="Arial" w:cs="Arial"/>
          <w:sz w:val="24"/>
        </w:rPr>
        <w:t>法规及标准</w:t>
      </w:r>
      <w:bookmarkEnd w:id="17"/>
      <w:proofErr w:type="spellEnd"/>
    </w:p>
    <w:p w:rsidR="0028203B" w:rsidRDefault="0028203B" w:rsidP="0028203B">
      <w:pPr>
        <w:spacing w:line="360" w:lineRule="auto"/>
        <w:ind w:firstLineChars="200" w:firstLine="480"/>
        <w:rPr>
          <w:rFonts w:ascii="Arial" w:hAnsi="Arial" w:cs="Arial"/>
          <w:sz w:val="24"/>
          <w:lang w:eastAsia="zh-CN"/>
        </w:rPr>
      </w:pPr>
      <w:r>
        <w:rPr>
          <w:rFonts w:ascii="Arial" w:cs="Arial"/>
          <w:sz w:val="24"/>
          <w:lang w:eastAsia="zh-CN"/>
        </w:rPr>
        <w:t>本工程的技术服务内容原则上将满足中国国家标准（</w:t>
      </w:r>
      <w:r>
        <w:rPr>
          <w:rFonts w:ascii="Arial" w:hAnsi="Arial" w:cs="Arial"/>
          <w:sz w:val="24"/>
          <w:lang w:eastAsia="zh-CN"/>
        </w:rPr>
        <w:t>GB</w:t>
      </w:r>
      <w:r>
        <w:rPr>
          <w:rFonts w:ascii="Arial" w:cs="Arial"/>
          <w:sz w:val="24"/>
          <w:lang w:eastAsia="zh-CN"/>
        </w:rPr>
        <w:t>系列）和环保行业标准（</w:t>
      </w:r>
      <w:r>
        <w:rPr>
          <w:rFonts w:ascii="Arial" w:hAnsi="Arial" w:cs="Arial"/>
          <w:sz w:val="24"/>
          <w:lang w:eastAsia="zh-CN"/>
        </w:rPr>
        <w:t>HJ</w:t>
      </w:r>
      <w:r>
        <w:rPr>
          <w:rFonts w:ascii="Arial" w:cs="Arial"/>
          <w:sz w:val="24"/>
          <w:lang w:eastAsia="zh-CN"/>
        </w:rPr>
        <w:t>系列）及其它行业标准的要求，满足</w:t>
      </w:r>
      <w:r>
        <w:rPr>
          <w:rFonts w:hint="eastAsia"/>
          <w:sz w:val="24"/>
          <w:szCs w:val="24"/>
          <w:shd w:val="clear" w:color="auto" w:fill="FFFFFF"/>
          <w:lang w:eastAsia="zh-CN"/>
        </w:rPr>
        <w:t>福建省环保厅关于《开展燃煤机组超低排放验收工作的通知》（闽环保总量[2016]3号）要求</w:t>
      </w:r>
      <w:r>
        <w:rPr>
          <w:rFonts w:ascii="Arial" w:cs="Arial"/>
          <w:sz w:val="24"/>
          <w:lang w:eastAsia="zh-CN"/>
        </w:rPr>
        <w:t>和环境保护部办公厅、国家能源局综合司《关于做好煤电机组达到燃机排放水平环保改造示范项目评估监测工作的通知》（</w:t>
      </w:r>
      <w:proofErr w:type="gramStart"/>
      <w:r>
        <w:rPr>
          <w:rFonts w:ascii="Arial" w:cs="Arial"/>
          <w:sz w:val="24"/>
          <w:lang w:eastAsia="zh-CN"/>
        </w:rPr>
        <w:t>环办</w:t>
      </w:r>
      <w:proofErr w:type="gramEnd"/>
      <w:r>
        <w:rPr>
          <w:rFonts w:ascii="Arial" w:cs="Arial"/>
          <w:sz w:val="24"/>
          <w:lang w:eastAsia="zh-CN"/>
        </w:rPr>
        <w:t>[2015]60</w:t>
      </w:r>
      <w:r>
        <w:rPr>
          <w:rFonts w:ascii="Arial" w:cs="Arial"/>
          <w:sz w:val="24"/>
          <w:lang w:eastAsia="zh-CN"/>
        </w:rPr>
        <w:t>号）的要求</w:t>
      </w:r>
      <w:r>
        <w:rPr>
          <w:rFonts w:ascii="Arial" w:cs="Arial" w:hint="eastAsia"/>
          <w:sz w:val="24"/>
          <w:lang w:eastAsia="zh-CN"/>
        </w:rPr>
        <w:t>，满足《福建省固定污染源自动监控管理办法</w:t>
      </w:r>
      <w:r>
        <w:rPr>
          <w:rFonts w:ascii="Arial" w:cs="Arial"/>
          <w:sz w:val="24"/>
          <w:lang w:eastAsia="zh-CN"/>
        </w:rPr>
        <w:t>》</w:t>
      </w:r>
      <w:r>
        <w:rPr>
          <w:rFonts w:ascii="Arial" w:cs="Arial" w:hint="eastAsia"/>
          <w:sz w:val="24"/>
          <w:lang w:eastAsia="zh-CN"/>
        </w:rPr>
        <w:t>的要求。受委托方提供符合相关标准的比对监测报告、校验记录表等，受委托方对各报告记录表数据真实有效负责，全权承当相应的责任。</w:t>
      </w:r>
    </w:p>
    <w:p w:rsidR="0028203B" w:rsidRPr="0028203B" w:rsidRDefault="0028203B" w:rsidP="0028203B">
      <w:pPr>
        <w:pStyle w:val="12"/>
        <w:adjustRightInd w:val="0"/>
        <w:snapToGrid w:val="0"/>
        <w:spacing w:beforeLines="50" w:before="156" w:line="348" w:lineRule="auto"/>
        <w:rPr>
          <w:rFonts w:asciiTheme="majorEastAsia" w:eastAsiaTheme="majorEastAsia" w:hAnsiTheme="majorEastAsia" w:cstheme="majorEastAsia"/>
          <w:lang w:eastAsia="zh-CN"/>
        </w:rPr>
      </w:pPr>
      <w:bookmarkStart w:id="18" w:name="_Toc426552129"/>
      <w:bookmarkEnd w:id="13"/>
      <w:bookmarkEnd w:id="14"/>
      <w:bookmarkEnd w:id="15"/>
      <w:bookmarkEnd w:id="16"/>
      <w:r w:rsidRPr="0028203B">
        <w:rPr>
          <w:rFonts w:asciiTheme="majorEastAsia" w:eastAsiaTheme="majorEastAsia" w:hAnsiTheme="majorEastAsia" w:cstheme="majorEastAsia" w:hint="eastAsia"/>
          <w:lang w:eastAsia="zh-CN"/>
        </w:rPr>
        <w:t>三. 工作范围及主要内容</w:t>
      </w:r>
      <w:bookmarkEnd w:id="18"/>
    </w:p>
    <w:p w:rsidR="0028203B" w:rsidRDefault="0028203B" w:rsidP="0028203B">
      <w:pPr>
        <w:tabs>
          <w:tab w:val="left" w:pos="840"/>
        </w:tabs>
        <w:adjustRightInd w:val="0"/>
        <w:snapToGrid w:val="0"/>
        <w:spacing w:line="348" w:lineRule="auto"/>
        <w:ind w:firstLineChars="200" w:firstLine="480"/>
        <w:rPr>
          <w:sz w:val="24"/>
          <w:szCs w:val="24"/>
          <w:shd w:val="clear" w:color="auto" w:fill="FFFFFF"/>
          <w:lang w:eastAsia="zh-CN"/>
        </w:rPr>
      </w:pPr>
      <w:r>
        <w:rPr>
          <w:rFonts w:ascii="Arial" w:cs="Arial" w:hint="eastAsia"/>
          <w:sz w:val="24"/>
          <w:lang w:eastAsia="zh-CN"/>
        </w:rPr>
        <w:t>对</w:t>
      </w:r>
      <w:r>
        <w:rPr>
          <w:rFonts w:ascii="Arial" w:cs="Arial" w:hint="eastAsia"/>
          <w:sz w:val="24"/>
          <w:szCs w:val="28"/>
          <w:lang w:eastAsia="zh-CN"/>
        </w:rPr>
        <w:t>供热中心</w:t>
      </w:r>
      <w:r>
        <w:rPr>
          <w:rFonts w:hint="eastAsia"/>
          <w:sz w:val="24"/>
          <w:szCs w:val="24"/>
          <w:lang w:eastAsia="zh-CN"/>
        </w:rPr>
        <w:t>1-</w:t>
      </w:r>
      <w:r>
        <w:rPr>
          <w:rFonts w:hint="eastAsia"/>
          <w:bCs/>
          <w:sz w:val="24"/>
          <w:szCs w:val="24"/>
          <w:lang w:eastAsia="zh-CN"/>
        </w:rPr>
        <w:t>4</w:t>
      </w:r>
      <w:r>
        <w:rPr>
          <w:rFonts w:hint="eastAsia"/>
          <w:bCs/>
          <w:sz w:val="24"/>
          <w:szCs w:val="36"/>
          <w:lang w:eastAsia="zh-CN"/>
        </w:rPr>
        <w:t>号炉脱硫出口环保比对监测</w:t>
      </w:r>
      <w:r>
        <w:rPr>
          <w:rFonts w:ascii="Arial" w:hAnsi="Arial" w:cs="Arial"/>
          <w:sz w:val="24"/>
          <w:szCs w:val="28"/>
          <w:lang w:eastAsia="zh-CN"/>
        </w:rPr>
        <w:t>(</w:t>
      </w:r>
      <w:r>
        <w:rPr>
          <w:rFonts w:ascii="Arial" w:cs="Arial"/>
          <w:sz w:val="24"/>
          <w:szCs w:val="28"/>
          <w:lang w:eastAsia="zh-CN"/>
        </w:rPr>
        <w:t>含</w:t>
      </w:r>
      <w:r>
        <w:rPr>
          <w:rFonts w:ascii="Arial" w:hAnsi="Arial" w:cs="Arial"/>
          <w:sz w:val="24"/>
          <w:szCs w:val="28"/>
          <w:lang w:eastAsia="zh-CN"/>
        </w:rPr>
        <w:t>CEMS</w:t>
      </w:r>
      <w:r>
        <w:rPr>
          <w:rFonts w:ascii="Arial" w:cs="Arial" w:hint="eastAsia"/>
          <w:sz w:val="24"/>
          <w:szCs w:val="28"/>
          <w:lang w:eastAsia="zh-CN"/>
        </w:rPr>
        <w:t>校验</w:t>
      </w:r>
      <w:r>
        <w:rPr>
          <w:rFonts w:ascii="Arial" w:cs="Arial"/>
          <w:sz w:val="24"/>
          <w:szCs w:val="28"/>
          <w:lang w:eastAsia="zh-CN"/>
        </w:rPr>
        <w:t>监测</w:t>
      </w:r>
      <w:r>
        <w:rPr>
          <w:rFonts w:ascii="Arial" w:hAnsi="Arial" w:cs="Arial"/>
          <w:sz w:val="24"/>
          <w:szCs w:val="28"/>
          <w:lang w:eastAsia="zh-CN"/>
        </w:rPr>
        <w:t>)</w:t>
      </w:r>
      <w:r>
        <w:rPr>
          <w:rFonts w:ascii="Arial" w:hAnsi="Arial" w:cs="Arial" w:hint="eastAsia"/>
          <w:sz w:val="24"/>
          <w:szCs w:val="28"/>
          <w:lang w:eastAsia="zh-CN"/>
        </w:rPr>
        <w:t>等</w:t>
      </w:r>
      <w:r>
        <w:rPr>
          <w:rFonts w:ascii="Arial" w:cs="Arial"/>
          <w:sz w:val="24"/>
          <w:szCs w:val="28"/>
          <w:lang w:eastAsia="zh-CN"/>
        </w:rPr>
        <w:t>技术服务</w:t>
      </w:r>
      <w:r>
        <w:rPr>
          <w:rFonts w:hint="eastAsia"/>
          <w:sz w:val="24"/>
          <w:szCs w:val="24"/>
          <w:shd w:val="clear" w:color="auto" w:fill="FFFFFF"/>
          <w:lang w:eastAsia="zh-CN"/>
        </w:rPr>
        <w:t>，编制出具季度比对报告、校验报告等。第一次比对监测需要根据相关规范标准确立CEMS系统流速速度场</w:t>
      </w:r>
      <w:r>
        <w:rPr>
          <w:rFonts w:hint="eastAsia"/>
          <w:sz w:val="24"/>
          <w:szCs w:val="24"/>
          <w:shd w:val="clear" w:color="auto" w:fill="FFFFFF"/>
          <w:lang w:eastAsia="zh-CN"/>
        </w:rPr>
        <w:lastRenderedPageBreak/>
        <w:t>系数、颗粒物斜率、截距等参数。</w:t>
      </w:r>
      <w:r>
        <w:rPr>
          <w:rFonts w:hint="eastAsia"/>
          <w:sz w:val="24"/>
          <w:szCs w:val="24"/>
          <w:lang w:eastAsia="zh-CN"/>
        </w:rPr>
        <w:t>因供热中心每台锅炉运行时间不确定，相应的脱硫系统出口比对监测时间也无法确定，我们将在具备监测比对条件前提前3天通知受委托单位，受委托单位在接到通知后5天内到达现场展开工作。合同段内的比对监测、校验次数以实际测量次数为依据进行相应的结算。</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3.1</w:t>
      </w:r>
      <w:r>
        <w:rPr>
          <w:rFonts w:ascii="Arial" w:hAnsi="Arial" w:cs="Arial" w:hint="eastAsia"/>
          <w:sz w:val="24"/>
          <w:lang w:eastAsia="zh-CN"/>
        </w:rPr>
        <w:t xml:space="preserve"> </w:t>
      </w:r>
      <w:r>
        <w:rPr>
          <w:rFonts w:ascii="Arial" w:cs="Arial"/>
          <w:sz w:val="24"/>
          <w:lang w:eastAsia="zh-CN"/>
        </w:rPr>
        <w:t>在</w:t>
      </w:r>
      <w:r>
        <w:rPr>
          <w:rFonts w:hint="eastAsia"/>
          <w:sz w:val="24"/>
          <w:szCs w:val="24"/>
          <w:lang w:eastAsia="zh-CN"/>
        </w:rPr>
        <w:t>供热中心</w:t>
      </w:r>
      <w:r>
        <w:rPr>
          <w:rFonts w:ascii="Arial" w:cs="Arial"/>
          <w:sz w:val="24"/>
          <w:lang w:eastAsia="zh-CN"/>
        </w:rPr>
        <w:t>约定的时间</w:t>
      </w:r>
      <w:r>
        <w:rPr>
          <w:rFonts w:ascii="Arial" w:cs="Arial" w:hint="eastAsia"/>
          <w:sz w:val="24"/>
          <w:lang w:eastAsia="zh-CN"/>
        </w:rPr>
        <w:t>内</w:t>
      </w:r>
      <w:r>
        <w:rPr>
          <w:rFonts w:ascii="Arial" w:cs="Arial"/>
          <w:sz w:val="24"/>
          <w:lang w:eastAsia="zh-CN"/>
        </w:rPr>
        <w:t>对</w:t>
      </w:r>
      <w:r>
        <w:rPr>
          <w:rFonts w:ascii="Arial" w:cs="Arial" w:hint="eastAsia"/>
          <w:sz w:val="24"/>
          <w:lang w:eastAsia="zh-CN"/>
        </w:rPr>
        <w:t>4</w:t>
      </w:r>
      <w:r>
        <w:rPr>
          <w:rFonts w:ascii="Arial" w:cs="Arial" w:hint="eastAsia"/>
          <w:sz w:val="24"/>
          <w:lang w:eastAsia="zh-CN"/>
        </w:rPr>
        <w:t>×</w:t>
      </w:r>
      <w:r>
        <w:rPr>
          <w:rFonts w:ascii="Arial" w:cs="Arial" w:hint="eastAsia"/>
          <w:sz w:val="24"/>
          <w:lang w:eastAsia="zh-CN"/>
        </w:rPr>
        <w:t>670t/h+3</w:t>
      </w:r>
      <w:r>
        <w:rPr>
          <w:rFonts w:ascii="Arial" w:cs="Arial" w:hint="eastAsia"/>
          <w:sz w:val="24"/>
          <w:lang w:eastAsia="zh-CN"/>
        </w:rPr>
        <w:t>×</w:t>
      </w:r>
      <w:r>
        <w:rPr>
          <w:rFonts w:ascii="Arial" w:cs="Arial" w:hint="eastAsia"/>
          <w:sz w:val="24"/>
          <w:lang w:eastAsia="zh-CN"/>
        </w:rPr>
        <w:t>150MW</w:t>
      </w:r>
      <w:r>
        <w:rPr>
          <w:rFonts w:ascii="Arial" w:cs="Arial" w:hint="eastAsia"/>
          <w:sz w:val="24"/>
          <w:lang w:eastAsia="zh-CN"/>
        </w:rPr>
        <w:t>机组</w:t>
      </w:r>
      <w:r>
        <w:rPr>
          <w:rFonts w:ascii="Arial" w:cs="Arial"/>
          <w:sz w:val="24"/>
          <w:lang w:eastAsia="zh-CN"/>
        </w:rPr>
        <w:t>开展环保</w:t>
      </w:r>
      <w:r>
        <w:rPr>
          <w:rFonts w:ascii="Arial" w:cs="Arial" w:hint="eastAsia"/>
          <w:sz w:val="24"/>
          <w:lang w:eastAsia="zh-CN"/>
        </w:rPr>
        <w:t>比对监测</w:t>
      </w:r>
      <w:r>
        <w:rPr>
          <w:rFonts w:ascii="Arial" w:cs="Arial"/>
          <w:sz w:val="24"/>
          <w:lang w:eastAsia="zh-CN"/>
        </w:rPr>
        <w:t>和脱硫出口</w:t>
      </w:r>
      <w:r>
        <w:rPr>
          <w:rFonts w:ascii="Arial" w:hAnsi="Arial" w:cs="Arial"/>
          <w:sz w:val="24"/>
          <w:lang w:eastAsia="zh-CN"/>
        </w:rPr>
        <w:t>CEMS</w:t>
      </w:r>
      <w:r>
        <w:rPr>
          <w:rFonts w:ascii="Arial" w:cs="Arial" w:hint="eastAsia"/>
          <w:sz w:val="24"/>
          <w:lang w:eastAsia="zh-CN"/>
        </w:rPr>
        <w:t>校验</w:t>
      </w:r>
      <w:r>
        <w:rPr>
          <w:rFonts w:ascii="Arial" w:cs="Arial"/>
          <w:sz w:val="24"/>
          <w:lang w:eastAsia="zh-CN"/>
        </w:rPr>
        <w:t>监测</w:t>
      </w:r>
      <w:r>
        <w:rPr>
          <w:rFonts w:ascii="Arial" w:cs="Arial" w:hint="eastAsia"/>
          <w:sz w:val="24"/>
          <w:lang w:eastAsia="zh-CN"/>
        </w:rPr>
        <w:t>等</w:t>
      </w:r>
      <w:r>
        <w:rPr>
          <w:rFonts w:ascii="Arial" w:cs="Arial"/>
          <w:sz w:val="24"/>
          <w:szCs w:val="24"/>
          <w:lang w:eastAsia="zh-CN"/>
        </w:rPr>
        <w:t>。</w:t>
      </w:r>
      <w:r>
        <w:rPr>
          <w:rFonts w:hint="eastAsia"/>
          <w:sz w:val="24"/>
          <w:szCs w:val="24"/>
          <w:lang w:eastAsia="zh-CN"/>
        </w:rPr>
        <w:t>4台锅炉脱硫系统出口每3个月至少做一次校验。停运的锅炉再次启动后CEMS设施2周内应进行校验。校验用参比方法和CEMS同时段数据进行比对，按HJ 75-2017标准9.3条款执行。校验记录表格按HJ 75-2017标准G.5表格记录。</w:t>
      </w:r>
    </w:p>
    <w:p w:rsidR="0028203B" w:rsidRDefault="0028203B" w:rsidP="0028203B">
      <w:pPr>
        <w:tabs>
          <w:tab w:val="left" w:pos="840"/>
        </w:tabs>
        <w:adjustRightInd w:val="0"/>
        <w:snapToGrid w:val="0"/>
        <w:spacing w:line="348" w:lineRule="auto"/>
        <w:ind w:firstLineChars="200" w:firstLine="480"/>
        <w:rPr>
          <w:rFonts w:ascii="Arial" w:cs="Arial"/>
          <w:sz w:val="24"/>
          <w:lang w:eastAsia="zh-CN"/>
        </w:rPr>
      </w:pPr>
      <w:r>
        <w:rPr>
          <w:rFonts w:ascii="Arial" w:hAnsi="Arial" w:cs="Arial"/>
          <w:sz w:val="24"/>
          <w:lang w:eastAsia="zh-CN"/>
        </w:rPr>
        <w:t>3.2</w:t>
      </w:r>
      <w:r>
        <w:rPr>
          <w:rFonts w:ascii="Arial" w:hAnsi="Arial" w:cs="Arial" w:hint="eastAsia"/>
          <w:sz w:val="24"/>
          <w:lang w:eastAsia="zh-CN"/>
        </w:rPr>
        <w:t xml:space="preserve"> </w:t>
      </w:r>
      <w:r>
        <w:rPr>
          <w:rFonts w:ascii="Arial" w:cs="Arial"/>
          <w:sz w:val="24"/>
          <w:lang w:eastAsia="zh-CN"/>
        </w:rPr>
        <w:t>根据</w:t>
      </w:r>
      <w:r>
        <w:rPr>
          <w:rFonts w:ascii="Arial" w:cs="Arial" w:hint="eastAsia"/>
          <w:sz w:val="24"/>
          <w:lang w:eastAsia="zh-CN"/>
        </w:rPr>
        <w:t>比对</w:t>
      </w:r>
      <w:r>
        <w:rPr>
          <w:rFonts w:ascii="Arial" w:cs="Arial"/>
          <w:sz w:val="24"/>
          <w:lang w:eastAsia="zh-CN"/>
        </w:rPr>
        <w:t>监测结果，出</w:t>
      </w:r>
      <w:r>
        <w:rPr>
          <w:rFonts w:ascii="Arial" w:hAnsi="Arial" w:cs="Arial"/>
          <w:sz w:val="24"/>
          <w:lang w:eastAsia="zh-CN"/>
        </w:rPr>
        <w:t>具</w:t>
      </w:r>
      <w:r>
        <w:rPr>
          <w:rFonts w:ascii="Arial" w:hAnsi="Arial" w:cs="Arial" w:hint="eastAsia"/>
          <w:sz w:val="24"/>
          <w:lang w:eastAsia="zh-CN"/>
        </w:rPr>
        <w:t>正式盖章版的比对监测报告、校验</w:t>
      </w:r>
      <w:r>
        <w:rPr>
          <w:rFonts w:ascii="Arial" w:cs="Arial"/>
          <w:sz w:val="24"/>
          <w:lang w:eastAsia="zh-CN"/>
        </w:rPr>
        <w:t>报告</w:t>
      </w:r>
      <w:r>
        <w:rPr>
          <w:rFonts w:ascii="Arial" w:cs="Arial" w:hint="eastAsia"/>
          <w:sz w:val="24"/>
          <w:lang w:eastAsia="zh-CN"/>
        </w:rPr>
        <w:t>。</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hint="eastAsia"/>
          <w:sz w:val="24"/>
          <w:lang w:eastAsia="zh-CN"/>
        </w:rPr>
        <w:t xml:space="preserve">3.3 </w:t>
      </w:r>
      <w:r>
        <w:rPr>
          <w:rFonts w:ascii="Arial" w:hAnsi="Arial" w:cs="Arial" w:hint="eastAsia"/>
          <w:sz w:val="24"/>
          <w:lang w:eastAsia="zh-CN"/>
        </w:rPr>
        <w:t>采样频次和监测项目应符合</w:t>
      </w:r>
      <w:r>
        <w:rPr>
          <w:rFonts w:hint="eastAsia"/>
          <w:sz w:val="24"/>
          <w:szCs w:val="24"/>
          <w:lang w:eastAsia="zh-CN"/>
        </w:rPr>
        <w:t>HJ 75-2017、HJ 76-2017等相关</w:t>
      </w:r>
      <w:r>
        <w:rPr>
          <w:rFonts w:ascii="Arial" w:hAnsi="Arial" w:cs="Arial" w:hint="eastAsia"/>
          <w:sz w:val="24"/>
          <w:lang w:eastAsia="zh-CN"/>
        </w:rPr>
        <w:t>的规范标准，禁止减少采样频次、</w:t>
      </w:r>
      <w:proofErr w:type="gramStart"/>
      <w:r>
        <w:rPr>
          <w:rFonts w:ascii="Arial" w:hAnsi="Arial" w:cs="Arial" w:hint="eastAsia"/>
          <w:sz w:val="24"/>
          <w:lang w:eastAsia="zh-CN"/>
        </w:rPr>
        <w:t>漏采项目</w:t>
      </w:r>
      <w:proofErr w:type="gramEnd"/>
      <w:r>
        <w:rPr>
          <w:rFonts w:ascii="Arial" w:hAnsi="Arial" w:cs="Arial" w:hint="eastAsia"/>
          <w:sz w:val="24"/>
          <w:lang w:eastAsia="zh-CN"/>
        </w:rPr>
        <w:t>。</w:t>
      </w:r>
    </w:p>
    <w:p w:rsidR="0028203B" w:rsidRDefault="0028203B" w:rsidP="0028203B">
      <w:pPr>
        <w:tabs>
          <w:tab w:val="left" w:pos="840"/>
        </w:tabs>
        <w:adjustRightInd w:val="0"/>
        <w:snapToGrid w:val="0"/>
        <w:spacing w:line="348" w:lineRule="auto"/>
        <w:ind w:firstLineChars="200" w:firstLine="480"/>
        <w:rPr>
          <w:rFonts w:ascii="Arial" w:hAnsi="Arial" w:cs="Arial"/>
          <w:sz w:val="24"/>
          <w:lang w:eastAsia="zh-CN"/>
        </w:rPr>
      </w:pPr>
      <w:r>
        <w:rPr>
          <w:rFonts w:ascii="Arial" w:hAnsi="Arial" w:cs="Arial" w:hint="eastAsia"/>
          <w:sz w:val="24"/>
          <w:lang w:eastAsia="zh-CN"/>
        </w:rPr>
        <w:t xml:space="preserve">3.4 </w:t>
      </w:r>
      <w:r>
        <w:rPr>
          <w:rFonts w:ascii="Arial" w:hAnsi="Arial" w:cs="Arial" w:hint="eastAsia"/>
          <w:sz w:val="24"/>
          <w:lang w:eastAsia="zh-CN"/>
        </w:rPr>
        <w:t>气态污染物和氧气浓度至少获取</w:t>
      </w:r>
      <w:r>
        <w:rPr>
          <w:rFonts w:ascii="Arial" w:hAnsi="Arial" w:cs="Arial" w:hint="eastAsia"/>
          <w:sz w:val="24"/>
          <w:lang w:eastAsia="zh-CN"/>
        </w:rPr>
        <w:t>9</w:t>
      </w:r>
      <w:r>
        <w:rPr>
          <w:rFonts w:ascii="Arial" w:hAnsi="Arial" w:cs="Arial" w:hint="eastAsia"/>
          <w:sz w:val="24"/>
          <w:lang w:eastAsia="zh-CN"/>
        </w:rPr>
        <w:t>个数据对，温度、压力、流速、湿度、颗粒</w:t>
      </w:r>
      <w:proofErr w:type="gramStart"/>
      <w:r>
        <w:rPr>
          <w:rFonts w:ascii="Arial" w:hAnsi="Arial" w:cs="Arial" w:hint="eastAsia"/>
          <w:sz w:val="24"/>
          <w:lang w:eastAsia="zh-CN"/>
        </w:rPr>
        <w:t>物至少</w:t>
      </w:r>
      <w:proofErr w:type="gramEnd"/>
      <w:r>
        <w:rPr>
          <w:rFonts w:ascii="Arial" w:hAnsi="Arial" w:cs="Arial" w:hint="eastAsia"/>
          <w:sz w:val="24"/>
          <w:lang w:eastAsia="zh-CN"/>
        </w:rPr>
        <w:t>获取</w:t>
      </w:r>
      <w:r>
        <w:rPr>
          <w:rFonts w:ascii="Arial" w:hAnsi="Arial" w:cs="Arial" w:hint="eastAsia"/>
          <w:sz w:val="24"/>
          <w:lang w:eastAsia="zh-CN"/>
        </w:rPr>
        <w:t>5</w:t>
      </w:r>
      <w:r>
        <w:rPr>
          <w:rFonts w:ascii="Arial" w:hAnsi="Arial" w:cs="Arial" w:hint="eastAsia"/>
          <w:sz w:val="24"/>
          <w:lang w:eastAsia="zh-CN"/>
        </w:rPr>
        <w:t>个数据对。</w:t>
      </w:r>
    </w:p>
    <w:p w:rsidR="0028203B" w:rsidRDefault="0028203B" w:rsidP="0028203B">
      <w:pPr>
        <w:tabs>
          <w:tab w:val="left" w:pos="840"/>
        </w:tabs>
        <w:adjustRightInd w:val="0"/>
        <w:snapToGrid w:val="0"/>
        <w:spacing w:beforeLines="50" w:before="156" w:line="360" w:lineRule="auto"/>
        <w:ind w:firstLineChars="200" w:firstLine="480"/>
        <w:rPr>
          <w:rFonts w:ascii="Arial" w:cs="Arial"/>
          <w:sz w:val="24"/>
          <w:lang w:eastAsia="zh-CN"/>
        </w:rPr>
      </w:pPr>
      <w:r>
        <w:rPr>
          <w:rFonts w:ascii="Arial" w:hAnsi="Arial" w:cs="Arial"/>
          <w:sz w:val="24"/>
          <w:lang w:eastAsia="zh-CN"/>
        </w:rPr>
        <w:t>3.5</w:t>
      </w:r>
      <w:r>
        <w:rPr>
          <w:rFonts w:ascii="Arial" w:hAnsi="Arial" w:cs="Arial" w:hint="eastAsia"/>
          <w:sz w:val="24"/>
          <w:lang w:eastAsia="zh-CN"/>
        </w:rPr>
        <w:t xml:space="preserve"> </w:t>
      </w:r>
      <w:r>
        <w:rPr>
          <w:rFonts w:ascii="Arial" w:cs="Arial"/>
          <w:sz w:val="24"/>
          <w:lang w:eastAsia="zh-CN"/>
        </w:rPr>
        <w:t>比对监测依据</w:t>
      </w:r>
      <w:r>
        <w:rPr>
          <w:rFonts w:ascii="Arial" w:hAnsi="Arial" w:cs="Arial"/>
          <w:sz w:val="24"/>
          <w:lang w:eastAsia="zh-CN"/>
        </w:rPr>
        <w:t>HJ</w:t>
      </w:r>
      <w:r>
        <w:rPr>
          <w:rFonts w:ascii="Arial" w:hAnsi="Arial" w:cs="Arial" w:hint="eastAsia"/>
          <w:sz w:val="24"/>
          <w:lang w:eastAsia="zh-CN"/>
        </w:rPr>
        <w:t xml:space="preserve"> </w:t>
      </w:r>
      <w:r>
        <w:rPr>
          <w:rFonts w:ascii="Arial" w:hAnsi="Arial" w:cs="Arial"/>
          <w:sz w:val="24"/>
          <w:lang w:eastAsia="zh-CN"/>
        </w:rPr>
        <w:t>75</w:t>
      </w:r>
      <w:r>
        <w:rPr>
          <w:rFonts w:ascii="Arial" w:cs="Arial"/>
          <w:sz w:val="24"/>
          <w:lang w:eastAsia="zh-CN"/>
        </w:rPr>
        <w:t>－</w:t>
      </w:r>
      <w:r>
        <w:rPr>
          <w:rFonts w:ascii="Arial" w:hAnsi="Arial" w:cs="Arial"/>
          <w:sz w:val="24"/>
          <w:lang w:eastAsia="zh-CN"/>
        </w:rPr>
        <w:t>20</w:t>
      </w:r>
      <w:r>
        <w:rPr>
          <w:rFonts w:ascii="Arial" w:hAnsi="Arial" w:cs="Arial" w:hint="eastAsia"/>
          <w:sz w:val="24"/>
          <w:lang w:eastAsia="zh-CN"/>
        </w:rPr>
        <w:t>1</w:t>
      </w:r>
      <w:r>
        <w:rPr>
          <w:rFonts w:ascii="Arial" w:hAnsi="Arial" w:cs="Arial"/>
          <w:sz w:val="24"/>
          <w:lang w:eastAsia="zh-CN"/>
        </w:rPr>
        <w:t>7</w:t>
      </w:r>
      <w:r>
        <w:rPr>
          <w:rFonts w:ascii="Arial" w:cs="Arial"/>
          <w:sz w:val="24"/>
          <w:lang w:eastAsia="zh-CN"/>
        </w:rPr>
        <w:t>《固定污染源烟气排放连续监测技术规范（试行）》中规定的要求进行评价。比对项目考核指标见表</w:t>
      </w:r>
      <w:r>
        <w:rPr>
          <w:rFonts w:ascii="Arial" w:hAnsi="Arial" w:cs="Arial"/>
          <w:sz w:val="24"/>
          <w:lang w:eastAsia="zh-CN"/>
        </w:rPr>
        <w:t>3-3</w:t>
      </w:r>
      <w:r>
        <w:rPr>
          <w:rFonts w:ascii="Arial" w:cs="Arial"/>
          <w:sz w:val="24"/>
          <w:lang w:eastAsia="zh-CN"/>
        </w:rPr>
        <w:t>。</w:t>
      </w:r>
    </w:p>
    <w:p w:rsidR="0028203B" w:rsidRDefault="0028203B" w:rsidP="0028203B">
      <w:pPr>
        <w:spacing w:beforeLines="50" w:before="156" w:afterLines="50" w:after="156"/>
        <w:jc w:val="center"/>
        <w:rPr>
          <w:rFonts w:ascii="Arial" w:hAnsi="Arial" w:cs="Arial"/>
          <w:b/>
          <w:sz w:val="24"/>
        </w:rPr>
      </w:pPr>
      <w:r>
        <w:rPr>
          <w:rFonts w:ascii="Arial" w:cs="Arial"/>
          <w:b/>
          <w:sz w:val="24"/>
        </w:rPr>
        <w:t>表</w:t>
      </w:r>
      <w:r>
        <w:rPr>
          <w:rFonts w:ascii="Arial" w:hAnsi="Arial" w:cs="Arial"/>
          <w:b/>
          <w:sz w:val="24"/>
        </w:rPr>
        <w:t xml:space="preserve">3-3     </w:t>
      </w:r>
      <w:proofErr w:type="spellStart"/>
      <w:r>
        <w:rPr>
          <w:rFonts w:ascii="Arial" w:cs="Arial"/>
          <w:b/>
          <w:sz w:val="24"/>
        </w:rPr>
        <w:t>项目考核指标</w:t>
      </w:r>
      <w:proofErr w:type="spellEnd"/>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158"/>
      </w:tblGrid>
      <w:tr w:rsidR="0028203B" w:rsidTr="0028203B">
        <w:trPr>
          <w:trHeight w:val="454"/>
          <w:jc w:val="center"/>
        </w:trPr>
        <w:tc>
          <w:tcPr>
            <w:tcW w:w="1696" w:type="dxa"/>
            <w:vAlign w:val="center"/>
          </w:tcPr>
          <w:p w:rsidR="0028203B" w:rsidRDefault="0028203B" w:rsidP="00EB0090">
            <w:pPr>
              <w:pStyle w:val="af3"/>
              <w:adjustRightInd w:val="0"/>
              <w:snapToGrid w:val="0"/>
              <w:jc w:val="center"/>
              <w:rPr>
                <w:rFonts w:ascii="Arial" w:hAnsi="Arial" w:cs="Arial"/>
                <w:b/>
                <w:sz w:val="24"/>
                <w:szCs w:val="24"/>
              </w:rPr>
            </w:pPr>
            <w:proofErr w:type="spellStart"/>
            <w:r>
              <w:rPr>
                <w:rFonts w:ascii="Arial" w:hAnsi="宋体" w:cs="Arial"/>
                <w:b/>
                <w:sz w:val="24"/>
                <w:szCs w:val="24"/>
              </w:rPr>
              <w:t>项目</w:t>
            </w:r>
            <w:proofErr w:type="spellEnd"/>
          </w:p>
        </w:tc>
        <w:tc>
          <w:tcPr>
            <w:tcW w:w="8158" w:type="dxa"/>
            <w:vAlign w:val="center"/>
          </w:tcPr>
          <w:p w:rsidR="0028203B" w:rsidRDefault="0028203B" w:rsidP="00EB0090">
            <w:pPr>
              <w:pStyle w:val="af3"/>
              <w:adjustRightInd w:val="0"/>
              <w:snapToGrid w:val="0"/>
              <w:jc w:val="center"/>
              <w:rPr>
                <w:rFonts w:ascii="Arial" w:hAnsi="Arial" w:cs="Arial"/>
                <w:b/>
                <w:sz w:val="24"/>
                <w:szCs w:val="24"/>
              </w:rPr>
            </w:pPr>
            <w:proofErr w:type="spellStart"/>
            <w:r>
              <w:rPr>
                <w:rFonts w:ascii="Arial" w:hAnsi="宋体" w:cs="Arial"/>
                <w:b/>
                <w:sz w:val="24"/>
                <w:szCs w:val="24"/>
              </w:rPr>
              <w:t>考核指标</w:t>
            </w:r>
            <w:proofErr w:type="spellEnd"/>
          </w:p>
        </w:tc>
      </w:tr>
      <w:tr w:rsidR="0028203B" w:rsidTr="0028203B">
        <w:trPr>
          <w:trHeight w:val="454"/>
          <w:jc w:val="center"/>
        </w:trPr>
        <w:tc>
          <w:tcPr>
            <w:tcW w:w="1696" w:type="dxa"/>
            <w:vAlign w:val="center"/>
          </w:tcPr>
          <w:p w:rsidR="0028203B" w:rsidRDefault="0028203B" w:rsidP="00EB0090">
            <w:pPr>
              <w:adjustRightInd w:val="0"/>
              <w:snapToGrid w:val="0"/>
              <w:jc w:val="center"/>
              <w:rPr>
                <w:rFonts w:ascii="Arial" w:hAnsi="Arial" w:cs="Arial"/>
                <w:sz w:val="24"/>
              </w:rPr>
            </w:pPr>
            <w:proofErr w:type="spellStart"/>
            <w:r>
              <w:rPr>
                <w:rFonts w:ascii="Arial" w:cs="Arial"/>
                <w:sz w:val="24"/>
              </w:rPr>
              <w:t>颗粒物</w:t>
            </w:r>
            <w:proofErr w:type="spellEnd"/>
          </w:p>
        </w:tc>
        <w:tc>
          <w:tcPr>
            <w:tcW w:w="8158" w:type="dxa"/>
            <w:vAlign w:val="center"/>
          </w:tcPr>
          <w:p w:rsidR="0028203B" w:rsidRDefault="0028203B" w:rsidP="00EB0090">
            <w:pPr>
              <w:pStyle w:val="affff5"/>
              <w:snapToGrid w:val="0"/>
              <w:ind w:leftChars="0" w:left="0" w:firstLineChars="0" w:firstLine="0"/>
              <w:jc w:val="left"/>
              <w:rPr>
                <w:rFonts w:ascii="Arial" w:hAnsi="宋体" w:cs="Arial"/>
                <w:color w:val="auto"/>
                <w:sz w:val="24"/>
                <w:szCs w:val="24"/>
              </w:rPr>
            </w:pPr>
            <w:r>
              <w:rPr>
                <w:rFonts w:ascii="Arial" w:hAnsi="宋体" w:cs="Arial"/>
                <w:color w:val="auto"/>
                <w:sz w:val="24"/>
                <w:szCs w:val="24"/>
              </w:rPr>
              <w:t>当参比方法测定烟气中颗粒物排放浓度：</w:t>
            </w:r>
          </w:p>
          <w:p w:rsidR="0028203B" w:rsidRDefault="0028203B" w:rsidP="00EB0090">
            <w:pPr>
              <w:pStyle w:val="affff5"/>
              <w:snapToGrid w:val="0"/>
              <w:ind w:leftChars="0" w:left="0" w:firstLineChars="0" w:firstLine="0"/>
              <w:jc w:val="left"/>
              <w:rPr>
                <w:rFonts w:ascii="Arial" w:hAnsi="宋体" w:cs="Arial"/>
                <w:color w:val="auto"/>
                <w:sz w:val="24"/>
                <w:szCs w:val="24"/>
              </w:rPr>
            </w:pPr>
            <w:r>
              <w:rPr>
                <w:rFonts w:ascii="Arial" w:hAnsi="Arial" w:cs="Arial" w:hint="eastAsia"/>
                <w:color w:val="auto"/>
                <w:sz w:val="24"/>
                <w:szCs w:val="24"/>
              </w:rPr>
              <w:t>排放浓度</w:t>
            </w:r>
            <w:r>
              <w:rPr>
                <w:rFonts w:ascii="Arial" w:hAnsi="Arial" w:cs="Arial"/>
                <w:color w:val="auto"/>
                <w:sz w:val="24"/>
                <w:szCs w:val="24"/>
              </w:rPr>
              <w:t>≤</w:t>
            </w:r>
            <w:r>
              <w:rPr>
                <w:rFonts w:ascii="Arial" w:hAnsi="Arial" w:cs="Arial" w:hint="eastAsia"/>
                <w:color w:val="auto"/>
                <w:sz w:val="24"/>
                <w:szCs w:val="24"/>
              </w:rPr>
              <w:t>10</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时，</w:t>
            </w:r>
            <w:r>
              <w:rPr>
                <w:rFonts w:ascii="Arial" w:hAnsi="宋体" w:cs="Arial" w:hint="eastAsia"/>
                <w:color w:val="auto"/>
                <w:sz w:val="24"/>
                <w:szCs w:val="24"/>
              </w:rPr>
              <w:t>绝对</w:t>
            </w:r>
            <w:r>
              <w:rPr>
                <w:rFonts w:ascii="Arial" w:hAnsi="宋体" w:cs="Arial"/>
                <w:color w:val="auto"/>
                <w:sz w:val="24"/>
                <w:szCs w:val="24"/>
              </w:rPr>
              <w:t>误差不超过</w:t>
            </w:r>
            <w:r>
              <w:rPr>
                <w:rFonts w:ascii="Arial" w:hAnsi="Arial" w:cs="Arial"/>
                <w:color w:val="auto"/>
                <w:sz w:val="24"/>
                <w:szCs w:val="24"/>
              </w:rPr>
              <w:t>±</w:t>
            </w:r>
            <w:r>
              <w:rPr>
                <w:rFonts w:ascii="Arial" w:hAnsi="Arial" w:cs="Arial" w:hint="eastAsia"/>
                <w:color w:val="auto"/>
                <w:sz w:val="24"/>
                <w:szCs w:val="24"/>
              </w:rPr>
              <w:t>5</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w:t>
            </w:r>
          </w:p>
          <w:p w:rsidR="0028203B" w:rsidRDefault="0028203B" w:rsidP="00EB0090">
            <w:pPr>
              <w:pStyle w:val="affff5"/>
              <w:snapToGrid w:val="0"/>
              <w:ind w:leftChars="0" w:left="0" w:firstLineChars="0" w:firstLine="0"/>
              <w:jc w:val="left"/>
              <w:rPr>
                <w:rFonts w:ascii="Arial" w:hAnsi="宋体" w:cs="Arial"/>
                <w:color w:val="auto"/>
                <w:sz w:val="24"/>
                <w:szCs w:val="24"/>
              </w:rPr>
            </w:pPr>
            <w:r>
              <w:rPr>
                <w:rFonts w:ascii="Arial" w:hAnsi="Arial" w:cs="Arial" w:hint="eastAsia"/>
                <w:color w:val="auto"/>
                <w:sz w:val="24"/>
                <w:szCs w:val="24"/>
              </w:rPr>
              <w:t>10</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w:t>
            </w:r>
            <w:r>
              <w:rPr>
                <w:rFonts w:ascii="Arial" w:hAnsi="Arial" w:cs="Arial"/>
                <w:color w:val="auto"/>
                <w:sz w:val="24"/>
                <w:szCs w:val="24"/>
              </w:rPr>
              <w:t>≤</w:t>
            </w:r>
            <w:r>
              <w:rPr>
                <w:rFonts w:ascii="Arial" w:hAnsi="Arial" w:cs="Arial" w:hint="eastAsia"/>
                <w:color w:val="auto"/>
                <w:sz w:val="24"/>
                <w:szCs w:val="24"/>
              </w:rPr>
              <w:t>20</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时，</w:t>
            </w:r>
            <w:r>
              <w:rPr>
                <w:rFonts w:ascii="Arial" w:hAnsi="宋体" w:cs="Arial" w:hint="eastAsia"/>
                <w:color w:val="auto"/>
                <w:sz w:val="24"/>
                <w:szCs w:val="24"/>
              </w:rPr>
              <w:t>绝对</w:t>
            </w:r>
            <w:r>
              <w:rPr>
                <w:rFonts w:ascii="Arial" w:hAnsi="宋体" w:cs="Arial"/>
                <w:color w:val="auto"/>
                <w:sz w:val="24"/>
                <w:szCs w:val="24"/>
              </w:rPr>
              <w:t>误差不超过</w:t>
            </w:r>
            <w:r>
              <w:rPr>
                <w:rFonts w:ascii="Arial" w:hAnsi="Arial" w:cs="Arial"/>
                <w:color w:val="auto"/>
                <w:sz w:val="24"/>
                <w:szCs w:val="24"/>
              </w:rPr>
              <w:t>±</w:t>
            </w:r>
            <w:r>
              <w:rPr>
                <w:rFonts w:ascii="Arial" w:hAnsi="Arial" w:cs="Arial" w:hint="eastAsia"/>
                <w:color w:val="auto"/>
                <w:sz w:val="24"/>
                <w:szCs w:val="24"/>
              </w:rPr>
              <w:t>6</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w:t>
            </w:r>
          </w:p>
          <w:p w:rsidR="0028203B" w:rsidRDefault="0028203B" w:rsidP="00EB0090">
            <w:pPr>
              <w:pStyle w:val="affff5"/>
              <w:snapToGrid w:val="0"/>
              <w:ind w:leftChars="0" w:left="0" w:firstLineChars="0" w:firstLine="0"/>
              <w:jc w:val="left"/>
              <w:rPr>
                <w:rFonts w:ascii="Arial" w:hAnsi="Arial" w:cs="Arial"/>
                <w:color w:val="auto"/>
                <w:sz w:val="24"/>
                <w:szCs w:val="24"/>
              </w:rPr>
            </w:pPr>
            <w:r>
              <w:rPr>
                <w:rFonts w:ascii="Arial" w:hAnsi="Arial" w:cs="Arial" w:hint="eastAsia"/>
                <w:color w:val="auto"/>
                <w:sz w:val="24"/>
                <w:szCs w:val="24"/>
              </w:rPr>
              <w:t>20</w:t>
            </w:r>
            <w:r>
              <w:rPr>
                <w:rFonts w:ascii="Arial" w:hAnsi="Arial" w:cs="Arial"/>
                <w:color w:val="auto"/>
                <w:sz w:val="24"/>
                <w:szCs w:val="24"/>
              </w:rPr>
              <w:t>mg/m</w:t>
            </w:r>
            <w:r>
              <w:rPr>
                <w:rFonts w:ascii="Arial" w:hAnsi="Arial" w:cs="Arial"/>
                <w:color w:val="auto"/>
                <w:sz w:val="24"/>
                <w:szCs w:val="24"/>
                <w:vertAlign w:val="superscript"/>
              </w:rPr>
              <w:t>3</w:t>
            </w:r>
            <w:r>
              <w:rPr>
                <w:rFonts w:ascii="Arial" w:hAnsi="宋体" w:cs="Arial"/>
                <w:color w:val="auto"/>
                <w:sz w:val="24"/>
                <w:szCs w:val="24"/>
              </w:rPr>
              <w:t>～</w:t>
            </w:r>
            <w:r>
              <w:rPr>
                <w:rFonts w:ascii="Arial" w:hAnsi="Arial" w:cs="Arial"/>
                <w:color w:val="auto"/>
                <w:sz w:val="24"/>
                <w:szCs w:val="24"/>
              </w:rPr>
              <w:t>≤50mg/m</w:t>
            </w:r>
            <w:r>
              <w:rPr>
                <w:rFonts w:ascii="Arial" w:hAnsi="Arial" w:cs="Arial"/>
                <w:color w:val="auto"/>
                <w:sz w:val="24"/>
                <w:szCs w:val="24"/>
                <w:vertAlign w:val="superscript"/>
              </w:rPr>
              <w:t>3</w:t>
            </w:r>
            <w:r>
              <w:rPr>
                <w:rFonts w:ascii="Arial" w:hAnsi="宋体" w:cs="Arial"/>
                <w:color w:val="auto"/>
                <w:sz w:val="24"/>
                <w:szCs w:val="24"/>
              </w:rPr>
              <w:t>时，相对误差不超过</w:t>
            </w:r>
            <w:r>
              <w:rPr>
                <w:rFonts w:ascii="Arial" w:hAnsi="Arial" w:cs="Arial"/>
                <w:color w:val="auto"/>
                <w:sz w:val="24"/>
                <w:szCs w:val="24"/>
              </w:rPr>
              <w:t>±</w:t>
            </w:r>
            <w:r>
              <w:rPr>
                <w:rFonts w:ascii="Arial" w:hAnsi="Arial" w:cs="Arial" w:hint="eastAsia"/>
                <w:color w:val="auto"/>
                <w:sz w:val="24"/>
                <w:szCs w:val="24"/>
              </w:rPr>
              <w:t>30</w:t>
            </w:r>
            <w:r>
              <w:rPr>
                <w:rFonts w:ascii="Arial" w:hAnsi="宋体" w:cs="Arial"/>
                <w:color w:val="auto"/>
                <w:sz w:val="24"/>
                <w:szCs w:val="24"/>
              </w:rPr>
              <w:t>％；</w:t>
            </w:r>
          </w:p>
          <w:p w:rsidR="0028203B" w:rsidRDefault="0028203B" w:rsidP="00EB0090">
            <w:pPr>
              <w:pStyle w:val="affff5"/>
              <w:snapToGrid w:val="0"/>
              <w:ind w:leftChars="0" w:left="0" w:firstLineChars="0" w:firstLine="0"/>
              <w:jc w:val="left"/>
              <w:rPr>
                <w:rFonts w:ascii="Arial" w:hAnsi="Arial" w:cs="Arial"/>
                <w:color w:val="auto"/>
                <w:sz w:val="24"/>
                <w:szCs w:val="24"/>
              </w:rPr>
            </w:pPr>
            <w:r>
              <w:rPr>
                <w:rFonts w:ascii="Arial" w:hAnsi="宋体" w:cs="Arial"/>
                <w:color w:val="auto"/>
                <w:sz w:val="24"/>
                <w:szCs w:val="24"/>
              </w:rPr>
              <w:t>＞</w:t>
            </w:r>
            <w:r>
              <w:rPr>
                <w:rFonts w:ascii="Arial" w:hAnsi="Arial" w:cs="Arial"/>
                <w:color w:val="auto"/>
                <w:sz w:val="24"/>
                <w:szCs w:val="24"/>
              </w:rPr>
              <w:t>50 mg/m</w:t>
            </w:r>
            <w:r>
              <w:rPr>
                <w:rFonts w:ascii="Arial" w:hAnsi="Arial" w:cs="Arial"/>
                <w:color w:val="auto"/>
                <w:sz w:val="24"/>
                <w:szCs w:val="24"/>
                <w:vertAlign w:val="superscript"/>
              </w:rPr>
              <w:t>3</w:t>
            </w:r>
            <w:r>
              <w:rPr>
                <w:rFonts w:ascii="Arial" w:hAnsi="宋体" w:cs="Arial"/>
                <w:color w:val="auto"/>
                <w:sz w:val="24"/>
                <w:szCs w:val="24"/>
              </w:rPr>
              <w:t>～</w:t>
            </w:r>
            <w:r>
              <w:rPr>
                <w:rFonts w:ascii="Arial" w:hAnsi="Arial" w:cs="Arial"/>
                <w:color w:val="auto"/>
                <w:sz w:val="24"/>
                <w:szCs w:val="24"/>
              </w:rPr>
              <w:t>≤100 mg/m</w:t>
            </w:r>
            <w:r>
              <w:rPr>
                <w:rFonts w:ascii="Arial" w:hAnsi="Arial" w:cs="Arial"/>
                <w:color w:val="auto"/>
                <w:sz w:val="24"/>
                <w:szCs w:val="24"/>
                <w:vertAlign w:val="superscript"/>
              </w:rPr>
              <w:t>3</w:t>
            </w:r>
            <w:r>
              <w:rPr>
                <w:rFonts w:ascii="Arial" w:hAnsi="宋体" w:cs="Arial"/>
                <w:color w:val="auto"/>
                <w:sz w:val="24"/>
                <w:szCs w:val="24"/>
              </w:rPr>
              <w:t>时，相对误差不超过</w:t>
            </w:r>
            <w:r>
              <w:rPr>
                <w:rFonts w:ascii="Arial" w:hAnsi="Arial" w:cs="Arial"/>
                <w:color w:val="auto"/>
                <w:sz w:val="24"/>
                <w:szCs w:val="24"/>
              </w:rPr>
              <w:t>±25</w:t>
            </w:r>
            <w:r>
              <w:rPr>
                <w:rFonts w:ascii="Arial" w:hAnsi="宋体" w:cs="Arial"/>
                <w:color w:val="auto"/>
                <w:sz w:val="24"/>
                <w:szCs w:val="24"/>
              </w:rPr>
              <w:t>％；</w:t>
            </w:r>
          </w:p>
          <w:p w:rsidR="0028203B" w:rsidRDefault="0028203B" w:rsidP="00EB0090">
            <w:pPr>
              <w:pStyle w:val="affff5"/>
              <w:snapToGrid w:val="0"/>
              <w:ind w:leftChars="0" w:left="0" w:firstLineChars="0" w:firstLine="0"/>
              <w:jc w:val="left"/>
              <w:rPr>
                <w:rFonts w:ascii="Arial" w:hAnsi="Arial" w:cs="Arial"/>
                <w:color w:val="auto"/>
                <w:sz w:val="24"/>
                <w:szCs w:val="24"/>
              </w:rPr>
            </w:pPr>
            <w:r>
              <w:rPr>
                <w:rFonts w:ascii="Arial" w:hAnsi="Arial" w:cs="Arial"/>
                <w:color w:val="auto"/>
                <w:sz w:val="24"/>
                <w:szCs w:val="24"/>
              </w:rPr>
              <w:t>100 mg/m</w:t>
            </w:r>
            <w:r>
              <w:rPr>
                <w:rFonts w:ascii="Arial" w:hAnsi="Arial" w:cs="Arial"/>
                <w:color w:val="auto"/>
                <w:sz w:val="24"/>
                <w:szCs w:val="24"/>
                <w:vertAlign w:val="superscript"/>
              </w:rPr>
              <w:t>3</w:t>
            </w:r>
            <w:r>
              <w:rPr>
                <w:rFonts w:ascii="Arial" w:hAnsi="Arial" w:cs="Arial" w:hint="eastAsia"/>
                <w:color w:val="auto"/>
                <w:sz w:val="24"/>
                <w:szCs w:val="24"/>
                <w:vertAlign w:val="superscript"/>
              </w:rPr>
              <w:t xml:space="preserve"> </w:t>
            </w:r>
            <w:r>
              <w:rPr>
                <w:rFonts w:ascii="Arial" w:hAnsi="宋体" w:cs="Arial"/>
                <w:color w:val="auto"/>
                <w:sz w:val="24"/>
                <w:szCs w:val="24"/>
              </w:rPr>
              <w:t>～</w:t>
            </w:r>
            <w:r>
              <w:rPr>
                <w:rFonts w:ascii="Arial" w:hAnsi="Arial" w:cs="Arial"/>
                <w:color w:val="auto"/>
                <w:sz w:val="24"/>
                <w:szCs w:val="24"/>
              </w:rPr>
              <w:t>≤200 mg/m</w:t>
            </w:r>
            <w:r>
              <w:rPr>
                <w:rFonts w:ascii="Arial" w:hAnsi="Arial" w:cs="Arial"/>
                <w:color w:val="auto"/>
                <w:sz w:val="24"/>
                <w:szCs w:val="24"/>
                <w:vertAlign w:val="superscript"/>
              </w:rPr>
              <w:t>3</w:t>
            </w:r>
            <w:r>
              <w:rPr>
                <w:rFonts w:ascii="Arial" w:hAnsi="宋体" w:cs="Arial"/>
                <w:color w:val="auto"/>
                <w:sz w:val="24"/>
                <w:szCs w:val="24"/>
              </w:rPr>
              <w:t>时，相对误差不超过</w:t>
            </w:r>
            <w:r>
              <w:rPr>
                <w:rFonts w:ascii="Arial" w:hAnsi="Arial" w:cs="Arial"/>
                <w:color w:val="auto"/>
                <w:sz w:val="24"/>
                <w:szCs w:val="24"/>
              </w:rPr>
              <w:t>±20</w:t>
            </w:r>
            <w:r>
              <w:rPr>
                <w:rFonts w:ascii="Arial" w:hAnsi="宋体" w:cs="Arial"/>
                <w:color w:val="auto"/>
                <w:sz w:val="24"/>
                <w:szCs w:val="24"/>
              </w:rPr>
              <w:t>％；</w:t>
            </w:r>
          </w:p>
          <w:p w:rsidR="0028203B" w:rsidRDefault="0028203B" w:rsidP="00EB0090">
            <w:pPr>
              <w:adjustRightInd w:val="0"/>
              <w:snapToGrid w:val="0"/>
              <w:rPr>
                <w:rFonts w:ascii="Arial" w:hAnsi="Arial" w:cs="Arial"/>
                <w:sz w:val="24"/>
                <w:lang w:eastAsia="zh-CN"/>
              </w:rPr>
            </w:pPr>
            <w:r>
              <w:rPr>
                <w:rFonts w:ascii="Arial" w:cs="Arial"/>
                <w:sz w:val="24"/>
                <w:lang w:eastAsia="zh-CN"/>
              </w:rPr>
              <w:t>＞</w:t>
            </w:r>
            <w:r>
              <w:rPr>
                <w:rFonts w:ascii="Arial" w:hAnsi="Arial" w:cs="Arial"/>
                <w:sz w:val="24"/>
                <w:lang w:eastAsia="zh-CN"/>
              </w:rPr>
              <w:t>200 mg/m</w:t>
            </w:r>
            <w:r>
              <w:rPr>
                <w:rFonts w:ascii="Arial" w:hAnsi="Arial" w:cs="Arial"/>
                <w:sz w:val="24"/>
                <w:vertAlign w:val="superscript"/>
                <w:lang w:eastAsia="zh-CN"/>
              </w:rPr>
              <w:t>3</w:t>
            </w:r>
            <w:r>
              <w:rPr>
                <w:rFonts w:ascii="Arial" w:cs="Arial"/>
                <w:sz w:val="24"/>
                <w:lang w:eastAsia="zh-CN"/>
              </w:rPr>
              <w:t>时，相对误差不超过</w:t>
            </w:r>
            <w:r>
              <w:rPr>
                <w:rFonts w:ascii="Arial" w:hAnsi="Arial" w:cs="Arial"/>
                <w:sz w:val="24"/>
                <w:lang w:eastAsia="zh-CN"/>
              </w:rPr>
              <w:t>±15</w:t>
            </w:r>
            <w:r>
              <w:rPr>
                <w:rFonts w:ascii="Arial" w:cs="Arial"/>
                <w:sz w:val="24"/>
                <w:lang w:eastAsia="zh-CN"/>
              </w:rPr>
              <w:t>％。</w:t>
            </w:r>
          </w:p>
        </w:tc>
      </w:tr>
      <w:tr w:rsidR="0028203B" w:rsidTr="0028203B">
        <w:trPr>
          <w:trHeight w:val="454"/>
          <w:jc w:val="center"/>
        </w:trPr>
        <w:tc>
          <w:tcPr>
            <w:tcW w:w="1696" w:type="dxa"/>
            <w:vAlign w:val="center"/>
          </w:tcPr>
          <w:p w:rsidR="0028203B" w:rsidRDefault="0028203B" w:rsidP="00EB0090">
            <w:pPr>
              <w:adjustRightInd w:val="0"/>
              <w:snapToGrid w:val="0"/>
              <w:jc w:val="center"/>
              <w:rPr>
                <w:rFonts w:ascii="Arial" w:hAnsi="Arial" w:cs="Arial"/>
                <w:sz w:val="24"/>
              </w:rPr>
            </w:pPr>
            <w:proofErr w:type="spellStart"/>
            <w:r>
              <w:rPr>
                <w:rFonts w:ascii="Arial" w:cs="Arial"/>
                <w:sz w:val="24"/>
              </w:rPr>
              <w:t>氮氧化物</w:t>
            </w:r>
            <w:proofErr w:type="spellEnd"/>
          </w:p>
        </w:tc>
        <w:tc>
          <w:tcPr>
            <w:tcW w:w="8158" w:type="dxa"/>
            <w:vMerge w:val="restart"/>
            <w:vAlign w:val="center"/>
          </w:tcPr>
          <w:p w:rsidR="0028203B" w:rsidRDefault="0028203B" w:rsidP="00EB0090">
            <w:pPr>
              <w:pStyle w:val="affff5"/>
              <w:snapToGrid w:val="0"/>
              <w:ind w:leftChars="0" w:left="0" w:firstLineChars="0" w:firstLine="0"/>
              <w:jc w:val="left"/>
              <w:rPr>
                <w:rFonts w:ascii="Arial" w:hAnsi="Arial" w:cs="Arial"/>
                <w:color w:val="auto"/>
                <w:sz w:val="24"/>
                <w:szCs w:val="24"/>
              </w:rPr>
            </w:pPr>
            <w:r>
              <w:rPr>
                <w:rFonts w:ascii="Arial" w:hAnsi="宋体" w:cs="Arial"/>
                <w:color w:val="auto"/>
                <w:sz w:val="24"/>
                <w:szCs w:val="24"/>
              </w:rPr>
              <w:t>当参比方法测定烟气中二氧化硫、氮氧化物排放浓度：</w:t>
            </w:r>
          </w:p>
          <w:p w:rsidR="0028203B" w:rsidRDefault="0028203B" w:rsidP="00EB0090">
            <w:pPr>
              <w:pStyle w:val="affff5"/>
              <w:snapToGrid w:val="0"/>
              <w:ind w:leftChars="0" w:left="0" w:firstLineChars="0" w:firstLine="0"/>
              <w:jc w:val="left"/>
              <w:rPr>
                <w:rFonts w:ascii="Arial" w:hAnsi="Arial" w:cs="Arial"/>
                <w:color w:val="auto"/>
                <w:sz w:val="24"/>
                <w:szCs w:val="24"/>
              </w:rPr>
            </w:pPr>
            <w:r>
              <w:rPr>
                <w:rFonts w:ascii="Arial" w:hAnsi="Arial" w:cs="Arial"/>
                <w:color w:val="auto"/>
                <w:sz w:val="24"/>
                <w:szCs w:val="24"/>
              </w:rPr>
              <w:t>≤20μmol/</w:t>
            </w:r>
            <w:proofErr w:type="spellStart"/>
            <w:r>
              <w:rPr>
                <w:rFonts w:ascii="Arial" w:hAnsi="Arial" w:cs="Arial"/>
                <w:color w:val="auto"/>
                <w:sz w:val="24"/>
                <w:szCs w:val="24"/>
              </w:rPr>
              <w:t>mol</w:t>
            </w:r>
            <w:proofErr w:type="spellEnd"/>
            <w:r>
              <w:rPr>
                <w:rFonts w:ascii="Arial" w:hAnsi="宋体" w:cs="Arial"/>
                <w:color w:val="auto"/>
                <w:sz w:val="24"/>
                <w:szCs w:val="24"/>
              </w:rPr>
              <w:t>时，绝对误差不超过</w:t>
            </w:r>
            <w:r>
              <w:rPr>
                <w:rFonts w:ascii="Arial" w:hAnsi="Arial" w:cs="Arial"/>
                <w:color w:val="auto"/>
                <w:sz w:val="24"/>
                <w:szCs w:val="24"/>
              </w:rPr>
              <w:t>±6μmol/</w:t>
            </w:r>
            <w:proofErr w:type="spellStart"/>
            <w:r>
              <w:rPr>
                <w:rFonts w:ascii="Arial" w:hAnsi="Arial" w:cs="Arial"/>
                <w:color w:val="auto"/>
                <w:sz w:val="24"/>
                <w:szCs w:val="24"/>
              </w:rPr>
              <w:t>mol</w:t>
            </w:r>
            <w:proofErr w:type="spellEnd"/>
            <w:r>
              <w:rPr>
                <w:rFonts w:ascii="Arial" w:hAnsi="宋体" w:cs="Arial"/>
                <w:color w:val="auto"/>
                <w:sz w:val="24"/>
                <w:szCs w:val="24"/>
              </w:rPr>
              <w:t>；</w:t>
            </w:r>
          </w:p>
          <w:p w:rsidR="0028203B" w:rsidRDefault="0028203B" w:rsidP="00EB0090">
            <w:pPr>
              <w:pStyle w:val="affff5"/>
              <w:snapToGrid w:val="0"/>
              <w:ind w:leftChars="0" w:left="0" w:firstLineChars="0" w:firstLine="0"/>
              <w:jc w:val="left"/>
              <w:rPr>
                <w:rFonts w:ascii="Arial" w:hAnsi="宋体" w:cs="Arial"/>
                <w:color w:val="auto"/>
                <w:sz w:val="24"/>
                <w:szCs w:val="24"/>
              </w:rPr>
            </w:pPr>
            <w:r>
              <w:rPr>
                <w:rFonts w:ascii="Arial" w:hAnsi="宋体" w:cs="Arial"/>
                <w:color w:val="auto"/>
                <w:sz w:val="24"/>
                <w:szCs w:val="24"/>
              </w:rPr>
              <w:t>＞</w:t>
            </w:r>
            <w:r>
              <w:rPr>
                <w:rFonts w:ascii="Arial" w:hAnsi="Arial" w:cs="Arial"/>
                <w:color w:val="auto"/>
                <w:sz w:val="24"/>
                <w:szCs w:val="24"/>
              </w:rPr>
              <w:t>20μmol/</w:t>
            </w:r>
            <w:proofErr w:type="spellStart"/>
            <w:r>
              <w:rPr>
                <w:rFonts w:ascii="Arial" w:hAnsi="Arial" w:cs="Arial"/>
                <w:color w:val="auto"/>
                <w:sz w:val="24"/>
                <w:szCs w:val="24"/>
              </w:rPr>
              <w:t>mol</w:t>
            </w:r>
            <w:proofErr w:type="spellEnd"/>
            <w:r>
              <w:rPr>
                <w:rFonts w:ascii="Arial" w:hAnsi="宋体" w:cs="Arial"/>
                <w:color w:val="auto"/>
                <w:sz w:val="24"/>
                <w:szCs w:val="24"/>
              </w:rPr>
              <w:t>～</w:t>
            </w:r>
            <w:r>
              <w:rPr>
                <w:rFonts w:ascii="Arial" w:hAnsi="Arial" w:cs="Arial"/>
                <w:color w:val="auto"/>
                <w:sz w:val="24"/>
                <w:szCs w:val="24"/>
              </w:rPr>
              <w:t>≤50μmol/</w:t>
            </w:r>
            <w:proofErr w:type="spellStart"/>
            <w:r>
              <w:rPr>
                <w:rFonts w:ascii="Arial" w:hAnsi="Arial" w:cs="Arial"/>
                <w:color w:val="auto"/>
                <w:sz w:val="24"/>
                <w:szCs w:val="24"/>
              </w:rPr>
              <w:t>mol</w:t>
            </w:r>
            <w:proofErr w:type="spellEnd"/>
            <w:r>
              <w:rPr>
                <w:rFonts w:ascii="Arial" w:hAnsi="宋体" w:cs="Arial"/>
                <w:color w:val="auto"/>
                <w:sz w:val="24"/>
                <w:szCs w:val="24"/>
              </w:rPr>
              <w:t>时，相对误差不超过</w:t>
            </w:r>
            <w:r>
              <w:rPr>
                <w:rFonts w:ascii="Arial" w:hAnsi="Arial" w:cs="Arial"/>
                <w:color w:val="auto"/>
                <w:sz w:val="24"/>
                <w:szCs w:val="24"/>
              </w:rPr>
              <w:t>±</w:t>
            </w:r>
            <w:r>
              <w:rPr>
                <w:rFonts w:ascii="Arial" w:hAnsi="Arial" w:cs="Arial" w:hint="eastAsia"/>
                <w:color w:val="auto"/>
                <w:sz w:val="24"/>
                <w:szCs w:val="24"/>
              </w:rPr>
              <w:t>3</w:t>
            </w:r>
            <w:r>
              <w:rPr>
                <w:rFonts w:ascii="Arial" w:hAnsi="Arial" w:cs="Arial"/>
                <w:color w:val="auto"/>
                <w:sz w:val="24"/>
                <w:szCs w:val="24"/>
              </w:rPr>
              <w:t>0</w:t>
            </w:r>
            <w:r>
              <w:rPr>
                <w:rFonts w:ascii="Arial" w:hAnsi="宋体" w:cs="Arial"/>
                <w:color w:val="auto"/>
                <w:sz w:val="24"/>
                <w:szCs w:val="24"/>
              </w:rPr>
              <w:t>％；</w:t>
            </w:r>
          </w:p>
          <w:p w:rsidR="0028203B" w:rsidRDefault="0028203B" w:rsidP="00EB0090">
            <w:pPr>
              <w:pStyle w:val="affff5"/>
              <w:snapToGrid w:val="0"/>
              <w:ind w:leftChars="0" w:left="0" w:firstLineChars="0" w:firstLine="0"/>
              <w:jc w:val="left"/>
              <w:rPr>
                <w:rFonts w:ascii="Arial" w:hAnsi="宋体" w:cs="Arial"/>
                <w:color w:val="auto"/>
                <w:sz w:val="24"/>
                <w:szCs w:val="24"/>
              </w:rPr>
            </w:pPr>
            <w:r>
              <w:rPr>
                <w:rFonts w:ascii="Arial" w:hAnsi="宋体" w:cs="Arial" w:hint="eastAsia"/>
                <w:color w:val="auto"/>
                <w:sz w:val="24"/>
                <w:szCs w:val="24"/>
              </w:rPr>
              <w:t>50</w:t>
            </w:r>
            <w:r>
              <w:rPr>
                <w:rFonts w:ascii="Arial" w:hAnsi="Arial" w:cs="Arial"/>
                <w:color w:val="auto"/>
                <w:sz w:val="24"/>
                <w:szCs w:val="24"/>
              </w:rPr>
              <w:t>μmol/</w:t>
            </w:r>
            <w:proofErr w:type="spellStart"/>
            <w:r>
              <w:rPr>
                <w:rFonts w:ascii="Arial" w:hAnsi="Arial" w:cs="Arial"/>
                <w:color w:val="auto"/>
                <w:sz w:val="24"/>
                <w:szCs w:val="24"/>
              </w:rPr>
              <w:t>mol</w:t>
            </w:r>
            <w:proofErr w:type="spellEnd"/>
            <w:r>
              <w:rPr>
                <w:rFonts w:ascii="Arial" w:hAnsi="宋体" w:cs="Arial"/>
                <w:color w:val="auto"/>
                <w:sz w:val="24"/>
                <w:szCs w:val="24"/>
              </w:rPr>
              <w:t>～</w:t>
            </w:r>
            <w:r>
              <w:rPr>
                <w:rFonts w:ascii="Arial" w:hAnsi="Arial" w:cs="Arial"/>
                <w:color w:val="auto"/>
                <w:sz w:val="24"/>
                <w:szCs w:val="24"/>
              </w:rPr>
              <w:t>≤</w:t>
            </w:r>
            <w:r>
              <w:rPr>
                <w:rFonts w:ascii="Arial" w:hAnsi="Arial" w:cs="Arial" w:hint="eastAsia"/>
                <w:color w:val="auto"/>
                <w:sz w:val="24"/>
                <w:szCs w:val="24"/>
              </w:rPr>
              <w:t>2</w:t>
            </w:r>
            <w:r>
              <w:rPr>
                <w:rFonts w:ascii="Arial" w:hAnsi="Arial" w:cs="Arial"/>
                <w:color w:val="auto"/>
                <w:sz w:val="24"/>
                <w:szCs w:val="24"/>
              </w:rPr>
              <w:t>50μmol/</w:t>
            </w:r>
            <w:proofErr w:type="spellStart"/>
            <w:r>
              <w:rPr>
                <w:rFonts w:ascii="Arial" w:hAnsi="Arial" w:cs="Arial"/>
                <w:color w:val="auto"/>
                <w:sz w:val="24"/>
                <w:szCs w:val="24"/>
              </w:rPr>
              <w:t>mol</w:t>
            </w:r>
            <w:proofErr w:type="spellEnd"/>
            <w:r>
              <w:rPr>
                <w:rFonts w:ascii="Arial" w:hAnsi="宋体" w:cs="Arial"/>
                <w:color w:val="auto"/>
                <w:sz w:val="24"/>
                <w:szCs w:val="24"/>
              </w:rPr>
              <w:t>时，绝对误差不超过</w:t>
            </w:r>
            <w:r>
              <w:rPr>
                <w:rFonts w:ascii="Arial" w:hAnsi="Arial" w:cs="Arial"/>
                <w:color w:val="auto"/>
                <w:sz w:val="24"/>
                <w:szCs w:val="24"/>
              </w:rPr>
              <w:t>±</w:t>
            </w:r>
            <w:r>
              <w:rPr>
                <w:rFonts w:ascii="Arial" w:hAnsi="Arial" w:cs="Arial" w:hint="eastAsia"/>
                <w:color w:val="auto"/>
                <w:sz w:val="24"/>
                <w:szCs w:val="24"/>
              </w:rPr>
              <w:t>20</w:t>
            </w:r>
            <w:r>
              <w:rPr>
                <w:rFonts w:ascii="Arial" w:hAnsi="Arial" w:cs="Arial"/>
                <w:color w:val="auto"/>
                <w:sz w:val="24"/>
                <w:szCs w:val="24"/>
              </w:rPr>
              <w:t>μmol/</w:t>
            </w:r>
            <w:proofErr w:type="spellStart"/>
            <w:r>
              <w:rPr>
                <w:rFonts w:ascii="Arial" w:hAnsi="Arial" w:cs="Arial"/>
                <w:color w:val="auto"/>
                <w:sz w:val="24"/>
                <w:szCs w:val="24"/>
              </w:rPr>
              <w:t>mol</w:t>
            </w:r>
            <w:proofErr w:type="spellEnd"/>
          </w:p>
          <w:p w:rsidR="0028203B" w:rsidRDefault="0028203B" w:rsidP="00EB0090">
            <w:pPr>
              <w:pStyle w:val="affff5"/>
              <w:snapToGrid w:val="0"/>
              <w:ind w:leftChars="0" w:left="0" w:firstLineChars="0" w:firstLine="0"/>
              <w:jc w:val="left"/>
              <w:rPr>
                <w:rFonts w:ascii="Arial" w:hAnsi="Arial" w:cs="Arial"/>
                <w:color w:val="auto"/>
                <w:sz w:val="24"/>
                <w:szCs w:val="24"/>
              </w:rPr>
            </w:pPr>
            <w:r>
              <w:rPr>
                <w:rFonts w:ascii="Arial" w:hAnsi="宋体" w:cs="Arial"/>
                <w:color w:val="auto"/>
                <w:sz w:val="24"/>
                <w:szCs w:val="24"/>
              </w:rPr>
              <w:t>＞</w:t>
            </w:r>
            <w:r>
              <w:rPr>
                <w:rFonts w:ascii="Arial" w:hAnsi="Arial" w:cs="Arial"/>
                <w:color w:val="auto"/>
                <w:sz w:val="24"/>
                <w:szCs w:val="24"/>
              </w:rPr>
              <w:t>250μmol/</w:t>
            </w:r>
            <w:proofErr w:type="spellStart"/>
            <w:r>
              <w:rPr>
                <w:rFonts w:ascii="Arial" w:hAnsi="Arial" w:cs="Arial"/>
                <w:color w:val="auto"/>
                <w:sz w:val="24"/>
                <w:szCs w:val="24"/>
              </w:rPr>
              <w:t>mol</w:t>
            </w:r>
            <w:proofErr w:type="spellEnd"/>
            <w:r>
              <w:rPr>
                <w:rFonts w:ascii="Arial" w:hAnsi="宋体" w:cs="Arial"/>
                <w:color w:val="auto"/>
                <w:sz w:val="24"/>
                <w:szCs w:val="24"/>
              </w:rPr>
              <w:t>时，相对准确度</w:t>
            </w:r>
            <w:r>
              <w:rPr>
                <w:rFonts w:ascii="Arial" w:hAnsi="Arial" w:cs="Arial"/>
                <w:color w:val="auto"/>
                <w:sz w:val="24"/>
                <w:szCs w:val="24"/>
              </w:rPr>
              <w:t>≤15%</w:t>
            </w:r>
            <w:r>
              <w:rPr>
                <w:rFonts w:ascii="Arial" w:hAnsi="宋体" w:cs="Arial"/>
                <w:color w:val="auto"/>
                <w:sz w:val="24"/>
                <w:szCs w:val="24"/>
              </w:rPr>
              <w:t>。</w:t>
            </w:r>
          </w:p>
        </w:tc>
      </w:tr>
      <w:tr w:rsidR="0028203B" w:rsidTr="0028203B">
        <w:trPr>
          <w:trHeight w:val="454"/>
          <w:jc w:val="center"/>
        </w:trPr>
        <w:tc>
          <w:tcPr>
            <w:tcW w:w="1696" w:type="dxa"/>
            <w:vAlign w:val="center"/>
          </w:tcPr>
          <w:p w:rsidR="0028203B" w:rsidRDefault="0028203B" w:rsidP="00EB0090">
            <w:pPr>
              <w:adjustRightInd w:val="0"/>
              <w:snapToGrid w:val="0"/>
              <w:jc w:val="center"/>
              <w:rPr>
                <w:rFonts w:ascii="Arial" w:hAnsi="Arial" w:cs="Arial"/>
                <w:sz w:val="24"/>
              </w:rPr>
            </w:pPr>
            <w:proofErr w:type="spellStart"/>
            <w:r>
              <w:rPr>
                <w:rFonts w:ascii="Arial" w:cs="Arial"/>
                <w:sz w:val="24"/>
              </w:rPr>
              <w:t>二氧化硫</w:t>
            </w:r>
            <w:proofErr w:type="spellEnd"/>
          </w:p>
        </w:tc>
        <w:tc>
          <w:tcPr>
            <w:tcW w:w="8158" w:type="dxa"/>
            <w:vMerge/>
            <w:vAlign w:val="center"/>
          </w:tcPr>
          <w:p w:rsidR="0028203B" w:rsidRDefault="0028203B" w:rsidP="00EB0090">
            <w:pPr>
              <w:widowControl/>
              <w:adjustRightInd w:val="0"/>
              <w:snapToGrid w:val="0"/>
              <w:rPr>
                <w:rFonts w:ascii="Arial" w:hAnsi="Arial" w:cs="Arial"/>
                <w:sz w:val="24"/>
              </w:rPr>
            </w:pPr>
          </w:p>
        </w:tc>
      </w:tr>
      <w:tr w:rsidR="0028203B" w:rsidTr="0028203B">
        <w:trPr>
          <w:trHeight w:val="454"/>
          <w:jc w:val="center"/>
        </w:trPr>
        <w:tc>
          <w:tcPr>
            <w:tcW w:w="1696" w:type="dxa"/>
            <w:vAlign w:val="center"/>
          </w:tcPr>
          <w:p w:rsidR="0028203B" w:rsidRDefault="0028203B" w:rsidP="00EB0090">
            <w:pPr>
              <w:adjustRightInd w:val="0"/>
              <w:snapToGrid w:val="0"/>
              <w:jc w:val="center"/>
              <w:rPr>
                <w:rFonts w:ascii="Arial" w:hAnsi="Arial" w:cs="Arial"/>
                <w:sz w:val="24"/>
              </w:rPr>
            </w:pPr>
            <w:proofErr w:type="spellStart"/>
            <w:r>
              <w:rPr>
                <w:rFonts w:ascii="Arial" w:cs="Arial"/>
                <w:sz w:val="24"/>
              </w:rPr>
              <w:t>氧量</w:t>
            </w:r>
            <w:proofErr w:type="spellEnd"/>
          </w:p>
        </w:tc>
        <w:tc>
          <w:tcPr>
            <w:tcW w:w="8158" w:type="dxa"/>
            <w:vAlign w:val="center"/>
          </w:tcPr>
          <w:p w:rsidR="0028203B" w:rsidRDefault="0028203B" w:rsidP="00EB0090">
            <w:pPr>
              <w:adjustRightInd w:val="0"/>
              <w:snapToGrid w:val="0"/>
              <w:rPr>
                <w:rFonts w:ascii="Arial" w:hAnsi="Arial" w:cs="Arial"/>
                <w:sz w:val="24"/>
                <w:lang w:eastAsia="zh-CN"/>
              </w:rPr>
            </w:pPr>
            <w:r>
              <w:rPr>
                <w:rFonts w:ascii="微软雅黑" w:eastAsia="微软雅黑" w:hAnsi="微软雅黑" w:cs="微软雅黑" w:hint="eastAsia"/>
                <w:sz w:val="24"/>
                <w:lang w:eastAsia="zh-CN"/>
              </w:rPr>
              <w:t>&gt;</w:t>
            </w:r>
            <w:r>
              <w:rPr>
                <w:rFonts w:ascii="Arial" w:eastAsia="微软雅黑" w:cs="Arial" w:hint="eastAsia"/>
                <w:sz w:val="24"/>
                <w:lang w:eastAsia="zh-CN"/>
              </w:rPr>
              <w:t>5.0%</w:t>
            </w:r>
            <w:r>
              <w:rPr>
                <w:rFonts w:ascii="Arial" w:eastAsia="微软雅黑" w:cs="Arial" w:hint="eastAsia"/>
                <w:sz w:val="24"/>
                <w:lang w:eastAsia="zh-CN"/>
              </w:rPr>
              <w:t>时，</w:t>
            </w:r>
            <w:r>
              <w:rPr>
                <w:rFonts w:ascii="Arial" w:cs="Arial"/>
                <w:sz w:val="24"/>
                <w:lang w:eastAsia="zh-CN"/>
              </w:rPr>
              <w:t>相对准确度</w:t>
            </w:r>
            <w:r>
              <w:rPr>
                <w:rFonts w:ascii="Arial" w:hAnsi="Arial" w:cs="Arial"/>
                <w:sz w:val="24"/>
                <w:lang w:eastAsia="zh-CN"/>
              </w:rPr>
              <w:t>≤15</w:t>
            </w:r>
            <w:r>
              <w:rPr>
                <w:rFonts w:ascii="Arial" w:cs="Arial"/>
                <w:sz w:val="24"/>
                <w:lang w:eastAsia="zh-CN"/>
              </w:rPr>
              <w:t>％</w:t>
            </w:r>
            <w:r>
              <w:rPr>
                <w:rFonts w:ascii="Arial" w:cs="Arial" w:hint="eastAsia"/>
                <w:sz w:val="24"/>
                <w:lang w:eastAsia="zh-CN"/>
              </w:rPr>
              <w:t>。</w:t>
            </w:r>
            <w:r>
              <w:rPr>
                <w:rFonts w:ascii="微软雅黑" w:eastAsia="微软雅黑" w:hAnsi="微软雅黑" w:cs="微软雅黑" w:hint="eastAsia"/>
                <w:sz w:val="24"/>
                <w:lang w:eastAsia="zh-CN"/>
              </w:rPr>
              <w:t>≦</w:t>
            </w:r>
            <w:r>
              <w:rPr>
                <w:rFonts w:ascii="Arial" w:cs="Arial" w:hint="eastAsia"/>
                <w:sz w:val="24"/>
                <w:lang w:eastAsia="zh-CN"/>
              </w:rPr>
              <w:t>5.0%</w:t>
            </w:r>
            <w:r>
              <w:rPr>
                <w:rFonts w:ascii="Arial" w:cs="Arial" w:hint="eastAsia"/>
                <w:sz w:val="24"/>
                <w:lang w:eastAsia="zh-CN"/>
              </w:rPr>
              <w:t>时，绝对误差不超过</w:t>
            </w:r>
            <w:r>
              <w:rPr>
                <w:rFonts w:ascii="微软雅黑" w:eastAsia="微软雅黑" w:hAnsi="微软雅黑" w:cs="微软雅黑" w:hint="eastAsia"/>
                <w:sz w:val="24"/>
                <w:lang w:eastAsia="zh-CN"/>
              </w:rPr>
              <w:t>±</w:t>
            </w:r>
            <w:r>
              <w:rPr>
                <w:rFonts w:ascii="Arial" w:cs="Arial" w:hint="eastAsia"/>
                <w:sz w:val="24"/>
                <w:lang w:eastAsia="zh-CN"/>
              </w:rPr>
              <w:t>1.0%</w:t>
            </w:r>
          </w:p>
        </w:tc>
      </w:tr>
      <w:tr w:rsidR="0028203B" w:rsidTr="0028203B">
        <w:trPr>
          <w:trHeight w:val="454"/>
          <w:jc w:val="center"/>
        </w:trPr>
        <w:tc>
          <w:tcPr>
            <w:tcW w:w="1696" w:type="dxa"/>
            <w:vAlign w:val="center"/>
          </w:tcPr>
          <w:p w:rsidR="0028203B" w:rsidRDefault="0028203B" w:rsidP="00EB0090">
            <w:pPr>
              <w:adjustRightInd w:val="0"/>
              <w:snapToGrid w:val="0"/>
              <w:jc w:val="center"/>
              <w:rPr>
                <w:rFonts w:ascii="Arial" w:hAnsi="Arial" w:cs="Arial"/>
                <w:sz w:val="24"/>
              </w:rPr>
            </w:pPr>
            <w:proofErr w:type="spellStart"/>
            <w:r>
              <w:rPr>
                <w:rFonts w:ascii="Arial" w:cs="Arial"/>
                <w:sz w:val="24"/>
              </w:rPr>
              <w:t>流速</w:t>
            </w:r>
            <w:proofErr w:type="spellEnd"/>
          </w:p>
        </w:tc>
        <w:tc>
          <w:tcPr>
            <w:tcW w:w="8158" w:type="dxa"/>
            <w:vAlign w:val="center"/>
          </w:tcPr>
          <w:p w:rsidR="0028203B" w:rsidRDefault="0028203B" w:rsidP="00EB0090">
            <w:pPr>
              <w:pStyle w:val="affff5"/>
              <w:snapToGrid w:val="0"/>
              <w:ind w:leftChars="0" w:left="0" w:firstLineChars="0" w:firstLine="0"/>
              <w:jc w:val="left"/>
              <w:rPr>
                <w:rFonts w:ascii="Arial" w:hAnsi="Arial" w:cs="Arial"/>
                <w:color w:val="auto"/>
                <w:sz w:val="24"/>
                <w:szCs w:val="24"/>
              </w:rPr>
            </w:pPr>
            <w:r>
              <w:rPr>
                <w:rFonts w:ascii="Arial" w:hAnsi="宋体" w:cs="Arial"/>
                <w:color w:val="auto"/>
                <w:sz w:val="24"/>
                <w:szCs w:val="24"/>
              </w:rPr>
              <w:t>流速＞</w:t>
            </w:r>
            <w:r>
              <w:rPr>
                <w:rFonts w:ascii="Arial" w:hAnsi="Arial" w:cs="Arial"/>
                <w:color w:val="auto"/>
                <w:sz w:val="24"/>
                <w:szCs w:val="24"/>
              </w:rPr>
              <w:t>10m/s</w:t>
            </w:r>
            <w:r>
              <w:rPr>
                <w:rFonts w:ascii="Arial" w:hAnsi="宋体" w:cs="Arial"/>
                <w:color w:val="auto"/>
                <w:sz w:val="24"/>
                <w:szCs w:val="24"/>
              </w:rPr>
              <w:t>时，相对误差不超过</w:t>
            </w:r>
            <w:r>
              <w:rPr>
                <w:rFonts w:ascii="Arial" w:hAnsi="Arial" w:cs="Arial"/>
                <w:color w:val="auto"/>
                <w:sz w:val="24"/>
                <w:szCs w:val="24"/>
              </w:rPr>
              <w:t>±10</w:t>
            </w:r>
            <w:r>
              <w:rPr>
                <w:rFonts w:ascii="Arial" w:hAnsi="宋体" w:cs="Arial"/>
                <w:color w:val="auto"/>
                <w:sz w:val="24"/>
                <w:szCs w:val="24"/>
              </w:rPr>
              <w:t>％；</w:t>
            </w:r>
          </w:p>
          <w:p w:rsidR="0028203B" w:rsidRDefault="0028203B" w:rsidP="00EB0090">
            <w:pPr>
              <w:adjustRightInd w:val="0"/>
              <w:snapToGrid w:val="0"/>
              <w:rPr>
                <w:rFonts w:ascii="Arial" w:hAnsi="Arial" w:cs="Arial"/>
                <w:sz w:val="24"/>
                <w:lang w:eastAsia="zh-CN"/>
              </w:rPr>
            </w:pPr>
            <w:r>
              <w:rPr>
                <w:rFonts w:ascii="Arial" w:cs="Arial"/>
                <w:sz w:val="24"/>
                <w:lang w:eastAsia="zh-CN"/>
              </w:rPr>
              <w:t>流速</w:t>
            </w:r>
            <w:r>
              <w:rPr>
                <w:rFonts w:ascii="Arial" w:hAnsi="Arial" w:cs="Arial"/>
                <w:sz w:val="24"/>
                <w:lang w:eastAsia="zh-CN"/>
              </w:rPr>
              <w:t>≤10m/s</w:t>
            </w:r>
            <w:r>
              <w:rPr>
                <w:rFonts w:ascii="Arial" w:cs="Arial"/>
                <w:sz w:val="24"/>
                <w:lang w:eastAsia="zh-CN"/>
              </w:rPr>
              <w:t>时，相对误差不超过</w:t>
            </w:r>
            <w:r>
              <w:rPr>
                <w:rFonts w:ascii="Arial" w:hAnsi="Arial" w:cs="Arial"/>
                <w:sz w:val="24"/>
                <w:lang w:eastAsia="zh-CN"/>
              </w:rPr>
              <w:t>±12</w:t>
            </w:r>
            <w:r>
              <w:rPr>
                <w:rFonts w:ascii="Arial" w:cs="Arial"/>
                <w:sz w:val="24"/>
                <w:lang w:eastAsia="zh-CN"/>
              </w:rPr>
              <w:t>％。</w:t>
            </w:r>
          </w:p>
        </w:tc>
      </w:tr>
      <w:tr w:rsidR="0028203B" w:rsidTr="0028203B">
        <w:trPr>
          <w:trHeight w:val="454"/>
          <w:jc w:val="center"/>
        </w:trPr>
        <w:tc>
          <w:tcPr>
            <w:tcW w:w="1696" w:type="dxa"/>
            <w:vAlign w:val="center"/>
          </w:tcPr>
          <w:p w:rsidR="0028203B" w:rsidRDefault="0028203B" w:rsidP="00EB0090">
            <w:pPr>
              <w:adjustRightInd w:val="0"/>
              <w:snapToGrid w:val="0"/>
              <w:jc w:val="center"/>
              <w:rPr>
                <w:rFonts w:ascii="Arial" w:hAnsi="Arial" w:cs="Arial"/>
                <w:sz w:val="24"/>
              </w:rPr>
            </w:pPr>
            <w:proofErr w:type="spellStart"/>
            <w:r>
              <w:rPr>
                <w:rFonts w:ascii="Arial" w:cs="Arial"/>
                <w:sz w:val="24"/>
              </w:rPr>
              <w:t>烟温</w:t>
            </w:r>
            <w:proofErr w:type="spellEnd"/>
          </w:p>
        </w:tc>
        <w:tc>
          <w:tcPr>
            <w:tcW w:w="8158" w:type="dxa"/>
            <w:vAlign w:val="center"/>
          </w:tcPr>
          <w:p w:rsidR="0028203B" w:rsidRDefault="0028203B" w:rsidP="00EB0090">
            <w:pPr>
              <w:adjustRightInd w:val="0"/>
              <w:snapToGrid w:val="0"/>
              <w:rPr>
                <w:rFonts w:ascii="Arial" w:hAnsi="Arial" w:cs="Arial"/>
                <w:sz w:val="24"/>
              </w:rPr>
            </w:pPr>
            <w:r>
              <w:rPr>
                <w:rFonts w:ascii="Arial" w:cs="Arial"/>
                <w:sz w:val="24"/>
              </w:rPr>
              <w:t>绝对误差不超过</w:t>
            </w:r>
            <w:r>
              <w:rPr>
                <w:rFonts w:ascii="Arial" w:hAnsi="Arial" w:cs="Arial"/>
                <w:sz w:val="24"/>
              </w:rPr>
              <w:t>±3</w:t>
            </w:r>
            <w:r>
              <w:rPr>
                <w:rFonts w:ascii="Arial" w:cs="Arial"/>
                <w:sz w:val="24"/>
              </w:rPr>
              <w:t>℃</w:t>
            </w:r>
          </w:p>
        </w:tc>
      </w:tr>
      <w:tr w:rsidR="0028203B" w:rsidTr="0028203B">
        <w:trPr>
          <w:trHeight w:val="454"/>
          <w:jc w:val="center"/>
        </w:trPr>
        <w:tc>
          <w:tcPr>
            <w:tcW w:w="1696" w:type="dxa"/>
            <w:vAlign w:val="center"/>
          </w:tcPr>
          <w:p w:rsidR="0028203B" w:rsidRDefault="0028203B" w:rsidP="00EB0090">
            <w:pPr>
              <w:adjustRightInd w:val="0"/>
              <w:snapToGrid w:val="0"/>
              <w:jc w:val="center"/>
              <w:rPr>
                <w:rFonts w:ascii="Arial" w:cs="Arial"/>
                <w:sz w:val="24"/>
              </w:rPr>
            </w:pPr>
            <w:bookmarkStart w:id="19" w:name="_Toc426552130"/>
            <w:r>
              <w:rPr>
                <w:rFonts w:ascii="Arial" w:cs="Arial" w:hint="eastAsia"/>
                <w:sz w:val="24"/>
                <w:lang w:eastAsia="zh-CN"/>
              </w:rPr>
              <w:t>湿度</w:t>
            </w:r>
          </w:p>
        </w:tc>
        <w:tc>
          <w:tcPr>
            <w:tcW w:w="8158" w:type="dxa"/>
            <w:vAlign w:val="center"/>
          </w:tcPr>
          <w:p w:rsidR="0028203B" w:rsidRDefault="0028203B" w:rsidP="00EB0090">
            <w:pPr>
              <w:adjustRightInd w:val="0"/>
              <w:snapToGrid w:val="0"/>
              <w:rPr>
                <w:rFonts w:ascii="Arial" w:cs="Arial"/>
                <w:sz w:val="24"/>
                <w:lang w:eastAsia="zh-CN"/>
              </w:rPr>
            </w:pPr>
            <w:r>
              <w:rPr>
                <w:rFonts w:ascii="Arial" w:cs="Arial" w:hint="eastAsia"/>
                <w:sz w:val="24"/>
                <w:lang w:eastAsia="zh-CN"/>
              </w:rPr>
              <w:t>烟气湿度</w:t>
            </w:r>
            <w:r>
              <w:rPr>
                <w:rFonts w:ascii="微软雅黑" w:eastAsia="微软雅黑" w:hAnsi="微软雅黑" w:cs="微软雅黑" w:hint="eastAsia"/>
                <w:sz w:val="24"/>
                <w:lang w:eastAsia="zh-CN"/>
              </w:rPr>
              <w:t>&gt;</w:t>
            </w:r>
            <w:r>
              <w:rPr>
                <w:rFonts w:ascii="Arial" w:cs="Arial" w:hint="eastAsia"/>
                <w:sz w:val="24"/>
                <w:lang w:eastAsia="zh-CN"/>
              </w:rPr>
              <w:t>5.0%</w:t>
            </w:r>
            <w:r>
              <w:rPr>
                <w:rFonts w:ascii="Arial" w:cs="Arial" w:hint="eastAsia"/>
                <w:sz w:val="24"/>
                <w:lang w:eastAsia="zh-CN"/>
              </w:rPr>
              <w:t>时，相对误差不超过</w:t>
            </w:r>
            <w:r>
              <w:rPr>
                <w:rFonts w:ascii="微软雅黑" w:eastAsia="微软雅黑" w:hAnsi="微软雅黑" w:cs="微软雅黑" w:hint="eastAsia"/>
                <w:sz w:val="24"/>
                <w:lang w:eastAsia="zh-CN"/>
              </w:rPr>
              <w:t>±</w:t>
            </w:r>
            <w:r>
              <w:rPr>
                <w:rFonts w:ascii="Arial" w:cs="Arial" w:hint="eastAsia"/>
                <w:sz w:val="24"/>
                <w:lang w:eastAsia="zh-CN"/>
              </w:rPr>
              <w:t>25%</w:t>
            </w:r>
          </w:p>
          <w:p w:rsidR="0028203B" w:rsidRDefault="0028203B" w:rsidP="00EB0090">
            <w:pPr>
              <w:adjustRightInd w:val="0"/>
              <w:snapToGrid w:val="0"/>
              <w:rPr>
                <w:rFonts w:ascii="Arial" w:cs="Arial"/>
                <w:sz w:val="24"/>
                <w:lang w:eastAsia="zh-CN"/>
              </w:rPr>
            </w:pPr>
            <w:r>
              <w:rPr>
                <w:rFonts w:ascii="Arial" w:cs="Arial" w:hint="eastAsia"/>
                <w:sz w:val="24"/>
                <w:lang w:eastAsia="zh-CN"/>
              </w:rPr>
              <w:t>烟气湿度</w:t>
            </w:r>
            <w:r>
              <w:rPr>
                <w:rFonts w:ascii="微软雅黑" w:eastAsia="微软雅黑" w:hAnsi="微软雅黑" w:cs="微软雅黑" w:hint="eastAsia"/>
                <w:sz w:val="24"/>
                <w:lang w:eastAsia="zh-CN"/>
              </w:rPr>
              <w:t>≦</w:t>
            </w:r>
            <w:r>
              <w:rPr>
                <w:rFonts w:ascii="Arial" w:cs="Arial" w:hint="eastAsia"/>
                <w:sz w:val="24"/>
                <w:lang w:eastAsia="zh-CN"/>
              </w:rPr>
              <w:t>5.0%</w:t>
            </w:r>
            <w:r>
              <w:rPr>
                <w:rFonts w:ascii="Arial" w:cs="Arial" w:hint="eastAsia"/>
                <w:sz w:val="24"/>
                <w:lang w:eastAsia="zh-CN"/>
              </w:rPr>
              <w:t>时，绝对误差不超过</w:t>
            </w:r>
            <w:r>
              <w:rPr>
                <w:rFonts w:ascii="微软雅黑" w:eastAsia="微软雅黑" w:hAnsi="微软雅黑" w:cs="微软雅黑" w:hint="eastAsia"/>
                <w:sz w:val="24"/>
                <w:lang w:eastAsia="zh-CN"/>
              </w:rPr>
              <w:t>±</w:t>
            </w:r>
            <w:r>
              <w:rPr>
                <w:rFonts w:ascii="Arial" w:cs="Arial" w:hint="eastAsia"/>
                <w:sz w:val="24"/>
                <w:lang w:eastAsia="zh-CN"/>
              </w:rPr>
              <w:t>1.5%</w:t>
            </w:r>
          </w:p>
        </w:tc>
      </w:tr>
    </w:tbl>
    <w:p w:rsidR="0028203B" w:rsidRDefault="0028203B" w:rsidP="0028203B">
      <w:pPr>
        <w:pStyle w:val="12"/>
        <w:adjustRightInd w:val="0"/>
        <w:snapToGrid w:val="0"/>
        <w:spacing w:beforeLines="50" w:before="156" w:line="348" w:lineRule="auto"/>
        <w:rPr>
          <w:sz w:val="32"/>
          <w:szCs w:val="32"/>
          <w:lang w:eastAsia="zh-CN"/>
        </w:rPr>
      </w:pPr>
    </w:p>
    <w:p w:rsidR="0028203B" w:rsidRPr="00432FF9" w:rsidRDefault="0028203B" w:rsidP="0028203B">
      <w:pPr>
        <w:pStyle w:val="12"/>
        <w:adjustRightInd w:val="0"/>
        <w:snapToGrid w:val="0"/>
        <w:spacing w:beforeLines="50" w:before="156" w:line="348" w:lineRule="auto"/>
        <w:rPr>
          <w:lang w:eastAsia="zh-CN"/>
        </w:rPr>
      </w:pPr>
      <w:r w:rsidRPr="00432FF9">
        <w:rPr>
          <w:rFonts w:hint="eastAsia"/>
          <w:lang w:eastAsia="zh-CN"/>
        </w:rPr>
        <w:lastRenderedPageBreak/>
        <w:t>四. 技术规范</w:t>
      </w:r>
      <w:bookmarkEnd w:id="19"/>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4.1</w:t>
      </w:r>
      <w:r>
        <w:rPr>
          <w:rFonts w:ascii="Arial" w:hAnsi="Arial" w:cs="Arial" w:hint="eastAsia"/>
          <w:szCs w:val="24"/>
        </w:rPr>
        <w:t xml:space="preserve"> </w:t>
      </w:r>
      <w:r>
        <w:rPr>
          <w:rFonts w:ascii="Arial" w:hAnsi="宋体" w:cs="Arial"/>
          <w:szCs w:val="24"/>
        </w:rPr>
        <w:t>《中华人民共和国环境保护法》</w:t>
      </w:r>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4.2</w:t>
      </w:r>
      <w:r>
        <w:rPr>
          <w:rFonts w:ascii="Arial" w:hAnsi="Arial" w:cs="Arial" w:hint="eastAsia"/>
          <w:szCs w:val="24"/>
        </w:rPr>
        <w:t xml:space="preserve"> </w:t>
      </w:r>
      <w:r>
        <w:rPr>
          <w:rFonts w:ascii="Arial" w:hAnsi="宋体" w:cs="Arial"/>
          <w:szCs w:val="24"/>
        </w:rPr>
        <w:t>《关于做好煤电机组达到燃机排放水平环保改造示范项目评估监测工作的通知》（</w:t>
      </w:r>
      <w:proofErr w:type="gramStart"/>
      <w:r>
        <w:rPr>
          <w:rFonts w:ascii="Arial" w:hAnsi="宋体" w:cs="Arial"/>
          <w:szCs w:val="24"/>
        </w:rPr>
        <w:t>环办</w:t>
      </w:r>
      <w:proofErr w:type="gramEnd"/>
      <w:r>
        <w:rPr>
          <w:rFonts w:ascii="Arial" w:hAnsi="Arial" w:cs="Arial"/>
          <w:szCs w:val="24"/>
        </w:rPr>
        <w:t>[2015]60</w:t>
      </w:r>
      <w:r>
        <w:rPr>
          <w:rFonts w:ascii="Arial" w:hAnsi="宋体" w:cs="Arial"/>
          <w:szCs w:val="24"/>
        </w:rPr>
        <w:t>号）</w:t>
      </w:r>
    </w:p>
    <w:p w:rsidR="0028203B" w:rsidRDefault="0028203B" w:rsidP="0028203B">
      <w:pPr>
        <w:pStyle w:val="afa"/>
        <w:snapToGrid w:val="0"/>
        <w:spacing w:line="348" w:lineRule="auto"/>
        <w:ind w:firstLineChars="200" w:firstLine="480"/>
        <w:rPr>
          <w:rFonts w:ascii="宋体" w:hAnsi="宋体" w:cs="宋体"/>
          <w:szCs w:val="24"/>
          <w:shd w:val="clear" w:color="auto" w:fill="FFFFFF"/>
        </w:rPr>
      </w:pPr>
      <w:r>
        <w:rPr>
          <w:rFonts w:ascii="Arial" w:hAnsi="Arial" w:cs="Arial"/>
          <w:szCs w:val="24"/>
        </w:rPr>
        <w:t>4.3</w:t>
      </w:r>
      <w:r>
        <w:rPr>
          <w:rFonts w:ascii="Arial" w:hAnsi="Arial" w:cs="Arial" w:hint="eastAsia"/>
          <w:szCs w:val="24"/>
        </w:rPr>
        <w:t xml:space="preserve"> </w:t>
      </w:r>
      <w:r>
        <w:rPr>
          <w:rFonts w:ascii="宋体" w:hAnsi="宋体" w:cs="宋体" w:hint="eastAsia"/>
          <w:szCs w:val="24"/>
          <w:shd w:val="clear" w:color="auto" w:fill="FFFFFF"/>
        </w:rPr>
        <w:t>《开展燃煤机组超低排放验收工作的通知》（闽环保总量[2016]3号）</w:t>
      </w:r>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4.4</w:t>
      </w:r>
      <w:r>
        <w:rPr>
          <w:rFonts w:ascii="Arial" w:hAnsi="Arial" w:cs="Arial" w:hint="eastAsia"/>
          <w:szCs w:val="24"/>
        </w:rPr>
        <w:t xml:space="preserve"> </w:t>
      </w:r>
      <w:r>
        <w:rPr>
          <w:rFonts w:ascii="Arial" w:hAnsi="宋体" w:cs="Arial"/>
          <w:szCs w:val="24"/>
        </w:rPr>
        <w:t>《固定污染源烟气排放连续监测技术规范（试行）》</w:t>
      </w:r>
      <w:r>
        <w:rPr>
          <w:rFonts w:ascii="Arial" w:hAnsi="Arial" w:cs="Arial"/>
          <w:szCs w:val="24"/>
        </w:rPr>
        <w:t>HJ</w:t>
      </w:r>
      <w:r>
        <w:rPr>
          <w:rFonts w:ascii="Arial" w:hAnsi="Arial" w:cs="Arial" w:hint="eastAsia"/>
          <w:szCs w:val="24"/>
        </w:rPr>
        <w:t xml:space="preserve"> </w:t>
      </w:r>
      <w:r>
        <w:rPr>
          <w:rFonts w:ascii="Arial" w:hAnsi="Arial" w:cs="Arial"/>
          <w:szCs w:val="24"/>
        </w:rPr>
        <w:t>75</w:t>
      </w:r>
      <w:r>
        <w:rPr>
          <w:rFonts w:ascii="Arial" w:hAnsi="宋体" w:cs="Arial"/>
          <w:szCs w:val="24"/>
        </w:rPr>
        <w:t>－</w:t>
      </w:r>
      <w:r>
        <w:rPr>
          <w:rFonts w:ascii="Arial" w:hAnsi="Arial" w:cs="Arial"/>
          <w:szCs w:val="24"/>
        </w:rPr>
        <w:t>20</w:t>
      </w:r>
      <w:r>
        <w:rPr>
          <w:rFonts w:ascii="Arial" w:hAnsi="Arial" w:cs="Arial" w:hint="eastAsia"/>
          <w:szCs w:val="24"/>
        </w:rPr>
        <w:t>1</w:t>
      </w:r>
      <w:r>
        <w:rPr>
          <w:rFonts w:ascii="Arial" w:hAnsi="Arial" w:cs="Arial"/>
          <w:szCs w:val="24"/>
        </w:rPr>
        <w:t>7</w:t>
      </w:r>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 xml:space="preserve">4.5 </w:t>
      </w:r>
      <w:r>
        <w:rPr>
          <w:rFonts w:ascii="Arial" w:hAnsi="宋体" w:cs="Arial"/>
          <w:szCs w:val="24"/>
        </w:rPr>
        <w:t>《固定污染源烟气排放连续监测系统技术要求及检测方法（试行）》（</w:t>
      </w:r>
      <w:r>
        <w:rPr>
          <w:rFonts w:ascii="Arial" w:hAnsi="Arial" w:cs="Arial"/>
          <w:szCs w:val="24"/>
        </w:rPr>
        <w:t>HJ</w:t>
      </w:r>
      <w:r>
        <w:rPr>
          <w:rFonts w:ascii="Arial" w:hAnsi="Arial" w:cs="Arial" w:hint="eastAsia"/>
          <w:szCs w:val="24"/>
        </w:rPr>
        <w:t xml:space="preserve"> </w:t>
      </w:r>
      <w:r>
        <w:rPr>
          <w:rFonts w:ascii="Arial" w:hAnsi="Arial" w:cs="Arial"/>
          <w:szCs w:val="24"/>
        </w:rPr>
        <w:t>76-20</w:t>
      </w:r>
      <w:r>
        <w:rPr>
          <w:rFonts w:ascii="Arial" w:hAnsi="Arial" w:cs="Arial" w:hint="eastAsia"/>
          <w:szCs w:val="24"/>
        </w:rPr>
        <w:t>1</w:t>
      </w:r>
      <w:r>
        <w:rPr>
          <w:rFonts w:ascii="Arial" w:hAnsi="Arial" w:cs="Arial"/>
          <w:szCs w:val="24"/>
        </w:rPr>
        <w:t>7</w:t>
      </w:r>
      <w:r>
        <w:rPr>
          <w:rFonts w:ascii="Arial" w:hAnsi="宋体" w:cs="Arial"/>
          <w:szCs w:val="24"/>
        </w:rPr>
        <w:t>）</w:t>
      </w:r>
    </w:p>
    <w:p w:rsidR="0028203B" w:rsidRDefault="0028203B" w:rsidP="0028203B">
      <w:pPr>
        <w:pStyle w:val="afa"/>
        <w:snapToGrid w:val="0"/>
        <w:spacing w:line="348" w:lineRule="auto"/>
        <w:ind w:firstLineChars="200" w:firstLine="480"/>
        <w:rPr>
          <w:rFonts w:ascii="Arial" w:hAnsi="宋体" w:cs="Arial"/>
          <w:szCs w:val="24"/>
        </w:rPr>
      </w:pPr>
      <w:r>
        <w:rPr>
          <w:rFonts w:ascii="Arial" w:hAnsi="Arial" w:cs="Arial"/>
          <w:szCs w:val="24"/>
        </w:rPr>
        <w:t>4.</w:t>
      </w:r>
      <w:r>
        <w:rPr>
          <w:rFonts w:ascii="Arial" w:hAnsi="Arial" w:cs="Arial" w:hint="eastAsia"/>
          <w:szCs w:val="24"/>
        </w:rPr>
        <w:t>6</w:t>
      </w:r>
      <w:r>
        <w:rPr>
          <w:rFonts w:ascii="Arial" w:hAnsi="Arial" w:cs="Arial"/>
          <w:szCs w:val="24"/>
        </w:rPr>
        <w:t xml:space="preserve">  </w:t>
      </w:r>
      <w:r>
        <w:rPr>
          <w:rFonts w:ascii="Arial" w:hAnsi="宋体" w:cs="Arial"/>
          <w:szCs w:val="24"/>
        </w:rPr>
        <w:t>根据电厂提供的超低排放改造相关技术材料提供技术服务。</w:t>
      </w:r>
    </w:p>
    <w:p w:rsidR="0028203B" w:rsidRDefault="0028203B" w:rsidP="0028203B">
      <w:pPr>
        <w:pStyle w:val="afa"/>
        <w:snapToGrid w:val="0"/>
        <w:spacing w:line="348" w:lineRule="auto"/>
        <w:ind w:firstLineChars="200" w:firstLine="480"/>
        <w:rPr>
          <w:rFonts w:ascii="Arial" w:hAnsi="宋体" w:cs="Arial"/>
          <w:szCs w:val="24"/>
        </w:rPr>
      </w:pPr>
      <w:r>
        <w:rPr>
          <w:rFonts w:ascii="Arial" w:hAnsi="宋体" w:cs="Arial" w:hint="eastAsia"/>
          <w:szCs w:val="24"/>
        </w:rPr>
        <w:t xml:space="preserve">4.7 </w:t>
      </w:r>
      <w:r>
        <w:rPr>
          <w:rFonts w:ascii="Arial" w:hAnsi="宋体" w:cs="Arial" w:hint="eastAsia"/>
        </w:rPr>
        <w:t>《福建省固定污染源自动监控管理办法</w:t>
      </w:r>
      <w:r>
        <w:rPr>
          <w:rFonts w:ascii="Arial" w:hAnsi="宋体" w:cs="Arial"/>
        </w:rPr>
        <w:t>》</w:t>
      </w:r>
    </w:p>
    <w:p w:rsidR="0028203B" w:rsidRPr="00432FF9" w:rsidRDefault="0028203B" w:rsidP="0028203B">
      <w:pPr>
        <w:pStyle w:val="12"/>
        <w:adjustRightInd w:val="0"/>
        <w:snapToGrid w:val="0"/>
        <w:spacing w:beforeLines="50" w:before="156" w:line="348" w:lineRule="auto"/>
        <w:rPr>
          <w:lang w:eastAsia="zh-CN"/>
        </w:rPr>
      </w:pPr>
      <w:bookmarkStart w:id="20" w:name="_Toc426552131"/>
      <w:r w:rsidRPr="00432FF9">
        <w:rPr>
          <w:rFonts w:hint="eastAsia"/>
          <w:lang w:eastAsia="zh-CN"/>
        </w:rPr>
        <w:t>五. 技术服务过程关键的质量控制点</w:t>
      </w:r>
      <w:bookmarkEnd w:id="20"/>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5.1</w:t>
      </w:r>
      <w:r>
        <w:rPr>
          <w:rFonts w:ascii="Arial" w:hAnsi="Arial" w:cs="Arial" w:hint="eastAsia"/>
          <w:sz w:val="24"/>
          <w:lang w:eastAsia="zh-CN"/>
        </w:rPr>
        <w:t xml:space="preserve"> </w:t>
      </w:r>
      <w:r>
        <w:rPr>
          <w:rFonts w:ascii="Arial" w:cs="Arial"/>
          <w:sz w:val="24"/>
          <w:lang w:eastAsia="zh-CN"/>
        </w:rPr>
        <w:t>质量保证和质量控制严格按照《固定污染源监测质量保证与质量控制（试行）》（</w:t>
      </w:r>
      <w:r>
        <w:rPr>
          <w:rFonts w:ascii="Arial" w:hAnsi="Arial" w:cs="Arial"/>
          <w:sz w:val="24"/>
          <w:lang w:eastAsia="zh-CN"/>
        </w:rPr>
        <w:t>HJ/T373-2007</w:t>
      </w:r>
      <w:r>
        <w:rPr>
          <w:rFonts w:ascii="Arial" w:cs="Arial"/>
          <w:sz w:val="24"/>
          <w:lang w:eastAsia="zh-CN"/>
        </w:rPr>
        <w:t>）、《固定污染源烟气排放连续监测技术规范（试行）》（</w:t>
      </w:r>
      <w:r>
        <w:rPr>
          <w:rFonts w:ascii="Arial" w:hAnsi="Arial" w:cs="Arial"/>
          <w:sz w:val="24"/>
          <w:lang w:eastAsia="zh-CN"/>
        </w:rPr>
        <w:t>HJ</w:t>
      </w:r>
      <w:r>
        <w:rPr>
          <w:rFonts w:ascii="Arial" w:hAnsi="Arial" w:cs="Arial" w:hint="eastAsia"/>
          <w:sz w:val="24"/>
          <w:lang w:eastAsia="zh-CN"/>
        </w:rPr>
        <w:t xml:space="preserve"> </w:t>
      </w:r>
      <w:r>
        <w:rPr>
          <w:rFonts w:ascii="Arial" w:hAnsi="Arial" w:cs="Arial"/>
          <w:sz w:val="24"/>
          <w:lang w:eastAsia="zh-CN"/>
        </w:rPr>
        <w:t>75-20</w:t>
      </w:r>
      <w:r>
        <w:rPr>
          <w:rFonts w:ascii="Arial" w:hAnsi="Arial" w:cs="Arial" w:hint="eastAsia"/>
          <w:sz w:val="24"/>
          <w:lang w:eastAsia="zh-CN"/>
        </w:rPr>
        <w:t>1</w:t>
      </w:r>
      <w:r>
        <w:rPr>
          <w:rFonts w:ascii="Arial" w:hAnsi="Arial" w:cs="Arial"/>
          <w:sz w:val="24"/>
          <w:lang w:eastAsia="zh-CN"/>
        </w:rPr>
        <w:t>7</w:t>
      </w:r>
      <w:r>
        <w:rPr>
          <w:rFonts w:ascii="Arial" w:cs="Arial"/>
          <w:sz w:val="24"/>
          <w:lang w:eastAsia="zh-CN"/>
        </w:rPr>
        <w:t>）、</w:t>
      </w:r>
      <w:proofErr w:type="gramStart"/>
      <w:r>
        <w:rPr>
          <w:rFonts w:ascii="Arial" w:cs="Arial"/>
          <w:sz w:val="24"/>
          <w:lang w:eastAsia="zh-CN"/>
        </w:rPr>
        <w:t>《</w:t>
      </w:r>
      <w:proofErr w:type="gramEnd"/>
      <w:r>
        <w:rPr>
          <w:rFonts w:ascii="Arial" w:cs="Arial"/>
          <w:sz w:val="24"/>
          <w:lang w:eastAsia="zh-CN"/>
        </w:rPr>
        <w:t>固定污染源烟气排放连续监测系统技术要求及检测方法（试行）（</w:t>
      </w:r>
      <w:r>
        <w:rPr>
          <w:rFonts w:ascii="Arial" w:hAnsi="Arial" w:cs="Arial"/>
          <w:sz w:val="24"/>
          <w:lang w:eastAsia="zh-CN"/>
        </w:rPr>
        <w:t>HJ</w:t>
      </w:r>
      <w:r>
        <w:rPr>
          <w:rFonts w:ascii="Arial" w:hAnsi="Arial" w:cs="Arial" w:hint="eastAsia"/>
          <w:sz w:val="24"/>
          <w:lang w:eastAsia="zh-CN"/>
        </w:rPr>
        <w:t xml:space="preserve"> </w:t>
      </w:r>
      <w:r>
        <w:rPr>
          <w:rFonts w:ascii="Arial" w:hAnsi="Arial" w:cs="Arial"/>
          <w:sz w:val="24"/>
          <w:lang w:eastAsia="zh-CN"/>
        </w:rPr>
        <w:t>76-20</w:t>
      </w:r>
      <w:r>
        <w:rPr>
          <w:rFonts w:ascii="Arial" w:hAnsi="Arial" w:cs="Arial" w:hint="eastAsia"/>
          <w:sz w:val="24"/>
          <w:lang w:eastAsia="zh-CN"/>
        </w:rPr>
        <w:t>1</w:t>
      </w:r>
      <w:r>
        <w:rPr>
          <w:rFonts w:ascii="Arial" w:hAnsi="Arial" w:cs="Arial"/>
          <w:sz w:val="24"/>
          <w:lang w:eastAsia="zh-CN"/>
        </w:rPr>
        <w:t>7</w:t>
      </w:r>
      <w:r>
        <w:rPr>
          <w:rFonts w:ascii="Arial" w:cs="Arial"/>
          <w:sz w:val="24"/>
          <w:lang w:eastAsia="zh-CN"/>
        </w:rPr>
        <w:t>）及相关规定执行。</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5.2</w:t>
      </w:r>
      <w:r>
        <w:rPr>
          <w:rFonts w:ascii="Arial" w:hAnsi="Arial" w:cs="Arial" w:hint="eastAsia"/>
          <w:sz w:val="24"/>
          <w:lang w:eastAsia="zh-CN"/>
        </w:rPr>
        <w:t xml:space="preserve"> </w:t>
      </w:r>
      <w:r>
        <w:rPr>
          <w:rFonts w:ascii="Arial" w:cs="Arial"/>
          <w:sz w:val="24"/>
          <w:lang w:eastAsia="zh-CN"/>
        </w:rPr>
        <w:t>监测仪器均经过计量院检定合格且于现场进行流量校准。</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5.3</w:t>
      </w:r>
      <w:r>
        <w:rPr>
          <w:rFonts w:ascii="Arial" w:hAnsi="Arial" w:cs="Arial" w:hint="eastAsia"/>
          <w:sz w:val="24"/>
          <w:lang w:eastAsia="zh-CN"/>
        </w:rPr>
        <w:t xml:space="preserve"> </w:t>
      </w:r>
      <w:r>
        <w:rPr>
          <w:rFonts w:ascii="Arial" w:cs="Arial"/>
          <w:sz w:val="24"/>
          <w:lang w:eastAsia="zh-CN"/>
        </w:rPr>
        <w:t>监测仪器均适用于烟气超低排放的工况，能够测量超低排放限值以内的烟气污染物浓度。</w:t>
      </w:r>
    </w:p>
    <w:p w:rsidR="0028203B" w:rsidRPr="00432FF9" w:rsidRDefault="0028203B" w:rsidP="0028203B">
      <w:pPr>
        <w:pStyle w:val="12"/>
        <w:adjustRightInd w:val="0"/>
        <w:snapToGrid w:val="0"/>
        <w:spacing w:beforeLines="50" w:before="156" w:line="348" w:lineRule="auto"/>
        <w:rPr>
          <w:lang w:eastAsia="zh-CN"/>
        </w:rPr>
      </w:pPr>
      <w:bookmarkStart w:id="21" w:name="_Toc426552132"/>
      <w:r w:rsidRPr="00432FF9">
        <w:rPr>
          <w:rFonts w:hint="eastAsia"/>
          <w:lang w:eastAsia="zh-CN"/>
        </w:rPr>
        <w:t>六. 安全文明施工措施</w:t>
      </w:r>
      <w:bookmarkEnd w:id="21"/>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6.1</w:t>
      </w:r>
      <w:r>
        <w:rPr>
          <w:rFonts w:ascii="Arial" w:hAnsi="Arial" w:cs="Arial" w:hint="eastAsia"/>
          <w:szCs w:val="24"/>
        </w:rPr>
        <w:t xml:space="preserve"> </w:t>
      </w:r>
      <w:r>
        <w:rPr>
          <w:rFonts w:ascii="Arial" w:hAnsi="宋体" w:cs="Arial"/>
          <w:szCs w:val="24"/>
        </w:rPr>
        <w:t>对所有参加技术服务的人员进行技术交底和安全交底。</w:t>
      </w:r>
    </w:p>
    <w:p w:rsidR="0028203B" w:rsidRDefault="0028203B" w:rsidP="0028203B">
      <w:pPr>
        <w:pStyle w:val="afa"/>
        <w:snapToGrid w:val="0"/>
        <w:spacing w:line="348" w:lineRule="auto"/>
        <w:ind w:firstLineChars="200" w:firstLine="480"/>
        <w:rPr>
          <w:rFonts w:ascii="Arial" w:hAnsi="Arial" w:cs="Arial"/>
          <w:szCs w:val="24"/>
        </w:rPr>
      </w:pPr>
      <w:r>
        <w:rPr>
          <w:rFonts w:ascii="Arial" w:hAnsi="Arial" w:cs="Arial"/>
          <w:szCs w:val="24"/>
        </w:rPr>
        <w:t>6.2</w:t>
      </w:r>
      <w:r>
        <w:rPr>
          <w:rFonts w:ascii="Arial" w:hAnsi="Arial" w:cs="Arial" w:hint="eastAsia"/>
          <w:szCs w:val="24"/>
        </w:rPr>
        <w:t xml:space="preserve"> </w:t>
      </w:r>
      <w:r>
        <w:rPr>
          <w:rFonts w:ascii="Arial" w:hAnsi="宋体" w:cs="Arial"/>
          <w:szCs w:val="24"/>
        </w:rPr>
        <w:t>作业人员进入施工现场，必须正确佩戴安全帽。</w:t>
      </w:r>
    </w:p>
    <w:p w:rsidR="0028203B" w:rsidRPr="00432FF9" w:rsidRDefault="0028203B" w:rsidP="0028203B">
      <w:pPr>
        <w:pStyle w:val="12"/>
        <w:adjustRightInd w:val="0"/>
        <w:snapToGrid w:val="0"/>
        <w:spacing w:beforeLines="50" w:before="156" w:line="348" w:lineRule="auto"/>
        <w:rPr>
          <w:lang w:eastAsia="zh-CN"/>
        </w:rPr>
      </w:pPr>
      <w:bookmarkStart w:id="22" w:name="_Toc426552133"/>
      <w:r w:rsidRPr="00432FF9">
        <w:rPr>
          <w:rFonts w:hint="eastAsia"/>
          <w:lang w:eastAsia="zh-CN"/>
        </w:rPr>
        <w:t xml:space="preserve">七. </w:t>
      </w:r>
      <w:bookmarkStart w:id="23" w:name="_Hlt84144933"/>
      <w:bookmarkEnd w:id="23"/>
      <w:r w:rsidRPr="00432FF9">
        <w:rPr>
          <w:rFonts w:hint="eastAsia"/>
          <w:lang w:eastAsia="zh-CN"/>
        </w:rPr>
        <w:t>作业准备及条件</w:t>
      </w:r>
      <w:bookmarkEnd w:id="22"/>
    </w:p>
    <w:p w:rsidR="0028203B" w:rsidRDefault="0028203B" w:rsidP="0028203B">
      <w:pPr>
        <w:adjustRightInd w:val="0"/>
        <w:snapToGrid w:val="0"/>
        <w:spacing w:line="348" w:lineRule="auto"/>
        <w:ind w:firstLineChars="200" w:firstLine="480"/>
        <w:rPr>
          <w:rFonts w:ascii="Arial" w:hAnsi="Arial" w:cs="Arial"/>
          <w:sz w:val="24"/>
          <w:lang w:eastAsia="zh-CN"/>
        </w:rPr>
      </w:pPr>
      <w:bookmarkStart w:id="24" w:name="_Toc83020801"/>
      <w:bookmarkStart w:id="25" w:name="_Toc59506229"/>
      <w:bookmarkStart w:id="26" w:name="_Toc57529522"/>
      <w:bookmarkStart w:id="27" w:name="_Toc57364719"/>
      <w:r>
        <w:rPr>
          <w:rFonts w:ascii="Arial" w:hAnsi="Arial" w:cs="Arial"/>
          <w:sz w:val="24"/>
          <w:lang w:eastAsia="zh-CN"/>
        </w:rPr>
        <w:t>7.1</w:t>
      </w:r>
      <w:bookmarkEnd w:id="24"/>
      <w:bookmarkEnd w:id="25"/>
      <w:bookmarkEnd w:id="26"/>
      <w:bookmarkEnd w:id="27"/>
      <w:r>
        <w:rPr>
          <w:rFonts w:ascii="Arial" w:hAnsi="Arial" w:cs="Arial" w:hint="eastAsia"/>
          <w:sz w:val="24"/>
          <w:lang w:eastAsia="zh-CN"/>
        </w:rPr>
        <w:t xml:space="preserve"> </w:t>
      </w:r>
      <w:r>
        <w:rPr>
          <w:rFonts w:ascii="Arial" w:cs="Arial"/>
          <w:sz w:val="24"/>
          <w:lang w:eastAsia="zh-CN"/>
        </w:rPr>
        <w:t>作业准备</w:t>
      </w:r>
    </w:p>
    <w:p w:rsidR="0028203B" w:rsidRDefault="0028203B" w:rsidP="0028203B">
      <w:pPr>
        <w:adjustRightInd w:val="0"/>
        <w:snapToGrid w:val="0"/>
        <w:spacing w:line="348" w:lineRule="auto"/>
        <w:ind w:firstLineChars="300" w:firstLine="720"/>
        <w:rPr>
          <w:rFonts w:ascii="Arial" w:cs="Arial"/>
          <w:sz w:val="24"/>
          <w:lang w:eastAsia="zh-CN"/>
        </w:rPr>
      </w:pPr>
      <w:r>
        <w:rPr>
          <w:rFonts w:ascii="Arial" w:hAnsi="Arial" w:cs="Arial"/>
          <w:sz w:val="24"/>
          <w:lang w:eastAsia="zh-CN"/>
        </w:rPr>
        <w:t>7.1.1</w:t>
      </w:r>
      <w:r>
        <w:rPr>
          <w:rFonts w:ascii="Arial" w:hAnsi="Arial" w:cs="Arial" w:hint="eastAsia"/>
          <w:sz w:val="24"/>
          <w:lang w:eastAsia="zh-CN"/>
        </w:rPr>
        <w:t xml:space="preserve"> </w:t>
      </w:r>
      <w:r>
        <w:rPr>
          <w:rFonts w:ascii="Arial" w:cs="Arial"/>
          <w:sz w:val="24"/>
          <w:lang w:eastAsia="zh-CN"/>
        </w:rPr>
        <w:t>报价人技术人员的目的是技术服务。报价人要派合格的技术人员。</w:t>
      </w:r>
    </w:p>
    <w:p w:rsidR="0028203B" w:rsidRDefault="0028203B" w:rsidP="0028203B">
      <w:pPr>
        <w:adjustRightInd w:val="0"/>
        <w:snapToGrid w:val="0"/>
        <w:spacing w:line="348" w:lineRule="auto"/>
        <w:ind w:firstLineChars="300" w:firstLine="720"/>
        <w:rPr>
          <w:rFonts w:ascii="Arial" w:cs="Arial"/>
          <w:sz w:val="24"/>
          <w:lang w:eastAsia="zh-CN"/>
        </w:rPr>
      </w:pPr>
      <w:r>
        <w:rPr>
          <w:rFonts w:ascii="Arial" w:hAnsi="Arial" w:cs="Arial"/>
          <w:sz w:val="24"/>
          <w:lang w:eastAsia="zh-CN"/>
        </w:rPr>
        <w:t>7.1.2</w:t>
      </w:r>
      <w:r>
        <w:rPr>
          <w:rFonts w:ascii="Arial" w:hAnsi="Arial" w:cs="Arial" w:hint="eastAsia"/>
          <w:sz w:val="24"/>
          <w:lang w:eastAsia="zh-CN"/>
        </w:rPr>
        <w:t xml:space="preserve"> </w:t>
      </w:r>
      <w:r>
        <w:rPr>
          <w:rFonts w:ascii="Arial" w:hAnsi="Arial" w:cs="Arial" w:hint="eastAsia"/>
          <w:sz w:val="24"/>
          <w:lang w:eastAsia="zh-CN"/>
        </w:rPr>
        <w:t>现场监测比对操作人员必须持证上岗。</w:t>
      </w:r>
      <w:r>
        <w:rPr>
          <w:rFonts w:ascii="Arial" w:hAnsi="Arial" w:cs="Arial"/>
          <w:sz w:val="24"/>
          <w:lang w:eastAsia="zh-CN"/>
        </w:rPr>
        <w:t xml:space="preserve"> </w:t>
      </w:r>
    </w:p>
    <w:p w:rsidR="0028203B" w:rsidRDefault="0028203B" w:rsidP="0028203B">
      <w:pPr>
        <w:adjustRightInd w:val="0"/>
        <w:snapToGrid w:val="0"/>
        <w:spacing w:line="348" w:lineRule="auto"/>
        <w:ind w:firstLineChars="300" w:firstLine="720"/>
        <w:rPr>
          <w:rFonts w:ascii="Arial" w:hAnsi="Arial" w:cs="Arial"/>
          <w:sz w:val="24"/>
          <w:lang w:eastAsia="zh-CN"/>
        </w:rPr>
      </w:pPr>
      <w:r>
        <w:rPr>
          <w:rFonts w:ascii="Arial" w:hAnsi="Arial" w:cs="Arial"/>
          <w:sz w:val="24"/>
          <w:lang w:eastAsia="zh-CN"/>
        </w:rPr>
        <w:t>7.1.</w:t>
      </w:r>
      <w:r>
        <w:rPr>
          <w:rFonts w:ascii="Arial" w:hAnsi="Arial" w:cs="Arial" w:hint="eastAsia"/>
          <w:sz w:val="24"/>
          <w:lang w:eastAsia="zh-CN"/>
        </w:rPr>
        <w:t>3</w:t>
      </w:r>
      <w:r>
        <w:rPr>
          <w:rFonts w:ascii="Arial" w:hAnsi="Arial" w:cs="Arial"/>
          <w:sz w:val="24"/>
          <w:lang w:eastAsia="zh-CN"/>
        </w:rPr>
        <w:t xml:space="preserve"> </w:t>
      </w:r>
      <w:r>
        <w:rPr>
          <w:rFonts w:ascii="Arial" w:hAnsi="Arial" w:cs="Arial" w:hint="eastAsia"/>
          <w:sz w:val="24"/>
          <w:lang w:eastAsia="zh-CN"/>
        </w:rPr>
        <w:t xml:space="preserve"> </w:t>
      </w:r>
      <w:r>
        <w:rPr>
          <w:rFonts w:ascii="Arial" w:cs="Arial"/>
          <w:sz w:val="24"/>
          <w:lang w:eastAsia="zh-CN"/>
        </w:rPr>
        <w:t>报价人须更换询价人认为不合格的报价人技术人员。</w:t>
      </w:r>
    </w:p>
    <w:p w:rsidR="0028203B" w:rsidRDefault="0028203B" w:rsidP="0028203B">
      <w:pPr>
        <w:adjustRightInd w:val="0"/>
        <w:snapToGrid w:val="0"/>
        <w:spacing w:line="348" w:lineRule="auto"/>
        <w:ind w:firstLineChars="200" w:firstLine="480"/>
        <w:rPr>
          <w:rFonts w:ascii="Arial" w:hAnsi="Arial" w:cs="Arial"/>
          <w:sz w:val="24"/>
          <w:lang w:eastAsia="zh-CN"/>
        </w:rPr>
      </w:pPr>
      <w:r>
        <w:rPr>
          <w:rFonts w:ascii="Arial" w:hAnsi="Arial" w:cs="Arial"/>
          <w:sz w:val="24"/>
          <w:lang w:eastAsia="zh-CN"/>
        </w:rPr>
        <w:t>7.2</w:t>
      </w:r>
      <w:r>
        <w:rPr>
          <w:rFonts w:ascii="Arial" w:hAnsi="Arial" w:cs="Arial" w:hint="eastAsia"/>
          <w:sz w:val="24"/>
          <w:lang w:eastAsia="zh-CN"/>
        </w:rPr>
        <w:t xml:space="preserve"> </w:t>
      </w:r>
      <w:r>
        <w:rPr>
          <w:rFonts w:ascii="Arial" w:cs="Arial"/>
          <w:sz w:val="24"/>
          <w:lang w:eastAsia="zh-CN"/>
        </w:rPr>
        <w:t>作业的条件</w:t>
      </w:r>
    </w:p>
    <w:p w:rsidR="0028203B" w:rsidRDefault="0028203B" w:rsidP="0028203B">
      <w:pPr>
        <w:tabs>
          <w:tab w:val="left" w:pos="782"/>
        </w:tabs>
        <w:adjustRightInd w:val="0"/>
        <w:snapToGrid w:val="0"/>
        <w:spacing w:line="348" w:lineRule="auto"/>
        <w:ind w:firstLineChars="300" w:firstLine="720"/>
        <w:rPr>
          <w:rFonts w:ascii="Arial" w:hAnsi="Arial" w:cs="Arial"/>
          <w:sz w:val="24"/>
          <w:lang w:eastAsia="zh-CN"/>
        </w:rPr>
      </w:pPr>
      <w:r>
        <w:rPr>
          <w:rFonts w:ascii="Arial" w:hAnsi="Arial" w:cs="Arial"/>
          <w:sz w:val="24"/>
          <w:lang w:eastAsia="zh-CN"/>
        </w:rPr>
        <w:t>7.2.1</w:t>
      </w:r>
      <w:r>
        <w:rPr>
          <w:rFonts w:ascii="Arial" w:hAnsi="Arial" w:cs="Arial" w:hint="eastAsia"/>
          <w:sz w:val="24"/>
          <w:lang w:eastAsia="zh-CN"/>
        </w:rPr>
        <w:t xml:space="preserve"> </w:t>
      </w:r>
      <w:r>
        <w:rPr>
          <w:rFonts w:ascii="Arial" w:cs="Arial"/>
          <w:sz w:val="24"/>
          <w:lang w:eastAsia="zh-CN"/>
        </w:rPr>
        <w:t>报价人认真审查技术服务程序、质量标准及制订好技术措施并组织有关人员学习和掌握。</w:t>
      </w:r>
    </w:p>
    <w:p w:rsidR="0028203B" w:rsidRDefault="0028203B" w:rsidP="0028203B">
      <w:pPr>
        <w:adjustRightInd w:val="0"/>
        <w:snapToGrid w:val="0"/>
        <w:spacing w:line="348" w:lineRule="auto"/>
        <w:ind w:firstLineChars="300" w:firstLine="720"/>
        <w:rPr>
          <w:rFonts w:ascii="Arial" w:hAnsi="Arial" w:cs="Arial"/>
          <w:sz w:val="24"/>
          <w:lang w:eastAsia="zh-CN"/>
        </w:rPr>
      </w:pPr>
      <w:r>
        <w:rPr>
          <w:rFonts w:ascii="Arial" w:hAnsi="Arial" w:cs="Arial"/>
          <w:sz w:val="24"/>
          <w:lang w:eastAsia="zh-CN"/>
        </w:rPr>
        <w:t>7.2.2</w:t>
      </w:r>
      <w:r>
        <w:rPr>
          <w:rFonts w:ascii="Arial" w:hAnsi="Arial" w:cs="Arial" w:hint="eastAsia"/>
          <w:sz w:val="24"/>
          <w:lang w:eastAsia="zh-CN"/>
        </w:rPr>
        <w:t xml:space="preserve"> </w:t>
      </w:r>
      <w:r>
        <w:rPr>
          <w:rFonts w:ascii="Arial" w:cs="Arial"/>
          <w:sz w:val="24"/>
          <w:lang w:eastAsia="zh-CN"/>
        </w:rPr>
        <w:t>报价人技术服务中的安全措施必须制定并落实到每个有关人员。</w:t>
      </w:r>
    </w:p>
    <w:p w:rsidR="0028203B" w:rsidRDefault="0028203B" w:rsidP="0028203B">
      <w:pPr>
        <w:rPr>
          <w:sz w:val="32"/>
          <w:szCs w:val="32"/>
          <w:lang w:eastAsia="zh-CN"/>
        </w:rPr>
      </w:pPr>
    </w:p>
    <w:p w:rsidR="0028203B" w:rsidRDefault="0028203B" w:rsidP="0028203B">
      <w:pPr>
        <w:rPr>
          <w:sz w:val="32"/>
          <w:szCs w:val="32"/>
          <w:lang w:eastAsia="zh-CN"/>
        </w:rPr>
      </w:pPr>
    </w:p>
    <w:p w:rsidR="00AC5545" w:rsidRPr="00AC5545" w:rsidRDefault="003B2A1C" w:rsidP="00AC5545">
      <w:pPr>
        <w:pStyle w:val="11"/>
      </w:pPr>
      <w:r w:rsidRPr="00747ECA">
        <w:rPr>
          <w:rFonts w:asciiTheme="majorEastAsia" w:eastAsiaTheme="majorEastAsia" w:hAnsiTheme="majorEastAsia" w:hint="eastAsia"/>
          <w:b/>
          <w:color w:val="000000"/>
          <w:sz w:val="24"/>
          <w:szCs w:val="24"/>
        </w:rPr>
        <w:t>附件</w:t>
      </w:r>
      <w:r w:rsidR="00080B22">
        <w:rPr>
          <w:rFonts w:asciiTheme="majorEastAsia" w:eastAsiaTheme="majorEastAsia" w:hAnsiTheme="majorEastAsia"/>
          <w:b/>
          <w:color w:val="000000"/>
          <w:sz w:val="24"/>
          <w:szCs w:val="24"/>
        </w:rPr>
        <w:t>2</w:t>
      </w:r>
      <w:r w:rsidRPr="00747ECA">
        <w:rPr>
          <w:rFonts w:asciiTheme="majorEastAsia" w:eastAsiaTheme="majorEastAsia" w:hAnsiTheme="majorEastAsia" w:hint="eastAsia"/>
          <w:b/>
          <w:color w:val="000000"/>
          <w:sz w:val="24"/>
          <w:szCs w:val="24"/>
        </w:rPr>
        <w:t>：</w:t>
      </w:r>
    </w:p>
    <w:p w:rsidR="00432FF9" w:rsidRDefault="00432FF9" w:rsidP="00432FF9">
      <w:pPr>
        <w:pStyle w:val="af3"/>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rsidR="00432FF9" w:rsidRDefault="00432FF9" w:rsidP="00432FF9">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432FF9" w:rsidRDefault="00432FF9" w:rsidP="00432FF9">
      <w:pPr>
        <w:spacing w:line="360" w:lineRule="auto"/>
        <w:ind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432FF9" w:rsidRDefault="00432FF9" w:rsidP="00432FF9">
      <w:pPr>
        <w:spacing w:line="360" w:lineRule="auto"/>
        <w:ind w:firstLineChars="200" w:firstLine="440"/>
        <w:rPr>
          <w:szCs w:val="21"/>
          <w:lang w:eastAsia="zh-CN"/>
        </w:rPr>
      </w:pPr>
      <w:r>
        <w:rPr>
          <w:rFonts w:hint="eastAsia"/>
          <w:szCs w:val="21"/>
          <w:lang w:eastAsia="zh-CN"/>
        </w:rPr>
        <w:t>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432FF9" w:rsidRDefault="00432FF9" w:rsidP="00432FF9">
      <w:pPr>
        <w:spacing w:line="360" w:lineRule="auto"/>
        <w:ind w:left="197" w:hangingChars="89" w:hanging="197"/>
        <w:rPr>
          <w:szCs w:val="21"/>
          <w:lang w:eastAsia="zh-CN"/>
        </w:rPr>
      </w:pPr>
      <w:r>
        <w:rPr>
          <w:rFonts w:hint="eastAsia"/>
          <w:b/>
          <w:szCs w:val="21"/>
          <w:lang w:eastAsia="zh-CN"/>
        </w:rPr>
        <w:t>一、甲方的权利和义务：</w:t>
      </w:r>
    </w:p>
    <w:p w:rsidR="00432FF9" w:rsidRDefault="00432FF9" w:rsidP="00432FF9">
      <w:pPr>
        <w:pStyle w:val="af6"/>
        <w:spacing w:before="156" w:after="156" w:line="360" w:lineRule="auto"/>
        <w:ind w:left="0" w:firstLine="0"/>
        <w:rPr>
          <w:szCs w:val="21"/>
          <w:lang w:eastAsia="zh-CN"/>
        </w:rPr>
      </w:pPr>
      <w:r>
        <w:rPr>
          <w:rFonts w:hint="eastAsia"/>
          <w:szCs w:val="21"/>
          <w:lang w:eastAsia="zh-CN"/>
        </w:rPr>
        <w:t>1、 甲方有权对乙方的资质进行审查，确认其符合且具备进厂条件，方可进厂施工。</w:t>
      </w:r>
    </w:p>
    <w:p w:rsidR="00432FF9" w:rsidRDefault="00432FF9" w:rsidP="00432FF9">
      <w:pPr>
        <w:pStyle w:val="af6"/>
        <w:tabs>
          <w:tab w:val="left" w:pos="0"/>
        </w:tabs>
        <w:spacing w:before="156" w:after="156" w:line="360" w:lineRule="auto"/>
        <w:ind w:left="0" w:firstLine="0"/>
        <w:rPr>
          <w:szCs w:val="21"/>
          <w:lang w:eastAsia="zh-CN"/>
        </w:rPr>
      </w:pPr>
      <w:r>
        <w:rPr>
          <w:rFonts w:hint="eastAsia"/>
          <w:szCs w:val="21"/>
          <w:lang w:eastAsia="zh-CN"/>
        </w:rPr>
        <w:t>2、 甲方有权要求乙方维护好甲方相关的安全环保设施、设备和器材。</w:t>
      </w:r>
    </w:p>
    <w:p w:rsidR="00432FF9" w:rsidRDefault="00432FF9" w:rsidP="00432FF9">
      <w:pPr>
        <w:tabs>
          <w:tab w:val="left" w:pos="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32FF9" w:rsidRDefault="00432FF9" w:rsidP="00432FF9">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32FF9" w:rsidRDefault="00432FF9" w:rsidP="00432FF9">
      <w:pPr>
        <w:tabs>
          <w:tab w:val="left" w:pos="0"/>
        </w:tabs>
        <w:spacing w:line="360" w:lineRule="auto"/>
        <w:rPr>
          <w:szCs w:val="21"/>
          <w:lang w:eastAsia="zh-CN"/>
        </w:rPr>
      </w:pPr>
      <w:r>
        <w:rPr>
          <w:rFonts w:hint="eastAsia"/>
          <w:szCs w:val="21"/>
          <w:lang w:eastAsia="zh-CN"/>
        </w:rPr>
        <w:t>5、 甲方有权对乙方不服从管理和严重违章者，驱逐出施工现场，列入黑名单。</w:t>
      </w:r>
    </w:p>
    <w:p w:rsidR="00432FF9" w:rsidRDefault="00432FF9" w:rsidP="00432FF9">
      <w:pPr>
        <w:pStyle w:val="af6"/>
        <w:tabs>
          <w:tab w:val="left" w:pos="0"/>
        </w:tabs>
        <w:spacing w:before="156" w:after="156" w:line="360" w:lineRule="auto"/>
        <w:ind w:left="0" w:firstLine="0"/>
        <w:rPr>
          <w:b/>
          <w:szCs w:val="21"/>
          <w:lang w:eastAsia="zh-CN"/>
        </w:rPr>
      </w:pPr>
      <w:r>
        <w:rPr>
          <w:rFonts w:hint="eastAsia"/>
          <w:szCs w:val="21"/>
          <w:lang w:eastAsia="zh-CN"/>
        </w:rPr>
        <w:t>6、 甲方负责对乙方进行厂级和部门级安全培训教育和考核，考核合格方可办理入厂手续。</w:t>
      </w:r>
    </w:p>
    <w:p w:rsidR="00432FF9" w:rsidRDefault="00432FF9" w:rsidP="00432FF9">
      <w:pPr>
        <w:tabs>
          <w:tab w:val="left" w:pos="0"/>
        </w:tabs>
        <w:spacing w:line="360" w:lineRule="auto"/>
        <w:rPr>
          <w:szCs w:val="21"/>
          <w:lang w:eastAsia="zh-CN"/>
        </w:rPr>
      </w:pPr>
      <w:r>
        <w:rPr>
          <w:rFonts w:hint="eastAsia"/>
          <w:szCs w:val="21"/>
          <w:lang w:eastAsia="zh-CN"/>
        </w:rPr>
        <w:t>7、 甲方负责各装置的工艺处理、退料、置换、吹扫及盲板隔离工作，为本项目提供安全的施工条件。</w:t>
      </w:r>
    </w:p>
    <w:p w:rsidR="00432FF9" w:rsidRDefault="00432FF9" w:rsidP="00432FF9">
      <w:pPr>
        <w:tabs>
          <w:tab w:val="left" w:pos="360"/>
          <w:tab w:val="left" w:pos="840"/>
        </w:tabs>
        <w:spacing w:line="360" w:lineRule="auto"/>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rsidR="00432FF9" w:rsidRDefault="00432FF9" w:rsidP="00432FF9">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rsidR="00432FF9" w:rsidRDefault="00432FF9" w:rsidP="00432FF9">
      <w:pPr>
        <w:spacing w:line="360" w:lineRule="auto"/>
        <w:ind w:left="1" w:hanging="1"/>
        <w:rPr>
          <w:b/>
          <w:szCs w:val="21"/>
          <w:lang w:eastAsia="zh-CN"/>
        </w:rPr>
      </w:pPr>
      <w:r>
        <w:rPr>
          <w:rFonts w:hint="eastAsia"/>
          <w:b/>
          <w:szCs w:val="21"/>
          <w:lang w:eastAsia="zh-CN"/>
        </w:rPr>
        <w:t>二、乙方的权利和义务：</w:t>
      </w:r>
    </w:p>
    <w:p w:rsidR="00432FF9" w:rsidRDefault="00432FF9" w:rsidP="00432FF9">
      <w:pPr>
        <w:spacing w:line="360" w:lineRule="auto"/>
        <w:ind w:hanging="1"/>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32FF9" w:rsidRDefault="00432FF9" w:rsidP="00432FF9">
      <w:pPr>
        <w:spacing w:line="360" w:lineRule="auto"/>
        <w:ind w:hanging="1"/>
        <w:rPr>
          <w:szCs w:val="21"/>
          <w:lang w:eastAsia="zh-CN"/>
        </w:rPr>
      </w:pPr>
      <w:r>
        <w:rPr>
          <w:rFonts w:hint="eastAsia"/>
          <w:szCs w:val="21"/>
          <w:lang w:eastAsia="zh-CN"/>
        </w:rPr>
        <w:t>2、  乙方有权对甲方安全管理工作提出合理化建议或改进措施。</w:t>
      </w:r>
    </w:p>
    <w:p w:rsidR="00432FF9" w:rsidRDefault="00432FF9" w:rsidP="00432FF9">
      <w:pPr>
        <w:spacing w:line="360" w:lineRule="auto"/>
        <w:ind w:hanging="1"/>
        <w:rPr>
          <w:szCs w:val="21"/>
          <w:lang w:eastAsia="zh-CN"/>
        </w:rPr>
      </w:pPr>
      <w:r>
        <w:rPr>
          <w:rFonts w:hint="eastAsia"/>
          <w:szCs w:val="21"/>
          <w:lang w:eastAsia="zh-CN"/>
        </w:rPr>
        <w:t>3、 乙方对甲方管理人员违章指挥、强令冒险作业、有权拒绝执行。对打击和报复行为有权向上级</w:t>
      </w:r>
      <w:r>
        <w:rPr>
          <w:rFonts w:hint="eastAsia"/>
          <w:szCs w:val="21"/>
          <w:lang w:eastAsia="zh-CN"/>
        </w:rPr>
        <w:lastRenderedPageBreak/>
        <w:t xml:space="preserve">和有关部门汇报。 </w:t>
      </w:r>
    </w:p>
    <w:p w:rsidR="00432FF9" w:rsidRDefault="00432FF9" w:rsidP="00432FF9">
      <w:pPr>
        <w:spacing w:line="360" w:lineRule="auto"/>
        <w:ind w:hanging="1"/>
        <w:rPr>
          <w:szCs w:val="21"/>
          <w:lang w:eastAsia="zh-CN"/>
        </w:rPr>
      </w:pPr>
      <w:r>
        <w:rPr>
          <w:rFonts w:hint="eastAsia"/>
          <w:szCs w:val="21"/>
          <w:lang w:eastAsia="zh-CN"/>
        </w:rPr>
        <w:t>4、 乙方对危及生命安全和身体健康的施工作业条件和环境，有权提出整改建议或拒绝施工作业。</w:t>
      </w:r>
    </w:p>
    <w:p w:rsidR="00432FF9" w:rsidRDefault="00432FF9" w:rsidP="00432FF9">
      <w:pPr>
        <w:spacing w:line="360" w:lineRule="auto"/>
        <w:ind w:hanging="1"/>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432FF9" w:rsidRDefault="00432FF9" w:rsidP="00432FF9">
      <w:pPr>
        <w:spacing w:line="360" w:lineRule="auto"/>
        <w:ind w:hanging="1"/>
        <w:rPr>
          <w:szCs w:val="21"/>
          <w:lang w:eastAsia="zh-CN"/>
        </w:rPr>
      </w:pPr>
      <w:r>
        <w:rPr>
          <w:rFonts w:hint="eastAsia"/>
          <w:szCs w:val="21"/>
          <w:lang w:eastAsia="zh-CN"/>
        </w:rPr>
        <w:t>6、 乙方有权要求甲方提供与其工作相关的安全资料，如八大票证管理制度等。</w:t>
      </w:r>
    </w:p>
    <w:p w:rsidR="00432FF9" w:rsidRDefault="00432FF9" w:rsidP="00432FF9">
      <w:pPr>
        <w:spacing w:line="360" w:lineRule="auto"/>
        <w:ind w:hanging="1"/>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rsidR="00432FF9" w:rsidRDefault="00432FF9" w:rsidP="00432FF9">
      <w:pPr>
        <w:spacing w:line="360" w:lineRule="auto"/>
        <w:ind w:hanging="1"/>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32FF9" w:rsidRDefault="00432FF9" w:rsidP="00432FF9">
      <w:pPr>
        <w:spacing w:line="360" w:lineRule="auto"/>
        <w:ind w:hanging="1"/>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432FF9" w:rsidRDefault="00432FF9" w:rsidP="00432FF9">
      <w:pPr>
        <w:spacing w:line="360" w:lineRule="auto"/>
        <w:ind w:hanging="1"/>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32FF9" w:rsidRDefault="00432FF9" w:rsidP="00432FF9">
      <w:pPr>
        <w:spacing w:line="360" w:lineRule="auto"/>
        <w:ind w:hanging="1"/>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rsidR="00432FF9" w:rsidRDefault="00432FF9" w:rsidP="00432FF9">
      <w:pPr>
        <w:spacing w:line="360" w:lineRule="auto"/>
        <w:ind w:hanging="1"/>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rsidR="00432FF9" w:rsidRDefault="00432FF9" w:rsidP="00432FF9">
      <w:pPr>
        <w:spacing w:line="360" w:lineRule="auto"/>
        <w:ind w:hanging="1"/>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432FF9" w:rsidRDefault="00432FF9" w:rsidP="00432FF9">
      <w:pPr>
        <w:spacing w:line="360" w:lineRule="auto"/>
        <w:ind w:hanging="1"/>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432FF9" w:rsidRDefault="00432FF9" w:rsidP="00432FF9">
      <w:pPr>
        <w:spacing w:line="360" w:lineRule="auto"/>
        <w:ind w:hanging="1"/>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32FF9" w:rsidRDefault="00432FF9" w:rsidP="00432FF9">
      <w:pPr>
        <w:spacing w:line="360" w:lineRule="auto"/>
        <w:ind w:hanging="1"/>
        <w:rPr>
          <w:szCs w:val="21"/>
          <w:lang w:eastAsia="zh-CN"/>
        </w:rPr>
      </w:pPr>
      <w:r>
        <w:rPr>
          <w:rFonts w:hint="eastAsia"/>
          <w:szCs w:val="21"/>
          <w:lang w:eastAsia="zh-CN"/>
        </w:rPr>
        <w:lastRenderedPageBreak/>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432FF9" w:rsidRDefault="00432FF9" w:rsidP="00432FF9">
      <w:pPr>
        <w:spacing w:line="360" w:lineRule="auto"/>
        <w:ind w:hanging="1"/>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432FF9" w:rsidRDefault="00432FF9" w:rsidP="00432FF9">
      <w:pPr>
        <w:spacing w:line="360" w:lineRule="auto"/>
        <w:ind w:hanging="1"/>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432FF9" w:rsidRDefault="00432FF9" w:rsidP="00432FF9">
      <w:pPr>
        <w:spacing w:line="360" w:lineRule="auto"/>
        <w:ind w:hanging="1"/>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rsidR="00432FF9" w:rsidRDefault="00432FF9" w:rsidP="00432FF9">
      <w:pPr>
        <w:spacing w:line="360" w:lineRule="auto"/>
        <w:ind w:hanging="1"/>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32FF9" w:rsidRDefault="00432FF9" w:rsidP="00432FF9">
      <w:pPr>
        <w:spacing w:line="360" w:lineRule="auto"/>
        <w:ind w:hanging="1"/>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32FF9" w:rsidRDefault="00432FF9" w:rsidP="00432FF9">
      <w:pPr>
        <w:spacing w:line="360" w:lineRule="auto"/>
        <w:ind w:hanging="1"/>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w:t>
      </w:r>
      <w:r>
        <w:rPr>
          <w:rFonts w:hint="eastAsia"/>
          <w:szCs w:val="21"/>
          <w:lang w:eastAsia="zh-CN"/>
        </w:rPr>
        <w:lastRenderedPageBreak/>
        <w:t>职业病危害的作业；不安排未成年工和有职业禁忌的施工人员从事其所禁忌的作业。</w:t>
      </w:r>
    </w:p>
    <w:p w:rsidR="00432FF9" w:rsidRDefault="00432FF9" w:rsidP="00432FF9">
      <w:pPr>
        <w:spacing w:line="360" w:lineRule="auto"/>
        <w:rPr>
          <w:szCs w:val="21"/>
          <w:lang w:eastAsia="zh-CN"/>
        </w:rPr>
      </w:pPr>
      <w:r>
        <w:rPr>
          <w:rFonts w:hint="eastAsia"/>
          <w:szCs w:val="21"/>
          <w:lang w:eastAsia="zh-CN"/>
        </w:rPr>
        <w:t>三、违约责任及处理</w:t>
      </w:r>
    </w:p>
    <w:p w:rsidR="00432FF9" w:rsidRDefault="00432FF9" w:rsidP="00432FF9">
      <w:pPr>
        <w:spacing w:line="360" w:lineRule="auto"/>
        <w:rPr>
          <w:szCs w:val="21"/>
          <w:lang w:eastAsia="zh-CN"/>
        </w:rPr>
      </w:pPr>
      <w:r>
        <w:rPr>
          <w:rFonts w:hint="eastAsia"/>
          <w:szCs w:val="21"/>
          <w:lang w:eastAsia="zh-CN"/>
        </w:rPr>
        <w:t>1、乙方不得转包、违法分包及挂靠等违法行为，若存在违法行为，甲方有权解除合同；未经福海创许可，不得将工程分包。</w:t>
      </w:r>
    </w:p>
    <w:p w:rsidR="00432FF9" w:rsidRDefault="00432FF9" w:rsidP="00432FF9">
      <w:pPr>
        <w:spacing w:line="360" w:lineRule="auto"/>
        <w:rPr>
          <w:szCs w:val="21"/>
          <w:lang w:eastAsia="zh-CN"/>
        </w:rPr>
      </w:pPr>
      <w:r>
        <w:rPr>
          <w:rFonts w:hint="eastAsia"/>
          <w:szCs w:val="21"/>
          <w:lang w:eastAsia="zh-CN"/>
        </w:rPr>
        <w:t>2、发生安全事故时，甲乙双方均有抢险、救灾的义务，所发生的费用由责任方承担。</w:t>
      </w:r>
    </w:p>
    <w:p w:rsidR="00432FF9" w:rsidRDefault="00432FF9" w:rsidP="00432FF9">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32FF9" w:rsidRDefault="00432FF9" w:rsidP="00432FF9">
      <w:pPr>
        <w:spacing w:line="360" w:lineRule="auto"/>
        <w:rPr>
          <w:szCs w:val="21"/>
          <w:lang w:eastAsia="zh-CN"/>
        </w:rPr>
      </w:pPr>
      <w:r>
        <w:rPr>
          <w:rFonts w:hint="eastAsia"/>
          <w:szCs w:val="21"/>
          <w:lang w:eastAsia="zh-CN"/>
        </w:rPr>
        <w:t>4、甲方违约造成的事故，甲方承担全部责任，并按规定追究有关人员责任及上报。</w:t>
      </w:r>
    </w:p>
    <w:p w:rsidR="00432FF9" w:rsidRDefault="00432FF9" w:rsidP="00432FF9">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432FF9" w:rsidRDefault="00432FF9" w:rsidP="00432FF9">
      <w:pPr>
        <w:spacing w:line="360" w:lineRule="auto"/>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432FF9" w:rsidRDefault="00432FF9" w:rsidP="00432FF9">
      <w:pPr>
        <w:spacing w:line="360" w:lineRule="auto"/>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432FF9" w:rsidRDefault="00432FF9" w:rsidP="00432FF9">
      <w:pPr>
        <w:spacing w:line="550" w:lineRule="exact"/>
        <w:ind w:left="111"/>
        <w:rPr>
          <w:b/>
          <w:szCs w:val="21"/>
          <w:lang w:eastAsia="zh-CN"/>
        </w:rPr>
      </w:pPr>
      <w:r>
        <w:rPr>
          <w:rFonts w:hint="eastAsia"/>
          <w:b/>
          <w:szCs w:val="21"/>
          <w:lang w:eastAsia="zh-CN"/>
        </w:rPr>
        <w:t>四、 不可抗力：</w:t>
      </w:r>
    </w:p>
    <w:p w:rsidR="00432FF9" w:rsidRDefault="00432FF9" w:rsidP="00432FF9">
      <w:pPr>
        <w:spacing w:line="550" w:lineRule="exact"/>
        <w:rPr>
          <w:szCs w:val="21"/>
          <w:lang w:eastAsia="zh-CN"/>
        </w:rPr>
      </w:pPr>
      <w:r>
        <w:rPr>
          <w:rFonts w:hint="eastAsia"/>
          <w:szCs w:val="21"/>
          <w:lang w:eastAsia="zh-CN"/>
        </w:rPr>
        <w:t xml:space="preserve">    由于不可抗力造成合同项目施工作业事故及产生的损失，甲乙双方各自承担相应的损失。</w:t>
      </w:r>
    </w:p>
    <w:p w:rsidR="00432FF9" w:rsidRDefault="00432FF9" w:rsidP="00432FF9">
      <w:pPr>
        <w:spacing w:line="550" w:lineRule="exact"/>
        <w:ind w:left="1"/>
        <w:rPr>
          <w:b/>
          <w:szCs w:val="21"/>
          <w:lang w:eastAsia="zh-CN"/>
        </w:rPr>
      </w:pPr>
      <w:r>
        <w:rPr>
          <w:rFonts w:hint="eastAsia"/>
          <w:b/>
          <w:szCs w:val="21"/>
          <w:lang w:eastAsia="zh-CN"/>
        </w:rPr>
        <w:t>五、本协议书一式两份，甲乙双方各执一份。</w:t>
      </w:r>
    </w:p>
    <w:p w:rsidR="00432FF9" w:rsidRDefault="00432FF9" w:rsidP="00432FF9">
      <w:pPr>
        <w:spacing w:line="550" w:lineRule="exact"/>
        <w:ind w:left="1"/>
        <w:rPr>
          <w:b/>
          <w:szCs w:val="21"/>
          <w:lang w:eastAsia="zh-CN"/>
        </w:rPr>
      </w:pPr>
      <w:r>
        <w:rPr>
          <w:rFonts w:hint="eastAsia"/>
          <w:b/>
          <w:szCs w:val="21"/>
          <w:lang w:eastAsia="zh-CN"/>
        </w:rPr>
        <w:t>六、本协议书经双方盖章后生效。</w:t>
      </w:r>
    </w:p>
    <w:p w:rsidR="00432FF9" w:rsidRDefault="00432FF9" w:rsidP="00432FF9">
      <w:pPr>
        <w:spacing w:line="550" w:lineRule="exact"/>
        <w:ind w:left="1"/>
        <w:rPr>
          <w:b/>
          <w:szCs w:val="21"/>
          <w:lang w:eastAsia="zh-CN"/>
        </w:rPr>
      </w:pPr>
      <w:r>
        <w:rPr>
          <w:rFonts w:hint="eastAsia"/>
          <w:b/>
          <w:szCs w:val="21"/>
          <w:lang w:eastAsia="zh-CN"/>
        </w:rPr>
        <w:t>七、协议期限：</w:t>
      </w:r>
    </w:p>
    <w:p w:rsidR="00432FF9" w:rsidRDefault="00432FF9" w:rsidP="00432FF9">
      <w:pPr>
        <w:spacing w:line="550" w:lineRule="exact"/>
        <w:ind w:left="-196"/>
        <w:rPr>
          <w:szCs w:val="21"/>
          <w:lang w:eastAsia="zh-CN"/>
        </w:rPr>
      </w:pPr>
      <w:r>
        <w:rPr>
          <w:rFonts w:hint="eastAsia"/>
          <w:szCs w:val="21"/>
          <w:lang w:eastAsia="zh-CN"/>
        </w:rPr>
        <w:t>本协议期限应与主合同期限一致。如果主合同因故需要变更期限，本合同应与主同变更至相同期限。</w:t>
      </w:r>
    </w:p>
    <w:p w:rsidR="00432FF9" w:rsidRDefault="00432FF9" w:rsidP="00432FF9">
      <w:pPr>
        <w:spacing w:line="360" w:lineRule="auto"/>
        <w:ind w:left="-110"/>
        <w:rPr>
          <w:szCs w:val="21"/>
          <w:lang w:eastAsia="zh-CN"/>
        </w:rPr>
      </w:pPr>
      <w:r>
        <w:rPr>
          <w:rFonts w:hint="eastAsia"/>
          <w:szCs w:val="21"/>
          <w:lang w:eastAsia="zh-CN"/>
        </w:rPr>
        <w:t>（以下无正文）</w:t>
      </w:r>
    </w:p>
    <w:p w:rsidR="00432FF9" w:rsidRDefault="00432FF9" w:rsidP="00432FF9">
      <w:pPr>
        <w:spacing w:line="276" w:lineRule="auto"/>
        <w:ind w:leftChars="-339" w:left="-550" w:hangingChars="89" w:hanging="196"/>
        <w:rPr>
          <w:szCs w:val="21"/>
          <w:lang w:eastAsia="zh-CN"/>
        </w:rPr>
      </w:pPr>
    </w:p>
    <w:p w:rsidR="00432FF9" w:rsidRDefault="00432FF9" w:rsidP="00432FF9">
      <w:pPr>
        <w:spacing w:line="276" w:lineRule="auto"/>
        <w:ind w:leftChars="-339" w:left="-550" w:hangingChars="89" w:hanging="196"/>
        <w:rPr>
          <w:szCs w:val="21"/>
          <w:lang w:eastAsia="zh-CN"/>
        </w:rPr>
      </w:pPr>
    </w:p>
    <w:p w:rsidR="00432FF9" w:rsidRDefault="00432FF9" w:rsidP="00432FF9">
      <w:pPr>
        <w:spacing w:line="276" w:lineRule="auto"/>
        <w:rPr>
          <w:szCs w:val="21"/>
          <w:lang w:eastAsia="zh-CN"/>
        </w:rPr>
      </w:pPr>
      <w:r>
        <w:rPr>
          <w:rFonts w:hint="eastAsia"/>
          <w:szCs w:val="21"/>
          <w:lang w:eastAsia="zh-CN"/>
        </w:rPr>
        <w:t>甲方 (章)：                                  乙方(章)：</w:t>
      </w:r>
    </w:p>
    <w:p w:rsidR="00432FF9" w:rsidRDefault="00432FF9" w:rsidP="00432FF9">
      <w:pPr>
        <w:spacing w:line="276" w:lineRule="auto"/>
        <w:ind w:left="-196"/>
        <w:rPr>
          <w:szCs w:val="21"/>
          <w:lang w:eastAsia="zh-CN"/>
        </w:rPr>
      </w:pPr>
    </w:p>
    <w:p w:rsidR="00432FF9" w:rsidRDefault="00432FF9" w:rsidP="00432FF9">
      <w:pPr>
        <w:spacing w:line="276" w:lineRule="auto"/>
        <w:ind w:left="-196"/>
        <w:rPr>
          <w:szCs w:val="21"/>
          <w:lang w:eastAsia="zh-CN"/>
        </w:rPr>
      </w:pPr>
    </w:p>
    <w:p w:rsidR="00432FF9" w:rsidRDefault="00432FF9" w:rsidP="00432FF9">
      <w:pPr>
        <w:spacing w:line="276" w:lineRule="auto"/>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rsidR="00432FF9" w:rsidRDefault="00432FF9" w:rsidP="00432FF9">
      <w:pPr>
        <w:spacing w:line="276" w:lineRule="auto"/>
        <w:ind w:left="-196"/>
        <w:rPr>
          <w:szCs w:val="21"/>
          <w:lang w:eastAsia="zh-CN"/>
        </w:rPr>
      </w:pPr>
    </w:p>
    <w:p w:rsidR="00967702" w:rsidRPr="00B37465" w:rsidRDefault="00C57D4A" w:rsidP="00C57D4A">
      <w:pPr>
        <w:spacing w:before="11" w:line="360" w:lineRule="auto"/>
        <w:rPr>
          <w:b/>
          <w:bCs/>
          <w:sz w:val="30"/>
          <w:szCs w:val="30"/>
          <w:lang w:eastAsia="zh-CN"/>
        </w:rPr>
      </w:pPr>
      <w:bookmarkStart w:id="28" w:name="_Toc251742852"/>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1"/>
        <w:rPr>
          <w:sz w:val="24"/>
          <w:szCs w:val="24"/>
        </w:rPr>
      </w:pPr>
    </w:p>
    <w:p w:rsidR="00C57D4A" w:rsidRPr="00C57D4A" w:rsidRDefault="00C57D4A" w:rsidP="00C57D4A">
      <w:pPr>
        <w:pStyle w:val="11"/>
        <w:rPr>
          <w:sz w:val="24"/>
          <w:szCs w:val="24"/>
        </w:rPr>
      </w:pPr>
      <w:r>
        <w:rPr>
          <w:rFonts w:hint="eastAsia"/>
          <w:sz w:val="24"/>
          <w:szCs w:val="24"/>
        </w:rPr>
        <w:t>附件1、</w:t>
      </w:r>
    </w:p>
    <w:p w:rsidR="00967702" w:rsidRDefault="00967702">
      <w:pPr>
        <w:pStyle w:val="af3"/>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125093" w:rsidRDefault="00125093">
      <w:pPr>
        <w:pStyle w:val="11"/>
        <w:rPr>
          <w:sz w:val="24"/>
          <w:szCs w:val="24"/>
        </w:rPr>
      </w:pPr>
    </w:p>
    <w:p w:rsidR="00967702" w:rsidRPr="00C57D4A" w:rsidRDefault="00C57D4A">
      <w:pPr>
        <w:pStyle w:val="1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1"/>
      </w:pPr>
    </w:p>
    <w:p w:rsidR="00967702" w:rsidRDefault="00DD56C2">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1"/>
        <w:jc w:val="center"/>
      </w:pPr>
    </w:p>
    <w:p w:rsidR="00967702" w:rsidRDefault="00967702">
      <w:pPr>
        <w:pStyle w:val="11"/>
        <w:jc w:val="center"/>
      </w:pPr>
    </w:p>
    <w:p w:rsidR="00B92378" w:rsidRDefault="00B92378">
      <w:pPr>
        <w:pStyle w:val="1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B20544" w:rsidRPr="00C52959">
        <w:rPr>
          <w:rFonts w:hint="eastAsia"/>
          <w:bCs/>
          <w:sz w:val="24"/>
          <w:szCs w:val="24"/>
          <w:u w:val="single"/>
          <w:lang w:eastAsia="zh-CN"/>
        </w:rPr>
        <w:t>热电厂</w:t>
      </w:r>
      <w:r w:rsidR="00C52959" w:rsidRPr="00C52959">
        <w:rPr>
          <w:rFonts w:asciiTheme="majorEastAsia" w:eastAsiaTheme="majorEastAsia" w:hAnsiTheme="majorEastAsia" w:cs="仿宋" w:hint="eastAsia"/>
          <w:sz w:val="24"/>
          <w:szCs w:val="24"/>
          <w:u w:val="single"/>
          <w:lang w:eastAsia="zh-CN"/>
        </w:rPr>
        <w:t>1-4</w:t>
      </w:r>
      <w:r w:rsidR="00125093">
        <w:rPr>
          <w:rFonts w:asciiTheme="majorEastAsia" w:eastAsiaTheme="majorEastAsia" w:hAnsiTheme="majorEastAsia" w:cs="仿宋" w:hint="eastAsia"/>
          <w:sz w:val="24"/>
          <w:szCs w:val="24"/>
          <w:u w:val="single"/>
          <w:lang w:eastAsia="zh-CN"/>
        </w:rPr>
        <w:t>#</w:t>
      </w:r>
      <w:r w:rsidR="00C52959" w:rsidRPr="00C52959">
        <w:rPr>
          <w:rFonts w:asciiTheme="majorEastAsia" w:eastAsiaTheme="majorEastAsia" w:hAnsiTheme="majorEastAsia" w:cs="仿宋" w:hint="eastAsia"/>
          <w:sz w:val="24"/>
          <w:szCs w:val="24"/>
          <w:u w:val="single"/>
          <w:lang w:eastAsia="zh-CN"/>
        </w:rPr>
        <w:t>锅炉</w:t>
      </w:r>
      <w:r w:rsidR="00125093">
        <w:rPr>
          <w:rFonts w:asciiTheme="majorEastAsia" w:eastAsiaTheme="majorEastAsia" w:hAnsiTheme="majorEastAsia" w:cs="仿宋" w:hint="eastAsia"/>
          <w:sz w:val="24"/>
          <w:szCs w:val="24"/>
          <w:u w:val="single"/>
          <w:lang w:eastAsia="zh-CN"/>
        </w:rPr>
        <w:t>脱硫出口环保比对</w:t>
      </w:r>
      <w:r w:rsidR="00C52959" w:rsidRPr="00C52959">
        <w:rPr>
          <w:rFonts w:asciiTheme="majorEastAsia" w:eastAsiaTheme="majorEastAsia" w:hAnsiTheme="majorEastAsia" w:cs="仿宋" w:hint="eastAsia"/>
          <w:sz w:val="24"/>
          <w:szCs w:val="24"/>
          <w:u w:val="single"/>
          <w:lang w:eastAsia="zh-CN"/>
        </w:rPr>
        <w:t>监测</w:t>
      </w:r>
      <w:r w:rsidR="00125093">
        <w:rPr>
          <w:rFonts w:asciiTheme="majorEastAsia" w:eastAsiaTheme="majorEastAsia" w:hAnsiTheme="majorEastAsia" w:cs="仿宋" w:hint="eastAsia"/>
          <w:sz w:val="24"/>
          <w:szCs w:val="24"/>
          <w:u w:val="single"/>
          <w:lang w:eastAsia="zh-CN"/>
        </w:rPr>
        <w:t>（含C</w:t>
      </w:r>
      <w:r w:rsidR="00125093">
        <w:rPr>
          <w:rFonts w:asciiTheme="majorEastAsia" w:eastAsiaTheme="majorEastAsia" w:hAnsiTheme="majorEastAsia" w:cs="仿宋"/>
          <w:sz w:val="24"/>
          <w:szCs w:val="24"/>
          <w:u w:val="single"/>
          <w:lang w:eastAsia="zh-CN"/>
        </w:rPr>
        <w:t>EMS校验监测</w:t>
      </w:r>
      <w:r w:rsidR="00125093">
        <w:rPr>
          <w:rFonts w:asciiTheme="majorEastAsia" w:eastAsiaTheme="majorEastAsia" w:hAnsiTheme="majorEastAsia" w:cs="仿宋" w:hint="eastAsia"/>
          <w:sz w:val="24"/>
          <w:szCs w:val="24"/>
          <w:u w:val="single"/>
          <w:lang w:eastAsia="zh-CN"/>
        </w:rPr>
        <w:t>）</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C52959">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8"/>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8"/>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1"/>
        <w:rPr>
          <w:color w:val="0000FF"/>
          <w:kern w:val="2"/>
        </w:rPr>
      </w:pPr>
    </w:p>
    <w:p w:rsidR="00967702" w:rsidRDefault="00967702">
      <w:pPr>
        <w:pStyle w:val="1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1"/>
      </w:pPr>
    </w:p>
    <w:p w:rsidR="00EC7B58" w:rsidRDefault="00EC7B58" w:rsidP="00EC7B58">
      <w:pPr>
        <w:pStyle w:val="11"/>
      </w:pPr>
    </w:p>
    <w:p w:rsidR="00EC7B58" w:rsidRDefault="00EC7B58" w:rsidP="00EC7B58">
      <w:pPr>
        <w:pStyle w:val="af7"/>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C52959" w:rsidRPr="00C52959">
        <w:rPr>
          <w:rFonts w:asciiTheme="majorEastAsia" w:eastAsiaTheme="majorEastAsia" w:hAnsiTheme="majorEastAsia" w:hint="eastAsia"/>
          <w:sz w:val="24"/>
          <w:szCs w:val="24"/>
          <w:u w:val="single"/>
          <w:lang w:eastAsia="zh-CN"/>
        </w:rPr>
        <w:t>热电厂</w:t>
      </w:r>
      <w:r w:rsidR="00C52959" w:rsidRPr="00C52959">
        <w:rPr>
          <w:rFonts w:asciiTheme="majorEastAsia" w:eastAsiaTheme="majorEastAsia" w:hAnsiTheme="majorEastAsia" w:cs="仿宋" w:hint="eastAsia"/>
          <w:sz w:val="24"/>
          <w:szCs w:val="24"/>
          <w:u w:val="single"/>
          <w:lang w:eastAsia="zh-CN"/>
        </w:rPr>
        <w:t>1-4</w:t>
      </w:r>
      <w:r w:rsidR="00125093">
        <w:rPr>
          <w:rFonts w:asciiTheme="majorEastAsia" w:eastAsiaTheme="majorEastAsia" w:hAnsiTheme="majorEastAsia" w:cs="仿宋" w:hint="eastAsia"/>
          <w:sz w:val="24"/>
          <w:szCs w:val="24"/>
          <w:u w:val="single"/>
          <w:lang w:eastAsia="zh-CN"/>
        </w:rPr>
        <w:t>#</w:t>
      </w:r>
      <w:r w:rsidR="00C52959" w:rsidRPr="00C52959">
        <w:rPr>
          <w:rFonts w:asciiTheme="majorEastAsia" w:eastAsiaTheme="majorEastAsia" w:hAnsiTheme="majorEastAsia" w:cs="仿宋" w:hint="eastAsia"/>
          <w:sz w:val="24"/>
          <w:szCs w:val="24"/>
          <w:u w:val="single"/>
          <w:lang w:eastAsia="zh-CN"/>
        </w:rPr>
        <w:t>锅炉</w:t>
      </w:r>
      <w:r w:rsidR="00125093">
        <w:rPr>
          <w:rFonts w:asciiTheme="majorEastAsia" w:eastAsiaTheme="majorEastAsia" w:hAnsiTheme="majorEastAsia" w:cs="仿宋" w:hint="eastAsia"/>
          <w:sz w:val="24"/>
          <w:szCs w:val="24"/>
          <w:u w:val="single"/>
          <w:lang w:eastAsia="zh-CN"/>
        </w:rPr>
        <w:t>脱硫出口环保比对</w:t>
      </w:r>
      <w:r w:rsidR="00C52959" w:rsidRPr="00C52959">
        <w:rPr>
          <w:rFonts w:asciiTheme="majorEastAsia" w:eastAsiaTheme="majorEastAsia" w:hAnsiTheme="majorEastAsia" w:cs="仿宋" w:hint="eastAsia"/>
          <w:sz w:val="24"/>
          <w:szCs w:val="24"/>
          <w:u w:val="single"/>
          <w:lang w:eastAsia="zh-CN"/>
        </w:rPr>
        <w:t>监测</w:t>
      </w:r>
      <w:r w:rsidR="00125093">
        <w:rPr>
          <w:rFonts w:asciiTheme="majorEastAsia" w:eastAsiaTheme="majorEastAsia" w:hAnsiTheme="majorEastAsia" w:cs="仿宋" w:hint="eastAsia"/>
          <w:sz w:val="24"/>
          <w:szCs w:val="24"/>
          <w:u w:val="single"/>
          <w:lang w:eastAsia="zh-CN"/>
        </w:rPr>
        <w:t>（含C</w:t>
      </w:r>
      <w:r w:rsidR="00125093">
        <w:rPr>
          <w:rFonts w:asciiTheme="majorEastAsia" w:eastAsiaTheme="majorEastAsia" w:hAnsiTheme="majorEastAsia" w:cs="仿宋"/>
          <w:sz w:val="24"/>
          <w:szCs w:val="24"/>
          <w:u w:val="single"/>
          <w:lang w:eastAsia="zh-CN"/>
        </w:rPr>
        <w:t>EMS校验监测</w:t>
      </w:r>
      <w:r w:rsidR="00125093">
        <w:rPr>
          <w:rFonts w:asciiTheme="majorEastAsia" w:eastAsiaTheme="majorEastAsia" w:hAnsiTheme="majorEastAsia" w:cs="仿宋" w:hint="eastAsia"/>
          <w:sz w:val="24"/>
          <w:szCs w:val="24"/>
          <w:u w:val="single"/>
          <w:lang w:eastAsia="zh-CN"/>
        </w:rPr>
        <w:t>）</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1"/>
        <w:jc w:val="center"/>
        <w:rPr>
          <w:color w:val="4E6127"/>
        </w:rPr>
      </w:pPr>
    </w:p>
    <w:p w:rsidR="00EC7B58" w:rsidRDefault="00EC7B58" w:rsidP="00EC7B58">
      <w:pPr>
        <w:pStyle w:val="11"/>
        <w:jc w:val="center"/>
      </w:pPr>
    </w:p>
    <w:p w:rsidR="00EC7B58" w:rsidRDefault="00EC7B58" w:rsidP="00EC7B58">
      <w:pPr>
        <w:pStyle w:val="11"/>
      </w:pPr>
    </w:p>
    <w:p w:rsidR="00EC7B58" w:rsidRDefault="00EC7B58" w:rsidP="00EC7B58">
      <w:pPr>
        <w:pStyle w:val="11"/>
      </w:pPr>
    </w:p>
    <w:p w:rsidR="00EC7B58" w:rsidRPr="008D4C15" w:rsidRDefault="00A5682D" w:rsidP="00EC7B58">
      <w:pPr>
        <w:pStyle w:val="1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技术方案书</w:t>
      </w: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0C1FD3" w:rsidRDefault="000C1FD3" w:rsidP="00EC7B58">
      <w:pPr>
        <w:pStyle w:val="11"/>
      </w:pPr>
    </w:p>
    <w:p w:rsidR="00EC7B58" w:rsidRDefault="00EC7B58" w:rsidP="00EC7B58">
      <w:pPr>
        <w:pStyle w:val="1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f7"/>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f7"/>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C52959" w:rsidRPr="00C52959">
        <w:rPr>
          <w:rFonts w:asciiTheme="majorEastAsia" w:eastAsiaTheme="majorEastAsia" w:hAnsiTheme="majorEastAsia" w:hint="eastAsia"/>
          <w:sz w:val="24"/>
          <w:szCs w:val="24"/>
          <w:u w:val="single"/>
          <w:lang w:eastAsia="zh-CN"/>
        </w:rPr>
        <w:t>热电厂</w:t>
      </w:r>
      <w:r w:rsidR="00C52959" w:rsidRPr="00C52959">
        <w:rPr>
          <w:rFonts w:asciiTheme="majorEastAsia" w:eastAsiaTheme="majorEastAsia" w:hAnsiTheme="majorEastAsia" w:cs="仿宋" w:hint="eastAsia"/>
          <w:sz w:val="24"/>
          <w:szCs w:val="24"/>
          <w:u w:val="single"/>
          <w:lang w:eastAsia="zh-CN"/>
        </w:rPr>
        <w:t>1-4</w:t>
      </w:r>
      <w:r w:rsidR="00125093">
        <w:rPr>
          <w:rFonts w:asciiTheme="majorEastAsia" w:eastAsiaTheme="majorEastAsia" w:hAnsiTheme="majorEastAsia" w:cs="仿宋" w:hint="eastAsia"/>
          <w:sz w:val="24"/>
          <w:szCs w:val="24"/>
          <w:u w:val="single"/>
          <w:lang w:eastAsia="zh-CN"/>
        </w:rPr>
        <w:t>#</w:t>
      </w:r>
      <w:r w:rsidR="00C52959" w:rsidRPr="00C52959">
        <w:rPr>
          <w:rFonts w:asciiTheme="majorEastAsia" w:eastAsiaTheme="majorEastAsia" w:hAnsiTheme="majorEastAsia" w:cs="仿宋" w:hint="eastAsia"/>
          <w:sz w:val="24"/>
          <w:szCs w:val="24"/>
          <w:u w:val="single"/>
          <w:lang w:eastAsia="zh-CN"/>
        </w:rPr>
        <w:t>锅炉</w:t>
      </w:r>
      <w:r w:rsidR="00125093">
        <w:rPr>
          <w:rFonts w:asciiTheme="majorEastAsia" w:eastAsiaTheme="majorEastAsia" w:hAnsiTheme="majorEastAsia" w:cs="仿宋" w:hint="eastAsia"/>
          <w:sz w:val="24"/>
          <w:szCs w:val="24"/>
          <w:u w:val="single"/>
          <w:lang w:eastAsia="zh-CN"/>
        </w:rPr>
        <w:t>脱硫出口环保比对</w:t>
      </w:r>
      <w:r w:rsidR="00C52959" w:rsidRPr="00C52959">
        <w:rPr>
          <w:rFonts w:asciiTheme="majorEastAsia" w:eastAsiaTheme="majorEastAsia" w:hAnsiTheme="majorEastAsia" w:cs="仿宋" w:hint="eastAsia"/>
          <w:sz w:val="24"/>
          <w:szCs w:val="24"/>
          <w:u w:val="single"/>
          <w:lang w:eastAsia="zh-CN"/>
        </w:rPr>
        <w:t>监测</w:t>
      </w:r>
      <w:r w:rsidR="00125093">
        <w:rPr>
          <w:rFonts w:asciiTheme="majorEastAsia" w:eastAsiaTheme="majorEastAsia" w:hAnsiTheme="majorEastAsia" w:cs="仿宋" w:hint="eastAsia"/>
          <w:sz w:val="24"/>
          <w:szCs w:val="24"/>
          <w:u w:val="single"/>
          <w:lang w:eastAsia="zh-CN"/>
        </w:rPr>
        <w:t>（含C</w:t>
      </w:r>
      <w:r w:rsidR="00125093">
        <w:rPr>
          <w:rFonts w:asciiTheme="majorEastAsia" w:eastAsiaTheme="majorEastAsia" w:hAnsiTheme="majorEastAsia" w:cs="仿宋"/>
          <w:sz w:val="24"/>
          <w:szCs w:val="24"/>
          <w:u w:val="single"/>
          <w:lang w:eastAsia="zh-CN"/>
        </w:rPr>
        <w:t>EMS校验监测</w:t>
      </w:r>
      <w:r w:rsidR="00125093">
        <w:rPr>
          <w:rFonts w:asciiTheme="majorEastAsia" w:eastAsiaTheme="majorEastAsia" w:hAnsiTheme="majorEastAsia" w:cs="仿宋" w:hint="eastAsia"/>
          <w:sz w:val="24"/>
          <w:szCs w:val="24"/>
          <w:u w:val="single"/>
          <w:lang w:eastAsia="zh-CN"/>
        </w:rPr>
        <w:t>）</w:t>
      </w:r>
      <w:r w:rsidR="00B20544">
        <w:rPr>
          <w:rFonts w:hint="eastAsia"/>
          <w:bCs/>
          <w:sz w:val="24"/>
          <w:szCs w:val="24"/>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1"/>
        <w:spacing w:line="240" w:lineRule="auto"/>
        <w:rPr>
          <w:sz w:val="28"/>
          <w:szCs w:val="28"/>
        </w:rPr>
      </w:pPr>
      <w:r w:rsidRPr="00CB2215">
        <w:rPr>
          <w:rFonts w:hint="eastAsia"/>
          <w:sz w:val="28"/>
          <w:szCs w:val="28"/>
        </w:rPr>
        <w:t xml:space="preserve">           </w:t>
      </w:r>
      <w:r w:rsidR="008C4A51">
        <w:rPr>
          <w:rFonts w:hint="eastAsia"/>
          <w:sz w:val="28"/>
          <w:szCs w:val="28"/>
        </w:rPr>
        <w:t>具体见附表</w:t>
      </w: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8"/>
    </w:p>
    <w:p w:rsidR="008C4A51" w:rsidRDefault="008C4A51" w:rsidP="008C4A51">
      <w:pPr>
        <w:pStyle w:val="11"/>
      </w:pPr>
    </w:p>
    <w:p w:rsidR="008C4A51" w:rsidRDefault="008C4A51" w:rsidP="008C4A51">
      <w:pPr>
        <w:pStyle w:val="11"/>
      </w:pPr>
    </w:p>
    <w:p w:rsidR="008C4A51" w:rsidRDefault="008C4A51" w:rsidP="008C4A51">
      <w:pPr>
        <w:pStyle w:val="11"/>
      </w:pPr>
    </w:p>
    <w:p w:rsidR="008C4A51" w:rsidRDefault="008C4A51" w:rsidP="008C4A51">
      <w:pPr>
        <w:pStyle w:val="11"/>
      </w:pPr>
    </w:p>
    <w:p w:rsidR="008C4A51" w:rsidRDefault="008C4A51" w:rsidP="008C4A51">
      <w:pPr>
        <w:pStyle w:val="11"/>
      </w:pPr>
    </w:p>
    <w:p w:rsidR="008C4A51" w:rsidRDefault="008C4A51" w:rsidP="008C4A51">
      <w:pPr>
        <w:pStyle w:val="11"/>
      </w:pPr>
    </w:p>
    <w:sectPr w:rsidR="008C4A51" w:rsidSect="003B2A1C">
      <w:footerReference w:type="default" r:id="rId10"/>
      <w:pgSz w:w="11910" w:h="16840"/>
      <w:pgMar w:top="851"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E97" w:rsidRDefault="00226E97">
      <w:r>
        <w:separator/>
      </w:r>
    </w:p>
  </w:endnote>
  <w:endnote w:type="continuationSeparator" w:id="0">
    <w:p w:rsidR="00226E97" w:rsidRDefault="0022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592B69" w:rsidRDefault="00592B69">
        <w:pPr>
          <w:pStyle w:val="af4"/>
          <w:jc w:val="center"/>
        </w:pPr>
        <w:r>
          <w:fldChar w:fldCharType="begin"/>
        </w:r>
        <w:r>
          <w:instrText xml:space="preserve"> PAGE   \* MERGEFORMAT </w:instrText>
        </w:r>
        <w:r>
          <w:fldChar w:fldCharType="separate"/>
        </w:r>
        <w:r w:rsidR="00BB609F" w:rsidRPr="00BB609F">
          <w:rPr>
            <w:noProof/>
            <w:lang w:val="zh-CN"/>
          </w:rPr>
          <w:t>1</w:t>
        </w:r>
        <w:r>
          <w:rPr>
            <w:noProof/>
            <w:lang w:val="zh-CN"/>
          </w:rPr>
          <w:fldChar w:fldCharType="end"/>
        </w:r>
      </w:p>
    </w:sdtContent>
  </w:sdt>
  <w:p w:rsidR="00592B69" w:rsidRDefault="00592B69">
    <w:pPr>
      <w:pStyle w:val="af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3B" w:rsidRDefault="0028203B">
    <w:pPr>
      <w:pStyle w:val="af4"/>
    </w:pPr>
  </w:p>
  <w:p w:rsidR="0028203B" w:rsidRDefault="0028203B">
    <w:pPr>
      <w:pStyle w:val="af4"/>
    </w:pPr>
    <w:r>
      <w:rPr>
        <w:noProof/>
        <w:lang w:eastAsia="zh-CN"/>
      </w:rPr>
      <mc:AlternateContent>
        <mc:Choice Requires="wps">
          <w:drawing>
            <wp:anchor distT="0" distB="0" distL="114300" distR="114300" simplePos="0" relativeHeight="251659264" behindDoc="0" locked="0" layoutInCell="1" allowOverlap="1" wp14:anchorId="61B3F511" wp14:editId="4FCD6C8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203B" w:rsidRDefault="0028203B">
                          <w:pPr>
                            <w:pStyle w:val="af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B3F51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8203B" w:rsidRDefault="0028203B">
                    <w:pPr>
                      <w:pStyle w:val="af4"/>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69" w:rsidRDefault="00592B69">
    <w:pPr>
      <w:pStyle w:val="af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E97" w:rsidRDefault="00226E97">
      <w:r>
        <w:separator/>
      </w:r>
    </w:p>
  </w:footnote>
  <w:footnote w:type="continuationSeparator" w:id="0">
    <w:p w:rsidR="00226E97" w:rsidRDefault="00226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53D1BA4"/>
    <w:multiLevelType w:val="singleLevel"/>
    <w:tmpl w:val="053D1BA4"/>
    <w:lvl w:ilvl="0">
      <w:start w:val="1"/>
      <w:numFmt w:val="chineseCounting"/>
      <w:suff w:val="nothing"/>
      <w:lvlText w:val="%1、"/>
      <w:lvlJc w:val="left"/>
      <w:rPr>
        <w:rFonts w:hint="eastAsia"/>
      </w:rPr>
    </w:lvl>
  </w:abstractNum>
  <w:abstractNum w:abstractNumId="2">
    <w:nsid w:val="05D324F0"/>
    <w:multiLevelType w:val="multilevel"/>
    <w:tmpl w:val="05D324F0"/>
    <w:lvl w:ilvl="0">
      <w:start w:val="1"/>
      <w:numFmt w:val="bullet"/>
      <w:lvlText w:val=""/>
      <w:lvlJc w:val="left"/>
      <w:pPr>
        <w:ind w:left="420" w:hanging="420"/>
      </w:pPr>
      <w:rPr>
        <w:rFonts w:ascii="Wingdings" w:hAnsi="Wingdings" w:hint="default"/>
        <w:sz w:val="18"/>
        <w:szCs w:val="21"/>
      </w:rPr>
    </w:lvl>
    <w:lvl w:ilvl="1">
      <w:start w:val="1"/>
      <w:numFmt w:val="bullet"/>
      <w:lvlText w:val=""/>
      <w:lvlJc w:val="left"/>
      <w:pPr>
        <w:ind w:left="840" w:hanging="420"/>
      </w:pPr>
      <w:rPr>
        <w:rFonts w:ascii="Wingdings" w:hAnsi="Wingdings" w:hint="default"/>
        <w:sz w:val="18"/>
        <w:szCs w:val="18"/>
      </w:rPr>
    </w:lvl>
    <w:lvl w:ilvl="2">
      <w:start w:val="1"/>
      <w:numFmt w:val="bullet"/>
      <w:pStyle w:val="3"/>
      <w:lvlText w:val=""/>
      <w:lvlJc w:val="left"/>
      <w:pPr>
        <w:ind w:left="1260" w:hanging="420"/>
      </w:pPr>
      <w:rPr>
        <w:rFonts w:ascii="Wingdings" w:hAnsi="Wingdings" w:hint="default"/>
      </w:rPr>
    </w:lvl>
    <w:lvl w:ilvl="3">
      <w:start w:val="1"/>
      <w:numFmt w:val="bullet"/>
      <w:pStyle w:val="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9842CA7"/>
    <w:multiLevelType w:val="multilevel"/>
    <w:tmpl w:val="09842CA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0A8533EE"/>
    <w:multiLevelType w:val="multilevel"/>
    <w:tmpl w:val="0A8533EE"/>
    <w:lvl w:ilvl="0">
      <w:start w:val="1"/>
      <w:numFmt w:val="decimal"/>
      <w:lvlText w:val="2.1.%1 "/>
      <w:lvlJc w:val="left"/>
      <w:pPr>
        <w:tabs>
          <w:tab w:val="left" w:pos="720"/>
        </w:tabs>
        <w:ind w:left="720" w:hanging="360"/>
      </w:pPr>
      <w:rPr>
        <w:rFonts w:cs="宋体" w:hint="default"/>
        <w:color w:val="auto"/>
      </w:rPr>
    </w:lvl>
    <w:lvl w:ilvl="1">
      <w:start w:val="1"/>
      <w:numFmt w:val="lowerLetter"/>
      <w:pStyle w:val="10"/>
      <w:lvlText w:val="%2."/>
      <w:lvlJc w:val="left"/>
      <w:pPr>
        <w:tabs>
          <w:tab w:val="left" w:pos="840"/>
        </w:tabs>
        <w:ind w:left="840" w:hanging="420"/>
      </w:pPr>
      <w:rPr>
        <w:rFonts w:hint="eastAsia"/>
        <w:color w:val="auto"/>
      </w:rPr>
    </w:lvl>
    <w:lvl w:ilvl="2">
      <w:start w:val="1"/>
      <w:numFmt w:val="bullet"/>
      <w:lvlText w:val=""/>
      <w:lvlJc w:val="left"/>
      <w:pPr>
        <w:tabs>
          <w:tab w:val="left" w:pos="1271"/>
        </w:tabs>
        <w:ind w:left="1271" w:hanging="420"/>
      </w:pPr>
      <w:rPr>
        <w:rFonts w:ascii="Wingdings" w:hAnsi="Wingdings" w:hint="default"/>
        <w:color w:val="auto"/>
      </w:rPr>
    </w:lvl>
    <w:lvl w:ilvl="3">
      <w:start w:val="1"/>
      <w:numFmt w:val="bullet"/>
      <w:pStyle w:val="a"/>
      <w:lvlText w:val=""/>
      <w:lvlJc w:val="left"/>
      <w:pPr>
        <w:tabs>
          <w:tab w:val="left" w:pos="1680"/>
        </w:tabs>
        <w:ind w:left="1680" w:hanging="420"/>
      </w:pPr>
      <w:rPr>
        <w:rFonts w:ascii="Wingdings" w:hAnsi="Wingdings" w:hint="default"/>
        <w:color w:val="auto"/>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0FEA76A7"/>
    <w:multiLevelType w:val="singleLevel"/>
    <w:tmpl w:val="0FEA76A7"/>
    <w:lvl w:ilvl="0">
      <w:start w:val="1"/>
      <w:numFmt w:val="chineseCounting"/>
      <w:suff w:val="nothing"/>
      <w:lvlText w:val="%1、"/>
      <w:lvlJc w:val="left"/>
      <w:rPr>
        <w:rFonts w:hint="eastAsia"/>
      </w:rPr>
    </w:lvl>
  </w:abstractNum>
  <w:abstractNum w:abstractNumId="7">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9">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0">
    <w:nsid w:val="26F11F2D"/>
    <w:multiLevelType w:val="hybridMultilevel"/>
    <w:tmpl w:val="AB30CCE6"/>
    <w:lvl w:ilvl="0" w:tplc="E3F60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FB6989"/>
    <w:multiLevelType w:val="multilevel"/>
    <w:tmpl w:val="28FB69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9C2A33"/>
    <w:multiLevelType w:val="multilevel"/>
    <w:tmpl w:val="2F9C2A33"/>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pStyle w:val="a0"/>
      <w:lvlText w:val="%3."/>
      <w:lvlJc w:val="right"/>
      <w:pPr>
        <w:ind w:left="1260" w:hanging="420"/>
      </w:pPr>
    </w:lvl>
    <w:lvl w:ilvl="3">
      <w:start w:val="1"/>
      <w:numFmt w:val="decimal"/>
      <w:pStyle w:val="a1"/>
      <w:lvlText w:val="%4."/>
      <w:lvlJc w:val="left"/>
      <w:pPr>
        <w:ind w:left="1680" w:hanging="420"/>
      </w:pPr>
    </w:lvl>
    <w:lvl w:ilvl="4">
      <w:start w:val="1"/>
      <w:numFmt w:val="lowerLetter"/>
      <w:pStyle w:val="a2"/>
      <w:lvlText w:val="%5)"/>
      <w:lvlJc w:val="left"/>
      <w:pPr>
        <w:ind w:left="2100" w:hanging="420"/>
      </w:pPr>
    </w:lvl>
    <w:lvl w:ilvl="5">
      <w:start w:val="1"/>
      <w:numFmt w:val="lowerRoman"/>
      <w:pStyle w:val="a3"/>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24362EB"/>
    <w:multiLevelType w:val="multilevel"/>
    <w:tmpl w:val="324362EB"/>
    <w:lvl w:ilvl="0">
      <w:start w:val="1"/>
      <w:numFmt w:val="decimal"/>
      <w:pStyle w:val="a4"/>
      <w:lvlText w:val="%1."/>
      <w:lvlJc w:val="left"/>
      <w:pPr>
        <w:ind w:left="660" w:hanging="660"/>
      </w:pPr>
      <w:rPr>
        <w:rFonts w:hint="default"/>
      </w:rPr>
    </w:lvl>
    <w:lvl w:ilvl="1">
      <w:start w:val="1"/>
      <w:numFmt w:val="decimal"/>
      <w:pStyle w:val="a5"/>
      <w:lvlText w:val="%1.%2."/>
      <w:lvlJc w:val="left"/>
      <w:pPr>
        <w:ind w:left="1360" w:hanging="720"/>
      </w:pPr>
      <w:rPr>
        <w:rFonts w:hint="default"/>
      </w:rPr>
    </w:lvl>
    <w:lvl w:ilvl="2">
      <w:start w:val="1"/>
      <w:numFmt w:val="decimal"/>
      <w:pStyle w:val="a6"/>
      <w:lvlText w:val="%1.%2.%3."/>
      <w:lvlJc w:val="left"/>
      <w:pPr>
        <w:ind w:left="2360" w:hanging="1080"/>
      </w:pPr>
      <w:rPr>
        <w:rFonts w:hint="default"/>
      </w:rPr>
    </w:lvl>
    <w:lvl w:ilvl="3">
      <w:start w:val="1"/>
      <w:numFmt w:val="decimal"/>
      <w:pStyle w:val="a7"/>
      <w:lvlText w:val="%1.%2.%3.%4."/>
      <w:lvlJc w:val="left"/>
      <w:pPr>
        <w:ind w:left="3360" w:hanging="1440"/>
      </w:pPr>
      <w:rPr>
        <w:rFonts w:hint="default"/>
      </w:rPr>
    </w:lvl>
    <w:lvl w:ilvl="4">
      <w:start w:val="1"/>
      <w:numFmt w:val="decimal"/>
      <w:pStyle w:val="a8"/>
      <w:lvlText w:val="%1.%2.%3.%4.%5."/>
      <w:lvlJc w:val="left"/>
      <w:pPr>
        <w:ind w:left="4360" w:hanging="1800"/>
      </w:pPr>
      <w:rPr>
        <w:rFonts w:hint="default"/>
      </w:rPr>
    </w:lvl>
    <w:lvl w:ilvl="5">
      <w:start w:val="1"/>
      <w:numFmt w:val="decimal"/>
      <w:pStyle w:val="a9"/>
      <w:lvlText w:val="%1.%2.%3.%4.%5.%6."/>
      <w:lvlJc w:val="left"/>
      <w:pPr>
        <w:ind w:left="5360" w:hanging="2160"/>
      </w:pPr>
      <w:rPr>
        <w:rFonts w:hint="default"/>
      </w:rPr>
    </w:lvl>
    <w:lvl w:ilvl="6">
      <w:start w:val="1"/>
      <w:numFmt w:val="decimal"/>
      <w:pStyle w:val="aa"/>
      <w:lvlText w:val="%1.%2.%3.%4.%5.%6.%7."/>
      <w:lvlJc w:val="left"/>
      <w:pPr>
        <w:ind w:left="6360" w:hanging="2520"/>
      </w:pPr>
      <w:rPr>
        <w:rFonts w:hint="default"/>
      </w:rPr>
    </w:lvl>
    <w:lvl w:ilvl="7">
      <w:start w:val="1"/>
      <w:numFmt w:val="decimal"/>
      <w:lvlText w:val="%1.%2.%3.%4.%5.%6.%7.%8."/>
      <w:lvlJc w:val="left"/>
      <w:pPr>
        <w:ind w:left="7360" w:hanging="2880"/>
      </w:pPr>
      <w:rPr>
        <w:rFonts w:hint="default"/>
      </w:rPr>
    </w:lvl>
    <w:lvl w:ilvl="8">
      <w:start w:val="1"/>
      <w:numFmt w:val="decimal"/>
      <w:lvlText w:val="%1.%2.%3.%4.%5.%6.%7.%8.%9."/>
      <w:lvlJc w:val="left"/>
      <w:pPr>
        <w:ind w:left="8000" w:hanging="2880"/>
      </w:pPr>
      <w:rPr>
        <w:rFonts w:hint="default"/>
      </w:rPr>
    </w:lvl>
  </w:abstractNum>
  <w:abstractNum w:abstractNumId="15">
    <w:nsid w:val="34DA4D53"/>
    <w:multiLevelType w:val="multilevel"/>
    <w:tmpl w:val="34DA4D53"/>
    <w:lvl w:ilvl="0">
      <w:start w:val="3"/>
      <w:numFmt w:val="decimal"/>
      <w:lvlText w:val="%1.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6F3B5B0"/>
    <w:multiLevelType w:val="singleLevel"/>
    <w:tmpl w:val="36F3B5B0"/>
    <w:lvl w:ilvl="0">
      <w:start w:val="1"/>
      <w:numFmt w:val="decimal"/>
      <w:suff w:val="nothing"/>
      <w:lvlText w:val="%1、"/>
      <w:lvlJc w:val="left"/>
      <w:pPr>
        <w:ind w:left="240" w:firstLine="0"/>
      </w:pPr>
    </w:lvl>
  </w:abstractNum>
  <w:abstractNum w:abstractNumId="17">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44B400D5"/>
    <w:multiLevelType w:val="multilevel"/>
    <w:tmpl w:val="44B400D5"/>
    <w:lvl w:ilvl="0">
      <w:start w:val="1"/>
      <w:numFmt w:val="decimal"/>
      <w:pStyle w:val="1"/>
      <w:lvlText w:val="%1."/>
      <w:lvlJc w:val="left"/>
      <w:pPr>
        <w:ind w:left="525" w:hanging="420"/>
      </w:pPr>
    </w:lvl>
    <w:lvl w:ilvl="1">
      <w:start w:val="1"/>
      <w:numFmt w:val="lowerLetter"/>
      <w:pStyle w:val="2"/>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9">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0">
    <w:nsid w:val="4709912C"/>
    <w:multiLevelType w:val="singleLevel"/>
    <w:tmpl w:val="4709912C"/>
    <w:lvl w:ilvl="0">
      <w:start w:val="2"/>
      <w:numFmt w:val="decimal"/>
      <w:suff w:val="nothing"/>
      <w:lvlText w:val="（%1）"/>
      <w:lvlJc w:val="left"/>
    </w:lvl>
  </w:abstractNum>
  <w:abstractNum w:abstractNumId="21">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4B44014A"/>
    <w:multiLevelType w:val="singleLevel"/>
    <w:tmpl w:val="4B44014A"/>
    <w:lvl w:ilvl="0">
      <w:start w:val="9"/>
      <w:numFmt w:val="chineseCounting"/>
      <w:suff w:val="nothing"/>
      <w:lvlText w:val="%1、"/>
      <w:lvlJc w:val="left"/>
      <w:rPr>
        <w:rFonts w:hint="eastAsia"/>
      </w:rPr>
    </w:lvl>
  </w:abstractNum>
  <w:abstractNum w:abstractNumId="25">
    <w:nsid w:val="53B50542"/>
    <w:multiLevelType w:val="multilevel"/>
    <w:tmpl w:val="53B50542"/>
    <w:lvl w:ilvl="0">
      <w:start w:val="1"/>
      <w:numFmt w:val="decimal"/>
      <w:pStyle w:val="ab"/>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87C774E"/>
    <w:multiLevelType w:val="singleLevel"/>
    <w:tmpl w:val="587C774E"/>
    <w:lvl w:ilvl="0">
      <w:start w:val="1"/>
      <w:numFmt w:val="decimal"/>
      <w:suff w:val="nothing"/>
      <w:lvlText w:val="%1、"/>
      <w:lvlJc w:val="left"/>
    </w:lvl>
  </w:abstractNum>
  <w:abstractNum w:abstractNumId="27">
    <w:nsid w:val="59240302"/>
    <w:multiLevelType w:val="hybridMultilevel"/>
    <w:tmpl w:val="6E5C1BC4"/>
    <w:lvl w:ilvl="0" w:tplc="6BC4AC0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5F49F4"/>
    <w:multiLevelType w:val="multilevel"/>
    <w:tmpl w:val="595F49F4"/>
    <w:lvl w:ilvl="0">
      <w:start w:val="5"/>
      <w:numFmt w:val="decimal"/>
      <w:lvlText w:val="（%1）"/>
      <w:lvlJc w:val="left"/>
      <w:pPr>
        <w:ind w:left="1280" w:hanging="720"/>
      </w:pPr>
      <w:rPr>
        <w:rFonts w:cs="宋体" w:hint="default"/>
        <w:color w:val="FF000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61D005D3"/>
    <w:multiLevelType w:val="singleLevel"/>
    <w:tmpl w:val="61D005D3"/>
    <w:lvl w:ilvl="0">
      <w:start w:val="43"/>
      <w:numFmt w:val="decimal"/>
      <w:suff w:val="nothing"/>
      <w:lvlText w:val="%1-"/>
      <w:lvlJc w:val="left"/>
    </w:lvl>
  </w:abstractNum>
  <w:abstractNum w:abstractNumId="31">
    <w:nsid w:val="64FC622C"/>
    <w:multiLevelType w:val="multilevel"/>
    <w:tmpl w:val="64FC622C"/>
    <w:lvl w:ilvl="0">
      <w:start w:val="5"/>
      <w:numFmt w:val="decimal"/>
      <w:lvlText w:val="（%1）"/>
      <w:lvlJc w:val="left"/>
      <w:pPr>
        <w:ind w:left="1280" w:hanging="720"/>
      </w:pPr>
      <w:rPr>
        <w:rFonts w:hint="default"/>
        <w:color w:val="FF000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2">
    <w:nsid w:val="65332C66"/>
    <w:multiLevelType w:val="multilevel"/>
    <w:tmpl w:val="65332C66"/>
    <w:lvl w:ilvl="0">
      <w:start w:val="1"/>
      <w:numFmt w:val="lowerLetter"/>
      <w:pStyle w:val="a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00B1DDB"/>
    <w:multiLevelType w:val="multilevel"/>
    <w:tmpl w:val="700B1DDB"/>
    <w:lvl w:ilvl="0">
      <w:start w:val="1"/>
      <w:numFmt w:val="decimal"/>
      <w:pStyle w:val="a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34">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75307EFB"/>
    <w:multiLevelType w:val="hybridMultilevel"/>
    <w:tmpl w:val="7D02543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9"/>
  </w:num>
  <w:num w:numId="3">
    <w:abstractNumId w:val="24"/>
  </w:num>
  <w:num w:numId="4">
    <w:abstractNumId w:val="5"/>
  </w:num>
  <w:num w:numId="5">
    <w:abstractNumId w:val="26"/>
  </w:num>
  <w:num w:numId="6">
    <w:abstractNumId w:val="21"/>
  </w:num>
  <w:num w:numId="7">
    <w:abstractNumId w:val="19"/>
  </w:num>
  <w:num w:numId="8">
    <w:abstractNumId w:val="9"/>
  </w:num>
  <w:num w:numId="9">
    <w:abstractNumId w:val="22"/>
  </w:num>
  <w:num w:numId="10">
    <w:abstractNumId w:val="23"/>
  </w:num>
  <w:num w:numId="11">
    <w:abstractNumId w:val="34"/>
  </w:num>
  <w:num w:numId="12">
    <w:abstractNumId w:val="17"/>
  </w:num>
  <w:num w:numId="13">
    <w:abstractNumId w:val="8"/>
  </w:num>
  <w:num w:numId="14">
    <w:abstractNumId w:val="12"/>
  </w:num>
  <w:num w:numId="15">
    <w:abstractNumId w:val="7"/>
  </w:num>
  <w:num w:numId="16">
    <w:abstractNumId w:val="30"/>
  </w:num>
  <w:num w:numId="17">
    <w:abstractNumId w:val="6"/>
  </w:num>
  <w:num w:numId="18">
    <w:abstractNumId w:val="16"/>
  </w:num>
  <w:num w:numId="19">
    <w:abstractNumId w:val="10"/>
  </w:num>
  <w:num w:numId="20">
    <w:abstractNumId w:val="33"/>
  </w:num>
  <w:num w:numId="21">
    <w:abstractNumId w:val="14"/>
  </w:num>
  <w:num w:numId="22">
    <w:abstractNumId w:val="13"/>
  </w:num>
  <w:num w:numId="23">
    <w:abstractNumId w:val="2"/>
  </w:num>
  <w:num w:numId="24">
    <w:abstractNumId w:val="4"/>
  </w:num>
  <w:num w:numId="25">
    <w:abstractNumId w:val="32"/>
  </w:num>
  <w:num w:numId="26">
    <w:abstractNumId w:val="25"/>
  </w:num>
  <w:num w:numId="27">
    <w:abstractNumId w:val="18"/>
  </w:num>
  <w:num w:numId="28">
    <w:abstractNumId w:val="28"/>
  </w:num>
  <w:num w:numId="29">
    <w:abstractNumId w:val="31"/>
  </w:num>
  <w:num w:numId="30">
    <w:abstractNumId w:val="3"/>
  </w:num>
  <w:num w:numId="31">
    <w:abstractNumId w:val="20"/>
  </w:num>
  <w:num w:numId="32">
    <w:abstractNumId w:val="15"/>
  </w:num>
  <w:num w:numId="33">
    <w:abstractNumId w:val="11"/>
  </w:num>
  <w:num w:numId="34">
    <w:abstractNumId w:val="35"/>
  </w:num>
  <w:num w:numId="35">
    <w:abstractNumId w:val="2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248EF"/>
    <w:rsid w:val="00033F2D"/>
    <w:rsid w:val="00044E6D"/>
    <w:rsid w:val="00045A1F"/>
    <w:rsid w:val="00054C3E"/>
    <w:rsid w:val="00062313"/>
    <w:rsid w:val="000665B8"/>
    <w:rsid w:val="00075F90"/>
    <w:rsid w:val="00080B22"/>
    <w:rsid w:val="000827A0"/>
    <w:rsid w:val="00082A22"/>
    <w:rsid w:val="000B630D"/>
    <w:rsid w:val="000C1FD3"/>
    <w:rsid w:val="000C3751"/>
    <w:rsid w:val="000D32E2"/>
    <w:rsid w:val="000D41D6"/>
    <w:rsid w:val="000E3AD8"/>
    <w:rsid w:val="000E4705"/>
    <w:rsid w:val="000F3B3E"/>
    <w:rsid w:val="001076E3"/>
    <w:rsid w:val="00120D37"/>
    <w:rsid w:val="00125093"/>
    <w:rsid w:val="00134E5C"/>
    <w:rsid w:val="00144B4E"/>
    <w:rsid w:val="0015787E"/>
    <w:rsid w:val="001629EC"/>
    <w:rsid w:val="00191802"/>
    <w:rsid w:val="00193817"/>
    <w:rsid w:val="00196591"/>
    <w:rsid w:val="001A2748"/>
    <w:rsid w:val="001B47BF"/>
    <w:rsid w:val="001B698B"/>
    <w:rsid w:val="001E6B4E"/>
    <w:rsid w:val="001F072C"/>
    <w:rsid w:val="001F31FA"/>
    <w:rsid w:val="00211741"/>
    <w:rsid w:val="0022016D"/>
    <w:rsid w:val="00226E97"/>
    <w:rsid w:val="0022717E"/>
    <w:rsid w:val="00227556"/>
    <w:rsid w:val="00235C2A"/>
    <w:rsid w:val="00235EC3"/>
    <w:rsid w:val="002373F3"/>
    <w:rsid w:val="00245C4E"/>
    <w:rsid w:val="00254651"/>
    <w:rsid w:val="00260302"/>
    <w:rsid w:val="00260C9D"/>
    <w:rsid w:val="0027020B"/>
    <w:rsid w:val="0028203B"/>
    <w:rsid w:val="00286C60"/>
    <w:rsid w:val="0029525B"/>
    <w:rsid w:val="00295B59"/>
    <w:rsid w:val="002C794A"/>
    <w:rsid w:val="002D07A9"/>
    <w:rsid w:val="002D7B4B"/>
    <w:rsid w:val="002E46AF"/>
    <w:rsid w:val="00307A07"/>
    <w:rsid w:val="00321AAF"/>
    <w:rsid w:val="00322549"/>
    <w:rsid w:val="00322FA1"/>
    <w:rsid w:val="0033670C"/>
    <w:rsid w:val="00341823"/>
    <w:rsid w:val="00347911"/>
    <w:rsid w:val="00353DE7"/>
    <w:rsid w:val="00354038"/>
    <w:rsid w:val="003634B8"/>
    <w:rsid w:val="00376CE1"/>
    <w:rsid w:val="00381044"/>
    <w:rsid w:val="00383A33"/>
    <w:rsid w:val="003873C6"/>
    <w:rsid w:val="003B2A1C"/>
    <w:rsid w:val="003C6281"/>
    <w:rsid w:val="003D68E3"/>
    <w:rsid w:val="003D7661"/>
    <w:rsid w:val="003E4E63"/>
    <w:rsid w:val="003F2138"/>
    <w:rsid w:val="003F7CE7"/>
    <w:rsid w:val="00401D6F"/>
    <w:rsid w:val="00402400"/>
    <w:rsid w:val="0040417A"/>
    <w:rsid w:val="0041547D"/>
    <w:rsid w:val="00421627"/>
    <w:rsid w:val="00432FF9"/>
    <w:rsid w:val="00436BE9"/>
    <w:rsid w:val="00441F32"/>
    <w:rsid w:val="0044457B"/>
    <w:rsid w:val="00446BCF"/>
    <w:rsid w:val="00452278"/>
    <w:rsid w:val="00467513"/>
    <w:rsid w:val="00467CED"/>
    <w:rsid w:val="0047282D"/>
    <w:rsid w:val="004835AF"/>
    <w:rsid w:val="00483CBA"/>
    <w:rsid w:val="004A3FAD"/>
    <w:rsid w:val="004A636A"/>
    <w:rsid w:val="004F5293"/>
    <w:rsid w:val="004F6EF2"/>
    <w:rsid w:val="00516FAB"/>
    <w:rsid w:val="0052006F"/>
    <w:rsid w:val="00525F14"/>
    <w:rsid w:val="00543EE6"/>
    <w:rsid w:val="005461F1"/>
    <w:rsid w:val="005500D0"/>
    <w:rsid w:val="00561675"/>
    <w:rsid w:val="00563D4F"/>
    <w:rsid w:val="00576A4C"/>
    <w:rsid w:val="00580170"/>
    <w:rsid w:val="00586470"/>
    <w:rsid w:val="00586E80"/>
    <w:rsid w:val="00592B69"/>
    <w:rsid w:val="00595F8F"/>
    <w:rsid w:val="005B4BA0"/>
    <w:rsid w:val="005D12E3"/>
    <w:rsid w:val="005E50FD"/>
    <w:rsid w:val="005F7CAD"/>
    <w:rsid w:val="00605340"/>
    <w:rsid w:val="0063099F"/>
    <w:rsid w:val="00631705"/>
    <w:rsid w:val="006365D2"/>
    <w:rsid w:val="00643B6F"/>
    <w:rsid w:val="00647FE0"/>
    <w:rsid w:val="00650B0F"/>
    <w:rsid w:val="006510CC"/>
    <w:rsid w:val="00653ADC"/>
    <w:rsid w:val="00674062"/>
    <w:rsid w:val="00674766"/>
    <w:rsid w:val="00685693"/>
    <w:rsid w:val="00685A36"/>
    <w:rsid w:val="006A6DAF"/>
    <w:rsid w:val="006C6A85"/>
    <w:rsid w:val="006D3937"/>
    <w:rsid w:val="0070126F"/>
    <w:rsid w:val="00702A99"/>
    <w:rsid w:val="00704862"/>
    <w:rsid w:val="00707D16"/>
    <w:rsid w:val="00712103"/>
    <w:rsid w:val="00716D6E"/>
    <w:rsid w:val="007265B0"/>
    <w:rsid w:val="00734945"/>
    <w:rsid w:val="00742E42"/>
    <w:rsid w:val="00746559"/>
    <w:rsid w:val="00747ECA"/>
    <w:rsid w:val="00772E8C"/>
    <w:rsid w:val="007834F9"/>
    <w:rsid w:val="007A7F5A"/>
    <w:rsid w:val="007F6141"/>
    <w:rsid w:val="0080743A"/>
    <w:rsid w:val="00807C3C"/>
    <w:rsid w:val="00815A8E"/>
    <w:rsid w:val="00835AD9"/>
    <w:rsid w:val="00835E19"/>
    <w:rsid w:val="00864DFC"/>
    <w:rsid w:val="00867275"/>
    <w:rsid w:val="00873D0A"/>
    <w:rsid w:val="00884958"/>
    <w:rsid w:val="0088574D"/>
    <w:rsid w:val="0089582C"/>
    <w:rsid w:val="008C15D9"/>
    <w:rsid w:val="008C4A51"/>
    <w:rsid w:val="008D4C15"/>
    <w:rsid w:val="008F395B"/>
    <w:rsid w:val="008F43DC"/>
    <w:rsid w:val="00914962"/>
    <w:rsid w:val="00926559"/>
    <w:rsid w:val="009312CA"/>
    <w:rsid w:val="00937772"/>
    <w:rsid w:val="00954536"/>
    <w:rsid w:val="0095547B"/>
    <w:rsid w:val="00967702"/>
    <w:rsid w:val="00970ABE"/>
    <w:rsid w:val="0097131F"/>
    <w:rsid w:val="00982D6A"/>
    <w:rsid w:val="009B507A"/>
    <w:rsid w:val="009D3075"/>
    <w:rsid w:val="009E324F"/>
    <w:rsid w:val="009E354E"/>
    <w:rsid w:val="009E5808"/>
    <w:rsid w:val="009F4AC1"/>
    <w:rsid w:val="00A06849"/>
    <w:rsid w:val="00A1293A"/>
    <w:rsid w:val="00A12C2C"/>
    <w:rsid w:val="00A305C9"/>
    <w:rsid w:val="00A33476"/>
    <w:rsid w:val="00A43464"/>
    <w:rsid w:val="00A44E5A"/>
    <w:rsid w:val="00A54719"/>
    <w:rsid w:val="00A56063"/>
    <w:rsid w:val="00A5682D"/>
    <w:rsid w:val="00A571C0"/>
    <w:rsid w:val="00A83283"/>
    <w:rsid w:val="00A84167"/>
    <w:rsid w:val="00A9481E"/>
    <w:rsid w:val="00A9788B"/>
    <w:rsid w:val="00AA15FD"/>
    <w:rsid w:val="00AB1229"/>
    <w:rsid w:val="00AB2654"/>
    <w:rsid w:val="00AC0076"/>
    <w:rsid w:val="00AC5545"/>
    <w:rsid w:val="00AD7DA8"/>
    <w:rsid w:val="00AE540F"/>
    <w:rsid w:val="00B20544"/>
    <w:rsid w:val="00B25D73"/>
    <w:rsid w:val="00B37465"/>
    <w:rsid w:val="00B4301E"/>
    <w:rsid w:val="00B448B4"/>
    <w:rsid w:val="00B44FC3"/>
    <w:rsid w:val="00B5723E"/>
    <w:rsid w:val="00B63F98"/>
    <w:rsid w:val="00B75985"/>
    <w:rsid w:val="00B803B3"/>
    <w:rsid w:val="00B81B77"/>
    <w:rsid w:val="00B87975"/>
    <w:rsid w:val="00B92378"/>
    <w:rsid w:val="00B95C11"/>
    <w:rsid w:val="00BA452D"/>
    <w:rsid w:val="00BA56AC"/>
    <w:rsid w:val="00BB609F"/>
    <w:rsid w:val="00BB7BD5"/>
    <w:rsid w:val="00BD7F84"/>
    <w:rsid w:val="00BF6ED2"/>
    <w:rsid w:val="00C0622C"/>
    <w:rsid w:val="00C133A8"/>
    <w:rsid w:val="00C238FE"/>
    <w:rsid w:val="00C46972"/>
    <w:rsid w:val="00C52959"/>
    <w:rsid w:val="00C533BE"/>
    <w:rsid w:val="00C57D4A"/>
    <w:rsid w:val="00C6131D"/>
    <w:rsid w:val="00C618E5"/>
    <w:rsid w:val="00C74089"/>
    <w:rsid w:val="00C87A27"/>
    <w:rsid w:val="00CB2E01"/>
    <w:rsid w:val="00CC536E"/>
    <w:rsid w:val="00CD2B55"/>
    <w:rsid w:val="00CE1FBD"/>
    <w:rsid w:val="00CE5691"/>
    <w:rsid w:val="00CF74B9"/>
    <w:rsid w:val="00D07862"/>
    <w:rsid w:val="00D15A84"/>
    <w:rsid w:val="00D22E92"/>
    <w:rsid w:val="00D2392F"/>
    <w:rsid w:val="00D239EF"/>
    <w:rsid w:val="00D37E8E"/>
    <w:rsid w:val="00D440EF"/>
    <w:rsid w:val="00D47E50"/>
    <w:rsid w:val="00D749CB"/>
    <w:rsid w:val="00D82ABD"/>
    <w:rsid w:val="00D87F63"/>
    <w:rsid w:val="00D947D8"/>
    <w:rsid w:val="00D9632D"/>
    <w:rsid w:val="00DC1121"/>
    <w:rsid w:val="00DC22FC"/>
    <w:rsid w:val="00DC3BF2"/>
    <w:rsid w:val="00DD56C2"/>
    <w:rsid w:val="00DD7FC3"/>
    <w:rsid w:val="00DF72CD"/>
    <w:rsid w:val="00E13998"/>
    <w:rsid w:val="00E13D84"/>
    <w:rsid w:val="00E44277"/>
    <w:rsid w:val="00E55109"/>
    <w:rsid w:val="00E90B29"/>
    <w:rsid w:val="00E911A8"/>
    <w:rsid w:val="00E948B8"/>
    <w:rsid w:val="00E95ACA"/>
    <w:rsid w:val="00E95E0C"/>
    <w:rsid w:val="00E976A2"/>
    <w:rsid w:val="00EA19A9"/>
    <w:rsid w:val="00EB2A4E"/>
    <w:rsid w:val="00EB4253"/>
    <w:rsid w:val="00EC73B7"/>
    <w:rsid w:val="00EC7B58"/>
    <w:rsid w:val="00ED6BB1"/>
    <w:rsid w:val="00EE26FF"/>
    <w:rsid w:val="00EE5A05"/>
    <w:rsid w:val="00EE60EB"/>
    <w:rsid w:val="00EF2B8B"/>
    <w:rsid w:val="00F04B2E"/>
    <w:rsid w:val="00F10BA5"/>
    <w:rsid w:val="00F22EE0"/>
    <w:rsid w:val="00F41B1E"/>
    <w:rsid w:val="00F6409E"/>
    <w:rsid w:val="00F66F5D"/>
    <w:rsid w:val="00F723DA"/>
    <w:rsid w:val="00F81188"/>
    <w:rsid w:val="00F87131"/>
    <w:rsid w:val="00F95F2C"/>
    <w:rsid w:val="00FA4745"/>
    <w:rsid w:val="00FB6F07"/>
    <w:rsid w:val="00FC571D"/>
    <w:rsid w:val="00FC62ED"/>
    <w:rsid w:val="00FE4F90"/>
    <w:rsid w:val="00FF1A9C"/>
    <w:rsid w:val="00FF546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2D5C6-063B-4FFB-AE98-45ECF037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next w:val="11"/>
    <w:uiPriority w:val="1"/>
    <w:qFormat/>
    <w:rsid w:val="00595F8F"/>
    <w:pPr>
      <w:widowControl w:val="0"/>
      <w:autoSpaceDE w:val="0"/>
      <w:autoSpaceDN w:val="0"/>
    </w:pPr>
    <w:rPr>
      <w:rFonts w:ascii="宋体" w:hAnsi="宋体" w:cs="宋体"/>
      <w:sz w:val="22"/>
      <w:szCs w:val="22"/>
      <w:lang w:eastAsia="en-US"/>
    </w:rPr>
  </w:style>
  <w:style w:type="paragraph" w:styleId="12">
    <w:name w:val="heading 1"/>
    <w:basedOn w:val="ae"/>
    <w:next w:val="ae"/>
    <w:link w:val="1Char"/>
    <w:uiPriority w:val="9"/>
    <w:qFormat/>
    <w:rsid w:val="00595F8F"/>
    <w:pPr>
      <w:ind w:left="538"/>
      <w:outlineLvl w:val="0"/>
    </w:pPr>
    <w:rPr>
      <w:b/>
      <w:bCs/>
      <w:sz w:val="28"/>
      <w:szCs w:val="28"/>
    </w:rPr>
  </w:style>
  <w:style w:type="paragraph" w:styleId="20">
    <w:name w:val="heading 2"/>
    <w:basedOn w:val="ae"/>
    <w:next w:val="ae"/>
    <w:link w:val="2Char"/>
    <w:qFormat/>
    <w:rsid w:val="00595F8F"/>
    <w:pPr>
      <w:ind w:left="629"/>
      <w:outlineLvl w:val="1"/>
    </w:pPr>
    <w:rPr>
      <w:b/>
      <w:bCs/>
      <w:sz w:val="24"/>
      <w:szCs w:val="24"/>
    </w:rPr>
  </w:style>
  <w:style w:type="paragraph" w:styleId="30">
    <w:name w:val="heading 3"/>
    <w:basedOn w:val="ae"/>
    <w:next w:val="ae"/>
    <w:link w:val="3Char"/>
    <w:qFormat/>
    <w:rsid w:val="00543EE6"/>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bidi="he-IL"/>
    </w:rPr>
  </w:style>
  <w:style w:type="paragraph" w:styleId="40">
    <w:name w:val="heading 4"/>
    <w:basedOn w:val="ae"/>
    <w:next w:val="ae"/>
    <w:link w:val="4Char"/>
    <w:qFormat/>
    <w:rsid w:val="00543EE6"/>
    <w:pPr>
      <w:keepNext/>
      <w:autoSpaceDE/>
      <w:autoSpaceDN/>
      <w:adjustRightInd w:val="0"/>
      <w:spacing w:before="60" w:line="360" w:lineRule="auto"/>
      <w:ind w:left="454"/>
      <w:textAlignment w:val="baseline"/>
      <w:outlineLvl w:val="3"/>
    </w:pPr>
    <w:rPr>
      <w:rFonts w:hAnsi="Times New Roman" w:cs="Times New Roman"/>
      <w:i/>
      <w:sz w:val="24"/>
      <w:szCs w:val="20"/>
      <w:lang w:eastAsia="zh-CN"/>
    </w:rPr>
  </w:style>
  <w:style w:type="paragraph" w:styleId="5">
    <w:name w:val="heading 5"/>
    <w:basedOn w:val="ae"/>
    <w:next w:val="ae"/>
    <w:link w:val="5Char"/>
    <w:qFormat/>
    <w:rsid w:val="00543EE6"/>
    <w:pPr>
      <w:keepNext/>
      <w:keepLines/>
      <w:numPr>
        <w:ilvl w:val="4"/>
        <w:numId w:val="20"/>
      </w:numPr>
      <w:tabs>
        <w:tab w:val="left" w:pos="2100"/>
      </w:tabs>
      <w:adjustRightInd w:val="0"/>
      <w:spacing w:before="280" w:after="290" w:line="376" w:lineRule="auto"/>
      <w:textAlignment w:val="baseline"/>
      <w:outlineLvl w:val="4"/>
    </w:pPr>
    <w:rPr>
      <w:rFonts w:ascii="Times New Roman" w:hAnsi="Times New Roman" w:cs="Times New Roman"/>
      <w:b/>
      <w:sz w:val="28"/>
      <w:szCs w:val="20"/>
      <w:lang w:eastAsia="zh-CN"/>
    </w:rPr>
  </w:style>
  <w:style w:type="paragraph" w:styleId="6">
    <w:name w:val="heading 6"/>
    <w:basedOn w:val="ae"/>
    <w:next w:val="ae"/>
    <w:link w:val="6Char"/>
    <w:qFormat/>
    <w:rsid w:val="00543EE6"/>
    <w:pPr>
      <w:keepNext/>
      <w:keepLines/>
      <w:numPr>
        <w:ilvl w:val="5"/>
        <w:numId w:val="20"/>
      </w:numPr>
      <w:tabs>
        <w:tab w:val="left" w:pos="2520"/>
      </w:tabs>
      <w:adjustRightInd w:val="0"/>
      <w:spacing w:before="240" w:after="64" w:line="320" w:lineRule="auto"/>
      <w:textAlignment w:val="baseline"/>
      <w:outlineLvl w:val="5"/>
    </w:pPr>
    <w:rPr>
      <w:rFonts w:ascii="Arial" w:eastAsia="黑体" w:hAnsi="Arial" w:cs="Times New Roman"/>
      <w:b/>
      <w:sz w:val="24"/>
      <w:szCs w:val="20"/>
      <w:lang w:eastAsia="zh-CN"/>
    </w:rPr>
  </w:style>
  <w:style w:type="paragraph" w:styleId="7">
    <w:name w:val="heading 7"/>
    <w:basedOn w:val="ae"/>
    <w:next w:val="ae"/>
    <w:link w:val="7Char"/>
    <w:qFormat/>
    <w:rsid w:val="00543EE6"/>
    <w:pPr>
      <w:keepNext/>
      <w:keepLines/>
      <w:numPr>
        <w:ilvl w:val="6"/>
        <w:numId w:val="20"/>
      </w:numPr>
      <w:tabs>
        <w:tab w:val="left" w:pos="2940"/>
      </w:tabs>
      <w:adjustRightInd w:val="0"/>
      <w:spacing w:before="240" w:after="64" w:line="320" w:lineRule="auto"/>
      <w:textAlignment w:val="baseline"/>
      <w:outlineLvl w:val="6"/>
    </w:pPr>
    <w:rPr>
      <w:rFonts w:ascii="Times New Roman" w:hAnsi="Times New Roman" w:cs="Times New Roman"/>
      <w:b/>
      <w:sz w:val="24"/>
      <w:szCs w:val="20"/>
      <w:lang w:eastAsia="zh-CN"/>
    </w:rPr>
  </w:style>
  <w:style w:type="paragraph" w:styleId="8">
    <w:name w:val="heading 8"/>
    <w:basedOn w:val="ae"/>
    <w:next w:val="ae"/>
    <w:link w:val="8Char"/>
    <w:qFormat/>
    <w:rsid w:val="00543EE6"/>
    <w:pPr>
      <w:keepNext/>
      <w:keepLines/>
      <w:numPr>
        <w:ilvl w:val="7"/>
        <w:numId w:val="20"/>
      </w:numPr>
      <w:tabs>
        <w:tab w:val="left" w:pos="3360"/>
      </w:tabs>
      <w:adjustRightInd w:val="0"/>
      <w:spacing w:before="240" w:after="64" w:line="320" w:lineRule="auto"/>
      <w:textAlignment w:val="baseline"/>
      <w:outlineLvl w:val="7"/>
    </w:pPr>
    <w:rPr>
      <w:rFonts w:ascii="Arial" w:eastAsia="黑体" w:hAnsi="Arial" w:cs="Times New Roman"/>
      <w:sz w:val="24"/>
      <w:szCs w:val="20"/>
      <w:lang w:eastAsia="zh-CN"/>
    </w:rPr>
  </w:style>
  <w:style w:type="paragraph" w:styleId="9">
    <w:name w:val="heading 9"/>
    <w:basedOn w:val="ae"/>
    <w:next w:val="ae"/>
    <w:link w:val="9Char"/>
    <w:qFormat/>
    <w:rsid w:val="00543EE6"/>
    <w:pPr>
      <w:keepNext/>
      <w:keepLines/>
      <w:numPr>
        <w:ilvl w:val="8"/>
        <w:numId w:val="20"/>
      </w:numPr>
      <w:tabs>
        <w:tab w:val="left" w:pos="3780"/>
      </w:tabs>
      <w:adjustRightInd w:val="0"/>
      <w:spacing w:before="240" w:after="64" w:line="320" w:lineRule="auto"/>
      <w:textAlignment w:val="baseline"/>
      <w:outlineLvl w:val="8"/>
    </w:pPr>
    <w:rPr>
      <w:rFonts w:ascii="Arial" w:eastAsia="黑体" w:hAnsi="Arial" w:cs="Times New Roman"/>
      <w:sz w:val="21"/>
      <w:szCs w:val="20"/>
      <w:lang w:eastAsia="zh-CN"/>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customStyle="1" w:styleId="1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f2">
    <w:name w:val="Body Text"/>
    <w:basedOn w:val="ae"/>
    <w:link w:val="Char"/>
    <w:uiPriority w:val="1"/>
    <w:qFormat/>
    <w:rsid w:val="00595F8F"/>
    <w:rPr>
      <w:sz w:val="24"/>
      <w:szCs w:val="24"/>
    </w:rPr>
  </w:style>
  <w:style w:type="paragraph" w:styleId="af3">
    <w:name w:val="Plain Text"/>
    <w:aliases w:val="普通文字,普通文字 Char,正 文 1,纯文本 Char1 Char Char,纯文本 Char Char Char Char,纯文本 Char Char1,纯文本 Char1 Char,纯文本 Char Char Char"/>
    <w:basedOn w:val="ae"/>
    <w:link w:val="Char0"/>
    <w:uiPriority w:val="99"/>
    <w:qFormat/>
    <w:rsid w:val="00595F8F"/>
    <w:rPr>
      <w:rFonts w:hAnsi="Courier New" w:cs="Courier New"/>
      <w:szCs w:val="21"/>
    </w:rPr>
  </w:style>
  <w:style w:type="paragraph" w:styleId="af4">
    <w:name w:val="footer"/>
    <w:basedOn w:val="ae"/>
    <w:link w:val="Char1"/>
    <w:qFormat/>
    <w:rsid w:val="00595F8F"/>
    <w:pPr>
      <w:tabs>
        <w:tab w:val="center" w:pos="4153"/>
        <w:tab w:val="right" w:pos="8306"/>
      </w:tabs>
      <w:snapToGrid w:val="0"/>
    </w:pPr>
    <w:rPr>
      <w:sz w:val="18"/>
      <w:szCs w:val="18"/>
    </w:rPr>
  </w:style>
  <w:style w:type="paragraph" w:styleId="af5">
    <w:name w:val="header"/>
    <w:basedOn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6">
    <w:name w:val="List Paragraph"/>
    <w:basedOn w:val="ae"/>
    <w:uiPriority w:val="34"/>
    <w:qFormat/>
    <w:rsid w:val="00595F8F"/>
    <w:pPr>
      <w:spacing w:before="206"/>
      <w:ind w:left="959" w:hanging="361"/>
    </w:pPr>
  </w:style>
  <w:style w:type="paragraph" w:customStyle="1" w:styleId="TableParagraph">
    <w:name w:val="Table Paragraph"/>
    <w:basedOn w:val="ae"/>
    <w:uiPriority w:val="1"/>
    <w:qFormat/>
    <w:rsid w:val="00595F8F"/>
  </w:style>
  <w:style w:type="paragraph" w:customStyle="1" w:styleId="af7">
    <w:name w:val="文档正文"/>
    <w:basedOn w:val="ae"/>
    <w:qFormat/>
    <w:rsid w:val="00595F8F"/>
    <w:pPr>
      <w:spacing w:beforeLines="50" w:afterLines="50" w:line="360" w:lineRule="auto"/>
      <w:ind w:firstLineChars="200" w:firstLine="560"/>
    </w:pPr>
    <w:rPr>
      <w:rFonts w:cs="Arial"/>
      <w:bCs/>
      <w:sz w:val="28"/>
      <w:szCs w:val="28"/>
    </w:rPr>
  </w:style>
  <w:style w:type="character" w:styleId="HTML">
    <w:name w:val="HTML Code"/>
    <w:unhideWhenUsed/>
    <w:qFormat/>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f"/>
    <w:link w:val="af3"/>
    <w:uiPriority w:val="99"/>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2"/>
    <w:uiPriority w:val="9"/>
    <w:qFormat/>
    <w:rsid w:val="00C74089"/>
    <w:rPr>
      <w:rFonts w:ascii="宋体" w:hAnsi="宋体" w:cs="宋体"/>
      <w:b/>
      <w:bCs/>
      <w:sz w:val="28"/>
      <w:szCs w:val="28"/>
      <w:lang w:eastAsia="en-US"/>
    </w:rPr>
  </w:style>
  <w:style w:type="character" w:customStyle="1" w:styleId="apple-converted-space">
    <w:name w:val="apple-converted-space"/>
    <w:basedOn w:val="af"/>
    <w:qFormat/>
    <w:rsid w:val="00B5723E"/>
  </w:style>
  <w:style w:type="table" w:styleId="af8">
    <w:name w:val="Table Grid"/>
    <w:basedOn w:val="af0"/>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f"/>
    <w:uiPriority w:val="99"/>
    <w:qFormat/>
    <w:rsid w:val="00F723DA"/>
    <w:rPr>
      <w:color w:val="0000FF"/>
      <w:u w:val="single"/>
    </w:rPr>
  </w:style>
  <w:style w:type="paragraph" w:styleId="afa">
    <w:name w:val="Normal Indent"/>
    <w:basedOn w:val="ae"/>
    <w:link w:val="Char2"/>
    <w:uiPriority w:val="99"/>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f"/>
    <w:link w:val="20"/>
    <w:qFormat/>
    <w:rsid w:val="00F723DA"/>
    <w:rPr>
      <w:rFonts w:ascii="宋体" w:hAnsi="宋体" w:cs="宋体"/>
      <w:b/>
      <w:bCs/>
      <w:sz w:val="24"/>
      <w:szCs w:val="24"/>
      <w:lang w:eastAsia="en-US"/>
    </w:rPr>
  </w:style>
  <w:style w:type="character" w:customStyle="1" w:styleId="Char2">
    <w:name w:val="正文缩进 Char"/>
    <w:link w:val="afa"/>
    <w:qFormat/>
    <w:rsid w:val="00F723DA"/>
    <w:rPr>
      <w:sz w:val="24"/>
    </w:rPr>
  </w:style>
  <w:style w:type="character" w:customStyle="1" w:styleId="Char">
    <w:name w:val="正文文本 Char"/>
    <w:basedOn w:val="af"/>
    <w:link w:val="af2"/>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f"/>
    <w:qFormat/>
    <w:rsid w:val="00B448B4"/>
    <w:rPr>
      <w:rFonts w:ascii="宋体" w:hAnsi="Courier New" w:cs="Courier New"/>
      <w:sz w:val="22"/>
      <w:szCs w:val="21"/>
      <w:lang w:eastAsia="en-US"/>
    </w:rPr>
  </w:style>
  <w:style w:type="paragraph" w:styleId="afb">
    <w:name w:val="Body Text Indent"/>
    <w:basedOn w:val="ae"/>
    <w:link w:val="Char3"/>
    <w:qFormat/>
    <w:rsid w:val="000F3B3E"/>
    <w:pPr>
      <w:spacing w:after="120"/>
      <w:ind w:leftChars="200" w:left="420"/>
    </w:pPr>
  </w:style>
  <w:style w:type="character" w:customStyle="1" w:styleId="Char3">
    <w:name w:val="正文文本缩进 Char"/>
    <w:basedOn w:val="af"/>
    <w:link w:val="afb"/>
    <w:qFormat/>
    <w:rsid w:val="000F3B3E"/>
    <w:rPr>
      <w:rFonts w:ascii="宋体" w:hAnsi="宋体" w:cs="宋体"/>
      <w:sz w:val="22"/>
      <w:szCs w:val="22"/>
      <w:lang w:eastAsia="en-US"/>
    </w:rPr>
  </w:style>
  <w:style w:type="character" w:customStyle="1" w:styleId="1Char0">
    <w:name w:val="正文1 Char"/>
    <w:basedOn w:val="af"/>
    <w:link w:val="11"/>
    <w:qFormat/>
    <w:locked/>
    <w:rsid w:val="000F3B3E"/>
    <w:rPr>
      <w:rFonts w:ascii="宋体" w:hAnsi="Calibri"/>
      <w:sz w:val="34"/>
      <w:szCs w:val="22"/>
    </w:rPr>
  </w:style>
  <w:style w:type="character" w:styleId="afc">
    <w:name w:val="Strong"/>
    <w:qFormat/>
    <w:rsid w:val="000F3B3E"/>
    <w:rPr>
      <w:b/>
      <w:bCs/>
    </w:rPr>
  </w:style>
  <w:style w:type="paragraph" w:customStyle="1" w:styleId="2NewNewNewNewNewNew">
    <w:name w:val="标题 2 New New New New New New"/>
    <w:basedOn w:val="ae"/>
    <w:next w:val="ae"/>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3"/>
    <w:rsid w:val="00747ECA"/>
    <w:rPr>
      <w:rFonts w:ascii="宋体" w:hAnsi="宋体"/>
      <w:sz w:val="21"/>
    </w:rPr>
  </w:style>
  <w:style w:type="paragraph" w:customStyle="1" w:styleId="13">
    <w:name w:val="样式1"/>
    <w:basedOn w:val="ae"/>
    <w:link w:val="1Char1"/>
    <w:qFormat/>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fd">
    <w:name w:val="正文段落"/>
    <w:basedOn w:val="ae"/>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f"/>
    <w:link w:val="af4"/>
    <w:uiPriority w:val="99"/>
    <w:qFormat/>
    <w:rsid w:val="00120D37"/>
    <w:rPr>
      <w:rFonts w:ascii="宋体" w:hAnsi="宋体" w:cs="宋体"/>
      <w:sz w:val="18"/>
      <w:szCs w:val="18"/>
      <w:lang w:eastAsia="en-US"/>
    </w:rPr>
  </w:style>
  <w:style w:type="paragraph" w:styleId="afe">
    <w:name w:val="Normal (Web)"/>
    <w:basedOn w:val="ae"/>
    <w:unhideWhenUsed/>
    <w:qFormat/>
    <w:rsid w:val="00BF6ED2"/>
    <w:pPr>
      <w:widowControl/>
      <w:autoSpaceDE/>
      <w:autoSpaceDN/>
      <w:spacing w:before="100" w:beforeAutospacing="1" w:after="100" w:afterAutospacing="1"/>
    </w:pPr>
    <w:rPr>
      <w:sz w:val="24"/>
      <w:szCs w:val="24"/>
      <w:lang w:eastAsia="zh-CN"/>
    </w:rPr>
  </w:style>
  <w:style w:type="paragraph" w:styleId="aff">
    <w:name w:val="Subtitle"/>
    <w:basedOn w:val="ae"/>
    <w:next w:val="ae"/>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f"/>
    <w:link w:val="aff"/>
    <w:qFormat/>
    <w:rsid w:val="003B2A1C"/>
    <w:rPr>
      <w:rFonts w:ascii="Cambria" w:eastAsiaTheme="minorEastAsia" w:hAnsi="Cambria"/>
      <w:b/>
      <w:bCs/>
      <w:kern w:val="28"/>
      <w:sz w:val="32"/>
      <w:szCs w:val="32"/>
    </w:rPr>
  </w:style>
  <w:style w:type="paragraph" w:customStyle="1" w:styleId="Style2">
    <w:name w:val="_Style 2"/>
    <w:basedOn w:val="ae"/>
    <w:qFormat/>
    <w:rsid w:val="003B2A1C"/>
    <w:pPr>
      <w:widowControl/>
      <w:autoSpaceDE/>
      <w:autoSpaceDN/>
    </w:pPr>
    <w:rPr>
      <w:rFonts w:ascii="Calibri" w:eastAsiaTheme="minorEastAsia" w:hAnsi="Calibri" w:cstheme="minorBidi"/>
      <w:kern w:val="2"/>
      <w:lang w:bidi="en-US"/>
    </w:rPr>
  </w:style>
  <w:style w:type="character" w:customStyle="1" w:styleId="3Char">
    <w:name w:val="标题 3 Char"/>
    <w:basedOn w:val="af"/>
    <w:link w:val="30"/>
    <w:qFormat/>
    <w:rsid w:val="00543EE6"/>
    <w:rPr>
      <w:b/>
      <w:bCs/>
      <w:kern w:val="2"/>
      <w:sz w:val="32"/>
      <w:szCs w:val="32"/>
      <w:lang w:bidi="he-IL"/>
    </w:rPr>
  </w:style>
  <w:style w:type="character" w:customStyle="1" w:styleId="4Char">
    <w:name w:val="标题 4 Char"/>
    <w:basedOn w:val="af"/>
    <w:link w:val="40"/>
    <w:qFormat/>
    <w:rsid w:val="00543EE6"/>
    <w:rPr>
      <w:rFonts w:ascii="宋体"/>
      <w:i/>
      <w:sz w:val="24"/>
    </w:rPr>
  </w:style>
  <w:style w:type="character" w:customStyle="1" w:styleId="5Char">
    <w:name w:val="标题 5 Char"/>
    <w:basedOn w:val="af"/>
    <w:link w:val="5"/>
    <w:qFormat/>
    <w:rsid w:val="00543EE6"/>
    <w:rPr>
      <w:b/>
      <w:sz w:val="28"/>
    </w:rPr>
  </w:style>
  <w:style w:type="character" w:customStyle="1" w:styleId="6Char">
    <w:name w:val="标题 6 Char"/>
    <w:basedOn w:val="af"/>
    <w:link w:val="6"/>
    <w:qFormat/>
    <w:rsid w:val="00543EE6"/>
    <w:rPr>
      <w:rFonts w:ascii="Arial" w:eastAsia="黑体" w:hAnsi="Arial"/>
      <w:b/>
      <w:sz w:val="24"/>
    </w:rPr>
  </w:style>
  <w:style w:type="character" w:customStyle="1" w:styleId="7Char">
    <w:name w:val="标题 7 Char"/>
    <w:basedOn w:val="af"/>
    <w:link w:val="7"/>
    <w:qFormat/>
    <w:rsid w:val="00543EE6"/>
    <w:rPr>
      <w:b/>
      <w:sz w:val="24"/>
    </w:rPr>
  </w:style>
  <w:style w:type="character" w:customStyle="1" w:styleId="8Char">
    <w:name w:val="标题 8 Char"/>
    <w:basedOn w:val="af"/>
    <w:link w:val="8"/>
    <w:qFormat/>
    <w:rsid w:val="00543EE6"/>
    <w:rPr>
      <w:rFonts w:ascii="Arial" w:eastAsia="黑体" w:hAnsi="Arial"/>
      <w:sz w:val="24"/>
    </w:rPr>
  </w:style>
  <w:style w:type="character" w:customStyle="1" w:styleId="9Char">
    <w:name w:val="标题 9 Char"/>
    <w:basedOn w:val="af"/>
    <w:link w:val="9"/>
    <w:qFormat/>
    <w:rsid w:val="00543EE6"/>
    <w:rPr>
      <w:rFonts w:ascii="Arial" w:eastAsia="黑体" w:hAnsi="Arial"/>
      <w:sz w:val="21"/>
    </w:rPr>
  </w:style>
  <w:style w:type="paragraph" w:styleId="70">
    <w:name w:val="toc 7"/>
    <w:basedOn w:val="ae"/>
    <w:next w:val="ae"/>
    <w:qFormat/>
    <w:rsid w:val="00543EE6"/>
    <w:pPr>
      <w:autoSpaceDE/>
      <w:autoSpaceDN/>
      <w:adjustRightInd w:val="0"/>
      <w:spacing w:line="360" w:lineRule="atLeast"/>
      <w:ind w:left="1440"/>
      <w:textAlignment w:val="baseline"/>
    </w:pPr>
    <w:rPr>
      <w:rFonts w:ascii="Times New Roman" w:hAnsi="Times New Roman" w:cs="Times New Roman"/>
      <w:sz w:val="24"/>
      <w:szCs w:val="24"/>
      <w:lang w:eastAsia="zh-CN"/>
    </w:rPr>
  </w:style>
  <w:style w:type="paragraph" w:styleId="80">
    <w:name w:val="index 8"/>
    <w:basedOn w:val="ae"/>
    <w:next w:val="ae"/>
    <w:qFormat/>
    <w:rsid w:val="00543EE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50">
    <w:name w:val="index 5"/>
    <w:basedOn w:val="ae"/>
    <w:next w:val="ae"/>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aff0">
    <w:name w:val="Document Map"/>
    <w:basedOn w:val="ae"/>
    <w:link w:val="Char5"/>
    <w:qFormat/>
    <w:rsid w:val="00543EE6"/>
    <w:pPr>
      <w:shd w:val="clear" w:color="auto" w:fill="000080"/>
      <w:autoSpaceDE/>
      <w:autoSpaceDN/>
      <w:adjustRightInd w:val="0"/>
      <w:spacing w:line="360" w:lineRule="atLeast"/>
      <w:textAlignment w:val="baseline"/>
    </w:pPr>
    <w:rPr>
      <w:rFonts w:ascii="Times New Roman" w:hAnsi="Times New Roman" w:cs="Times New Roman"/>
      <w:sz w:val="24"/>
      <w:szCs w:val="24"/>
      <w:lang w:eastAsia="zh-CN"/>
    </w:rPr>
  </w:style>
  <w:style w:type="character" w:customStyle="1" w:styleId="Char5">
    <w:name w:val="文档结构图 Char"/>
    <w:basedOn w:val="af"/>
    <w:link w:val="aff0"/>
    <w:qFormat/>
    <w:rsid w:val="00543EE6"/>
    <w:rPr>
      <w:sz w:val="24"/>
      <w:szCs w:val="24"/>
      <w:shd w:val="clear" w:color="auto" w:fill="000080"/>
    </w:rPr>
  </w:style>
  <w:style w:type="paragraph" w:styleId="aff1">
    <w:name w:val="annotation text"/>
    <w:basedOn w:val="ae"/>
    <w:link w:val="Char6"/>
    <w:qFormat/>
    <w:rsid w:val="00543EE6"/>
    <w:pPr>
      <w:autoSpaceDE/>
      <w:autoSpaceDN/>
    </w:pPr>
    <w:rPr>
      <w:rFonts w:ascii="Times New Roman" w:hAnsi="Times New Roman" w:cs="Times New Roman"/>
      <w:kern w:val="2"/>
      <w:sz w:val="21"/>
      <w:szCs w:val="24"/>
      <w:lang w:eastAsia="zh-CN"/>
    </w:rPr>
  </w:style>
  <w:style w:type="character" w:customStyle="1" w:styleId="Char6">
    <w:name w:val="批注文字 Char"/>
    <w:basedOn w:val="af"/>
    <w:link w:val="aff1"/>
    <w:qFormat/>
    <w:rsid w:val="00543EE6"/>
    <w:rPr>
      <w:kern w:val="2"/>
      <w:sz w:val="21"/>
      <w:szCs w:val="24"/>
    </w:rPr>
  </w:style>
  <w:style w:type="paragraph" w:styleId="60">
    <w:name w:val="index 6"/>
    <w:basedOn w:val="ae"/>
    <w:next w:val="ae"/>
    <w:qFormat/>
    <w:rsid w:val="00543EE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aff2">
    <w:name w:val="Block Text"/>
    <w:basedOn w:val="ae"/>
    <w:qFormat/>
    <w:rsid w:val="00543EE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41">
    <w:name w:val="index 4"/>
    <w:basedOn w:val="ae"/>
    <w:next w:val="ae"/>
    <w:qFormat/>
    <w:rsid w:val="00543EE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51">
    <w:name w:val="toc 5"/>
    <w:basedOn w:val="ae"/>
    <w:next w:val="ae"/>
    <w:qFormat/>
    <w:rsid w:val="00543EE6"/>
    <w:pPr>
      <w:autoSpaceDE/>
      <w:autoSpaceDN/>
      <w:adjustRightInd w:val="0"/>
      <w:spacing w:line="360" w:lineRule="atLeast"/>
      <w:ind w:left="960"/>
      <w:textAlignment w:val="baseline"/>
    </w:pPr>
    <w:rPr>
      <w:rFonts w:ascii="Times New Roman" w:hAnsi="Times New Roman" w:cs="Times New Roman"/>
      <w:sz w:val="24"/>
      <w:szCs w:val="24"/>
      <w:lang w:eastAsia="zh-CN"/>
    </w:rPr>
  </w:style>
  <w:style w:type="paragraph" w:styleId="31">
    <w:name w:val="toc 3"/>
    <w:basedOn w:val="ae"/>
    <w:next w:val="ae"/>
    <w:qFormat/>
    <w:rsid w:val="00543EE6"/>
    <w:pPr>
      <w:autoSpaceDE/>
      <w:autoSpaceDN/>
      <w:ind w:leftChars="400" w:left="840"/>
    </w:pPr>
    <w:rPr>
      <w:rFonts w:ascii="Times New Roman" w:eastAsia="PMingLiU" w:hAnsi="Times New Roman" w:cs="Times New Roman"/>
      <w:kern w:val="2"/>
      <w:sz w:val="24"/>
      <w:szCs w:val="24"/>
      <w:lang w:eastAsia="zh-TW"/>
    </w:rPr>
  </w:style>
  <w:style w:type="paragraph" w:styleId="81">
    <w:name w:val="toc 8"/>
    <w:basedOn w:val="ae"/>
    <w:next w:val="ae"/>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32">
    <w:name w:val="index 3"/>
    <w:basedOn w:val="ae"/>
    <w:next w:val="ae"/>
    <w:qFormat/>
    <w:rsid w:val="00543EE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3">
    <w:name w:val="Date"/>
    <w:basedOn w:val="ae"/>
    <w:next w:val="ae"/>
    <w:link w:val="Char7"/>
    <w:qFormat/>
    <w:rsid w:val="00543EE6"/>
    <w:pPr>
      <w:autoSpaceDE/>
      <w:autoSpaceDN/>
      <w:ind w:leftChars="2500" w:left="100"/>
      <w:jc w:val="both"/>
    </w:pPr>
    <w:rPr>
      <w:rFonts w:ascii="Times New Roman" w:hAnsi="Times New Roman" w:cs="Times New Roman"/>
      <w:kern w:val="2"/>
      <w:sz w:val="21"/>
      <w:szCs w:val="24"/>
      <w:lang w:eastAsia="zh-CN"/>
    </w:rPr>
  </w:style>
  <w:style w:type="character" w:customStyle="1" w:styleId="Char7">
    <w:name w:val="日期 Char"/>
    <w:basedOn w:val="af"/>
    <w:link w:val="aff3"/>
    <w:qFormat/>
    <w:rsid w:val="00543EE6"/>
    <w:rPr>
      <w:kern w:val="2"/>
      <w:sz w:val="21"/>
      <w:szCs w:val="24"/>
    </w:rPr>
  </w:style>
  <w:style w:type="paragraph" w:styleId="21">
    <w:name w:val="Body Text Indent 2"/>
    <w:basedOn w:val="ae"/>
    <w:link w:val="2Char0"/>
    <w:qFormat/>
    <w:rsid w:val="00543EE6"/>
    <w:pPr>
      <w:autoSpaceDE/>
      <w:autoSpaceDN/>
      <w:spacing w:after="120" w:line="480" w:lineRule="auto"/>
      <w:ind w:leftChars="200" w:left="420"/>
      <w:jc w:val="both"/>
    </w:pPr>
    <w:rPr>
      <w:rFonts w:ascii="Times New Roman" w:hAnsi="Times New Roman" w:cs="Times New Roman"/>
      <w:kern w:val="2"/>
      <w:sz w:val="21"/>
      <w:szCs w:val="20"/>
      <w:lang w:eastAsia="zh-CN" w:bidi="he-IL"/>
    </w:rPr>
  </w:style>
  <w:style w:type="character" w:customStyle="1" w:styleId="2Char0">
    <w:name w:val="正文文本缩进 2 Char"/>
    <w:basedOn w:val="af"/>
    <w:link w:val="21"/>
    <w:qFormat/>
    <w:rsid w:val="00543EE6"/>
    <w:rPr>
      <w:kern w:val="2"/>
      <w:sz w:val="21"/>
      <w:lang w:bidi="he-IL"/>
    </w:rPr>
  </w:style>
  <w:style w:type="paragraph" w:styleId="aff4">
    <w:name w:val="endnote text"/>
    <w:basedOn w:val="ae"/>
    <w:link w:val="Char8"/>
    <w:qFormat/>
    <w:rsid w:val="00543EE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8">
    <w:name w:val="尾注文本 Char"/>
    <w:basedOn w:val="af"/>
    <w:link w:val="aff4"/>
    <w:qFormat/>
    <w:rsid w:val="00543EE6"/>
    <w:rPr>
      <w:sz w:val="24"/>
      <w:szCs w:val="24"/>
    </w:rPr>
  </w:style>
  <w:style w:type="paragraph" w:styleId="aff5">
    <w:name w:val="Balloon Text"/>
    <w:basedOn w:val="ae"/>
    <w:link w:val="Char9"/>
    <w:qFormat/>
    <w:rsid w:val="00543EE6"/>
    <w:pPr>
      <w:autoSpaceDE/>
      <w:autoSpaceDN/>
    </w:pPr>
    <w:rPr>
      <w:rFonts w:ascii="Times New Roman" w:eastAsia="PMingLiU" w:hAnsi="Times New Roman" w:cs="Times New Roman"/>
      <w:kern w:val="2"/>
      <w:sz w:val="18"/>
      <w:szCs w:val="18"/>
      <w:lang w:eastAsia="zh-TW"/>
    </w:rPr>
  </w:style>
  <w:style w:type="character" w:customStyle="1" w:styleId="Char9">
    <w:name w:val="批注框文本 Char"/>
    <w:basedOn w:val="af"/>
    <w:link w:val="aff5"/>
    <w:qFormat/>
    <w:rsid w:val="00543EE6"/>
    <w:rPr>
      <w:rFonts w:eastAsia="PMingLiU"/>
      <w:kern w:val="2"/>
      <w:sz w:val="18"/>
      <w:szCs w:val="18"/>
      <w:lang w:eastAsia="zh-TW"/>
    </w:rPr>
  </w:style>
  <w:style w:type="paragraph" w:styleId="14">
    <w:name w:val="toc 1"/>
    <w:basedOn w:val="ae"/>
    <w:next w:val="ae"/>
    <w:uiPriority w:val="39"/>
    <w:qFormat/>
    <w:rsid w:val="00543EE6"/>
    <w:pPr>
      <w:autoSpaceDE/>
      <w:autoSpaceDN/>
      <w:spacing w:line="360" w:lineRule="auto"/>
      <w:jc w:val="center"/>
    </w:pPr>
    <w:rPr>
      <w:rFonts w:cs="Times New Roman"/>
      <w:b/>
      <w:bCs/>
      <w:kern w:val="2"/>
      <w:sz w:val="32"/>
      <w:szCs w:val="21"/>
      <w:lang w:eastAsia="zh-CN"/>
    </w:rPr>
  </w:style>
  <w:style w:type="paragraph" w:styleId="42">
    <w:name w:val="toc 4"/>
    <w:basedOn w:val="ae"/>
    <w:next w:val="ae"/>
    <w:qFormat/>
    <w:rsid w:val="00543EE6"/>
    <w:pPr>
      <w:autoSpaceDE/>
      <w:autoSpaceDN/>
      <w:adjustRightInd w:val="0"/>
      <w:spacing w:line="360" w:lineRule="atLeast"/>
      <w:ind w:left="720"/>
      <w:textAlignment w:val="baseline"/>
    </w:pPr>
    <w:rPr>
      <w:rFonts w:ascii="Times New Roman" w:hAnsi="Times New Roman" w:cs="Times New Roman"/>
      <w:sz w:val="24"/>
      <w:szCs w:val="24"/>
      <w:lang w:eastAsia="zh-CN"/>
    </w:rPr>
  </w:style>
  <w:style w:type="paragraph" w:styleId="15">
    <w:name w:val="index 1"/>
    <w:basedOn w:val="ae"/>
    <w:next w:val="ae"/>
    <w:autoRedefine/>
    <w:unhideWhenUsed/>
    <w:qFormat/>
    <w:rsid w:val="00543EE6"/>
  </w:style>
  <w:style w:type="paragraph" w:styleId="aff6">
    <w:name w:val="index heading"/>
    <w:basedOn w:val="ae"/>
    <w:next w:val="15"/>
    <w:qFormat/>
    <w:rsid w:val="00543E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7">
    <w:name w:val="List"/>
    <w:basedOn w:val="ae"/>
    <w:qFormat/>
    <w:rsid w:val="00543EE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aff8">
    <w:name w:val="footnote text"/>
    <w:basedOn w:val="ae"/>
    <w:link w:val="Chara"/>
    <w:qFormat/>
    <w:rsid w:val="00543EE6"/>
    <w:pPr>
      <w:autoSpaceDE/>
      <w:autoSpaceDN/>
      <w:snapToGrid w:val="0"/>
    </w:pPr>
    <w:rPr>
      <w:rFonts w:hAnsi="Times New Roman" w:cs="Times New Roman"/>
      <w:kern w:val="2"/>
      <w:sz w:val="18"/>
      <w:szCs w:val="20"/>
      <w:lang w:eastAsia="zh-CN"/>
    </w:rPr>
  </w:style>
  <w:style w:type="character" w:customStyle="1" w:styleId="Chara">
    <w:name w:val="脚注文本 Char"/>
    <w:basedOn w:val="af"/>
    <w:link w:val="aff8"/>
    <w:qFormat/>
    <w:rsid w:val="00543EE6"/>
    <w:rPr>
      <w:rFonts w:ascii="宋体"/>
      <w:kern w:val="2"/>
      <w:sz w:val="18"/>
    </w:rPr>
  </w:style>
  <w:style w:type="paragraph" w:styleId="61">
    <w:name w:val="toc 6"/>
    <w:basedOn w:val="ae"/>
    <w:next w:val="ae"/>
    <w:qFormat/>
    <w:rsid w:val="00543EE6"/>
    <w:pPr>
      <w:autoSpaceDE/>
      <w:autoSpaceDN/>
      <w:adjustRightInd w:val="0"/>
      <w:spacing w:line="360" w:lineRule="atLeast"/>
      <w:ind w:left="1200"/>
      <w:textAlignment w:val="baseline"/>
    </w:pPr>
    <w:rPr>
      <w:rFonts w:ascii="Times New Roman" w:hAnsi="Times New Roman" w:cs="Times New Roman"/>
      <w:sz w:val="24"/>
      <w:szCs w:val="24"/>
      <w:lang w:eastAsia="zh-CN"/>
    </w:rPr>
  </w:style>
  <w:style w:type="paragraph" w:styleId="33">
    <w:name w:val="Body Text Indent 3"/>
    <w:basedOn w:val="ae"/>
    <w:link w:val="3Char0"/>
    <w:qFormat/>
    <w:rsid w:val="00543EE6"/>
    <w:pPr>
      <w:autoSpaceDE/>
      <w:autoSpaceDN/>
      <w:spacing w:after="120"/>
      <w:ind w:leftChars="200" w:left="420"/>
    </w:pPr>
    <w:rPr>
      <w:rFonts w:ascii="Times New Roman" w:eastAsia="PMingLiU" w:hAnsi="Times New Roman" w:cs="Times New Roman"/>
      <w:kern w:val="2"/>
      <w:sz w:val="16"/>
      <w:szCs w:val="16"/>
      <w:lang w:eastAsia="zh-TW"/>
    </w:rPr>
  </w:style>
  <w:style w:type="character" w:customStyle="1" w:styleId="3Char0">
    <w:name w:val="正文文本缩进 3 Char"/>
    <w:basedOn w:val="af"/>
    <w:link w:val="33"/>
    <w:qFormat/>
    <w:rsid w:val="00543EE6"/>
    <w:rPr>
      <w:rFonts w:eastAsia="PMingLiU"/>
      <w:kern w:val="2"/>
      <w:sz w:val="16"/>
      <w:szCs w:val="16"/>
      <w:lang w:eastAsia="zh-TW"/>
    </w:rPr>
  </w:style>
  <w:style w:type="paragraph" w:styleId="71">
    <w:name w:val="index 7"/>
    <w:basedOn w:val="ae"/>
    <w:next w:val="ae"/>
    <w:qFormat/>
    <w:rsid w:val="00543EE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90">
    <w:name w:val="index 9"/>
    <w:basedOn w:val="ae"/>
    <w:next w:val="ae"/>
    <w:qFormat/>
    <w:rsid w:val="00543EE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22">
    <w:name w:val="toc 2"/>
    <w:basedOn w:val="ae"/>
    <w:next w:val="ae"/>
    <w:uiPriority w:val="39"/>
    <w:qFormat/>
    <w:rsid w:val="00543EE6"/>
    <w:pPr>
      <w:autoSpaceDE/>
      <w:autoSpaceDN/>
      <w:adjustRightInd w:val="0"/>
      <w:spacing w:line="360" w:lineRule="atLeast"/>
      <w:ind w:left="240"/>
      <w:textAlignment w:val="baseline"/>
    </w:pPr>
    <w:rPr>
      <w:rFonts w:ascii="Times New Roman" w:hAnsi="Times New Roman" w:cs="Times New Roman"/>
      <w:smallCaps/>
      <w:sz w:val="24"/>
      <w:szCs w:val="24"/>
      <w:lang w:eastAsia="zh-CN"/>
    </w:rPr>
  </w:style>
  <w:style w:type="paragraph" w:styleId="91">
    <w:name w:val="toc 9"/>
    <w:basedOn w:val="ae"/>
    <w:next w:val="ae"/>
    <w:qFormat/>
    <w:rsid w:val="00543EE6"/>
    <w:pPr>
      <w:autoSpaceDE/>
      <w:autoSpaceDN/>
      <w:adjustRightInd w:val="0"/>
      <w:spacing w:line="360" w:lineRule="atLeast"/>
      <w:ind w:left="1920"/>
      <w:textAlignment w:val="baseline"/>
    </w:pPr>
    <w:rPr>
      <w:rFonts w:ascii="Times New Roman" w:hAnsi="Times New Roman" w:cs="Times New Roman"/>
      <w:sz w:val="24"/>
      <w:szCs w:val="24"/>
      <w:lang w:eastAsia="zh-CN"/>
    </w:rPr>
  </w:style>
  <w:style w:type="paragraph" w:styleId="HTML0">
    <w:name w:val="HTML Preformatted"/>
    <w:basedOn w:val="ae"/>
    <w:link w:val="HTMLChar"/>
    <w:qFormat/>
    <w:rsid w:val="00543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lang w:eastAsia="zh-CN"/>
    </w:rPr>
  </w:style>
  <w:style w:type="character" w:customStyle="1" w:styleId="HTMLChar">
    <w:name w:val="HTML 预设格式 Char"/>
    <w:basedOn w:val="af"/>
    <w:link w:val="HTML0"/>
    <w:qFormat/>
    <w:rsid w:val="00543EE6"/>
    <w:rPr>
      <w:rFonts w:ascii="黑体" w:eastAsia="黑体" w:hAnsi="Courier New"/>
    </w:rPr>
  </w:style>
  <w:style w:type="paragraph" w:styleId="23">
    <w:name w:val="index 2"/>
    <w:basedOn w:val="ae"/>
    <w:next w:val="ae"/>
    <w:qFormat/>
    <w:rsid w:val="00543EE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aff9">
    <w:name w:val="Title"/>
    <w:basedOn w:val="ae"/>
    <w:next w:val="ae"/>
    <w:link w:val="Charb"/>
    <w:qFormat/>
    <w:rsid w:val="00543EE6"/>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b">
    <w:name w:val="标题 Char"/>
    <w:basedOn w:val="af"/>
    <w:link w:val="aff9"/>
    <w:qFormat/>
    <w:rsid w:val="00543EE6"/>
    <w:rPr>
      <w:rFonts w:ascii="Cambria" w:hAnsi="Cambria"/>
      <w:b/>
      <w:bCs/>
      <w:kern w:val="2"/>
      <w:sz w:val="32"/>
      <w:szCs w:val="32"/>
    </w:rPr>
  </w:style>
  <w:style w:type="paragraph" w:styleId="affa">
    <w:name w:val="annotation subject"/>
    <w:basedOn w:val="aff1"/>
    <w:next w:val="aff1"/>
    <w:link w:val="Charc"/>
    <w:qFormat/>
    <w:rsid w:val="00543EE6"/>
    <w:rPr>
      <w:rFonts w:eastAsia="PMingLiU"/>
      <w:b/>
      <w:bCs/>
      <w:sz w:val="24"/>
      <w:lang w:eastAsia="zh-TW"/>
    </w:rPr>
  </w:style>
  <w:style w:type="character" w:customStyle="1" w:styleId="Charc">
    <w:name w:val="批注主题 Char"/>
    <w:basedOn w:val="Char6"/>
    <w:link w:val="affa"/>
    <w:qFormat/>
    <w:rsid w:val="00543EE6"/>
    <w:rPr>
      <w:rFonts w:eastAsia="PMingLiU"/>
      <w:b/>
      <w:bCs/>
      <w:kern w:val="2"/>
      <w:sz w:val="24"/>
      <w:szCs w:val="24"/>
      <w:lang w:eastAsia="zh-TW"/>
    </w:rPr>
  </w:style>
  <w:style w:type="paragraph" w:styleId="affb">
    <w:name w:val="Body Text First Indent"/>
    <w:basedOn w:val="af2"/>
    <w:link w:val="Chard"/>
    <w:qFormat/>
    <w:rsid w:val="00543EE6"/>
    <w:pPr>
      <w:autoSpaceDE/>
      <w:autoSpaceDN/>
      <w:spacing w:after="120"/>
      <w:ind w:firstLine="420"/>
      <w:jc w:val="both"/>
    </w:pPr>
    <w:rPr>
      <w:rFonts w:ascii="Times New Roman" w:eastAsia="PMingLiU" w:hAnsi="Times New Roman" w:cs="Times New Roman"/>
      <w:kern w:val="2"/>
      <w:sz w:val="21"/>
      <w:lang w:eastAsia="zh-TW"/>
    </w:rPr>
  </w:style>
  <w:style w:type="character" w:customStyle="1" w:styleId="Chard">
    <w:name w:val="正文首行缩进 Char"/>
    <w:basedOn w:val="Char"/>
    <w:link w:val="affb"/>
    <w:qFormat/>
    <w:rsid w:val="00543EE6"/>
    <w:rPr>
      <w:rFonts w:ascii="宋体" w:eastAsia="PMingLiU" w:hAnsi="宋体" w:cs="宋体"/>
      <w:kern w:val="2"/>
      <w:sz w:val="21"/>
      <w:szCs w:val="24"/>
      <w:lang w:eastAsia="zh-TW"/>
    </w:rPr>
  </w:style>
  <w:style w:type="paragraph" w:styleId="24">
    <w:name w:val="Body Text First Indent 2"/>
    <w:basedOn w:val="afb"/>
    <w:link w:val="2Char1"/>
    <w:qFormat/>
    <w:rsid w:val="00543EE6"/>
    <w:pPr>
      <w:autoSpaceDE/>
      <w:autoSpaceDN/>
      <w:ind w:firstLineChars="200" w:firstLine="420"/>
    </w:pPr>
    <w:rPr>
      <w:rFonts w:ascii="Times New Roman" w:eastAsia="PMingLiU" w:hAnsi="Times New Roman" w:cs="Times New Roman"/>
      <w:kern w:val="2"/>
      <w:sz w:val="24"/>
      <w:szCs w:val="24"/>
      <w:lang w:eastAsia="zh-TW"/>
    </w:rPr>
  </w:style>
  <w:style w:type="character" w:customStyle="1" w:styleId="2Char1">
    <w:name w:val="正文首行缩进 2 Char"/>
    <w:basedOn w:val="Char3"/>
    <w:link w:val="24"/>
    <w:qFormat/>
    <w:rsid w:val="00543EE6"/>
    <w:rPr>
      <w:rFonts w:ascii="宋体" w:eastAsia="PMingLiU" w:hAnsi="宋体" w:cs="宋体"/>
      <w:kern w:val="2"/>
      <w:sz w:val="24"/>
      <w:szCs w:val="24"/>
      <w:lang w:eastAsia="zh-TW"/>
    </w:rPr>
  </w:style>
  <w:style w:type="character" w:styleId="affc">
    <w:name w:val="endnote reference"/>
    <w:basedOn w:val="af"/>
    <w:qFormat/>
    <w:rsid w:val="00543EE6"/>
    <w:rPr>
      <w:vertAlign w:val="superscript"/>
    </w:rPr>
  </w:style>
  <w:style w:type="character" w:styleId="affd">
    <w:name w:val="page number"/>
    <w:basedOn w:val="af"/>
    <w:qFormat/>
    <w:rsid w:val="00543EE6"/>
  </w:style>
  <w:style w:type="character" w:styleId="affe">
    <w:name w:val="FollowedHyperlink"/>
    <w:basedOn w:val="af"/>
    <w:qFormat/>
    <w:rsid w:val="00543EE6"/>
    <w:rPr>
      <w:color w:val="2490F8"/>
      <w:u w:val="none"/>
    </w:rPr>
  </w:style>
  <w:style w:type="character" w:styleId="HTML1">
    <w:name w:val="HTML Definition"/>
    <w:basedOn w:val="af"/>
    <w:qFormat/>
    <w:rsid w:val="00543EE6"/>
  </w:style>
  <w:style w:type="character" w:styleId="HTML2">
    <w:name w:val="HTML Acronym"/>
    <w:basedOn w:val="af"/>
    <w:qFormat/>
    <w:rsid w:val="00543EE6"/>
  </w:style>
  <w:style w:type="character" w:styleId="HTML3">
    <w:name w:val="HTML Variable"/>
    <w:basedOn w:val="af"/>
    <w:qFormat/>
    <w:rsid w:val="00543EE6"/>
  </w:style>
  <w:style w:type="character" w:styleId="afff">
    <w:name w:val="annotation reference"/>
    <w:basedOn w:val="af"/>
    <w:qFormat/>
    <w:rsid w:val="00543EE6"/>
    <w:rPr>
      <w:sz w:val="21"/>
      <w:szCs w:val="21"/>
    </w:rPr>
  </w:style>
  <w:style w:type="character" w:styleId="HTML4">
    <w:name w:val="HTML Cite"/>
    <w:basedOn w:val="af"/>
    <w:qFormat/>
    <w:rsid w:val="00543EE6"/>
  </w:style>
  <w:style w:type="character" w:styleId="HTML5">
    <w:name w:val="HTML Keyboard"/>
    <w:qFormat/>
    <w:rsid w:val="00543EE6"/>
    <w:rPr>
      <w:rFonts w:ascii="Courier New" w:hAnsi="Courier New"/>
      <w:sz w:val="20"/>
      <w:szCs w:val="20"/>
    </w:rPr>
  </w:style>
  <w:style w:type="character" w:customStyle="1" w:styleId="Char11">
    <w:name w:val="正文首行缩进 Char1"/>
    <w:basedOn w:val="Char12"/>
    <w:qFormat/>
    <w:rsid w:val="00543EE6"/>
    <w:rPr>
      <w:kern w:val="2"/>
      <w:sz w:val="21"/>
      <w:szCs w:val="24"/>
    </w:rPr>
  </w:style>
  <w:style w:type="character" w:customStyle="1" w:styleId="Char12">
    <w:name w:val="正文文本 Char1"/>
    <w:basedOn w:val="af"/>
    <w:uiPriority w:val="1"/>
    <w:qFormat/>
    <w:rsid w:val="00543EE6"/>
    <w:rPr>
      <w:kern w:val="2"/>
      <w:sz w:val="21"/>
      <w:szCs w:val="24"/>
    </w:rPr>
  </w:style>
  <w:style w:type="character" w:customStyle="1" w:styleId="CharChar">
    <w:name w:val="特点标题 Char Char"/>
    <w:basedOn w:val="af"/>
    <w:qFormat/>
    <w:rsid w:val="00543EE6"/>
    <w:rPr>
      <w:rFonts w:eastAsia="宋体"/>
      <w:kern w:val="2"/>
      <w:sz w:val="24"/>
      <w:szCs w:val="24"/>
      <w:lang w:val="en-US" w:eastAsia="zh-CN" w:bidi="ar-SA"/>
    </w:rPr>
  </w:style>
  <w:style w:type="character" w:customStyle="1" w:styleId="CharChar6">
    <w:name w:val="Char Char6"/>
    <w:basedOn w:val="af"/>
    <w:semiHidden/>
    <w:qFormat/>
    <w:rsid w:val="00543EE6"/>
    <w:rPr>
      <w:rFonts w:eastAsia="宋体"/>
      <w:kern w:val="2"/>
      <w:sz w:val="24"/>
      <w:lang w:val="en-US" w:eastAsia="zh-CN" w:bidi="ar-SA"/>
    </w:rPr>
  </w:style>
  <w:style w:type="character" w:customStyle="1" w:styleId="CharChar3">
    <w:name w:val="Char Char3"/>
    <w:basedOn w:val="af"/>
    <w:qFormat/>
    <w:rsid w:val="00543EE6"/>
    <w:rPr>
      <w:rFonts w:ascii="宋体" w:eastAsia="宋体" w:hAnsi="宋体"/>
      <w:i/>
      <w:iCs/>
      <w:snapToGrid w:val="0"/>
      <w:color w:val="FF0000"/>
      <w:sz w:val="24"/>
      <w:szCs w:val="24"/>
      <w:lang w:val="en-US" w:eastAsia="zh-CN" w:bidi="ar-SA"/>
    </w:rPr>
  </w:style>
  <w:style w:type="character" w:customStyle="1" w:styleId="product-version2">
    <w:name w:val="product-version2"/>
    <w:basedOn w:val="af"/>
    <w:qFormat/>
    <w:rsid w:val="00543EE6"/>
  </w:style>
  <w:style w:type="character" w:customStyle="1" w:styleId="CharChar0">
    <w:name w:val="Char Char"/>
    <w:basedOn w:val="af"/>
    <w:qFormat/>
    <w:rsid w:val="00543EE6"/>
    <w:rPr>
      <w:rFonts w:eastAsia="宋体"/>
      <w:b/>
      <w:bCs/>
      <w:color w:val="000000"/>
      <w:kern w:val="2"/>
      <w:sz w:val="24"/>
      <w:lang w:val="en-US" w:eastAsia="zh-CN" w:bidi="ar-SA"/>
    </w:rPr>
  </w:style>
  <w:style w:type="character" w:customStyle="1" w:styleId="CharChar8">
    <w:name w:val="Char Char8"/>
    <w:basedOn w:val="af"/>
    <w:qFormat/>
    <w:rsid w:val="00543EE6"/>
    <w:rPr>
      <w:rFonts w:eastAsia="宋体"/>
      <w:kern w:val="2"/>
      <w:sz w:val="18"/>
      <w:lang w:val="en-US" w:eastAsia="zh-CN" w:bidi="ar-SA"/>
    </w:rPr>
  </w:style>
  <w:style w:type="character" w:customStyle="1" w:styleId="1Char10">
    <w:name w:val="标题 1 Char1"/>
    <w:basedOn w:val="af"/>
    <w:qFormat/>
    <w:rsid w:val="00543EE6"/>
    <w:rPr>
      <w:rFonts w:eastAsia="宋体"/>
      <w:b/>
      <w:bCs/>
      <w:kern w:val="44"/>
      <w:sz w:val="24"/>
      <w:szCs w:val="32"/>
      <w:lang w:val="en-US" w:eastAsia="zh-CN" w:bidi="ar-SA"/>
    </w:rPr>
  </w:style>
  <w:style w:type="character" w:customStyle="1" w:styleId="CharChar2">
    <w:name w:val="Char Char2"/>
    <w:basedOn w:val="CharChar6"/>
    <w:qFormat/>
    <w:rsid w:val="00543EE6"/>
    <w:rPr>
      <w:rFonts w:eastAsia="宋体"/>
      <w:b/>
      <w:bCs/>
      <w:kern w:val="2"/>
      <w:sz w:val="24"/>
      <w:szCs w:val="24"/>
      <w:lang w:val="en-US" w:eastAsia="zh-CN" w:bidi="ar-SA"/>
    </w:rPr>
  </w:style>
  <w:style w:type="character" w:customStyle="1" w:styleId="CharChar7">
    <w:name w:val="Char Char7"/>
    <w:basedOn w:val="af"/>
    <w:qFormat/>
    <w:rsid w:val="00543EE6"/>
    <w:rPr>
      <w:rFonts w:eastAsia="宋体"/>
      <w:b/>
      <w:spacing w:val="10"/>
      <w:kern w:val="2"/>
      <w:sz w:val="24"/>
      <w:lang w:val="en-US" w:eastAsia="zh-CN" w:bidi="ar-SA"/>
    </w:rPr>
  </w:style>
  <w:style w:type="character" w:customStyle="1" w:styleId="CharChar1">
    <w:name w:val="Char Char1"/>
    <w:basedOn w:val="af"/>
    <w:qFormat/>
    <w:rsid w:val="00543EE6"/>
    <w:rPr>
      <w:rFonts w:eastAsia="宋体"/>
      <w:b/>
      <w:bCs/>
      <w:color w:val="000000"/>
      <w:kern w:val="44"/>
      <w:sz w:val="24"/>
      <w:szCs w:val="32"/>
      <w:lang w:val="en-US" w:eastAsia="zh-CN" w:bidi="ar-SA"/>
    </w:rPr>
  </w:style>
  <w:style w:type="character" w:customStyle="1" w:styleId="afff0">
    <w:name w:val="样式 宋体 小四号"/>
    <w:basedOn w:val="af"/>
    <w:qFormat/>
    <w:rsid w:val="00543EE6"/>
    <w:rPr>
      <w:rFonts w:ascii="宋体" w:eastAsia="宋体" w:hAnsi="宋体"/>
      <w:spacing w:val="0"/>
      <w:sz w:val="24"/>
      <w:szCs w:val="24"/>
    </w:rPr>
  </w:style>
  <w:style w:type="character" w:customStyle="1" w:styleId="unnamed11">
    <w:name w:val="unnamed11"/>
    <w:basedOn w:val="af"/>
    <w:qFormat/>
    <w:rsid w:val="00543EE6"/>
    <w:rPr>
      <w:rFonts w:ascii="_x000B__x000C_" w:hAnsi="_x000B__x000C_" w:hint="default"/>
      <w:color w:val="000066"/>
      <w:spacing w:val="15"/>
      <w:sz w:val="24"/>
      <w:szCs w:val="24"/>
      <w:u w:val="none"/>
    </w:rPr>
  </w:style>
  <w:style w:type="character" w:customStyle="1" w:styleId="font01">
    <w:name w:val="font01"/>
    <w:basedOn w:val="af"/>
    <w:qFormat/>
    <w:rsid w:val="00543EE6"/>
    <w:rPr>
      <w:rFonts w:ascii="宋体" w:eastAsia="宋体" w:hAnsi="宋体" w:cs="宋体" w:hint="eastAsia"/>
      <w:color w:val="000000"/>
      <w:sz w:val="24"/>
      <w:szCs w:val="24"/>
      <w:u w:val="single"/>
    </w:rPr>
  </w:style>
  <w:style w:type="paragraph" w:customStyle="1" w:styleId="16">
    <w:name w:val="无间隔1"/>
    <w:uiPriority w:val="1"/>
    <w:qFormat/>
    <w:rsid w:val="00543EE6"/>
    <w:pPr>
      <w:widowControl w:val="0"/>
      <w:jc w:val="both"/>
    </w:pPr>
    <w:rPr>
      <w:kern w:val="2"/>
      <w:sz w:val="21"/>
      <w:szCs w:val="24"/>
    </w:rPr>
  </w:style>
  <w:style w:type="paragraph" w:customStyle="1" w:styleId="17">
    <w:name w:val="1"/>
    <w:basedOn w:val="ae"/>
    <w:next w:val="21"/>
    <w:qFormat/>
    <w:rsid w:val="00543EE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Normal19">
    <w:name w:val="Normal_19"/>
    <w:qFormat/>
    <w:rsid w:val="00543EE6"/>
    <w:pPr>
      <w:spacing w:before="120" w:after="240"/>
      <w:jc w:val="both"/>
    </w:pPr>
    <w:rPr>
      <w:rFonts w:ascii="Calibri" w:eastAsia="Calibri" w:hAnsi="Calibri"/>
      <w:sz w:val="22"/>
      <w:szCs w:val="22"/>
      <w:lang w:eastAsia="en-US"/>
    </w:rPr>
  </w:style>
  <w:style w:type="paragraph" w:customStyle="1" w:styleId="310">
    <w:name w:val="正文文本 31"/>
    <w:basedOn w:val="ae"/>
    <w:qFormat/>
    <w:rsid w:val="00543EE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2CharCharChar">
    <w:name w:val="Char2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18">
    <w:name w:val="日期1"/>
    <w:basedOn w:val="ae"/>
    <w:next w:val="ae"/>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TOC1">
    <w:name w:val="TOC 标题1"/>
    <w:basedOn w:val="12"/>
    <w:next w:val="ae"/>
    <w:uiPriority w:val="39"/>
    <w:qFormat/>
    <w:rsid w:val="00543E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Chare">
    <w:name w:val="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TimesNewRoman2">
    <w:name w:val="样式 正文（首行缩进两字） + Times New Roman 首行缩进:  2 字符"/>
    <w:basedOn w:val="afa"/>
    <w:qFormat/>
    <w:rsid w:val="00543EE6"/>
    <w:pPr>
      <w:adjustRightInd/>
      <w:spacing w:line="360" w:lineRule="auto"/>
      <w:ind w:firstLineChars="200" w:firstLine="480"/>
      <w:jc w:val="both"/>
      <w:textAlignment w:val="auto"/>
    </w:pPr>
    <w:rPr>
      <w:rFonts w:ascii="宋体" w:cs="宋体"/>
      <w:kern w:val="2"/>
      <w:szCs w:val="24"/>
    </w:rPr>
  </w:style>
  <w:style w:type="paragraph" w:customStyle="1" w:styleId="afff1">
    <w:name w:val="字母编号列项（一级）"/>
    <w:qFormat/>
    <w:rsid w:val="00543EE6"/>
    <w:pPr>
      <w:ind w:leftChars="200" w:left="840" w:hangingChars="200" w:hanging="420"/>
      <w:jc w:val="both"/>
    </w:pPr>
    <w:rPr>
      <w:rFonts w:ascii="宋体"/>
      <w:sz w:val="21"/>
    </w:rPr>
  </w:style>
  <w:style w:type="paragraph" w:customStyle="1" w:styleId="a5">
    <w:name w:val="章标题"/>
    <w:next w:val="ae"/>
    <w:qFormat/>
    <w:rsid w:val="00543EE6"/>
    <w:pPr>
      <w:numPr>
        <w:ilvl w:val="1"/>
        <w:numId w:val="21"/>
      </w:numPr>
      <w:spacing w:beforeLines="50" w:afterLines="50"/>
      <w:jc w:val="both"/>
      <w:outlineLvl w:val="1"/>
    </w:pPr>
    <w:rPr>
      <w:rFonts w:ascii="黑体" w:eastAsia="黑体"/>
      <w:sz w:val="21"/>
    </w:rPr>
  </w:style>
  <w:style w:type="paragraph" w:customStyle="1" w:styleId="a6">
    <w:name w:val="一级条标题"/>
    <w:basedOn w:val="a5"/>
    <w:next w:val="ae"/>
    <w:qFormat/>
    <w:rsid w:val="00543EE6"/>
    <w:pPr>
      <w:numPr>
        <w:ilvl w:val="2"/>
      </w:numPr>
      <w:tabs>
        <w:tab w:val="left" w:pos="1050"/>
      </w:tabs>
      <w:spacing w:beforeLines="0" w:afterLines="0"/>
      <w:ind w:left="1050" w:hanging="720"/>
      <w:outlineLvl w:val="2"/>
    </w:pPr>
  </w:style>
  <w:style w:type="paragraph" w:customStyle="1" w:styleId="CharCharCharChar1">
    <w:name w:val="Char Char Char Char1"/>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210">
    <w:name w:val="正文文本 21"/>
    <w:basedOn w:val="ae"/>
    <w:qFormat/>
    <w:rsid w:val="00543EE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BodyText21">
    <w:name w:val="Body Text 21"/>
    <w:basedOn w:val="ae"/>
    <w:qFormat/>
    <w:rsid w:val="00543EE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Char1CharCharChar">
    <w:name w:val="Char1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Char30">
    <w:name w:val="Char3"/>
    <w:basedOn w:val="ae"/>
    <w:qFormat/>
    <w:rsid w:val="00543EE6"/>
    <w:pPr>
      <w:autoSpaceDE/>
      <w:autoSpaceDN/>
      <w:jc w:val="both"/>
    </w:pPr>
    <w:rPr>
      <w:rFonts w:ascii="Arial" w:hAnsi="Arial" w:cs="Times New Roman"/>
      <w:sz w:val="24"/>
      <w:szCs w:val="20"/>
      <w:lang w:eastAsia="zh-CN"/>
    </w:rPr>
  </w:style>
  <w:style w:type="paragraph" w:customStyle="1" w:styleId="Afff2">
    <w:name w:val="A"/>
    <w:basedOn w:val="ae"/>
    <w:qFormat/>
    <w:rsid w:val="00543EE6"/>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9">
    <w:name w:val="纯文本1"/>
    <w:basedOn w:val="ae"/>
    <w:qFormat/>
    <w:rsid w:val="00543EE6"/>
    <w:pPr>
      <w:autoSpaceDE/>
      <w:autoSpaceDN/>
      <w:adjustRightInd w:val="0"/>
      <w:jc w:val="both"/>
      <w:textAlignment w:val="baseline"/>
    </w:pPr>
    <w:rPr>
      <w:rFonts w:hAnsi="Courier New" w:cs="Times New Roman"/>
      <w:kern w:val="2"/>
      <w:sz w:val="21"/>
      <w:szCs w:val="20"/>
      <w:lang w:eastAsia="zh-CN"/>
    </w:rPr>
  </w:style>
  <w:style w:type="paragraph" w:customStyle="1" w:styleId="Char1CharCharCharCharCharCharCharCharCharCharCharChar">
    <w:name w:val="Char1 Char Char Char Char Char Char Char Char Char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a9">
    <w:name w:val="四级条标题"/>
    <w:basedOn w:val="a8"/>
    <w:next w:val="ae"/>
    <w:qFormat/>
    <w:rsid w:val="00543EE6"/>
    <w:pPr>
      <w:numPr>
        <w:ilvl w:val="5"/>
      </w:numPr>
      <w:outlineLvl w:val="5"/>
    </w:pPr>
  </w:style>
  <w:style w:type="paragraph" w:customStyle="1" w:styleId="a8">
    <w:name w:val="三级条标题"/>
    <w:basedOn w:val="a7"/>
    <w:next w:val="ae"/>
    <w:qFormat/>
    <w:rsid w:val="00543EE6"/>
    <w:pPr>
      <w:numPr>
        <w:ilvl w:val="4"/>
      </w:numPr>
      <w:outlineLvl w:val="4"/>
    </w:pPr>
  </w:style>
  <w:style w:type="paragraph" w:customStyle="1" w:styleId="a7">
    <w:name w:val="二级条标题"/>
    <w:basedOn w:val="a6"/>
    <w:next w:val="ae"/>
    <w:rsid w:val="00543EE6"/>
    <w:pPr>
      <w:numPr>
        <w:ilvl w:val="3"/>
      </w:numPr>
      <w:outlineLvl w:val="3"/>
    </w:pPr>
  </w:style>
  <w:style w:type="paragraph" w:customStyle="1" w:styleId="Char110">
    <w:name w:val="Char11"/>
    <w:basedOn w:val="ae"/>
    <w:rsid w:val="00543EE6"/>
    <w:pPr>
      <w:autoSpaceDE/>
      <w:autoSpaceDN/>
      <w:jc w:val="both"/>
    </w:pPr>
    <w:rPr>
      <w:rFonts w:ascii="Times New Roman" w:hAnsi="Times New Roman" w:cs="Times New Roman"/>
      <w:kern w:val="2"/>
      <w:sz w:val="21"/>
      <w:szCs w:val="24"/>
      <w:lang w:eastAsia="zh-CN"/>
    </w:rPr>
  </w:style>
  <w:style w:type="paragraph" w:customStyle="1" w:styleId="afff3">
    <w:name w:val="数字编号列项（二级）"/>
    <w:qFormat/>
    <w:rsid w:val="00543EE6"/>
    <w:pPr>
      <w:ind w:leftChars="400" w:left="1260" w:hangingChars="200" w:hanging="420"/>
      <w:jc w:val="both"/>
    </w:pPr>
    <w:rPr>
      <w:rFonts w:ascii="宋体"/>
      <w:sz w:val="21"/>
    </w:rPr>
  </w:style>
  <w:style w:type="paragraph" w:customStyle="1" w:styleId="1a">
    <w:name w:val="文档结构图1"/>
    <w:basedOn w:val="ae"/>
    <w:qFormat/>
    <w:rsid w:val="00543EE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CharCharCharCharCharChar">
    <w:name w:val="Char Char Char Char Char Char"/>
    <w:basedOn w:val="ae"/>
    <w:qFormat/>
    <w:rsid w:val="00543EE6"/>
    <w:pPr>
      <w:autoSpaceDE/>
      <w:autoSpaceDN/>
      <w:jc w:val="both"/>
    </w:pPr>
    <w:rPr>
      <w:rFonts w:ascii="Times New Roman" w:hAnsi="Times New Roman" w:cs="Times New Roman"/>
      <w:kern w:val="2"/>
      <w:sz w:val="21"/>
      <w:szCs w:val="21"/>
      <w:lang w:eastAsia="zh-CN"/>
    </w:rPr>
  </w:style>
  <w:style w:type="paragraph" w:customStyle="1" w:styleId="lyy-">
    <w:name w:val="lyy-正文"/>
    <w:next w:val="af6"/>
    <w:qFormat/>
    <w:rsid w:val="00543EE6"/>
    <w:pPr>
      <w:widowControl w:val="0"/>
      <w:wordWrap w:val="0"/>
      <w:spacing w:line="360" w:lineRule="auto"/>
      <w:ind w:leftChars="50" w:left="50" w:rightChars="50" w:right="50"/>
      <w:jc w:val="both"/>
    </w:pPr>
    <w:rPr>
      <w:rFonts w:cs="Arial Unicode MS"/>
      <w:kern w:val="2"/>
      <w:sz w:val="21"/>
      <w:szCs w:val="24"/>
    </w:rPr>
  </w:style>
  <w:style w:type="paragraph" w:customStyle="1" w:styleId="afff4">
    <w:name w:val="正文表标题"/>
    <w:next w:val="ae"/>
    <w:rsid w:val="00543EE6"/>
    <w:pPr>
      <w:tabs>
        <w:tab w:val="left" w:pos="990"/>
      </w:tabs>
      <w:ind w:left="525" w:hanging="420"/>
      <w:jc w:val="center"/>
    </w:pPr>
    <w:rPr>
      <w:rFonts w:ascii="黑体" w:eastAsia="黑体"/>
      <w:sz w:val="21"/>
    </w:rPr>
  </w:style>
  <w:style w:type="paragraph" w:customStyle="1" w:styleId="afff5">
    <w:name w:val="(a)"/>
    <w:qFormat/>
    <w:rsid w:val="00543EE6"/>
    <w:pPr>
      <w:widowControl w:val="0"/>
      <w:tabs>
        <w:tab w:val="left" w:pos="240"/>
        <w:tab w:val="left" w:pos="600"/>
        <w:tab w:val="left" w:pos="840"/>
      </w:tabs>
      <w:jc w:val="center"/>
    </w:pPr>
    <w:rPr>
      <w:rFonts w:ascii="宋体"/>
      <w:kern w:val="2"/>
      <w:sz w:val="24"/>
    </w:rPr>
  </w:style>
  <w:style w:type="paragraph" w:customStyle="1" w:styleId="afff6">
    <w:name w:val="表格文字"/>
    <w:qFormat/>
    <w:rsid w:val="00543EE6"/>
    <w:pPr>
      <w:widowControl w:val="0"/>
      <w:autoSpaceDE w:val="0"/>
      <w:autoSpaceDN w:val="0"/>
      <w:adjustRightInd w:val="0"/>
      <w:jc w:val="both"/>
    </w:pPr>
    <w:rPr>
      <w:color w:val="000000"/>
    </w:rPr>
  </w:style>
  <w:style w:type="paragraph" w:customStyle="1" w:styleId="a4">
    <w:name w:val="前言、引言标题"/>
    <w:next w:val="ae"/>
    <w:qFormat/>
    <w:rsid w:val="00543EE6"/>
    <w:pPr>
      <w:numPr>
        <w:numId w:val="21"/>
      </w:numPr>
      <w:shd w:val="clear" w:color="FFFFFF" w:fill="FFFFFF"/>
      <w:spacing w:before="640" w:after="560"/>
      <w:jc w:val="center"/>
      <w:outlineLvl w:val="0"/>
    </w:pPr>
    <w:rPr>
      <w:rFonts w:ascii="黑体" w:eastAsia="黑体"/>
      <w:sz w:val="32"/>
    </w:rPr>
  </w:style>
  <w:style w:type="paragraph" w:customStyle="1" w:styleId="afff7">
    <w:name w:val="表格"/>
    <w:basedOn w:val="ae"/>
    <w:qFormat/>
    <w:rsid w:val="00543EE6"/>
    <w:pPr>
      <w:autoSpaceDE/>
      <w:autoSpaceDN/>
      <w:adjustRightInd w:val="0"/>
      <w:spacing w:before="60" w:after="60"/>
      <w:jc w:val="center"/>
      <w:textAlignment w:val="baseline"/>
    </w:pPr>
    <w:rPr>
      <w:rFonts w:hAnsi="Times New Roman" w:cs="Times New Roman"/>
      <w:sz w:val="24"/>
      <w:szCs w:val="20"/>
      <w:lang w:eastAsia="zh-CN"/>
    </w:rPr>
  </w:style>
  <w:style w:type="paragraph" w:customStyle="1" w:styleId="Gliederutext">
    <w:name w:val="Gliederutext"/>
    <w:rsid w:val="00543EE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afff8">
    <w:name w:val="段"/>
    <w:rsid w:val="00543EE6"/>
    <w:pPr>
      <w:autoSpaceDE w:val="0"/>
      <w:autoSpaceDN w:val="0"/>
      <w:ind w:firstLineChars="200" w:firstLine="200"/>
      <w:jc w:val="both"/>
    </w:pPr>
    <w:rPr>
      <w:rFonts w:ascii="宋体"/>
      <w:sz w:val="21"/>
    </w:rPr>
  </w:style>
  <w:style w:type="paragraph" w:customStyle="1" w:styleId="CharCharCharChar">
    <w:name w:val="Char Char Char Char"/>
    <w:basedOn w:val="ae"/>
    <w:rsid w:val="00543EE6"/>
    <w:pPr>
      <w:autoSpaceDE/>
      <w:autoSpaceDN/>
      <w:jc w:val="both"/>
    </w:pPr>
    <w:rPr>
      <w:rFonts w:ascii="Times New Roman" w:hAnsi="Times New Roman" w:cs="Times New Roman"/>
      <w:kern w:val="2"/>
      <w:sz w:val="21"/>
      <w:szCs w:val="24"/>
      <w:lang w:eastAsia="zh-CN"/>
    </w:rPr>
  </w:style>
  <w:style w:type="paragraph" w:customStyle="1" w:styleId="Char20">
    <w:name w:val="Char2"/>
    <w:basedOn w:val="ae"/>
    <w:qFormat/>
    <w:rsid w:val="00543EE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1">
    <w:name w:val="附录一级条标题"/>
    <w:basedOn w:val="a0"/>
    <w:next w:val="afff8"/>
    <w:qFormat/>
    <w:rsid w:val="00543EE6"/>
    <w:pPr>
      <w:numPr>
        <w:ilvl w:val="3"/>
      </w:numPr>
    </w:pPr>
  </w:style>
  <w:style w:type="paragraph" w:customStyle="1" w:styleId="a0">
    <w:name w:val="附录章标题"/>
    <w:next w:val="afff8"/>
    <w:qFormat/>
    <w:rsid w:val="00543EE6"/>
    <w:pPr>
      <w:numPr>
        <w:ilvl w:val="2"/>
        <w:numId w:val="2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CharCharCharChar2">
    <w:name w:val="Char Char Char Char2"/>
    <w:basedOn w:val="ae"/>
    <w:qFormat/>
    <w:rsid w:val="00543EE6"/>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CharCharCharCharCharCharCharCharCharCharChar">
    <w:name w:val="Char Char Char Char Char Char Char Char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4">
    <w:name w:val="标题4"/>
    <w:basedOn w:val="40"/>
    <w:qFormat/>
    <w:rsid w:val="00543EE6"/>
    <w:pPr>
      <w:numPr>
        <w:ilvl w:val="3"/>
        <w:numId w:val="23"/>
      </w:numPr>
      <w:tabs>
        <w:tab w:val="left" w:pos="851"/>
        <w:tab w:val="left" w:pos="1134"/>
      </w:tabs>
      <w:spacing w:before="0"/>
      <w:ind w:left="0"/>
      <w:jc w:val="both"/>
    </w:pPr>
    <w:rPr>
      <w:rFonts w:ascii="Arial" w:hAnsi="Arial"/>
      <w:i w:val="0"/>
    </w:rPr>
  </w:style>
  <w:style w:type="paragraph" w:customStyle="1" w:styleId="afff9">
    <w:name w:val="表格侧编号"/>
    <w:next w:val="ae"/>
    <w:qFormat/>
    <w:rsid w:val="00543EE6"/>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25">
    <w:name w:val="样式2"/>
    <w:basedOn w:val="ae"/>
    <w:qFormat/>
    <w:rsid w:val="00543EE6"/>
    <w:pPr>
      <w:tabs>
        <w:tab w:val="left" w:pos="567"/>
      </w:tabs>
      <w:autoSpaceDE/>
      <w:autoSpaceDN/>
      <w:adjustRightInd w:val="0"/>
      <w:spacing w:before="60" w:after="60" w:line="410" w:lineRule="atLeast"/>
      <w:ind w:firstLine="454"/>
      <w:textAlignment w:val="baseline"/>
    </w:pPr>
    <w:rPr>
      <w:rFonts w:ascii="Arial" w:hAnsi="Arial" w:cs="Times New Roman"/>
      <w:sz w:val="24"/>
      <w:szCs w:val="20"/>
      <w:lang w:eastAsia="zh-CN"/>
    </w:rPr>
  </w:style>
  <w:style w:type="paragraph" w:customStyle="1" w:styleId="DefaultText">
    <w:name w:val="Default Text"/>
    <w:basedOn w:val="ae"/>
    <w:qFormat/>
    <w:rsid w:val="00543EE6"/>
    <w:pPr>
      <w:widowControl/>
      <w:overflowPunct w:val="0"/>
      <w:adjustRightInd w:val="0"/>
      <w:textAlignment w:val="baseline"/>
    </w:pPr>
    <w:rPr>
      <w:rFonts w:ascii="Times New Roman" w:hAnsi="Times New Roman" w:cs="Times New Roman"/>
      <w:sz w:val="24"/>
      <w:szCs w:val="20"/>
      <w:lang w:eastAsia="zh-CN"/>
    </w:rPr>
  </w:style>
  <w:style w:type="paragraph" w:customStyle="1" w:styleId="Char13">
    <w:name w:val="Char1"/>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zw1225">
    <w:name w:val="zw_12_25"/>
    <w:basedOn w:val="ae"/>
    <w:qFormat/>
    <w:rsid w:val="00543EE6"/>
    <w:pPr>
      <w:widowControl/>
      <w:autoSpaceDE/>
      <w:autoSpaceDN/>
      <w:spacing w:before="100" w:beforeAutospacing="1" w:after="100" w:afterAutospacing="1" w:line="300" w:lineRule="atLeast"/>
    </w:pPr>
    <w:rPr>
      <w:rFonts w:ascii="_x000B__x000C_" w:hAnsi="_x000B__x000C_" w:cs="Times New Roman"/>
      <w:color w:val="333399"/>
      <w:sz w:val="23"/>
      <w:szCs w:val="23"/>
      <w:lang w:eastAsia="zh-CN"/>
    </w:rPr>
  </w:style>
  <w:style w:type="paragraph" w:customStyle="1" w:styleId="afffa">
    <w:name w:val="小标"/>
    <w:basedOn w:val="ae"/>
    <w:qFormat/>
    <w:rsid w:val="00543EE6"/>
    <w:pPr>
      <w:autoSpaceDE/>
      <w:autoSpaceDN/>
      <w:jc w:val="both"/>
    </w:pPr>
    <w:rPr>
      <w:rFonts w:ascii="黑体" w:eastAsia="黑体" w:hAnsi="Times New Roman" w:cs="Times New Roman" w:hint="eastAsia"/>
      <w:spacing w:val="20"/>
      <w:kern w:val="2"/>
      <w:sz w:val="21"/>
      <w:szCs w:val="20"/>
      <w:lang w:eastAsia="zh-CN"/>
    </w:rPr>
  </w:style>
  <w:style w:type="paragraph" w:customStyle="1" w:styleId="ad">
    <w:name w:val="附录图标题"/>
    <w:basedOn w:val="ae"/>
    <w:next w:val="afff8"/>
    <w:qFormat/>
    <w:rsid w:val="00543EE6"/>
    <w:pPr>
      <w:widowControl/>
      <w:numPr>
        <w:numId w:val="20"/>
      </w:numPr>
      <w:tabs>
        <w:tab w:val="left" w:pos="420"/>
      </w:tabs>
      <w:autoSpaceDE/>
      <w:autoSpaceDN/>
      <w:jc w:val="center"/>
    </w:pPr>
    <w:rPr>
      <w:rFonts w:ascii="黑体" w:eastAsia="黑体" w:hAnsi="Times New Roman" w:cs="Times New Roman"/>
      <w:sz w:val="21"/>
      <w:szCs w:val="20"/>
      <w:lang w:eastAsia="zh-CN"/>
    </w:rPr>
  </w:style>
  <w:style w:type="paragraph" w:customStyle="1" w:styleId="afffb">
    <w:name w:val="表文"/>
    <w:basedOn w:val="ae"/>
    <w:qFormat/>
    <w:rsid w:val="00543EE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c">
    <w:name w:val="附录表标题"/>
    <w:basedOn w:val="afff4"/>
    <w:next w:val="afff8"/>
    <w:qFormat/>
    <w:rsid w:val="00543EE6"/>
  </w:style>
  <w:style w:type="paragraph" w:customStyle="1" w:styleId="CM6">
    <w:name w:val="CM6"/>
    <w:basedOn w:val="Default"/>
    <w:next w:val="Default"/>
    <w:qFormat/>
    <w:rsid w:val="00543EE6"/>
    <w:rPr>
      <w:rFonts w:cs="Times New Roman"/>
      <w:color w:val="auto"/>
    </w:rPr>
  </w:style>
  <w:style w:type="paragraph" w:customStyle="1" w:styleId="Default">
    <w:name w:val="Default"/>
    <w:qFormat/>
    <w:rsid w:val="00543EE6"/>
    <w:pPr>
      <w:widowControl w:val="0"/>
      <w:autoSpaceDE w:val="0"/>
      <w:autoSpaceDN w:val="0"/>
      <w:adjustRightInd w:val="0"/>
    </w:pPr>
    <w:rPr>
      <w:rFonts w:ascii="宋体" w:cs="宋体"/>
      <w:color w:val="000000"/>
      <w:sz w:val="24"/>
      <w:szCs w:val="24"/>
    </w:rPr>
  </w:style>
  <w:style w:type="paragraph" w:customStyle="1" w:styleId="afffd">
    <w:name w:val="我的正文格式"/>
    <w:basedOn w:val="ae"/>
    <w:next w:val="ae"/>
    <w:qFormat/>
    <w:rsid w:val="00543EE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Preformatted">
    <w:name w:val="Preformatted"/>
    <w:basedOn w:val="ae"/>
    <w:qFormat/>
    <w:rsid w:val="00543EE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10">
    <w:name w:val="样式10"/>
    <w:basedOn w:val="aff8"/>
    <w:qFormat/>
    <w:rsid w:val="00543EE6"/>
    <w:pPr>
      <w:numPr>
        <w:ilvl w:val="1"/>
        <w:numId w:val="24"/>
      </w:numPr>
      <w:tabs>
        <w:tab w:val="clear" w:pos="840"/>
        <w:tab w:val="left" w:pos="567"/>
        <w:tab w:val="left" w:pos="1260"/>
      </w:tabs>
      <w:spacing w:line="400" w:lineRule="atLeast"/>
      <w:jc w:val="both"/>
    </w:pPr>
    <w:rPr>
      <w:color w:val="000000"/>
      <w:sz w:val="24"/>
    </w:rPr>
  </w:style>
  <w:style w:type="paragraph" w:customStyle="1" w:styleId="CharCharChar1Char">
    <w:name w:val="Char Char Char1 Char"/>
    <w:basedOn w:val="afb"/>
    <w:qFormat/>
    <w:rsid w:val="00543EE6"/>
    <w:pPr>
      <w:autoSpaceDE/>
      <w:autoSpaceDN/>
      <w:ind w:left="0"/>
      <w:jc w:val="both"/>
    </w:pPr>
    <w:rPr>
      <w:rFonts w:ascii="Times New Roman" w:hAnsi="Times New Roman" w:cs="Times New Roman"/>
      <w:kern w:val="2"/>
      <w:sz w:val="21"/>
      <w:szCs w:val="24"/>
      <w:lang w:eastAsia="zh-CN"/>
    </w:rPr>
  </w:style>
  <w:style w:type="paragraph" w:customStyle="1" w:styleId="Normal019">
    <w:name w:val="Normal_0_19"/>
    <w:qFormat/>
    <w:rsid w:val="00543EE6"/>
    <w:pPr>
      <w:spacing w:before="120" w:after="240"/>
      <w:jc w:val="both"/>
    </w:pPr>
    <w:rPr>
      <w:rFonts w:ascii="Calibri" w:eastAsia="Calibri" w:hAnsi="Calibri"/>
      <w:sz w:val="22"/>
      <w:szCs w:val="22"/>
      <w:lang w:eastAsia="en-US"/>
    </w:rPr>
  </w:style>
  <w:style w:type="paragraph" w:customStyle="1" w:styleId="ac">
    <w:name w:val="注："/>
    <w:next w:val="afff8"/>
    <w:qFormat/>
    <w:rsid w:val="00543EE6"/>
    <w:pPr>
      <w:widowControl w:val="0"/>
      <w:numPr>
        <w:numId w:val="25"/>
      </w:numPr>
      <w:tabs>
        <w:tab w:val="left" w:pos="840"/>
      </w:tabs>
      <w:autoSpaceDE w:val="0"/>
      <w:autoSpaceDN w:val="0"/>
      <w:jc w:val="both"/>
    </w:pPr>
    <w:rPr>
      <w:rFonts w:ascii="宋体"/>
      <w:sz w:val="18"/>
    </w:rPr>
  </w:style>
  <w:style w:type="paragraph" w:customStyle="1" w:styleId="CharCharChar1CharCharCharCharCharChar">
    <w:name w:val="Char Char Char1 Char Char Char Char Char Char"/>
    <w:basedOn w:val="ae"/>
    <w:qFormat/>
    <w:rsid w:val="00543EE6"/>
    <w:pPr>
      <w:autoSpaceDE/>
      <w:autoSpaceDN/>
      <w:jc w:val="both"/>
    </w:pPr>
    <w:rPr>
      <w:rFonts w:ascii="Times New Roman" w:hAnsi="Times New Roman" w:cs="Times New Roman"/>
      <w:kern w:val="2"/>
      <w:sz w:val="24"/>
      <w:szCs w:val="24"/>
      <w:lang w:eastAsia="zh-CN"/>
    </w:rPr>
  </w:style>
  <w:style w:type="paragraph" w:customStyle="1" w:styleId="a">
    <w:name w:val="二级无标题条"/>
    <w:basedOn w:val="ae"/>
    <w:qFormat/>
    <w:rsid w:val="00543EE6"/>
    <w:pPr>
      <w:numPr>
        <w:ilvl w:val="3"/>
        <w:numId w:val="24"/>
      </w:numPr>
      <w:tabs>
        <w:tab w:val="clear" w:pos="1680"/>
        <w:tab w:val="left" w:pos="2100"/>
      </w:tabs>
      <w:autoSpaceDE/>
      <w:autoSpaceDN/>
      <w:jc w:val="both"/>
    </w:pPr>
    <w:rPr>
      <w:rFonts w:ascii="Times New Roman" w:hAnsi="Times New Roman" w:cs="Times New Roman"/>
      <w:kern w:val="2"/>
      <w:sz w:val="21"/>
      <w:szCs w:val="24"/>
      <w:lang w:eastAsia="zh-CN"/>
    </w:rPr>
  </w:style>
  <w:style w:type="paragraph" w:customStyle="1" w:styleId="Date1">
    <w:name w:val="Date1"/>
    <w:basedOn w:val="ae"/>
    <w:next w:val="ae"/>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26">
    <w:name w:val="样式 首行缩进:  2 字符"/>
    <w:basedOn w:val="ae"/>
    <w:qFormat/>
    <w:rsid w:val="00543EE6"/>
    <w:pPr>
      <w:widowControl/>
      <w:autoSpaceDE/>
      <w:autoSpaceDN/>
      <w:spacing w:line="360" w:lineRule="auto"/>
      <w:ind w:firstLineChars="200" w:firstLine="200"/>
    </w:pPr>
    <w:rPr>
      <w:rFonts w:ascii="Times New Roman" w:hAnsi="Times New Roman"/>
      <w:sz w:val="24"/>
      <w:szCs w:val="20"/>
      <w:lang w:eastAsia="zh-CN"/>
    </w:rPr>
  </w:style>
  <w:style w:type="paragraph" w:customStyle="1" w:styleId="27">
    <w:name w:val="样式 五号 首行缩进:  2 字符"/>
    <w:basedOn w:val="ae"/>
    <w:qFormat/>
    <w:rsid w:val="00543EE6"/>
    <w:pPr>
      <w:autoSpaceDE/>
      <w:autoSpaceDN/>
      <w:ind w:firstLineChars="50" w:firstLine="50"/>
      <w:jc w:val="both"/>
    </w:pPr>
    <w:rPr>
      <w:rFonts w:ascii="Times New Roman" w:hAnsi="Times New Roman"/>
      <w:sz w:val="21"/>
      <w:szCs w:val="20"/>
      <w:lang w:eastAsia="zh-CN"/>
    </w:rPr>
  </w:style>
  <w:style w:type="paragraph" w:customStyle="1" w:styleId="xl49">
    <w:name w:val="xl49"/>
    <w:basedOn w:val="ae"/>
    <w:qFormat/>
    <w:rsid w:val="00543EE6"/>
    <w:pPr>
      <w:widowControl/>
      <w:autoSpaceDE/>
      <w:autoSpaceDN/>
      <w:spacing w:before="100" w:after="100"/>
      <w:jc w:val="center"/>
    </w:pPr>
    <w:rPr>
      <w:rFonts w:cs="Times New Roman"/>
      <w:sz w:val="24"/>
      <w:szCs w:val="20"/>
      <w:lang w:eastAsia="zh-CN"/>
    </w:rPr>
  </w:style>
  <w:style w:type="paragraph" w:customStyle="1" w:styleId="115">
    <w:name w:val="样式 正文1 + 首行缩进:  1.5 字符"/>
    <w:basedOn w:val="11"/>
    <w:qFormat/>
    <w:rsid w:val="00543EE6"/>
    <w:pPr>
      <w:spacing w:line="360" w:lineRule="auto"/>
      <w:ind w:firstLineChars="100" w:firstLine="100"/>
      <w:jc w:val="left"/>
    </w:pPr>
    <w:rPr>
      <w:rFonts w:hAnsi="Times New Roman" w:cs="宋体"/>
      <w:sz w:val="24"/>
      <w:szCs w:val="20"/>
    </w:rPr>
  </w:style>
  <w:style w:type="paragraph" w:customStyle="1" w:styleId="Normal30">
    <w:name w:val="Normal_3_0"/>
    <w:qFormat/>
    <w:rsid w:val="00543EE6"/>
    <w:pPr>
      <w:spacing w:before="120" w:after="240"/>
      <w:jc w:val="both"/>
    </w:pPr>
    <w:rPr>
      <w:rFonts w:ascii="Calibri" w:eastAsia="Calibri" w:hAnsi="Calibri"/>
      <w:sz w:val="22"/>
      <w:szCs w:val="22"/>
      <w:lang w:eastAsia="en-US"/>
    </w:rPr>
  </w:style>
  <w:style w:type="paragraph" w:customStyle="1" w:styleId="afffe">
    <w:name w:val="正文（首行缩进两字）"/>
    <w:basedOn w:val="afa"/>
    <w:qFormat/>
    <w:rsid w:val="00543EE6"/>
    <w:pPr>
      <w:snapToGrid w:val="0"/>
      <w:spacing w:before="120" w:after="120" w:line="240" w:lineRule="auto"/>
      <w:ind w:left="851" w:firstLineChars="200" w:firstLine="480"/>
      <w:jc w:val="both"/>
    </w:pPr>
    <w:rPr>
      <w:snapToGrid w:val="0"/>
      <w:szCs w:val="24"/>
    </w:rPr>
  </w:style>
  <w:style w:type="paragraph" w:customStyle="1" w:styleId="affff">
    <w:name w:val="投标书正文"/>
    <w:basedOn w:val="ae"/>
    <w:qFormat/>
    <w:rsid w:val="00543EE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affff0">
    <w:name w:val="不缩进"/>
    <w:basedOn w:val="ae"/>
    <w:rsid w:val="00543EE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ab">
    <w:name w:val="注×："/>
    <w:rsid w:val="00543EE6"/>
    <w:pPr>
      <w:widowControl w:val="0"/>
      <w:numPr>
        <w:numId w:val="26"/>
      </w:numPr>
      <w:tabs>
        <w:tab w:val="left" w:pos="630"/>
        <w:tab w:val="left" w:pos="840"/>
      </w:tabs>
      <w:autoSpaceDE w:val="0"/>
      <w:autoSpaceDN w:val="0"/>
      <w:jc w:val="both"/>
    </w:pPr>
    <w:rPr>
      <w:rFonts w:ascii="宋体"/>
      <w:sz w:val="18"/>
    </w:rPr>
  </w:style>
  <w:style w:type="paragraph" w:customStyle="1" w:styleId="affff1">
    <w:name w:val="正文报告"/>
    <w:basedOn w:val="ae"/>
    <w:rsid w:val="00543EE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a2">
    <w:name w:val="附录二级条标题"/>
    <w:basedOn w:val="a1"/>
    <w:next w:val="afff8"/>
    <w:qFormat/>
    <w:rsid w:val="00543EE6"/>
    <w:pPr>
      <w:numPr>
        <w:ilvl w:val="4"/>
      </w:numPr>
    </w:pPr>
  </w:style>
  <w:style w:type="paragraph" w:customStyle="1" w:styleId="Char40">
    <w:name w:val="Char4"/>
    <w:basedOn w:val="ae"/>
    <w:qFormat/>
    <w:rsid w:val="00543EE6"/>
    <w:pPr>
      <w:autoSpaceDE/>
      <w:autoSpaceDN/>
      <w:spacing w:line="360" w:lineRule="auto"/>
      <w:ind w:firstLineChars="200" w:firstLine="200"/>
      <w:jc w:val="both"/>
    </w:pPr>
    <w:rPr>
      <w:kern w:val="2"/>
      <w:sz w:val="24"/>
      <w:szCs w:val="24"/>
      <w:lang w:eastAsia="zh-CN"/>
    </w:rPr>
  </w:style>
  <w:style w:type="paragraph" w:customStyle="1" w:styleId="CharCharCharChar11">
    <w:name w:val="Char Char Char Char11"/>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28">
    <w:name w:val="样式 样式 宋体 小五 首行缩进:  2 字符 +"/>
    <w:basedOn w:val="ae"/>
    <w:qFormat/>
    <w:rsid w:val="00543EE6"/>
    <w:pPr>
      <w:autoSpaceDE/>
      <w:autoSpaceDN/>
      <w:jc w:val="both"/>
    </w:pPr>
    <w:rPr>
      <w:kern w:val="2"/>
      <w:sz w:val="21"/>
      <w:szCs w:val="20"/>
      <w:lang w:eastAsia="zh-CN"/>
    </w:rPr>
  </w:style>
  <w:style w:type="paragraph" w:customStyle="1" w:styleId="1b">
    <w:name w:val="打印正文1"/>
    <w:basedOn w:val="ae"/>
    <w:qFormat/>
    <w:rsid w:val="00543EE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aa">
    <w:name w:val="五级条标题"/>
    <w:basedOn w:val="a9"/>
    <w:next w:val="ae"/>
    <w:qFormat/>
    <w:rsid w:val="00543EE6"/>
    <w:pPr>
      <w:numPr>
        <w:ilvl w:val="6"/>
      </w:numPr>
      <w:outlineLvl w:val="6"/>
    </w:pPr>
  </w:style>
  <w:style w:type="paragraph" w:customStyle="1" w:styleId="1">
    <w:name w:val="标题1"/>
    <w:basedOn w:val="12"/>
    <w:qFormat/>
    <w:rsid w:val="00543EE6"/>
    <w:pPr>
      <w:keepLines/>
      <w:numPr>
        <w:numId w:val="27"/>
      </w:numPr>
      <w:tabs>
        <w:tab w:val="left" w:pos="990"/>
      </w:tabs>
      <w:autoSpaceDE/>
      <w:autoSpaceDN/>
      <w:adjustRightInd w:val="0"/>
      <w:spacing w:line="360" w:lineRule="auto"/>
      <w:ind w:left="1276" w:hanging="425"/>
      <w:textAlignment w:val="baseline"/>
    </w:pPr>
    <w:rPr>
      <w:rFonts w:ascii="黑体" w:eastAsia="黑体" w:cs="Times New Roman"/>
      <w:bCs w:val="0"/>
      <w:kern w:val="11"/>
      <w:szCs w:val="20"/>
      <w:lang w:eastAsia="zh-CN"/>
    </w:rPr>
  </w:style>
  <w:style w:type="paragraph" w:customStyle="1" w:styleId="3">
    <w:name w:val="标题3"/>
    <w:basedOn w:val="30"/>
    <w:qFormat/>
    <w:rsid w:val="00543EE6"/>
    <w:pPr>
      <w:keepLines w:val="0"/>
      <w:numPr>
        <w:ilvl w:val="2"/>
        <w:numId w:val="23"/>
      </w:numPr>
      <w:tabs>
        <w:tab w:val="left" w:pos="709"/>
        <w:tab w:val="left" w:pos="851"/>
      </w:tabs>
      <w:adjustRightInd w:val="0"/>
      <w:spacing w:before="0" w:after="0" w:line="360" w:lineRule="auto"/>
      <w:textAlignment w:val="baseline"/>
    </w:pPr>
    <w:rPr>
      <w:b w:val="0"/>
      <w:bCs w:val="0"/>
      <w:kern w:val="0"/>
      <w:sz w:val="24"/>
      <w:szCs w:val="20"/>
      <w:lang w:bidi="ar-SA"/>
    </w:rPr>
  </w:style>
  <w:style w:type="paragraph" w:customStyle="1" w:styleId="110">
    <w:name w:val="正文1.1"/>
    <w:basedOn w:val="ae"/>
    <w:next w:val="ae"/>
    <w:qFormat/>
    <w:rsid w:val="00543EE6"/>
    <w:pPr>
      <w:tabs>
        <w:tab w:val="left" w:pos="2520"/>
      </w:tabs>
      <w:autoSpaceDE/>
      <w:autoSpaceDN/>
      <w:adjustRightInd w:val="0"/>
      <w:ind w:firstLine="360"/>
      <w:jc w:val="both"/>
      <w:textAlignment w:val="baseline"/>
    </w:pPr>
    <w:rPr>
      <w:rFonts w:hAnsi="Times New Roman" w:cs="Times New Roman"/>
      <w:sz w:val="21"/>
      <w:szCs w:val="24"/>
      <w:lang w:eastAsia="zh-CN"/>
    </w:rPr>
  </w:style>
  <w:style w:type="paragraph" w:customStyle="1" w:styleId="2">
    <w:name w:val="标题2"/>
    <w:basedOn w:val="20"/>
    <w:qFormat/>
    <w:rsid w:val="00543EE6"/>
    <w:pPr>
      <w:keepNext/>
      <w:keepLines/>
      <w:numPr>
        <w:ilvl w:val="1"/>
        <w:numId w:val="27"/>
      </w:numPr>
      <w:tabs>
        <w:tab w:val="left" w:pos="420"/>
      </w:tabs>
      <w:autoSpaceDE/>
      <w:autoSpaceDN/>
      <w:adjustRightInd w:val="0"/>
      <w:spacing w:line="360" w:lineRule="auto"/>
      <w:ind w:left="1276" w:hanging="425"/>
      <w:jc w:val="both"/>
      <w:textAlignment w:val="baseline"/>
    </w:pPr>
    <w:rPr>
      <w:rFonts w:ascii="Times New Roman" w:hAnsi="Times New Roman" w:cs="Times New Roman"/>
      <w:b w:val="0"/>
      <w:bCs w:val="0"/>
      <w:szCs w:val="20"/>
      <w:lang w:eastAsia="zh-CN"/>
    </w:rPr>
  </w:style>
  <w:style w:type="paragraph" w:customStyle="1" w:styleId="affff2">
    <w:name w:val="附录标识"/>
    <w:basedOn w:val="a4"/>
    <w:rsid w:val="00543EE6"/>
    <w:pPr>
      <w:tabs>
        <w:tab w:val="left" w:pos="6405"/>
      </w:tabs>
      <w:spacing w:after="200"/>
    </w:pPr>
    <w:rPr>
      <w:sz w:val="21"/>
    </w:rPr>
  </w:style>
  <w:style w:type="paragraph" w:customStyle="1" w:styleId="CharCharChar">
    <w:name w:val="Char Char Char"/>
    <w:basedOn w:val="ae"/>
    <w:rsid w:val="00543EE6"/>
    <w:pPr>
      <w:autoSpaceDE/>
      <w:autoSpaceDN/>
      <w:jc w:val="both"/>
    </w:pPr>
    <w:rPr>
      <w:rFonts w:ascii="Times New Roman" w:hAnsi="Times New Roman" w:cs="Times New Roman"/>
      <w:kern w:val="2"/>
      <w:sz w:val="24"/>
      <w:szCs w:val="24"/>
      <w:lang w:eastAsia="zh-CN"/>
    </w:rPr>
  </w:style>
  <w:style w:type="paragraph" w:customStyle="1" w:styleId="CharCharCharCharCharChar1">
    <w:name w:val="Char Char Char Char Char Char1"/>
    <w:basedOn w:val="ae"/>
    <w:rsid w:val="00543EE6"/>
    <w:pPr>
      <w:autoSpaceDE/>
      <w:autoSpaceDN/>
      <w:jc w:val="both"/>
    </w:pPr>
    <w:rPr>
      <w:rFonts w:ascii="Times New Roman" w:hAnsi="Times New Roman" w:cs="Times New Roman"/>
      <w:kern w:val="2"/>
      <w:sz w:val="21"/>
      <w:szCs w:val="24"/>
      <w:lang w:eastAsia="zh-CN"/>
    </w:rPr>
  </w:style>
  <w:style w:type="paragraph" w:customStyle="1" w:styleId="a3">
    <w:name w:val="附录三级条标题"/>
    <w:basedOn w:val="a2"/>
    <w:next w:val="afff8"/>
    <w:qFormat/>
    <w:rsid w:val="00543EE6"/>
    <w:pPr>
      <w:numPr>
        <w:ilvl w:val="5"/>
      </w:numPr>
      <w:autoSpaceDN w:val="0"/>
      <w:spacing w:beforeLines="0" w:afterLines="0"/>
      <w:outlineLvl w:val="4"/>
    </w:pPr>
  </w:style>
  <w:style w:type="paragraph" w:customStyle="1" w:styleId="29">
    <w:name w:val="样式 宋体 小五 首行缩进:  2 字符"/>
    <w:basedOn w:val="ae"/>
    <w:rsid w:val="00543EE6"/>
    <w:pPr>
      <w:autoSpaceDE/>
      <w:autoSpaceDN/>
      <w:jc w:val="both"/>
    </w:pPr>
    <w:rPr>
      <w:sz w:val="18"/>
      <w:szCs w:val="20"/>
      <w:lang w:eastAsia="zh-CN"/>
    </w:rPr>
  </w:style>
  <w:style w:type="paragraph" w:customStyle="1" w:styleId="ParaCharCharCharCharChar">
    <w:name w:val="默认段落字体 Para Char Char Char Char Char"/>
    <w:basedOn w:val="ae"/>
    <w:qFormat/>
    <w:rsid w:val="00543EE6"/>
    <w:pPr>
      <w:autoSpaceDE/>
      <w:autoSpaceDN/>
      <w:jc w:val="both"/>
    </w:pPr>
    <w:rPr>
      <w:rFonts w:ascii="Times New Roman" w:hAnsi="Times New Roman" w:cs="Times New Roman"/>
      <w:kern w:val="2"/>
      <w:sz w:val="21"/>
      <w:szCs w:val="21"/>
      <w:lang w:eastAsia="zh-CN"/>
    </w:rPr>
  </w:style>
  <w:style w:type="paragraph" w:customStyle="1" w:styleId="2a">
    <w:name w:val="正文2"/>
    <w:rsid w:val="00543EE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Char21">
    <w:name w:val="Char21"/>
    <w:basedOn w:val="ae"/>
    <w:rsid w:val="00543EE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ParaCharCharCharChar">
    <w:name w:val="默认段落字体 Para Char Char Char Char"/>
    <w:basedOn w:val="ae"/>
    <w:qFormat/>
    <w:rsid w:val="00543EE6"/>
    <w:pPr>
      <w:autoSpaceDE/>
      <w:autoSpaceDN/>
      <w:jc w:val="both"/>
    </w:pPr>
    <w:rPr>
      <w:rFonts w:ascii="Times New Roman" w:hAnsi="Times New Roman" w:cs="Times New Roman"/>
      <w:kern w:val="2"/>
      <w:sz w:val="21"/>
      <w:szCs w:val="24"/>
      <w:lang w:eastAsia="zh-CN"/>
    </w:rPr>
  </w:style>
  <w:style w:type="paragraph" w:customStyle="1" w:styleId="affff3">
    <w:name w:val="正"/>
    <w:basedOn w:val="ae"/>
    <w:qFormat/>
    <w:rsid w:val="00543EE6"/>
    <w:pPr>
      <w:autoSpaceDE/>
      <w:autoSpaceDN/>
      <w:ind w:firstLine="525"/>
      <w:jc w:val="both"/>
    </w:pPr>
    <w:rPr>
      <w:rFonts w:ascii="Times New Roman" w:hAnsi="Times New Roman" w:cs="Times New Roman"/>
      <w:spacing w:val="20"/>
      <w:kern w:val="2"/>
      <w:sz w:val="21"/>
      <w:szCs w:val="20"/>
      <w:lang w:eastAsia="zh-CN"/>
    </w:rPr>
  </w:style>
  <w:style w:type="paragraph" w:customStyle="1" w:styleId="affff4">
    <w:name w:val="表题"/>
    <w:basedOn w:val="afa"/>
    <w:qFormat/>
    <w:rsid w:val="00543EE6"/>
    <w:pPr>
      <w:adjustRightInd/>
      <w:spacing w:line="100" w:lineRule="atLeast"/>
      <w:ind w:firstLine="0"/>
      <w:jc w:val="center"/>
      <w:textAlignment w:val="auto"/>
    </w:pPr>
    <w:rPr>
      <w:kern w:val="2"/>
    </w:rPr>
  </w:style>
  <w:style w:type="character" w:customStyle="1" w:styleId="hilite">
    <w:name w:val="hilite"/>
    <w:basedOn w:val="af"/>
    <w:qFormat/>
    <w:rsid w:val="00543EE6"/>
    <w:rPr>
      <w:color w:val="FFFFFF"/>
      <w:shd w:val="clear" w:color="auto" w:fill="666666"/>
    </w:rPr>
  </w:style>
  <w:style w:type="character" w:customStyle="1" w:styleId="designclass">
    <w:name w:val="design_class"/>
    <w:basedOn w:val="af"/>
    <w:rsid w:val="00543EE6"/>
  </w:style>
  <w:style w:type="character" w:customStyle="1" w:styleId="associateddata">
    <w:name w:val="associateddata"/>
    <w:basedOn w:val="af"/>
    <w:rsid w:val="00543EE6"/>
    <w:rPr>
      <w:shd w:val="clear" w:color="auto" w:fill="50A6F9"/>
    </w:rPr>
  </w:style>
  <w:style w:type="character" w:customStyle="1" w:styleId="cdropright">
    <w:name w:val="cdropright"/>
    <w:basedOn w:val="af"/>
    <w:rsid w:val="00543EE6"/>
  </w:style>
  <w:style w:type="character" w:customStyle="1" w:styleId="icontext3">
    <w:name w:val="icontext3"/>
    <w:basedOn w:val="af"/>
    <w:qFormat/>
    <w:rsid w:val="00543EE6"/>
  </w:style>
  <w:style w:type="character" w:customStyle="1" w:styleId="button">
    <w:name w:val="button"/>
    <w:basedOn w:val="af"/>
    <w:qFormat/>
    <w:rsid w:val="00543EE6"/>
  </w:style>
  <w:style w:type="character" w:customStyle="1" w:styleId="pagechatarealistclosebox">
    <w:name w:val="pagechatarealistclose_box"/>
    <w:basedOn w:val="af"/>
    <w:qFormat/>
    <w:rsid w:val="00543EE6"/>
  </w:style>
  <w:style w:type="character" w:customStyle="1" w:styleId="pagechatarealistclosebox1">
    <w:name w:val="pagechatarealistclose_box1"/>
    <w:basedOn w:val="af"/>
    <w:qFormat/>
    <w:rsid w:val="00543EE6"/>
  </w:style>
  <w:style w:type="character" w:customStyle="1" w:styleId="w32">
    <w:name w:val="w32"/>
    <w:basedOn w:val="af"/>
    <w:rsid w:val="00543EE6"/>
  </w:style>
  <w:style w:type="character" w:customStyle="1" w:styleId="drapbtn">
    <w:name w:val="drapbtn"/>
    <w:basedOn w:val="af"/>
    <w:rsid w:val="00543EE6"/>
  </w:style>
  <w:style w:type="character" w:customStyle="1" w:styleId="iconline2">
    <w:name w:val="iconline2"/>
    <w:basedOn w:val="af"/>
    <w:rsid w:val="00543EE6"/>
  </w:style>
  <w:style w:type="character" w:customStyle="1" w:styleId="first-child">
    <w:name w:val="first-child"/>
    <w:basedOn w:val="af"/>
    <w:rsid w:val="00543EE6"/>
  </w:style>
  <w:style w:type="character" w:customStyle="1" w:styleId="cy">
    <w:name w:val="cy"/>
    <w:basedOn w:val="af"/>
    <w:qFormat/>
    <w:rsid w:val="00543EE6"/>
  </w:style>
  <w:style w:type="character" w:customStyle="1" w:styleId="choosename">
    <w:name w:val="choosename"/>
    <w:basedOn w:val="af"/>
    <w:qFormat/>
    <w:rsid w:val="00543EE6"/>
  </w:style>
  <w:style w:type="character" w:customStyle="1" w:styleId="xdrichtextbox4">
    <w:name w:val="xdrichtextbox4"/>
    <w:basedOn w:val="af"/>
    <w:qFormat/>
    <w:rsid w:val="00543EE6"/>
  </w:style>
  <w:style w:type="character" w:customStyle="1" w:styleId="active5">
    <w:name w:val="active5"/>
    <w:basedOn w:val="af"/>
    <w:qFormat/>
    <w:rsid w:val="00543EE6"/>
    <w:rPr>
      <w:color w:val="00FF00"/>
      <w:shd w:val="clear" w:color="auto" w:fill="111111"/>
    </w:rPr>
  </w:style>
  <w:style w:type="character" w:customStyle="1" w:styleId="active6">
    <w:name w:val="active6"/>
    <w:basedOn w:val="af"/>
    <w:rsid w:val="00543EE6"/>
    <w:rPr>
      <w:shd w:val="clear" w:color="auto" w:fill="EC3535"/>
    </w:rPr>
  </w:style>
  <w:style w:type="character" w:customStyle="1" w:styleId="hover39">
    <w:name w:val="hover39"/>
    <w:basedOn w:val="af"/>
    <w:rsid w:val="00543EE6"/>
    <w:rPr>
      <w:color w:val="FFFFFF"/>
    </w:rPr>
  </w:style>
  <w:style w:type="character" w:customStyle="1" w:styleId="ico1653">
    <w:name w:val="ico1653"/>
    <w:basedOn w:val="af"/>
    <w:qFormat/>
    <w:rsid w:val="00543EE6"/>
  </w:style>
  <w:style w:type="character" w:customStyle="1" w:styleId="ico1654">
    <w:name w:val="ico1654"/>
    <w:basedOn w:val="af"/>
    <w:qFormat/>
    <w:rsid w:val="00543EE6"/>
  </w:style>
  <w:style w:type="character" w:customStyle="1" w:styleId="icontext1">
    <w:name w:val="icontext1"/>
    <w:basedOn w:val="af"/>
    <w:rsid w:val="00543EE6"/>
  </w:style>
  <w:style w:type="character" w:customStyle="1" w:styleId="icontext11">
    <w:name w:val="icontext11"/>
    <w:basedOn w:val="af"/>
    <w:qFormat/>
    <w:rsid w:val="00543EE6"/>
  </w:style>
  <w:style w:type="character" w:customStyle="1" w:styleId="icontext12">
    <w:name w:val="icontext12"/>
    <w:basedOn w:val="af"/>
    <w:qFormat/>
    <w:rsid w:val="00543EE6"/>
  </w:style>
  <w:style w:type="character" w:customStyle="1" w:styleId="biggerthanmax">
    <w:name w:val="biggerthanmax"/>
    <w:basedOn w:val="af"/>
    <w:rsid w:val="00543EE6"/>
    <w:rPr>
      <w:shd w:val="clear" w:color="auto" w:fill="FFFF00"/>
    </w:rPr>
  </w:style>
  <w:style w:type="character" w:customStyle="1" w:styleId="editclass">
    <w:name w:val="edit_class"/>
    <w:basedOn w:val="af"/>
    <w:rsid w:val="00543EE6"/>
  </w:style>
  <w:style w:type="character" w:customStyle="1" w:styleId="after">
    <w:name w:val="after"/>
    <w:basedOn w:val="af"/>
    <w:qFormat/>
    <w:rsid w:val="00543EE6"/>
    <w:rPr>
      <w:sz w:val="0"/>
      <w:szCs w:val="0"/>
    </w:rPr>
  </w:style>
  <w:style w:type="character" w:customStyle="1" w:styleId="cdropleft">
    <w:name w:val="cdropleft"/>
    <w:basedOn w:val="af"/>
    <w:qFormat/>
    <w:rsid w:val="00543EE6"/>
  </w:style>
  <w:style w:type="character" w:customStyle="1" w:styleId="tmpztreemovearrow">
    <w:name w:val="tmpztreemove_arrow"/>
    <w:basedOn w:val="af"/>
    <w:qFormat/>
    <w:rsid w:val="00543EE6"/>
  </w:style>
  <w:style w:type="character" w:customStyle="1" w:styleId="icontext2">
    <w:name w:val="icontext2"/>
    <w:basedOn w:val="af"/>
    <w:qFormat/>
    <w:rsid w:val="00543EE6"/>
  </w:style>
  <w:style w:type="character" w:customStyle="1" w:styleId="layui-layer-tabnow">
    <w:name w:val="layui-layer-tabnow"/>
    <w:basedOn w:val="af"/>
    <w:rsid w:val="00543EE6"/>
    <w:rPr>
      <w:bdr w:val="single" w:sz="6" w:space="0" w:color="CCCCCC"/>
      <w:shd w:val="clear" w:color="auto" w:fill="FFFFFF"/>
    </w:rPr>
  </w:style>
  <w:style w:type="character" w:customStyle="1" w:styleId="iconline21">
    <w:name w:val="iconline21"/>
    <w:basedOn w:val="af"/>
    <w:rsid w:val="00543EE6"/>
  </w:style>
  <w:style w:type="character" w:customStyle="1" w:styleId="button4">
    <w:name w:val="button4"/>
    <w:basedOn w:val="af"/>
    <w:qFormat/>
    <w:rsid w:val="00543EE6"/>
  </w:style>
  <w:style w:type="character" w:customStyle="1" w:styleId="active">
    <w:name w:val="active"/>
    <w:basedOn w:val="af"/>
    <w:qFormat/>
    <w:rsid w:val="00543EE6"/>
    <w:rPr>
      <w:color w:val="00FF00"/>
      <w:shd w:val="clear" w:color="auto" w:fill="111111"/>
    </w:rPr>
  </w:style>
  <w:style w:type="character" w:customStyle="1" w:styleId="active1">
    <w:name w:val="active1"/>
    <w:basedOn w:val="af"/>
    <w:rsid w:val="00543EE6"/>
    <w:rPr>
      <w:shd w:val="clear" w:color="auto" w:fill="EC3535"/>
    </w:rPr>
  </w:style>
  <w:style w:type="character" w:customStyle="1" w:styleId="hover40">
    <w:name w:val="hover40"/>
    <w:basedOn w:val="af"/>
    <w:qFormat/>
    <w:rsid w:val="00543EE6"/>
    <w:rPr>
      <w:color w:val="FFFFFF"/>
    </w:rPr>
  </w:style>
  <w:style w:type="character" w:customStyle="1" w:styleId="xdrichtextbox">
    <w:name w:val="xdrichtextbox"/>
    <w:basedOn w:val="af"/>
    <w:qFormat/>
    <w:rsid w:val="00543EE6"/>
    <w:rPr>
      <w:color w:val="auto"/>
      <w:u w:val="none"/>
      <w:bdr w:val="single" w:sz="8" w:space="0" w:color="DCDCDC"/>
      <w:shd w:val="clear" w:color="auto" w:fill="auto"/>
    </w:rPr>
  </w:style>
  <w:style w:type="character" w:customStyle="1" w:styleId="hover41">
    <w:name w:val="hover41"/>
    <w:basedOn w:val="af"/>
    <w:rsid w:val="00543EE6"/>
    <w:rPr>
      <w:color w:val="FFFFFF"/>
    </w:rPr>
  </w:style>
  <w:style w:type="character" w:customStyle="1" w:styleId="active3">
    <w:name w:val="active3"/>
    <w:basedOn w:val="af"/>
    <w:rsid w:val="00543EE6"/>
    <w:rPr>
      <w:color w:val="00FF00"/>
      <w:shd w:val="clear" w:color="auto" w:fill="111111"/>
    </w:rPr>
  </w:style>
  <w:style w:type="character" w:customStyle="1" w:styleId="active4">
    <w:name w:val="active4"/>
    <w:basedOn w:val="af"/>
    <w:qFormat/>
    <w:rsid w:val="00543EE6"/>
    <w:rPr>
      <w:shd w:val="clear" w:color="auto" w:fill="EC3535"/>
    </w:rPr>
  </w:style>
  <w:style w:type="character" w:customStyle="1" w:styleId="hilite6">
    <w:name w:val="hilite6"/>
    <w:basedOn w:val="af"/>
    <w:qFormat/>
    <w:rsid w:val="00543EE6"/>
    <w:rPr>
      <w:color w:val="FFFFFF"/>
      <w:shd w:val="clear" w:color="auto" w:fill="666666"/>
    </w:rPr>
  </w:style>
  <w:style w:type="character" w:customStyle="1" w:styleId="button3">
    <w:name w:val="button3"/>
    <w:basedOn w:val="af"/>
    <w:qFormat/>
    <w:rsid w:val="00543EE6"/>
  </w:style>
  <w:style w:type="character" w:customStyle="1" w:styleId="ico1655">
    <w:name w:val="ico1655"/>
    <w:basedOn w:val="af"/>
    <w:qFormat/>
    <w:rsid w:val="00543EE6"/>
  </w:style>
  <w:style w:type="paragraph" w:customStyle="1" w:styleId="affff5">
    <w:name w:val="表内"/>
    <w:basedOn w:val="ae"/>
    <w:qFormat/>
    <w:rsid w:val="0028203B"/>
    <w:pPr>
      <w:autoSpaceDE/>
      <w:autoSpaceDN/>
      <w:adjustRightInd w:val="0"/>
      <w:ind w:leftChars="-38" w:left="-37" w:hangingChars="1" w:hanging="1"/>
      <w:jc w:val="center"/>
      <w:textAlignment w:val="baseline"/>
    </w:pPr>
    <w:rPr>
      <w:rFonts w:hAnsi="Times New Roman" w:cs="Times New Roman"/>
      <w:color w:val="FF0000"/>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3175</Words>
  <Characters>18099</Characters>
  <Application>Microsoft Office Word</Application>
  <DocSecurity>0</DocSecurity>
  <Lines>150</Lines>
  <Paragraphs>42</Paragraphs>
  <ScaleCrop>false</ScaleCrop>
  <Company>福化环保</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16</cp:revision>
  <dcterms:created xsi:type="dcterms:W3CDTF">2023-10-24T06:30:00Z</dcterms:created>
  <dcterms:modified xsi:type="dcterms:W3CDTF">2023-10-26T06:00:00Z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