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AE2" w:rsidRPr="00F46FAA" w:rsidRDefault="000E2AE2" w:rsidP="000E2AE2">
      <w:pPr>
        <w:jc w:val="center"/>
        <w:rPr>
          <w:b/>
          <w:bCs/>
          <w:sz w:val="36"/>
          <w:lang w:eastAsia="zh-CN"/>
        </w:rPr>
      </w:pPr>
      <w:r w:rsidRPr="00D51FFA">
        <w:rPr>
          <w:rFonts w:hint="eastAsia"/>
          <w:b/>
          <w:bCs/>
          <w:sz w:val="36"/>
          <w:lang w:eastAsia="zh-CN"/>
        </w:rPr>
        <w:t>福建福海创石油化工有限公司</w:t>
      </w:r>
      <w:r w:rsidRPr="004C349A">
        <w:rPr>
          <w:rFonts w:hint="eastAsia"/>
          <w:b/>
          <w:bCs/>
          <w:sz w:val="36"/>
          <w:lang w:eastAsia="zh-CN"/>
        </w:rPr>
        <w:t>原料适应性技改项目</w:t>
      </w:r>
      <w:r w:rsidRPr="004C349A">
        <w:rPr>
          <w:b/>
          <w:bCs/>
          <w:sz w:val="36"/>
          <w:lang w:eastAsia="zh-CN"/>
        </w:rPr>
        <w:t>凝析油分离及减压装置、2#90万吨/年抽提装置消缺改造</w:t>
      </w:r>
      <w:proofErr w:type="gramStart"/>
      <w:r w:rsidRPr="004C349A">
        <w:rPr>
          <w:rFonts w:hint="eastAsia"/>
          <w:b/>
          <w:bCs/>
          <w:sz w:val="36"/>
          <w:lang w:eastAsia="zh-CN"/>
        </w:rPr>
        <w:t>楔</w:t>
      </w:r>
      <w:proofErr w:type="gramEnd"/>
      <w:r w:rsidRPr="004C349A">
        <w:rPr>
          <w:rFonts w:hint="eastAsia"/>
          <w:b/>
          <w:bCs/>
          <w:sz w:val="36"/>
          <w:lang w:eastAsia="zh-CN"/>
        </w:rPr>
        <w:t>式流量计、调整型流量计、一体化孔板、节流装置采购</w:t>
      </w:r>
      <w:r>
        <w:rPr>
          <w:rFonts w:hint="eastAsia"/>
          <w:b/>
          <w:bCs/>
          <w:sz w:val="36"/>
          <w:lang w:eastAsia="zh-CN"/>
        </w:rPr>
        <w:t>公开比选</w:t>
      </w:r>
      <w:r w:rsidRPr="00F46FAA">
        <w:rPr>
          <w:rFonts w:hint="eastAsia"/>
          <w:b/>
          <w:bCs/>
          <w:sz w:val="36"/>
          <w:lang w:eastAsia="zh-CN"/>
        </w:rPr>
        <w:t>公告</w:t>
      </w:r>
    </w:p>
    <w:p w:rsidR="000E2AE2" w:rsidRPr="00206AC0" w:rsidRDefault="000E2AE2" w:rsidP="000E2AE2">
      <w:pPr>
        <w:spacing w:line="360" w:lineRule="auto"/>
        <w:ind w:right="315"/>
        <w:jc w:val="right"/>
        <w:rPr>
          <w:rFonts w:asciiTheme="minorEastAsia" w:eastAsiaTheme="minorEastAsia" w:hAnsiTheme="minorEastAsia"/>
          <w:bCs/>
          <w:sz w:val="24"/>
          <w:szCs w:val="24"/>
          <w:lang w:eastAsia="zh-CN"/>
        </w:rPr>
      </w:pPr>
      <w:r w:rsidRPr="00206AC0">
        <w:rPr>
          <w:rFonts w:asciiTheme="minorEastAsia" w:eastAsiaTheme="minorEastAsia" w:hAnsiTheme="minorEastAsia" w:hint="eastAsia"/>
          <w:bCs/>
          <w:sz w:val="24"/>
          <w:szCs w:val="24"/>
          <w:lang w:eastAsia="zh-CN"/>
        </w:rPr>
        <w:t>比选编号：</w:t>
      </w:r>
      <w:r w:rsidRPr="004C349A">
        <w:rPr>
          <w:rFonts w:asciiTheme="minorEastAsia" w:eastAsiaTheme="minorEastAsia" w:hAnsiTheme="minorEastAsia"/>
          <w:bCs/>
          <w:sz w:val="24"/>
          <w:szCs w:val="24"/>
          <w:lang w:eastAsia="zh-CN"/>
        </w:rPr>
        <w:t>FHC-GKJCG-20220908001</w:t>
      </w:r>
    </w:p>
    <w:p w:rsidR="000E2AE2" w:rsidRPr="004B2CF4" w:rsidRDefault="000E2AE2" w:rsidP="000E2AE2">
      <w:pPr>
        <w:spacing w:line="360" w:lineRule="auto"/>
        <w:ind w:right="315"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6F5AD4">
        <w:rPr>
          <w:rFonts w:asciiTheme="minorEastAsia" w:eastAsiaTheme="minorEastAsia" w:hAnsiTheme="minorEastAsia" w:hint="eastAsia"/>
          <w:bCs/>
          <w:sz w:val="24"/>
          <w:szCs w:val="24"/>
          <w:lang w:eastAsia="zh-CN"/>
        </w:rPr>
        <w:t>原料适应性技改项目</w:t>
      </w:r>
      <w:r w:rsidRPr="006F5AD4">
        <w:rPr>
          <w:rFonts w:asciiTheme="minorEastAsia" w:eastAsiaTheme="minorEastAsia" w:hAnsiTheme="minorEastAsia"/>
          <w:bCs/>
          <w:sz w:val="24"/>
          <w:szCs w:val="24"/>
          <w:lang w:eastAsia="zh-CN"/>
        </w:rPr>
        <w:t>凝析油分离及减压装置、2#90万吨/年抽提装置消缺改造</w:t>
      </w:r>
      <w:proofErr w:type="gramStart"/>
      <w:r w:rsidRPr="006F5AD4">
        <w:rPr>
          <w:rFonts w:asciiTheme="minorEastAsia" w:eastAsiaTheme="minorEastAsia" w:hAnsiTheme="minorEastAsia" w:hint="eastAsia"/>
          <w:bCs/>
          <w:sz w:val="24"/>
          <w:szCs w:val="24"/>
          <w:lang w:eastAsia="zh-CN"/>
        </w:rPr>
        <w:t>楔</w:t>
      </w:r>
      <w:proofErr w:type="gramEnd"/>
      <w:r w:rsidRPr="006F5AD4">
        <w:rPr>
          <w:rFonts w:asciiTheme="minorEastAsia" w:eastAsiaTheme="minorEastAsia" w:hAnsiTheme="minorEastAsia" w:hint="eastAsia"/>
          <w:bCs/>
          <w:sz w:val="24"/>
          <w:szCs w:val="24"/>
          <w:lang w:eastAsia="zh-CN"/>
        </w:rPr>
        <w:t>式流量计、调整型流量计、一体化孔板、节流装置采购</w:t>
      </w:r>
      <w:r w:rsidRPr="004B2CF4">
        <w:rPr>
          <w:rFonts w:asciiTheme="minorEastAsia" w:eastAsiaTheme="minorEastAsia" w:hAnsiTheme="minorEastAsia" w:hint="eastAsia"/>
          <w:bCs/>
          <w:sz w:val="24"/>
          <w:szCs w:val="24"/>
          <w:lang w:eastAsia="zh-CN"/>
        </w:rPr>
        <w:t>（项目编号：</w:t>
      </w:r>
      <w:r w:rsidRPr="004C349A">
        <w:rPr>
          <w:rFonts w:asciiTheme="minorEastAsia" w:eastAsiaTheme="minorEastAsia" w:hAnsiTheme="minorEastAsia"/>
          <w:bCs/>
          <w:sz w:val="24"/>
          <w:szCs w:val="24"/>
          <w:lang w:eastAsia="zh-CN"/>
        </w:rPr>
        <w:t>FHC-GKJCG-20220908001</w:t>
      </w:r>
      <w:r w:rsidRPr="004B2CF4">
        <w:rPr>
          <w:rFonts w:asciiTheme="minorEastAsia" w:eastAsiaTheme="minorEastAsia" w:hAnsiTheme="minorEastAsia" w:hint="eastAsia"/>
          <w:bCs/>
          <w:sz w:val="24"/>
          <w:szCs w:val="24"/>
          <w:lang w:eastAsia="zh-CN"/>
        </w:rPr>
        <w:t>）”进行国内公开比选，欢迎国内符合条件的供应商积极参选。</w:t>
      </w:r>
    </w:p>
    <w:p w:rsidR="000E2AE2" w:rsidRPr="001A592B" w:rsidRDefault="000E2AE2" w:rsidP="000E2AE2">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0E2AE2" w:rsidRPr="00747836" w:rsidRDefault="000E2AE2" w:rsidP="000E2AE2">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2D5535">
        <w:rPr>
          <w:rFonts w:asciiTheme="minorEastAsia" w:eastAsiaTheme="minorEastAsia" w:hAnsiTheme="minorEastAsia" w:hint="eastAsia"/>
          <w:bCs/>
          <w:sz w:val="24"/>
          <w:szCs w:val="24"/>
          <w:lang w:eastAsia="zh-CN"/>
        </w:rPr>
        <w:t>原料适应性技改项目</w:t>
      </w:r>
      <w:r w:rsidRPr="002D5535">
        <w:rPr>
          <w:rFonts w:asciiTheme="minorEastAsia" w:eastAsiaTheme="minorEastAsia" w:hAnsiTheme="minorEastAsia"/>
          <w:bCs/>
          <w:sz w:val="24"/>
          <w:szCs w:val="24"/>
          <w:lang w:eastAsia="zh-CN"/>
        </w:rPr>
        <w:t>凝析油分离及减压装置、2#90万吨/年抽提装置消缺改造</w:t>
      </w:r>
      <w:proofErr w:type="gramStart"/>
      <w:r w:rsidRPr="002D5535">
        <w:rPr>
          <w:rFonts w:asciiTheme="minorEastAsia" w:eastAsiaTheme="minorEastAsia" w:hAnsiTheme="minorEastAsia" w:hint="eastAsia"/>
          <w:bCs/>
          <w:sz w:val="24"/>
          <w:szCs w:val="24"/>
          <w:lang w:eastAsia="zh-CN"/>
        </w:rPr>
        <w:t>楔</w:t>
      </w:r>
      <w:proofErr w:type="gramEnd"/>
      <w:r w:rsidRPr="002D5535">
        <w:rPr>
          <w:rFonts w:asciiTheme="minorEastAsia" w:eastAsiaTheme="minorEastAsia" w:hAnsiTheme="minorEastAsia" w:hint="eastAsia"/>
          <w:bCs/>
          <w:sz w:val="24"/>
          <w:szCs w:val="24"/>
          <w:lang w:eastAsia="zh-CN"/>
        </w:rPr>
        <w:t>式流量计、调整型流量计、一体化孔板、节流装置采购</w:t>
      </w:r>
      <w:r w:rsidRPr="00747836">
        <w:rPr>
          <w:rFonts w:asciiTheme="minorEastAsia" w:eastAsiaTheme="minorEastAsia" w:hAnsiTheme="minorEastAsia" w:hint="eastAsia"/>
          <w:bCs/>
          <w:sz w:val="24"/>
          <w:szCs w:val="24"/>
          <w:lang w:eastAsia="zh-CN"/>
        </w:rPr>
        <w:t>；</w:t>
      </w:r>
    </w:p>
    <w:p w:rsidR="000E2AE2" w:rsidRPr="00747836" w:rsidRDefault="000E2AE2" w:rsidP="000E2AE2">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比选内容</w:t>
      </w:r>
      <w:r w:rsidRPr="00747836">
        <w:rPr>
          <w:rFonts w:asciiTheme="minorEastAsia" w:eastAsiaTheme="minorEastAsia" w:hAnsiTheme="minorEastAsia" w:hint="eastAsia"/>
          <w:bCs/>
          <w:sz w:val="24"/>
          <w:szCs w:val="24"/>
          <w:lang w:eastAsia="zh-CN"/>
        </w:rPr>
        <w:t>：</w:t>
      </w:r>
      <w:proofErr w:type="gramStart"/>
      <w:r>
        <w:rPr>
          <w:rFonts w:hint="eastAsia"/>
          <w:sz w:val="24"/>
          <w:szCs w:val="24"/>
          <w:lang w:eastAsia="zh-CN"/>
        </w:rPr>
        <w:t>楔</w:t>
      </w:r>
      <w:proofErr w:type="gramEnd"/>
      <w:r>
        <w:rPr>
          <w:rFonts w:hint="eastAsia"/>
          <w:sz w:val="24"/>
          <w:szCs w:val="24"/>
          <w:lang w:eastAsia="zh-CN"/>
        </w:rPr>
        <w:t xml:space="preserve">式流量计 </w:t>
      </w:r>
      <w:r>
        <w:rPr>
          <w:sz w:val="24"/>
          <w:szCs w:val="24"/>
          <w:lang w:eastAsia="zh-CN"/>
        </w:rPr>
        <w:t>1台，</w:t>
      </w:r>
      <w:r>
        <w:rPr>
          <w:rFonts w:hint="eastAsia"/>
          <w:sz w:val="24"/>
          <w:szCs w:val="24"/>
          <w:lang w:eastAsia="zh-CN"/>
        </w:rPr>
        <w:t>调整型流量计6台，一体化孔板6台，节流装置</w:t>
      </w:r>
      <w:r>
        <w:rPr>
          <w:sz w:val="24"/>
          <w:szCs w:val="24"/>
          <w:lang w:eastAsia="zh-CN"/>
        </w:rPr>
        <w:t>26台</w:t>
      </w:r>
      <w:r w:rsidRPr="00747836">
        <w:rPr>
          <w:rFonts w:asciiTheme="minorEastAsia" w:eastAsiaTheme="minorEastAsia" w:hAnsiTheme="minorEastAsia"/>
          <w:bCs/>
          <w:sz w:val="24"/>
          <w:szCs w:val="24"/>
          <w:lang w:eastAsia="zh-CN"/>
        </w:rPr>
        <w:t>；</w:t>
      </w:r>
    </w:p>
    <w:p w:rsidR="000E2AE2" w:rsidRPr="00747836" w:rsidRDefault="000E2AE2" w:rsidP="000E2AE2">
      <w:pPr>
        <w:pStyle w:val="1"/>
        <w:spacing w:line="360" w:lineRule="auto"/>
        <w:ind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备注：1</w:t>
      </w:r>
      <w:r w:rsidRPr="00747836">
        <w:rPr>
          <w:rFonts w:asciiTheme="minorEastAsia" w:eastAsiaTheme="minorEastAsia" w:hAnsiTheme="minorEastAsia" w:cs="宋体"/>
          <w:bCs/>
          <w:sz w:val="24"/>
          <w:szCs w:val="24"/>
        </w:rPr>
        <w:t>.</w:t>
      </w:r>
      <w:r w:rsidRPr="00747836">
        <w:rPr>
          <w:rFonts w:asciiTheme="minorEastAsia" w:eastAsiaTheme="minorEastAsia" w:hAnsiTheme="minorEastAsia" w:cs="宋体" w:hint="eastAsia"/>
          <w:bCs/>
          <w:sz w:val="24"/>
          <w:szCs w:val="24"/>
        </w:rPr>
        <w:t>交货/工程地点：福建福海创石油化工有限公司</w:t>
      </w:r>
    </w:p>
    <w:p w:rsidR="000E2AE2" w:rsidRDefault="000E2AE2" w:rsidP="000E2AE2">
      <w:pPr>
        <w:autoSpaceDE/>
        <w:autoSpaceDN/>
        <w:spacing w:line="360" w:lineRule="auto"/>
        <w:ind w:firstLineChars="500" w:firstLine="120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0E2AE2" w:rsidRPr="00B229DD" w:rsidRDefault="000E2AE2" w:rsidP="000E2AE2">
      <w:pPr>
        <w:autoSpaceDE/>
        <w:autoSpaceDN/>
        <w:spacing w:line="360" w:lineRule="auto"/>
        <w:ind w:firstLine="20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3.控制价：60万元。</w:t>
      </w:r>
    </w:p>
    <w:p w:rsidR="000E2AE2" w:rsidRDefault="000E2AE2" w:rsidP="000E2AE2">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0E2AE2" w:rsidRDefault="000E2AE2" w:rsidP="000E2AE2">
      <w:pPr>
        <w:spacing w:line="360" w:lineRule="auto"/>
        <w:ind w:firstLineChars="200" w:firstLine="480"/>
        <w:outlineLvl w:val="0"/>
        <w:rPr>
          <w:sz w:val="24"/>
          <w:szCs w:val="24"/>
          <w:lang w:eastAsia="zh-CN"/>
        </w:rPr>
      </w:pPr>
      <w:r w:rsidRPr="00703B14">
        <w:rPr>
          <w:sz w:val="24"/>
          <w:szCs w:val="24"/>
          <w:lang w:eastAsia="zh-CN"/>
        </w:rPr>
        <w:t>1</w:t>
      </w:r>
      <w:r>
        <w:rPr>
          <w:sz w:val="24"/>
          <w:szCs w:val="24"/>
          <w:lang w:eastAsia="zh-CN"/>
        </w:rPr>
        <w:t>.</w:t>
      </w:r>
      <w:r w:rsidRPr="00703B14">
        <w:rPr>
          <w:rFonts w:hint="eastAsia"/>
          <w:sz w:val="24"/>
          <w:szCs w:val="24"/>
          <w:lang w:eastAsia="zh-CN"/>
        </w:rPr>
        <w:t>投标人具有营业执照、税务登记证、组织机构代码证，或按照“三证合一”登记制度登记，执照有效。</w:t>
      </w:r>
    </w:p>
    <w:p w:rsidR="000E2AE2" w:rsidRDefault="000E2AE2" w:rsidP="000E2AE2">
      <w:pPr>
        <w:spacing w:line="360" w:lineRule="auto"/>
        <w:ind w:firstLineChars="200" w:firstLine="480"/>
        <w:outlineLvl w:val="0"/>
        <w:rPr>
          <w:sz w:val="24"/>
          <w:szCs w:val="24"/>
          <w:lang w:eastAsia="zh-CN"/>
        </w:rPr>
      </w:pPr>
      <w:r>
        <w:rPr>
          <w:sz w:val="24"/>
          <w:szCs w:val="24"/>
          <w:lang w:eastAsia="zh-CN"/>
        </w:rPr>
        <w:t>2.</w:t>
      </w:r>
      <w:r w:rsidRPr="00703B14">
        <w:rPr>
          <w:rFonts w:hint="eastAsia"/>
          <w:sz w:val="24"/>
          <w:szCs w:val="24"/>
          <w:lang w:eastAsia="zh-CN"/>
        </w:rPr>
        <w:t>投标产品的制造工厂通过质量管理体系认证（I</w:t>
      </w:r>
      <w:r w:rsidRPr="00703B14">
        <w:rPr>
          <w:sz w:val="24"/>
          <w:szCs w:val="24"/>
          <w:lang w:eastAsia="zh-CN"/>
        </w:rPr>
        <w:t>SO9001或等同</w:t>
      </w:r>
      <w:r w:rsidRPr="00703B14">
        <w:rPr>
          <w:rFonts w:hint="eastAsia"/>
          <w:sz w:val="24"/>
          <w:szCs w:val="24"/>
          <w:lang w:eastAsia="zh-CN"/>
        </w:rPr>
        <w:t>）、环境管理体系认证（I</w:t>
      </w:r>
      <w:r w:rsidRPr="00703B14">
        <w:rPr>
          <w:sz w:val="24"/>
          <w:szCs w:val="24"/>
          <w:lang w:eastAsia="zh-CN"/>
        </w:rPr>
        <w:t>SO14001或等同</w:t>
      </w:r>
      <w:r w:rsidRPr="00703B14">
        <w:rPr>
          <w:rFonts w:hint="eastAsia"/>
          <w:sz w:val="24"/>
          <w:szCs w:val="24"/>
          <w:lang w:eastAsia="zh-CN"/>
        </w:rPr>
        <w:t>）、职业健康安全管理体系认证（I</w:t>
      </w:r>
      <w:r w:rsidRPr="00703B14">
        <w:rPr>
          <w:sz w:val="24"/>
          <w:szCs w:val="24"/>
          <w:lang w:eastAsia="zh-CN"/>
        </w:rPr>
        <w:t>OS18000或等同</w:t>
      </w:r>
      <w:r w:rsidRPr="00703B14">
        <w:rPr>
          <w:rFonts w:hint="eastAsia"/>
          <w:sz w:val="24"/>
          <w:szCs w:val="24"/>
          <w:lang w:eastAsia="zh-CN"/>
        </w:rPr>
        <w:t>），且证书在有效期内。以上需提供证书复印件并加盖投标人公章。</w:t>
      </w:r>
      <w:bookmarkStart w:id="0" w:name="_Toc256000006"/>
    </w:p>
    <w:p w:rsidR="000E2AE2" w:rsidRDefault="000E2AE2" w:rsidP="000E2AE2">
      <w:pPr>
        <w:spacing w:line="360" w:lineRule="auto"/>
        <w:ind w:firstLineChars="200" w:firstLine="480"/>
        <w:outlineLvl w:val="0"/>
        <w:rPr>
          <w:sz w:val="24"/>
          <w:szCs w:val="24"/>
          <w:lang w:eastAsia="zh-CN"/>
        </w:rPr>
      </w:pPr>
      <w:r>
        <w:rPr>
          <w:sz w:val="24"/>
          <w:szCs w:val="24"/>
          <w:lang w:eastAsia="zh-CN"/>
        </w:rPr>
        <w:t>3.</w:t>
      </w:r>
      <w:r w:rsidRPr="009C1268">
        <w:rPr>
          <w:sz w:val="24"/>
          <w:szCs w:val="24"/>
          <w:lang w:eastAsia="zh-CN"/>
        </w:rPr>
        <w:t>在中国境内制造的流量计产品投标人必须提供投标产品制造商特种设备生产许可证（TS），认证范围应包括压力管道元件-元件组合装置-流量计（壳体）。或投标人提供评价机构出具的已受理检测的回函（应标明受理厂家信息及受理编号）。</w:t>
      </w:r>
    </w:p>
    <w:p w:rsidR="000E2AE2" w:rsidRPr="00F55A09" w:rsidRDefault="000E2AE2" w:rsidP="000E2AE2">
      <w:pPr>
        <w:spacing w:line="360" w:lineRule="auto"/>
        <w:ind w:firstLineChars="200" w:firstLine="480"/>
        <w:outlineLvl w:val="0"/>
        <w:rPr>
          <w:sz w:val="24"/>
          <w:szCs w:val="24"/>
          <w:lang w:eastAsia="zh-CN"/>
        </w:rPr>
      </w:pPr>
      <w:r>
        <w:rPr>
          <w:sz w:val="24"/>
          <w:szCs w:val="24"/>
          <w:lang w:eastAsia="zh-CN"/>
        </w:rPr>
        <w:lastRenderedPageBreak/>
        <w:t>4.</w:t>
      </w:r>
      <w:r w:rsidRPr="0016288E">
        <w:rPr>
          <w:sz w:val="24"/>
          <w:szCs w:val="24"/>
          <w:lang w:eastAsia="zh-CN"/>
        </w:rPr>
        <w:t>投标人需提供投标产品的计量器具型式批准证书CPA及对应的纸质样本复印件（原件备查），且证书在有效期内。投标产品限于中华人民共和国依法管理的计量器具目录（型式批准部分）范围</w:t>
      </w:r>
      <w:r>
        <w:rPr>
          <w:rFonts w:hint="eastAsia"/>
          <w:sz w:val="24"/>
          <w:szCs w:val="24"/>
          <w:lang w:eastAsia="zh-CN"/>
        </w:rPr>
        <w:t>。</w:t>
      </w:r>
    </w:p>
    <w:p w:rsidR="000E2AE2" w:rsidRDefault="000E2AE2" w:rsidP="000E2AE2">
      <w:pPr>
        <w:spacing w:line="360" w:lineRule="auto"/>
        <w:ind w:firstLineChars="200" w:firstLine="480"/>
        <w:outlineLvl w:val="0"/>
        <w:rPr>
          <w:sz w:val="24"/>
          <w:szCs w:val="24"/>
          <w:lang w:eastAsia="zh-CN"/>
        </w:rPr>
      </w:pPr>
      <w:r>
        <w:rPr>
          <w:sz w:val="24"/>
          <w:szCs w:val="24"/>
          <w:lang w:eastAsia="zh-CN"/>
        </w:rPr>
        <w:t>5.</w:t>
      </w:r>
      <w:r w:rsidRPr="0030328A">
        <w:rPr>
          <w:sz w:val="24"/>
          <w:szCs w:val="24"/>
          <w:lang w:eastAsia="zh-CN"/>
        </w:rPr>
        <w:t>投标人近三年内在石油化工行业有单笔订单超过</w:t>
      </w:r>
      <w:r>
        <w:rPr>
          <w:sz w:val="24"/>
          <w:szCs w:val="24"/>
          <w:lang w:eastAsia="zh-CN"/>
        </w:rPr>
        <w:t>5</w:t>
      </w:r>
      <w:r w:rsidRPr="0030328A">
        <w:rPr>
          <w:sz w:val="24"/>
          <w:szCs w:val="24"/>
          <w:lang w:eastAsia="zh-CN"/>
        </w:rPr>
        <w:t>0万的业绩至少一份或单笔订单超过</w:t>
      </w:r>
      <w:r>
        <w:rPr>
          <w:sz w:val="24"/>
          <w:szCs w:val="24"/>
          <w:lang w:eastAsia="zh-CN"/>
        </w:rPr>
        <w:t>25</w:t>
      </w:r>
      <w:r w:rsidRPr="0030328A">
        <w:rPr>
          <w:sz w:val="24"/>
          <w:szCs w:val="24"/>
          <w:lang w:eastAsia="zh-CN"/>
        </w:rPr>
        <w:t>万的业绩至少两份（提供清晰合同复印件及发票复印件）。</w:t>
      </w:r>
    </w:p>
    <w:p w:rsidR="000E2AE2" w:rsidRPr="00703B14" w:rsidRDefault="000E2AE2" w:rsidP="000E2AE2">
      <w:pPr>
        <w:spacing w:line="360" w:lineRule="auto"/>
        <w:ind w:firstLineChars="200" w:firstLine="480"/>
        <w:outlineLvl w:val="0"/>
        <w:rPr>
          <w:sz w:val="24"/>
          <w:szCs w:val="24"/>
          <w:lang w:eastAsia="zh-CN"/>
        </w:rPr>
      </w:pPr>
      <w:r>
        <w:rPr>
          <w:sz w:val="24"/>
          <w:szCs w:val="24"/>
          <w:lang w:eastAsia="zh-CN"/>
        </w:rPr>
        <w:t>6.</w:t>
      </w:r>
      <w:r w:rsidRPr="00703B14">
        <w:rPr>
          <w:rFonts w:hint="eastAsia"/>
          <w:sz w:val="24"/>
          <w:szCs w:val="24"/>
          <w:lang w:eastAsia="zh-CN"/>
        </w:rPr>
        <w:t>投标人必须是所投产品制造商（具有整台设备研发、生产和组装能力，不允许贴牌）。投标人必须是相关证书持有人，或者是证书持有人的母公司、子（分）公司，或者与证书持有人属于同一集团公司，投标人出具相关说明或证明文件。</w:t>
      </w:r>
    </w:p>
    <w:p w:rsidR="000E2AE2" w:rsidRPr="0030328A" w:rsidRDefault="000E2AE2" w:rsidP="000E2AE2">
      <w:pPr>
        <w:spacing w:line="360" w:lineRule="auto"/>
        <w:ind w:firstLineChars="200" w:firstLine="480"/>
        <w:outlineLvl w:val="0"/>
        <w:rPr>
          <w:sz w:val="24"/>
          <w:szCs w:val="24"/>
          <w:lang w:eastAsia="zh-CN"/>
        </w:rPr>
      </w:pPr>
      <w:r>
        <w:rPr>
          <w:sz w:val="24"/>
          <w:szCs w:val="24"/>
          <w:lang w:eastAsia="zh-CN"/>
        </w:rPr>
        <w:t>7.</w:t>
      </w:r>
      <w:r w:rsidRPr="00F609F4">
        <w:rPr>
          <w:rFonts w:hint="eastAsia"/>
          <w:sz w:val="24"/>
          <w:szCs w:val="24"/>
          <w:lang w:eastAsia="zh-CN"/>
        </w:rPr>
        <w:t>技术要求中</w:t>
      </w:r>
      <w:r w:rsidRPr="00EB3CF7">
        <w:rPr>
          <w:sz w:val="24"/>
          <w:szCs w:val="24"/>
          <w:lang w:eastAsia="zh-CN"/>
        </w:rPr>
        <w:t>带</w:t>
      </w:r>
      <w:r>
        <w:rPr>
          <w:rFonts w:hint="eastAsia"/>
          <w:sz w:val="24"/>
          <w:szCs w:val="24"/>
          <w:lang w:eastAsia="zh-CN"/>
        </w:rPr>
        <w:t>“★”必须全部满足，且</w:t>
      </w:r>
      <w:r w:rsidRPr="00EB3CF7">
        <w:rPr>
          <w:sz w:val="24"/>
          <w:szCs w:val="24"/>
          <w:lang w:eastAsia="zh-CN"/>
        </w:rPr>
        <w:t>带</w:t>
      </w:r>
      <w:r>
        <w:rPr>
          <w:rFonts w:hint="eastAsia"/>
          <w:sz w:val="24"/>
          <w:szCs w:val="24"/>
          <w:lang w:eastAsia="zh-CN"/>
        </w:rPr>
        <w:t>“★”部分须逐条提供佐证资料</w:t>
      </w:r>
      <w:r w:rsidRPr="00FD5F43">
        <w:rPr>
          <w:rFonts w:hint="eastAsia"/>
          <w:sz w:val="24"/>
          <w:szCs w:val="24"/>
          <w:lang w:eastAsia="zh-CN"/>
        </w:rPr>
        <w:t>。</w:t>
      </w:r>
    </w:p>
    <w:p w:rsidR="000E2AE2" w:rsidRPr="0030328A" w:rsidRDefault="000E2AE2" w:rsidP="000E2AE2">
      <w:pPr>
        <w:spacing w:line="360" w:lineRule="auto"/>
        <w:ind w:firstLineChars="200" w:firstLine="480"/>
        <w:outlineLvl w:val="0"/>
        <w:rPr>
          <w:sz w:val="24"/>
          <w:szCs w:val="24"/>
          <w:lang w:eastAsia="zh-CN"/>
        </w:rPr>
      </w:pPr>
      <w:r>
        <w:rPr>
          <w:sz w:val="24"/>
          <w:szCs w:val="24"/>
          <w:lang w:eastAsia="zh-CN"/>
        </w:rPr>
        <w:t>8.</w:t>
      </w:r>
      <w:r w:rsidRPr="0030328A">
        <w:rPr>
          <w:rFonts w:hint="eastAsia"/>
          <w:sz w:val="24"/>
          <w:szCs w:val="24"/>
          <w:lang w:eastAsia="zh-CN"/>
        </w:rPr>
        <w:t>投标人近两年内没有发生重大安全责任事故。须提供由法定代表人或授权代表签署并加盖公章的承诺书。</w:t>
      </w:r>
      <w:bookmarkEnd w:id="0"/>
    </w:p>
    <w:p w:rsidR="000E2AE2" w:rsidRDefault="000E2AE2" w:rsidP="000E2AE2">
      <w:pPr>
        <w:spacing w:line="360" w:lineRule="auto"/>
        <w:ind w:firstLineChars="200" w:firstLine="480"/>
        <w:outlineLvl w:val="0"/>
        <w:rPr>
          <w:sz w:val="24"/>
          <w:szCs w:val="24"/>
          <w:lang w:eastAsia="zh-CN"/>
        </w:rPr>
      </w:pPr>
      <w:bookmarkStart w:id="1" w:name="_Toc256000011"/>
      <w:r>
        <w:rPr>
          <w:sz w:val="24"/>
          <w:szCs w:val="24"/>
          <w:lang w:eastAsia="zh-CN"/>
        </w:rPr>
        <w:t>9.</w:t>
      </w:r>
      <w:r>
        <w:rPr>
          <w:rFonts w:hint="eastAsia"/>
          <w:sz w:val="24"/>
          <w:szCs w:val="24"/>
          <w:lang w:eastAsia="zh-CN"/>
        </w:rPr>
        <w:t>流量</w:t>
      </w:r>
      <w:r w:rsidRPr="0016288E">
        <w:rPr>
          <w:sz w:val="24"/>
          <w:szCs w:val="24"/>
          <w:lang w:eastAsia="zh-CN"/>
        </w:rPr>
        <w:t>变送器品牌要求</w:t>
      </w:r>
      <w:r w:rsidRPr="0016288E">
        <w:rPr>
          <w:rFonts w:hint="eastAsia"/>
          <w:sz w:val="24"/>
          <w:szCs w:val="24"/>
          <w:lang w:eastAsia="zh-CN"/>
        </w:rPr>
        <w:t>：</w:t>
      </w:r>
      <w:r w:rsidRPr="0016288E">
        <w:rPr>
          <w:sz w:val="24"/>
          <w:szCs w:val="24"/>
          <w:lang w:eastAsia="zh-CN"/>
        </w:rPr>
        <w:t>罗斯蒙特</w:t>
      </w:r>
      <w:r>
        <w:rPr>
          <w:rFonts w:hint="eastAsia"/>
          <w:sz w:val="24"/>
          <w:szCs w:val="24"/>
          <w:lang w:eastAsia="zh-CN"/>
        </w:rPr>
        <w:t>3</w:t>
      </w:r>
      <w:r>
        <w:rPr>
          <w:sz w:val="24"/>
          <w:szCs w:val="24"/>
          <w:lang w:eastAsia="zh-CN"/>
        </w:rPr>
        <w:t>051C</w:t>
      </w:r>
      <w:r w:rsidRPr="0016288E">
        <w:rPr>
          <w:rFonts w:hint="eastAsia"/>
          <w:sz w:val="24"/>
          <w:szCs w:val="24"/>
          <w:lang w:eastAsia="zh-CN"/>
        </w:rPr>
        <w:t>、</w:t>
      </w:r>
      <w:r w:rsidRPr="0016288E">
        <w:rPr>
          <w:sz w:val="24"/>
          <w:szCs w:val="24"/>
          <w:lang w:eastAsia="zh-CN"/>
        </w:rPr>
        <w:t>横河</w:t>
      </w:r>
      <w:r>
        <w:rPr>
          <w:rFonts w:hint="eastAsia"/>
          <w:sz w:val="24"/>
          <w:szCs w:val="24"/>
          <w:lang w:eastAsia="zh-CN"/>
        </w:rPr>
        <w:t>E</w:t>
      </w:r>
      <w:r>
        <w:rPr>
          <w:sz w:val="24"/>
          <w:szCs w:val="24"/>
          <w:lang w:eastAsia="zh-CN"/>
        </w:rPr>
        <w:t>JA</w:t>
      </w:r>
      <w:r>
        <w:rPr>
          <w:rFonts w:hint="eastAsia"/>
          <w:sz w:val="24"/>
          <w:szCs w:val="24"/>
          <w:lang w:eastAsia="zh-CN"/>
        </w:rPr>
        <w:t>，</w:t>
      </w:r>
      <w:r>
        <w:rPr>
          <w:sz w:val="24"/>
          <w:szCs w:val="24"/>
          <w:lang w:eastAsia="zh-CN"/>
        </w:rPr>
        <w:t>并内置浪涌保护器</w:t>
      </w:r>
      <w:r>
        <w:rPr>
          <w:rFonts w:hint="eastAsia"/>
          <w:sz w:val="24"/>
          <w:szCs w:val="24"/>
          <w:lang w:eastAsia="zh-CN"/>
        </w:rPr>
        <w:t>。</w:t>
      </w:r>
    </w:p>
    <w:p w:rsidR="000E2AE2" w:rsidRPr="0016288E" w:rsidRDefault="000E2AE2" w:rsidP="000E2AE2">
      <w:pPr>
        <w:spacing w:line="360" w:lineRule="auto"/>
        <w:ind w:firstLineChars="200" w:firstLine="480"/>
        <w:outlineLvl w:val="0"/>
        <w:rPr>
          <w:sz w:val="24"/>
          <w:lang w:eastAsia="zh-CN"/>
        </w:rPr>
      </w:pPr>
      <w:r>
        <w:rPr>
          <w:sz w:val="24"/>
          <w:szCs w:val="24"/>
          <w:lang w:eastAsia="zh-CN"/>
        </w:rPr>
        <w:t>10.</w:t>
      </w:r>
      <w:r w:rsidRPr="00D822AD">
        <w:rPr>
          <w:rFonts w:hint="eastAsia"/>
          <w:sz w:val="24"/>
          <w:lang w:eastAsia="zh-CN"/>
        </w:rPr>
        <w:t>其他资格要求。投标人不得存在下列情形之一：</w:t>
      </w:r>
    </w:p>
    <w:bookmarkEnd w:id="1"/>
    <w:p w:rsidR="000E2AE2" w:rsidRPr="0030328A" w:rsidRDefault="000E2AE2" w:rsidP="000E2AE2">
      <w:pPr>
        <w:spacing w:line="360" w:lineRule="auto"/>
        <w:ind w:firstLineChars="200" w:firstLine="480"/>
        <w:outlineLvl w:val="0"/>
        <w:rPr>
          <w:sz w:val="24"/>
          <w:szCs w:val="24"/>
          <w:lang w:eastAsia="zh-CN"/>
        </w:rPr>
      </w:pPr>
      <w:r>
        <w:rPr>
          <w:sz w:val="24"/>
          <w:szCs w:val="24"/>
          <w:lang w:eastAsia="zh-CN"/>
        </w:rPr>
        <w:t>10.1</w:t>
      </w:r>
      <w:r w:rsidRPr="0030328A">
        <w:rPr>
          <w:rFonts w:hint="eastAsia"/>
          <w:sz w:val="24"/>
          <w:szCs w:val="24"/>
          <w:lang w:eastAsia="zh-CN"/>
        </w:rPr>
        <w:t>被市场监督管理机关在全国企业信用信息公示系统中列入严重违法失信企业名单；</w:t>
      </w:r>
    </w:p>
    <w:p w:rsidR="000E2AE2" w:rsidRDefault="000E2AE2" w:rsidP="000E2AE2">
      <w:pPr>
        <w:spacing w:line="360" w:lineRule="auto"/>
        <w:ind w:firstLineChars="200" w:firstLine="480"/>
        <w:outlineLvl w:val="0"/>
        <w:rPr>
          <w:sz w:val="24"/>
          <w:szCs w:val="24"/>
        </w:rPr>
      </w:pPr>
      <w:r>
        <w:rPr>
          <w:sz w:val="24"/>
          <w:szCs w:val="24"/>
        </w:rPr>
        <w:t>10.2</w:t>
      </w:r>
      <w:r w:rsidRPr="0030328A">
        <w:rPr>
          <w:rFonts w:hint="eastAsia"/>
          <w:sz w:val="24"/>
          <w:szCs w:val="24"/>
        </w:rPr>
        <w:t>被最高人民法院在“信用中国”网站（</w:t>
      </w:r>
      <w:hyperlink r:id="rId5">
        <w:r w:rsidRPr="0030328A">
          <w:rPr>
            <w:rFonts w:hint="eastAsia"/>
            <w:sz w:val="24"/>
            <w:szCs w:val="24"/>
          </w:rPr>
          <w:t>www.creditchina.gov.cn</w:t>
        </w:r>
      </w:hyperlink>
      <w:r w:rsidRPr="0030328A">
        <w:rPr>
          <w:rFonts w:hint="eastAsia"/>
          <w:sz w:val="24"/>
          <w:szCs w:val="24"/>
        </w:rPr>
        <w:t>）中列入失信被执行人名单；</w:t>
      </w:r>
    </w:p>
    <w:p w:rsidR="000E2AE2" w:rsidRDefault="000E2AE2" w:rsidP="000E2AE2">
      <w:pPr>
        <w:autoSpaceDE/>
        <w:autoSpaceDN/>
        <w:spacing w:line="360" w:lineRule="auto"/>
        <w:ind w:firstLineChars="200" w:firstLine="480"/>
        <w:jc w:val="both"/>
        <w:rPr>
          <w:sz w:val="24"/>
          <w:szCs w:val="24"/>
          <w:lang w:eastAsia="zh-CN"/>
        </w:rPr>
      </w:pPr>
      <w:r w:rsidRPr="00262ED9">
        <w:rPr>
          <w:sz w:val="24"/>
          <w:szCs w:val="24"/>
          <w:lang w:eastAsia="zh-CN"/>
        </w:rPr>
        <w:t>10.3投标人与招标人存在诉讼纠纷的</w:t>
      </w:r>
      <w:r w:rsidRPr="00262ED9">
        <w:rPr>
          <w:rFonts w:hint="eastAsia"/>
          <w:sz w:val="24"/>
          <w:szCs w:val="24"/>
          <w:lang w:eastAsia="zh-CN"/>
        </w:rPr>
        <w:t>。</w:t>
      </w:r>
    </w:p>
    <w:p w:rsidR="000E2AE2" w:rsidRPr="00262ED9" w:rsidRDefault="000E2AE2" w:rsidP="000E2AE2">
      <w:pPr>
        <w:pStyle w:val="a3"/>
        <w:numPr>
          <w:ilvl w:val="0"/>
          <w:numId w:val="1"/>
        </w:numPr>
        <w:autoSpaceDE/>
        <w:autoSpaceDN/>
        <w:spacing w:line="360" w:lineRule="auto"/>
        <w:jc w:val="both"/>
        <w:rPr>
          <w:rFonts w:asciiTheme="minorEastAsia" w:eastAsiaTheme="minorEastAsia" w:hAnsiTheme="minorEastAsia"/>
          <w:b/>
          <w:bCs/>
          <w:sz w:val="24"/>
          <w:szCs w:val="24"/>
          <w:lang w:eastAsia="zh-CN"/>
        </w:rPr>
      </w:pPr>
      <w:r w:rsidRPr="00262ED9">
        <w:rPr>
          <w:rFonts w:asciiTheme="minorEastAsia" w:eastAsiaTheme="minorEastAsia" w:hAnsiTheme="minorEastAsia" w:hint="eastAsia"/>
          <w:b/>
          <w:bCs/>
          <w:sz w:val="24"/>
          <w:szCs w:val="24"/>
          <w:lang w:eastAsia="zh-CN"/>
        </w:rPr>
        <w:t>获取比选文件</w:t>
      </w:r>
    </w:p>
    <w:p w:rsidR="000E2AE2" w:rsidRPr="00595520" w:rsidRDefault="000E2AE2" w:rsidP="000E2AE2">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23</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0E2AE2" w:rsidRDefault="000E2AE2" w:rsidP="000E2AE2">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0E2AE2" w:rsidRPr="00B91618" w:rsidRDefault="000E2AE2" w:rsidP="000E2AE2">
      <w:pPr>
        <w:pStyle w:val="a3"/>
        <w:numPr>
          <w:ilvl w:val="0"/>
          <w:numId w:val="4"/>
        </w:numPr>
        <w:spacing w:before="0" w:line="360" w:lineRule="auto"/>
        <w:ind w:leftChars="200" w:left="44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0E2AE2" w:rsidRPr="00AA1133" w:rsidRDefault="000E2AE2" w:rsidP="000E2AE2">
      <w:pPr>
        <w:pStyle w:val="a3"/>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0E2AE2" w:rsidRPr="00B91618" w:rsidRDefault="000E2AE2" w:rsidP="000E2AE2">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lastRenderedPageBreak/>
        <w:t>参选保证金</w:t>
      </w:r>
      <w:proofErr w:type="spellEnd"/>
    </w:p>
    <w:p w:rsidR="000E2AE2" w:rsidRPr="001F534F" w:rsidRDefault="000E2AE2" w:rsidP="000E2AE2">
      <w:pPr>
        <w:pStyle w:val="a3"/>
        <w:numPr>
          <w:ilvl w:val="1"/>
          <w:numId w:val="5"/>
        </w:numPr>
        <w:spacing w:before="0" w:line="360" w:lineRule="auto"/>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壹万</w:t>
      </w:r>
      <w:r w:rsidRPr="001F534F">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10</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0E2AE2" w:rsidRPr="0031234C" w:rsidRDefault="000E2AE2" w:rsidP="000E2AE2">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0E2AE2" w:rsidRPr="0031234C" w:rsidRDefault="000E2AE2" w:rsidP="000E2AE2">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0E2AE2" w:rsidRPr="0031234C" w:rsidRDefault="000E2AE2" w:rsidP="000E2AE2">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0E2AE2" w:rsidRPr="0031234C" w:rsidRDefault="000E2AE2" w:rsidP="000E2AE2">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0E2AE2" w:rsidRPr="0031234C" w:rsidRDefault="000E2AE2" w:rsidP="000E2AE2">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0E2AE2" w:rsidRPr="0031234C" w:rsidRDefault="000E2AE2" w:rsidP="000E2AE2">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0E2AE2" w:rsidRPr="00736B2E" w:rsidRDefault="000E2AE2" w:rsidP="000E2AE2">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sz w:val="24"/>
          <w:szCs w:val="24"/>
          <w:lang w:eastAsia="zh-CN"/>
        </w:rPr>
        <w:t>流量计</w:t>
      </w:r>
      <w:r w:rsidRPr="00DD25A0">
        <w:rPr>
          <w:rFonts w:asciiTheme="minorEastAsia" w:eastAsiaTheme="minorEastAsia" w:hAnsiTheme="minorEastAsia" w:hint="eastAsia"/>
          <w:bCs/>
          <w:sz w:val="24"/>
          <w:szCs w:val="24"/>
          <w:lang w:eastAsia="zh-CN"/>
        </w:rPr>
        <w:t>采购</w:t>
      </w:r>
      <w:r w:rsidRPr="00736B2E">
        <w:rPr>
          <w:rFonts w:asciiTheme="minorEastAsia" w:eastAsiaTheme="minorEastAsia" w:hAnsiTheme="minorEastAsia" w:hint="eastAsia"/>
          <w:sz w:val="24"/>
          <w:szCs w:val="24"/>
          <w:lang w:eastAsia="zh-CN"/>
        </w:rPr>
        <w:t>比选</w:t>
      </w:r>
    </w:p>
    <w:p w:rsidR="000E2AE2" w:rsidRPr="0031234C" w:rsidRDefault="000E2AE2" w:rsidP="000E2AE2">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0E2AE2" w:rsidRPr="0031234C" w:rsidRDefault="000E2AE2" w:rsidP="000E2AE2">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0E2AE2" w:rsidRPr="0031234C" w:rsidRDefault="000E2AE2" w:rsidP="000E2AE2">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0E2AE2" w:rsidRPr="0031234C" w:rsidRDefault="000E2AE2" w:rsidP="000E2AE2">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0E2AE2" w:rsidRPr="0031234C" w:rsidRDefault="000E2AE2" w:rsidP="000E2AE2">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0E2AE2" w:rsidRPr="0031234C" w:rsidRDefault="000E2AE2" w:rsidP="000E2AE2">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0E2AE2" w:rsidRPr="001A592B" w:rsidRDefault="000E2AE2" w:rsidP="000E2AE2">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0E2AE2" w:rsidRPr="001A592B" w:rsidRDefault="000E2AE2" w:rsidP="000E2AE2">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0E2AE2" w:rsidRPr="00236BAD" w:rsidRDefault="000E2AE2" w:rsidP="000E2AE2">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Pr="0030264E">
        <w:rPr>
          <w:rFonts w:asciiTheme="minorEastAsia" w:eastAsiaTheme="minorEastAsia" w:hAnsiTheme="minorEastAsia" w:hint="eastAsia"/>
          <w:bCs/>
          <w:sz w:val="24"/>
          <w:szCs w:val="24"/>
          <w:lang w:eastAsia="zh-CN"/>
        </w:rPr>
        <w:t xml:space="preserve"> 202</w:t>
      </w:r>
      <w:r w:rsidRPr="0030264E">
        <w:rPr>
          <w:rFonts w:asciiTheme="minorEastAsia" w:eastAsiaTheme="minorEastAsia" w:hAnsiTheme="minorEastAsia"/>
          <w:bCs/>
          <w:sz w:val="24"/>
          <w:szCs w:val="24"/>
          <w:lang w:eastAsia="zh-CN"/>
        </w:rPr>
        <w:t>2</w:t>
      </w:r>
      <w:r w:rsidRPr="0030264E">
        <w:rPr>
          <w:rFonts w:asciiTheme="minorEastAsia" w:eastAsiaTheme="minorEastAsia" w:hAnsiTheme="minorEastAsia" w:hint="eastAsia"/>
          <w:bCs/>
          <w:sz w:val="24"/>
          <w:szCs w:val="24"/>
          <w:lang w:eastAsia="zh-CN"/>
        </w:rPr>
        <w:t>年</w:t>
      </w:r>
      <w:r w:rsidRPr="0030264E">
        <w:rPr>
          <w:rFonts w:asciiTheme="minorEastAsia" w:eastAsiaTheme="minorEastAsia" w:hAnsiTheme="minorEastAsia"/>
          <w:bCs/>
          <w:sz w:val="24"/>
          <w:szCs w:val="24"/>
          <w:lang w:eastAsia="zh-CN"/>
        </w:rPr>
        <w:t>0</w:t>
      </w:r>
      <w:r>
        <w:rPr>
          <w:rFonts w:asciiTheme="minorEastAsia" w:eastAsiaTheme="minorEastAsia" w:hAnsiTheme="minorEastAsia"/>
          <w:bCs/>
          <w:sz w:val="24"/>
          <w:szCs w:val="24"/>
          <w:lang w:eastAsia="zh-CN"/>
        </w:rPr>
        <w:t>9</w:t>
      </w:r>
      <w:r w:rsidRPr="0030264E">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27</w:t>
      </w:r>
      <w:r w:rsidRPr="0030264E">
        <w:rPr>
          <w:rFonts w:asciiTheme="minorEastAsia" w:eastAsiaTheme="minorEastAsia" w:hAnsiTheme="minorEastAsia" w:hint="eastAsia"/>
          <w:bCs/>
          <w:sz w:val="24"/>
          <w:szCs w:val="24"/>
          <w:lang w:eastAsia="zh-CN"/>
        </w:rPr>
        <w:t xml:space="preserve">日 </w:t>
      </w:r>
      <w:r w:rsidRPr="0030264E">
        <w:rPr>
          <w:rFonts w:asciiTheme="minorEastAsia" w:eastAsiaTheme="minorEastAsia" w:hAnsiTheme="minorEastAsia"/>
          <w:bCs/>
          <w:sz w:val="24"/>
          <w:szCs w:val="24"/>
          <w:lang w:eastAsia="zh-CN"/>
        </w:rPr>
        <w:t>14</w:t>
      </w:r>
      <w:r w:rsidRPr="0030264E">
        <w:rPr>
          <w:rFonts w:asciiTheme="minorEastAsia" w:eastAsiaTheme="minorEastAsia" w:hAnsiTheme="minorEastAsia" w:hint="eastAsia"/>
          <w:bCs/>
          <w:sz w:val="24"/>
          <w:szCs w:val="24"/>
          <w:lang w:eastAsia="zh-CN"/>
        </w:rPr>
        <w:t>:0</w:t>
      </w:r>
      <w:r w:rsidRPr="0030264E">
        <w:rPr>
          <w:rFonts w:asciiTheme="minorEastAsia" w:eastAsiaTheme="minorEastAsia" w:hAnsiTheme="minorEastAsia"/>
          <w:bCs/>
          <w:sz w:val="24"/>
          <w:szCs w:val="24"/>
          <w:lang w:eastAsia="zh-CN"/>
        </w:rPr>
        <w:t>0</w:t>
      </w:r>
    </w:p>
    <w:p w:rsidR="000E2AE2" w:rsidRPr="001A592B" w:rsidRDefault="000E2AE2" w:rsidP="000E2AE2">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0E2AE2" w:rsidRPr="001A592B" w:rsidRDefault="000E2AE2" w:rsidP="000E2AE2">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0E2AE2" w:rsidRPr="001A592B" w:rsidRDefault="000E2AE2" w:rsidP="000E2AE2">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0E2AE2" w:rsidRDefault="000E2AE2" w:rsidP="000E2AE2">
      <w:pPr>
        <w:pStyle w:val="a4"/>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0E2AE2" w:rsidRDefault="000E2AE2" w:rsidP="000E2AE2">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0E2AE2" w:rsidRDefault="000E2AE2" w:rsidP="000E2AE2">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0E2AE2" w:rsidRDefault="000E2AE2" w:rsidP="000E2AE2">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lastRenderedPageBreak/>
        <w:t>2</w:t>
      </w:r>
      <w:r>
        <w:rPr>
          <w:rFonts w:asciiTheme="minorEastAsia" w:hAnsiTheme="minorEastAsia" w:cs="宋体"/>
          <w:bCs/>
          <w:sz w:val="24"/>
          <w:szCs w:val="24"/>
        </w:rPr>
        <w:t>022.09.13</w:t>
      </w:r>
    </w:p>
    <w:p w:rsidR="00672728" w:rsidRDefault="00672728">
      <w:bookmarkStart w:id="2" w:name="_GoBack"/>
      <w:bookmarkEnd w:id="2"/>
    </w:p>
    <w:sectPr w:rsidR="00672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53FA18E0"/>
    <w:lvl w:ilvl="0" w:tplc="4970D60C">
      <w:start w:val="1"/>
      <w:numFmt w:val="decimal"/>
      <w:lvlText w:val="%1、"/>
      <w:lvlJc w:val="left"/>
      <w:pPr>
        <w:ind w:left="1192" w:hanging="360"/>
      </w:pPr>
      <w:rPr>
        <w:rFonts w:hint="default"/>
        <w:color w:val="auto"/>
      </w:rPr>
    </w:lvl>
    <w:lvl w:ilvl="1" w:tplc="A0508BF8">
      <w:start w:val="1"/>
      <w:numFmt w:val="decimal"/>
      <w:suff w:val="space"/>
      <w:lvlText w:val="%2、"/>
      <w:lvlJc w:val="left"/>
      <w:pPr>
        <w:ind w:left="1282" w:hanging="450"/>
      </w:pPr>
      <w:rPr>
        <w:rFonts w:hint="default"/>
      </w:r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60350D40"/>
    <w:multiLevelType w:val="hybridMultilevel"/>
    <w:tmpl w:val="10920DA0"/>
    <w:lvl w:ilvl="0" w:tplc="85D26348">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nsid w:val="64D806E4"/>
    <w:multiLevelType w:val="hybridMultilevel"/>
    <w:tmpl w:val="6EDA188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AE2"/>
    <w:rsid w:val="000E2AE2"/>
    <w:rsid w:val="00672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C3C35-51E6-430D-87EB-EEB45475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E2AE2"/>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0E2AE2"/>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0E2AE2"/>
    <w:pPr>
      <w:spacing w:before="206"/>
      <w:ind w:left="959" w:hanging="361"/>
    </w:pPr>
  </w:style>
  <w:style w:type="character" w:customStyle="1" w:styleId="Char">
    <w:name w:val="正文缩进 Char"/>
    <w:link w:val="a4"/>
    <w:qFormat/>
    <w:rsid w:val="000E2AE2"/>
  </w:style>
  <w:style w:type="paragraph" w:styleId="a4">
    <w:name w:val="Normal Indent"/>
    <w:basedOn w:val="a"/>
    <w:link w:val="Char"/>
    <w:qFormat/>
    <w:rsid w:val="000E2AE2"/>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editchina.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328</Words>
  <Characters>1873</Characters>
  <Application>Microsoft Office Word</Application>
  <DocSecurity>0</DocSecurity>
  <Lines>15</Lines>
  <Paragraphs>4</Paragraphs>
  <ScaleCrop>false</ScaleCrop>
  <Company>fhcpec.com.cn</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2022-09-13T06:47:00Z</dcterms:created>
  <dcterms:modified xsi:type="dcterms:W3CDTF">2022-09-13T06:48:00Z</dcterms:modified>
</cp:coreProperties>
</file>