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21" w:rsidRDefault="00032821" w:rsidP="00032821">
      <w:pPr>
        <w:jc w:val="center"/>
        <w:rPr>
          <w:b/>
          <w:bCs/>
          <w:sz w:val="36"/>
          <w:lang w:eastAsia="zh-CN"/>
        </w:rPr>
      </w:pPr>
      <w:r>
        <w:rPr>
          <w:rFonts w:hint="eastAsia"/>
          <w:b/>
          <w:bCs/>
          <w:sz w:val="36"/>
          <w:lang w:eastAsia="zh-CN"/>
        </w:rPr>
        <w:t>福建福海创石油化工有限公司</w:t>
      </w:r>
      <w:r w:rsidRPr="00674D8A">
        <w:rPr>
          <w:rFonts w:hint="eastAsia"/>
          <w:b/>
          <w:bCs/>
          <w:sz w:val="36"/>
          <w:lang w:eastAsia="zh-CN"/>
        </w:rPr>
        <w:t>原料适应性技改项目凝析油分离装置及减压蒸馏消</w:t>
      </w:r>
      <w:proofErr w:type="gramStart"/>
      <w:r w:rsidRPr="00674D8A">
        <w:rPr>
          <w:rFonts w:hint="eastAsia"/>
          <w:b/>
          <w:bCs/>
          <w:sz w:val="36"/>
          <w:lang w:eastAsia="zh-CN"/>
        </w:rPr>
        <w:t>缺改造</w:t>
      </w:r>
      <w:proofErr w:type="gramEnd"/>
      <w:r w:rsidRPr="00674D8A">
        <w:rPr>
          <w:rFonts w:hint="eastAsia"/>
          <w:b/>
          <w:bCs/>
          <w:sz w:val="36"/>
          <w:lang w:eastAsia="zh-CN"/>
        </w:rPr>
        <w:t>项目可燃有毒气体检测器采购</w:t>
      </w:r>
      <w:r>
        <w:rPr>
          <w:rFonts w:hint="eastAsia"/>
          <w:b/>
          <w:bCs/>
          <w:sz w:val="36"/>
          <w:lang w:eastAsia="zh-CN"/>
        </w:rPr>
        <w:t>公开比选公告</w:t>
      </w:r>
    </w:p>
    <w:p w:rsidR="00032821" w:rsidRDefault="00032821" w:rsidP="00032821">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674D8A">
        <w:rPr>
          <w:rFonts w:asciiTheme="minorEastAsia" w:eastAsiaTheme="minorEastAsia" w:hAnsiTheme="minorEastAsia"/>
          <w:bCs/>
          <w:sz w:val="24"/>
          <w:szCs w:val="24"/>
          <w:lang w:eastAsia="zh-CN"/>
        </w:rPr>
        <w:t>FHC-GKJCG-20220830004</w:t>
      </w:r>
    </w:p>
    <w:p w:rsidR="00032821" w:rsidRDefault="00032821" w:rsidP="00032821">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674D8A">
        <w:rPr>
          <w:rFonts w:asciiTheme="minorEastAsia" w:eastAsiaTheme="minorEastAsia" w:hAnsiTheme="minorEastAsia" w:hint="eastAsia"/>
          <w:bCs/>
          <w:sz w:val="24"/>
          <w:szCs w:val="24"/>
          <w:lang w:eastAsia="zh-CN"/>
        </w:rPr>
        <w:t>原料适应性技改项目凝析油分离装置及减压蒸馏消缺改造项目可燃有毒气体检测器采购</w:t>
      </w:r>
      <w:r>
        <w:rPr>
          <w:rFonts w:asciiTheme="minorEastAsia" w:eastAsiaTheme="minorEastAsia" w:hAnsiTheme="minorEastAsia" w:hint="eastAsia"/>
          <w:bCs/>
          <w:sz w:val="24"/>
          <w:szCs w:val="24"/>
          <w:lang w:eastAsia="zh-CN"/>
        </w:rPr>
        <w:t>（项目编号：</w:t>
      </w:r>
      <w:r w:rsidRPr="00674D8A">
        <w:rPr>
          <w:rFonts w:asciiTheme="minorEastAsia" w:eastAsiaTheme="minorEastAsia" w:hAnsiTheme="minorEastAsia"/>
          <w:bCs/>
          <w:sz w:val="24"/>
          <w:szCs w:val="24"/>
          <w:lang w:eastAsia="zh-CN"/>
        </w:rPr>
        <w:t>FHC-GKJCG-20220830004</w:t>
      </w:r>
      <w:r>
        <w:rPr>
          <w:rFonts w:asciiTheme="minorEastAsia" w:eastAsiaTheme="minorEastAsia" w:hAnsiTheme="minorEastAsia" w:hint="eastAsia"/>
          <w:bCs/>
          <w:sz w:val="24"/>
          <w:szCs w:val="24"/>
          <w:lang w:eastAsia="zh-CN"/>
        </w:rPr>
        <w:t>）”进行国内公开比选，欢迎国内符合条件的供应商积极参选。</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032821" w:rsidRDefault="00032821" w:rsidP="00032821">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674D8A">
        <w:rPr>
          <w:rFonts w:asciiTheme="minorEastAsia" w:eastAsiaTheme="minorEastAsia" w:hAnsiTheme="minorEastAsia" w:hint="eastAsia"/>
          <w:bCs/>
          <w:sz w:val="24"/>
          <w:szCs w:val="24"/>
          <w:lang w:eastAsia="zh-CN"/>
        </w:rPr>
        <w:t>原料适应性技改项目凝析油分离装置及减压蒸馏消</w:t>
      </w:r>
      <w:proofErr w:type="gramStart"/>
      <w:r w:rsidRPr="00674D8A">
        <w:rPr>
          <w:rFonts w:asciiTheme="minorEastAsia" w:eastAsiaTheme="minorEastAsia" w:hAnsiTheme="minorEastAsia" w:hint="eastAsia"/>
          <w:bCs/>
          <w:sz w:val="24"/>
          <w:szCs w:val="24"/>
          <w:lang w:eastAsia="zh-CN"/>
        </w:rPr>
        <w:t>缺改造</w:t>
      </w:r>
      <w:proofErr w:type="gramEnd"/>
      <w:r w:rsidRPr="00674D8A">
        <w:rPr>
          <w:rFonts w:asciiTheme="minorEastAsia" w:eastAsiaTheme="minorEastAsia" w:hAnsiTheme="minorEastAsia" w:hint="eastAsia"/>
          <w:bCs/>
          <w:sz w:val="24"/>
          <w:szCs w:val="24"/>
          <w:lang w:eastAsia="zh-CN"/>
        </w:rPr>
        <w:t>项目可燃有毒气体检测器采购</w:t>
      </w:r>
      <w:r>
        <w:rPr>
          <w:rFonts w:asciiTheme="minorEastAsia" w:eastAsiaTheme="minorEastAsia" w:hAnsiTheme="minorEastAsia" w:hint="eastAsia"/>
          <w:bCs/>
          <w:sz w:val="24"/>
          <w:szCs w:val="24"/>
          <w:lang w:eastAsia="zh-CN"/>
        </w:rPr>
        <w:t>；</w:t>
      </w:r>
    </w:p>
    <w:p w:rsidR="00032821" w:rsidRDefault="00032821" w:rsidP="00032821">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Pr>
          <w:rFonts w:ascii="Arial Narrow" w:hAnsi="Arial Narrow" w:hint="eastAsia"/>
          <w:color w:val="000000"/>
          <w:sz w:val="24"/>
          <w:szCs w:val="24"/>
          <w:lang w:eastAsia="zh-CN"/>
        </w:rPr>
        <w:t>可燃气体探测器</w:t>
      </w:r>
      <w:r w:rsidRPr="00D30821">
        <w:rPr>
          <w:rFonts w:ascii="Arial Narrow" w:hAnsi="Arial Narrow" w:hint="eastAsia"/>
          <w:color w:val="000000"/>
          <w:sz w:val="24"/>
          <w:szCs w:val="24"/>
          <w:lang w:eastAsia="zh-CN"/>
        </w:rPr>
        <w:t>（催化燃烧）</w:t>
      </w:r>
      <w:r>
        <w:rPr>
          <w:rFonts w:ascii="Arial Narrow" w:hAnsi="Arial Narrow" w:hint="eastAsia"/>
          <w:color w:val="000000"/>
          <w:sz w:val="24"/>
          <w:szCs w:val="24"/>
          <w:lang w:eastAsia="zh-CN"/>
        </w:rPr>
        <w:t>1</w:t>
      </w:r>
      <w:r>
        <w:rPr>
          <w:rFonts w:ascii="Arial Narrow" w:hAnsi="Arial Narrow"/>
          <w:color w:val="000000"/>
          <w:sz w:val="24"/>
          <w:szCs w:val="24"/>
          <w:lang w:eastAsia="zh-CN"/>
        </w:rPr>
        <w:t>2</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032821" w:rsidRDefault="00032821" w:rsidP="00032821">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032821" w:rsidRDefault="00032821" w:rsidP="00032821">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032821" w:rsidRDefault="00032821" w:rsidP="00032821">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3.控制价：4.6万元。</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032821" w:rsidRPr="007A37A9" w:rsidRDefault="00032821" w:rsidP="00032821">
      <w:pPr>
        <w:spacing w:line="360" w:lineRule="auto"/>
        <w:ind w:firstLineChars="200" w:firstLine="480"/>
        <w:rPr>
          <w:sz w:val="24"/>
          <w:szCs w:val="24"/>
          <w:lang w:eastAsia="zh-CN"/>
        </w:rPr>
      </w:pPr>
      <w:bookmarkStart w:id="0" w:name="_Toc256000005"/>
      <w:r w:rsidRPr="007A37A9">
        <w:rPr>
          <w:rFonts w:hint="eastAsia"/>
          <w:sz w:val="24"/>
          <w:szCs w:val="24"/>
          <w:lang w:eastAsia="zh-CN"/>
        </w:rPr>
        <w:t>1. 投标人具有营业执照、税务登记证、组织机构代码证，或按照“三证合一”登记制度登记，执照有效。</w:t>
      </w:r>
      <w:bookmarkStart w:id="1" w:name="_Toc256000006"/>
      <w:bookmarkEnd w:id="0"/>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2</w:t>
      </w:r>
      <w:r>
        <w:rPr>
          <w:sz w:val="24"/>
          <w:szCs w:val="24"/>
          <w:lang w:eastAsia="zh-CN"/>
        </w:rPr>
        <w:t>.</w:t>
      </w:r>
      <w:r w:rsidRPr="007A37A9">
        <w:rPr>
          <w:rFonts w:hint="eastAsia"/>
          <w:sz w:val="24"/>
          <w:szCs w:val="24"/>
          <w:lang w:eastAsia="zh-CN"/>
        </w:rPr>
        <w:t>投标产品的制造工厂通过质量管理体系认证（I</w:t>
      </w:r>
      <w:r w:rsidRPr="007A37A9">
        <w:rPr>
          <w:sz w:val="24"/>
          <w:szCs w:val="24"/>
          <w:lang w:eastAsia="zh-CN"/>
        </w:rPr>
        <w:t>SO9001或等同</w:t>
      </w:r>
      <w:r w:rsidRPr="007A37A9">
        <w:rPr>
          <w:rFonts w:hint="eastAsia"/>
          <w:sz w:val="24"/>
          <w:szCs w:val="24"/>
          <w:lang w:eastAsia="zh-CN"/>
        </w:rPr>
        <w:t>）、环境管理体系认证（I</w:t>
      </w:r>
      <w:r w:rsidRPr="007A37A9">
        <w:rPr>
          <w:sz w:val="24"/>
          <w:szCs w:val="24"/>
          <w:lang w:eastAsia="zh-CN"/>
        </w:rPr>
        <w:t>SO14001或等同</w:t>
      </w:r>
      <w:r w:rsidRPr="007A37A9">
        <w:rPr>
          <w:rFonts w:hint="eastAsia"/>
          <w:sz w:val="24"/>
          <w:szCs w:val="24"/>
          <w:lang w:eastAsia="zh-CN"/>
        </w:rPr>
        <w:t>）、职业健康安全管理体系认证（I</w:t>
      </w:r>
      <w:r w:rsidRPr="007A37A9">
        <w:rPr>
          <w:sz w:val="24"/>
          <w:szCs w:val="24"/>
          <w:lang w:eastAsia="zh-CN"/>
        </w:rPr>
        <w:t>OS18000或等同</w:t>
      </w:r>
      <w:r w:rsidRPr="007A37A9">
        <w:rPr>
          <w:rFonts w:hint="eastAsia"/>
          <w:sz w:val="24"/>
          <w:szCs w:val="24"/>
          <w:lang w:eastAsia="zh-CN"/>
        </w:rPr>
        <w:t>），且证书在有效期内。以上需提供证书复印件并加盖投标人公章。</w:t>
      </w:r>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3</w:t>
      </w:r>
      <w:r w:rsidRPr="007A37A9">
        <w:rPr>
          <w:rFonts w:hint="eastAsia"/>
          <w:sz w:val="24"/>
          <w:szCs w:val="24"/>
          <w:lang w:eastAsia="zh-CN"/>
        </w:rPr>
        <w:t>.本次招标</w:t>
      </w:r>
      <w:bookmarkStart w:id="2" w:name="EB59a8be82f9bd487b871cbb77532127c7"/>
      <w:r w:rsidRPr="007A37A9">
        <w:rPr>
          <w:rFonts w:hint="eastAsia"/>
          <w:sz w:val="24"/>
          <w:szCs w:val="24"/>
          <w:lang w:eastAsia="zh-CN"/>
        </w:rPr>
        <w:t>不接受</w:t>
      </w:r>
      <w:bookmarkEnd w:id="2"/>
      <w:r w:rsidRPr="007A37A9">
        <w:rPr>
          <w:rFonts w:hint="eastAsia"/>
          <w:sz w:val="24"/>
          <w:szCs w:val="24"/>
          <w:lang w:eastAsia="zh-CN"/>
        </w:rPr>
        <w:t>联合体投标。</w:t>
      </w:r>
      <w:bookmarkEnd w:id="1"/>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4</w:t>
      </w:r>
      <w:r w:rsidRPr="007A37A9">
        <w:rPr>
          <w:rFonts w:hint="eastAsia"/>
          <w:sz w:val="24"/>
          <w:szCs w:val="24"/>
          <w:lang w:eastAsia="zh-CN"/>
        </w:rPr>
        <w:t>.业绩要求：</w:t>
      </w:r>
      <w:bookmarkStart w:id="3" w:name="_Hlk100760670"/>
      <w:r w:rsidRPr="007A37A9">
        <w:rPr>
          <w:rFonts w:hint="eastAsia"/>
          <w:sz w:val="24"/>
          <w:szCs w:val="24"/>
          <w:lang w:eastAsia="zh-CN"/>
        </w:rPr>
        <w:t>投标人须同时满足以下业绩1、业绩2要求，提供业绩合同复印件（</w:t>
      </w:r>
      <w:proofErr w:type="gramStart"/>
      <w:r w:rsidRPr="007A37A9">
        <w:rPr>
          <w:rFonts w:hint="eastAsia"/>
          <w:sz w:val="24"/>
          <w:szCs w:val="24"/>
          <w:lang w:eastAsia="zh-CN"/>
        </w:rPr>
        <w:t>含合同</w:t>
      </w:r>
      <w:proofErr w:type="gramEnd"/>
      <w:r w:rsidRPr="007A37A9">
        <w:rPr>
          <w:rFonts w:hint="eastAsia"/>
          <w:sz w:val="24"/>
          <w:szCs w:val="24"/>
          <w:lang w:eastAsia="zh-CN"/>
        </w:rPr>
        <w:t>封皮、签字页、供货范围页，价格可隐藏）、发票复印件等证明材料，合同原件备查。业绩至少包括用户名称、项目名称、采购清单、规格型</w:t>
      </w:r>
      <w:r w:rsidRPr="007A37A9">
        <w:rPr>
          <w:rFonts w:hint="eastAsia"/>
          <w:sz w:val="24"/>
          <w:szCs w:val="24"/>
          <w:lang w:eastAsia="zh-CN"/>
        </w:rPr>
        <w:lastRenderedPageBreak/>
        <w:t>号、关键参数、用户联系人及电话、签字/盖章页等资料，否则视为无效。</w:t>
      </w:r>
    </w:p>
    <w:p w:rsidR="00032821" w:rsidRPr="007A37A9" w:rsidRDefault="00032821" w:rsidP="00032821">
      <w:pPr>
        <w:spacing w:line="360" w:lineRule="auto"/>
        <w:ind w:firstLineChars="200" w:firstLine="480"/>
        <w:rPr>
          <w:sz w:val="24"/>
          <w:szCs w:val="24"/>
          <w:lang w:eastAsia="zh-CN"/>
        </w:rPr>
      </w:pPr>
      <w:r w:rsidRPr="007A37A9">
        <w:rPr>
          <w:rFonts w:hint="eastAsia"/>
          <w:sz w:val="24"/>
          <w:szCs w:val="24"/>
          <w:lang w:eastAsia="zh-CN"/>
        </w:rPr>
        <w:t>业绩1：近5年内3份应用于国内石化企业8</w:t>
      </w:r>
      <w:r w:rsidRPr="007A37A9">
        <w:rPr>
          <w:sz w:val="24"/>
          <w:szCs w:val="24"/>
          <w:lang w:eastAsia="zh-CN"/>
        </w:rPr>
        <w:t>00</w:t>
      </w:r>
      <w:r w:rsidRPr="007A37A9">
        <w:rPr>
          <w:rFonts w:hint="eastAsia"/>
          <w:sz w:val="24"/>
          <w:szCs w:val="24"/>
          <w:lang w:eastAsia="zh-CN"/>
        </w:rPr>
        <w:t>万吨及以上炼油或1</w:t>
      </w:r>
      <w:r w:rsidRPr="007A37A9">
        <w:rPr>
          <w:sz w:val="24"/>
          <w:szCs w:val="24"/>
          <w:lang w:eastAsia="zh-CN"/>
        </w:rPr>
        <w:t>00</w:t>
      </w:r>
      <w:r w:rsidRPr="007A37A9">
        <w:rPr>
          <w:rFonts w:hint="eastAsia"/>
          <w:sz w:val="24"/>
          <w:szCs w:val="24"/>
          <w:lang w:eastAsia="zh-CN"/>
        </w:rPr>
        <w:t>万吨及以上乙烯项目业绩，且每个业绩可燃、有毒气体探测器数量不少于</w:t>
      </w:r>
      <w:r w:rsidRPr="007A37A9">
        <w:rPr>
          <w:sz w:val="24"/>
          <w:szCs w:val="24"/>
          <w:lang w:eastAsia="zh-CN"/>
        </w:rPr>
        <w:t>8</w:t>
      </w:r>
      <w:r w:rsidRPr="007A37A9">
        <w:rPr>
          <w:rFonts w:hint="eastAsia"/>
          <w:sz w:val="24"/>
          <w:szCs w:val="24"/>
          <w:lang w:eastAsia="zh-CN"/>
        </w:rPr>
        <w:t>00台。</w:t>
      </w:r>
    </w:p>
    <w:p w:rsidR="00032821" w:rsidRPr="007A37A9" w:rsidRDefault="00032821" w:rsidP="00032821">
      <w:pPr>
        <w:spacing w:line="360" w:lineRule="auto"/>
        <w:ind w:firstLineChars="200" w:firstLine="480"/>
        <w:rPr>
          <w:sz w:val="24"/>
          <w:szCs w:val="24"/>
          <w:lang w:eastAsia="zh-CN"/>
        </w:rPr>
      </w:pPr>
      <w:r w:rsidRPr="007A37A9">
        <w:rPr>
          <w:rFonts w:hint="eastAsia"/>
          <w:sz w:val="24"/>
          <w:szCs w:val="24"/>
          <w:lang w:eastAsia="zh-CN"/>
        </w:rPr>
        <w:t>业绩2：近5年内3份应用于国内石化企业苯有毒气体探测器数量不少于</w:t>
      </w:r>
      <w:r w:rsidRPr="007A37A9">
        <w:rPr>
          <w:sz w:val="24"/>
          <w:szCs w:val="24"/>
          <w:lang w:eastAsia="zh-CN"/>
        </w:rPr>
        <w:t>1</w:t>
      </w:r>
      <w:r w:rsidRPr="007A37A9">
        <w:rPr>
          <w:rFonts w:hint="eastAsia"/>
          <w:sz w:val="24"/>
          <w:szCs w:val="24"/>
          <w:lang w:eastAsia="zh-CN"/>
        </w:rPr>
        <w:t>00台的业绩。</w:t>
      </w:r>
      <w:bookmarkEnd w:id="3"/>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5.</w:t>
      </w:r>
      <w:r w:rsidRPr="007A37A9">
        <w:rPr>
          <w:rFonts w:hint="eastAsia"/>
          <w:sz w:val="24"/>
          <w:szCs w:val="24"/>
          <w:lang w:eastAsia="zh-CN"/>
        </w:rPr>
        <w:t xml:space="preserve"> 技术要求中</w:t>
      </w:r>
      <w:r w:rsidRPr="007A37A9">
        <w:rPr>
          <w:sz w:val="24"/>
          <w:szCs w:val="24"/>
          <w:lang w:eastAsia="zh-CN"/>
        </w:rPr>
        <w:t>带</w:t>
      </w:r>
      <w:r w:rsidRPr="007A37A9">
        <w:rPr>
          <w:rFonts w:hint="eastAsia"/>
          <w:sz w:val="24"/>
          <w:szCs w:val="24"/>
          <w:lang w:eastAsia="zh-CN"/>
        </w:rPr>
        <w:t>“★”必须全部满足，且</w:t>
      </w:r>
      <w:r w:rsidRPr="007A37A9">
        <w:rPr>
          <w:sz w:val="24"/>
          <w:szCs w:val="24"/>
          <w:lang w:eastAsia="zh-CN"/>
        </w:rPr>
        <w:t>带</w:t>
      </w:r>
      <w:r w:rsidRPr="007A37A9">
        <w:rPr>
          <w:rFonts w:hint="eastAsia"/>
          <w:sz w:val="24"/>
          <w:szCs w:val="24"/>
          <w:lang w:eastAsia="zh-CN"/>
        </w:rPr>
        <w:t>“★”部分须逐条提供佐证资料。</w:t>
      </w:r>
    </w:p>
    <w:p w:rsidR="00032821" w:rsidRPr="007A37A9" w:rsidRDefault="00032821" w:rsidP="00032821">
      <w:pPr>
        <w:spacing w:line="360" w:lineRule="auto"/>
        <w:ind w:firstLineChars="200" w:firstLine="480"/>
        <w:rPr>
          <w:sz w:val="24"/>
          <w:szCs w:val="24"/>
          <w:lang w:eastAsia="zh-CN"/>
        </w:rPr>
      </w:pPr>
      <w:bookmarkStart w:id="4" w:name="_Toc256000010"/>
      <w:r w:rsidRPr="007A37A9">
        <w:rPr>
          <w:sz w:val="24"/>
          <w:szCs w:val="24"/>
          <w:lang w:eastAsia="zh-CN"/>
        </w:rPr>
        <w:t>6</w:t>
      </w:r>
      <w:r w:rsidRPr="007A37A9">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4"/>
    </w:p>
    <w:p w:rsidR="00032821" w:rsidRPr="007A37A9" w:rsidRDefault="00032821" w:rsidP="00032821">
      <w:pPr>
        <w:spacing w:line="360" w:lineRule="auto"/>
        <w:ind w:firstLineChars="200" w:firstLine="480"/>
        <w:rPr>
          <w:sz w:val="24"/>
          <w:szCs w:val="24"/>
          <w:lang w:eastAsia="zh-CN"/>
        </w:rPr>
      </w:pPr>
      <w:bookmarkStart w:id="5" w:name="_Toc256000011"/>
      <w:r w:rsidRPr="007A37A9">
        <w:rPr>
          <w:sz w:val="24"/>
          <w:szCs w:val="24"/>
          <w:lang w:eastAsia="zh-CN"/>
        </w:rPr>
        <w:t>7</w:t>
      </w:r>
      <w:r w:rsidRPr="007A37A9">
        <w:rPr>
          <w:rFonts w:hint="eastAsia"/>
          <w:sz w:val="24"/>
          <w:szCs w:val="24"/>
          <w:lang w:eastAsia="zh-CN"/>
        </w:rPr>
        <w:t>.其他资格要求</w:t>
      </w:r>
      <w:bookmarkEnd w:id="5"/>
      <w:r w:rsidRPr="007A37A9">
        <w:rPr>
          <w:rFonts w:hint="eastAsia"/>
          <w:sz w:val="24"/>
          <w:szCs w:val="24"/>
          <w:lang w:eastAsia="zh-CN"/>
        </w:rPr>
        <w:t>。投标人不得存在下列情形之一：</w:t>
      </w:r>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7</w:t>
      </w:r>
      <w:r w:rsidRPr="007A37A9">
        <w:rPr>
          <w:rFonts w:hint="eastAsia"/>
          <w:sz w:val="24"/>
          <w:szCs w:val="24"/>
          <w:lang w:eastAsia="zh-CN"/>
        </w:rPr>
        <w:t>.1.被市场监督管理机关在全国企业信用信息公示系统中列入严重违法失信企业名单；</w:t>
      </w:r>
    </w:p>
    <w:p w:rsidR="00032821" w:rsidRPr="007A37A9" w:rsidRDefault="00032821" w:rsidP="00032821">
      <w:pPr>
        <w:spacing w:line="360" w:lineRule="auto"/>
        <w:ind w:firstLineChars="200" w:firstLine="480"/>
        <w:rPr>
          <w:sz w:val="24"/>
          <w:szCs w:val="24"/>
        </w:rPr>
      </w:pPr>
      <w:r w:rsidRPr="007A37A9">
        <w:rPr>
          <w:sz w:val="24"/>
          <w:szCs w:val="24"/>
        </w:rPr>
        <w:t>7</w:t>
      </w:r>
      <w:r w:rsidRPr="007A37A9">
        <w:rPr>
          <w:rFonts w:hint="eastAsia"/>
          <w:sz w:val="24"/>
          <w:szCs w:val="24"/>
        </w:rPr>
        <w:t>.</w:t>
      </w:r>
      <w:r w:rsidRPr="007A37A9">
        <w:rPr>
          <w:sz w:val="24"/>
          <w:szCs w:val="24"/>
        </w:rPr>
        <w:t>2</w:t>
      </w:r>
      <w:r w:rsidRPr="007A37A9">
        <w:rPr>
          <w:rFonts w:hint="eastAsia"/>
          <w:sz w:val="24"/>
          <w:szCs w:val="24"/>
        </w:rPr>
        <w:t>.被最高人民法院在“信用中国”网站（</w:t>
      </w:r>
      <w:hyperlink r:id="rId5">
        <w:r w:rsidRPr="007A37A9">
          <w:rPr>
            <w:rFonts w:hint="eastAsia"/>
            <w:sz w:val="24"/>
            <w:szCs w:val="24"/>
          </w:rPr>
          <w:t>www.creditchina.gov.cn</w:t>
        </w:r>
      </w:hyperlink>
      <w:r w:rsidRPr="007A37A9">
        <w:rPr>
          <w:rFonts w:hint="eastAsia"/>
          <w:sz w:val="24"/>
          <w:szCs w:val="24"/>
        </w:rPr>
        <w:t>）中列入失信被执行人名单；</w:t>
      </w:r>
    </w:p>
    <w:p w:rsidR="00032821" w:rsidRPr="007A37A9" w:rsidRDefault="00032821" w:rsidP="00032821">
      <w:pPr>
        <w:spacing w:line="360" w:lineRule="auto"/>
        <w:ind w:firstLineChars="200" w:firstLine="480"/>
        <w:rPr>
          <w:sz w:val="24"/>
          <w:szCs w:val="24"/>
          <w:lang w:eastAsia="zh-CN"/>
        </w:rPr>
      </w:pPr>
      <w:r w:rsidRPr="007A37A9">
        <w:rPr>
          <w:sz w:val="24"/>
          <w:szCs w:val="24"/>
          <w:lang w:eastAsia="zh-CN"/>
        </w:rPr>
        <w:t>7</w:t>
      </w:r>
      <w:r w:rsidRPr="007A37A9">
        <w:rPr>
          <w:rFonts w:hint="eastAsia"/>
          <w:sz w:val="24"/>
          <w:szCs w:val="24"/>
          <w:lang w:eastAsia="zh-CN"/>
        </w:rPr>
        <w:t>.</w:t>
      </w:r>
      <w:r w:rsidRPr="007A37A9">
        <w:rPr>
          <w:sz w:val="24"/>
          <w:szCs w:val="24"/>
          <w:lang w:eastAsia="zh-CN"/>
        </w:rPr>
        <w:t>3</w:t>
      </w:r>
      <w:r w:rsidRPr="007A37A9">
        <w:rPr>
          <w:rFonts w:hint="eastAsia"/>
          <w:sz w:val="24"/>
          <w:szCs w:val="24"/>
          <w:lang w:eastAsia="zh-CN"/>
        </w:rPr>
        <w:t>.与招标人存在诉讼纠纷的。</w:t>
      </w:r>
    </w:p>
    <w:p w:rsidR="00032821" w:rsidRPr="007A37A9" w:rsidRDefault="00032821" w:rsidP="00032821">
      <w:pPr>
        <w:spacing w:line="360" w:lineRule="auto"/>
        <w:ind w:firstLineChars="200" w:firstLine="442"/>
        <w:rPr>
          <w:b/>
          <w:szCs w:val="21"/>
          <w:lang w:eastAsia="zh-CN"/>
        </w:rPr>
      </w:pPr>
      <w:r w:rsidRPr="007A37A9">
        <w:rPr>
          <w:b/>
          <w:szCs w:val="21"/>
          <w:lang w:eastAsia="zh-CN"/>
        </w:rPr>
        <w:t>注</w:t>
      </w:r>
      <w:r w:rsidRPr="007A37A9">
        <w:rPr>
          <w:rFonts w:hint="eastAsia"/>
          <w:b/>
          <w:szCs w:val="21"/>
          <w:lang w:eastAsia="zh-CN"/>
        </w:rPr>
        <w:t>：</w:t>
      </w:r>
      <w:r w:rsidRPr="007A37A9">
        <w:rPr>
          <w:b/>
          <w:szCs w:val="21"/>
          <w:lang w:eastAsia="zh-CN"/>
        </w:rPr>
        <w:t>投标人需按照顺序逐条响应以上每一条资格要求</w:t>
      </w:r>
      <w:r w:rsidRPr="007A37A9">
        <w:rPr>
          <w:rFonts w:hint="eastAsia"/>
          <w:b/>
          <w:szCs w:val="21"/>
          <w:lang w:eastAsia="zh-CN"/>
        </w:rPr>
        <w:t>并提供相关证明材料，不提供、提供不全或不按顺序提供的，招标人有权废除其投标资格。</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032821" w:rsidRDefault="00032821" w:rsidP="00032821">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032821" w:rsidRDefault="00032821" w:rsidP="0003282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032821" w:rsidRDefault="00032821" w:rsidP="00032821">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032821" w:rsidRDefault="00032821" w:rsidP="00032821">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032821" w:rsidRDefault="00032821" w:rsidP="00032821">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本项目参选保证金的金额为：人民币壹仟元（￥</w:t>
      </w:r>
      <w:r>
        <w:rPr>
          <w:rFonts w:asciiTheme="minorEastAsia" w:eastAsiaTheme="minorEastAsia" w:hAnsiTheme="minorEastAsia"/>
          <w:sz w:val="24"/>
          <w:szCs w:val="24"/>
          <w:lang w:eastAsia="zh-CN"/>
        </w:rPr>
        <w:t>1,000.00元</w:t>
      </w:r>
      <w:r>
        <w:rPr>
          <w:rFonts w:asciiTheme="minorEastAsia" w:eastAsiaTheme="minorEastAsia" w:hAnsiTheme="minorEastAsia" w:hint="eastAsia"/>
          <w:sz w:val="24"/>
          <w:szCs w:val="24"/>
          <w:lang w:eastAsia="zh-CN"/>
        </w:rPr>
        <w:t>）；</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032821" w:rsidRDefault="00032821" w:rsidP="00032821">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Arial Narrow" w:hAnsi="Arial Narrow" w:hint="eastAsia"/>
          <w:color w:val="000000"/>
          <w:sz w:val="24"/>
          <w:szCs w:val="24"/>
          <w:lang w:eastAsia="zh-CN"/>
        </w:rPr>
        <w:t>可燃气体探测器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032821" w:rsidRDefault="00032821" w:rsidP="00032821">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032821" w:rsidRDefault="00032821" w:rsidP="00032821">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32821" w:rsidRDefault="00032821" w:rsidP="000328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032821" w:rsidRDefault="00032821" w:rsidP="000328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032821" w:rsidRDefault="00032821" w:rsidP="00032821">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032821" w:rsidRDefault="00032821" w:rsidP="00032821">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032821" w:rsidRDefault="00032821" w:rsidP="00032821">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032821" w:rsidRDefault="00032821" w:rsidP="00032821">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032821" w:rsidRDefault="00032821" w:rsidP="00032821">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032821" w:rsidRDefault="00032821" w:rsidP="000328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032821" w:rsidRDefault="00032821" w:rsidP="00032821">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032821" w:rsidRDefault="00032821" w:rsidP="00032821">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032821" w:rsidRDefault="00032821" w:rsidP="00032821">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032821" w:rsidRDefault="00032821" w:rsidP="00032821">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910EB1" w:rsidRDefault="00032821" w:rsidP="00032821">
      <w:pPr>
        <w:pStyle w:val="a3"/>
        <w:snapToGrid w:val="0"/>
        <w:spacing w:line="360" w:lineRule="auto"/>
        <w:ind w:left="412" w:firstLineChars="200" w:firstLine="480"/>
        <w:jc w:val="right"/>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022.09.06</w:t>
      </w:r>
      <w:bookmarkStart w:id="6" w:name="_GoBack"/>
      <w:bookmarkEnd w:id="6"/>
    </w:p>
    <w:sectPr w:rsidR="00910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21"/>
    <w:rsid w:val="00032821"/>
    <w:rsid w:val="0091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4B007-9F34-4358-B853-4A0BE07A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282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32821"/>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032821"/>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032821"/>
    <w:pPr>
      <w:spacing w:before="206"/>
      <w:ind w:left="959" w:hanging="361"/>
    </w:pPr>
  </w:style>
  <w:style w:type="character" w:customStyle="1" w:styleId="Char">
    <w:name w:val="正文缩进 Char"/>
    <w:link w:val="a3"/>
    <w:qFormat/>
    <w:rsid w:val="0003282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1794</Characters>
  <Application>Microsoft Office Word</Application>
  <DocSecurity>0</DocSecurity>
  <Lines>14</Lines>
  <Paragraphs>4</Paragraphs>
  <ScaleCrop>false</ScaleCrop>
  <Company>fhcpec.com.cn</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2022-09-05T06:37:00Z</dcterms:created>
  <dcterms:modified xsi:type="dcterms:W3CDTF">2022-09-05T06:39:00Z</dcterms:modified>
</cp:coreProperties>
</file>