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D8" w:rsidRDefault="00F40ED8" w:rsidP="00F40ED8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F40ED8" w:rsidRDefault="00F40ED8" w:rsidP="00F40ED8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F40ED8" w:rsidRDefault="00F40ED8" w:rsidP="00F40ED8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F40ED8" w:rsidRDefault="00F40ED8" w:rsidP="00F40ED8">
      <w:pPr>
        <w:adjustRightInd w:val="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</w:t>
      </w:r>
      <w:r w:rsidRPr="008A6EA7">
        <w:rPr>
          <w:rFonts w:hint="eastAsia"/>
          <w:bCs/>
          <w:szCs w:val="21"/>
          <w:u w:val="single"/>
          <w:lang w:eastAsia="zh-CN"/>
        </w:rPr>
        <w:t>原料适应性技改项目凝析油分离装置及减压蒸馏消</w:t>
      </w:r>
      <w:proofErr w:type="gramStart"/>
      <w:r w:rsidRPr="008A6EA7">
        <w:rPr>
          <w:rFonts w:hint="eastAsia"/>
          <w:bCs/>
          <w:szCs w:val="21"/>
          <w:u w:val="single"/>
          <w:lang w:eastAsia="zh-CN"/>
        </w:rPr>
        <w:t>缺改造</w:t>
      </w:r>
      <w:proofErr w:type="gramEnd"/>
      <w:r w:rsidRPr="008A6EA7">
        <w:rPr>
          <w:rFonts w:hint="eastAsia"/>
          <w:bCs/>
          <w:szCs w:val="21"/>
          <w:u w:val="single"/>
          <w:lang w:eastAsia="zh-CN"/>
        </w:rPr>
        <w:t>项目可燃有毒气体检测器采购</w:t>
      </w:r>
      <w:r>
        <w:rPr>
          <w:rFonts w:hint="eastAsia"/>
          <w:szCs w:val="21"/>
          <w:u w:val="single"/>
          <w:lang w:eastAsia="zh-CN"/>
        </w:rPr>
        <w:t>（项目编号：</w:t>
      </w:r>
      <w:r w:rsidRPr="00800167">
        <w:rPr>
          <w:szCs w:val="21"/>
          <w:u w:val="single"/>
          <w:lang w:eastAsia="zh-CN"/>
        </w:rPr>
        <w:t>FHC-GKJCG-20220830004</w:t>
      </w:r>
      <w:r>
        <w:rPr>
          <w:rFonts w:asciiTheme="minorEastAsia" w:eastAsiaTheme="minorEastAsia" w:hAnsiTheme="minorEastAsia" w:hint="eastAsia"/>
          <w:u w:val="single"/>
          <w:lang w:eastAsia="zh-CN"/>
        </w:rPr>
        <w:t>）项目的意向比选方申请登记、比选竞价，我方承认代理人全权代</w:t>
      </w:r>
      <w:r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F40ED8" w:rsidRDefault="00F40ED8" w:rsidP="00F40ED8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F40ED8" w:rsidRDefault="00F40ED8" w:rsidP="00F40ED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40ED8" w:rsidTr="00730D47">
        <w:tc>
          <w:tcPr>
            <w:tcW w:w="4643" w:type="dxa"/>
          </w:tcPr>
          <w:p w:rsidR="00F40ED8" w:rsidRDefault="00F40ED8" w:rsidP="00730D4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40ED8" w:rsidRDefault="00F40ED8" w:rsidP="00730D4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40ED8" w:rsidRDefault="00F40ED8" w:rsidP="00730D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F40ED8" w:rsidRDefault="00F40ED8" w:rsidP="00730D47">
            <w:pPr>
              <w:spacing w:line="360" w:lineRule="auto"/>
              <w:rPr>
                <w:color w:val="000000"/>
                <w:szCs w:val="21"/>
              </w:rPr>
            </w:pPr>
          </w:p>
          <w:p w:rsidR="00F40ED8" w:rsidRDefault="00F40ED8" w:rsidP="00730D47">
            <w:pPr>
              <w:spacing w:line="360" w:lineRule="auto"/>
              <w:rPr>
                <w:color w:val="000000"/>
                <w:szCs w:val="21"/>
              </w:rPr>
            </w:pPr>
          </w:p>
          <w:p w:rsidR="00F40ED8" w:rsidRDefault="00F40ED8" w:rsidP="00730D4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F40ED8" w:rsidRDefault="00F40ED8" w:rsidP="00730D47">
            <w:pPr>
              <w:spacing w:line="360" w:lineRule="auto"/>
              <w:rPr>
                <w:color w:val="000000"/>
                <w:szCs w:val="21"/>
              </w:rPr>
            </w:pPr>
          </w:p>
          <w:p w:rsidR="00F40ED8" w:rsidRDefault="00F40ED8" w:rsidP="00730D47">
            <w:pPr>
              <w:spacing w:line="360" w:lineRule="auto"/>
              <w:rPr>
                <w:color w:val="000000"/>
                <w:szCs w:val="21"/>
              </w:rPr>
            </w:pPr>
          </w:p>
          <w:p w:rsidR="00F40ED8" w:rsidRDefault="00F40ED8" w:rsidP="00730D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F40ED8" w:rsidRDefault="00F40ED8" w:rsidP="00F40ED8">
      <w:pPr>
        <w:spacing w:line="276" w:lineRule="auto"/>
        <w:ind w:firstLineChars="200" w:firstLine="440"/>
        <w:rPr>
          <w:color w:val="000000"/>
          <w:szCs w:val="21"/>
        </w:rPr>
      </w:pPr>
    </w:p>
    <w:p w:rsidR="00F40ED8" w:rsidRDefault="00F40ED8" w:rsidP="00F40ED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40ED8" w:rsidRDefault="00F40ED8" w:rsidP="00F40ED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40ED8" w:rsidRDefault="00F40ED8" w:rsidP="00F40ED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F40ED8" w:rsidRDefault="00F40ED8" w:rsidP="00F40ED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40ED8" w:rsidRDefault="00F40ED8" w:rsidP="00F40ED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F40ED8" w:rsidRDefault="00F40ED8" w:rsidP="00F40ED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F40ED8" w:rsidRDefault="00F40ED8" w:rsidP="00F40ED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F40ED8" w:rsidRDefault="00F40ED8" w:rsidP="00F40ED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F40ED8" w:rsidRDefault="00F40ED8" w:rsidP="00F40ED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40ED8" w:rsidTr="00730D47">
        <w:tc>
          <w:tcPr>
            <w:tcW w:w="4643" w:type="dxa"/>
          </w:tcPr>
          <w:p w:rsidR="00F40ED8" w:rsidRDefault="00F40ED8" w:rsidP="00730D4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40ED8" w:rsidRDefault="00F40ED8" w:rsidP="00730D4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40ED8" w:rsidRDefault="00F40ED8" w:rsidP="00730D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F40ED8" w:rsidRDefault="00F40ED8" w:rsidP="00730D47">
            <w:pPr>
              <w:spacing w:line="360" w:lineRule="auto"/>
              <w:rPr>
                <w:color w:val="000000"/>
                <w:szCs w:val="21"/>
              </w:rPr>
            </w:pPr>
          </w:p>
          <w:p w:rsidR="00F40ED8" w:rsidRDefault="00F40ED8" w:rsidP="00730D47">
            <w:pPr>
              <w:spacing w:line="360" w:lineRule="auto"/>
              <w:rPr>
                <w:color w:val="000000"/>
                <w:szCs w:val="21"/>
              </w:rPr>
            </w:pPr>
          </w:p>
          <w:p w:rsidR="00F40ED8" w:rsidRDefault="00F40ED8" w:rsidP="00730D4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F40ED8" w:rsidRDefault="00F40ED8" w:rsidP="00730D47">
            <w:pPr>
              <w:spacing w:line="360" w:lineRule="auto"/>
              <w:rPr>
                <w:color w:val="000000"/>
                <w:szCs w:val="21"/>
              </w:rPr>
            </w:pPr>
          </w:p>
          <w:p w:rsidR="00F40ED8" w:rsidRDefault="00F40ED8" w:rsidP="00730D47">
            <w:pPr>
              <w:spacing w:line="360" w:lineRule="auto"/>
              <w:rPr>
                <w:color w:val="000000"/>
                <w:szCs w:val="21"/>
              </w:rPr>
            </w:pPr>
          </w:p>
          <w:p w:rsidR="00F40ED8" w:rsidRDefault="00F40ED8" w:rsidP="00730D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F40ED8" w:rsidRDefault="00F40ED8" w:rsidP="00F40ED8">
      <w:pPr>
        <w:widowControl/>
        <w:rPr>
          <w:sz w:val="24"/>
          <w:szCs w:val="32"/>
        </w:rPr>
      </w:pPr>
    </w:p>
    <w:p w:rsidR="00910EB1" w:rsidRDefault="00910EB1">
      <w:bookmarkStart w:id="0" w:name="_GoBack"/>
      <w:bookmarkEnd w:id="0"/>
    </w:p>
    <w:sectPr w:rsidR="0091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D8"/>
    <w:rsid w:val="00910EB1"/>
    <w:rsid w:val="00F4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C4CA7-47A0-4FF8-B9A9-89C83E9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0ED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40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fhcpec.com.cn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2022-09-05T06:41:00Z</dcterms:created>
  <dcterms:modified xsi:type="dcterms:W3CDTF">2022-09-05T06:41:00Z</dcterms:modified>
</cp:coreProperties>
</file>