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C0" w:rsidRDefault="002E2CC0" w:rsidP="002E2CC0">
      <w:pPr>
        <w:jc w:val="center"/>
        <w:rPr>
          <w:b/>
          <w:bCs/>
          <w:sz w:val="36"/>
          <w:lang w:eastAsia="zh-CN"/>
        </w:rPr>
      </w:pPr>
      <w:r>
        <w:rPr>
          <w:rFonts w:hint="eastAsia"/>
          <w:b/>
          <w:bCs/>
          <w:sz w:val="36"/>
          <w:lang w:eastAsia="zh-CN"/>
        </w:rPr>
        <w:t>福建福海创石油化工有限公司</w:t>
      </w:r>
      <w:r w:rsidRPr="008D0B88">
        <w:rPr>
          <w:rFonts w:hint="eastAsia"/>
          <w:b/>
          <w:bCs/>
          <w:sz w:val="36"/>
          <w:lang w:eastAsia="zh-CN"/>
        </w:rPr>
        <w:t>原料适应性技改项目</w:t>
      </w:r>
      <w:r w:rsidRPr="008D0B88">
        <w:rPr>
          <w:b/>
          <w:bCs/>
          <w:sz w:val="36"/>
          <w:lang w:eastAsia="zh-CN"/>
        </w:rPr>
        <w:t>2</w:t>
      </w:r>
      <w:r w:rsidRPr="008D0B88">
        <w:rPr>
          <w:rFonts w:hint="eastAsia"/>
          <w:b/>
          <w:bCs/>
          <w:sz w:val="36"/>
          <w:lang w:eastAsia="zh-CN"/>
        </w:rPr>
        <w:t>#9</w:t>
      </w:r>
      <w:r w:rsidRPr="008D0B88">
        <w:rPr>
          <w:b/>
          <w:bCs/>
          <w:sz w:val="36"/>
          <w:lang w:eastAsia="zh-CN"/>
        </w:rPr>
        <w:t>0万吨</w:t>
      </w:r>
      <w:r w:rsidRPr="008D0B88">
        <w:rPr>
          <w:rFonts w:hint="eastAsia"/>
          <w:b/>
          <w:bCs/>
          <w:sz w:val="36"/>
          <w:lang w:eastAsia="zh-CN"/>
        </w:rPr>
        <w:t>/年抽提装置污水提升设施-除臭设施（A112-NP-01）采购项目</w:t>
      </w:r>
      <w:r>
        <w:rPr>
          <w:rFonts w:hint="eastAsia"/>
          <w:b/>
          <w:bCs/>
          <w:sz w:val="36"/>
          <w:lang w:eastAsia="zh-CN"/>
        </w:rPr>
        <w:t>公开比选公告</w:t>
      </w:r>
    </w:p>
    <w:p w:rsidR="002E2CC0" w:rsidRDefault="002E2CC0" w:rsidP="002E2CC0">
      <w:pPr>
        <w:spacing w:line="360" w:lineRule="auto"/>
        <w:ind w:right="315"/>
        <w:jc w:val="right"/>
        <w:rPr>
          <w:bCs/>
          <w:szCs w:val="21"/>
          <w:lang w:eastAsia="zh-CN"/>
        </w:rPr>
      </w:pPr>
      <w:r>
        <w:rPr>
          <w:rFonts w:hint="eastAsia"/>
          <w:bCs/>
          <w:szCs w:val="21"/>
          <w:lang w:eastAsia="zh-CN"/>
        </w:rPr>
        <w:t>比选编号：</w:t>
      </w:r>
      <w:r w:rsidRPr="00444BB3">
        <w:rPr>
          <w:bCs/>
          <w:szCs w:val="21"/>
          <w:lang w:eastAsia="zh-CN"/>
        </w:rPr>
        <w:t>FHC-GKJCG-20220909002</w:t>
      </w:r>
    </w:p>
    <w:p w:rsidR="002E2CC0" w:rsidRDefault="002E2CC0" w:rsidP="002E2CC0">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803E15">
        <w:rPr>
          <w:rFonts w:asciiTheme="minorEastAsia" w:eastAsiaTheme="minorEastAsia" w:hAnsiTheme="minorEastAsia" w:hint="eastAsia"/>
          <w:bCs/>
          <w:sz w:val="24"/>
          <w:szCs w:val="24"/>
          <w:lang w:eastAsia="zh-CN"/>
        </w:rPr>
        <w:t>原料适应性技改项目</w:t>
      </w:r>
      <w:r w:rsidRPr="00803E15">
        <w:rPr>
          <w:rFonts w:asciiTheme="minorEastAsia" w:eastAsiaTheme="minorEastAsia" w:hAnsiTheme="minorEastAsia"/>
          <w:bCs/>
          <w:sz w:val="24"/>
          <w:szCs w:val="24"/>
          <w:lang w:eastAsia="zh-CN"/>
        </w:rPr>
        <w:t>2</w:t>
      </w:r>
      <w:r w:rsidRPr="00803E15">
        <w:rPr>
          <w:rFonts w:asciiTheme="minorEastAsia" w:eastAsiaTheme="minorEastAsia" w:hAnsiTheme="minorEastAsia" w:hint="eastAsia"/>
          <w:bCs/>
          <w:sz w:val="24"/>
          <w:szCs w:val="24"/>
          <w:lang w:eastAsia="zh-CN"/>
        </w:rPr>
        <w:t>#9</w:t>
      </w:r>
      <w:r w:rsidRPr="00803E15">
        <w:rPr>
          <w:rFonts w:asciiTheme="minorEastAsia" w:eastAsiaTheme="minorEastAsia" w:hAnsiTheme="minorEastAsia"/>
          <w:bCs/>
          <w:sz w:val="24"/>
          <w:szCs w:val="24"/>
          <w:lang w:eastAsia="zh-CN"/>
        </w:rPr>
        <w:t>0万吨</w:t>
      </w:r>
      <w:r w:rsidRPr="00803E15">
        <w:rPr>
          <w:rFonts w:asciiTheme="minorEastAsia" w:eastAsiaTheme="minorEastAsia" w:hAnsiTheme="minorEastAsia" w:hint="eastAsia"/>
          <w:bCs/>
          <w:sz w:val="24"/>
          <w:szCs w:val="24"/>
          <w:lang w:eastAsia="zh-CN"/>
        </w:rPr>
        <w:t>/年抽提装置污水提升设施-除臭设施（A112-NP-01）采购</w:t>
      </w:r>
      <w:r>
        <w:rPr>
          <w:rFonts w:asciiTheme="minorEastAsia" w:eastAsiaTheme="minorEastAsia" w:hAnsiTheme="minorEastAsia" w:hint="eastAsia"/>
          <w:bCs/>
          <w:sz w:val="24"/>
          <w:szCs w:val="24"/>
          <w:lang w:eastAsia="zh-CN"/>
        </w:rPr>
        <w:t>（项目编号：</w:t>
      </w:r>
      <w:r w:rsidRPr="00803E15">
        <w:rPr>
          <w:rFonts w:asciiTheme="minorEastAsia" w:eastAsiaTheme="minorEastAsia" w:hAnsiTheme="minorEastAsia"/>
          <w:bCs/>
          <w:sz w:val="24"/>
          <w:szCs w:val="24"/>
          <w:lang w:eastAsia="zh-CN"/>
        </w:rPr>
        <w:t>FHC-GKJCG-20220909002</w:t>
      </w:r>
      <w:r>
        <w:rPr>
          <w:rFonts w:asciiTheme="minorEastAsia" w:eastAsiaTheme="minorEastAsia" w:hAnsiTheme="minorEastAsia" w:hint="eastAsia"/>
          <w:bCs/>
          <w:sz w:val="24"/>
          <w:szCs w:val="24"/>
          <w:lang w:eastAsia="zh-CN"/>
        </w:rPr>
        <w:t>）”进行国内公开比选，欢迎国内符合条件的供应商积极参选。</w:t>
      </w:r>
    </w:p>
    <w:p w:rsidR="002E2CC0" w:rsidRPr="00AF57F2" w:rsidRDefault="002E2CC0" w:rsidP="002E2CC0">
      <w:pPr>
        <w:pStyle w:val="a4"/>
        <w:numPr>
          <w:ilvl w:val="0"/>
          <w:numId w:val="1"/>
        </w:numPr>
        <w:autoSpaceDE/>
        <w:autoSpaceDN/>
        <w:spacing w:before="0" w:line="360" w:lineRule="auto"/>
        <w:jc w:val="both"/>
        <w:rPr>
          <w:rFonts w:asciiTheme="minorEastAsia" w:eastAsiaTheme="minorEastAsia" w:hAnsiTheme="minorEastAsia"/>
          <w:b/>
          <w:bCs/>
        </w:rPr>
      </w:pPr>
      <w:proofErr w:type="spellStart"/>
      <w:r w:rsidRPr="00AF57F2">
        <w:rPr>
          <w:rFonts w:asciiTheme="minorEastAsia" w:eastAsiaTheme="minorEastAsia" w:hAnsiTheme="minorEastAsia" w:hint="eastAsia"/>
          <w:b/>
          <w:bCs/>
        </w:rPr>
        <w:t>项目概况</w:t>
      </w:r>
      <w:proofErr w:type="spellEnd"/>
    </w:p>
    <w:p w:rsidR="002E2CC0" w:rsidRPr="00AF57F2" w:rsidRDefault="002E2CC0" w:rsidP="002E2CC0">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lang w:eastAsia="zh-CN"/>
        </w:rPr>
      </w:pPr>
      <w:r w:rsidRPr="00AF57F2">
        <w:rPr>
          <w:rFonts w:asciiTheme="minorEastAsia" w:eastAsiaTheme="minorEastAsia" w:hAnsiTheme="minorEastAsia" w:hint="eastAsia"/>
          <w:bCs/>
          <w:lang w:eastAsia="zh-CN"/>
        </w:rPr>
        <w:t>项目名称：</w:t>
      </w:r>
      <w:r w:rsidRPr="00803E15">
        <w:rPr>
          <w:rFonts w:asciiTheme="minorEastAsia" w:eastAsiaTheme="minorEastAsia" w:hAnsiTheme="minorEastAsia" w:hint="eastAsia"/>
          <w:bCs/>
          <w:sz w:val="24"/>
          <w:szCs w:val="24"/>
          <w:lang w:eastAsia="zh-CN"/>
        </w:rPr>
        <w:t>原料适应性技改项目</w:t>
      </w:r>
      <w:r w:rsidRPr="00803E15">
        <w:rPr>
          <w:rFonts w:asciiTheme="minorEastAsia" w:eastAsiaTheme="minorEastAsia" w:hAnsiTheme="minorEastAsia"/>
          <w:bCs/>
          <w:sz w:val="24"/>
          <w:szCs w:val="24"/>
          <w:lang w:eastAsia="zh-CN"/>
        </w:rPr>
        <w:t>2</w:t>
      </w:r>
      <w:r w:rsidRPr="00803E15">
        <w:rPr>
          <w:rFonts w:asciiTheme="minorEastAsia" w:eastAsiaTheme="minorEastAsia" w:hAnsiTheme="minorEastAsia" w:hint="eastAsia"/>
          <w:bCs/>
          <w:sz w:val="24"/>
          <w:szCs w:val="24"/>
          <w:lang w:eastAsia="zh-CN"/>
        </w:rPr>
        <w:t>#9</w:t>
      </w:r>
      <w:r w:rsidRPr="00803E15">
        <w:rPr>
          <w:rFonts w:asciiTheme="minorEastAsia" w:eastAsiaTheme="minorEastAsia" w:hAnsiTheme="minorEastAsia"/>
          <w:bCs/>
          <w:sz w:val="24"/>
          <w:szCs w:val="24"/>
          <w:lang w:eastAsia="zh-CN"/>
        </w:rPr>
        <w:t>0万吨</w:t>
      </w:r>
      <w:r w:rsidRPr="00803E15">
        <w:rPr>
          <w:rFonts w:asciiTheme="minorEastAsia" w:eastAsiaTheme="minorEastAsia" w:hAnsiTheme="minorEastAsia" w:hint="eastAsia"/>
          <w:bCs/>
          <w:sz w:val="24"/>
          <w:szCs w:val="24"/>
          <w:lang w:eastAsia="zh-CN"/>
        </w:rPr>
        <w:t>/年抽提装置污水提升设施-除臭设施（A112-NP-01）采购</w:t>
      </w:r>
      <w:r w:rsidRPr="00AF57F2">
        <w:rPr>
          <w:rFonts w:asciiTheme="minorEastAsia" w:eastAsiaTheme="minorEastAsia" w:hAnsiTheme="minorEastAsia" w:hint="eastAsia"/>
          <w:bCs/>
          <w:lang w:eastAsia="zh-CN"/>
        </w:rPr>
        <w:t>；</w:t>
      </w:r>
    </w:p>
    <w:p w:rsidR="002E2CC0" w:rsidRPr="00C241A3" w:rsidRDefault="002E2CC0" w:rsidP="002E2CC0">
      <w:pPr>
        <w:pStyle w:val="a4"/>
        <w:numPr>
          <w:ilvl w:val="0"/>
          <w:numId w:val="2"/>
        </w:numPr>
        <w:autoSpaceDE/>
        <w:autoSpaceDN/>
        <w:adjustRightInd w:val="0"/>
        <w:spacing w:before="0" w:line="360" w:lineRule="auto"/>
        <w:ind w:left="0" w:firstLineChars="200" w:firstLine="440"/>
        <w:rPr>
          <w:rFonts w:asciiTheme="minorEastAsia" w:eastAsiaTheme="minorEastAsia" w:hAnsiTheme="minorEastAsia"/>
          <w:bCs/>
          <w:sz w:val="24"/>
          <w:szCs w:val="24"/>
          <w:lang w:eastAsia="zh-CN"/>
        </w:rPr>
      </w:pPr>
      <w:r w:rsidRPr="00C241A3">
        <w:rPr>
          <w:rFonts w:asciiTheme="minorEastAsia" w:eastAsiaTheme="minorEastAsia" w:hAnsiTheme="minorEastAsia"/>
          <w:bCs/>
          <w:lang w:eastAsia="zh-CN"/>
        </w:rPr>
        <w:t>比选内容</w:t>
      </w:r>
      <w:r w:rsidRPr="00C241A3">
        <w:rPr>
          <w:rFonts w:asciiTheme="minorEastAsia" w:eastAsiaTheme="minorEastAsia" w:hAnsiTheme="minorEastAsia" w:hint="eastAsia"/>
          <w:bCs/>
          <w:lang w:eastAsia="zh-CN"/>
        </w:rPr>
        <w:t>：除臭设施，包含</w:t>
      </w:r>
      <w:r w:rsidRPr="00C241A3">
        <w:rPr>
          <w:rFonts w:hint="eastAsia"/>
          <w:color w:val="000000" w:themeColor="text1"/>
          <w:sz w:val="24"/>
          <w:szCs w:val="24"/>
          <w:lang w:eastAsia="zh-CN"/>
        </w:rPr>
        <w:t>材料、设计、制造、检验、指导安装、验收、包装、运输、图纸资料交付及售后服务等方面，</w:t>
      </w:r>
      <w:r>
        <w:rPr>
          <w:rFonts w:hint="eastAsia"/>
          <w:lang w:eastAsia="zh-CN"/>
        </w:rPr>
        <w:t>以最大化</w:t>
      </w:r>
      <w:proofErr w:type="gramStart"/>
      <w:r>
        <w:rPr>
          <w:rFonts w:hint="eastAsia"/>
          <w:lang w:eastAsia="zh-CN"/>
        </w:rPr>
        <w:t>撬装形式</w:t>
      </w:r>
      <w:proofErr w:type="gramEnd"/>
      <w:r>
        <w:rPr>
          <w:rFonts w:hint="eastAsia"/>
          <w:lang w:eastAsia="zh-CN"/>
        </w:rPr>
        <w:t>供货。</w:t>
      </w:r>
    </w:p>
    <w:p w:rsidR="002E2CC0" w:rsidRDefault="002E2CC0" w:rsidP="002E2CC0">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2E2CC0" w:rsidRDefault="002E2CC0" w:rsidP="002E2CC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2E2CC0" w:rsidRDefault="002E2CC0" w:rsidP="002E2CC0">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3.控制价：￥55万元。</w:t>
      </w:r>
    </w:p>
    <w:p w:rsidR="002E2CC0" w:rsidRDefault="002E2CC0" w:rsidP="002E2CC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2E2CC0" w:rsidRPr="00306D35" w:rsidRDefault="002E2CC0" w:rsidP="002E2CC0">
      <w:pPr>
        <w:pStyle w:val="a4"/>
        <w:numPr>
          <w:ilvl w:val="0"/>
          <w:numId w:val="5"/>
        </w:numPr>
        <w:autoSpaceDE/>
        <w:autoSpaceDN/>
        <w:spacing w:before="0" w:line="360" w:lineRule="auto"/>
        <w:ind w:left="0" w:firstLineChars="200" w:firstLine="480"/>
        <w:rPr>
          <w:color w:val="000000" w:themeColor="text1"/>
          <w:sz w:val="24"/>
          <w:szCs w:val="24"/>
          <w:lang w:eastAsia="zh-CN"/>
        </w:rPr>
      </w:pPr>
      <w:r w:rsidRPr="00306D35">
        <w:rPr>
          <w:rFonts w:hint="eastAsia"/>
          <w:color w:val="000000" w:themeColor="text1"/>
          <w:sz w:val="24"/>
          <w:szCs w:val="24"/>
          <w:lang w:eastAsia="zh-CN"/>
        </w:rPr>
        <w:t>投标人须是在中华人民共和国境内依法注册，具有独立法人资格的法人或其他组织。（有效期内营业执照复印件加盖公章）。</w:t>
      </w:r>
    </w:p>
    <w:p w:rsidR="002E2CC0" w:rsidRPr="00306D35" w:rsidRDefault="002E2CC0" w:rsidP="002E2CC0">
      <w:pPr>
        <w:pStyle w:val="a4"/>
        <w:numPr>
          <w:ilvl w:val="0"/>
          <w:numId w:val="5"/>
        </w:numPr>
        <w:autoSpaceDE/>
        <w:autoSpaceDN/>
        <w:spacing w:before="0" w:line="360" w:lineRule="auto"/>
        <w:ind w:left="0" w:firstLineChars="200" w:firstLine="480"/>
        <w:rPr>
          <w:color w:val="000000" w:themeColor="text1"/>
          <w:sz w:val="24"/>
          <w:szCs w:val="24"/>
          <w:lang w:eastAsia="zh-CN"/>
        </w:rPr>
      </w:pPr>
      <w:r w:rsidRPr="00306D35">
        <w:rPr>
          <w:rFonts w:hint="eastAsia"/>
          <w:color w:val="000000" w:themeColor="text1"/>
          <w:sz w:val="24"/>
          <w:szCs w:val="24"/>
          <w:lang w:eastAsia="zh-CN"/>
        </w:rPr>
        <w:t>投标人具有建筑机电安装工程专业承包叁级及环保工程专业承包叁级及以上资质，且有安全生产许可证（提供复印件加盖公章）。</w:t>
      </w:r>
    </w:p>
    <w:p w:rsidR="002E2CC0" w:rsidRPr="00306D35" w:rsidRDefault="002E2CC0" w:rsidP="002E2CC0">
      <w:pPr>
        <w:pStyle w:val="a4"/>
        <w:numPr>
          <w:ilvl w:val="0"/>
          <w:numId w:val="5"/>
        </w:numPr>
        <w:autoSpaceDE/>
        <w:autoSpaceDN/>
        <w:spacing w:before="0" w:line="360" w:lineRule="auto"/>
        <w:ind w:left="0" w:firstLineChars="200" w:firstLine="480"/>
        <w:rPr>
          <w:color w:val="000000" w:themeColor="text1"/>
          <w:sz w:val="24"/>
          <w:szCs w:val="24"/>
          <w:lang w:eastAsia="zh-CN"/>
        </w:rPr>
      </w:pPr>
      <w:r w:rsidRPr="00306D35">
        <w:rPr>
          <w:rFonts w:hint="eastAsia"/>
          <w:color w:val="000000" w:themeColor="text1"/>
          <w:sz w:val="24"/>
          <w:szCs w:val="24"/>
          <w:lang w:eastAsia="zh-CN"/>
        </w:rPr>
        <w:t>投标人必须具有8年以上的污水废气治理经验的企业，投标人自2019年1月1日以来具有1个石油化工行业污水废气治理，且为活性炭吸附再生处理工艺的供货业绩。（需</w:t>
      </w:r>
      <w:r w:rsidRPr="00306D35">
        <w:rPr>
          <w:rFonts w:hint="eastAsia"/>
          <w:color w:val="000000" w:themeColor="text1"/>
          <w:sz w:val="24"/>
          <w:szCs w:val="24"/>
          <w:lang w:val="zh-CN" w:eastAsia="zh-CN"/>
        </w:rPr>
        <w:t>提供合同、</w:t>
      </w:r>
      <w:r w:rsidRPr="00306D35">
        <w:rPr>
          <w:rFonts w:hint="eastAsia"/>
          <w:color w:val="000000" w:themeColor="text1"/>
          <w:sz w:val="24"/>
          <w:szCs w:val="24"/>
          <w:lang w:eastAsia="zh-CN"/>
        </w:rPr>
        <w:t>技术协议</w:t>
      </w:r>
      <w:r w:rsidRPr="00306D35">
        <w:rPr>
          <w:rFonts w:hint="eastAsia"/>
          <w:color w:val="000000" w:themeColor="text1"/>
          <w:sz w:val="24"/>
          <w:szCs w:val="24"/>
          <w:lang w:val="zh-CN" w:eastAsia="zh-CN"/>
        </w:rPr>
        <w:t>等证明文件</w:t>
      </w:r>
      <w:r w:rsidRPr="00306D35">
        <w:rPr>
          <w:rFonts w:hint="eastAsia"/>
          <w:color w:val="000000" w:themeColor="text1"/>
          <w:sz w:val="24"/>
          <w:szCs w:val="24"/>
          <w:lang w:eastAsia="zh-CN"/>
        </w:rPr>
        <w:t>需加盖公章）。</w:t>
      </w:r>
    </w:p>
    <w:p w:rsidR="002E2CC0" w:rsidRPr="00306D35" w:rsidRDefault="002E2CC0" w:rsidP="002E2CC0">
      <w:pPr>
        <w:pStyle w:val="a4"/>
        <w:numPr>
          <w:ilvl w:val="0"/>
          <w:numId w:val="5"/>
        </w:numPr>
        <w:autoSpaceDE/>
        <w:autoSpaceDN/>
        <w:spacing w:before="0" w:line="360" w:lineRule="auto"/>
        <w:ind w:left="0" w:firstLineChars="200" w:firstLine="480"/>
        <w:rPr>
          <w:color w:val="000000" w:themeColor="text1"/>
          <w:sz w:val="24"/>
          <w:szCs w:val="24"/>
          <w:lang w:eastAsia="zh-CN"/>
        </w:rPr>
      </w:pPr>
      <w:r w:rsidRPr="00306D35">
        <w:rPr>
          <w:rFonts w:hint="eastAsia"/>
          <w:color w:val="000000" w:themeColor="text1"/>
          <w:sz w:val="24"/>
          <w:szCs w:val="24"/>
          <w:lang w:eastAsia="zh-CN"/>
        </w:rPr>
        <w:t>投标人具有有效期内ISO9000系列质量管理体系认证证书、ISO14001系列环境管理体系认证证书、ISO45001职业健康安全管理体系认证证书（提供复印件加盖公章）。</w:t>
      </w:r>
    </w:p>
    <w:p w:rsidR="002E2CC0" w:rsidRPr="00306D35" w:rsidRDefault="002E2CC0" w:rsidP="002E2CC0">
      <w:pPr>
        <w:pStyle w:val="a4"/>
        <w:numPr>
          <w:ilvl w:val="0"/>
          <w:numId w:val="5"/>
        </w:numPr>
        <w:autoSpaceDE/>
        <w:autoSpaceDN/>
        <w:spacing w:before="0" w:line="360" w:lineRule="auto"/>
        <w:ind w:left="0" w:firstLineChars="200" w:firstLine="480"/>
        <w:rPr>
          <w:color w:val="000000" w:themeColor="text1"/>
          <w:sz w:val="24"/>
          <w:szCs w:val="24"/>
        </w:rPr>
      </w:pPr>
      <w:r w:rsidRPr="00306D35">
        <w:rPr>
          <w:rFonts w:hint="eastAsia"/>
          <w:color w:val="000000" w:themeColor="text1"/>
          <w:sz w:val="24"/>
          <w:szCs w:val="24"/>
        </w:rPr>
        <w:lastRenderedPageBreak/>
        <w:t>投标人须提供通过“信用中国”网站（www.creditchina.gov.cn）渠道查询企业信用记录报告并网上打印，未提供上述信用记录或被列入失信执行人、重大税收违法案件当事人名单、严重违法失信行为记录名单的投标人，不予通过（投标人须在上述网站中注册方可查询，查询后请点击“下载信用报告”）。</w:t>
      </w:r>
    </w:p>
    <w:p w:rsidR="002E2CC0" w:rsidRPr="00306D35" w:rsidRDefault="002E2CC0" w:rsidP="002E2CC0">
      <w:pPr>
        <w:pStyle w:val="a4"/>
        <w:numPr>
          <w:ilvl w:val="0"/>
          <w:numId w:val="5"/>
        </w:numPr>
        <w:spacing w:before="0" w:line="360" w:lineRule="auto"/>
        <w:ind w:left="0" w:firstLineChars="200" w:firstLine="480"/>
        <w:rPr>
          <w:color w:val="000000" w:themeColor="text1"/>
          <w:sz w:val="24"/>
          <w:szCs w:val="24"/>
          <w:lang w:eastAsia="zh-CN"/>
        </w:rPr>
      </w:pPr>
      <w:r w:rsidRPr="00306D35">
        <w:rPr>
          <w:rFonts w:hint="eastAsia"/>
          <w:color w:val="000000" w:themeColor="text1"/>
          <w:sz w:val="24"/>
          <w:szCs w:val="24"/>
          <w:lang w:eastAsia="zh-CN"/>
        </w:rPr>
        <w:t>具有良好的财务状况和商业信誉，未处于被责令停业、投标资格被取消或者财产被接管、冻结和破产状态。未涉及重大诉讼，招标活动前3年内在经营活动中没有重大违法违纪记录。</w:t>
      </w:r>
    </w:p>
    <w:p w:rsidR="002E2CC0" w:rsidRDefault="002E2CC0" w:rsidP="002E2CC0">
      <w:pPr>
        <w:pStyle w:val="10"/>
        <w:numPr>
          <w:ilvl w:val="0"/>
          <w:numId w:val="5"/>
        </w:numPr>
        <w:adjustRightInd w:val="0"/>
        <w:spacing w:line="360" w:lineRule="auto"/>
        <w:ind w:left="0" w:firstLine="480"/>
        <w:jc w:val="left"/>
        <w:rPr>
          <w:rFonts w:ascii="宋体" w:eastAsia="宋体" w:hAnsi="宋体" w:cs="宋体"/>
          <w:color w:val="FF0000"/>
          <w:sz w:val="24"/>
          <w:szCs w:val="24"/>
        </w:rPr>
      </w:pPr>
      <w:r>
        <w:rPr>
          <w:rFonts w:ascii="宋体" w:eastAsia="宋体" w:hAnsi="宋体" w:cs="宋体" w:hint="eastAsia"/>
          <w:color w:val="FF0000"/>
          <w:sz w:val="24"/>
          <w:szCs w:val="24"/>
        </w:rPr>
        <w:t>与招标人无诉讼纠纷。</w:t>
      </w:r>
    </w:p>
    <w:p w:rsidR="002E2CC0" w:rsidRDefault="002E2CC0" w:rsidP="002E2CC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2E2CC0" w:rsidRDefault="002E2CC0" w:rsidP="002E2CC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w:t>
      </w:r>
      <w:r w:rsidRPr="00196305">
        <w:rPr>
          <w:rFonts w:asciiTheme="minorEastAsia" w:eastAsiaTheme="minorEastAsia" w:hAnsiTheme="minorEastAsia" w:hint="eastAsia"/>
          <w:bCs/>
          <w:sz w:val="24"/>
          <w:szCs w:val="24"/>
          <w:lang w:eastAsia="zh-CN"/>
        </w:rPr>
        <w:t>2022年0</w:t>
      </w:r>
      <w:r>
        <w:rPr>
          <w:rFonts w:asciiTheme="minorEastAsia" w:eastAsiaTheme="minorEastAsia" w:hAnsiTheme="minorEastAsia"/>
          <w:bCs/>
          <w:sz w:val="24"/>
          <w:szCs w:val="24"/>
          <w:lang w:eastAsia="zh-CN"/>
        </w:rPr>
        <w:t>9</w:t>
      </w:r>
      <w:r w:rsidRPr="00196305">
        <w:rPr>
          <w:rFonts w:asciiTheme="minorEastAsia" w:eastAsiaTheme="minorEastAsia" w:hAnsiTheme="minorEastAsia" w:hint="eastAsia"/>
          <w:bCs/>
          <w:sz w:val="24"/>
          <w:szCs w:val="24"/>
          <w:lang w:eastAsia="zh-CN"/>
        </w:rPr>
        <w:t>月1</w:t>
      </w:r>
      <w:r>
        <w:rPr>
          <w:rFonts w:asciiTheme="minorEastAsia" w:eastAsiaTheme="minorEastAsia" w:hAnsiTheme="minorEastAsia"/>
          <w:bCs/>
          <w:sz w:val="24"/>
          <w:szCs w:val="24"/>
          <w:lang w:eastAsia="zh-CN"/>
        </w:rPr>
        <w:t>6</w:t>
      </w:r>
      <w:r w:rsidRPr="00196305">
        <w:rPr>
          <w:rFonts w:asciiTheme="minorEastAsia" w:eastAsiaTheme="minorEastAsia" w:hAnsiTheme="minorEastAsia" w:hint="eastAsia"/>
          <w:bCs/>
          <w:sz w:val="24"/>
          <w:szCs w:val="24"/>
          <w:lang w:eastAsia="zh-CN"/>
        </w:rPr>
        <w:t>日至2022年0</w:t>
      </w:r>
      <w:r>
        <w:rPr>
          <w:rFonts w:asciiTheme="minorEastAsia" w:eastAsiaTheme="minorEastAsia" w:hAnsiTheme="minorEastAsia"/>
          <w:bCs/>
          <w:sz w:val="24"/>
          <w:szCs w:val="24"/>
          <w:lang w:eastAsia="zh-CN"/>
        </w:rPr>
        <w:t>9</w:t>
      </w:r>
      <w:r w:rsidRPr="00196305">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96305">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2E2CC0" w:rsidRDefault="002E2CC0" w:rsidP="002E2CC0">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2E2CC0" w:rsidRDefault="002E2CC0" w:rsidP="002E2CC0">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2E2CC0" w:rsidRDefault="002E2CC0" w:rsidP="002E2CC0">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2E2CC0" w:rsidRDefault="002E2CC0" w:rsidP="002E2CC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2E2CC0" w:rsidRDefault="002E2CC0" w:rsidP="002E2CC0">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2E2CC0" w:rsidRDefault="002E2CC0" w:rsidP="002E2CC0">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803E15">
        <w:rPr>
          <w:rFonts w:asciiTheme="minorEastAsia" w:eastAsiaTheme="minorEastAsia" w:hAnsiTheme="minorEastAsia" w:hint="eastAsia"/>
          <w:bCs/>
          <w:sz w:val="24"/>
          <w:szCs w:val="24"/>
          <w:lang w:eastAsia="zh-CN"/>
        </w:rPr>
        <w:t>除臭设施</w:t>
      </w:r>
      <w:r w:rsidRPr="00AF57F2">
        <w:rPr>
          <w:rFonts w:asciiTheme="minorEastAsia" w:eastAsiaTheme="minorEastAsia" w:hAnsiTheme="minorEastAsia" w:hint="eastAsia"/>
          <w:bCs/>
          <w:lang w:eastAsia="zh-CN"/>
        </w:rPr>
        <w:t>采购</w:t>
      </w:r>
      <w:r>
        <w:rPr>
          <w:rFonts w:asciiTheme="minorEastAsia" w:eastAsiaTheme="minorEastAsia" w:hAnsiTheme="minorEastAsia" w:hint="eastAsia"/>
          <w:bCs/>
          <w:lang w:eastAsia="zh-CN"/>
        </w:rPr>
        <w:t>比选</w:t>
      </w:r>
    </w:p>
    <w:p w:rsidR="002E2CC0" w:rsidRDefault="002E2CC0" w:rsidP="002E2CC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2E2CC0" w:rsidRDefault="002E2CC0" w:rsidP="002E2CC0">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E2CC0" w:rsidRDefault="002E2CC0" w:rsidP="002E2CC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2E2CC0" w:rsidRDefault="002E2CC0" w:rsidP="002E2CC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2E2CC0" w:rsidRDefault="002E2CC0" w:rsidP="002E2CC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2E2CC0" w:rsidRDefault="002E2CC0" w:rsidP="002E2CC0">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2E2CC0" w:rsidRDefault="002E2CC0" w:rsidP="002E2CC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2E2CC0" w:rsidRDefault="002E2CC0" w:rsidP="002E2CC0">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2E2CC0" w:rsidRDefault="002E2CC0" w:rsidP="002E2CC0">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微软雅黑" w:eastAsia="微软雅黑" w:hAnsi="微软雅黑" w:hint="eastAsia"/>
          <w:color w:val="333333"/>
          <w:sz w:val="21"/>
          <w:szCs w:val="21"/>
          <w:shd w:val="clear" w:color="auto" w:fill="FFFFFF"/>
          <w:lang w:eastAsia="zh-CN"/>
        </w:rPr>
        <w:t>2022年0</w:t>
      </w:r>
      <w:r>
        <w:rPr>
          <w:rFonts w:ascii="微软雅黑" w:eastAsia="微软雅黑" w:hAnsi="微软雅黑"/>
          <w:color w:val="333333"/>
          <w:sz w:val="21"/>
          <w:szCs w:val="21"/>
          <w:shd w:val="clear" w:color="auto" w:fill="FFFFFF"/>
          <w:lang w:eastAsia="zh-CN"/>
        </w:rPr>
        <w:t>9</w:t>
      </w:r>
      <w:r>
        <w:rPr>
          <w:rFonts w:ascii="微软雅黑" w:eastAsia="微软雅黑" w:hAnsi="微软雅黑" w:hint="eastAsia"/>
          <w:color w:val="333333"/>
          <w:sz w:val="21"/>
          <w:szCs w:val="21"/>
          <w:shd w:val="clear" w:color="auto" w:fill="FFFFFF"/>
          <w:lang w:eastAsia="zh-CN"/>
        </w:rPr>
        <w:t>月2</w:t>
      </w:r>
      <w:r>
        <w:rPr>
          <w:rFonts w:ascii="微软雅黑" w:eastAsia="微软雅黑" w:hAnsi="微软雅黑"/>
          <w:color w:val="333333"/>
          <w:sz w:val="21"/>
          <w:szCs w:val="21"/>
          <w:shd w:val="clear" w:color="auto" w:fill="FFFFFF"/>
          <w:lang w:eastAsia="zh-CN"/>
        </w:rPr>
        <w:t>7</w:t>
      </w:r>
      <w:r>
        <w:rPr>
          <w:rFonts w:ascii="微软雅黑" w:eastAsia="微软雅黑" w:hAnsi="微软雅黑" w:hint="eastAsia"/>
          <w:color w:val="333333"/>
          <w:sz w:val="21"/>
          <w:szCs w:val="21"/>
          <w:shd w:val="clear" w:color="auto" w:fill="FFFFFF"/>
          <w:lang w:eastAsia="zh-CN"/>
        </w:rPr>
        <w:t>日 14:00</w:t>
      </w:r>
    </w:p>
    <w:p w:rsidR="002E2CC0" w:rsidRDefault="002E2CC0" w:rsidP="002E2CC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2E2CC0" w:rsidRDefault="002E2CC0" w:rsidP="002E2CC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2E2CC0" w:rsidRDefault="002E2CC0" w:rsidP="002E2CC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2E2CC0" w:rsidRDefault="002E2CC0" w:rsidP="002E2CC0">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2E2CC0" w:rsidRDefault="002E2CC0" w:rsidP="002E2CC0">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2E2CC0" w:rsidRDefault="002E2CC0" w:rsidP="002E2CC0">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2E2CC0" w:rsidRDefault="002E2CC0" w:rsidP="002E2CC0">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022.09.14</w:t>
      </w:r>
    </w:p>
    <w:p w:rsidR="00F82A84" w:rsidRDefault="00F82A84">
      <w:bookmarkStart w:id="0" w:name="_GoBack"/>
      <w:bookmarkEnd w:id="0"/>
    </w:p>
    <w:sectPr w:rsidR="00F8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7F5C3F2E"/>
    <w:multiLevelType w:val="hybridMultilevel"/>
    <w:tmpl w:val="B6489E1E"/>
    <w:lvl w:ilvl="0" w:tplc="2E0CD3B0">
      <w:start w:val="1"/>
      <w:numFmt w:val="decimal"/>
      <w:suff w:val="space"/>
      <w:lvlText w:val="%1."/>
      <w:lvlJc w:val="left"/>
      <w:pPr>
        <w:ind w:left="832" w:hanging="420"/>
      </w:pPr>
      <w:rPr>
        <w:rFonts w:hint="eastAsia"/>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C0"/>
    <w:rsid w:val="002E2CC0"/>
    <w:rsid w:val="00F8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838AC-8945-47A9-80B8-4E1AADAD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2CC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2E2CC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2E2CC0"/>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2E2CC0"/>
    <w:pPr>
      <w:spacing w:before="206"/>
      <w:ind w:left="959" w:hanging="361"/>
    </w:pPr>
  </w:style>
  <w:style w:type="character" w:customStyle="1" w:styleId="Char">
    <w:name w:val="正文缩进 Char"/>
    <w:link w:val="a3"/>
    <w:qFormat/>
    <w:rsid w:val="002E2CC0"/>
    <w:rPr>
      <w:rFonts w:ascii="Times New Roman" w:eastAsia="宋体" w:hAnsi="Times New Roman" w:cs="Times New Roman"/>
      <w:szCs w:val="20"/>
    </w:rPr>
  </w:style>
  <w:style w:type="paragraph" w:customStyle="1" w:styleId="10">
    <w:name w:val="列出段落1"/>
    <w:basedOn w:val="a"/>
    <w:uiPriority w:val="34"/>
    <w:qFormat/>
    <w:rsid w:val="002E2CC0"/>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Words>
  <Characters>1597</Characters>
  <Application>Microsoft Office Word</Application>
  <DocSecurity>0</DocSecurity>
  <Lines>13</Lines>
  <Paragraphs>3</Paragraphs>
  <ScaleCrop>false</ScaleCrop>
  <Company>fhcpec.com.cn</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2022-09-15T02:50:00Z</dcterms:created>
  <dcterms:modified xsi:type="dcterms:W3CDTF">2022-09-15T02:51:00Z</dcterms:modified>
</cp:coreProperties>
</file>