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热电厂及南#8码头消防安全评估服务项目比选文件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（文件编号：FHC-PTCG20220805002）</w:t>
      </w:r>
    </w:p>
    <w:tbl>
      <w:tblPr>
        <w:tblStyle w:val="48"/>
        <w:tblW w:w="10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5" w:hRule="atLeast"/>
        </w:trPr>
        <w:tc>
          <w:tcPr>
            <w:tcW w:w="0" w:type="auto"/>
            <w:tcBorders>
              <w:top w:val="nil"/>
              <w:left w:val="nil"/>
              <w:bottom w:val="nil"/>
              <w:right w:val="nil"/>
            </w:tcBorders>
            <w:shd w:val="clear" w:color="auto" w:fill="FFFFFF"/>
            <w:vAlign w:val="bottom"/>
          </w:tcPr>
          <w:p>
            <w:pPr>
              <w:pStyle w:val="2"/>
              <w:rPr>
                <w:color w:val="000000" w:themeColor="text1"/>
                <w:sz w:val="28"/>
                <w:szCs w:val="28"/>
                <w14:textFill>
                  <w14:solidFill>
                    <w14:schemeClr w14:val="tx1"/>
                  </w14:solidFill>
                </w14:textFill>
              </w:rPr>
            </w:pPr>
          </w:p>
        </w:tc>
      </w:tr>
    </w:tbl>
    <w:p>
      <w:pPr>
        <w:pStyle w:val="2"/>
        <w:rPr>
          <w:color w:val="000000" w:themeColor="text1"/>
          <w:sz w:val="28"/>
          <w:szCs w:val="28"/>
          <w14:textFill>
            <w14:solidFill>
              <w14:schemeClr w14:val="tx1"/>
            </w14:solidFill>
          </w14:textFill>
        </w:rPr>
      </w:pP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二〇二二年八月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福建福海创石油化工有限公司热电厂及南#8码头消防安全评估服务项目比选公告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福建福海创石油化工有限公司就“热电厂及南#8码头消防安全评估服务项目（项目编号：FHC-PTCG20220805002）”</w:t>
      </w:r>
      <w:r>
        <w:rPr>
          <w:lang w:eastAsia="zh-CN"/>
        </w:rPr>
        <w:t>进行国内公开比选</w:t>
      </w:r>
      <w:r>
        <w:rPr>
          <w:rFonts w:hint="eastAsia"/>
          <w:lang w:eastAsia="zh-CN"/>
        </w:rPr>
        <w:t>，欢迎国内符合条件的</w:t>
      </w:r>
      <w:r>
        <w:rPr>
          <w:rFonts w:hint="eastAsia"/>
          <w:sz w:val="24"/>
          <w:szCs w:val="24"/>
          <w:lang w:val="en-US" w:eastAsia="zh-CN"/>
        </w:rPr>
        <w:t>合格商</w:t>
      </w:r>
      <w:r>
        <w:rPr>
          <w:rFonts w:hint="eastAsia"/>
          <w:lang w:eastAsia="zh-CN"/>
        </w:rPr>
        <w:t>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项目名称：福建福海创石油化工有限公司热电厂及南#8码头消防安全评估服务项目。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比选项目说明：热电厂及南#8码头消防安全评估服务项目，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90"/>
        <w:numPr>
          <w:ilvl w:val="255"/>
          <w:numId w:val="0"/>
        </w:numPr>
        <w:autoSpaceDE/>
        <w:autoSpaceDN/>
        <w:spacing w:beforeLines="50" w:afterLines="50" w:line="360" w:lineRule="auto"/>
        <w:ind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ascii="Calibri" w:hAnsi="Calibri" w:cs="Times New Roman"/>
          <w:kern w:val="2"/>
          <w:sz w:val="24"/>
          <w:szCs w:val="24"/>
          <w:lang w:eastAsia="zh-CN"/>
        </w:rPr>
        <w:t>3</w:t>
      </w:r>
      <w:r>
        <w:rPr>
          <w:rFonts w:hint="eastAsia"/>
          <w:sz w:val="24"/>
          <w:szCs w:val="24"/>
          <w:lang w:eastAsia="zh-CN"/>
        </w:rPr>
        <w:t>.</w:t>
      </w:r>
      <w:r>
        <w:rPr>
          <w:rFonts w:ascii="Calibri" w:hAnsi="Calibri" w:cs="Times New Roman"/>
          <w:color w:val="000000" w:themeColor="text1"/>
          <w:kern w:val="2"/>
          <w:sz w:val="24"/>
          <w:szCs w:val="24"/>
          <w:lang w:eastAsia="zh-CN"/>
          <w14:textFill>
            <w14:solidFill>
              <w14:schemeClr w14:val="tx1"/>
            </w14:solidFill>
          </w14:textFill>
        </w:rPr>
        <w:t>在福建省消防救援总队的“福建省消防技术服务信息平台”中服务水平评级消防安全评估项目为四星级的消防服务机构；</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ascii="Calibri" w:hAnsi="Calibri" w:cs="Times New Roman"/>
          <w:color w:val="000000" w:themeColor="text1"/>
          <w:kern w:val="2"/>
          <w:sz w:val="24"/>
          <w:szCs w:val="24"/>
          <w:lang w:eastAsia="zh-CN"/>
          <w14:textFill>
            <w14:solidFill>
              <w14:schemeClr w14:val="tx1"/>
            </w14:solidFill>
          </w14:textFill>
        </w:rPr>
        <w:t>4、项目技术负责人具有一级注册消防工程师资格，有机电类（包括机电、电气、智能化、给排水、暖通等专业任意一项）的专业职称，需提供至少6个月的执业单位社保证明；</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hint="eastAsia" w:ascii="Calibri" w:hAnsi="Calibri" w:cs="Times New Roman"/>
          <w:color w:val="000000" w:themeColor="text1"/>
          <w:kern w:val="2"/>
          <w:sz w:val="24"/>
          <w:szCs w:val="24"/>
          <w:lang w:val="en-US" w:eastAsia="zh-CN"/>
          <w14:textFill>
            <w14:solidFill>
              <w14:schemeClr w14:val="tx1"/>
            </w14:solidFill>
          </w14:textFill>
        </w:rPr>
        <w:t>5</w:t>
      </w:r>
      <w:r>
        <w:rPr>
          <w:rFonts w:ascii="Calibri" w:hAnsi="Calibri" w:cs="Times New Roman"/>
          <w:color w:val="000000" w:themeColor="text1"/>
          <w:kern w:val="2"/>
          <w:sz w:val="24"/>
          <w:szCs w:val="24"/>
          <w:lang w:eastAsia="zh-CN"/>
          <w14:textFill>
            <w14:solidFill>
              <w14:schemeClr w14:val="tx1"/>
            </w14:solidFill>
          </w14:textFill>
        </w:rPr>
        <w:t>、现场评估人员至少一级注册消防工程师4人，另有高级工的优先，需提供至少6个月的执业单位社保证明；</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hint="eastAsia" w:ascii="Calibri" w:hAnsi="Calibri" w:cs="Times New Roman"/>
          <w:color w:val="000000" w:themeColor="text1"/>
          <w:kern w:val="2"/>
          <w:sz w:val="24"/>
          <w:szCs w:val="24"/>
          <w:lang w:val="en-US" w:eastAsia="zh-CN"/>
          <w14:textFill>
            <w14:solidFill>
              <w14:schemeClr w14:val="tx1"/>
            </w14:solidFill>
          </w14:textFill>
        </w:rPr>
        <w:t>6</w:t>
      </w:r>
      <w:r>
        <w:rPr>
          <w:rFonts w:ascii="Calibri" w:hAnsi="Calibri" w:cs="Times New Roman"/>
          <w:color w:val="000000" w:themeColor="text1"/>
          <w:kern w:val="2"/>
          <w:sz w:val="24"/>
          <w:szCs w:val="24"/>
          <w:lang w:eastAsia="zh-CN"/>
          <w14:textFill>
            <w14:solidFill>
              <w14:schemeClr w14:val="tx1"/>
            </w14:solidFill>
          </w14:textFill>
        </w:rPr>
        <w:t>、</w:t>
      </w:r>
      <w:r>
        <w:rPr>
          <w:rFonts w:hint="eastAsia" w:ascii="Calibri" w:hAnsi="Calibri" w:cs="Times New Roman"/>
          <w:color w:val="000000" w:themeColor="text1"/>
          <w:kern w:val="2"/>
          <w:sz w:val="24"/>
          <w:szCs w:val="24"/>
          <w:lang w:eastAsia="zh-CN"/>
          <w14:textFill>
            <w14:solidFill>
              <w14:schemeClr w14:val="tx1"/>
            </w14:solidFill>
          </w14:textFill>
        </w:rPr>
        <w:t>参选</w:t>
      </w:r>
      <w:r>
        <w:rPr>
          <w:rFonts w:ascii="Calibri" w:hAnsi="Calibri" w:cs="Times New Roman"/>
          <w:color w:val="000000" w:themeColor="text1"/>
          <w:kern w:val="2"/>
          <w:sz w:val="24"/>
          <w:szCs w:val="24"/>
          <w:lang w:eastAsia="zh-CN"/>
          <w14:textFill>
            <w14:solidFill>
              <w14:schemeClr w14:val="tx1"/>
            </w14:solidFill>
          </w14:textFill>
        </w:rPr>
        <w:t>人自2019年以来的取得石化或者电力项目消防评估业绩至少1个以上。（需提供业绩合同复印件加盖公章）；</w:t>
      </w:r>
    </w:p>
    <w:p>
      <w:pPr>
        <w:pStyle w:val="90"/>
        <w:numPr>
          <w:ilvl w:val="255"/>
          <w:numId w:val="0"/>
        </w:numPr>
        <w:spacing w:beforeLines="50" w:afterLines="50" w:line="360" w:lineRule="auto"/>
        <w:ind w:left="0" w:firstLine="480" w:firstLineChars="200"/>
        <w:rPr>
          <w:sz w:val="24"/>
          <w:szCs w:val="24"/>
          <w:lang w:eastAsia="zh-CN"/>
        </w:rPr>
      </w:pPr>
      <w:r>
        <w:rPr>
          <w:rFonts w:hint="eastAsia" w:ascii="Calibri" w:hAnsi="Calibri" w:cs="Times New Roman"/>
          <w:color w:val="000000" w:themeColor="text1"/>
          <w:kern w:val="2"/>
          <w:sz w:val="24"/>
          <w:szCs w:val="24"/>
          <w:lang w:val="en-US" w:eastAsia="zh-CN"/>
          <w14:textFill>
            <w14:solidFill>
              <w14:schemeClr w14:val="tx1"/>
            </w14:solidFill>
          </w14:textFill>
        </w:rPr>
        <w:t>7</w:t>
      </w:r>
      <w:r>
        <w:rPr>
          <w:rFonts w:ascii="Calibri" w:hAnsi="Calibri" w:cs="Times New Roman"/>
          <w:color w:val="000000" w:themeColor="text1"/>
          <w:kern w:val="2"/>
          <w:sz w:val="24"/>
          <w:szCs w:val="24"/>
          <w:lang w:eastAsia="zh-CN"/>
          <w14:textFill>
            <w14:solidFill>
              <w14:schemeClr w14:val="tx1"/>
            </w14:solidFill>
          </w14:textFill>
        </w:rPr>
        <w:t>、消防安全评估机构所配备专业的消防设施检查测试仪器、仪表和工具，应符合国家计量要求，并提供仪器仪表和工具的清单和合格证书</w:t>
      </w:r>
      <w:r>
        <w:rPr>
          <w:rFonts w:hint="eastAsia" w:ascii="Calibri" w:hAnsi="Calibri" w:cs="Times New Roman"/>
          <w:color w:val="000000" w:themeColor="text1"/>
          <w:kern w:val="2"/>
          <w:sz w:val="24"/>
          <w:szCs w:val="24"/>
          <w:lang w:eastAsia="zh-CN"/>
          <w14:textFill>
            <w14:solidFill>
              <w14:schemeClr w14:val="tx1"/>
            </w14:solidFill>
          </w14:textFill>
        </w:rPr>
        <w:t>。</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报名时间：2022年 8 月  日至2022年  月  日（共</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报名方式：参选人在报名时间内将报名文件发送至邮箱xumx@fhcpec.com.cn，参选项目名称、参选单位和商务联系人及联系方式（邮件内容上填写即可），报名文件包含：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发包说明，并按照相关要求提供相关方案。技术交流后经比选人技术人员确认合格后，参选人方可参与后续比选，未进行报名和技术交流确认的参选人不能参加比选。</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 徐明兴 13779967252。</w:t>
      </w:r>
    </w:p>
    <w:p>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14:textFill>
            <w14:solidFill>
              <w14:schemeClr w14:val="tx1"/>
            </w14:solidFill>
          </w14:textFill>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pPr>
        <w:pStyle w:val="20"/>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257" w:firstLineChars="1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商务联系人：徐明兴 电话：13779967252 邮箱：xumx@fhcpec.com.cn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2年8月</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w:t>
      </w:r>
      <w:r>
        <w:rPr>
          <w:rFonts w:hint="eastAsia"/>
          <w:sz w:val="24"/>
          <w:lang w:eastAsia="zh-CN"/>
        </w:rPr>
        <w:t>热电厂及南#8码头</w:t>
      </w:r>
      <w:r>
        <w:rPr>
          <w:rFonts w:hint="eastAsia"/>
          <w:color w:val="000000" w:themeColor="text1"/>
          <w:lang w:eastAsia="zh-CN"/>
          <w14:textFill>
            <w14:solidFill>
              <w14:schemeClr w14:val="tx1"/>
            </w14:solidFill>
          </w14:textFill>
        </w:rPr>
        <w:t>消防安全评估服务项目</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sz w:val="24"/>
          <w:szCs w:val="24"/>
          <w:lang w:eastAsia="zh-CN"/>
          <w14:textFill>
            <w14:solidFill>
              <w14:schemeClr w14:val="tx1"/>
            </w14:solidFill>
          </w14:textFill>
        </w:rPr>
        <w:t>福建福海创石油化工有限公司（</w:t>
      </w:r>
      <w:r>
        <w:rPr>
          <w:rFonts w:hint="eastAsia" w:ascii="宋体" w:hAnsi="宋体" w:eastAsia="宋体"/>
          <w:color w:val="000000" w:themeColor="text1"/>
          <w:sz w:val="24"/>
          <w:szCs w:val="24"/>
          <w:lang w:eastAsia="zh-CN"/>
          <w14:textFill>
            <w14:solidFill>
              <w14:schemeClr w14:val="tx1"/>
            </w14:solidFill>
          </w14:textFill>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rFonts w:asciiTheme="minorEastAsia" w:hAnsiTheme="minorEastAsia" w:eastAsiaTheme="minorEastAsia"/>
          <w:lang w:eastAsia="zh-CN"/>
        </w:rPr>
      </w:pPr>
      <w:r>
        <w:rPr>
          <w:rFonts w:hint="eastAsia"/>
          <w:color w:val="000000" w:themeColor="text1"/>
          <w:lang w:eastAsia="zh-CN"/>
          <w14:textFill>
            <w14:solidFill>
              <w14:schemeClr w14:val="tx1"/>
            </w14:solidFill>
          </w14:textFill>
        </w:rPr>
        <w:t xml:space="preserve">    3.发包方式：</w:t>
      </w:r>
      <w:r>
        <w:rPr>
          <w:rFonts w:hint="eastAsia"/>
          <w:lang w:eastAsia="zh-CN"/>
        </w:rPr>
        <w:t>固定总价包干</w:t>
      </w:r>
      <w:r>
        <w:rPr>
          <w:rFonts w:hint="eastAsia" w:asciiTheme="minorEastAsia" w:hAnsiTheme="minorEastAsia" w:eastAsiaTheme="minorEastAsia"/>
          <w:lang w:eastAsia="zh-CN"/>
        </w:rPr>
        <w:t>。</w:t>
      </w:r>
    </w:p>
    <w:p>
      <w:pPr>
        <w:pStyle w:val="20"/>
        <w:spacing w:line="360" w:lineRule="auto"/>
        <w:ind w:right="121" w:firstLine="480" w:firstLineChars="200"/>
        <w:jc w:val="both"/>
        <w:rPr>
          <w:lang w:eastAsia="zh-CN"/>
        </w:rPr>
      </w:pPr>
      <w:r>
        <w:rPr>
          <w:rFonts w:hint="eastAsia"/>
          <w:lang w:eastAsia="zh-CN"/>
        </w:rPr>
        <w:t>4.项目工作范围及技术要求：见附件《热电厂及南#8码头消防安全评估服务项目发包说明》。</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fldChar w:fldCharType="begin"/>
      </w:r>
      <w:r>
        <w:instrText xml:space="preserve"> HYPERLINK "javascript:showV3XMemberCard('-3090257164874136330',window)" \o "林明利" </w:instrText>
      </w:r>
      <w:r>
        <w:fldChar w:fldCharType="separate"/>
      </w:r>
      <w:r>
        <w:rPr>
          <w:rFonts w:hint="eastAsia"/>
          <w:lang w:eastAsia="zh-CN"/>
        </w:rPr>
        <w:t>林明利</w:t>
      </w:r>
      <w:r>
        <w:rPr>
          <w:rFonts w:hint="eastAsia"/>
          <w:lang w:eastAsia="zh-CN"/>
        </w:rPr>
        <w:fldChar w:fldCharType="end"/>
      </w:r>
      <w:r>
        <w:rPr>
          <w:rFonts w:hint="eastAsia"/>
          <w:lang w:eastAsia="zh-CN"/>
        </w:rPr>
        <w:t xml:space="preserve">  18359650551, linml@fhcpec.com.cn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商务联系人：徐明兴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项目名称：福建福海创石油化工有限公司热电厂及南#8码头消防安全评估服务项目。</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lang w:eastAsia="zh-CN"/>
        </w:rPr>
        <w:t>热电厂及南#8码头</w:t>
      </w:r>
      <w:r>
        <w:rPr>
          <w:rFonts w:hint="eastAsia"/>
          <w:sz w:val="24"/>
          <w:szCs w:val="24"/>
          <w:lang w:eastAsia="zh-CN"/>
        </w:rPr>
        <w:t>消防安全评估服务目，</w:t>
      </w:r>
      <w:r>
        <w:rPr>
          <w:sz w:val="24"/>
          <w:szCs w:val="24"/>
          <w:lang w:eastAsia="zh-CN"/>
        </w:rPr>
        <w:t>内容详见附件发包说明</w:t>
      </w:r>
      <w:r>
        <w:rPr>
          <w:rFonts w:hint="eastAsia"/>
          <w:sz w:val="24"/>
          <w:szCs w:val="24"/>
          <w:lang w:eastAsia="zh-CN"/>
        </w:rPr>
        <w:t>。</w:t>
      </w:r>
    </w:p>
    <w:p>
      <w:pPr>
        <w:tabs>
          <w:tab w:val="left" w:pos="709"/>
        </w:tabs>
        <w:spacing w:line="360" w:lineRule="auto"/>
        <w:ind w:firstLine="480"/>
        <w:rPr>
          <w:sz w:val="24"/>
          <w:szCs w:val="24"/>
          <w:lang w:eastAsia="zh-CN"/>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参选单位应是具备独立法人资格且有能力按我司需求提供服务的合格商。</w:t>
      </w:r>
    </w:p>
    <w:p>
      <w:pPr>
        <w:pStyle w:val="205"/>
        <w:spacing w:line="360" w:lineRule="auto"/>
        <w:ind w:firstLine="480"/>
        <w:rPr>
          <w:sz w:val="24"/>
          <w:szCs w:val="24"/>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r>
        <w:rPr>
          <w:sz w:val="24"/>
          <w:szCs w:val="24"/>
        </w:rPr>
        <w:t xml:space="preserve"> 单位负责人为同一人或者存在控股、管理关系的不同单位不得同时参加本项目的比</w:t>
      </w:r>
    </w:p>
    <w:p>
      <w:pPr>
        <w:pStyle w:val="205"/>
        <w:spacing w:line="360" w:lineRule="auto"/>
        <w:ind w:firstLine="0" w:firstLineChars="0"/>
        <w:rPr>
          <w:color w:val="000000" w:themeColor="text1"/>
          <w:sz w:val="24"/>
          <w:szCs w:val="24"/>
          <w14:textFill>
            <w14:solidFill>
              <w14:schemeClr w14:val="tx1"/>
            </w14:solidFill>
          </w14:textFill>
        </w:rPr>
      </w:pPr>
      <w:r>
        <w:rPr>
          <w:sz w:val="24"/>
          <w:szCs w:val="24"/>
        </w:rPr>
        <w:t>选；</w:t>
      </w:r>
      <w:r>
        <w:rPr>
          <w:color w:val="000000" w:themeColor="text1"/>
          <w:sz w:val="24"/>
          <w:szCs w:val="24"/>
          <w14:textFill>
            <w14:solidFill>
              <w14:schemeClr w14:val="tx1"/>
            </w14:solidFill>
          </w14:textFill>
        </w:rPr>
        <w:t>参选人没有失信黑名单记录（以最高院失信被执行人系统发布信息为准）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r>
        <w:rPr>
          <w:rFonts w:hint="eastAsia"/>
          <w:color w:val="000000" w:themeColor="text1"/>
          <w:sz w:val="24"/>
          <w:szCs w:val="24"/>
          <w14:textFill>
            <w14:solidFill>
              <w14:schemeClr w14:val="tx1"/>
            </w14:solidFill>
          </w14:textFill>
        </w:rPr>
        <w:t>。</w:t>
      </w:r>
    </w:p>
    <w:p>
      <w:pPr>
        <w:pStyle w:val="90"/>
        <w:numPr>
          <w:ilvl w:val="255"/>
          <w:numId w:val="0"/>
        </w:numPr>
        <w:autoSpaceDE/>
        <w:autoSpaceDN/>
        <w:spacing w:beforeLines="50" w:afterLines="50" w:line="360" w:lineRule="auto"/>
        <w:ind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ascii="Calibri" w:hAnsi="Calibri" w:cs="Times New Roman"/>
          <w:kern w:val="2"/>
          <w:sz w:val="24"/>
          <w:szCs w:val="24"/>
          <w:lang w:eastAsia="zh-CN"/>
        </w:rPr>
        <w:t>3</w:t>
      </w:r>
      <w:r>
        <w:rPr>
          <w:rFonts w:hint="eastAsia"/>
          <w:sz w:val="24"/>
          <w:szCs w:val="24"/>
          <w:lang w:eastAsia="zh-CN"/>
        </w:rPr>
        <w:t>.</w:t>
      </w:r>
      <w:r>
        <w:rPr>
          <w:rFonts w:ascii="Calibri" w:hAnsi="Calibri" w:cs="Times New Roman"/>
          <w:color w:val="000000" w:themeColor="text1"/>
          <w:kern w:val="2"/>
          <w:sz w:val="24"/>
          <w:szCs w:val="24"/>
          <w:lang w:eastAsia="zh-CN"/>
          <w14:textFill>
            <w14:solidFill>
              <w14:schemeClr w14:val="tx1"/>
            </w14:solidFill>
          </w14:textFill>
        </w:rPr>
        <w:t>在福建省消防救援总队的“福建省消防技术服务信息平台”中服务水平评级消防安全评估项目为四星级的消防服务机构；</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ascii="Calibri" w:hAnsi="Calibri" w:cs="Times New Roman"/>
          <w:color w:val="000000" w:themeColor="text1"/>
          <w:kern w:val="2"/>
          <w:sz w:val="24"/>
          <w:szCs w:val="24"/>
          <w:lang w:eastAsia="zh-CN"/>
          <w14:textFill>
            <w14:solidFill>
              <w14:schemeClr w14:val="tx1"/>
            </w14:solidFill>
          </w14:textFill>
        </w:rPr>
        <w:t>4、项目技术负责人具有一级注册消防工程师资格，有机电类（包括机电、电气、智能化、给排水、暖通等专业任意一项）的专业职称，需提供至少6个月的执业单位社保证明；</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hint="eastAsia" w:ascii="Calibri" w:hAnsi="Calibri" w:cs="Times New Roman"/>
          <w:color w:val="000000" w:themeColor="text1"/>
          <w:kern w:val="2"/>
          <w:sz w:val="24"/>
          <w:szCs w:val="24"/>
          <w:lang w:val="en-US" w:eastAsia="zh-CN"/>
          <w14:textFill>
            <w14:solidFill>
              <w14:schemeClr w14:val="tx1"/>
            </w14:solidFill>
          </w14:textFill>
        </w:rPr>
        <w:t>5</w:t>
      </w:r>
      <w:r>
        <w:rPr>
          <w:rFonts w:ascii="Calibri" w:hAnsi="Calibri" w:cs="Times New Roman"/>
          <w:color w:val="000000" w:themeColor="text1"/>
          <w:kern w:val="2"/>
          <w:sz w:val="24"/>
          <w:szCs w:val="24"/>
          <w:lang w:eastAsia="zh-CN"/>
          <w14:textFill>
            <w14:solidFill>
              <w14:schemeClr w14:val="tx1"/>
            </w14:solidFill>
          </w14:textFill>
        </w:rPr>
        <w:t>、现场评估人员至少一级注册消防工程师4人，另有高级工的优先，需提供至少6个月的执业单位社保证明；</w:t>
      </w:r>
    </w:p>
    <w:p>
      <w:pPr>
        <w:pStyle w:val="90"/>
        <w:numPr>
          <w:ilvl w:val="255"/>
          <w:numId w:val="0"/>
        </w:numPr>
        <w:autoSpaceDE/>
        <w:autoSpaceDN/>
        <w:spacing w:beforeLines="50" w:afterLines="50" w:line="360" w:lineRule="auto"/>
        <w:ind w:left="0" w:firstLine="480" w:firstLineChars="200"/>
        <w:jc w:val="both"/>
        <w:rPr>
          <w:rFonts w:ascii="Calibri" w:hAnsi="Calibri" w:cs="Times New Roman"/>
          <w:color w:val="000000" w:themeColor="text1"/>
          <w:kern w:val="2"/>
          <w:sz w:val="24"/>
          <w:szCs w:val="24"/>
          <w:lang w:eastAsia="zh-CN"/>
          <w14:textFill>
            <w14:solidFill>
              <w14:schemeClr w14:val="tx1"/>
            </w14:solidFill>
          </w14:textFill>
        </w:rPr>
      </w:pPr>
      <w:r>
        <w:rPr>
          <w:rFonts w:hint="eastAsia" w:ascii="Calibri" w:hAnsi="Calibri" w:cs="Times New Roman"/>
          <w:color w:val="000000" w:themeColor="text1"/>
          <w:kern w:val="2"/>
          <w:sz w:val="24"/>
          <w:szCs w:val="24"/>
          <w:lang w:val="en-US" w:eastAsia="zh-CN"/>
          <w14:textFill>
            <w14:solidFill>
              <w14:schemeClr w14:val="tx1"/>
            </w14:solidFill>
          </w14:textFill>
        </w:rPr>
        <w:t>6</w:t>
      </w:r>
      <w:r>
        <w:rPr>
          <w:rFonts w:ascii="Calibri" w:hAnsi="Calibri" w:cs="Times New Roman"/>
          <w:color w:val="000000" w:themeColor="text1"/>
          <w:kern w:val="2"/>
          <w:sz w:val="24"/>
          <w:szCs w:val="24"/>
          <w:lang w:eastAsia="zh-CN"/>
          <w14:textFill>
            <w14:solidFill>
              <w14:schemeClr w14:val="tx1"/>
            </w14:solidFill>
          </w14:textFill>
        </w:rPr>
        <w:t>、</w:t>
      </w:r>
      <w:r>
        <w:rPr>
          <w:rFonts w:hint="eastAsia" w:ascii="Calibri" w:hAnsi="Calibri" w:cs="Times New Roman"/>
          <w:color w:val="000000" w:themeColor="text1"/>
          <w:kern w:val="2"/>
          <w:sz w:val="24"/>
          <w:szCs w:val="24"/>
          <w:lang w:eastAsia="zh-CN"/>
          <w14:textFill>
            <w14:solidFill>
              <w14:schemeClr w14:val="tx1"/>
            </w14:solidFill>
          </w14:textFill>
        </w:rPr>
        <w:t>参选</w:t>
      </w:r>
      <w:r>
        <w:rPr>
          <w:rFonts w:ascii="Calibri" w:hAnsi="Calibri" w:cs="Times New Roman"/>
          <w:color w:val="000000" w:themeColor="text1"/>
          <w:kern w:val="2"/>
          <w:sz w:val="24"/>
          <w:szCs w:val="24"/>
          <w:lang w:eastAsia="zh-CN"/>
          <w14:textFill>
            <w14:solidFill>
              <w14:schemeClr w14:val="tx1"/>
            </w14:solidFill>
          </w14:textFill>
        </w:rPr>
        <w:t>人自2019年以来的取得石化或者电力项目消防评估业绩至少1个以上。（需提供业绩合同复印件加盖公章）；</w:t>
      </w:r>
    </w:p>
    <w:p>
      <w:pPr>
        <w:pStyle w:val="20"/>
        <w:spacing w:line="360" w:lineRule="auto"/>
        <w:ind w:right="121" w:firstLine="480" w:firstLineChars="200"/>
        <w:jc w:val="both"/>
        <w:rPr>
          <w:color w:val="000000" w:themeColor="text1"/>
          <w:lang w:eastAsia="zh-CN"/>
          <w14:textFill>
            <w14:solidFill>
              <w14:schemeClr w14:val="tx1"/>
            </w14:solidFill>
          </w14:textFill>
        </w:rPr>
      </w:pPr>
      <w:r>
        <w:rPr>
          <w:rFonts w:hint="eastAsia" w:ascii="Calibri" w:hAnsi="Calibri" w:cs="Times New Roman"/>
          <w:color w:val="000000" w:themeColor="text1"/>
          <w:kern w:val="2"/>
          <w:lang w:val="en-US" w:eastAsia="zh-CN"/>
          <w14:textFill>
            <w14:solidFill>
              <w14:schemeClr w14:val="tx1"/>
            </w14:solidFill>
          </w14:textFill>
        </w:rPr>
        <w:t>7</w:t>
      </w:r>
      <w:r>
        <w:rPr>
          <w:rFonts w:ascii="Calibri" w:hAnsi="Calibri" w:cs="Times New Roman"/>
          <w:color w:val="000000" w:themeColor="text1"/>
          <w:kern w:val="2"/>
          <w:lang w:eastAsia="zh-CN"/>
          <w14:textFill>
            <w14:solidFill>
              <w14:schemeClr w14:val="tx1"/>
            </w14:solidFill>
          </w14:textFill>
        </w:rPr>
        <w:t>、消防安全评估机构所配备专业的消防设施检查测试仪器、仪表和工具，应符合国家计量要求，并提供仪器仪表和工具的清单和合格证书</w:t>
      </w:r>
      <w:r>
        <w:rPr>
          <w:rFonts w:hint="eastAsia" w:ascii="Calibri" w:hAnsi="Calibri" w:cs="Times New Roman"/>
          <w:color w:val="000000" w:themeColor="text1"/>
          <w:kern w:val="2"/>
          <w:lang w:eastAsia="zh-CN"/>
          <w14:textFill>
            <w14:solidFill>
              <w14:schemeClr w14:val="tx1"/>
            </w14:solidFill>
          </w14:textFill>
        </w:rPr>
        <w:t>。</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pStyle w:val="20"/>
        <w:spacing w:line="360" w:lineRule="auto"/>
        <w:ind w:right="121" w:firstLine="480"/>
        <w:jc w:val="both"/>
        <w:rPr>
          <w:lang w:eastAsia="zh-CN"/>
        </w:rPr>
      </w:pPr>
      <w:r>
        <w:rPr>
          <w:rFonts w:hint="eastAsia"/>
          <w:lang w:eastAsia="zh-CN"/>
        </w:rPr>
        <w:t xml:space="preserve">     </w:t>
      </w:r>
      <w:r>
        <w:rPr>
          <w:rFonts w:hint="eastAsia"/>
          <w:color w:val="000000" w:themeColor="text1"/>
          <w:lang w:eastAsia="zh-CN"/>
          <w14:textFill>
            <w14:solidFill>
              <w14:schemeClr w14:val="tx1"/>
            </w14:solidFill>
          </w14:textFill>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根据技术交流情况技术合格单位后通知报价。</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lang w:eastAsia="zh-CN"/>
          <w14:textFill>
            <w14:solidFill>
              <w14:schemeClr w14:val="tx1"/>
            </w14:solidFill>
          </w14:textFill>
        </w:rPr>
        <w:t>漳州市漳浦县杜浔镇杜昌路9号，福海创办公楼三楼设备及服务团队，收件人：徐明兴  电话： 13779967252。</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本项目设置最高控制价15万元整（含税）</w:t>
      </w:r>
      <w:r>
        <w:rPr>
          <w:rFonts w:hint="eastAsia"/>
          <w:lang w:eastAsia="zh-CN"/>
        </w:rPr>
        <w:t>。参选人所填报的报价高于本项目最高限价的，其参选比选小组有权予以否决。</w:t>
      </w:r>
      <w:r>
        <w:fldChar w:fldCharType="begin"/>
      </w:r>
      <w: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如参选人对控制价存疑请于报价截止前发邮件至xumx@fhcpec.com.cn</w:t>
      </w:r>
      <w:r>
        <w:rPr>
          <w:rStyle w:val="55"/>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技术参选文件符合业主要求，采用商务报价决标评选的方式，从价格和付款方式两方面进行评选，满足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（1）付款条件：验收合格付款100%；</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w:t>
      </w:r>
      <w:r>
        <w:rPr>
          <w:rStyle w:val="51"/>
          <w:rFonts w:hint="eastAsia" w:ascii="Times New Roman" w:hAnsi="Times New Roman" w:cs="Times New Roman"/>
          <w:color w:val="FF0000"/>
          <w:lang w:eastAsia="zh-CN"/>
        </w:rPr>
        <w:t>腾龙芳烃（漳州）有限公司”作为</w:t>
      </w:r>
      <w:r>
        <w:rPr>
          <w:rStyle w:val="51"/>
          <w:rFonts w:hint="eastAsia"/>
          <w:color w:val="FF0000"/>
          <w:lang w:eastAsia="zh-CN"/>
        </w:rPr>
        <w:t>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bookmarkStart w:id="0" w:name="_Toc251742852"/>
    </w:p>
    <w:p>
      <w:pPr>
        <w:jc w:val="center"/>
        <w:rPr>
          <w:b/>
          <w:sz w:val="36"/>
          <w:szCs w:val="36"/>
          <w:lang w:eastAsia="zh-CN"/>
        </w:rPr>
      </w:pPr>
    </w:p>
    <w:p>
      <w:pPr>
        <w:jc w:val="center"/>
        <w:rPr>
          <w:b/>
          <w:sz w:val="36"/>
          <w:szCs w:val="36"/>
          <w:lang w:eastAsia="zh-CN"/>
        </w:rPr>
      </w:pPr>
    </w:p>
    <w:p>
      <w:pPr>
        <w:jc w:val="center"/>
        <w:rPr>
          <w:b/>
          <w:sz w:val="36"/>
          <w:szCs w:val="36"/>
          <w:lang w:eastAsia="zh-CN"/>
        </w:rPr>
      </w:pPr>
      <w:r>
        <w:rPr>
          <w:rFonts w:hint="eastAsia"/>
          <w:b/>
          <w:sz w:val="36"/>
          <w:szCs w:val="36"/>
          <w:lang w:eastAsia="zh-CN"/>
        </w:rPr>
        <w:t>热电厂及南#8码头消防安全评估服务项目</w:t>
      </w:r>
    </w:p>
    <w:p>
      <w:pPr>
        <w:jc w:val="center"/>
        <w:rPr>
          <w:b/>
          <w:sz w:val="36"/>
          <w:szCs w:val="36"/>
          <w:lang w:eastAsia="zh-CN"/>
        </w:rPr>
      </w:pPr>
      <w:r>
        <w:rPr>
          <w:rFonts w:hint="eastAsia"/>
          <w:b/>
          <w:sz w:val="36"/>
          <w:szCs w:val="36"/>
          <w:lang w:eastAsia="zh-CN"/>
        </w:rPr>
        <w:t>技术服务合同</w:t>
      </w:r>
    </w:p>
    <w:p>
      <w:pPr>
        <w:spacing w:line="800" w:lineRule="exact"/>
        <w:jc w:val="center"/>
        <w:rPr>
          <w:sz w:val="28"/>
          <w:szCs w:val="28"/>
          <w:lang w:eastAsia="zh-CN"/>
        </w:rPr>
      </w:pPr>
      <w:r>
        <w:rPr>
          <w:rFonts w:hint="eastAsia"/>
          <w:sz w:val="28"/>
          <w:szCs w:val="28"/>
          <w:lang w:eastAsia="zh-CN"/>
        </w:rPr>
        <w:t>合同编号：</w:t>
      </w:r>
    </w:p>
    <w:p>
      <w:pPr>
        <w:spacing w:line="800" w:lineRule="exact"/>
        <w:ind w:left="1918" w:leftChars="172" w:hanging="1540" w:hangingChars="550"/>
        <w:rPr>
          <w:sz w:val="28"/>
          <w:szCs w:val="28"/>
          <w:lang w:eastAsia="zh-CN"/>
        </w:rPr>
      </w:pPr>
    </w:p>
    <w:p>
      <w:pPr>
        <w:spacing w:line="800" w:lineRule="exact"/>
        <w:ind w:left="1918" w:leftChars="172" w:hanging="1540" w:hangingChars="550"/>
        <w:rPr>
          <w:b/>
          <w:sz w:val="28"/>
          <w:szCs w:val="28"/>
          <w:u w:val="single"/>
          <w:lang w:eastAsia="zh-CN"/>
        </w:rPr>
      </w:pPr>
      <w:r>
        <w:rPr>
          <w:rFonts w:hint="eastAsia"/>
          <w:sz w:val="28"/>
          <w:szCs w:val="28"/>
          <w:lang w:eastAsia="zh-CN"/>
        </w:rPr>
        <w:t>项目名称：</w:t>
      </w:r>
      <w:r>
        <w:rPr>
          <w:rFonts w:hint="eastAsia"/>
          <w:sz w:val="28"/>
          <w:szCs w:val="28"/>
          <w:u w:val="single"/>
          <w:lang w:eastAsia="zh-CN"/>
        </w:rPr>
        <w:t>热电厂及南#8码头</w:t>
      </w:r>
      <w:r>
        <w:rPr>
          <w:rFonts w:hint="eastAsia"/>
          <w:color w:val="000000"/>
          <w:sz w:val="28"/>
          <w:szCs w:val="28"/>
          <w:u w:val="single"/>
          <w:lang w:eastAsia="zh-CN"/>
        </w:rPr>
        <w:t>消防安全评估服务项目项目</w:t>
      </w:r>
    </w:p>
    <w:p>
      <w:pPr>
        <w:spacing w:line="800" w:lineRule="exact"/>
        <w:ind w:firstLine="280" w:firstLineChars="100"/>
        <w:rPr>
          <w:sz w:val="28"/>
          <w:szCs w:val="28"/>
          <w:u w:val="single"/>
          <w:lang w:eastAsia="zh-CN"/>
        </w:rPr>
      </w:pPr>
      <w:r>
        <w:rPr>
          <w:rFonts w:hint="eastAsia"/>
          <w:sz w:val="28"/>
          <w:szCs w:val="28"/>
          <w:lang w:eastAsia="zh-CN"/>
        </w:rPr>
        <w:t>委托方（甲方）：</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r>
        <w:rPr>
          <w:rFonts w:hint="eastAsia"/>
          <w:sz w:val="28"/>
          <w:szCs w:val="28"/>
          <w:lang w:eastAsia="zh-CN"/>
        </w:rPr>
        <w:t xml:space="preserve"> </w:t>
      </w:r>
    </w:p>
    <w:p>
      <w:pPr>
        <w:spacing w:line="800" w:lineRule="exact"/>
        <w:ind w:firstLine="280" w:firstLineChars="100"/>
        <w:rPr>
          <w:sz w:val="28"/>
          <w:szCs w:val="28"/>
          <w:u w:val="single"/>
          <w:lang w:eastAsia="zh-CN"/>
        </w:rPr>
      </w:pPr>
      <w:r>
        <w:rPr>
          <w:rFonts w:hint="eastAsia"/>
          <w:sz w:val="28"/>
          <w:szCs w:val="28"/>
          <w:lang w:eastAsia="zh-CN"/>
        </w:rPr>
        <w:t>签订时间：</w:t>
      </w:r>
      <w:r>
        <w:rPr>
          <w:rFonts w:hint="eastAsia"/>
          <w:sz w:val="28"/>
          <w:szCs w:val="28"/>
          <w:u w:val="single"/>
          <w:lang w:eastAsia="zh-CN"/>
        </w:rPr>
        <w:t xml:space="preserve">    年    月    日  </w:t>
      </w:r>
    </w:p>
    <w:p>
      <w:pPr>
        <w:spacing w:line="800" w:lineRule="exact"/>
        <w:ind w:firstLine="280" w:firstLineChars="100"/>
        <w:rPr>
          <w:sz w:val="28"/>
          <w:szCs w:val="28"/>
          <w:u w:val="single"/>
          <w:lang w:eastAsia="zh-CN"/>
        </w:rPr>
      </w:pPr>
      <w:r>
        <w:rPr>
          <w:rFonts w:hint="eastAsia"/>
          <w:sz w:val="28"/>
          <w:szCs w:val="28"/>
          <w:lang w:eastAsia="zh-CN"/>
        </w:rPr>
        <w:t>签订地点：</w:t>
      </w:r>
      <w:r>
        <w:rPr>
          <w:rFonts w:hint="eastAsia"/>
          <w:sz w:val="28"/>
          <w:szCs w:val="28"/>
          <w:u w:val="single"/>
          <w:lang w:eastAsia="zh-CN"/>
        </w:rPr>
        <w:t xml:space="preserve"> 福建省漳州市漳浦县古雷经济开发区  </w:t>
      </w: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b/>
          <w:sz w:val="32"/>
          <w:szCs w:val="32"/>
          <w:lang w:eastAsia="zh-CN"/>
        </w:rPr>
      </w:pPr>
    </w:p>
    <w:p>
      <w:pPr>
        <w:jc w:val="center"/>
        <w:rPr>
          <w:sz w:val="48"/>
          <w:szCs w:val="48"/>
          <w:lang w:eastAsia="zh-CN"/>
        </w:rPr>
      </w:pPr>
    </w:p>
    <w:p>
      <w:pPr>
        <w:jc w:val="center"/>
        <w:rPr>
          <w:sz w:val="48"/>
          <w:szCs w:val="48"/>
          <w:lang w:eastAsia="zh-CN"/>
        </w:rPr>
      </w:pPr>
    </w:p>
    <w:p>
      <w:pPr>
        <w:spacing w:line="480" w:lineRule="auto"/>
        <w:rPr>
          <w:sz w:val="32"/>
          <w:szCs w:val="32"/>
          <w:lang w:eastAsia="zh-CN"/>
        </w:rPr>
        <w:sectPr>
          <w:headerReference r:id="rId6" w:type="default"/>
          <w:footerReference r:id="rId7" w:type="default"/>
          <w:footerReference r:id="rId8" w:type="even"/>
          <w:pgSz w:w="11906" w:h="16838"/>
          <w:pgMar w:top="1440" w:right="1286" w:bottom="1558" w:left="2211" w:header="851" w:footer="992" w:gutter="0"/>
          <w:cols w:space="425" w:num="1"/>
          <w:docGrid w:type="lines" w:linePitch="312" w:charSpace="0"/>
        </w:sectPr>
      </w:pPr>
    </w:p>
    <w:p>
      <w:pPr>
        <w:jc w:val="center"/>
        <w:rPr>
          <w:sz w:val="44"/>
          <w:szCs w:val="44"/>
          <w:lang w:eastAsia="zh-CN"/>
        </w:rPr>
      </w:pPr>
      <w:r>
        <w:rPr>
          <w:rFonts w:hint="eastAsia"/>
          <w:sz w:val="44"/>
          <w:szCs w:val="44"/>
          <w:lang w:eastAsia="zh-CN"/>
        </w:rPr>
        <w:t>技术服务合同</w:t>
      </w:r>
    </w:p>
    <w:p>
      <w:pPr>
        <w:rPr>
          <w:sz w:val="48"/>
          <w:szCs w:val="48"/>
          <w:lang w:eastAsia="zh-CN"/>
        </w:rPr>
      </w:pPr>
    </w:p>
    <w:p>
      <w:pPr>
        <w:spacing w:line="520" w:lineRule="exact"/>
        <w:rPr>
          <w:sz w:val="28"/>
          <w:szCs w:val="28"/>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color w:val="000000"/>
          <w:sz w:val="28"/>
          <w:szCs w:val="28"/>
          <w:u w:val="single"/>
          <w:lang w:eastAsia="zh-CN"/>
        </w:rPr>
        <w:t>腾龙芳烃（漳州）有限公司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lang w:eastAsia="zh-CN"/>
        </w:rPr>
      </w:pPr>
    </w:p>
    <w:p>
      <w:pPr>
        <w:pStyle w:val="20"/>
        <w:spacing w:line="360" w:lineRule="auto"/>
        <w:ind w:right="121" w:firstLine="280" w:firstLineChars="100"/>
        <w:jc w:val="both"/>
        <w:rPr>
          <w:sz w:val="28"/>
          <w:szCs w:val="28"/>
          <w:u w:val="single"/>
          <w:lang w:eastAsia="zh-CN"/>
        </w:rPr>
      </w:pPr>
      <w:r>
        <w:rPr>
          <w:rFonts w:hint="eastAsia"/>
          <w:sz w:val="28"/>
          <w:szCs w:val="28"/>
          <w:lang w:eastAsia="zh-CN"/>
        </w:rPr>
        <w:t xml:space="preserve">项目联系人： </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电      话：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p>
    <w:p>
      <w:pPr>
        <w:spacing w:line="520" w:lineRule="exact"/>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spacing w:line="520" w:lineRule="exact"/>
        <w:ind w:firstLine="420" w:firstLineChars="150"/>
        <w:rPr>
          <w:sz w:val="28"/>
          <w:szCs w:val="28"/>
          <w:lang w:eastAsia="zh-CN"/>
        </w:rPr>
      </w:pPr>
    </w:p>
    <w:p>
      <w:pPr>
        <w:pStyle w:val="2"/>
      </w:pPr>
    </w:p>
    <w:p>
      <w:pPr>
        <w:spacing w:line="360" w:lineRule="auto"/>
        <w:ind w:firstLine="480" w:firstLineChars="200"/>
        <w:rPr>
          <w:sz w:val="24"/>
          <w:lang w:eastAsia="zh-CN"/>
        </w:rPr>
      </w:pPr>
    </w:p>
    <w:p>
      <w:pPr>
        <w:spacing w:line="360" w:lineRule="auto"/>
        <w:ind w:firstLine="480" w:firstLineChars="200"/>
        <w:rPr>
          <w:sz w:val="24"/>
          <w:u w:val="single"/>
          <w:lang w:eastAsia="zh-CN"/>
        </w:rPr>
      </w:pPr>
      <w:r>
        <w:rPr>
          <w:rFonts w:hint="eastAsia"/>
          <w:sz w:val="24"/>
          <w:lang w:eastAsia="zh-CN"/>
        </w:rPr>
        <w:t>本合同甲方委托乙方就热电厂及南#8码头消防安全评估服务项目进行有偿的专项技术服务，并支付相应的技术服务报酬。双方经过平等协商，在真实、充分地表达各自意愿的基础上，</w:t>
      </w:r>
      <w:r>
        <w:rPr>
          <w:rFonts w:hint="eastAsia" w:asciiTheme="majorEastAsia" w:hAnsiTheme="majorEastAsia" w:eastAsiaTheme="majorEastAsia"/>
          <w:color w:val="3C3C3C"/>
          <w:sz w:val="24"/>
          <w:szCs w:val="24"/>
          <w:lang w:eastAsia="zh-CN"/>
        </w:rPr>
        <w:t>根据《中华人民共和国民法典》规定</w:t>
      </w:r>
      <w:r>
        <w:rPr>
          <w:rFonts w:hint="eastAsia"/>
          <w:sz w:val="24"/>
          <w:lang w:eastAsia="zh-CN"/>
        </w:rPr>
        <w:t>，达成如下协议，并由双方共同恪守。</w:t>
      </w:r>
    </w:p>
    <w:p>
      <w:pPr>
        <w:numPr>
          <w:ilvl w:val="0"/>
          <w:numId w:val="2"/>
        </w:numPr>
        <w:tabs>
          <w:tab w:val="left" w:pos="0"/>
          <w:tab w:val="clear" w:pos="1215"/>
        </w:tabs>
        <w:autoSpaceDE/>
        <w:autoSpaceDN/>
        <w:spacing w:line="360" w:lineRule="auto"/>
        <w:ind w:hanging="1215"/>
        <w:jc w:val="both"/>
        <w:rPr>
          <w:sz w:val="24"/>
          <w:lang w:eastAsia="zh-CN"/>
        </w:rPr>
      </w:pPr>
      <w:r>
        <w:rPr>
          <w:rFonts w:hint="eastAsia"/>
          <w:sz w:val="24"/>
          <w:lang w:eastAsia="zh-CN"/>
        </w:rPr>
        <w:t xml:space="preserve">  甲方委托乙方进行技术服务的内容如下：</w:t>
      </w:r>
    </w:p>
    <w:p>
      <w:pPr>
        <w:spacing w:line="360" w:lineRule="auto"/>
        <w:rPr>
          <w:sz w:val="24"/>
          <w:lang w:eastAsia="zh-CN"/>
        </w:rPr>
      </w:pPr>
      <w:r>
        <w:rPr>
          <w:rFonts w:hint="eastAsia"/>
          <w:sz w:val="24"/>
          <w:lang w:eastAsia="zh-CN"/>
        </w:rPr>
        <w:t>1、技术服务的目标：详见附件《热电厂及南#8码头</w:t>
      </w:r>
      <w:r>
        <w:rPr>
          <w:rFonts w:hint="eastAsia"/>
          <w:sz w:val="24"/>
          <w:szCs w:val="24"/>
          <w:lang w:eastAsia="zh-CN"/>
        </w:rPr>
        <w:t>消防安全评估服务项目发包说明》</w:t>
      </w:r>
      <w:r>
        <w:rPr>
          <w:rFonts w:hint="eastAsia"/>
          <w:sz w:val="24"/>
          <w:lang w:eastAsia="zh-CN"/>
        </w:rPr>
        <w:t xml:space="preserve"> ；</w:t>
      </w:r>
    </w:p>
    <w:p>
      <w:pPr>
        <w:spacing w:line="360" w:lineRule="auto"/>
        <w:rPr>
          <w:sz w:val="24"/>
          <w:u w:val="single"/>
          <w:lang w:eastAsia="zh-CN"/>
        </w:rPr>
      </w:pPr>
      <w:r>
        <w:rPr>
          <w:rFonts w:hint="eastAsia"/>
          <w:sz w:val="24"/>
          <w:lang w:eastAsia="zh-CN"/>
        </w:rPr>
        <w:t>2、技术服务的内容：</w:t>
      </w:r>
      <w:r>
        <w:rPr>
          <w:rFonts w:hint="eastAsia"/>
          <w:sz w:val="24"/>
          <w:u w:val="single"/>
          <w:lang w:eastAsia="zh-CN"/>
        </w:rPr>
        <w:t xml:space="preserve"> </w:t>
      </w:r>
      <w:r>
        <w:rPr>
          <w:rFonts w:hint="eastAsia"/>
          <w:sz w:val="24"/>
          <w:szCs w:val="22"/>
          <w:u w:val="single"/>
          <w:lang w:eastAsia="zh-CN"/>
        </w:rPr>
        <w:t>热电厂及南#8码头</w:t>
      </w:r>
      <w:r>
        <w:rPr>
          <w:rFonts w:hint="eastAsia"/>
          <w:sz w:val="24"/>
          <w:u w:val="single"/>
          <w:lang w:eastAsia="zh-CN"/>
        </w:rPr>
        <w:t xml:space="preserve">消防安全评估服务项目 </w:t>
      </w:r>
      <w:r>
        <w:rPr>
          <w:rFonts w:hint="eastAsia" w:asciiTheme="majorEastAsia" w:hAnsiTheme="majorEastAsia" w:eastAsiaTheme="majorEastAsia"/>
          <w:sz w:val="24"/>
          <w:szCs w:val="24"/>
          <w:u w:val="single"/>
          <w:lang w:eastAsia="zh-CN"/>
        </w:rPr>
        <w:t xml:space="preserve">。 </w:t>
      </w:r>
    </w:p>
    <w:p>
      <w:pPr>
        <w:spacing w:line="360" w:lineRule="auto"/>
        <w:rPr>
          <w:sz w:val="24"/>
          <w:lang w:eastAsia="zh-CN"/>
        </w:rPr>
      </w:pPr>
      <w:r>
        <w:rPr>
          <w:rFonts w:hint="eastAsia"/>
          <w:sz w:val="24"/>
          <w:lang w:eastAsia="zh-CN"/>
        </w:rPr>
        <w:t>3、技术服务的方式：</w:t>
      </w:r>
      <w:r>
        <w:rPr>
          <w:rFonts w:hint="eastAsia"/>
          <w:sz w:val="24"/>
          <w:u w:val="single"/>
          <w:lang w:eastAsia="zh-CN"/>
        </w:rPr>
        <w:t xml:space="preserve"> 厂区现场服务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color w:val="000000"/>
          <w:sz w:val="24"/>
          <w:u w:val="single"/>
          <w:lang w:eastAsia="zh-CN"/>
        </w:rPr>
        <w:t>腾龙芳烃（漳州）有限公司</w:t>
      </w:r>
      <w:r>
        <w:rPr>
          <w:rFonts w:hint="eastAsia"/>
          <w:sz w:val="24"/>
          <w:u w:val="single"/>
          <w:lang w:eastAsia="zh-CN"/>
        </w:rPr>
        <w:t xml:space="preserve"> </w:t>
      </w:r>
    </w:p>
    <w:p>
      <w:pPr>
        <w:pStyle w:val="90"/>
        <w:numPr>
          <w:ilvl w:val="255"/>
          <w:numId w:val="0"/>
        </w:numPr>
        <w:spacing w:beforeLines="50" w:afterLines="50"/>
        <w:rPr>
          <w:sz w:val="24"/>
          <w:lang w:eastAsia="zh-CN"/>
        </w:rPr>
      </w:pPr>
      <w:r>
        <w:rPr>
          <w:rFonts w:hint="eastAsia"/>
          <w:sz w:val="24"/>
          <w:lang w:eastAsia="zh-CN"/>
        </w:rPr>
        <w:t>2、技术服务期限：2022年11月12日完成。</w:t>
      </w:r>
    </w:p>
    <w:p>
      <w:pPr>
        <w:spacing w:line="360" w:lineRule="auto"/>
        <w:rPr>
          <w:sz w:val="24"/>
          <w:lang w:eastAsia="zh-CN"/>
        </w:rPr>
      </w:pPr>
      <w:r>
        <w:rPr>
          <w:rFonts w:hint="eastAsia"/>
          <w:sz w:val="24"/>
          <w:lang w:eastAsia="zh-CN"/>
        </w:rPr>
        <w:t>3、技术服务质量要求：详见附件</w:t>
      </w:r>
      <w:r>
        <w:rPr>
          <w:rFonts w:hint="eastAsia"/>
          <w:sz w:val="24"/>
          <w:u w:val="single"/>
          <w:lang w:eastAsia="zh-CN"/>
        </w:rPr>
        <w:t>《热电厂及南#8码头</w:t>
      </w:r>
      <w:r>
        <w:rPr>
          <w:rFonts w:hint="eastAsia"/>
          <w:sz w:val="24"/>
          <w:szCs w:val="24"/>
          <w:u w:val="single"/>
          <w:lang w:eastAsia="zh-CN"/>
        </w:rPr>
        <w:t>消防安全评估服务项目发包说明》</w:t>
      </w:r>
      <w:r>
        <w:rPr>
          <w:rFonts w:hint="eastAsia" w:asciiTheme="majorEastAsia" w:hAnsiTheme="majorEastAsia" w:eastAsiaTheme="majorEastAsia"/>
          <w:bCs/>
          <w:sz w:val="24"/>
          <w:szCs w:val="24"/>
          <w:lang w:eastAsia="zh-CN"/>
        </w:rPr>
        <w:t>。</w:t>
      </w:r>
    </w:p>
    <w:p>
      <w:pPr>
        <w:spacing w:line="276"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spacing w:line="276" w:lineRule="auto"/>
        <w:rPr>
          <w:sz w:val="24"/>
          <w:lang w:eastAsia="zh-CN"/>
        </w:rPr>
      </w:pPr>
      <w:r>
        <w:rPr>
          <w:rFonts w:hint="eastAsia"/>
          <w:sz w:val="24"/>
          <w:lang w:eastAsia="zh-CN"/>
        </w:rPr>
        <w:t>1、提供技术资料：</w:t>
      </w:r>
    </w:p>
    <w:p>
      <w:pPr>
        <w:spacing w:line="360" w:lineRule="auto"/>
        <w:rPr>
          <w:sz w:val="24"/>
          <w:lang w:eastAsia="zh-CN"/>
        </w:rPr>
      </w:pPr>
      <w:r>
        <w:rPr>
          <w:rFonts w:hint="eastAsia"/>
          <w:sz w:val="24"/>
          <w:lang w:eastAsia="zh-CN"/>
        </w:rPr>
        <w:t>（1）详见附件</w:t>
      </w:r>
      <w:r>
        <w:rPr>
          <w:rFonts w:hint="eastAsia"/>
          <w:sz w:val="24"/>
          <w:u w:val="single"/>
          <w:lang w:eastAsia="zh-CN"/>
        </w:rPr>
        <w:t>《热电厂及南#8码头</w:t>
      </w:r>
      <w:r>
        <w:rPr>
          <w:rFonts w:hint="eastAsia"/>
          <w:sz w:val="24"/>
          <w:szCs w:val="24"/>
          <w:u w:val="single"/>
          <w:lang w:eastAsia="zh-CN"/>
        </w:rPr>
        <w:t>消防安全评估服务项目发包说明》</w:t>
      </w:r>
      <w:r>
        <w:rPr>
          <w:rFonts w:hint="eastAsia"/>
          <w:sz w:val="24"/>
          <w:lang w:eastAsia="zh-CN"/>
        </w:rPr>
        <w:t>；</w:t>
      </w:r>
    </w:p>
    <w:p>
      <w:pPr>
        <w:spacing w:line="360" w:lineRule="auto"/>
        <w:rPr>
          <w:sz w:val="24"/>
          <w:lang w:eastAsia="zh-CN"/>
        </w:rPr>
      </w:pPr>
      <w:r>
        <w:rPr>
          <w:rFonts w:hint="eastAsia"/>
          <w:sz w:val="24"/>
          <w:lang w:eastAsia="zh-CN"/>
        </w:rPr>
        <w:t>2、提供工作条件：</w:t>
      </w:r>
    </w:p>
    <w:p>
      <w:pPr>
        <w:spacing w:line="360" w:lineRule="auto"/>
        <w:rPr>
          <w:sz w:val="24"/>
          <w:lang w:eastAsia="zh-CN"/>
        </w:rPr>
      </w:pPr>
      <w:r>
        <w:rPr>
          <w:rFonts w:hint="eastAsia"/>
          <w:sz w:val="24"/>
          <w:lang w:eastAsia="zh-CN"/>
        </w:rPr>
        <w:t>（1）</w:t>
      </w:r>
      <w:r>
        <w:rPr>
          <w:rFonts w:hint="eastAsia"/>
          <w:sz w:val="24"/>
          <w:u w:val="single"/>
          <w:lang w:eastAsia="zh-CN"/>
        </w:rPr>
        <w:t xml:space="preserve">甲方协助乙方办理在厂期间的出入证、工作票等 </w:t>
      </w:r>
      <w:r>
        <w:rPr>
          <w:rFonts w:hint="eastAsia"/>
          <w:sz w:val="24"/>
          <w:lang w:eastAsia="zh-CN"/>
        </w:rPr>
        <w:t>；</w:t>
      </w:r>
    </w:p>
    <w:p>
      <w:pPr>
        <w:spacing w:line="360" w:lineRule="auto"/>
        <w:rPr>
          <w:sz w:val="24"/>
          <w:lang w:eastAsia="zh-CN"/>
        </w:rPr>
      </w:pPr>
      <w:r>
        <w:rPr>
          <w:rFonts w:hint="eastAsia"/>
          <w:sz w:val="24"/>
          <w:lang w:eastAsia="zh-CN"/>
        </w:rPr>
        <w:t>（2）</w:t>
      </w:r>
      <w:r>
        <w:rPr>
          <w:rFonts w:hint="eastAsia"/>
          <w:sz w:val="24"/>
          <w:u w:val="single"/>
          <w:lang w:eastAsia="zh-CN"/>
        </w:rPr>
        <w:t>乙方食宿交通自理；</w:t>
      </w:r>
    </w:p>
    <w:p>
      <w:pPr>
        <w:spacing w:line="360" w:lineRule="auto"/>
        <w:rPr>
          <w:sz w:val="24"/>
          <w:lang w:eastAsia="zh-CN"/>
        </w:rPr>
      </w:pPr>
      <w:r>
        <w:rPr>
          <w:rFonts w:hint="eastAsia"/>
          <w:sz w:val="24"/>
          <w:lang w:eastAsia="zh-CN"/>
        </w:rPr>
        <w:t>3、其他：</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sz w:val="24"/>
          <w:lang w:eastAsia="zh-CN"/>
        </w:rPr>
        <w:t>4、甲方提供上述工作条件和协作事项的时间及方式：</w:t>
      </w:r>
      <w:r>
        <w:rPr>
          <w:rFonts w:hint="eastAsia"/>
          <w:sz w:val="24"/>
          <w:u w:val="single"/>
          <w:lang w:eastAsia="zh-CN"/>
        </w:rPr>
        <w:t xml:space="preserve"> 甲方确定。 </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sz w:val="24"/>
          <w:lang w:eastAsia="zh-CN"/>
        </w:rPr>
        <w:t>本合同采用固定总价的承包方式，总价为</w:t>
      </w:r>
      <w:r>
        <w:rPr>
          <w:rFonts w:hint="eastAsia" w:asciiTheme="majorEastAsia" w:hAnsiTheme="majorEastAsia" w:eastAsiaTheme="majorEastAsia"/>
          <w:color w:val="3C3C3C"/>
          <w:sz w:val="24"/>
          <w:szCs w:val="24"/>
          <w:lang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 xml:space="preserve"> ，小写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人工费、材料费、会务费、专家费（如涉及、管理费、工具费、劳保费、所有税费、各种保险、安全费用、利润、食宿费、加班费、饮用水、办公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lang w:eastAsia="zh-CN"/>
        </w:rPr>
      </w:pPr>
      <w:r>
        <w:rPr>
          <w:rFonts w:hint="eastAsia"/>
          <w:sz w:val="24"/>
          <w:lang w:eastAsia="zh-CN"/>
        </w:rPr>
        <w:t>2.1 乙方消防安全评估工作完成，经甲方确认合格后，并通过政府主管部门的备案，收到乙方提供的发票后在</w:t>
      </w:r>
      <w:r>
        <w:rPr>
          <w:rFonts w:hint="eastAsia"/>
          <w:sz w:val="24"/>
          <w:lang w:val="en-US" w:eastAsia="zh-CN"/>
        </w:rPr>
        <w:t>60</w:t>
      </w:r>
      <w:r>
        <w:rPr>
          <w:rFonts w:hint="eastAsia"/>
          <w:sz w:val="24"/>
          <w:lang w:eastAsia="zh-CN"/>
        </w:rPr>
        <w:t xml:space="preserve">天内支付100%合同款；   </w:t>
      </w:r>
    </w:p>
    <w:p>
      <w:pPr>
        <w:ind w:firstLine="360" w:firstLineChars="150"/>
        <w:rPr>
          <w:lang w:eastAsia="zh-CN"/>
        </w:rPr>
      </w:pPr>
      <w:r>
        <w:rPr>
          <w:rFonts w:hint="eastAsia"/>
          <w:sz w:val="24"/>
          <w:lang w:eastAsia="zh-CN"/>
        </w:rPr>
        <w:t>在支付相关款项前，乙方应提供与应付款项等额的</w:t>
      </w:r>
      <w:r>
        <w:rPr>
          <w:rFonts w:hint="eastAsia"/>
          <w:sz w:val="24"/>
          <w:u w:val="single"/>
          <w:lang w:eastAsia="zh-CN"/>
        </w:rPr>
        <w:t xml:space="preserve">  </w:t>
      </w:r>
      <w:r>
        <w:rPr>
          <w:rFonts w:hint="eastAsia"/>
          <w:sz w:val="24"/>
          <w:lang w:eastAsia="zh-CN"/>
        </w:rPr>
        <w:t xml:space="preserve">增值税专用发票给甲方，以便甲方据以付款（如乙方未提供发票，甲方有权拒付） 。 </w:t>
      </w:r>
    </w:p>
    <w:p>
      <w:pPr>
        <w:spacing w:before="15" w:line="360" w:lineRule="auto"/>
        <w:rPr>
          <w:spacing w:val="20"/>
          <w:sz w:val="24"/>
          <w:lang w:eastAsia="zh-CN"/>
        </w:rPr>
      </w:pPr>
    </w:p>
    <w:p>
      <w:pPr>
        <w:spacing w:line="360" w:lineRule="auto"/>
        <w:rPr>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r>
        <w:rPr>
          <w:rFonts w:hint="eastAsia" w:asciiTheme="majorEastAsia" w:hAnsiTheme="majorEastAsia" w:eastAsiaTheme="majorEastAsia"/>
          <w:bCs/>
          <w:sz w:val="24"/>
          <w:szCs w:val="24"/>
          <w:u w:val="single"/>
          <w:lang w:eastAsia="zh-CN"/>
        </w:rPr>
        <w:t>见附件</w:t>
      </w:r>
      <w:r>
        <w:rPr>
          <w:rFonts w:hint="eastAsia"/>
          <w:sz w:val="24"/>
          <w:u w:val="single"/>
          <w:lang w:eastAsia="zh-CN"/>
        </w:rPr>
        <w:t>《热电厂及南#8码头</w:t>
      </w:r>
      <w:r>
        <w:rPr>
          <w:rFonts w:hint="eastAsia"/>
          <w:sz w:val="24"/>
          <w:szCs w:val="24"/>
          <w:u w:val="single"/>
          <w:lang w:eastAsia="zh-CN"/>
        </w:rPr>
        <w:t>消防安全评估服务项目发包说明》</w:t>
      </w:r>
      <w:r>
        <w:rPr>
          <w:rFonts w:hint="eastAsia"/>
          <w:sz w:val="24"/>
          <w:u w:val="single"/>
          <w:lang w:eastAsia="zh-CN"/>
        </w:rPr>
        <w:t xml:space="preserve"> </w:t>
      </w:r>
      <w:r>
        <w:rPr>
          <w:rFonts w:hint="eastAsia" w:asciiTheme="majorEastAsia" w:hAnsiTheme="majorEastAsia" w:eastAsiaTheme="majorEastAsia"/>
          <w:bCs/>
          <w:sz w:val="24"/>
          <w:szCs w:val="24"/>
          <w:u w:val="single"/>
          <w:lang w:eastAsia="zh-CN"/>
        </w:rPr>
        <w:t>。</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详见《热电厂及南#8码头</w:t>
      </w:r>
      <w:r>
        <w:rPr>
          <w:rFonts w:hint="eastAsia"/>
          <w:sz w:val="24"/>
          <w:szCs w:val="24"/>
          <w:u w:val="single"/>
          <w:lang w:eastAsia="zh-CN"/>
        </w:rPr>
        <w:t>消防安全评估服务项目发包说明》</w:t>
      </w:r>
      <w:r>
        <w:rPr>
          <w:rFonts w:hint="eastAsia"/>
          <w:sz w:val="24"/>
          <w:lang w:eastAsia="zh-CN"/>
        </w:rPr>
        <w:t xml:space="preserve">。  </w:t>
      </w:r>
    </w:p>
    <w:p>
      <w:pPr>
        <w:spacing w:line="360" w:lineRule="auto"/>
        <w:rPr>
          <w:sz w:val="24"/>
          <w:lang w:eastAsia="zh-CN"/>
        </w:rPr>
      </w:pPr>
      <w:r>
        <w:rPr>
          <w:rFonts w:hint="eastAsia"/>
          <w:sz w:val="24"/>
          <w:lang w:eastAsia="zh-CN"/>
        </w:rPr>
        <w:t>2、技术服务工作成果的验收方法：按国标或行业标准并符合技术说明要求规定达到甲方需求目的</w:t>
      </w:r>
    </w:p>
    <w:p>
      <w:pPr>
        <w:spacing w:line="360" w:lineRule="auto"/>
        <w:rPr>
          <w:sz w:val="24"/>
          <w:lang w:eastAsia="zh-CN"/>
        </w:rPr>
      </w:pPr>
      <w:r>
        <w:rPr>
          <w:rFonts w:hint="eastAsia"/>
          <w:sz w:val="24"/>
          <w:lang w:eastAsia="zh-CN"/>
        </w:rPr>
        <w:t>3、验收的时间和地点：</w:t>
      </w:r>
      <w:r>
        <w:rPr>
          <w:rFonts w:hint="eastAsia"/>
          <w:sz w:val="24"/>
          <w:u w:val="single"/>
          <w:lang w:eastAsia="zh-CN"/>
        </w:rPr>
        <w:t xml:space="preserve"> 详见《热电厂及南#8码头</w:t>
      </w:r>
      <w:r>
        <w:rPr>
          <w:rFonts w:hint="eastAsia"/>
          <w:sz w:val="24"/>
          <w:szCs w:val="24"/>
          <w:u w:val="single"/>
          <w:lang w:eastAsia="zh-CN"/>
        </w:rPr>
        <w:t>消防安全评估服务项目发包说明》</w:t>
      </w:r>
      <w:r>
        <w:rPr>
          <w:rFonts w:hint="eastAsia"/>
          <w:sz w:val="24"/>
          <w:u w:val="single"/>
          <w:lang w:eastAsia="zh-CN"/>
        </w:rPr>
        <w:t xml:space="preserve"> </w:t>
      </w:r>
      <w:r>
        <w:rPr>
          <w:rFonts w:hint="eastAsia"/>
          <w:sz w:val="24"/>
          <w:lang w:eastAsia="zh-CN"/>
        </w:rPr>
        <w:t>。</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w:t>
      </w:r>
      <w:r>
        <w:rPr>
          <w:rFonts w:hint="eastAsia"/>
          <w:sz w:val="24"/>
          <w:lang w:val="en-US" w:eastAsia="zh-CN"/>
        </w:rPr>
        <w:t>全国</w:t>
      </w:r>
      <w:r>
        <w:rPr>
          <w:rFonts w:hint="eastAsia"/>
          <w:sz w:val="24"/>
          <w:lang w:eastAsia="zh-CN"/>
        </w:rPr>
        <w:t>银行</w:t>
      </w:r>
      <w:r>
        <w:rPr>
          <w:rFonts w:hint="eastAsia"/>
          <w:sz w:val="24"/>
          <w:lang w:val="en-US" w:eastAsia="zh-CN"/>
        </w:rPr>
        <w:t>间</w:t>
      </w:r>
      <w:r>
        <w:rPr>
          <w:rFonts w:hint="eastAsia"/>
          <w:sz w:val="24"/>
          <w:lang w:eastAsia="zh-CN"/>
        </w:rPr>
        <w:t>同</w:t>
      </w:r>
      <w:r>
        <w:rPr>
          <w:rFonts w:hint="eastAsia"/>
          <w:sz w:val="24"/>
          <w:lang w:val="en-US" w:eastAsia="zh-CN"/>
        </w:rPr>
        <w:t>业拆借中心公布的</w:t>
      </w:r>
      <w:r>
        <w:rPr>
          <w:rFonts w:hint="eastAsia"/>
          <w:sz w:val="24"/>
          <w:lang w:eastAsia="zh-CN"/>
        </w:rPr>
        <w:t>贷款</w:t>
      </w:r>
      <w:r>
        <w:rPr>
          <w:rFonts w:hint="eastAsia"/>
          <w:sz w:val="24"/>
          <w:lang w:val="en-US" w:eastAsia="zh-CN"/>
        </w:rPr>
        <w:t>市场</w:t>
      </w:r>
      <w:r>
        <w:rPr>
          <w:rFonts w:hint="eastAsia"/>
          <w:sz w:val="24"/>
          <w:lang w:eastAsia="zh-CN"/>
        </w:rPr>
        <w:t>利率</w:t>
      </w:r>
      <w:r>
        <w:rPr>
          <w:rFonts w:hint="eastAsia"/>
          <w:sz w:val="24"/>
          <w:lang w:val="en-US" w:eastAsia="zh-CN"/>
        </w:rPr>
        <w:t>标准</w:t>
      </w:r>
      <w:r>
        <w:rPr>
          <w:rFonts w:hint="eastAsia"/>
          <w:sz w:val="24"/>
          <w:lang w:eastAsia="zh-CN"/>
        </w:rPr>
        <w:t>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lang w:eastAsia="zh-CN"/>
        </w:rPr>
        <w:t xml:space="preserve">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p>
    <w:p>
      <w:pPr>
        <w:spacing w:line="360" w:lineRule="auto"/>
        <w:rPr>
          <w:sz w:val="24"/>
          <w:lang w:eastAsia="zh-CN"/>
        </w:rPr>
      </w:pPr>
      <w:r>
        <w:rPr>
          <w:rFonts w:hint="eastAsia"/>
          <w:sz w:val="24"/>
          <w:lang w:eastAsia="zh-CN"/>
        </w:rPr>
        <w:t>1、</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w:t>
      </w:r>
      <w:r>
        <w:rPr>
          <w:rFonts w:hint="eastAsia"/>
          <w:sz w:val="24"/>
          <w:u w:val="single"/>
          <w:lang w:eastAsia="zh-CN"/>
        </w:rPr>
        <w:t>陆</w:t>
      </w:r>
      <w:r>
        <w:rPr>
          <w:rFonts w:hint="eastAsia"/>
          <w:sz w:val="24"/>
          <w:lang w:eastAsia="zh-CN"/>
        </w:rPr>
        <w:t xml:space="preserve">份，甲方持肆份，乙方持贰份，具有同等法律效力。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lang w:eastAsia="zh-CN"/>
        </w:rPr>
      </w:pP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r>
        <w:rPr>
          <w:rFonts w:hint="eastAsia"/>
          <w:color w:val="000000"/>
          <w:sz w:val="24"/>
          <w:lang w:eastAsia="zh-CN"/>
        </w:rPr>
        <w:t>1、构成本合同的文件可视为是能互相说明的，如果合同文件存在歧义或不一致，以签订时间在后的为准，时间在后的优先适用，无法确定的则以甲方指定的为准。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附件一、《热电厂及南#8码头</w:t>
      </w:r>
      <w:bookmarkStart w:id="1" w:name="_GoBack"/>
      <w:bookmarkEnd w:id="1"/>
      <w:r>
        <w:rPr>
          <w:rFonts w:hint="eastAsia"/>
          <w:sz w:val="24"/>
          <w:szCs w:val="24"/>
          <w:lang w:eastAsia="zh-CN"/>
        </w:rPr>
        <w:t>消防安全评估服务项目发包说明》</w:t>
      </w:r>
    </w:p>
    <w:p>
      <w:pPr>
        <w:spacing w:line="360" w:lineRule="auto"/>
        <w:ind w:firstLine="360" w:firstLineChars="150"/>
        <w:rPr>
          <w:sz w:val="24"/>
          <w:lang w:eastAsia="zh-CN"/>
        </w:rPr>
      </w:pPr>
      <w:r>
        <w:rPr>
          <w:rFonts w:hint="eastAsia"/>
          <w:sz w:val="24"/>
          <w:lang w:eastAsia="zh-CN"/>
        </w:rPr>
        <w:t>附件二、《</w:t>
      </w:r>
      <w:r>
        <w:rPr>
          <w:rFonts w:hint="eastAsia" w:cs="Arial"/>
          <w:sz w:val="24"/>
          <w:lang w:eastAsia="zh-CN"/>
        </w:rPr>
        <w:t>安全环保协议》</w:t>
      </w:r>
    </w:p>
    <w:p>
      <w:pPr>
        <w:pStyle w:val="4"/>
        <w:tabs>
          <w:tab w:val="left" w:pos="630"/>
          <w:tab w:val="left" w:pos="840"/>
        </w:tabs>
        <w:spacing w:line="360" w:lineRule="auto"/>
        <w:ind w:left="0"/>
        <w:rPr>
          <w:lang w:eastAsia="zh-CN"/>
        </w:rPr>
      </w:pPr>
      <w:r>
        <w:rPr>
          <w:rFonts w:hint="eastAsia"/>
          <w:b w:val="0"/>
          <w:lang w:eastAsia="zh-CN"/>
        </w:rPr>
        <w:t xml:space="preserve">  </w:t>
      </w:r>
    </w:p>
    <w:p>
      <w:pPr>
        <w:spacing w:line="360" w:lineRule="auto"/>
        <w:ind w:firstLine="360" w:firstLineChars="150"/>
        <w:rPr>
          <w:sz w:val="24"/>
          <w:lang w:eastAsia="zh-CN"/>
        </w:rPr>
      </w:pPr>
    </w:p>
    <w:p>
      <w:pPr>
        <w:spacing w:line="360" w:lineRule="auto"/>
        <w:rPr>
          <w:rFonts w:cs="Arial"/>
          <w:b/>
          <w:sz w:val="24"/>
          <w:lang w:eastAsia="zh-CN"/>
        </w:rPr>
      </w:pPr>
    </w:p>
    <w:p>
      <w:pPr>
        <w:spacing w:line="360" w:lineRule="auto"/>
        <w:rPr>
          <w:rFonts w:cs="Arial"/>
          <w:b/>
          <w:sz w:val="24"/>
          <w:lang w:eastAsia="zh-CN"/>
        </w:rPr>
      </w:pPr>
    </w:p>
    <w:p>
      <w:pPr>
        <w:spacing w:line="360" w:lineRule="auto"/>
        <w:rPr>
          <w:rFonts w:cs="Arial"/>
          <w:b/>
          <w:sz w:val="24"/>
          <w:lang w:eastAsia="zh-CN"/>
        </w:rPr>
      </w:pPr>
      <w:r>
        <w:rPr>
          <w:rFonts w:hint="eastAsia" w:cs="Arial"/>
          <w:b/>
          <w:sz w:val="24"/>
          <w:lang w:eastAsia="zh-CN"/>
        </w:rPr>
        <w:t>（以下为签署栏，无正文）</w:t>
      </w:r>
    </w:p>
    <w:p>
      <w:pPr>
        <w:tabs>
          <w:tab w:val="left" w:pos="2010"/>
        </w:tabs>
        <w:spacing w:line="360" w:lineRule="auto"/>
        <w:rPr>
          <w:rFonts w:cs="Arial"/>
          <w:b/>
          <w:sz w:val="24"/>
          <w:lang w:eastAsia="zh-CN"/>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832" w:right="-147" w:rightChars="-67" w:hanging="831" w:hangingChars="378"/>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 xml:space="preserve">福建省漳州市古雷开发区        </w:t>
      </w:r>
      <w:r>
        <w:rPr>
          <w:rFonts w:hint="eastAsia"/>
          <w:szCs w:val="21"/>
          <w:lang w:eastAsia="zh-CN"/>
        </w:rPr>
        <w:t xml:space="preserve">       地</w:t>
      </w:r>
      <w:r>
        <w:rPr>
          <w:szCs w:val="21"/>
          <w:lang w:eastAsia="zh-CN"/>
        </w:rPr>
        <w:t xml:space="preserve"> </w:t>
      </w:r>
      <w:r>
        <w:rPr>
          <w:rFonts w:hint="eastAsia"/>
          <w:szCs w:val="21"/>
          <w:lang w:eastAsia="zh-CN"/>
        </w:rPr>
        <w:t xml:space="preserve"> 址： </w:t>
      </w:r>
    </w:p>
    <w:p>
      <w:pPr>
        <w:spacing w:line="360" w:lineRule="auto"/>
        <w:ind w:left="832" w:leftChars="378" w:right="-147" w:rightChars="-67"/>
        <w:rPr>
          <w:lang w:eastAsia="zh-CN"/>
        </w:rPr>
      </w:pPr>
      <w:r>
        <w:rPr>
          <w:rFonts w:hint="eastAsia" w:hAnsi="Courier New" w:cs="Courier New"/>
          <w:szCs w:val="21"/>
          <w:lang w:eastAsia="zh-CN"/>
        </w:rPr>
        <w:t xml:space="preserve">腾龙路84号                                    </w:t>
      </w:r>
    </w:p>
    <w:p>
      <w:pPr>
        <w:spacing w:line="360" w:lineRule="auto"/>
        <w:ind w:left="1038" w:right="-147" w:rightChars="-67" w:hanging="1038" w:hangingChars="472"/>
        <w:rPr>
          <w:lang w:eastAsia="zh-CN"/>
        </w:rPr>
      </w:pPr>
      <w:r>
        <w:rPr>
          <w:rFonts w:hint="eastAsia"/>
          <w:szCs w:val="21"/>
          <w:lang w:eastAsia="zh-CN"/>
        </w:rPr>
        <w:t>开户行：中国农业银行股份有限公司漳浦         开户行：</w:t>
      </w:r>
      <w:r>
        <w:rPr>
          <w:rFonts w:hint="eastAsia"/>
          <w:lang w:eastAsia="zh-CN"/>
        </w:rPr>
        <w:t xml:space="preserve"> </w:t>
      </w:r>
    </w:p>
    <w:p>
      <w:pPr>
        <w:spacing w:line="360" w:lineRule="auto"/>
        <w:ind w:left="1038" w:right="-147" w:rightChars="-67" w:hanging="1038" w:hangingChars="472"/>
        <w:rPr>
          <w:lang w:eastAsia="zh-CN"/>
        </w:rPr>
      </w:pPr>
      <w:r>
        <w:rPr>
          <w:rFonts w:hint="eastAsia"/>
          <w:lang w:eastAsia="zh-CN"/>
        </w:rPr>
        <w:t xml:space="preserve">        </w:t>
      </w:r>
      <w:r>
        <w:rPr>
          <w:rFonts w:hint="eastAsia"/>
          <w:szCs w:val="21"/>
          <w:lang w:eastAsia="zh-CN"/>
        </w:rPr>
        <w:t>古雷石化支行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spacing w:line="360" w:lineRule="auto"/>
        <w:ind w:right="-147" w:rightChars="-67"/>
        <w:rPr>
          <w:szCs w:val="21"/>
          <w:lang w:eastAsia="zh-CN"/>
        </w:rPr>
      </w:pPr>
    </w:p>
    <w:p>
      <w:pPr>
        <w:spacing w:line="520" w:lineRule="exact"/>
        <w:rPr>
          <w:rFonts w:cs="Arial"/>
          <w:b/>
          <w:sz w:val="24"/>
          <w:lang w:eastAsia="zh-CN"/>
        </w:rPr>
      </w:pPr>
      <w:r>
        <w:rPr>
          <w:rFonts w:hint="eastAsia" w:cs="Arial"/>
          <w:b/>
          <w:sz w:val="24"/>
          <w:lang w:eastAsia="zh-CN"/>
        </w:rPr>
        <w:t xml:space="preserve">       </w:t>
      </w:r>
    </w:p>
    <w:p>
      <w:pPr>
        <w:pStyle w:val="2"/>
      </w:pPr>
    </w:p>
    <w:p>
      <w:pPr>
        <w:pStyle w:val="2"/>
      </w:pPr>
    </w:p>
    <w:p>
      <w:pPr>
        <w:pStyle w:val="2"/>
      </w:pPr>
    </w:p>
    <w:p>
      <w:pPr>
        <w:pStyle w:val="2"/>
      </w:pPr>
    </w:p>
    <w:p>
      <w:pPr>
        <w:pStyle w:val="2"/>
      </w:pPr>
    </w:p>
    <w:p>
      <w:pPr>
        <w:pStyle w:val="2"/>
      </w:pPr>
    </w:p>
    <w:p>
      <w:pPr>
        <w:pStyle w:val="2"/>
      </w:pPr>
    </w:p>
    <w:p>
      <w:pPr>
        <w:spacing w:line="520" w:lineRule="exact"/>
        <w:rPr>
          <w:b/>
          <w:sz w:val="28"/>
          <w:szCs w:val="28"/>
          <w:lang w:eastAsia="zh-CN"/>
        </w:rPr>
      </w:pPr>
    </w:p>
    <w:p>
      <w:pPr>
        <w:pStyle w:val="2"/>
        <w:rPr>
          <w:sz w:val="28"/>
          <w:szCs w:val="28"/>
        </w:rPr>
      </w:pPr>
      <w:r>
        <w:rPr>
          <w:rFonts w:hint="eastAsia"/>
          <w:sz w:val="30"/>
          <w:szCs w:val="30"/>
        </w:rPr>
        <w:t>附件一、</w:t>
      </w:r>
    </w:p>
    <w:p>
      <w:pPr>
        <w:tabs>
          <w:tab w:val="left" w:pos="1272"/>
        </w:tabs>
        <w:spacing w:line="355" w:lineRule="exact"/>
        <w:ind w:left="9"/>
        <w:jc w:val="center"/>
        <w:rPr>
          <w:b/>
          <w:sz w:val="36"/>
          <w:szCs w:val="36"/>
          <w:lang w:eastAsia="zh-CN"/>
        </w:rPr>
      </w:pPr>
      <w:r>
        <w:rPr>
          <w:rFonts w:hint="eastAsia"/>
          <w:b/>
          <w:spacing w:val="-1"/>
          <w:w w:val="95"/>
          <w:sz w:val="36"/>
          <w:szCs w:val="36"/>
          <w:lang w:eastAsia="zh-CN"/>
        </w:rPr>
        <w:t>热电厂及南#8码头消防安全评估服务发包说明</w:t>
      </w:r>
    </w:p>
    <w:p>
      <w:pPr>
        <w:pStyle w:val="20"/>
        <w:spacing w:before="12"/>
        <w:rPr>
          <w:b/>
          <w:sz w:val="33"/>
          <w:lang w:eastAsia="zh-CN"/>
        </w:rPr>
      </w:pPr>
    </w:p>
    <w:p>
      <w:pPr>
        <w:spacing w:beforeLines="50" w:afterLines="50" w:line="360" w:lineRule="auto"/>
        <w:rPr>
          <w:b/>
          <w:color w:val="000000"/>
          <w:sz w:val="28"/>
          <w:szCs w:val="28"/>
          <w:lang w:eastAsia="zh-CN"/>
        </w:rPr>
      </w:pPr>
      <w:r>
        <w:rPr>
          <w:rFonts w:hint="eastAsia"/>
          <w:b/>
          <w:sz w:val="28"/>
          <w:szCs w:val="28"/>
          <w:lang w:eastAsia="zh-CN"/>
        </w:rPr>
        <w:t>一、</w:t>
      </w:r>
      <w:r>
        <w:rPr>
          <w:rFonts w:hint="eastAsia"/>
          <w:b/>
          <w:color w:val="000000"/>
          <w:sz w:val="28"/>
          <w:szCs w:val="28"/>
          <w:lang w:eastAsia="zh-CN"/>
        </w:rPr>
        <w:t>项目基本情况</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1、项目名称：（公司名称待定）热电厂及南#8码头厂区消防评估服务。</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2、基本概况：腾龙芳烃热电厂建有4台670t/h锅炉，3台150MW发电机组以及配套的公用工程、辅助工程、南#8码头。公司主要产品有：电能、蒸汽、粉煤灰等。</w:t>
      </w:r>
    </w:p>
    <w:p>
      <w:pPr>
        <w:pStyle w:val="90"/>
        <w:numPr>
          <w:ilvl w:val="0"/>
          <w:numId w:val="3"/>
        </w:numPr>
        <w:autoSpaceDE/>
        <w:autoSpaceDN/>
        <w:spacing w:beforeLines="50" w:afterLines="50" w:line="360" w:lineRule="auto"/>
        <w:ind w:left="720" w:hanging="720"/>
        <w:jc w:val="both"/>
        <w:rPr>
          <w:b/>
          <w:bCs/>
          <w:sz w:val="28"/>
          <w:szCs w:val="28"/>
          <w:lang w:eastAsia="zh-CN"/>
        </w:rPr>
      </w:pPr>
      <w:r>
        <w:rPr>
          <w:rFonts w:hint="eastAsia"/>
          <w:b/>
          <w:bCs/>
          <w:sz w:val="28"/>
          <w:szCs w:val="28"/>
          <w:lang w:eastAsia="zh-CN"/>
        </w:rPr>
        <w:t>资格要求</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1、在福建省消防救援总队的“福建省消防技术服务信息平台”中服务水平评级消防安全评估项目为四星级的消防服务机构；</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2、项目技术负责人具有一级注册消防工程师资格，有机电类（包括机电、电气、智能化、给排水、暖通等专业任意一项）的专业职称，需提供至少6个月的执业单位社保证明；</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3、现场评估人员至少一级注册消防工程师4人，另有高级工的优先，需提供至少6个月的执业单位社保证明；</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4、投标人自2019年以来的取得石化或者电力项目消防评估业绩至少1个以上。（需提供业绩合同复印件加盖公章）；</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5、消防安全评估机构所配备专业的消防设施检查测试仪器、仪表和工具，应符合国家计量要求，并提供仪器仪表和工具的清单和合格证书；</w:t>
      </w:r>
    </w:p>
    <w:p>
      <w:pPr>
        <w:pStyle w:val="90"/>
        <w:numPr>
          <w:ilvl w:val="255"/>
          <w:numId w:val="0"/>
        </w:numPr>
        <w:autoSpaceDE/>
        <w:autoSpaceDN/>
        <w:spacing w:beforeLines="50" w:afterLines="50" w:line="360" w:lineRule="auto"/>
        <w:ind w:left="959" w:firstLine="560" w:firstLineChars="200"/>
        <w:jc w:val="both"/>
        <w:rPr>
          <w:bCs/>
          <w:sz w:val="28"/>
          <w:szCs w:val="28"/>
          <w:lang w:eastAsia="zh-CN"/>
        </w:rPr>
      </w:pPr>
      <w:r>
        <w:rPr>
          <w:rFonts w:hint="eastAsia"/>
          <w:bCs/>
          <w:sz w:val="28"/>
          <w:szCs w:val="28"/>
          <w:lang w:eastAsia="zh-CN"/>
        </w:rPr>
        <w:t>6、没有失信黑名单记录（以最高院失信被执行人系统发布信息为准）；</w:t>
      </w:r>
    </w:p>
    <w:p>
      <w:pPr>
        <w:pStyle w:val="90"/>
        <w:numPr>
          <w:ilvl w:val="0"/>
          <w:numId w:val="3"/>
        </w:numPr>
        <w:spacing w:beforeLines="50" w:afterLines="50" w:line="360" w:lineRule="auto"/>
        <w:ind w:left="720" w:hanging="720"/>
        <w:rPr>
          <w:b/>
          <w:bCs/>
          <w:color w:val="000000"/>
          <w:sz w:val="28"/>
          <w:szCs w:val="28"/>
          <w:lang w:eastAsia="zh-CN"/>
        </w:rPr>
      </w:pPr>
      <w:r>
        <w:rPr>
          <w:rFonts w:hint="eastAsia"/>
          <w:b/>
          <w:bCs/>
          <w:color w:val="000000"/>
          <w:sz w:val="28"/>
          <w:szCs w:val="28"/>
        </w:rPr>
        <w:t>进度要求：</w:t>
      </w:r>
    </w:p>
    <w:p>
      <w:pPr>
        <w:pStyle w:val="90"/>
        <w:numPr>
          <w:ilvl w:val="255"/>
          <w:numId w:val="0"/>
        </w:numPr>
        <w:spacing w:beforeLines="50" w:afterLines="50" w:line="360" w:lineRule="auto"/>
        <w:ind w:left="959" w:firstLine="560" w:firstLineChars="200"/>
        <w:rPr>
          <w:color w:val="000000"/>
          <w:sz w:val="28"/>
          <w:szCs w:val="28"/>
          <w:lang w:eastAsia="zh-CN"/>
        </w:rPr>
      </w:pPr>
      <w:r>
        <w:rPr>
          <w:rFonts w:hint="eastAsia"/>
          <w:color w:val="000000"/>
          <w:sz w:val="28"/>
          <w:szCs w:val="28"/>
          <w:lang w:eastAsia="zh-CN"/>
        </w:rPr>
        <w:t>2022年11月12日完成</w:t>
      </w:r>
      <w:r>
        <w:rPr>
          <w:rFonts w:hint="eastAsia"/>
          <w:color w:val="000000"/>
          <w:sz w:val="28"/>
          <w:szCs w:val="28"/>
        </w:rPr>
        <w:t>。</w:t>
      </w:r>
    </w:p>
    <w:p>
      <w:pPr>
        <w:pStyle w:val="90"/>
        <w:numPr>
          <w:ilvl w:val="0"/>
          <w:numId w:val="3"/>
        </w:numPr>
        <w:spacing w:beforeLines="50" w:afterLines="50" w:line="360" w:lineRule="auto"/>
        <w:ind w:left="720" w:hanging="720"/>
        <w:rPr>
          <w:color w:val="000000"/>
          <w:sz w:val="28"/>
          <w:szCs w:val="28"/>
        </w:rPr>
      </w:pPr>
      <w:r>
        <w:rPr>
          <w:rFonts w:hint="eastAsia"/>
          <w:b/>
          <w:bCs/>
          <w:color w:val="000000"/>
          <w:sz w:val="28"/>
          <w:szCs w:val="28"/>
        </w:rPr>
        <w:t>工作开展的要求</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1、乙方负责开展相应的工作，依要求编制相应的报告书, 引用资料及所叙述内容应真实可靠，所得结论应有理有据，论证充分，并以乙方名义出版(含盖章确认)，以便甲方开展与项目相关的各项工作。</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2、报告内容应遵守国家、地方相关法律法规、符合相关国家标准及行业实际情况。</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3、报告应做到语句通顺易懂、条理清晰、分析论证充分，排版美观、样式规范。</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4、报告编制的内容应经甲方审核、确认，并接受甲方对相关内容的调整。</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5、乙方负责完成报告送审工作。报告应满足政府主管部门对相应的报告的编制要求，并被受理；如政府主管部门对报告内容、名称、样式等提出修改要求，则乙方应无条件按要求进行修改。</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6、本项目工作成果的验收方法:通过专家评审及政府相关监管部门认可，并由甲方审查确认。</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7、报告应按标准格式电脑打印，内容齐全，以简体中文叙述。装订成正式文本，除上报外，另加十份印刷文本、一份可编辑电子版和一份盖章扫描版的报告提交我司存档。</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8、乙方根据项目情况编制相应的技术服务协议提供给甲方审核。</w:t>
      </w:r>
    </w:p>
    <w:p>
      <w:pPr>
        <w:spacing w:beforeLines="50" w:afterLines="50" w:line="360" w:lineRule="auto"/>
        <w:rPr>
          <w:color w:val="000000"/>
          <w:sz w:val="28"/>
          <w:szCs w:val="28"/>
          <w:lang w:eastAsia="zh-CN"/>
        </w:rPr>
      </w:pPr>
      <w:r>
        <w:rPr>
          <w:rFonts w:hint="eastAsia"/>
          <w:b/>
          <w:color w:val="000000"/>
          <w:sz w:val="28"/>
          <w:szCs w:val="28"/>
          <w:lang w:eastAsia="zh-CN"/>
        </w:rPr>
        <w:t>五、投标报价（</w:t>
      </w:r>
      <w:r>
        <w:rPr>
          <w:rFonts w:hint="eastAsia"/>
          <w:color w:val="000000"/>
          <w:sz w:val="28"/>
          <w:szCs w:val="28"/>
          <w:lang w:eastAsia="zh-CN"/>
        </w:rPr>
        <w:t>含税包干总价</w:t>
      </w:r>
      <w:r>
        <w:rPr>
          <w:rFonts w:hint="eastAsia"/>
          <w:b/>
          <w:color w:val="000000"/>
          <w:sz w:val="28"/>
          <w:szCs w:val="28"/>
          <w:lang w:eastAsia="zh-CN"/>
        </w:rPr>
        <w:t>）</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1、包括但不限于</w:t>
      </w:r>
      <w:r>
        <w:rPr>
          <w:color w:val="000000"/>
          <w:sz w:val="28"/>
          <w:szCs w:val="28"/>
          <w:lang w:eastAsia="zh-CN"/>
        </w:rPr>
        <w:t>项目</w:t>
      </w:r>
      <w:r>
        <w:rPr>
          <w:rFonts w:hint="eastAsia"/>
          <w:color w:val="000000"/>
          <w:sz w:val="28"/>
          <w:szCs w:val="28"/>
          <w:lang w:eastAsia="zh-CN"/>
        </w:rPr>
        <w:t>评估</w:t>
      </w:r>
      <w:r>
        <w:rPr>
          <w:color w:val="000000"/>
          <w:sz w:val="28"/>
          <w:szCs w:val="28"/>
          <w:lang w:eastAsia="zh-CN"/>
        </w:rPr>
        <w:t>评价报告的编制所需费用</w:t>
      </w:r>
      <w:r>
        <w:rPr>
          <w:rFonts w:hint="eastAsia"/>
          <w:color w:val="000000"/>
          <w:sz w:val="28"/>
          <w:szCs w:val="28"/>
          <w:lang w:eastAsia="zh-CN"/>
        </w:rPr>
        <w:t>，</w:t>
      </w:r>
      <w:r>
        <w:rPr>
          <w:color w:val="000000"/>
          <w:sz w:val="28"/>
          <w:szCs w:val="28"/>
          <w:lang w:eastAsia="zh-CN"/>
        </w:rPr>
        <w:t>为编制报告基础数据</w:t>
      </w:r>
      <w:r>
        <w:rPr>
          <w:rFonts w:hint="eastAsia"/>
          <w:color w:val="000000"/>
          <w:sz w:val="28"/>
          <w:szCs w:val="28"/>
          <w:lang w:eastAsia="zh-CN"/>
        </w:rPr>
        <w:t>收集</w:t>
      </w:r>
      <w:r>
        <w:rPr>
          <w:color w:val="000000"/>
          <w:sz w:val="28"/>
          <w:szCs w:val="28"/>
          <w:lang w:eastAsia="zh-CN"/>
        </w:rPr>
        <w:t>所需费用</w:t>
      </w:r>
      <w:r>
        <w:rPr>
          <w:rFonts w:hint="eastAsia"/>
          <w:color w:val="000000"/>
          <w:sz w:val="28"/>
          <w:szCs w:val="28"/>
          <w:lang w:eastAsia="zh-CN"/>
        </w:rPr>
        <w:t>等</w:t>
      </w:r>
      <w:r>
        <w:rPr>
          <w:color w:val="000000"/>
          <w:sz w:val="28"/>
          <w:szCs w:val="28"/>
          <w:lang w:eastAsia="zh-CN"/>
        </w:rPr>
        <w:t>。</w:t>
      </w:r>
    </w:p>
    <w:p>
      <w:pPr>
        <w:pStyle w:val="90"/>
        <w:spacing w:beforeLines="50" w:afterLines="50" w:line="360" w:lineRule="auto"/>
        <w:ind w:left="0" w:firstLine="560" w:firstLineChars="200"/>
        <w:rPr>
          <w:color w:val="000000"/>
          <w:sz w:val="28"/>
          <w:szCs w:val="28"/>
          <w:lang w:eastAsia="zh-CN"/>
        </w:rPr>
      </w:pPr>
      <w:r>
        <w:rPr>
          <w:rFonts w:hint="eastAsia"/>
          <w:color w:val="000000"/>
          <w:sz w:val="28"/>
          <w:szCs w:val="28"/>
          <w:lang w:eastAsia="zh-CN"/>
        </w:rPr>
        <w:t>2、专家内审会（如有）、专家评审会全部费用（专家费、会议费、餐费、交通费、住宿费等），直至取得政府相关部门报备或者验收</w:t>
      </w:r>
      <w:r>
        <w:rPr>
          <w:color w:val="000000"/>
          <w:sz w:val="28"/>
          <w:szCs w:val="28"/>
          <w:lang w:eastAsia="zh-CN"/>
        </w:rPr>
        <w:t>。</w:t>
      </w:r>
    </w:p>
    <w:p>
      <w:pPr>
        <w:spacing w:beforeLines="50" w:afterLines="50" w:line="360" w:lineRule="auto"/>
        <w:rPr>
          <w:b/>
          <w:color w:val="000000"/>
          <w:sz w:val="28"/>
          <w:szCs w:val="28"/>
          <w:lang w:eastAsia="zh-CN"/>
        </w:rPr>
      </w:pPr>
      <w:r>
        <w:rPr>
          <w:rFonts w:hint="eastAsia"/>
          <w:b/>
          <w:color w:val="000000"/>
          <w:sz w:val="28"/>
          <w:szCs w:val="28"/>
          <w:lang w:eastAsia="zh-CN"/>
        </w:rPr>
        <w:t>六、</w:t>
      </w:r>
      <w:r>
        <w:rPr>
          <w:b/>
          <w:color w:val="000000"/>
          <w:sz w:val="28"/>
          <w:szCs w:val="28"/>
          <w:lang w:eastAsia="zh-CN"/>
        </w:rPr>
        <w:t>评标方式</w:t>
      </w:r>
    </w:p>
    <w:p>
      <w:pPr>
        <w:pStyle w:val="90"/>
        <w:spacing w:beforeLines="50" w:afterLines="50" w:line="360" w:lineRule="auto"/>
        <w:ind w:left="720" w:firstLine="0"/>
        <w:rPr>
          <w:sz w:val="28"/>
          <w:szCs w:val="28"/>
          <w:lang w:eastAsia="zh-CN"/>
        </w:rPr>
      </w:pPr>
      <w:r>
        <w:rPr>
          <w:rFonts w:hint="eastAsia"/>
          <w:sz w:val="28"/>
          <w:szCs w:val="28"/>
          <w:lang w:eastAsia="zh-CN"/>
        </w:rPr>
        <w:t>本案以商务评标的形式进行评标。</w:t>
      </w:r>
    </w:p>
    <w:p>
      <w:pPr>
        <w:spacing w:beforeLines="50" w:afterLines="50" w:line="360" w:lineRule="auto"/>
        <w:rPr>
          <w:b/>
          <w:color w:val="000000"/>
          <w:sz w:val="28"/>
          <w:szCs w:val="28"/>
          <w:lang w:eastAsia="zh-CN"/>
        </w:rPr>
      </w:pPr>
      <w:r>
        <w:rPr>
          <w:rFonts w:hint="eastAsia"/>
          <w:b/>
          <w:color w:val="000000"/>
          <w:sz w:val="28"/>
          <w:szCs w:val="28"/>
          <w:lang w:eastAsia="zh-CN"/>
        </w:rPr>
        <w:t>七、资料归档及保密</w:t>
      </w:r>
    </w:p>
    <w:p>
      <w:pPr>
        <w:pStyle w:val="90"/>
        <w:adjustRightInd w:val="0"/>
        <w:spacing w:beforeLines="50" w:afterLines="50" w:line="360" w:lineRule="auto"/>
        <w:ind w:left="0" w:firstLine="560" w:firstLineChars="200"/>
        <w:rPr>
          <w:sz w:val="28"/>
          <w:szCs w:val="28"/>
          <w:lang w:eastAsia="zh-CN"/>
        </w:rPr>
      </w:pPr>
      <w:r>
        <w:rPr>
          <w:rFonts w:hint="eastAsia"/>
          <w:sz w:val="28"/>
          <w:szCs w:val="28"/>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adjustRightInd w:val="0"/>
        <w:spacing w:beforeLines="50" w:afterLines="50" w:line="360" w:lineRule="auto"/>
        <w:rPr>
          <w:b/>
          <w:color w:val="000000"/>
          <w:sz w:val="28"/>
          <w:szCs w:val="28"/>
          <w:lang w:eastAsia="zh-CN"/>
        </w:rPr>
      </w:pPr>
      <w:r>
        <w:rPr>
          <w:rFonts w:hint="eastAsia"/>
          <w:b/>
          <w:color w:val="000000"/>
          <w:sz w:val="28"/>
          <w:szCs w:val="28"/>
          <w:lang w:eastAsia="zh-CN"/>
        </w:rPr>
        <w:t>八、其他要求</w:t>
      </w:r>
    </w:p>
    <w:p>
      <w:pPr>
        <w:adjustRightInd w:val="0"/>
        <w:spacing w:beforeLines="50" w:afterLines="50" w:line="360" w:lineRule="auto"/>
        <w:ind w:firstLine="560" w:firstLineChars="200"/>
        <w:rPr>
          <w:color w:val="000000"/>
          <w:sz w:val="28"/>
          <w:szCs w:val="28"/>
          <w:lang w:eastAsia="zh-CN"/>
        </w:rPr>
      </w:pPr>
      <w:r>
        <w:rPr>
          <w:rFonts w:hint="eastAsia"/>
          <w:color w:val="000000"/>
          <w:sz w:val="28"/>
          <w:szCs w:val="28"/>
          <w:lang w:eastAsia="zh-CN"/>
        </w:rPr>
        <w:t>1、本招标说明未尽事项，可在技术交流阶段澄清。</w:t>
      </w:r>
    </w:p>
    <w:p>
      <w:pPr>
        <w:widowControl/>
        <w:shd w:val="clear" w:color="auto" w:fill="FEFEFE"/>
        <w:spacing w:line="360" w:lineRule="auto"/>
        <w:ind w:firstLine="560" w:firstLineChars="200"/>
        <w:rPr>
          <w:color w:val="000000"/>
          <w:sz w:val="28"/>
          <w:szCs w:val="28"/>
          <w:lang w:eastAsia="zh-CN"/>
        </w:rPr>
      </w:pPr>
      <w:r>
        <w:rPr>
          <w:color w:val="000000"/>
          <w:sz w:val="28"/>
          <w:szCs w:val="28"/>
          <w:lang w:eastAsia="zh-CN"/>
        </w:rPr>
        <w:t>2、以热电厂成立新公司名义进行编制报告</w:t>
      </w:r>
      <w:r>
        <w:rPr>
          <w:rFonts w:hint="eastAsia"/>
          <w:color w:val="000000"/>
          <w:sz w:val="28"/>
          <w:szCs w:val="28"/>
          <w:lang w:eastAsia="zh-CN"/>
        </w:rPr>
        <w:t>(热电厂与南#8码头分开进行编制)</w:t>
      </w:r>
      <w:r>
        <w:rPr>
          <w:color w:val="000000"/>
          <w:sz w:val="28"/>
          <w:szCs w:val="28"/>
          <w:lang w:eastAsia="zh-CN"/>
        </w:rPr>
        <w:t>。</w:t>
      </w:r>
    </w:p>
    <w:p>
      <w:pPr>
        <w:pStyle w:val="2"/>
      </w:pPr>
      <w:r>
        <w:rPr>
          <w:rFonts w:hint="eastAsia"/>
        </w:rPr>
        <w:t xml:space="preserve">   3、</w:t>
      </w:r>
      <w:r>
        <w:rPr>
          <w:rFonts w:hint="eastAsia" w:hAnsi="宋体"/>
          <w:sz w:val="28"/>
          <w:szCs w:val="28"/>
        </w:rPr>
        <w:t>进入甲方现场人员，需提供100万元及以上意外伤害险证明。</w:t>
      </w:r>
    </w:p>
    <w:p>
      <w:pPr>
        <w:pStyle w:val="2"/>
      </w:pPr>
    </w:p>
    <w:p>
      <w:pPr>
        <w:spacing w:line="520" w:lineRule="exact"/>
        <w:rPr>
          <w:b/>
          <w:sz w:val="28"/>
          <w:szCs w:val="28"/>
          <w:lang w:eastAsia="zh-CN"/>
        </w:rPr>
      </w:pPr>
      <w:r>
        <w:rPr>
          <w:rFonts w:hint="eastAsia"/>
          <w:b/>
          <w:sz w:val="28"/>
          <w:szCs w:val="28"/>
          <w:lang w:eastAsia="zh-CN"/>
        </w:rPr>
        <w:t>附件2：</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color w:val="000000"/>
          <w:sz w:val="21"/>
          <w:szCs w:val="21"/>
          <w:u w:val="single"/>
          <w:lang w:eastAsia="zh-CN"/>
        </w:rPr>
        <w:t>腾龙芳烃（漳州）有限公司</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双方就热电厂及南#8码头消防安全评估服务项目项目签订了</w:t>
      </w:r>
      <w:r>
        <w:rPr>
          <w:rFonts w:hint="eastAsia" w:asciiTheme="majorEastAsia" w:hAnsiTheme="majorEastAsia" w:eastAsiaTheme="majorEastAsia"/>
          <w:sz w:val="21"/>
          <w:szCs w:val="21"/>
          <w:u w:val="single"/>
          <w:lang w:eastAsia="zh-CN"/>
        </w:rPr>
        <w:t xml:space="preserve"> 技术服务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90"/>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90"/>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90"/>
        <w:numPr>
          <w:ilvl w:val="0"/>
          <w:numId w:val="4"/>
        </w:numPr>
        <w:autoSpaceDE/>
        <w:autoSpaceDN/>
        <w:spacing w:before="0" w:line="360" w:lineRule="auto"/>
        <w:ind w:left="0" w:firstLine="0"/>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本协议书一式陆份，甲方执四份，乙方执二份。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color w:val="000000"/>
          <w:sz w:val="21"/>
          <w:szCs w:val="21"/>
          <w:lang w:eastAsia="zh-CN"/>
        </w:rPr>
        <w:t>腾龙芳烃（漳州）有限公司</w:t>
      </w:r>
      <w:r>
        <w:rPr>
          <w:rFonts w:hint="eastAsia" w:asciiTheme="majorEastAsia" w:hAnsiTheme="majorEastAsia" w:eastAsiaTheme="majorEastAsia"/>
          <w:sz w:val="21"/>
          <w:szCs w:val="21"/>
          <w:lang w:eastAsia="zh-CN"/>
        </w:rPr>
        <w:t xml:space="preserve">                   </w:t>
      </w:r>
    </w:p>
    <w:p>
      <w:pPr>
        <w:spacing w:line="276" w:lineRule="auto"/>
        <w:rPr>
          <w:rFonts w:asciiTheme="majorEastAsia" w:hAnsiTheme="majorEastAsia" w:eastAsiaTheme="majorEastAsia"/>
          <w:sz w:val="21"/>
          <w:szCs w:val="21"/>
          <w:lang w:eastAsia="zh-CN"/>
        </w:rPr>
      </w:pPr>
    </w:p>
    <w:p>
      <w:pPr>
        <w:spacing w:line="276"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签定日期：    年    月    日                   </w:t>
      </w:r>
    </w:p>
    <w:p>
      <w:pPr>
        <w:rPr>
          <w:lang w:eastAsia="zh-CN"/>
        </w:rPr>
      </w:pPr>
    </w:p>
    <w:p>
      <w:pPr>
        <w:pStyle w:val="2"/>
        <w:sectPr>
          <w:footerReference r:id="rId9" w:type="default"/>
          <w:pgSz w:w="11910" w:h="16840"/>
          <w:pgMar w:top="1480" w:right="1120" w:bottom="740" w:left="1300" w:header="0" w:footer="487" w:gutter="0"/>
          <w:cols w:space="720" w:num="1"/>
        </w:sectPr>
      </w:pPr>
    </w:p>
    <w:p>
      <w:pPr>
        <w:pStyle w:val="2"/>
        <w:rPr>
          <w:b/>
          <w:sz w:val="28"/>
          <w:szCs w:val="28"/>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spacing w:line="1000" w:lineRule="exact"/>
        <w:ind w:firstLine="1041" w:firstLineChars="200"/>
        <w:rPr>
          <w:rFonts w:ascii="微软雅黑" w:eastAsia="微软雅黑"/>
          <w:b/>
          <w:sz w:val="52"/>
          <w:u w:val="single"/>
          <w:lang w:eastAsia="zh-CN"/>
        </w:rPr>
      </w:pPr>
      <w:r>
        <w:rPr>
          <w:rFonts w:hint="eastAsia" w:ascii="微软雅黑" w:eastAsia="微软雅黑"/>
          <w:b/>
          <w:sz w:val="52"/>
          <w:u w:val="single"/>
          <w:lang w:eastAsia="zh-CN"/>
        </w:rPr>
        <w:t>福建福海创石油化工有限公司</w:t>
      </w:r>
    </w:p>
    <w:p>
      <w:pPr>
        <w:pStyle w:val="25"/>
        <w:spacing w:line="615" w:lineRule="exact"/>
        <w:rPr>
          <w:rFonts w:ascii="方正小标宋简体" w:hAnsi="方正小标宋简体" w:eastAsia="方正小标宋简体" w:cs="方正小标宋简体"/>
          <w:b/>
          <w:sz w:val="44"/>
          <w:szCs w:val="44"/>
          <w:lang w:eastAsia="zh-CN"/>
        </w:rPr>
      </w:pPr>
    </w:p>
    <w:p>
      <w:pPr>
        <w:spacing w:line="1000" w:lineRule="exact"/>
        <w:jc w:val="center"/>
        <w:rPr>
          <w:rFonts w:ascii="微软雅黑" w:eastAsia="微软雅黑"/>
          <w:b/>
          <w:sz w:val="52"/>
          <w:u w:val="single"/>
          <w:lang w:eastAsia="zh-CN"/>
        </w:rPr>
      </w:pPr>
      <w:r>
        <w:rPr>
          <w:rFonts w:hint="eastAsia" w:ascii="微软雅黑" w:eastAsia="微软雅黑"/>
          <w:b/>
          <w:sz w:val="52"/>
          <w:u w:val="single"/>
          <w:lang w:eastAsia="zh-CN"/>
        </w:rPr>
        <w:t>热电厂及南#8码头消防安全评估服务项目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6</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r>
              <w:rPr>
                <w:sz w:val="24"/>
                <w:lang w:eastAsia="zh-CN"/>
              </w:rPr>
              <w:t>商务参选文件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2年  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pStyle w:val="2"/>
      </w:pPr>
    </w:p>
    <w:p>
      <w:pPr>
        <w:pStyle w:val="2"/>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jc w:val="center"/>
      </w:pPr>
    </w:p>
    <w:p>
      <w:pPr>
        <w:rPr>
          <w:b/>
          <w:sz w:val="36"/>
          <w:szCs w:val="36"/>
          <w:lang w:eastAsia="zh-CN"/>
        </w:rPr>
      </w:pPr>
      <w:r>
        <w:rPr>
          <w:rFonts w:hint="eastAsia" w:ascii="Times New Roman" w:hAnsi="Times New Roman" w:cs="Times New Roman"/>
          <w:b/>
          <w:sz w:val="36"/>
          <w:szCs w:val="36"/>
          <w:lang w:eastAsia="zh-CN"/>
        </w:rPr>
        <w:t>参选报价单</w:t>
      </w:r>
    </w:p>
    <w:p>
      <w:pPr>
        <w:jc w:val="center"/>
        <w:rPr>
          <w:b/>
          <w:sz w:val="36"/>
          <w:szCs w:val="36"/>
          <w:lang w:eastAsia="zh-CN"/>
        </w:rPr>
      </w:pPr>
      <w:r>
        <w:rPr>
          <w:rFonts w:hint="eastAsia"/>
          <w:b/>
          <w:sz w:val="36"/>
          <w:szCs w:val="36"/>
          <w:lang w:eastAsia="zh-CN"/>
        </w:rPr>
        <w:t>报 价 单</w:t>
      </w:r>
    </w:p>
    <w:p>
      <w:pPr>
        <w:pStyle w:val="93"/>
        <w:spacing w:beforeLines="0" w:afterLines="0"/>
        <w:ind w:firstLine="0" w:firstLineChars="0"/>
        <w:rPr>
          <w:rFonts w:hint="eastAsia"/>
          <w:sz w:val="24"/>
          <w:szCs w:val="24"/>
          <w:lang w:eastAsia="zh-CN"/>
        </w:rPr>
      </w:pPr>
    </w:p>
    <w:p>
      <w:pPr>
        <w:pStyle w:val="93"/>
        <w:spacing w:beforeLines="0" w:afterLines="0"/>
        <w:ind w:firstLine="0"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w:t>
      </w:r>
      <w:r>
        <w:rPr>
          <w:rFonts w:hint="eastAsia"/>
          <w:sz w:val="24"/>
          <w:szCs w:val="24"/>
          <w:u w:val="single"/>
          <w:lang w:eastAsia="zh-CN"/>
        </w:rPr>
        <w:t xml:space="preserve">                                   </w:t>
      </w:r>
    </w:p>
    <w:p>
      <w:pPr>
        <w:pStyle w:val="20"/>
        <w:spacing w:line="360" w:lineRule="auto"/>
        <w:ind w:right="121"/>
        <w:jc w:val="both"/>
        <w:rPr>
          <w:lang w:eastAsia="zh-CN"/>
        </w:rPr>
      </w:pPr>
    </w:p>
    <w:p>
      <w:pPr>
        <w:pStyle w:val="20"/>
        <w:spacing w:line="360" w:lineRule="auto"/>
        <w:ind w:right="121"/>
        <w:jc w:val="both"/>
        <w:rPr>
          <w:color w:val="000000" w:themeColor="text1"/>
          <w:u w:val="single"/>
          <w:lang w:eastAsia="zh-CN"/>
          <w14:textFill>
            <w14:solidFill>
              <w14:schemeClr w14:val="tx1"/>
            </w14:solidFill>
          </w14:textFill>
        </w:rPr>
      </w:pPr>
      <w:r>
        <w:rPr>
          <w:rFonts w:hint="eastAsia"/>
          <w:lang w:eastAsia="zh-CN"/>
        </w:rPr>
        <w:t>项目名称：</w:t>
      </w:r>
      <w:r>
        <w:rPr>
          <w:rFonts w:hint="eastAsia"/>
          <w:color w:val="000000" w:themeColor="text1"/>
          <w:u w:val="single"/>
          <w:lang w:eastAsia="zh-CN"/>
          <w14:textFill>
            <w14:solidFill>
              <w14:schemeClr w14:val="tx1"/>
            </w14:solidFill>
          </w14:textFill>
        </w:rPr>
        <w:t>福建福海创石油化工有限公司热电厂及南8号码头消防安全评估服务项目</w:t>
      </w:r>
    </w:p>
    <w:p>
      <w:pPr>
        <w:spacing w:line="360" w:lineRule="auto"/>
        <w:ind w:firstLine="480" w:firstLineChars="200"/>
        <w:rPr>
          <w:sz w:val="24"/>
          <w:szCs w:val="24"/>
          <w:lang w:eastAsia="zh-CN"/>
        </w:rPr>
      </w:pPr>
    </w:p>
    <w:p>
      <w:pPr>
        <w:spacing w:line="360" w:lineRule="auto"/>
        <w:ind w:firstLine="0" w:firstLineChars="0"/>
        <w:rPr>
          <w:rFonts w:hint="eastAsia"/>
          <w:sz w:val="24"/>
          <w:szCs w:val="24"/>
          <w:lang w:eastAsia="zh-CN"/>
        </w:rPr>
      </w:pPr>
      <w:r>
        <w:rPr>
          <w:rFonts w:hint="eastAsia"/>
          <w:sz w:val="24"/>
          <w:szCs w:val="24"/>
          <w:lang w:eastAsia="zh-CN"/>
        </w:rPr>
        <w:t>参选报价</w:t>
      </w:r>
      <w:r>
        <w:rPr>
          <w:rFonts w:hint="eastAsia"/>
          <w:sz w:val="24"/>
          <w:szCs w:val="24"/>
          <w:lang w:val="en-US" w:eastAsia="zh-CN"/>
        </w:rPr>
        <w:t>总计</w:t>
      </w: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元 （包干含税总价）</w:t>
      </w:r>
    </w:p>
    <w:p>
      <w:pPr>
        <w:spacing w:line="360" w:lineRule="auto"/>
        <w:rPr>
          <w:rFonts w:hAnsi="Calibri" w:cs="Times New Roman"/>
          <w:sz w:val="24"/>
          <w:szCs w:val="24"/>
          <w:lang w:eastAsia="zh-CN"/>
        </w:rPr>
      </w:pPr>
      <w:r>
        <w:rPr>
          <w:rFonts w:hint="eastAsia"/>
          <w:sz w:val="24"/>
          <w:szCs w:val="24"/>
          <w:lang w:val="en-US" w:eastAsia="zh-CN"/>
        </w:rPr>
        <w:t>其中</w:t>
      </w:r>
      <w:r>
        <w:rPr>
          <w:rFonts w:hint="eastAsia" w:hAnsi="Calibri" w:cs="Times New Roman"/>
          <w:sz w:val="24"/>
          <w:szCs w:val="24"/>
          <w:lang w:eastAsia="zh-CN"/>
        </w:rPr>
        <w:t>分项报价</w:t>
      </w:r>
      <w:r>
        <w:rPr>
          <w:rFonts w:hint="eastAsia"/>
          <w:sz w:val="24"/>
          <w:szCs w:val="24"/>
        </w:rPr>
        <w:t>：</w:t>
      </w:r>
      <w:r>
        <w:rPr>
          <w:rFonts w:hint="eastAsia"/>
          <w:sz w:val="24"/>
          <w:szCs w:val="24"/>
          <w:lang w:val="en-US" w:eastAsia="zh-CN"/>
        </w:rPr>
        <w:t>1）</w:t>
      </w:r>
      <w:r>
        <w:rPr>
          <w:rFonts w:hint="eastAsia" w:hAnsi="Calibri" w:cs="Times New Roman"/>
          <w:sz w:val="24"/>
          <w:szCs w:val="24"/>
          <w:lang w:eastAsia="zh-CN"/>
        </w:rPr>
        <w:t>热电厂部分</w:t>
      </w:r>
      <w:r>
        <w:rPr>
          <w:rFonts w:hAnsi="Calibri" w:cs="Times New Roman"/>
          <w:sz w:val="24"/>
          <w:szCs w:val="24"/>
          <w:u w:val="single"/>
          <w:lang w:eastAsia="zh-CN"/>
        </w:rPr>
        <w:t xml:space="preserve">   </w:t>
      </w:r>
      <w:r>
        <w:rPr>
          <w:rFonts w:hint="eastAsia" w:hAnsi="Calibri" w:cs="Times New Roman"/>
          <w:sz w:val="24"/>
          <w:szCs w:val="24"/>
          <w:u w:val="single"/>
          <w:lang w:val="en-US" w:eastAsia="zh-CN"/>
        </w:rPr>
        <w:t xml:space="preserve">   </w:t>
      </w:r>
      <w:r>
        <w:rPr>
          <w:rFonts w:hint="eastAsia"/>
          <w:sz w:val="24"/>
          <w:szCs w:val="24"/>
          <w:u w:val="single"/>
        </w:rPr>
        <w:t xml:space="preserve">  </w:t>
      </w:r>
      <w:r>
        <w:rPr>
          <w:rFonts w:hAnsi="Calibri" w:cs="Times New Roman"/>
          <w:sz w:val="24"/>
          <w:szCs w:val="24"/>
          <w:u w:val="single"/>
          <w:lang w:eastAsia="zh-CN"/>
        </w:rPr>
        <w:t xml:space="preserve">  </w:t>
      </w:r>
      <w:r>
        <w:rPr>
          <w:rFonts w:hAnsi="Calibri" w:cs="Times New Roman"/>
          <w:sz w:val="24"/>
          <w:szCs w:val="24"/>
          <w:lang w:eastAsia="zh-CN"/>
        </w:rPr>
        <w:t>元；</w:t>
      </w:r>
    </w:p>
    <w:p>
      <w:pPr>
        <w:spacing w:line="360" w:lineRule="auto"/>
        <w:ind w:firstLine="1680" w:firstLineChars="700"/>
        <w:rPr>
          <w:rFonts w:hAnsi="Calibri" w:cs="Times New Roman"/>
          <w:sz w:val="24"/>
          <w:szCs w:val="24"/>
          <w:lang w:eastAsia="zh-CN"/>
        </w:rPr>
      </w:pPr>
      <w:r>
        <w:rPr>
          <w:rFonts w:hint="eastAsia" w:hAnsi="Calibri" w:cs="Times New Roman"/>
          <w:sz w:val="24"/>
          <w:szCs w:val="24"/>
          <w:lang w:val="en-US" w:eastAsia="zh-CN"/>
        </w:rPr>
        <w:t>2）</w:t>
      </w:r>
      <w:r>
        <w:rPr>
          <w:rFonts w:hint="eastAsia" w:hAnsi="Calibri" w:cs="Times New Roman"/>
          <w:sz w:val="24"/>
          <w:szCs w:val="24"/>
          <w:lang w:eastAsia="zh-CN"/>
        </w:rPr>
        <w:t>南</w:t>
      </w:r>
      <w:r>
        <w:rPr>
          <w:rFonts w:hAnsi="Calibri" w:cs="Times New Roman"/>
          <w:sz w:val="24"/>
          <w:szCs w:val="24"/>
          <w:lang w:eastAsia="zh-CN"/>
        </w:rPr>
        <w:t>8号</w:t>
      </w:r>
      <w:r>
        <w:rPr>
          <w:rFonts w:hint="eastAsia" w:hAnsi="Calibri" w:cs="Times New Roman"/>
          <w:sz w:val="24"/>
          <w:szCs w:val="24"/>
          <w:lang w:eastAsia="zh-CN"/>
        </w:rPr>
        <w:t>码头部分</w:t>
      </w:r>
      <w:r>
        <w:rPr>
          <w:rFonts w:hAnsi="Calibri" w:cs="Times New Roman"/>
          <w:sz w:val="24"/>
          <w:szCs w:val="24"/>
          <w:u w:val="single"/>
          <w:lang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Ansi="Calibri" w:cs="Times New Roman"/>
          <w:sz w:val="24"/>
          <w:szCs w:val="24"/>
          <w:u w:val="single"/>
          <w:lang w:eastAsia="zh-CN"/>
        </w:rPr>
        <w:t xml:space="preserve">  </w:t>
      </w:r>
      <w:r>
        <w:rPr>
          <w:rFonts w:hAnsi="Calibri" w:cs="Times New Roman"/>
          <w:sz w:val="24"/>
          <w:szCs w:val="24"/>
          <w:lang w:eastAsia="zh-CN"/>
        </w:rPr>
        <w:t>元</w:t>
      </w:r>
      <w:r>
        <w:rPr>
          <w:rFonts w:hint="eastAsia" w:hAnsi="Calibri" w:cs="Times New Roman"/>
          <w:sz w:val="24"/>
          <w:szCs w:val="24"/>
          <w:lang w:eastAsia="zh-CN"/>
        </w:rPr>
        <w:t>。</w:t>
      </w:r>
    </w:p>
    <w:p>
      <w:pPr>
        <w:pStyle w:val="2"/>
        <w:rPr>
          <w:rFonts w:hAnsi="Calibri" w:cs="Times New Roman"/>
          <w:sz w:val="24"/>
          <w:szCs w:val="24"/>
          <w:lang w:eastAsia="zh-CN"/>
        </w:rPr>
      </w:pPr>
    </w:p>
    <w:p>
      <w:pPr>
        <w:pStyle w:val="2"/>
        <w:rPr>
          <w:rFonts w:hAnsi="Calibri" w:cs="Times New Roman"/>
          <w:sz w:val="24"/>
          <w:szCs w:val="24"/>
          <w:lang w:eastAsia="zh-CN"/>
        </w:rPr>
      </w:pPr>
    </w:p>
    <w:p>
      <w:pPr>
        <w:pStyle w:val="2"/>
        <w:rPr>
          <w:sz w:val="24"/>
          <w:szCs w:val="24"/>
        </w:rPr>
      </w:pPr>
      <w:r>
        <w:rPr>
          <w:rFonts w:hint="eastAsia"/>
          <w:sz w:val="24"/>
          <w:szCs w:val="24"/>
        </w:rPr>
        <w:t>注： 1、价格为含税价，税率：</w:t>
      </w:r>
      <w:r>
        <w:rPr>
          <w:rFonts w:hint="eastAsia"/>
          <w:sz w:val="24"/>
          <w:szCs w:val="24"/>
          <w:u w:val="single"/>
        </w:rPr>
        <w:t xml:space="preserve">         % </w:t>
      </w:r>
      <w:r>
        <w:rPr>
          <w:rFonts w:hint="eastAsia"/>
          <w:sz w:val="24"/>
          <w:szCs w:val="24"/>
        </w:rPr>
        <w:t>；</w:t>
      </w:r>
    </w:p>
    <w:p>
      <w:pPr>
        <w:pStyle w:val="2"/>
        <w:spacing w:line="360" w:lineRule="auto"/>
        <w:rPr>
          <w:sz w:val="24"/>
          <w:szCs w:val="24"/>
        </w:rPr>
      </w:pPr>
      <w:r>
        <w:rPr>
          <w:rFonts w:hint="eastAsia"/>
          <w:sz w:val="24"/>
          <w:szCs w:val="24"/>
        </w:rPr>
        <w:t xml:space="preserve">         2、付款方式：</w:t>
      </w:r>
      <w:r>
        <w:rPr>
          <w:rFonts w:hint="eastAsia"/>
          <w:bCs/>
          <w:sz w:val="24"/>
        </w:rPr>
        <w:t>全部款项均以电汇方式支付，验收合格后支付100%</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jc w:val="center"/>
        <w:rPr>
          <w:rFonts w:ascii="Times New Roman" w:hAnsi="Times New Roman"/>
          <w:sz w:val="28"/>
          <w:szCs w:val="28"/>
          <w:lang w:eastAsia="zh-CN"/>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bookmarkEnd w:id="0"/>
    <w:p>
      <w:pPr>
        <w:pStyle w:val="2"/>
        <w:jc w:val="left"/>
        <w:rPr>
          <w:sz w:val="21"/>
          <w:szCs w:val="21"/>
        </w:rPr>
      </w:pPr>
    </w:p>
    <w:sectPr>
      <w:footerReference r:id="rId10"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i9lMHZAAAADQEAAA8AAAAAAAAAAQAgAAAAIgAAAGRycy9kb3ducmV2Lnht&#10;bFBLAQIUABQAAAAIAIdO4kAHzTa5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sdtPr>
    <w:sdtContent>
      <w:p>
        <w:pPr>
          <w:pStyle w:val="30"/>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20"/>
      <w:spacing w:line="14" w:lineRule="auto"/>
      <w:rPr>
        <w:sz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34</w:t>
        </w:r>
        <w:r>
          <w:rPr>
            <w:lang w:val="zh-CN" w:eastAsia="zh-CN"/>
          </w:rP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31925818"/>
    <w:multiLevelType w:val="multilevel"/>
    <w:tmpl w:val="3192581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3">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24184"/>
    <w:rsid w:val="00025717"/>
    <w:rsid w:val="000277D1"/>
    <w:rsid w:val="000337DE"/>
    <w:rsid w:val="000367ED"/>
    <w:rsid w:val="00037D7F"/>
    <w:rsid w:val="00045CC3"/>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B48EF"/>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05AC2"/>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334"/>
    <w:rsid w:val="001E541E"/>
    <w:rsid w:val="001E5BEC"/>
    <w:rsid w:val="001F3956"/>
    <w:rsid w:val="001F3D0A"/>
    <w:rsid w:val="00200CED"/>
    <w:rsid w:val="0020141D"/>
    <w:rsid w:val="002047B8"/>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1EE9"/>
    <w:rsid w:val="002B3B47"/>
    <w:rsid w:val="002B6416"/>
    <w:rsid w:val="002C659E"/>
    <w:rsid w:val="002C6A2D"/>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0BF1"/>
    <w:rsid w:val="003B1EEC"/>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5E20"/>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168"/>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21B7"/>
    <w:rsid w:val="00B6462C"/>
    <w:rsid w:val="00B64838"/>
    <w:rsid w:val="00B67AF9"/>
    <w:rsid w:val="00B7542E"/>
    <w:rsid w:val="00B77C99"/>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2FF"/>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71FF"/>
    <w:rsid w:val="00E00780"/>
    <w:rsid w:val="00E01D0A"/>
    <w:rsid w:val="00E068F1"/>
    <w:rsid w:val="00E12E5B"/>
    <w:rsid w:val="00E13875"/>
    <w:rsid w:val="00E155F5"/>
    <w:rsid w:val="00E21054"/>
    <w:rsid w:val="00E23C5D"/>
    <w:rsid w:val="00E3205C"/>
    <w:rsid w:val="00E35382"/>
    <w:rsid w:val="00E37D62"/>
    <w:rsid w:val="00E410EA"/>
    <w:rsid w:val="00E4262C"/>
    <w:rsid w:val="00E443E9"/>
    <w:rsid w:val="00E457C1"/>
    <w:rsid w:val="00E50F7B"/>
    <w:rsid w:val="00E53B7B"/>
    <w:rsid w:val="00E56799"/>
    <w:rsid w:val="00E6494A"/>
    <w:rsid w:val="00E70964"/>
    <w:rsid w:val="00E71509"/>
    <w:rsid w:val="00E729BA"/>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49E8"/>
    <w:rsid w:val="00FF5F83"/>
    <w:rsid w:val="00FF6972"/>
    <w:rsid w:val="023F7DE1"/>
    <w:rsid w:val="0367315B"/>
    <w:rsid w:val="03B3341D"/>
    <w:rsid w:val="03C03826"/>
    <w:rsid w:val="061139E5"/>
    <w:rsid w:val="065C1CC8"/>
    <w:rsid w:val="06831121"/>
    <w:rsid w:val="06F50B00"/>
    <w:rsid w:val="076E1278"/>
    <w:rsid w:val="08D1141D"/>
    <w:rsid w:val="0B296DE2"/>
    <w:rsid w:val="0D1B22D7"/>
    <w:rsid w:val="10294AA3"/>
    <w:rsid w:val="10E40CA0"/>
    <w:rsid w:val="10F038ED"/>
    <w:rsid w:val="11501AE0"/>
    <w:rsid w:val="136130D9"/>
    <w:rsid w:val="13805E8A"/>
    <w:rsid w:val="14762538"/>
    <w:rsid w:val="15800409"/>
    <w:rsid w:val="173600E6"/>
    <w:rsid w:val="18DD4F7E"/>
    <w:rsid w:val="195B58A2"/>
    <w:rsid w:val="1989465C"/>
    <w:rsid w:val="1C9D25AE"/>
    <w:rsid w:val="1CA924ED"/>
    <w:rsid w:val="1E085A14"/>
    <w:rsid w:val="1FF43DDB"/>
    <w:rsid w:val="2167018C"/>
    <w:rsid w:val="21933AA2"/>
    <w:rsid w:val="2545139F"/>
    <w:rsid w:val="25BF356F"/>
    <w:rsid w:val="25DB0C2D"/>
    <w:rsid w:val="269469E7"/>
    <w:rsid w:val="26EF5299"/>
    <w:rsid w:val="27064A3F"/>
    <w:rsid w:val="27EE0826"/>
    <w:rsid w:val="2998140D"/>
    <w:rsid w:val="29FC3B14"/>
    <w:rsid w:val="2A8D0A71"/>
    <w:rsid w:val="2B11792E"/>
    <w:rsid w:val="2C7C6C0E"/>
    <w:rsid w:val="2F724BD0"/>
    <w:rsid w:val="30CE5105"/>
    <w:rsid w:val="31C54755"/>
    <w:rsid w:val="3216608C"/>
    <w:rsid w:val="34CE14C6"/>
    <w:rsid w:val="34D84CEC"/>
    <w:rsid w:val="378630B9"/>
    <w:rsid w:val="37AF5AB7"/>
    <w:rsid w:val="39B6757C"/>
    <w:rsid w:val="3B1C3371"/>
    <w:rsid w:val="3CC23198"/>
    <w:rsid w:val="3DDF4815"/>
    <w:rsid w:val="3EAE0563"/>
    <w:rsid w:val="3F027B25"/>
    <w:rsid w:val="3FE669E5"/>
    <w:rsid w:val="462A54F2"/>
    <w:rsid w:val="484F4A34"/>
    <w:rsid w:val="49C8064F"/>
    <w:rsid w:val="4A6A5207"/>
    <w:rsid w:val="4C8175A5"/>
    <w:rsid w:val="4E581BBB"/>
    <w:rsid w:val="50F63E28"/>
    <w:rsid w:val="5221007F"/>
    <w:rsid w:val="52253127"/>
    <w:rsid w:val="52926B5A"/>
    <w:rsid w:val="52F74B88"/>
    <w:rsid w:val="545C5E51"/>
    <w:rsid w:val="5486175B"/>
    <w:rsid w:val="54C676FE"/>
    <w:rsid w:val="551D3B87"/>
    <w:rsid w:val="57667D24"/>
    <w:rsid w:val="57CE5BC3"/>
    <w:rsid w:val="59C5385A"/>
    <w:rsid w:val="5A2D3E44"/>
    <w:rsid w:val="5A3260D4"/>
    <w:rsid w:val="5AE1516A"/>
    <w:rsid w:val="5B6A3A79"/>
    <w:rsid w:val="5B847843"/>
    <w:rsid w:val="5C1A5F7B"/>
    <w:rsid w:val="5D7A3273"/>
    <w:rsid w:val="5E2B4120"/>
    <w:rsid w:val="5F9C62EA"/>
    <w:rsid w:val="628D3982"/>
    <w:rsid w:val="62DF663A"/>
    <w:rsid w:val="645771F8"/>
    <w:rsid w:val="66CC0AF0"/>
    <w:rsid w:val="676640B6"/>
    <w:rsid w:val="693C3D94"/>
    <w:rsid w:val="6A54112D"/>
    <w:rsid w:val="6A701C86"/>
    <w:rsid w:val="6AA035AE"/>
    <w:rsid w:val="6BCB034D"/>
    <w:rsid w:val="6C0E1756"/>
    <w:rsid w:val="6C3B7BA1"/>
    <w:rsid w:val="6DC956E5"/>
    <w:rsid w:val="6E0F2E14"/>
    <w:rsid w:val="6F1E141D"/>
    <w:rsid w:val="6F5354F8"/>
    <w:rsid w:val="6FCF7122"/>
    <w:rsid w:val="71DE66EF"/>
    <w:rsid w:val="727810B8"/>
    <w:rsid w:val="740A2BDE"/>
    <w:rsid w:val="751839E0"/>
    <w:rsid w:val="76274F93"/>
    <w:rsid w:val="79EB3F2F"/>
    <w:rsid w:val="79FD3C4B"/>
    <w:rsid w:val="7B11789E"/>
    <w:rsid w:val="7D250FF6"/>
    <w:rsid w:val="7DC94A0A"/>
    <w:rsid w:val="7EEF3FA5"/>
    <w:rsid w:val="7F3C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14:textFill>
        <w14:solidFill>
          <w14:schemeClr w14:val="hlink"/>
        </w14:solidFill>
      </w14:textFill>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99"/>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书籍标题1"/>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标题2"/>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qFormat/>
    <w:uiPriority w:val="99"/>
    <w:rPr>
      <w:rFonts w:ascii="宋体" w:hAnsi="Courier New" w:cs="Courier New"/>
      <w:sz w:val="22"/>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B40C5-530D-4E1C-B6F5-921D1E6BBD03}">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13765</Words>
  <Characters>14219</Characters>
  <Lines>116</Lines>
  <Paragraphs>32</Paragraphs>
  <TotalTime>1</TotalTime>
  <ScaleCrop>false</ScaleCrop>
  <LinksUpToDate>false</LinksUpToDate>
  <CharactersWithSpaces>15698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2022-08-10T03:19:35Z</dcterms:modified>
  <dc:title>公开招标文件（货物服务类）</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2052-11.1.0.12302</vt:lpwstr>
  </property>
  <property fmtid="{D5CDD505-2E9C-101B-9397-08002B2CF9AE}" pid="6" name="ICV">
    <vt:lpwstr>F38640B4FB9844D3B3C098A591F17560</vt:lpwstr>
  </property>
</Properties>
</file>