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仪表团队4套远程IO控制箱采购项目</w:t>
      </w:r>
    </w:p>
    <w:p>
      <w:pPr>
        <w:pStyle w:val="20"/>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（文件编号：QG2205310097）</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二〇二二年</w:t>
      </w:r>
      <w:r>
        <w:rPr>
          <w:rFonts w:hint="eastAsia" w:ascii="微软雅黑" w:eastAsia="微软雅黑"/>
          <w:b/>
          <w:color w:val="000000" w:themeColor="text1"/>
          <w:w w:val="95"/>
          <w:sz w:val="32"/>
          <w:lang w:val="en-US" w:eastAsia="zh-CN"/>
          <w14:textFill>
            <w14:solidFill>
              <w14:schemeClr w14:val="tx1"/>
            </w14:solidFill>
          </w14:textFill>
        </w:rPr>
        <w:t>七</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福建福海创石油化工有限公司仪表团队4套远程IO控制箱采购项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福建福海创石油化工有限公司仪表团队4套远程IO控制箱采购项目（项目编号：QG2205310097）</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项目名称：福建福海创石油化工有限公司仪表团队4套远程IO控制箱采购项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lang w:eastAsia="zh-CN"/>
        </w:rPr>
      </w:pPr>
      <w:r>
        <w:rPr>
          <w:rFonts w:hint="eastAsia"/>
          <w:sz w:val="24"/>
          <w:szCs w:val="24"/>
          <w:lang w:eastAsia="zh-CN"/>
        </w:rPr>
        <w:t>4套远程IO控制箱采购采购清单如下。</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规格/型号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eastAsia="zh-CN"/>
              </w:rPr>
              <w:t>2721040018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eastAsia="zh-CN"/>
              </w:rPr>
              <w:t>远程IO控制箱</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top"/>
              <w:rPr>
                <w:color w:val="000000"/>
                <w:sz w:val="20"/>
                <w:szCs w:val="20"/>
                <w:lang w:eastAsia="zh-CN"/>
              </w:rPr>
            </w:pPr>
            <w:r>
              <w:rPr>
                <w:rFonts w:hint="eastAsia"/>
                <w:color w:val="000000"/>
                <w:sz w:val="20"/>
                <w:szCs w:val="20"/>
                <w:lang w:eastAsia="zh-CN"/>
              </w:rPr>
              <w:t>协议：Control Net\防爆要求：ExdIICT4\防护等级：IP65\带防风雨遮阳罩\采用上下双腔体设计、下腔体接线端子排设计\316不锈钢。详附件《储运罐区FGS系统新增4台控制箱发包说明》。</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4</w:t>
            </w:r>
          </w:p>
        </w:tc>
      </w:tr>
    </w:tbl>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lang w:eastAsia="zh-CN"/>
        </w:rPr>
      </w:pPr>
      <w:r>
        <w:rPr>
          <w:rFonts w:hint="eastAsia"/>
          <w:sz w:val="24"/>
          <w:szCs w:val="24"/>
          <w:lang w:eastAsia="zh-CN"/>
        </w:rPr>
        <w:t>3.</w:t>
      </w:r>
      <w:r>
        <w:rPr>
          <w:rFonts w:hint="eastAsia"/>
          <w:sz w:val="24"/>
          <w:lang w:eastAsia="zh-CN"/>
        </w:rPr>
        <w:t>付款方式要求：无预付款。全部货款以现汇支付，</w:t>
      </w:r>
      <w:r>
        <w:rPr>
          <w:rFonts w:hint="eastAsia"/>
          <w:sz w:val="24"/>
          <w:u w:val="single"/>
          <w:lang w:eastAsia="zh-CN"/>
        </w:rPr>
        <w:t>货到验收合格付90%，质保金10%</w:t>
      </w:r>
      <w:r>
        <w:rPr>
          <w:rFonts w:hint="eastAsia"/>
          <w:sz w:val="24"/>
          <w:lang w:eastAsia="zh-CN"/>
        </w:rPr>
        <w:t>（质保期以最终双方签定的技术协议为准）。</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3.参选人必须有大型石油化工企业此类技改业绩。</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报名时间：2022年  月  日至2022年  月  日（共</w:t>
      </w:r>
      <w:r>
        <w:rPr>
          <w:color w:val="000000" w:themeColor="text1"/>
          <w:sz w:val="24"/>
          <w:szCs w:val="24"/>
          <w:lang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报名方式：参选人在报名时间内将报名文件发送至邮箱xumx@fhcpec.com.cn，报名文件包含：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参选文件递交地点：漳州市漳浦县杜浔镇杜昌路9号，福海创办公楼三楼设备及服务团队，收件人：徐明兴  电话： 13779967252。</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金额20000元整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注明用途：4套远程IO控制箱采购项目参选</w:t>
      </w:r>
      <w:r>
        <w:rPr>
          <w:color w:val="000000" w:themeColor="text1"/>
          <w:lang w:eastAsia="zh-CN"/>
          <w14:textFill>
            <w14:solidFill>
              <w14:schemeClr w14:val="tx1"/>
            </w14:solidFill>
          </w14:textFill>
        </w:rPr>
        <w:t>保证金</w:t>
      </w:r>
      <w:r>
        <w:rPr>
          <w:rFonts w:hint="eastAsia"/>
          <w:color w:val="000000" w:themeColor="text1"/>
          <w:lang w:eastAsia="zh-CN"/>
          <w14:textFill>
            <w14:solidFill>
              <w14:schemeClr w14:val="tx1"/>
            </w14:solidFill>
          </w14:textFill>
        </w:rPr>
        <w:t>。</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电话：13779967252 邮箱：xumx@fhcpec.com.cn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eastAsia="zh-CN"/>
          <w14:textFill>
            <w14:solidFill>
              <w14:schemeClr w14:val="tx1"/>
            </w14:solidFill>
          </w14:textFill>
        </w:rPr>
        <w:t>2年6月30日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lang w:eastAsia="zh-CN"/>
        </w:rPr>
        <w:t>福建福海创石油化工有限公司仪表团队4套远程IO控制箱采购。</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w:t>
      </w:r>
    </w:p>
    <w:p>
      <w:pPr>
        <w:pStyle w:val="20"/>
        <w:spacing w:line="360" w:lineRule="auto"/>
        <w:ind w:right="121"/>
        <w:jc w:val="both"/>
        <w:rPr>
          <w:lang w:eastAsia="zh-CN"/>
        </w:rPr>
      </w:pPr>
      <w:r>
        <w:rPr>
          <w:rFonts w:hint="eastAsia"/>
          <w:lang w:eastAsia="zh-CN"/>
        </w:rPr>
        <w:t xml:space="preserve">    6.项目联系人</w:t>
      </w:r>
    </w:p>
    <w:p>
      <w:pPr>
        <w:widowControl/>
        <w:pBdr>
          <w:top w:val="single" w:color="FFFFFF" w:sz="2" w:space="6"/>
        </w:pBdr>
        <w:spacing w:line="240" w:lineRule="atLeast"/>
        <w:ind w:firstLine="480" w:firstLineChars="200"/>
        <w:rPr>
          <w:lang w:eastAsia="zh-CN"/>
        </w:rPr>
      </w:pPr>
      <w:r>
        <w:rPr>
          <w:rFonts w:hint="eastAsia"/>
          <w:sz w:val="24"/>
          <w:szCs w:val="24"/>
          <w:lang w:eastAsia="zh-CN"/>
        </w:rPr>
        <w:t xml:space="preserve">技术联系人： </w:t>
      </w:r>
      <w:r>
        <w:fldChar w:fldCharType="begin"/>
      </w:r>
      <w:r>
        <w:instrText xml:space="preserve"> HYPERLINK "javascript:showV3XMemberCard('7032778841415175734',window)" \o "喻念常" </w:instrText>
      </w:r>
      <w:r>
        <w:fldChar w:fldCharType="separate"/>
      </w:r>
      <w:r>
        <w:rPr>
          <w:sz w:val="24"/>
          <w:szCs w:val="24"/>
          <w:lang w:eastAsia="zh-CN"/>
        </w:rPr>
        <w:t>喻念常</w:t>
      </w:r>
      <w:r>
        <w:rPr>
          <w:sz w:val="24"/>
          <w:szCs w:val="24"/>
          <w:lang w:eastAsia="zh-CN"/>
        </w:rPr>
        <w:fldChar w:fldCharType="end"/>
      </w:r>
      <w:r>
        <w:rPr>
          <w:sz w:val="24"/>
          <w:szCs w:val="24"/>
          <w:lang w:eastAsia="zh-CN"/>
        </w:rPr>
        <w:t>13600938621</w:t>
      </w:r>
      <w:r>
        <w:fldChar w:fldCharType="begin"/>
      </w:r>
      <w:r>
        <w:instrText xml:space="preserve"> HYPERLINK "mailto:，ncyu@fhcpec.com.cn" </w:instrText>
      </w:r>
      <w:r>
        <w:fldChar w:fldCharType="separate"/>
      </w:r>
      <w:r>
        <w:rPr>
          <w:rFonts w:hint="eastAsia"/>
          <w:sz w:val="24"/>
          <w:szCs w:val="24"/>
          <w:lang w:eastAsia="zh-CN"/>
        </w:rPr>
        <w:t>，</w:t>
      </w:r>
      <w:r>
        <w:rPr>
          <w:sz w:val="24"/>
          <w:szCs w:val="24"/>
          <w:lang w:eastAsia="zh-CN"/>
        </w:rPr>
        <w:t>ncyu@fhcpec.com.cn</w:t>
      </w:r>
      <w:r>
        <w:rPr>
          <w:sz w:val="24"/>
          <w:szCs w:val="24"/>
          <w:lang w:eastAsia="zh-CN"/>
        </w:rPr>
        <w:fldChar w:fldCharType="end"/>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 </w:t>
      </w:r>
      <w:r>
        <w:rPr>
          <w:rFonts w:hint="eastAsia"/>
          <w:color w:val="000000" w:themeColor="text1"/>
          <w:lang w:eastAsia="zh-CN"/>
          <w14:textFill>
            <w14:solidFill>
              <w14:schemeClr w14:val="tx1"/>
            </w14:solidFill>
          </w14:textFill>
        </w:rPr>
        <w:t>徐明兴</w:t>
      </w:r>
      <w:r>
        <w:rPr>
          <w:rFonts w:hint="eastAsia"/>
          <w:lang w:eastAsia="zh-CN"/>
        </w:rPr>
        <w:t xml:space="preserve">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3.参选人必须有大型石油化工企业此类技改业绩。</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金额20000元整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注明用途：4套远程IO控制箱采购项目参选</w:t>
      </w:r>
      <w:r>
        <w:rPr>
          <w:color w:val="000000" w:themeColor="text1"/>
          <w:lang w:eastAsia="zh-CN"/>
          <w14:textFill>
            <w14:solidFill>
              <w14:schemeClr w14:val="tx1"/>
            </w14:solidFill>
          </w14:textFill>
        </w:rPr>
        <w:t>保证金</w:t>
      </w:r>
      <w:r>
        <w:rPr>
          <w:rFonts w:hint="eastAsia"/>
          <w:color w:val="000000" w:themeColor="text1"/>
          <w:lang w:eastAsia="zh-CN"/>
          <w14:textFill>
            <w14:solidFill>
              <w14:schemeClr w14:val="tx1"/>
            </w14:solidFill>
          </w14:textFill>
        </w:rPr>
        <w:t>。</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20"/>
        <w:spacing w:line="360" w:lineRule="auto"/>
        <w:ind w:right="121" w:firstLine="482" w:firstLineChars="200"/>
        <w:jc w:val="both"/>
        <w:rPr>
          <w:color w:val="000000" w:themeColor="text1"/>
          <w:lang w:eastAsia="zh-CN"/>
          <w14:textFill>
            <w14:solidFill>
              <w14:schemeClr w14:val="tx1"/>
            </w14:solidFill>
          </w14:textFill>
        </w:rPr>
      </w:pP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eastAsia="zh-CN"/>
          <w14:textFill>
            <w14:solidFill>
              <w14:schemeClr w14:val="tx1"/>
            </w14:solidFill>
          </w14:textFill>
        </w:rPr>
        <w:t xml:space="preserve">徐明兴 </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13779967252。</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本项目设置最高控制价80万元整（含税包干总价）</w:t>
      </w:r>
      <w:r>
        <w:rPr>
          <w:rFonts w:hint="eastAsia"/>
          <w:lang w:eastAsia="zh-CN"/>
        </w:rPr>
        <w:t>。参选人所填报的报价高于本项目最高限价的，其参选比选小组可予以否决。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如参选人对控制价存疑请于报价截止前发邮件至xumx@fhcpec.com.cn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腾龙芳烃（漳州）有限公司”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pStyle w:val="20"/>
        <w:spacing w:line="360" w:lineRule="auto"/>
        <w:ind w:right="121" w:firstLine="480" w:firstLineChars="200"/>
        <w:jc w:val="both"/>
        <w:rPr>
          <w:lang w:eastAsia="zh-CN"/>
        </w:rPr>
      </w:pP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jc w:val="center"/>
        <w:rPr>
          <w:b/>
          <w:sz w:val="44"/>
          <w:szCs w:val="44"/>
          <w:lang w:eastAsia="zh-CN"/>
        </w:rPr>
      </w:pPr>
      <w:bookmarkStart w:id="1" w:name="_Toc17959"/>
      <w:bookmarkStart w:id="2" w:name="_Toc385779252"/>
      <w:bookmarkStart w:id="3" w:name="_Toc20180"/>
      <w:bookmarkStart w:id="4" w:name="_Toc18049"/>
      <w:bookmarkStart w:id="5" w:name="_Toc352146655"/>
      <w:bookmarkStart w:id="6" w:name="_Toc31173"/>
      <w:bookmarkStart w:id="7" w:name="_Toc8520"/>
      <w:bookmarkStart w:id="8" w:name="_Toc10991"/>
      <w:bookmarkStart w:id="9" w:name="_Toc27787"/>
      <w:bookmarkStart w:id="10" w:name="_Toc2239"/>
      <w:bookmarkStart w:id="11" w:name="_Toc23434"/>
      <w:bookmarkStart w:id="12" w:name="_Toc31402"/>
      <w:bookmarkStart w:id="13" w:name="_Toc14171"/>
      <w:bookmarkStart w:id="14" w:name="_Toc20273"/>
      <w:bookmarkStart w:id="15" w:name="_Toc4114"/>
      <w:r>
        <w:rPr>
          <w:rFonts w:hint="eastAsia"/>
          <w:b/>
          <w:sz w:val="44"/>
          <w:szCs w:val="44"/>
          <w:lang w:eastAsia="zh-CN"/>
        </w:rPr>
        <w:t>腾龙芳烃（漳州）有限公司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甲方：腾龙芳烃（漳州）有限公司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eastAsia="zh-CN"/>
        </w:rPr>
        <w:t xml:space="preserve">             </w:t>
      </w:r>
      <w:r>
        <w:rPr>
          <w:rFonts w:hint="eastAsia"/>
          <w:b/>
          <w:bCs/>
          <w:sz w:val="24"/>
          <w:szCs w:val="24"/>
          <w:lang w:eastAsia="zh-CN"/>
        </w:rPr>
        <w:t>采购价格清单</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2"/>
        <w:spacing w:line="360" w:lineRule="auto"/>
        <w:ind w:firstLine="480"/>
        <w:rPr>
          <w:rFonts w:ascii="宋体" w:hAnsi="宋体" w:cs="宋体"/>
          <w:kern w:val="0"/>
          <w:sz w:val="24"/>
        </w:rPr>
      </w:pPr>
      <w:r>
        <w:rPr>
          <w:rFonts w:hint="eastAsia" w:ascii="宋体" w:hAnsi="宋体" w:cs="宋体"/>
          <w:kern w:val="0"/>
          <w:sz w:val="24"/>
        </w:rPr>
        <w:t xml:space="preserve">2.3交货时间：乙方应在合同签订生效后 </w:t>
      </w:r>
      <w:r>
        <w:rPr>
          <w:rFonts w:hint="eastAsia" w:ascii="宋体" w:hAnsi="宋体" w:cs="宋体"/>
          <w:kern w:val="0"/>
          <w:sz w:val="24"/>
          <w:u w:val="single"/>
        </w:rPr>
        <w:t xml:space="preserve">  日</w:t>
      </w:r>
      <w:r>
        <w:rPr>
          <w:rFonts w:hint="eastAsia" w:ascii="宋体" w:hAnsi="宋体" w:cs="宋体"/>
          <w:kern w:val="0"/>
          <w:sz w:val="24"/>
        </w:rPr>
        <w:t>内将合同全部货物交付至甲方。现场收货、验收及发票接收联系人：                                    。</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3.1验收款：到货后，甲方依据本合同约定的质量、数量标准验收合格后，乙方提供合同总额的税率为 13% 的增值税专用发票以及结算所需的各类清单，甲方收到并确认无误后支付90%的货款（即人民币</w:t>
      </w:r>
      <w:r>
        <w:rPr>
          <w:rFonts w:hint="eastAsia"/>
          <w:sz w:val="24"/>
          <w:u w:val="single"/>
          <w:lang w:eastAsia="zh-CN"/>
        </w:rPr>
        <w:t xml:space="preserve">    </w:t>
      </w:r>
      <w:r>
        <w:rPr>
          <w:rFonts w:hint="eastAsia"/>
          <w:sz w:val="24"/>
          <w:lang w:eastAsia="zh-CN"/>
        </w:rPr>
        <w:t>元）；余款10%为质保金，货物验收合格且无质量问题从验收合格之日起</w:t>
      </w:r>
      <w:r>
        <w:rPr>
          <w:rFonts w:hint="eastAsia"/>
          <w:sz w:val="24"/>
          <w:u w:val="single"/>
          <w:lang w:eastAsia="zh-CN"/>
        </w:rPr>
        <w:t xml:space="preserve">         </w:t>
      </w:r>
      <w:r>
        <w:rPr>
          <w:rFonts w:hint="eastAsia"/>
          <w:sz w:val="24"/>
          <w:lang w:eastAsia="zh-CN"/>
        </w:rPr>
        <w:t>月。</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r>
        <w:rPr>
          <w:rFonts w:hint="eastAsia"/>
          <w:szCs w:val="21"/>
          <w:lang w:eastAsia="zh-CN"/>
        </w:rPr>
        <w:t>若乙方未按照甲方通知进行修改、更换，甲方可自行或另行委托第三方修复或更换，产生的一切费用由乙方承担，其中包括但不限于对产品整改所需的相关的一切场地费、更换费用、运费及保险费、设备费用等。</w:t>
      </w:r>
      <w:bookmarkStart w:id="16" w:name="_GoBack"/>
      <w:bookmarkEnd w:id="16"/>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14:textFill>
            <w14:solidFill>
              <w14:schemeClr w14:val="tx1"/>
            </w14:solidFill>
          </w14:textFill>
        </w:rPr>
        <w:t xml:space="preserve"> 0.1 </w:t>
      </w:r>
      <w:r>
        <w:rPr>
          <w:rFonts w:hint="eastAsia"/>
          <w:color w:val="000000" w:themeColor="text1"/>
          <w:sz w:val="24"/>
          <w:lang w:eastAsia="zh-CN"/>
          <w14:textFill>
            <w14:solidFill>
              <w14:schemeClr w14:val="tx1"/>
            </w14:solidFill>
          </w14:textFill>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Ansi="宋体"/>
          <w:color w:val="auto"/>
          <w:szCs w:val="22"/>
        </w:rPr>
      </w:pPr>
      <w:r>
        <w:t>附件</w:t>
      </w:r>
      <w:r>
        <w:rPr>
          <w:rFonts w:hint="eastAsia"/>
        </w:rPr>
        <w:t>1</w:t>
      </w:r>
      <w:r>
        <w:t>、</w:t>
      </w:r>
    </w:p>
    <w:p>
      <w:pPr>
        <w:pStyle w:val="74"/>
        <w:snapToGrid w:val="0"/>
        <w:spacing w:line="360" w:lineRule="auto"/>
        <w:jc w:val="both"/>
        <w:rPr>
          <w:rFonts w:hAnsi="宋体"/>
          <w:color w:val="auto"/>
          <w:szCs w:val="22"/>
        </w:rPr>
      </w:pPr>
      <w:r>
        <w:rPr>
          <w:rFonts w:hint="eastAsia" w:hAnsi="宋体"/>
          <w:color w:val="auto"/>
          <w:szCs w:val="22"/>
        </w:rPr>
        <w:t>附件2、</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腾龙芳烃（漳州）有限公司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仪表团队4套远程IO控制箱</w:t>
      </w:r>
      <w: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仪表团队4套远程IO控制箱</w:t>
      </w:r>
      <w:r>
        <w:rPr>
          <w:rFonts w:hint="eastAsia" w:ascii="Times New Roman" w:hAnsi="ˎ̥"/>
          <w:sz w:val="28"/>
          <w:szCs w:val="28"/>
          <w:lang w:eastAsia="zh-CN"/>
        </w:rPr>
        <w:t>比</w:t>
      </w:r>
      <w:r>
        <w:rPr>
          <w:rFonts w:hint="eastAsia" w:ascii="Times New Roman" w:hAnsi="ˎ̥"/>
          <w:color w:val="000000" w:themeColor="text1"/>
          <w:sz w:val="28"/>
          <w:szCs w:val="28"/>
          <w:lang w:eastAsia="zh-CN"/>
          <w14:textFill>
            <w14:solidFill>
              <w14:schemeClr w14:val="tx1"/>
            </w14:solidFill>
          </w14:textFill>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仪表团队4套远程IO控制箱采购项目价格清单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390"/>
        <w:gridCol w:w="1110"/>
        <w:gridCol w:w="2340"/>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请购单号</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存货编码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rPr>
              <w:t>含税</w:t>
            </w:r>
            <w:r>
              <w:rPr>
                <w:rFonts w:hint="eastAsia"/>
                <w:color w:val="000000"/>
                <w:sz w:val="18"/>
                <w:szCs w:val="18"/>
                <w:lang w:eastAsia="zh-CN"/>
              </w:rPr>
              <w:t>小计</w:t>
            </w:r>
          </w:p>
        </w:tc>
      </w:tr>
      <w:tr>
        <w:tblPrEx>
          <w:tblCellMar>
            <w:top w:w="15" w:type="dxa"/>
            <w:left w:w="15" w:type="dxa"/>
            <w:bottom w:w="15" w:type="dxa"/>
            <w:right w:w="15" w:type="dxa"/>
          </w:tblCellMar>
        </w:tblPrEx>
        <w:trPr>
          <w:trHeight w:val="3144"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QG2205310097</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2721040018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远程IO控制箱</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协议：Control Net\防爆要求：ExdIICT4\防护等级：IP65\带防风雨遮阳罩\采用上下双腔体设计、下腔体接线端子排设计\316不锈钢，以双方签定的技术协议为准。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p>
        </w:tc>
      </w:tr>
      <w:tr>
        <w:tblPrEx>
          <w:tblCellMar>
            <w:top w:w="15" w:type="dxa"/>
            <w:left w:w="15" w:type="dxa"/>
            <w:bottom w:w="15" w:type="dxa"/>
            <w:right w:w="15" w:type="dxa"/>
          </w:tblCellMar>
        </w:tblPrEx>
        <w:trPr>
          <w:trHeight w:val="600"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Cs w:val="21"/>
                <w:lang w:eastAsia="zh-CN"/>
              </w:rPr>
            </w:pPr>
            <w:r>
              <w:rPr>
                <w:rFonts w:hint="eastAsia"/>
                <w:b/>
                <w:color w:val="000000"/>
                <w:szCs w:val="21"/>
                <w:lang w:eastAsia="zh-CN"/>
              </w:rPr>
              <w:t>含税总计 小写（大写）</w:t>
            </w:r>
          </w:p>
        </w:tc>
        <w:tc>
          <w:tcPr>
            <w:tcW w:w="67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lang w:eastAsia="zh-CN"/>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b/>
                <w:bCs/>
                <w:sz w:val="24"/>
                <w:lang w:eastAsia="zh-CN"/>
              </w:rPr>
            </w:pPr>
            <w:r>
              <w:rPr>
                <w:rFonts w:hint="eastAsia"/>
                <w:b/>
                <w:bCs/>
                <w:sz w:val="24"/>
                <w:lang w:eastAsia="zh-CN"/>
              </w:rPr>
              <w:t>说明：</w:t>
            </w:r>
          </w:p>
          <w:p>
            <w:pPr>
              <w:pStyle w:val="2"/>
            </w:pPr>
            <w:r>
              <w:rPr>
                <w:rFonts w:hint="eastAsia"/>
                <w:sz w:val="24"/>
              </w:rPr>
              <w:t>1、</w:t>
            </w:r>
            <w:r>
              <w:rPr>
                <w:rFonts w:hint="eastAsia" w:cs="Arial" w:asciiTheme="minorEastAsia" w:hAnsiTheme="minorEastAsia" w:eastAsiaTheme="minorEastAsia"/>
                <w:sz w:val="24"/>
                <w:szCs w:val="24"/>
              </w:rPr>
              <w:t>交货地点：漳州市古雷经济开发区福海创腾龙芳烃、翔鹭石化、翔鹭码头 。</w:t>
            </w:r>
          </w:p>
          <w:p>
            <w:pPr>
              <w:numPr>
                <w:ilvl w:val="255"/>
                <w:numId w:val="0"/>
              </w:numPr>
              <w:spacing w:line="500" w:lineRule="exact"/>
              <w:rPr>
                <w:sz w:val="24"/>
                <w:lang w:eastAsia="zh-CN"/>
              </w:rPr>
            </w:pPr>
            <w:r>
              <w:rPr>
                <w:rFonts w:hint="eastAsia"/>
                <w:sz w:val="24"/>
                <w:lang w:eastAsia="zh-CN"/>
              </w:rPr>
              <w:t>2、</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p>
          <w:p>
            <w:pPr>
              <w:spacing w:line="320" w:lineRule="exact"/>
              <w:rPr>
                <w:sz w:val="24"/>
                <w:lang w:eastAsia="zh-CN"/>
              </w:rPr>
            </w:pPr>
            <w:r>
              <w:rPr>
                <w:rFonts w:hint="eastAsia"/>
                <w:sz w:val="24"/>
                <w:lang w:eastAsia="zh-CN"/>
              </w:rPr>
              <w:t>3、付款方式：全部货款以现汇支付。</w:t>
            </w:r>
            <w:r>
              <w:rPr>
                <w:rFonts w:hint="eastAsia"/>
                <w:sz w:val="24"/>
                <w:u w:val="single"/>
                <w:lang w:eastAsia="zh-CN"/>
              </w:rPr>
              <w:t>货到验收合格付90%，质保金10%</w:t>
            </w:r>
            <w:r>
              <w:rPr>
                <w:rFonts w:hint="eastAsia"/>
                <w:sz w:val="24"/>
                <w:lang w:eastAsia="zh-CN"/>
              </w:rPr>
              <w:t>（质保期以双方签定的技术协议为准）。</w:t>
            </w:r>
          </w:p>
          <w:p>
            <w:pPr>
              <w:spacing w:line="500" w:lineRule="exact"/>
              <w:rPr>
                <w:color w:val="000000"/>
                <w:sz w:val="24"/>
                <w:lang w:eastAsia="zh-CN"/>
              </w:rPr>
            </w:pPr>
            <w:r>
              <w:rPr>
                <w:rFonts w:hint="eastAsia"/>
                <w:sz w:val="24"/>
                <w:lang w:eastAsia="zh-CN"/>
              </w:rPr>
              <w:t>4、交货期限：</w:t>
            </w:r>
            <w:r>
              <w:rPr>
                <w:rFonts w:hint="eastAsia"/>
                <w:sz w:val="24"/>
                <w:u w:val="single"/>
                <w:lang w:eastAsia="zh-CN"/>
              </w:rPr>
              <w:t xml:space="preserve"> 以双方签订的技术协议为准 </w:t>
            </w:r>
            <w:r>
              <w:rPr>
                <w:rFonts w:hint="eastAsia"/>
                <w:sz w:val="24"/>
                <w:lang w:eastAsia="zh-CN"/>
              </w:rPr>
              <w:t>，其它约定以双方签订合同为准。</w:t>
            </w:r>
          </w:p>
          <w:p>
            <w:pPr>
              <w:spacing w:line="360" w:lineRule="exact"/>
              <w:rPr>
                <w:sz w:val="24"/>
                <w:lang w:eastAsia="zh-CN"/>
              </w:rPr>
            </w:pPr>
            <w:r>
              <w:rPr>
                <w:rFonts w:hint="eastAsia"/>
                <w:sz w:val="24"/>
                <w:lang w:eastAsia="zh-CN"/>
              </w:rPr>
              <w:t>5、其它约定以双方签订合同为准。</w:t>
            </w:r>
          </w:p>
        </w:tc>
      </w:tr>
    </w:tbl>
    <w:p>
      <w:pPr>
        <w:spacing w:line="460" w:lineRule="exact"/>
        <w:rPr>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0"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INtHL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13</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DY3NGQzMmJmYjUwZTljNjJiMDRmYmQ5YWM0MjM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877AC"/>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56EBE"/>
    <w:rsid w:val="00A614C8"/>
    <w:rsid w:val="00A62247"/>
    <w:rsid w:val="00A6610B"/>
    <w:rsid w:val="00A70480"/>
    <w:rsid w:val="00A7270C"/>
    <w:rsid w:val="00A82B0B"/>
    <w:rsid w:val="00A878E0"/>
    <w:rsid w:val="00A87B9C"/>
    <w:rsid w:val="00A9577B"/>
    <w:rsid w:val="00A9762D"/>
    <w:rsid w:val="00A97BAC"/>
    <w:rsid w:val="00AA7F19"/>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14938E0"/>
    <w:rsid w:val="015A2996"/>
    <w:rsid w:val="0367315B"/>
    <w:rsid w:val="039452D6"/>
    <w:rsid w:val="045F771F"/>
    <w:rsid w:val="04667A13"/>
    <w:rsid w:val="061139E5"/>
    <w:rsid w:val="06F50B00"/>
    <w:rsid w:val="076E1278"/>
    <w:rsid w:val="08672610"/>
    <w:rsid w:val="087D5A4F"/>
    <w:rsid w:val="08D1141D"/>
    <w:rsid w:val="0B296DE2"/>
    <w:rsid w:val="0D0126E0"/>
    <w:rsid w:val="0FB5725B"/>
    <w:rsid w:val="10294AA3"/>
    <w:rsid w:val="10E40CA0"/>
    <w:rsid w:val="12584C20"/>
    <w:rsid w:val="136130D9"/>
    <w:rsid w:val="13805E8A"/>
    <w:rsid w:val="14494E9D"/>
    <w:rsid w:val="14762538"/>
    <w:rsid w:val="15800409"/>
    <w:rsid w:val="16AE1C29"/>
    <w:rsid w:val="16B72867"/>
    <w:rsid w:val="173600E6"/>
    <w:rsid w:val="18DD4F7E"/>
    <w:rsid w:val="19544509"/>
    <w:rsid w:val="195B58A2"/>
    <w:rsid w:val="1989465C"/>
    <w:rsid w:val="1A2360C8"/>
    <w:rsid w:val="1B6947A7"/>
    <w:rsid w:val="1E085A14"/>
    <w:rsid w:val="1E657D90"/>
    <w:rsid w:val="1ED93E25"/>
    <w:rsid w:val="1FF43DDB"/>
    <w:rsid w:val="20625E24"/>
    <w:rsid w:val="21933AA2"/>
    <w:rsid w:val="231F5346"/>
    <w:rsid w:val="2333574E"/>
    <w:rsid w:val="25BF356F"/>
    <w:rsid w:val="25DB0C2D"/>
    <w:rsid w:val="267F6210"/>
    <w:rsid w:val="269469E7"/>
    <w:rsid w:val="26EF5299"/>
    <w:rsid w:val="27981585"/>
    <w:rsid w:val="27E149AB"/>
    <w:rsid w:val="27EE0826"/>
    <w:rsid w:val="280F47C0"/>
    <w:rsid w:val="29344EC7"/>
    <w:rsid w:val="2998140D"/>
    <w:rsid w:val="29FC3B14"/>
    <w:rsid w:val="2A056A4F"/>
    <w:rsid w:val="2B11792E"/>
    <w:rsid w:val="2F724BD0"/>
    <w:rsid w:val="2FC5779A"/>
    <w:rsid w:val="31C54755"/>
    <w:rsid w:val="3216608C"/>
    <w:rsid w:val="328F13DA"/>
    <w:rsid w:val="34655744"/>
    <w:rsid w:val="34CE14C6"/>
    <w:rsid w:val="34D84CEC"/>
    <w:rsid w:val="35DC515B"/>
    <w:rsid w:val="35E47BFC"/>
    <w:rsid w:val="37AF5AB7"/>
    <w:rsid w:val="3B1C3371"/>
    <w:rsid w:val="3CC23198"/>
    <w:rsid w:val="3D687577"/>
    <w:rsid w:val="3DDF4815"/>
    <w:rsid w:val="3FE669E5"/>
    <w:rsid w:val="420507FA"/>
    <w:rsid w:val="44B33DBE"/>
    <w:rsid w:val="44B70186"/>
    <w:rsid w:val="459C39D0"/>
    <w:rsid w:val="462A54F2"/>
    <w:rsid w:val="486C4718"/>
    <w:rsid w:val="4A286FFC"/>
    <w:rsid w:val="4A6A5207"/>
    <w:rsid w:val="4B410375"/>
    <w:rsid w:val="4B876203"/>
    <w:rsid w:val="50F63E28"/>
    <w:rsid w:val="5221007F"/>
    <w:rsid w:val="52926B5A"/>
    <w:rsid w:val="52B7258B"/>
    <w:rsid w:val="52F74B88"/>
    <w:rsid w:val="545C5E51"/>
    <w:rsid w:val="5486175B"/>
    <w:rsid w:val="57667D24"/>
    <w:rsid w:val="57C67347"/>
    <w:rsid w:val="57CE5BC3"/>
    <w:rsid w:val="59B9557B"/>
    <w:rsid w:val="59C5385A"/>
    <w:rsid w:val="5A2D3E44"/>
    <w:rsid w:val="5A3260D4"/>
    <w:rsid w:val="5AD75FB8"/>
    <w:rsid w:val="5AE1516A"/>
    <w:rsid w:val="5AFA5E4B"/>
    <w:rsid w:val="5B6A3A79"/>
    <w:rsid w:val="5C1A5F7B"/>
    <w:rsid w:val="5D7A3273"/>
    <w:rsid w:val="5E2B4120"/>
    <w:rsid w:val="601675AC"/>
    <w:rsid w:val="60342B61"/>
    <w:rsid w:val="628D3982"/>
    <w:rsid w:val="62E96122"/>
    <w:rsid w:val="645771F8"/>
    <w:rsid w:val="66CC0AF0"/>
    <w:rsid w:val="66DB4442"/>
    <w:rsid w:val="67CE38BB"/>
    <w:rsid w:val="68246BFD"/>
    <w:rsid w:val="693C3D94"/>
    <w:rsid w:val="69962A8F"/>
    <w:rsid w:val="6A3E5143"/>
    <w:rsid w:val="6A54112D"/>
    <w:rsid w:val="6A701C86"/>
    <w:rsid w:val="6A9109B8"/>
    <w:rsid w:val="6AA035AE"/>
    <w:rsid w:val="6BCB034D"/>
    <w:rsid w:val="6C0E1756"/>
    <w:rsid w:val="6C2B2406"/>
    <w:rsid w:val="6D1B5A5A"/>
    <w:rsid w:val="6E0F2E14"/>
    <w:rsid w:val="6F1E141D"/>
    <w:rsid w:val="6F5354F8"/>
    <w:rsid w:val="71D648EC"/>
    <w:rsid w:val="727810B8"/>
    <w:rsid w:val="7293546A"/>
    <w:rsid w:val="72E05B2C"/>
    <w:rsid w:val="740A2BDE"/>
    <w:rsid w:val="751839E0"/>
    <w:rsid w:val="753C5640"/>
    <w:rsid w:val="75A1093B"/>
    <w:rsid w:val="75BE7C69"/>
    <w:rsid w:val="76274F93"/>
    <w:rsid w:val="773A03CA"/>
    <w:rsid w:val="79670CA0"/>
    <w:rsid w:val="797F1EE5"/>
    <w:rsid w:val="79EB3F2F"/>
    <w:rsid w:val="79FD3C4B"/>
    <w:rsid w:val="7A1D7427"/>
    <w:rsid w:val="7B11789E"/>
    <w:rsid w:val="7D250FF6"/>
    <w:rsid w:val="7DC94A0A"/>
    <w:rsid w:val="7E60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14:textFill>
        <w14:solidFill>
          <w14:schemeClr w14:val="hlink"/>
        </w14:solidFill>
      </w14:textFill>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F52AA-D2F4-41D0-A927-E3FF556A3F0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9093</Words>
  <Characters>9622</Characters>
  <Lines>79</Lines>
  <Paragraphs>22</Paragraphs>
  <TotalTime>218</TotalTime>
  <ScaleCrop>false</ScaleCrop>
  <LinksUpToDate>false</LinksUpToDate>
  <CharactersWithSpaces>10443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xumx</cp:lastModifiedBy>
  <dcterms:modified xsi:type="dcterms:W3CDTF">2022-07-02T10:56:57Z</dcterms:modified>
  <dc:title>公开招标文件（货物服务类）</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2052-11.1.0.11830</vt:lpwstr>
  </property>
  <property fmtid="{D5CDD505-2E9C-101B-9397-08002B2CF9AE}" pid="6" name="ICV">
    <vt:lpwstr>F32B36AA55114607A722539B8EA8761A</vt:lpwstr>
  </property>
</Properties>
</file>