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67" w:rsidRDefault="00B40867">
      <w:pPr>
        <w:pStyle w:val="ae"/>
        <w:rPr>
          <w:rFonts w:ascii="Times New Roman"/>
          <w:sz w:val="20"/>
          <w:lang w:eastAsia="zh-CN"/>
        </w:rPr>
      </w:pPr>
    </w:p>
    <w:p w:rsidR="00B40867" w:rsidRDefault="00B40867">
      <w:pPr>
        <w:pStyle w:val="ae"/>
        <w:rPr>
          <w:rFonts w:ascii="Times New Roman"/>
          <w:sz w:val="20"/>
        </w:rPr>
      </w:pPr>
    </w:p>
    <w:p w:rsidR="00B40867" w:rsidRDefault="00B40867">
      <w:pPr>
        <w:pStyle w:val="ae"/>
        <w:rPr>
          <w:rFonts w:ascii="Times New Roman"/>
          <w:sz w:val="20"/>
        </w:rPr>
      </w:pPr>
    </w:p>
    <w:p w:rsidR="00B40867" w:rsidRDefault="00B40867">
      <w:pPr>
        <w:pStyle w:val="ae"/>
        <w:rPr>
          <w:rFonts w:ascii="Times New Roman"/>
          <w:sz w:val="20"/>
        </w:rPr>
      </w:pPr>
    </w:p>
    <w:p w:rsidR="00B40867" w:rsidRDefault="00B40867">
      <w:pPr>
        <w:pStyle w:val="ae"/>
        <w:rPr>
          <w:rFonts w:ascii="Times New Roman"/>
          <w:sz w:val="20"/>
        </w:rPr>
      </w:pPr>
    </w:p>
    <w:p w:rsidR="00B40867" w:rsidRDefault="00B40867">
      <w:pPr>
        <w:pStyle w:val="ae"/>
        <w:rPr>
          <w:rFonts w:ascii="Times New Roman"/>
          <w:sz w:val="20"/>
        </w:rPr>
      </w:pPr>
    </w:p>
    <w:p w:rsidR="00B40867" w:rsidRDefault="00B40867">
      <w:pPr>
        <w:pStyle w:val="ae"/>
        <w:rPr>
          <w:rFonts w:ascii="Times New Roman"/>
          <w:sz w:val="20"/>
        </w:rPr>
      </w:pPr>
    </w:p>
    <w:p w:rsidR="00B40867" w:rsidRDefault="00B40867">
      <w:pPr>
        <w:pStyle w:val="ae"/>
        <w:spacing w:before="5"/>
        <w:rPr>
          <w:rFonts w:ascii="Times New Roman"/>
          <w:sz w:val="20"/>
        </w:rPr>
      </w:pPr>
    </w:p>
    <w:p w:rsidR="00B40867" w:rsidRDefault="009C0BD4">
      <w:pPr>
        <w:pStyle w:val="ae"/>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40867" w:rsidRDefault="009C0BD4">
      <w:pPr>
        <w:pStyle w:val="ae"/>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仪表团队电动闸阀及气动开关球阀采购项目</w:t>
      </w:r>
    </w:p>
    <w:p w:rsidR="00B40867" w:rsidRDefault="009C0BD4">
      <w:pPr>
        <w:pStyle w:val="ae"/>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40867" w:rsidRDefault="009C0BD4">
      <w:pPr>
        <w:pStyle w:val="1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QG2205160020</w:t>
      </w:r>
      <w:r>
        <w:rPr>
          <w:rFonts w:hint="eastAsia"/>
          <w:color w:val="000000" w:themeColor="text1"/>
          <w:sz w:val="28"/>
          <w:szCs w:val="28"/>
        </w:rPr>
        <w:t>）</w:t>
      </w:r>
    </w:p>
    <w:p w:rsidR="00B40867" w:rsidRDefault="00B40867">
      <w:pPr>
        <w:pStyle w:val="ae"/>
        <w:rPr>
          <w:rFonts w:ascii="微软雅黑"/>
          <w:b/>
          <w:sz w:val="94"/>
          <w:lang w:eastAsia="zh-CN"/>
        </w:rPr>
      </w:pPr>
    </w:p>
    <w:p w:rsidR="00B40867" w:rsidRDefault="00B40867">
      <w:pPr>
        <w:pStyle w:val="ae"/>
        <w:rPr>
          <w:rFonts w:ascii="微软雅黑"/>
          <w:b/>
          <w:sz w:val="94"/>
          <w:lang w:eastAsia="zh-CN"/>
        </w:rPr>
      </w:pPr>
    </w:p>
    <w:p w:rsidR="00B40867" w:rsidRDefault="00B40867">
      <w:pPr>
        <w:pStyle w:val="ae"/>
        <w:rPr>
          <w:rFonts w:ascii="微软雅黑"/>
          <w:b/>
          <w:sz w:val="32"/>
          <w:szCs w:val="32"/>
          <w:lang w:eastAsia="zh-CN"/>
        </w:rPr>
      </w:pPr>
    </w:p>
    <w:p w:rsidR="00B40867" w:rsidRDefault="00B40867">
      <w:pPr>
        <w:pStyle w:val="ae"/>
        <w:rPr>
          <w:rFonts w:ascii="微软雅黑"/>
          <w:b/>
          <w:sz w:val="32"/>
          <w:szCs w:val="32"/>
          <w:lang w:eastAsia="zh-CN"/>
        </w:rPr>
      </w:pPr>
    </w:p>
    <w:p w:rsidR="00B40867" w:rsidRDefault="00B40867">
      <w:pPr>
        <w:pStyle w:val="ae"/>
        <w:rPr>
          <w:rFonts w:ascii="微软雅黑"/>
          <w:b/>
          <w:sz w:val="32"/>
          <w:szCs w:val="32"/>
          <w:lang w:eastAsia="zh-CN"/>
        </w:rPr>
      </w:pPr>
    </w:p>
    <w:p w:rsidR="00B40867" w:rsidRDefault="00B40867">
      <w:pPr>
        <w:pStyle w:val="ae"/>
        <w:rPr>
          <w:rFonts w:ascii="微软雅黑"/>
          <w:b/>
          <w:sz w:val="32"/>
          <w:szCs w:val="32"/>
          <w:lang w:eastAsia="zh-CN"/>
        </w:rPr>
      </w:pPr>
    </w:p>
    <w:p w:rsidR="00B40867" w:rsidRDefault="00B40867">
      <w:pPr>
        <w:pStyle w:val="ae"/>
        <w:rPr>
          <w:rFonts w:ascii="微软雅黑"/>
          <w:b/>
          <w:sz w:val="32"/>
          <w:szCs w:val="32"/>
          <w:lang w:eastAsia="zh-CN"/>
        </w:rPr>
      </w:pPr>
    </w:p>
    <w:p w:rsidR="00B40867" w:rsidRDefault="009C0BD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40867" w:rsidRDefault="009C0BD4">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二〇二二年</w:t>
      </w:r>
      <w:r>
        <w:rPr>
          <w:rFonts w:ascii="微软雅黑" w:eastAsia="微软雅黑" w:hint="eastAsia"/>
          <w:b/>
          <w:color w:val="000000" w:themeColor="text1"/>
          <w:w w:val="95"/>
          <w:sz w:val="32"/>
          <w:lang w:eastAsia="zh-CN"/>
        </w:rPr>
        <w:t>七</w:t>
      </w:r>
      <w:r>
        <w:rPr>
          <w:rFonts w:ascii="微软雅黑" w:eastAsia="微软雅黑" w:hint="eastAsia"/>
          <w:b/>
          <w:color w:val="000000" w:themeColor="text1"/>
          <w:w w:val="95"/>
          <w:sz w:val="32"/>
          <w:lang w:eastAsia="zh-CN"/>
        </w:rPr>
        <w:t>月</w:t>
      </w:r>
    </w:p>
    <w:p w:rsidR="00B40867" w:rsidRDefault="00B40867">
      <w:pPr>
        <w:spacing w:line="271" w:lineRule="auto"/>
        <w:jc w:val="center"/>
        <w:rPr>
          <w:rFonts w:ascii="微软雅黑" w:eastAsia="微软雅黑"/>
          <w:color w:val="000000" w:themeColor="text1"/>
          <w:sz w:val="32"/>
          <w:lang w:eastAsia="zh-CN"/>
        </w:rPr>
        <w:sectPr w:rsidR="00B40867">
          <w:footerReference w:type="default" r:id="rId9"/>
          <w:type w:val="continuous"/>
          <w:pgSz w:w="11910" w:h="16840"/>
          <w:pgMar w:top="1600" w:right="1680" w:bottom="280" w:left="1680" w:header="720" w:footer="720" w:gutter="0"/>
          <w:pgNumType w:start="1"/>
          <w:cols w:space="720"/>
        </w:sectPr>
      </w:pPr>
    </w:p>
    <w:p w:rsidR="00B40867" w:rsidRDefault="009C0BD4">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40867" w:rsidRDefault="00B40867">
      <w:pPr>
        <w:pStyle w:val="ae"/>
        <w:rPr>
          <w:rFonts w:ascii="黑体"/>
          <w:sz w:val="20"/>
          <w:lang w:eastAsia="zh-CN"/>
        </w:rPr>
      </w:pPr>
    </w:p>
    <w:p w:rsidR="00B40867" w:rsidRDefault="00B40867">
      <w:pPr>
        <w:pStyle w:val="ae"/>
        <w:rPr>
          <w:rFonts w:ascii="黑体"/>
          <w:sz w:val="20"/>
          <w:lang w:eastAsia="zh-CN"/>
        </w:rPr>
      </w:pPr>
    </w:p>
    <w:p w:rsidR="00B40867" w:rsidRDefault="00B40867">
      <w:pPr>
        <w:pStyle w:val="ae"/>
        <w:spacing w:before="9"/>
        <w:rPr>
          <w:rFonts w:ascii="黑体"/>
          <w:lang w:eastAsia="zh-CN"/>
        </w:rPr>
      </w:pPr>
    </w:p>
    <w:p w:rsidR="00B40867" w:rsidRDefault="009C0BD4">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B40867" w:rsidRDefault="009C0BD4">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B40867" w:rsidRDefault="009C0BD4">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40867" w:rsidRDefault="009C0BD4">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B40867" w:rsidRDefault="009C0BD4">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B40867" w:rsidRDefault="009C0BD4">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B40867" w:rsidRDefault="009C0BD4">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B40867" w:rsidRDefault="00B40867">
      <w:pPr>
        <w:tabs>
          <w:tab w:val="left" w:pos="709"/>
        </w:tabs>
        <w:spacing w:line="360" w:lineRule="auto"/>
        <w:ind w:firstLineChars="200" w:firstLine="480"/>
        <w:rPr>
          <w:sz w:val="24"/>
          <w:szCs w:val="24"/>
          <w:lang w:eastAsia="zh-CN"/>
        </w:rPr>
      </w:pPr>
    </w:p>
    <w:p w:rsidR="00B40867" w:rsidRDefault="00B40867">
      <w:pPr>
        <w:tabs>
          <w:tab w:val="left" w:pos="709"/>
        </w:tabs>
        <w:spacing w:line="360" w:lineRule="auto"/>
        <w:ind w:firstLineChars="200" w:firstLine="480"/>
        <w:rPr>
          <w:sz w:val="24"/>
          <w:szCs w:val="24"/>
          <w:lang w:eastAsia="zh-CN"/>
        </w:rPr>
      </w:pPr>
    </w:p>
    <w:p w:rsidR="00B40867" w:rsidRDefault="00B40867">
      <w:pPr>
        <w:tabs>
          <w:tab w:val="left" w:pos="709"/>
        </w:tabs>
        <w:spacing w:line="360" w:lineRule="auto"/>
        <w:ind w:firstLineChars="200" w:firstLine="480"/>
        <w:rPr>
          <w:sz w:val="24"/>
          <w:szCs w:val="24"/>
          <w:lang w:eastAsia="zh-CN"/>
        </w:rPr>
      </w:pPr>
    </w:p>
    <w:p w:rsidR="00B40867" w:rsidRDefault="009C0BD4">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40867" w:rsidRDefault="009C0BD4">
      <w:pPr>
        <w:tabs>
          <w:tab w:val="left" w:pos="709"/>
        </w:tabs>
        <w:spacing w:line="360" w:lineRule="auto"/>
        <w:ind w:firstLineChars="200" w:firstLine="480"/>
        <w:rPr>
          <w:sz w:val="24"/>
          <w:szCs w:val="24"/>
          <w:lang w:eastAsia="zh-CN"/>
        </w:rPr>
      </w:pPr>
      <w:r>
        <w:rPr>
          <w:sz w:val="24"/>
          <w:szCs w:val="24"/>
          <w:lang w:eastAsia="zh-CN"/>
        </w:rPr>
        <w:t>附件二：参选文件（范本）</w:t>
      </w:r>
    </w:p>
    <w:p w:rsidR="00B40867" w:rsidRDefault="00B40867">
      <w:pPr>
        <w:spacing w:line="408" w:lineRule="auto"/>
        <w:rPr>
          <w:sz w:val="28"/>
          <w:lang w:eastAsia="zh-CN"/>
        </w:rPr>
      </w:pPr>
    </w:p>
    <w:p w:rsidR="00B40867" w:rsidRDefault="009C0BD4">
      <w:pPr>
        <w:pStyle w:val="10"/>
        <w:sectPr w:rsidR="00B40867">
          <w:footerReference w:type="default" r:id="rId10"/>
          <w:pgSz w:w="11910" w:h="16840"/>
          <w:pgMar w:top="1480" w:right="1340" w:bottom="740" w:left="1680" w:header="0" w:footer="551" w:gutter="0"/>
          <w:pgNumType w:start="1"/>
          <w:cols w:space="720"/>
        </w:sectPr>
      </w:pPr>
      <w:r>
        <w:rPr>
          <w:rFonts w:hint="eastAsia"/>
        </w:rPr>
        <w:t xml:space="preserve">  </w:t>
      </w:r>
    </w:p>
    <w:p w:rsidR="00B40867" w:rsidRDefault="009C0BD4">
      <w:pPr>
        <w:pStyle w:val="affe"/>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40867" w:rsidRDefault="00B40867">
      <w:pPr>
        <w:pStyle w:val="10"/>
      </w:pPr>
    </w:p>
    <w:p w:rsidR="00B40867" w:rsidRDefault="009C0BD4">
      <w:pPr>
        <w:jc w:val="center"/>
        <w:rPr>
          <w:b/>
          <w:bCs/>
          <w:sz w:val="32"/>
          <w:lang w:eastAsia="zh-CN"/>
        </w:rPr>
      </w:pPr>
      <w:r>
        <w:rPr>
          <w:rFonts w:hint="eastAsia"/>
          <w:b/>
          <w:bCs/>
          <w:sz w:val="32"/>
          <w:lang w:eastAsia="zh-CN"/>
        </w:rPr>
        <w:t>福建福海创石油化工有限公司仪表团队电动闸阀及气动开关球阀采购项</w:t>
      </w:r>
      <w:r>
        <w:rPr>
          <w:b/>
          <w:bCs/>
          <w:sz w:val="32"/>
          <w:lang w:eastAsia="zh-CN"/>
        </w:rPr>
        <w:t>目</w:t>
      </w:r>
      <w:r>
        <w:rPr>
          <w:rFonts w:hint="eastAsia"/>
          <w:b/>
          <w:bCs/>
          <w:sz w:val="32"/>
          <w:lang w:eastAsia="zh-CN"/>
        </w:rPr>
        <w:t>比选公告</w:t>
      </w:r>
    </w:p>
    <w:p w:rsidR="00B40867" w:rsidRDefault="00B40867">
      <w:pPr>
        <w:pStyle w:val="ae"/>
        <w:rPr>
          <w:b/>
          <w:sz w:val="28"/>
          <w:lang w:eastAsia="zh-CN"/>
        </w:rPr>
      </w:pPr>
    </w:p>
    <w:p w:rsidR="00B40867" w:rsidRDefault="009C0BD4">
      <w:pPr>
        <w:pStyle w:val="ae"/>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福建福海创石油化工有限公司仪表团队电动闸阀及气动开关球阀采购项目（项目编号：</w:t>
      </w:r>
      <w:r>
        <w:rPr>
          <w:rFonts w:hint="eastAsia"/>
          <w:color w:val="000000" w:themeColor="text1"/>
          <w:u w:val="single"/>
          <w:lang w:eastAsia="zh-CN"/>
        </w:rPr>
        <w:t>QG2205160020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B40867" w:rsidRDefault="009C0BD4">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40867" w:rsidRDefault="009C0BD4">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项目名称：福建福海创石油化工有限公司仪表团队电动闸阀及气动开关球阀采购项</w:t>
      </w:r>
      <w:r>
        <w:rPr>
          <w:sz w:val="24"/>
          <w:szCs w:val="24"/>
          <w:lang w:eastAsia="zh-CN"/>
        </w:rPr>
        <w:t>目</w:t>
      </w:r>
      <w:r>
        <w:rPr>
          <w:rFonts w:hint="eastAsia"/>
          <w:sz w:val="24"/>
          <w:szCs w:val="24"/>
          <w:lang w:eastAsia="zh-CN"/>
        </w:rPr>
        <w:t>。</w:t>
      </w:r>
    </w:p>
    <w:p w:rsidR="00B40867" w:rsidRDefault="009C0BD4">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B40867" w:rsidRDefault="009C0BD4">
      <w:pPr>
        <w:tabs>
          <w:tab w:val="left" w:pos="709"/>
        </w:tabs>
        <w:spacing w:line="360" w:lineRule="auto"/>
        <w:ind w:firstLineChars="200" w:firstLine="480"/>
        <w:rPr>
          <w:lang w:eastAsia="zh-CN"/>
        </w:rPr>
      </w:pPr>
      <w:r>
        <w:rPr>
          <w:rFonts w:hint="eastAsia"/>
          <w:sz w:val="24"/>
          <w:szCs w:val="24"/>
          <w:lang w:eastAsia="zh-CN"/>
        </w:rPr>
        <w:t>电动闸阀及气动开关球阀</w:t>
      </w:r>
      <w:r>
        <w:rPr>
          <w:rFonts w:hint="eastAsia"/>
          <w:sz w:val="24"/>
          <w:szCs w:val="24"/>
          <w:lang w:eastAsia="zh-CN"/>
        </w:rPr>
        <w:t>采购采购清单如下，技术要求详见附件《</w:t>
      </w:r>
      <w:r>
        <w:rPr>
          <w:rFonts w:hint="eastAsia"/>
          <w:sz w:val="24"/>
          <w:szCs w:val="24"/>
          <w:lang w:eastAsia="zh-CN"/>
        </w:rPr>
        <w:t>PTA</w:t>
      </w:r>
      <w:r>
        <w:rPr>
          <w:rFonts w:hint="eastAsia"/>
          <w:sz w:val="24"/>
          <w:szCs w:val="24"/>
          <w:lang w:eastAsia="zh-CN"/>
        </w:rPr>
        <w:t>罐区醋酸储罐收料线分别增设联锁切断阀项目技术要求》、《</w:t>
      </w:r>
      <w:r>
        <w:rPr>
          <w:rFonts w:hint="eastAsia"/>
          <w:sz w:val="24"/>
          <w:szCs w:val="24"/>
          <w:lang w:eastAsia="zh-CN"/>
        </w:rPr>
        <w:t>G181S-2022045-K-03</w:t>
      </w:r>
      <w:r>
        <w:rPr>
          <w:rFonts w:hint="eastAsia"/>
          <w:sz w:val="24"/>
          <w:szCs w:val="24"/>
          <w:lang w:eastAsia="zh-CN"/>
        </w:rPr>
        <w:t>仪表数据表》</w:t>
      </w:r>
      <w:r>
        <w:rPr>
          <w:rFonts w:hint="eastAsia"/>
          <w:sz w:val="24"/>
          <w:szCs w:val="24"/>
          <w:lang w:eastAsia="zh-CN"/>
        </w:rPr>
        <w:t>。</w:t>
      </w:r>
    </w:p>
    <w:tbl>
      <w:tblPr>
        <w:tblpPr w:leftFromText="180" w:rightFromText="180" w:vertAnchor="text" w:horzAnchor="page" w:tblpXSpec="center" w:tblpY="287"/>
        <w:tblOverlap w:val="never"/>
        <w:tblW w:w="8901" w:type="dxa"/>
        <w:tblLayout w:type="fixed"/>
        <w:tblCellMar>
          <w:top w:w="15" w:type="dxa"/>
          <w:left w:w="15" w:type="dxa"/>
          <w:bottom w:w="15" w:type="dxa"/>
          <w:right w:w="15" w:type="dxa"/>
        </w:tblCellMar>
        <w:tblLook w:val="04A0" w:firstRow="1" w:lastRow="0" w:firstColumn="1" w:lastColumn="0" w:noHBand="0" w:noVBand="1"/>
      </w:tblPr>
      <w:tblGrid>
        <w:gridCol w:w="741"/>
        <w:gridCol w:w="1123"/>
        <w:gridCol w:w="1230"/>
        <w:gridCol w:w="4230"/>
        <w:gridCol w:w="600"/>
        <w:gridCol w:w="977"/>
      </w:tblGrid>
      <w:tr w:rsidR="00B40867">
        <w:trPr>
          <w:trHeight w:val="645"/>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lang w:eastAsia="zh-CN"/>
              </w:rPr>
            </w:pPr>
            <w:r>
              <w:rPr>
                <w:rFonts w:hint="eastAsia"/>
                <w:color w:val="000000"/>
                <w:sz w:val="18"/>
                <w:szCs w:val="18"/>
                <w:lang w:eastAsia="zh-CN" w:bidi="ar"/>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存货编码</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存货名称</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规格</w:t>
            </w:r>
            <w:r>
              <w:rPr>
                <w:rFonts w:hint="eastAsia"/>
                <w:color w:val="000000"/>
                <w:sz w:val="18"/>
                <w:szCs w:val="18"/>
                <w:lang w:bidi="ar"/>
              </w:rPr>
              <w:t>/</w:t>
            </w:r>
            <w:r>
              <w:rPr>
                <w:rFonts w:hint="eastAsia"/>
                <w:color w:val="000000"/>
                <w:sz w:val="18"/>
                <w:szCs w:val="18"/>
              </w:rPr>
              <w:t>型号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单位</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数量</w:t>
            </w:r>
          </w:p>
        </w:tc>
      </w:tr>
      <w:tr w:rsidR="00B40867">
        <w:trPr>
          <w:trHeight w:val="706"/>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20"/>
                <w:szCs w:val="20"/>
                <w:lang w:eastAsia="zh-CN" w:bidi="ar"/>
              </w:rPr>
            </w:pPr>
            <w:r>
              <w:rPr>
                <w:rFonts w:hint="eastAsia"/>
                <w:color w:val="000000"/>
                <w:sz w:val="20"/>
                <w:szCs w:val="20"/>
                <w:lang w:eastAsia="zh-CN" w:bidi="ar"/>
              </w:rPr>
              <w:t>2719220534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20"/>
                <w:szCs w:val="20"/>
                <w:lang w:eastAsia="zh-CN" w:bidi="ar"/>
              </w:rPr>
            </w:pPr>
            <w:r>
              <w:rPr>
                <w:rFonts w:hint="eastAsia"/>
                <w:color w:val="000000"/>
                <w:sz w:val="20"/>
                <w:szCs w:val="20"/>
                <w:lang w:eastAsia="zh-CN" w:bidi="ar"/>
              </w:rPr>
              <w:t>电动闸阀</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B40867" w:rsidRDefault="009C0BD4">
            <w:pPr>
              <w:widowControl/>
              <w:jc w:val="center"/>
              <w:textAlignment w:val="top"/>
              <w:rPr>
                <w:color w:val="000000"/>
                <w:sz w:val="20"/>
                <w:szCs w:val="20"/>
                <w:lang w:eastAsia="zh-CN" w:bidi="ar"/>
              </w:rPr>
            </w:pPr>
            <w:r>
              <w:rPr>
                <w:rFonts w:hint="eastAsia"/>
                <w:color w:val="000000"/>
                <w:sz w:val="20"/>
                <w:szCs w:val="20"/>
                <w:lang w:eastAsia="zh-CN" w:bidi="ar"/>
              </w:rPr>
              <w:t>连接形式：法兰</w:t>
            </w:r>
            <w:r>
              <w:rPr>
                <w:rFonts w:hint="eastAsia"/>
                <w:color w:val="000000"/>
                <w:sz w:val="20"/>
                <w:szCs w:val="20"/>
                <w:lang w:eastAsia="zh-CN" w:bidi="ar"/>
              </w:rPr>
              <w:t>\DN150 ANSI CL150,RF\</w:t>
            </w:r>
            <w:r>
              <w:rPr>
                <w:rFonts w:hint="eastAsia"/>
                <w:color w:val="000000"/>
                <w:sz w:val="20"/>
                <w:szCs w:val="20"/>
                <w:lang w:eastAsia="zh-CN" w:bidi="ar"/>
              </w:rPr>
              <w:t>阀体材质</w:t>
            </w:r>
            <w:r>
              <w:rPr>
                <w:rFonts w:hint="eastAsia"/>
                <w:color w:val="000000"/>
                <w:sz w:val="20"/>
                <w:szCs w:val="20"/>
                <w:lang w:eastAsia="zh-CN" w:bidi="ar"/>
              </w:rPr>
              <w:t>316L\</w:t>
            </w:r>
            <w:r>
              <w:rPr>
                <w:rFonts w:hint="eastAsia"/>
                <w:color w:val="000000"/>
                <w:sz w:val="20"/>
                <w:szCs w:val="20"/>
                <w:lang w:eastAsia="zh-CN" w:bidi="ar"/>
              </w:rPr>
              <w:t>类型：调节型</w:t>
            </w:r>
            <w:r>
              <w:rPr>
                <w:rFonts w:hint="eastAsia"/>
                <w:color w:val="000000"/>
                <w:sz w:val="20"/>
                <w:szCs w:val="20"/>
                <w:lang w:eastAsia="zh-CN" w:bidi="ar"/>
              </w:rPr>
              <w:t>\</w:t>
            </w:r>
            <w:r>
              <w:rPr>
                <w:rFonts w:hint="eastAsia"/>
                <w:color w:val="000000"/>
                <w:sz w:val="20"/>
                <w:szCs w:val="20"/>
                <w:lang w:eastAsia="zh-CN" w:bidi="ar"/>
              </w:rPr>
              <w:t>带远程</w:t>
            </w:r>
            <w:r>
              <w:rPr>
                <w:rFonts w:hint="eastAsia"/>
                <w:color w:val="000000"/>
                <w:sz w:val="20"/>
                <w:szCs w:val="20"/>
                <w:lang w:eastAsia="zh-CN" w:bidi="ar"/>
              </w:rPr>
              <w:t>4~20mA</w:t>
            </w:r>
            <w:r>
              <w:rPr>
                <w:rFonts w:hint="eastAsia"/>
                <w:color w:val="000000"/>
                <w:sz w:val="20"/>
                <w:szCs w:val="20"/>
                <w:lang w:eastAsia="zh-CN" w:bidi="ar"/>
              </w:rPr>
              <w:t>输入</w:t>
            </w:r>
            <w:r>
              <w:rPr>
                <w:rFonts w:hint="eastAsia"/>
                <w:color w:val="000000"/>
                <w:sz w:val="20"/>
                <w:szCs w:val="20"/>
                <w:lang w:eastAsia="zh-CN" w:bidi="ar"/>
              </w:rPr>
              <w:t>/</w:t>
            </w:r>
            <w:r>
              <w:rPr>
                <w:rFonts w:hint="eastAsia"/>
                <w:color w:val="000000"/>
                <w:sz w:val="20"/>
                <w:szCs w:val="20"/>
                <w:lang w:eastAsia="zh-CN" w:bidi="ar"/>
              </w:rPr>
              <w:t>输出信号</w:t>
            </w:r>
            <w:r>
              <w:rPr>
                <w:rFonts w:hint="eastAsia"/>
                <w:color w:val="000000"/>
                <w:sz w:val="20"/>
                <w:szCs w:val="20"/>
                <w:lang w:eastAsia="zh-CN" w:bidi="ar"/>
              </w:rPr>
              <w:t>\</w:t>
            </w:r>
            <w:r>
              <w:rPr>
                <w:rFonts w:hint="eastAsia"/>
                <w:color w:val="000000"/>
                <w:sz w:val="20"/>
                <w:szCs w:val="20"/>
                <w:lang w:eastAsia="zh-CN" w:bidi="ar"/>
              </w:rPr>
              <w:t>防爆标志：</w:t>
            </w:r>
            <w:r>
              <w:rPr>
                <w:rFonts w:hint="eastAsia"/>
                <w:color w:val="000000"/>
                <w:sz w:val="20"/>
                <w:szCs w:val="20"/>
                <w:lang w:eastAsia="zh-CN" w:bidi="ar"/>
              </w:rPr>
              <w:t xml:space="preserve">Exd </w:t>
            </w:r>
            <w:r>
              <w:rPr>
                <w:rFonts w:hint="eastAsia"/>
                <w:color w:val="000000"/>
                <w:sz w:val="20"/>
                <w:szCs w:val="20"/>
                <w:lang w:eastAsia="zh-CN" w:bidi="ar"/>
              </w:rPr>
              <w:t>Ⅱ</w:t>
            </w:r>
            <w:r>
              <w:rPr>
                <w:rFonts w:hint="eastAsia"/>
                <w:color w:val="000000"/>
                <w:sz w:val="20"/>
                <w:szCs w:val="20"/>
                <w:lang w:eastAsia="zh-CN" w:bidi="ar"/>
              </w:rPr>
              <w:t>BT4</w:t>
            </w:r>
            <w:r>
              <w:rPr>
                <w:rFonts w:hint="eastAsia"/>
                <w:color w:val="000000"/>
                <w:sz w:val="20"/>
                <w:szCs w:val="20"/>
                <w:lang w:eastAsia="zh-CN" w:bidi="ar"/>
              </w:rPr>
              <w:t>、防护等级：</w:t>
            </w:r>
            <w:r>
              <w:rPr>
                <w:rFonts w:hint="eastAsia"/>
                <w:color w:val="000000"/>
                <w:sz w:val="20"/>
                <w:szCs w:val="20"/>
                <w:lang w:eastAsia="zh-CN" w:bidi="ar"/>
              </w:rPr>
              <w:t>IP67/</w:t>
            </w:r>
            <w:r>
              <w:rPr>
                <w:rFonts w:hint="eastAsia"/>
                <w:color w:val="000000"/>
                <w:sz w:val="20"/>
                <w:szCs w:val="20"/>
                <w:lang w:eastAsia="zh-CN" w:bidi="ar"/>
              </w:rPr>
              <w:t>配套法兰、螺栓、全四氟垫片、不锈钢位号牌</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台</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3</w:t>
            </w:r>
          </w:p>
        </w:tc>
      </w:tr>
      <w:tr w:rsidR="00B40867">
        <w:trPr>
          <w:trHeight w:val="1036"/>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20"/>
                <w:szCs w:val="20"/>
                <w:lang w:eastAsia="zh-CN" w:bidi="ar"/>
              </w:rPr>
            </w:pPr>
            <w:r>
              <w:rPr>
                <w:rFonts w:hint="eastAsia"/>
                <w:color w:val="000000"/>
                <w:sz w:val="20"/>
                <w:szCs w:val="20"/>
                <w:lang w:eastAsia="zh-CN" w:bidi="ar"/>
              </w:rPr>
              <w:t>2719160768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20"/>
                <w:szCs w:val="20"/>
                <w:lang w:eastAsia="zh-CN" w:bidi="ar"/>
              </w:rPr>
            </w:pPr>
            <w:r>
              <w:rPr>
                <w:rFonts w:hint="eastAsia"/>
                <w:color w:val="000000"/>
                <w:sz w:val="20"/>
                <w:szCs w:val="20"/>
                <w:lang w:eastAsia="zh-CN" w:bidi="ar"/>
              </w:rPr>
              <w:t>气动开关球阀</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B40867" w:rsidRDefault="009C0BD4">
            <w:pPr>
              <w:widowControl/>
              <w:jc w:val="center"/>
              <w:textAlignment w:val="top"/>
              <w:rPr>
                <w:color w:val="000000"/>
                <w:sz w:val="20"/>
                <w:szCs w:val="20"/>
                <w:lang w:eastAsia="zh-CN" w:bidi="ar"/>
              </w:rPr>
            </w:pPr>
            <w:r>
              <w:rPr>
                <w:rFonts w:hint="eastAsia"/>
                <w:color w:val="000000"/>
                <w:sz w:val="20"/>
                <w:szCs w:val="20"/>
                <w:lang w:eastAsia="zh-CN" w:bidi="ar"/>
              </w:rPr>
              <w:t>连接形式：法兰</w:t>
            </w:r>
            <w:r>
              <w:rPr>
                <w:rFonts w:hint="eastAsia"/>
                <w:color w:val="000000"/>
                <w:sz w:val="20"/>
                <w:szCs w:val="20"/>
                <w:lang w:eastAsia="zh-CN" w:bidi="ar"/>
              </w:rPr>
              <w:t>\DN150 ANSI CL150 RF\</w:t>
            </w:r>
            <w:r>
              <w:rPr>
                <w:rFonts w:hint="eastAsia"/>
                <w:color w:val="000000"/>
                <w:sz w:val="20"/>
                <w:szCs w:val="20"/>
                <w:lang w:eastAsia="zh-CN" w:bidi="ar"/>
              </w:rPr>
              <w:t>阀体材质</w:t>
            </w:r>
            <w:r>
              <w:rPr>
                <w:rFonts w:hint="eastAsia"/>
                <w:color w:val="000000"/>
                <w:sz w:val="20"/>
                <w:szCs w:val="20"/>
                <w:lang w:eastAsia="zh-CN" w:bidi="ar"/>
              </w:rPr>
              <w:t>316L\</w:t>
            </w:r>
            <w:r>
              <w:rPr>
                <w:rFonts w:hint="eastAsia"/>
                <w:color w:val="000000"/>
                <w:sz w:val="20"/>
                <w:szCs w:val="20"/>
                <w:lang w:eastAsia="zh-CN" w:bidi="ar"/>
              </w:rPr>
              <w:t>全行程时间小于</w:t>
            </w:r>
            <w:r>
              <w:rPr>
                <w:rFonts w:hint="eastAsia"/>
                <w:color w:val="000000"/>
                <w:sz w:val="20"/>
                <w:szCs w:val="20"/>
                <w:lang w:eastAsia="zh-CN" w:bidi="ar"/>
              </w:rPr>
              <w:t>10S\</w:t>
            </w:r>
            <w:r>
              <w:rPr>
                <w:rFonts w:hint="eastAsia"/>
                <w:color w:val="000000"/>
                <w:sz w:val="20"/>
                <w:szCs w:val="20"/>
                <w:lang w:eastAsia="zh-CN" w:bidi="ar"/>
              </w:rPr>
              <w:t>配套法兰、螺栓、全四氟垫片、不锈钢位号牌</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台</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3</w:t>
            </w:r>
          </w:p>
        </w:tc>
      </w:tr>
    </w:tbl>
    <w:p w:rsidR="00B40867" w:rsidRDefault="00B40867">
      <w:pPr>
        <w:tabs>
          <w:tab w:val="left" w:pos="709"/>
        </w:tabs>
        <w:spacing w:line="360" w:lineRule="auto"/>
        <w:rPr>
          <w:sz w:val="24"/>
          <w:szCs w:val="24"/>
          <w:lang w:eastAsia="zh-CN"/>
        </w:rPr>
      </w:pPr>
    </w:p>
    <w:p w:rsidR="00B40867" w:rsidRDefault="009C0BD4">
      <w:pPr>
        <w:tabs>
          <w:tab w:val="left" w:pos="709"/>
        </w:tabs>
        <w:spacing w:line="360" w:lineRule="auto"/>
        <w:ind w:firstLineChars="200" w:firstLine="480"/>
        <w:rPr>
          <w:lang w:eastAsia="zh-CN"/>
        </w:rPr>
      </w:pPr>
      <w:r>
        <w:rPr>
          <w:rFonts w:hint="eastAsia"/>
          <w:sz w:val="24"/>
          <w:szCs w:val="24"/>
          <w:lang w:eastAsia="zh-CN"/>
        </w:rPr>
        <w:t>3.</w:t>
      </w:r>
      <w:r>
        <w:rPr>
          <w:rFonts w:hint="eastAsia"/>
          <w:sz w:val="24"/>
          <w:lang w:eastAsia="zh-CN"/>
        </w:rPr>
        <w:t>付款方式</w:t>
      </w:r>
      <w:r>
        <w:rPr>
          <w:rFonts w:hint="eastAsia"/>
          <w:sz w:val="24"/>
          <w:lang w:eastAsia="zh-CN"/>
        </w:rPr>
        <w:t>要求</w:t>
      </w:r>
      <w:r>
        <w:rPr>
          <w:rFonts w:hint="eastAsia"/>
          <w:sz w:val="24"/>
          <w:lang w:eastAsia="zh-CN"/>
        </w:rPr>
        <w:t>：</w:t>
      </w:r>
      <w:r>
        <w:rPr>
          <w:rFonts w:hint="eastAsia"/>
          <w:sz w:val="24"/>
          <w:lang w:eastAsia="zh-CN"/>
        </w:rPr>
        <w:t>无预付款。</w:t>
      </w:r>
      <w:r>
        <w:rPr>
          <w:rFonts w:hint="eastAsia"/>
          <w:sz w:val="24"/>
          <w:lang w:eastAsia="zh-CN"/>
        </w:rPr>
        <w:t>全部货款以现汇支付</w:t>
      </w:r>
      <w:r>
        <w:rPr>
          <w:rFonts w:hint="eastAsia"/>
          <w:sz w:val="24"/>
          <w:lang w:eastAsia="zh-CN"/>
        </w:rPr>
        <w:t>，</w:t>
      </w:r>
      <w:r>
        <w:rPr>
          <w:rFonts w:hint="eastAsia"/>
          <w:sz w:val="24"/>
          <w:u w:val="single"/>
          <w:lang w:eastAsia="zh-CN"/>
        </w:rPr>
        <w:t>货到验收合格付</w:t>
      </w:r>
      <w:r>
        <w:rPr>
          <w:rFonts w:hint="eastAsia"/>
          <w:sz w:val="24"/>
          <w:u w:val="single"/>
          <w:lang w:eastAsia="zh-CN"/>
        </w:rPr>
        <w:t>9</w:t>
      </w:r>
      <w:r>
        <w:rPr>
          <w:rFonts w:hint="eastAsia"/>
          <w:sz w:val="24"/>
          <w:u w:val="single"/>
          <w:lang w:eastAsia="zh-CN"/>
        </w:rPr>
        <w:t>0</w:t>
      </w:r>
      <w:r>
        <w:rPr>
          <w:rFonts w:hint="eastAsia"/>
          <w:sz w:val="24"/>
          <w:u w:val="single"/>
          <w:lang w:eastAsia="zh-CN"/>
        </w:rPr>
        <w:t>%</w:t>
      </w:r>
      <w:r>
        <w:rPr>
          <w:rFonts w:hint="eastAsia"/>
          <w:sz w:val="24"/>
          <w:u w:val="single"/>
          <w:lang w:eastAsia="zh-CN"/>
        </w:rPr>
        <w:t>，质保金</w:t>
      </w:r>
      <w:r>
        <w:rPr>
          <w:rFonts w:hint="eastAsia"/>
          <w:sz w:val="24"/>
          <w:u w:val="single"/>
          <w:lang w:eastAsia="zh-CN"/>
        </w:rPr>
        <w:t>10</w:t>
      </w:r>
      <w:r>
        <w:rPr>
          <w:rFonts w:hint="eastAsia"/>
          <w:sz w:val="24"/>
          <w:u w:val="single"/>
          <w:lang w:eastAsia="zh-CN"/>
        </w:rPr>
        <w:t>%</w:t>
      </w:r>
      <w:r>
        <w:rPr>
          <w:rFonts w:hint="eastAsia"/>
          <w:sz w:val="24"/>
          <w:lang w:eastAsia="zh-CN"/>
        </w:rPr>
        <w:t>（质保期以</w:t>
      </w:r>
      <w:r>
        <w:rPr>
          <w:rFonts w:hint="eastAsia"/>
          <w:sz w:val="24"/>
          <w:lang w:eastAsia="zh-CN"/>
        </w:rPr>
        <w:t>最终双方签定的技术协议为准</w:t>
      </w:r>
      <w:r>
        <w:rPr>
          <w:rFonts w:hint="eastAsia"/>
          <w:sz w:val="24"/>
          <w:lang w:eastAsia="zh-CN"/>
        </w:rPr>
        <w:t>）。</w:t>
      </w:r>
    </w:p>
    <w:p w:rsidR="00B40867" w:rsidRDefault="009C0BD4">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40867" w:rsidRDefault="009C0BD4">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B40867" w:rsidRDefault="009C0BD4">
      <w:pPr>
        <w:pStyle w:val="18"/>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40867" w:rsidRDefault="009C0BD4">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3.</w:t>
      </w:r>
      <w:r>
        <w:rPr>
          <w:rFonts w:hint="eastAsia"/>
          <w:sz w:val="24"/>
          <w:szCs w:val="24"/>
          <w:lang w:eastAsia="zh-CN"/>
        </w:rPr>
        <w:t>参选人</w:t>
      </w:r>
      <w:r>
        <w:rPr>
          <w:rFonts w:hint="eastAsia"/>
          <w:color w:val="000000" w:themeColor="text1"/>
          <w:sz w:val="24"/>
          <w:szCs w:val="24"/>
          <w:lang w:eastAsia="zh-CN"/>
        </w:rPr>
        <w:t>要有特种设备制造许可证</w:t>
      </w:r>
      <w:r>
        <w:rPr>
          <w:rFonts w:hint="eastAsia"/>
          <w:color w:val="000000" w:themeColor="text1"/>
          <w:sz w:val="24"/>
          <w:szCs w:val="24"/>
          <w:lang w:eastAsia="zh-CN"/>
        </w:rPr>
        <w:t xml:space="preserve"> </w:t>
      </w:r>
      <w:r>
        <w:rPr>
          <w:rFonts w:hint="eastAsia"/>
          <w:color w:val="000000" w:themeColor="text1"/>
          <w:sz w:val="24"/>
          <w:szCs w:val="24"/>
          <w:lang w:eastAsia="zh-CN"/>
        </w:rPr>
        <w:t>限闸阀、蝶阀</w:t>
      </w:r>
      <w:r>
        <w:rPr>
          <w:rFonts w:hint="eastAsia"/>
          <w:color w:val="000000" w:themeColor="text1"/>
          <w:sz w:val="24"/>
          <w:szCs w:val="24"/>
          <w:lang w:eastAsia="zh-CN"/>
        </w:rPr>
        <w:t>A1</w:t>
      </w:r>
      <w:r>
        <w:rPr>
          <w:rFonts w:hint="eastAsia"/>
          <w:color w:val="000000" w:themeColor="text1"/>
          <w:sz w:val="24"/>
          <w:szCs w:val="24"/>
          <w:lang w:eastAsia="zh-CN"/>
        </w:rPr>
        <w:t>、</w:t>
      </w:r>
      <w:r>
        <w:rPr>
          <w:rFonts w:hint="eastAsia"/>
          <w:color w:val="000000" w:themeColor="text1"/>
          <w:sz w:val="24"/>
          <w:szCs w:val="24"/>
          <w:lang w:eastAsia="zh-CN"/>
        </w:rPr>
        <w:t>A2</w:t>
      </w:r>
      <w:r>
        <w:rPr>
          <w:rFonts w:hint="eastAsia"/>
          <w:color w:val="000000" w:themeColor="text1"/>
          <w:sz w:val="24"/>
          <w:szCs w:val="24"/>
          <w:lang w:eastAsia="zh-CN"/>
        </w:rPr>
        <w:t>、</w:t>
      </w:r>
      <w:r>
        <w:rPr>
          <w:rFonts w:hint="eastAsia"/>
          <w:color w:val="000000" w:themeColor="text1"/>
          <w:sz w:val="24"/>
          <w:szCs w:val="24"/>
          <w:lang w:eastAsia="zh-CN"/>
        </w:rPr>
        <w:t>B</w:t>
      </w:r>
      <w:r>
        <w:rPr>
          <w:rFonts w:hint="eastAsia"/>
          <w:color w:val="000000" w:themeColor="text1"/>
          <w:sz w:val="24"/>
          <w:szCs w:val="24"/>
          <w:lang w:eastAsia="zh-CN"/>
        </w:rPr>
        <w:t>。</w:t>
      </w:r>
    </w:p>
    <w:p w:rsidR="00B40867" w:rsidRDefault="009C0BD4">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提供的阀门应该是成熟可靠、技术先进、在国内同类型、同规模装置中至少</w:t>
      </w:r>
      <w:r>
        <w:rPr>
          <w:rFonts w:hint="eastAsia"/>
          <w:color w:val="000000" w:themeColor="text1"/>
          <w:sz w:val="24"/>
          <w:szCs w:val="24"/>
          <w:lang w:eastAsia="zh-CN"/>
        </w:rPr>
        <w:lastRenderedPageBreak/>
        <w:t>有</w:t>
      </w:r>
      <w:r>
        <w:rPr>
          <w:rFonts w:hint="eastAsia"/>
          <w:color w:val="000000" w:themeColor="text1"/>
          <w:sz w:val="24"/>
          <w:szCs w:val="24"/>
          <w:lang w:eastAsia="zh-CN"/>
        </w:rPr>
        <w:t>3</w:t>
      </w:r>
      <w:r>
        <w:rPr>
          <w:rFonts w:hint="eastAsia"/>
          <w:color w:val="000000" w:themeColor="text1"/>
          <w:sz w:val="24"/>
          <w:szCs w:val="24"/>
          <w:lang w:eastAsia="zh-CN"/>
        </w:rPr>
        <w:t>处</w:t>
      </w:r>
      <w:r>
        <w:rPr>
          <w:rFonts w:hint="eastAsia"/>
          <w:color w:val="000000" w:themeColor="text1"/>
          <w:sz w:val="24"/>
          <w:szCs w:val="24"/>
          <w:lang w:eastAsia="zh-CN"/>
        </w:rPr>
        <w:t>3</w:t>
      </w:r>
      <w:r>
        <w:rPr>
          <w:rFonts w:hint="eastAsia"/>
          <w:color w:val="000000" w:themeColor="text1"/>
          <w:sz w:val="24"/>
          <w:szCs w:val="24"/>
          <w:lang w:eastAsia="zh-CN"/>
        </w:rPr>
        <w:t>年以上的应用业绩。</w:t>
      </w:r>
    </w:p>
    <w:p w:rsidR="00B40867" w:rsidRDefault="009C0BD4">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2022</w:t>
      </w:r>
      <w:r>
        <w:rPr>
          <w:rFonts w:hint="eastAsia"/>
          <w:color w:val="000000" w:themeColor="text1"/>
          <w:sz w:val="24"/>
          <w:szCs w:val="24"/>
          <w:lang w:eastAsia="zh-CN"/>
        </w:rPr>
        <w:t>年</w:t>
      </w:r>
      <w:r w:rsidR="007448D8">
        <w:rPr>
          <w:color w:val="000000" w:themeColor="text1"/>
          <w:sz w:val="24"/>
          <w:szCs w:val="24"/>
          <w:lang w:eastAsia="zh-CN"/>
        </w:rPr>
        <w:t>7</w:t>
      </w:r>
      <w:r>
        <w:rPr>
          <w:rFonts w:hint="eastAsia"/>
          <w:color w:val="000000" w:themeColor="text1"/>
          <w:sz w:val="24"/>
          <w:szCs w:val="24"/>
          <w:lang w:eastAsia="zh-CN"/>
        </w:rPr>
        <w:t>月</w:t>
      </w:r>
      <w:r w:rsidR="007448D8">
        <w:rPr>
          <w:color w:val="000000" w:themeColor="text1"/>
          <w:sz w:val="24"/>
          <w:szCs w:val="24"/>
          <w:lang w:eastAsia="zh-CN"/>
        </w:rPr>
        <w:t>28</w:t>
      </w:r>
      <w:r>
        <w:rPr>
          <w:rFonts w:hint="eastAsia"/>
          <w:color w:val="000000" w:themeColor="text1"/>
          <w:sz w:val="24"/>
          <w:szCs w:val="24"/>
          <w:lang w:eastAsia="zh-CN"/>
        </w:rPr>
        <w:t>日至</w:t>
      </w:r>
      <w:r>
        <w:rPr>
          <w:rFonts w:hint="eastAsia"/>
          <w:color w:val="000000" w:themeColor="text1"/>
          <w:sz w:val="24"/>
          <w:szCs w:val="24"/>
          <w:lang w:eastAsia="zh-CN"/>
        </w:rPr>
        <w:t>2022</w:t>
      </w:r>
      <w:r>
        <w:rPr>
          <w:rFonts w:hint="eastAsia"/>
          <w:color w:val="000000" w:themeColor="text1"/>
          <w:sz w:val="24"/>
          <w:szCs w:val="24"/>
          <w:lang w:eastAsia="zh-CN"/>
        </w:rPr>
        <w:t>年</w:t>
      </w:r>
      <w:r w:rsidR="007448D8">
        <w:rPr>
          <w:color w:val="000000" w:themeColor="text1"/>
          <w:sz w:val="24"/>
          <w:szCs w:val="24"/>
          <w:lang w:eastAsia="zh-CN"/>
        </w:rPr>
        <w:t>8</w:t>
      </w:r>
      <w:r>
        <w:rPr>
          <w:rFonts w:hint="eastAsia"/>
          <w:color w:val="000000" w:themeColor="text1"/>
          <w:sz w:val="24"/>
          <w:szCs w:val="24"/>
          <w:lang w:eastAsia="zh-CN"/>
        </w:rPr>
        <w:t>月</w:t>
      </w:r>
      <w:r w:rsidR="007448D8">
        <w:rPr>
          <w:color w:val="000000" w:themeColor="text1"/>
          <w:sz w:val="24"/>
          <w:szCs w:val="24"/>
          <w:lang w:eastAsia="zh-CN"/>
        </w:rPr>
        <w:t>6</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xumx</w:t>
      </w:r>
      <w:r>
        <w:rPr>
          <w:rFonts w:hint="eastAsia"/>
          <w:color w:val="000000" w:themeColor="text1"/>
          <w:sz w:val="24"/>
          <w:szCs w:val="24"/>
          <w:lang w:eastAsia="zh-CN"/>
        </w:rPr>
        <w:t>@fhcpec.com.cn</w:t>
      </w:r>
      <w:r>
        <w:rPr>
          <w:rFonts w:hint="eastAsia"/>
          <w:color w:val="000000" w:themeColor="text1"/>
          <w:sz w:val="24"/>
          <w:szCs w:val="24"/>
          <w:lang w:eastAsia="zh-CN"/>
        </w:rPr>
        <w:t>，报名文件包含：</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r>
        <w:rPr>
          <w:rFonts w:hint="eastAsia"/>
          <w:color w:val="000000" w:themeColor="text1"/>
          <w:sz w:val="24"/>
          <w:szCs w:val="24"/>
          <w:lang w:eastAsia="zh-CN"/>
        </w:rPr>
        <w:t>(</w:t>
      </w:r>
      <w:r>
        <w:rPr>
          <w:rFonts w:hint="eastAsia"/>
          <w:color w:val="000000" w:themeColor="text1"/>
          <w:sz w:val="24"/>
          <w:szCs w:val="24"/>
          <w:lang w:eastAsia="zh-CN"/>
        </w:rPr>
        <w:t>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w:t>
      </w:r>
      <w:r>
        <w:rPr>
          <w:rFonts w:hint="eastAsia"/>
          <w:color w:val="000000" w:themeColor="text1"/>
          <w:sz w:val="24"/>
          <w:szCs w:val="24"/>
          <w:lang w:eastAsia="zh-CN"/>
        </w:rPr>
        <w:t>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eastAsia="zh-CN"/>
        </w:rPr>
        <w:t>15</w:t>
      </w:r>
      <w:r>
        <w:rPr>
          <w:rFonts w:hint="eastAsia"/>
          <w:color w:val="000000" w:themeColor="text1"/>
          <w:sz w:val="24"/>
          <w:szCs w:val="24"/>
          <w:lang w:eastAsia="zh-CN"/>
        </w:rPr>
        <w:t>天内完成。</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40867" w:rsidRDefault="009C0BD4">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号，福海创办公楼三楼设备及服务团队，收件人：</w:t>
      </w:r>
      <w:r>
        <w:rPr>
          <w:rFonts w:hint="eastAsia"/>
          <w:color w:val="000000" w:themeColor="text1"/>
          <w:sz w:val="24"/>
          <w:szCs w:val="24"/>
          <w:lang w:eastAsia="zh-CN"/>
        </w:rPr>
        <w:t>徐明兴</w:t>
      </w:r>
      <w:r>
        <w:rPr>
          <w:rFonts w:hint="eastAsia"/>
          <w:color w:val="000000" w:themeColor="text1"/>
          <w:sz w:val="24"/>
          <w:szCs w:val="24"/>
          <w:lang w:eastAsia="zh-CN"/>
        </w:rPr>
        <w:t xml:space="preserve">  </w:t>
      </w:r>
      <w:r>
        <w:rPr>
          <w:rFonts w:hint="eastAsia"/>
          <w:color w:val="000000" w:themeColor="text1"/>
          <w:sz w:val="24"/>
          <w:szCs w:val="24"/>
          <w:lang w:eastAsia="zh-CN"/>
        </w:rPr>
        <w:t>电</w:t>
      </w:r>
      <w:r>
        <w:rPr>
          <w:rFonts w:hint="eastAsia"/>
          <w:color w:val="000000" w:themeColor="text1"/>
          <w:sz w:val="24"/>
          <w:szCs w:val="24"/>
          <w:lang w:eastAsia="zh-CN"/>
        </w:rPr>
        <w:t>话：</w:t>
      </w:r>
      <w:r>
        <w:rPr>
          <w:rFonts w:hint="eastAsia"/>
          <w:color w:val="000000" w:themeColor="text1"/>
          <w:sz w:val="24"/>
          <w:szCs w:val="24"/>
          <w:lang w:eastAsia="zh-CN"/>
        </w:rPr>
        <w:t xml:space="preserve"> </w:t>
      </w:r>
      <w:r>
        <w:rPr>
          <w:rFonts w:hint="eastAsia"/>
          <w:color w:val="000000" w:themeColor="text1"/>
          <w:sz w:val="24"/>
          <w:szCs w:val="24"/>
          <w:lang w:eastAsia="zh-CN"/>
        </w:rPr>
        <w:t>13779967252</w:t>
      </w:r>
      <w:r>
        <w:rPr>
          <w:rFonts w:hint="eastAsia"/>
          <w:color w:val="000000" w:themeColor="text1"/>
          <w:sz w:val="24"/>
          <w:szCs w:val="24"/>
          <w:lang w:eastAsia="zh-CN"/>
        </w:rPr>
        <w:t>。</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参选文件递交截止时间（以送达时间为准）：根据技术交流情况，技术合格单位后续统一通知报价。</w:t>
      </w:r>
    </w:p>
    <w:p w:rsidR="00B40867" w:rsidRDefault="009C0BD4">
      <w:pPr>
        <w:pStyle w:val="ae"/>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B40867" w:rsidRDefault="009C0BD4">
      <w:pPr>
        <w:pStyle w:val="ae"/>
        <w:spacing w:line="360" w:lineRule="auto"/>
        <w:ind w:right="121"/>
        <w:jc w:val="both"/>
        <w:rPr>
          <w:lang w:eastAsia="zh-CN"/>
        </w:rPr>
      </w:pPr>
      <w:r>
        <w:rPr>
          <w:rFonts w:hint="eastAsia"/>
          <w:lang w:eastAsia="zh-CN"/>
        </w:rPr>
        <w:t xml:space="preserve">    </w:t>
      </w: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rsidR="00B40867" w:rsidRDefault="009C0BD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eastAsia="zh-CN"/>
        </w:rPr>
        <w:t>徐明兴</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13779967252</w:t>
      </w:r>
      <w:r>
        <w:rPr>
          <w:rFonts w:hint="eastAsia"/>
          <w:color w:val="000000" w:themeColor="text1"/>
          <w:sz w:val="24"/>
          <w:szCs w:val="24"/>
          <w:lang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t>xumx</w:t>
      </w:r>
      <w:r>
        <w:rPr>
          <w:rFonts w:hint="eastAsia"/>
          <w:color w:val="000000" w:themeColor="text1"/>
          <w:sz w:val="24"/>
          <w:szCs w:val="24"/>
          <w:lang w:eastAsia="zh-CN"/>
        </w:rPr>
        <w:t>@fhcpec.com.cn</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B40867" w:rsidRDefault="009C0BD4">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B40867" w:rsidRDefault="009C0BD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B40867" w:rsidRDefault="009C0BD4">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B40867" w:rsidRDefault="009C0BD4">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rFonts w:hint="eastAsia"/>
          <w:color w:val="000000" w:themeColor="text1"/>
          <w:sz w:val="24"/>
          <w:szCs w:val="24"/>
          <w:lang w:eastAsia="zh-CN"/>
        </w:rPr>
        <w:t>27</w:t>
      </w:r>
      <w:r>
        <w:rPr>
          <w:rFonts w:hint="eastAsia"/>
          <w:color w:val="000000" w:themeColor="text1"/>
          <w:sz w:val="24"/>
          <w:szCs w:val="24"/>
          <w:lang w:eastAsia="zh-CN"/>
        </w:rPr>
        <w:t>日</w:t>
      </w:r>
    </w:p>
    <w:p w:rsidR="00B40867" w:rsidRDefault="00B40867">
      <w:pPr>
        <w:pStyle w:val="10"/>
        <w:sectPr w:rsidR="00B40867">
          <w:pgSz w:w="11910" w:h="16840"/>
          <w:pgMar w:top="1500" w:right="1020" w:bottom="740" w:left="1300" w:header="0" w:footer="551" w:gutter="0"/>
          <w:cols w:space="720"/>
        </w:sectPr>
      </w:pPr>
    </w:p>
    <w:p w:rsidR="00B40867" w:rsidRDefault="009C0BD4">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40867" w:rsidRDefault="009C0BD4">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40867" w:rsidRDefault="009C0BD4">
      <w:pPr>
        <w:pStyle w:val="ae"/>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lang w:eastAsia="zh-CN"/>
        </w:rPr>
        <w:t>福建福海创石油化工有限公司仪表团队电动闸阀及气动开关球阀采购。</w:t>
      </w:r>
    </w:p>
    <w:p w:rsidR="00B40867" w:rsidRDefault="009C0BD4">
      <w:pPr>
        <w:pStyle w:val="ae"/>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B40867" w:rsidRDefault="009C0BD4">
      <w:pPr>
        <w:pStyle w:val="ae"/>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B40867" w:rsidRDefault="009C0BD4">
      <w:pPr>
        <w:pStyle w:val="ae"/>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B40867" w:rsidRDefault="009C0BD4">
      <w:pPr>
        <w:pStyle w:val="ae"/>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86</w:t>
      </w:r>
      <w:r>
        <w:rPr>
          <w:rFonts w:hint="eastAsia"/>
          <w:lang w:eastAsia="zh-CN"/>
        </w:rPr>
        <w:t>号</w:t>
      </w:r>
      <w:r>
        <w:rPr>
          <w:rFonts w:hint="eastAsia"/>
          <w:lang w:eastAsia="zh-CN"/>
        </w:rPr>
        <w:t>。</w:t>
      </w:r>
    </w:p>
    <w:p w:rsidR="00B40867" w:rsidRDefault="009C0BD4">
      <w:pPr>
        <w:pStyle w:val="ae"/>
        <w:spacing w:line="360" w:lineRule="auto"/>
        <w:ind w:right="121"/>
        <w:jc w:val="both"/>
        <w:rPr>
          <w:lang w:eastAsia="zh-CN"/>
        </w:rPr>
      </w:pPr>
      <w:r>
        <w:rPr>
          <w:rFonts w:hint="eastAsia"/>
          <w:lang w:eastAsia="zh-CN"/>
        </w:rPr>
        <w:t xml:space="preserve">    6.</w:t>
      </w:r>
      <w:r>
        <w:rPr>
          <w:rFonts w:hint="eastAsia"/>
          <w:lang w:eastAsia="zh-CN"/>
        </w:rPr>
        <w:t>项目联系人</w:t>
      </w:r>
    </w:p>
    <w:p w:rsidR="00B40867" w:rsidRDefault="009C0BD4">
      <w:pPr>
        <w:pStyle w:val="ae"/>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hyperlink r:id="rId11" w:tooltip="牛泽文" w:history="1">
        <w:r>
          <w:rPr>
            <w:color w:val="000000" w:themeColor="text1"/>
            <w:lang w:eastAsia="zh-CN"/>
          </w:rPr>
          <w:t>牛泽文</w:t>
        </w:r>
      </w:hyperlink>
      <w:r>
        <w:rPr>
          <w:rFonts w:hint="eastAsia"/>
          <w:color w:val="000000" w:themeColor="text1"/>
          <w:lang w:eastAsia="zh-CN"/>
        </w:rPr>
        <w:t xml:space="preserve"> 0596-6311392, zwniu@fhcpec.com.cn  </w:t>
      </w:r>
      <w:r>
        <w:rPr>
          <w:color w:val="000000" w:themeColor="text1"/>
          <w:lang w:eastAsia="zh-CN"/>
        </w:rPr>
        <w:t> </w:t>
      </w:r>
      <w:r>
        <w:rPr>
          <w:rFonts w:hint="eastAsia"/>
          <w:color w:val="000000" w:themeColor="text1"/>
          <w:lang w:eastAsia="zh-CN"/>
        </w:rPr>
        <w:t> </w:t>
      </w:r>
    </w:p>
    <w:p w:rsidR="00B40867" w:rsidRDefault="009C0BD4">
      <w:pPr>
        <w:pStyle w:val="ae"/>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徐明兴</w:t>
      </w:r>
      <w:r>
        <w:rPr>
          <w:rFonts w:hint="eastAsia"/>
          <w:lang w:eastAsia="zh-CN"/>
        </w:rPr>
        <w:t xml:space="preserve"> </w:t>
      </w:r>
      <w:r>
        <w:rPr>
          <w:rFonts w:hint="eastAsia"/>
          <w:lang w:eastAsia="zh-CN"/>
        </w:rPr>
        <w:t>13779967252</w:t>
      </w:r>
      <w:r>
        <w:rPr>
          <w:rFonts w:hint="eastAsia"/>
          <w:lang w:eastAsia="zh-CN"/>
        </w:rPr>
        <w:t>，</w:t>
      </w:r>
      <w:r>
        <w:rPr>
          <w:rFonts w:hint="eastAsia"/>
          <w:lang w:eastAsia="zh-CN"/>
        </w:rPr>
        <w:t>xumx</w:t>
      </w:r>
      <w:r>
        <w:rPr>
          <w:rFonts w:hint="eastAsia"/>
          <w:lang w:eastAsia="zh-CN"/>
        </w:rPr>
        <w:t>@fhcpec.com.cn</w:t>
      </w:r>
    </w:p>
    <w:p w:rsidR="00B40867" w:rsidRDefault="009C0BD4">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B40867" w:rsidRDefault="009C0BD4">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40867" w:rsidRDefault="009C0BD4">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w:t>
      </w:r>
      <w:r>
        <w:rPr>
          <w:lang w:eastAsia="zh-CN"/>
        </w:rPr>
        <w:t>面形式（包括书面、传真、电子邮件下同）通知到比选人。比选人将视情况确定采用适当方式予以澄清或以书面形式予以答复，澄清文件作为比</w:t>
      </w:r>
      <w:r>
        <w:rPr>
          <w:lang w:eastAsia="zh-CN"/>
        </w:rPr>
        <w:lastRenderedPageBreak/>
        <w:t>选文件的组成部分，具有约束作用。</w:t>
      </w:r>
    </w:p>
    <w:p w:rsidR="00B40867" w:rsidRDefault="009C0BD4">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w:t>
      </w:r>
      <w:r>
        <w:rPr>
          <w:lang w:eastAsia="zh-CN"/>
        </w:rPr>
        <w:t>文件的修改，比选人可酌情推迟参选截止时间和开评时间，并以书面形式通知已获得比选文件的每一参选人。</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B40867" w:rsidRDefault="009C0BD4">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40867" w:rsidRDefault="009C0BD4">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B40867" w:rsidRDefault="009C0BD4">
      <w:pPr>
        <w:pStyle w:val="18"/>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40867" w:rsidRDefault="009C0BD4">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3.</w:t>
      </w:r>
      <w:r>
        <w:rPr>
          <w:rFonts w:hint="eastAsia"/>
          <w:sz w:val="24"/>
          <w:szCs w:val="24"/>
          <w:lang w:eastAsia="zh-CN"/>
        </w:rPr>
        <w:t>参选人</w:t>
      </w:r>
      <w:r>
        <w:rPr>
          <w:rFonts w:hint="eastAsia"/>
          <w:color w:val="000000" w:themeColor="text1"/>
          <w:sz w:val="24"/>
          <w:szCs w:val="24"/>
          <w:lang w:eastAsia="zh-CN"/>
        </w:rPr>
        <w:t>要有特种设备制造许可证</w:t>
      </w:r>
      <w:r>
        <w:rPr>
          <w:rFonts w:hint="eastAsia"/>
          <w:color w:val="000000" w:themeColor="text1"/>
          <w:sz w:val="24"/>
          <w:szCs w:val="24"/>
          <w:lang w:eastAsia="zh-CN"/>
        </w:rPr>
        <w:t xml:space="preserve"> </w:t>
      </w:r>
      <w:r>
        <w:rPr>
          <w:rFonts w:hint="eastAsia"/>
          <w:color w:val="000000" w:themeColor="text1"/>
          <w:sz w:val="24"/>
          <w:szCs w:val="24"/>
          <w:lang w:eastAsia="zh-CN"/>
        </w:rPr>
        <w:t>限闸阀、蝶阀</w:t>
      </w:r>
      <w:r>
        <w:rPr>
          <w:rFonts w:hint="eastAsia"/>
          <w:color w:val="000000" w:themeColor="text1"/>
          <w:sz w:val="24"/>
          <w:szCs w:val="24"/>
          <w:lang w:eastAsia="zh-CN"/>
        </w:rPr>
        <w:t>A1</w:t>
      </w:r>
      <w:r>
        <w:rPr>
          <w:rFonts w:hint="eastAsia"/>
          <w:color w:val="000000" w:themeColor="text1"/>
          <w:sz w:val="24"/>
          <w:szCs w:val="24"/>
          <w:lang w:eastAsia="zh-CN"/>
        </w:rPr>
        <w:t>、</w:t>
      </w:r>
      <w:r>
        <w:rPr>
          <w:rFonts w:hint="eastAsia"/>
          <w:color w:val="000000" w:themeColor="text1"/>
          <w:sz w:val="24"/>
          <w:szCs w:val="24"/>
          <w:lang w:eastAsia="zh-CN"/>
        </w:rPr>
        <w:t>A2</w:t>
      </w:r>
      <w:r>
        <w:rPr>
          <w:rFonts w:hint="eastAsia"/>
          <w:color w:val="000000" w:themeColor="text1"/>
          <w:sz w:val="24"/>
          <w:szCs w:val="24"/>
          <w:lang w:eastAsia="zh-CN"/>
        </w:rPr>
        <w:t>、</w:t>
      </w:r>
      <w:r>
        <w:rPr>
          <w:rFonts w:hint="eastAsia"/>
          <w:color w:val="000000" w:themeColor="text1"/>
          <w:sz w:val="24"/>
          <w:szCs w:val="24"/>
          <w:lang w:eastAsia="zh-CN"/>
        </w:rPr>
        <w:t>B</w:t>
      </w:r>
      <w:r>
        <w:rPr>
          <w:rFonts w:hint="eastAsia"/>
          <w:color w:val="000000" w:themeColor="text1"/>
          <w:sz w:val="24"/>
          <w:szCs w:val="24"/>
          <w:lang w:eastAsia="zh-CN"/>
        </w:rPr>
        <w:t>。</w:t>
      </w:r>
    </w:p>
    <w:p w:rsidR="00B40867" w:rsidRDefault="009C0BD4">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提供的阀门应该是成熟可靠、技术先进、在国内同类型、同规模装置中至少有</w:t>
      </w:r>
      <w:r>
        <w:rPr>
          <w:rFonts w:hint="eastAsia"/>
          <w:color w:val="000000" w:themeColor="text1"/>
          <w:sz w:val="24"/>
          <w:szCs w:val="24"/>
          <w:lang w:eastAsia="zh-CN"/>
        </w:rPr>
        <w:t>3</w:t>
      </w:r>
      <w:r>
        <w:rPr>
          <w:rFonts w:hint="eastAsia"/>
          <w:color w:val="000000" w:themeColor="text1"/>
          <w:sz w:val="24"/>
          <w:szCs w:val="24"/>
          <w:lang w:eastAsia="zh-CN"/>
        </w:rPr>
        <w:t>处</w:t>
      </w:r>
      <w:r>
        <w:rPr>
          <w:rFonts w:hint="eastAsia"/>
          <w:color w:val="000000" w:themeColor="text1"/>
          <w:sz w:val="24"/>
          <w:szCs w:val="24"/>
          <w:lang w:eastAsia="zh-CN"/>
        </w:rPr>
        <w:t>3</w:t>
      </w:r>
      <w:r>
        <w:rPr>
          <w:rFonts w:hint="eastAsia"/>
          <w:color w:val="000000" w:themeColor="text1"/>
          <w:sz w:val="24"/>
          <w:szCs w:val="24"/>
          <w:lang w:eastAsia="zh-CN"/>
        </w:rPr>
        <w:t>年以上的应用业绩。</w:t>
      </w:r>
    </w:p>
    <w:p w:rsidR="00B40867" w:rsidRDefault="009C0BD4">
      <w:pPr>
        <w:pStyle w:val="ae"/>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B40867" w:rsidRDefault="009C0BD4">
      <w:pPr>
        <w:pStyle w:val="ae"/>
        <w:spacing w:line="360" w:lineRule="auto"/>
        <w:ind w:right="121"/>
        <w:jc w:val="both"/>
        <w:rPr>
          <w:lang w:eastAsia="zh-CN"/>
        </w:rPr>
      </w:pPr>
      <w:r>
        <w:rPr>
          <w:rFonts w:hint="eastAsia"/>
          <w:lang w:eastAsia="zh-CN"/>
        </w:rPr>
        <w:t xml:space="preserve">    1. </w:t>
      </w:r>
      <w:r>
        <w:rPr>
          <w:rFonts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rsidR="00B40867" w:rsidRDefault="009C0BD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B40867" w:rsidRDefault="009C0BD4">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根据技术交流情况技术合格单位后续统一通知报价</w:t>
      </w:r>
    </w:p>
    <w:p w:rsidR="00B40867" w:rsidRDefault="009C0BD4">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w:t>
      </w:r>
      <w:r>
        <w:rPr>
          <w:rFonts w:hint="eastAsia"/>
          <w:b w:val="0"/>
          <w:color w:val="000000" w:themeColor="text1"/>
          <w:spacing w:val="4"/>
          <w:lang w:eastAsia="zh-CN"/>
        </w:rPr>
        <w:t>9</w:t>
      </w:r>
      <w:r>
        <w:rPr>
          <w:rFonts w:hint="eastAsia"/>
          <w:b w:val="0"/>
          <w:color w:val="000000" w:themeColor="text1"/>
          <w:spacing w:val="4"/>
          <w:lang w:eastAsia="zh-CN"/>
        </w:rPr>
        <w:t>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r>
        <w:rPr>
          <w:rFonts w:hint="eastAsia"/>
          <w:b w:val="0"/>
          <w:color w:val="000000" w:themeColor="text1"/>
          <w:spacing w:val="-4"/>
          <w:lang w:eastAsia="zh-CN"/>
        </w:rPr>
        <w:t>。</w:t>
      </w:r>
    </w:p>
    <w:p w:rsidR="00B40867" w:rsidRDefault="009C0BD4">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w:t>
      </w:r>
      <w:r>
        <w:rPr>
          <w:b w:val="0"/>
          <w:color w:val="000000" w:themeColor="text1"/>
          <w:lang w:eastAsia="zh-CN"/>
        </w:rPr>
        <w:t xml:space="preserve"> EMS </w:t>
      </w:r>
      <w:r>
        <w:rPr>
          <w:b w:val="0"/>
          <w:color w:val="000000" w:themeColor="text1"/>
          <w:lang w:eastAsia="zh-CN"/>
        </w:rPr>
        <w:t>快递，其他快递不能保证送达目的地。</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B40867" w:rsidRDefault="009C0BD4">
      <w:pPr>
        <w:pStyle w:val="ae"/>
        <w:spacing w:line="360" w:lineRule="auto"/>
        <w:ind w:right="121"/>
        <w:jc w:val="both"/>
        <w:rPr>
          <w:lang w:eastAsia="zh-CN"/>
        </w:rPr>
      </w:pPr>
      <w:r>
        <w:rPr>
          <w:rFonts w:hint="eastAsia"/>
          <w:lang w:eastAsia="zh-CN"/>
        </w:rPr>
        <w:lastRenderedPageBreak/>
        <w:t xml:space="preserve">    </w:t>
      </w:r>
      <w:r>
        <w:rPr>
          <w:lang w:eastAsia="zh-CN"/>
        </w:rPr>
        <w:t>5.</w:t>
      </w:r>
      <w:r>
        <w:rPr>
          <w:lang w:eastAsia="zh-CN"/>
        </w:rPr>
        <w:t>参选人收到比选文件后，如有疑问需要澄清，请以书面形式在规定时间内报比选人汇总。</w:t>
      </w:r>
    </w:p>
    <w:p w:rsidR="00B40867" w:rsidRDefault="009C0BD4">
      <w:pPr>
        <w:pStyle w:val="ae"/>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40867" w:rsidRDefault="00B40867">
      <w:pPr>
        <w:spacing w:line="321" w:lineRule="auto"/>
        <w:jc w:val="both"/>
        <w:rPr>
          <w:lang w:eastAsia="zh-CN"/>
        </w:rPr>
      </w:pPr>
    </w:p>
    <w:p w:rsidR="00B40867" w:rsidRDefault="009C0BD4">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B40867" w:rsidRDefault="009C0BD4">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B40867" w:rsidRDefault="009C0BD4">
      <w:pPr>
        <w:pStyle w:val="ae"/>
        <w:spacing w:line="360" w:lineRule="auto"/>
        <w:ind w:right="121" w:firstLineChars="200" w:firstLine="480"/>
        <w:jc w:val="both"/>
        <w:rPr>
          <w:lang w:eastAsia="zh-CN"/>
        </w:rPr>
      </w:pPr>
      <w:r>
        <w:rPr>
          <w:rFonts w:hint="eastAsia"/>
          <w:lang w:eastAsia="zh-CN"/>
        </w:rPr>
        <w:t>技术报价文件，以签订的技术协议为参选书格式，可不胶装。</w:t>
      </w:r>
    </w:p>
    <w:p w:rsidR="00B40867" w:rsidRDefault="009C0BD4">
      <w:pPr>
        <w:pStyle w:val="ae"/>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B40867" w:rsidRDefault="009C0BD4">
      <w:pPr>
        <w:spacing w:before="15" w:line="360" w:lineRule="auto"/>
        <w:ind w:firstLineChars="200" w:firstLine="536"/>
        <w:rPr>
          <w:b/>
          <w:w w:val="95"/>
          <w:sz w:val="28"/>
          <w:lang w:eastAsia="zh-CN"/>
        </w:rPr>
      </w:pPr>
      <w:r>
        <w:rPr>
          <w:b/>
          <w:w w:val="95"/>
          <w:sz w:val="28"/>
          <w:lang w:eastAsia="zh-CN"/>
        </w:rPr>
        <w:t>二、参选书格式内容</w:t>
      </w:r>
    </w:p>
    <w:p w:rsidR="00B40867" w:rsidRDefault="009C0BD4">
      <w:pPr>
        <w:pStyle w:val="ae"/>
        <w:spacing w:line="360" w:lineRule="auto"/>
        <w:ind w:right="121" w:firstLineChars="200" w:firstLine="480"/>
        <w:jc w:val="both"/>
        <w:rPr>
          <w:lang w:eastAsia="zh-CN"/>
        </w:rPr>
      </w:pPr>
      <w:r>
        <w:rPr>
          <w:lang w:eastAsia="zh-CN"/>
        </w:rPr>
        <w:t>参选人应按附件二格式内容要求进行参选书的编制。</w:t>
      </w:r>
    </w:p>
    <w:p w:rsidR="00B40867" w:rsidRDefault="009C0BD4">
      <w:pPr>
        <w:spacing w:before="15" w:line="360" w:lineRule="auto"/>
        <w:ind w:firstLineChars="200" w:firstLine="536"/>
        <w:rPr>
          <w:b/>
          <w:w w:val="95"/>
          <w:sz w:val="28"/>
          <w:lang w:eastAsia="zh-CN"/>
        </w:rPr>
      </w:pPr>
      <w:r>
        <w:rPr>
          <w:b/>
          <w:w w:val="95"/>
          <w:sz w:val="28"/>
          <w:lang w:eastAsia="zh-CN"/>
        </w:rPr>
        <w:t>三、参选报价</w:t>
      </w:r>
    </w:p>
    <w:p w:rsidR="00B40867" w:rsidRDefault="009C0BD4">
      <w:pPr>
        <w:pStyle w:val="ae"/>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40867" w:rsidRDefault="009C0BD4">
      <w:pPr>
        <w:spacing w:before="15" w:line="360" w:lineRule="auto"/>
        <w:ind w:firstLineChars="200" w:firstLine="536"/>
        <w:rPr>
          <w:b/>
          <w:w w:val="95"/>
          <w:sz w:val="28"/>
          <w:lang w:eastAsia="zh-CN"/>
        </w:rPr>
      </w:pPr>
      <w:r>
        <w:rPr>
          <w:b/>
          <w:w w:val="95"/>
          <w:sz w:val="28"/>
          <w:lang w:eastAsia="zh-CN"/>
        </w:rPr>
        <w:t>四、特别说明</w:t>
      </w:r>
    </w:p>
    <w:p w:rsidR="00B40867" w:rsidRDefault="009C0BD4">
      <w:pPr>
        <w:pStyle w:val="ae"/>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B40867" w:rsidRDefault="009C0BD4">
      <w:pPr>
        <w:pStyle w:val="ae"/>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B40867" w:rsidRDefault="009C0BD4">
      <w:pPr>
        <w:pStyle w:val="ae"/>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40867" w:rsidRDefault="009C0BD4">
      <w:pPr>
        <w:pStyle w:val="11"/>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B40867" w:rsidRDefault="009C0BD4">
      <w:pPr>
        <w:spacing w:before="15" w:line="360" w:lineRule="auto"/>
        <w:ind w:firstLineChars="150" w:firstLine="402"/>
        <w:rPr>
          <w:b/>
          <w:w w:val="95"/>
          <w:sz w:val="28"/>
          <w:lang w:eastAsia="zh-CN"/>
        </w:rPr>
      </w:pPr>
      <w:r>
        <w:rPr>
          <w:b/>
          <w:w w:val="95"/>
          <w:sz w:val="28"/>
          <w:lang w:eastAsia="zh-CN"/>
        </w:rPr>
        <w:t>一、规则</w:t>
      </w:r>
    </w:p>
    <w:p w:rsidR="00B40867" w:rsidRDefault="009C0BD4">
      <w:pPr>
        <w:pStyle w:val="ae"/>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B40867" w:rsidRDefault="009C0BD4">
      <w:pPr>
        <w:pStyle w:val="ae"/>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B40867" w:rsidRDefault="009C0BD4">
      <w:pPr>
        <w:pStyle w:val="ae"/>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lang w:eastAsia="zh-CN"/>
        </w:rPr>
        <w:lastRenderedPageBreak/>
        <w:t>并将依法确定排名第二名的中选候选人为本项目的中选人。</w:t>
      </w:r>
    </w:p>
    <w:p w:rsidR="00B40867" w:rsidRDefault="009C0BD4">
      <w:pPr>
        <w:spacing w:before="15" w:line="360" w:lineRule="auto"/>
        <w:ind w:firstLineChars="200" w:firstLine="536"/>
        <w:rPr>
          <w:b/>
          <w:w w:val="95"/>
          <w:sz w:val="28"/>
          <w:lang w:eastAsia="zh-CN"/>
        </w:rPr>
      </w:pPr>
      <w:r>
        <w:rPr>
          <w:b/>
          <w:w w:val="95"/>
          <w:sz w:val="28"/>
          <w:lang w:eastAsia="zh-CN"/>
        </w:rPr>
        <w:t>二、资格审查</w:t>
      </w:r>
    </w:p>
    <w:p w:rsidR="00B40867" w:rsidRDefault="009C0BD4">
      <w:pPr>
        <w:pStyle w:val="ae"/>
        <w:spacing w:line="360" w:lineRule="auto"/>
        <w:ind w:right="121" w:firstLineChars="200" w:firstLine="480"/>
        <w:jc w:val="both"/>
        <w:rPr>
          <w:lang w:eastAsia="zh-CN"/>
        </w:rPr>
      </w:pPr>
      <w:r>
        <w:rPr>
          <w:lang w:eastAsia="zh-CN"/>
        </w:rPr>
        <w:t>由比选人依法组建的评选委员会</w:t>
      </w:r>
      <w:r>
        <w:rPr>
          <w:lang w:eastAsia="zh-CN"/>
        </w:rPr>
        <w:t>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40867" w:rsidRDefault="009C0BD4">
      <w:pPr>
        <w:spacing w:before="15" w:line="360" w:lineRule="auto"/>
        <w:ind w:firstLineChars="200" w:firstLine="536"/>
        <w:rPr>
          <w:b/>
          <w:w w:val="95"/>
          <w:sz w:val="28"/>
          <w:lang w:eastAsia="zh-CN"/>
        </w:rPr>
      </w:pPr>
      <w:r>
        <w:rPr>
          <w:b/>
          <w:w w:val="95"/>
          <w:sz w:val="28"/>
          <w:lang w:eastAsia="zh-CN"/>
        </w:rPr>
        <w:t>三、评选办法</w:t>
      </w:r>
    </w:p>
    <w:p w:rsidR="00B40867" w:rsidRDefault="009C0BD4">
      <w:pPr>
        <w:pStyle w:val="ae"/>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20.34</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Pr>
            <w:rStyle w:val="affc"/>
            <w:rFonts w:hint="eastAsia"/>
            <w:lang w:eastAsia="zh-CN"/>
          </w:rPr>
          <w:t>如参选人对控制价存疑请于报价截止前发邮件至</w:t>
        </w:r>
        <w:r>
          <w:rPr>
            <w:rStyle w:val="affc"/>
            <w:rFonts w:hint="eastAsia"/>
            <w:lang w:eastAsia="zh-CN"/>
          </w:rPr>
          <w:t>xumx</w:t>
        </w:r>
        <w:r>
          <w:rPr>
            <w:rStyle w:val="affc"/>
            <w:rFonts w:hint="eastAsia"/>
            <w:lang w:eastAsia="zh-CN"/>
          </w:rPr>
          <w:t>@fhcpec.com.cn</w:t>
        </w:r>
      </w:hyperlink>
      <w:r>
        <w:rPr>
          <w:rFonts w:hint="eastAsia"/>
          <w:lang w:eastAsia="zh-CN"/>
        </w:rPr>
        <w:t>。</w:t>
      </w:r>
    </w:p>
    <w:p w:rsidR="00B40867" w:rsidRDefault="009C0BD4">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B40867" w:rsidRDefault="009C0BD4">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）付款条件：货到验收合格付</w:t>
      </w:r>
      <w:r>
        <w:rPr>
          <w:rFonts w:hint="eastAsia"/>
          <w:color w:val="000000"/>
          <w:sz w:val="24"/>
          <w:szCs w:val="24"/>
          <w:shd w:val="clear" w:color="auto" w:fill="FFFFFF"/>
          <w:lang w:eastAsia="zh-CN"/>
        </w:rPr>
        <w:t>90%</w:t>
      </w:r>
      <w:r>
        <w:rPr>
          <w:rFonts w:hint="eastAsia"/>
          <w:color w:val="000000"/>
          <w:sz w:val="24"/>
          <w:szCs w:val="24"/>
          <w:shd w:val="clear" w:color="auto" w:fill="FFFFFF"/>
          <w:lang w:eastAsia="zh-CN"/>
        </w:rPr>
        <w:t>，留</w:t>
      </w:r>
      <w:r>
        <w:rPr>
          <w:rFonts w:hint="eastAsia"/>
          <w:color w:val="000000"/>
          <w:sz w:val="24"/>
          <w:szCs w:val="24"/>
          <w:shd w:val="clear" w:color="auto" w:fill="FFFFFF"/>
          <w:lang w:eastAsia="zh-CN"/>
        </w:rPr>
        <w:t>10%</w:t>
      </w:r>
      <w:r>
        <w:rPr>
          <w:rFonts w:hint="eastAsia"/>
          <w:color w:val="000000"/>
          <w:sz w:val="24"/>
          <w:szCs w:val="24"/>
          <w:shd w:val="clear" w:color="auto" w:fill="FFFFFF"/>
          <w:lang w:eastAsia="zh-CN"/>
        </w:rPr>
        <w:t>质保；</w:t>
      </w:r>
    </w:p>
    <w:p w:rsidR="00B40867" w:rsidRDefault="009C0BD4">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）总价最低者作为第一中选人，以此类推。</w:t>
      </w:r>
    </w:p>
    <w:p w:rsidR="00B40867" w:rsidRDefault="009C0BD4">
      <w:pPr>
        <w:spacing w:before="15" w:line="360" w:lineRule="auto"/>
        <w:ind w:firstLineChars="200" w:firstLine="536"/>
        <w:rPr>
          <w:b/>
          <w:w w:val="95"/>
          <w:sz w:val="28"/>
          <w:lang w:eastAsia="zh-CN"/>
        </w:rPr>
      </w:pPr>
      <w:r>
        <w:rPr>
          <w:b/>
          <w:w w:val="95"/>
          <w:sz w:val="28"/>
          <w:lang w:eastAsia="zh-CN"/>
        </w:rPr>
        <w:t>四、以下情况作废选处理</w:t>
      </w:r>
    </w:p>
    <w:p w:rsidR="00B40867" w:rsidRDefault="009C0BD4">
      <w:pPr>
        <w:pStyle w:val="ae"/>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B40867" w:rsidRDefault="009C0BD4">
      <w:pPr>
        <w:pStyle w:val="ae"/>
        <w:spacing w:line="360" w:lineRule="auto"/>
        <w:ind w:right="121" w:firstLineChars="200" w:firstLine="480"/>
        <w:jc w:val="both"/>
        <w:rPr>
          <w:lang w:eastAsia="zh-CN"/>
        </w:rPr>
      </w:pPr>
      <w:r>
        <w:rPr>
          <w:lang w:eastAsia="zh-CN"/>
        </w:rPr>
        <w:t>2.</w:t>
      </w:r>
      <w:r>
        <w:rPr>
          <w:lang w:eastAsia="zh-CN"/>
        </w:rPr>
        <w:t>参选文件存在重大偏差的。</w:t>
      </w:r>
    </w:p>
    <w:p w:rsidR="00B40867" w:rsidRDefault="009C0BD4">
      <w:pPr>
        <w:pStyle w:val="ae"/>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B40867" w:rsidRDefault="009C0BD4">
      <w:pPr>
        <w:pStyle w:val="ae"/>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40867" w:rsidRDefault="009C0BD4">
      <w:pPr>
        <w:spacing w:before="15" w:line="360" w:lineRule="auto"/>
        <w:ind w:firstLineChars="200" w:firstLine="536"/>
        <w:rPr>
          <w:b/>
          <w:w w:val="95"/>
          <w:sz w:val="28"/>
          <w:lang w:eastAsia="zh-CN"/>
        </w:rPr>
      </w:pPr>
      <w:r>
        <w:rPr>
          <w:b/>
          <w:w w:val="95"/>
          <w:sz w:val="28"/>
          <w:lang w:eastAsia="zh-CN"/>
        </w:rPr>
        <w:t>五、评选</w:t>
      </w:r>
    </w:p>
    <w:p w:rsidR="00B40867" w:rsidRDefault="009C0BD4">
      <w:pPr>
        <w:pStyle w:val="ae"/>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40867" w:rsidRDefault="009C0BD4">
      <w:pPr>
        <w:pStyle w:val="ae"/>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B40867" w:rsidRDefault="009C0BD4">
      <w:pPr>
        <w:pStyle w:val="ae"/>
        <w:spacing w:line="360" w:lineRule="auto"/>
        <w:ind w:right="121" w:firstLineChars="200" w:firstLine="480"/>
        <w:jc w:val="both"/>
        <w:rPr>
          <w:lang w:eastAsia="zh-CN"/>
        </w:rPr>
      </w:pPr>
      <w:r>
        <w:rPr>
          <w:lang w:eastAsia="zh-CN"/>
        </w:rPr>
        <w:t>3.</w:t>
      </w:r>
      <w:r>
        <w:rPr>
          <w:lang w:eastAsia="zh-CN"/>
        </w:rPr>
        <w:t>比选人将做开选记录。</w:t>
      </w:r>
    </w:p>
    <w:p w:rsidR="00B40867" w:rsidRDefault="009C0BD4">
      <w:pPr>
        <w:pStyle w:val="ae"/>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B40867" w:rsidRDefault="00B40867">
      <w:pPr>
        <w:rPr>
          <w:lang w:eastAsia="zh-CN"/>
        </w:rPr>
      </w:pPr>
    </w:p>
    <w:p w:rsidR="00B40867" w:rsidRDefault="009C0BD4">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B40867" w:rsidRDefault="009C0BD4">
      <w:pPr>
        <w:pStyle w:val="ae"/>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B40867" w:rsidRDefault="009C0BD4">
      <w:pPr>
        <w:pStyle w:val="ae"/>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中选人确定后，比选将通知中选人，并将中选结果公示在比选人官网。</w:t>
      </w:r>
    </w:p>
    <w:p w:rsidR="00B40867" w:rsidRDefault="009C0BD4">
      <w:pPr>
        <w:pStyle w:val="ae"/>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f8"/>
          <w:rFonts w:hint="eastAsia"/>
          <w:color w:val="FF0000"/>
          <w:lang w:eastAsia="zh-CN"/>
        </w:rPr>
        <w:t>福建福海创石油化工有限公司指定由</w:t>
      </w:r>
      <w:r>
        <w:rPr>
          <w:rStyle w:val="aff8"/>
          <w:color w:val="FF0000"/>
          <w:lang w:eastAsia="zh-CN"/>
        </w:rPr>
        <w:t>其</w:t>
      </w:r>
      <w:r>
        <w:rPr>
          <w:rStyle w:val="aff8"/>
          <w:rFonts w:hint="eastAsia"/>
          <w:color w:val="FF0000"/>
          <w:lang w:eastAsia="zh-CN"/>
        </w:rPr>
        <w:lastRenderedPageBreak/>
        <w:t>权属子公司“</w:t>
      </w:r>
      <w:r>
        <w:rPr>
          <w:rStyle w:val="aff8"/>
          <w:rFonts w:ascii="Times New Roman" w:hAnsi="Times New Roman" w:cs="Times New Roman" w:hint="eastAsia"/>
          <w:color w:val="FF0000"/>
          <w:lang w:eastAsia="zh-CN"/>
        </w:rPr>
        <w:t>翔鹭石化</w:t>
      </w:r>
      <w:r>
        <w:rPr>
          <w:rStyle w:val="aff8"/>
          <w:rFonts w:ascii="Times New Roman" w:hAnsi="Times New Roman" w:cs="Times New Roman" w:hint="eastAsia"/>
          <w:color w:val="FF0000"/>
          <w:lang w:eastAsia="zh-CN"/>
        </w:rPr>
        <w:t>（漳州）有限公司”</w:t>
      </w:r>
      <w:r>
        <w:rPr>
          <w:rStyle w:val="aff8"/>
          <w:rFonts w:hint="eastAsia"/>
          <w:color w:val="FF0000"/>
          <w:lang w:eastAsia="zh-CN"/>
        </w:rPr>
        <w:t>作为本合同执行主体，将于中选结果公示流程结束之日起</w:t>
      </w:r>
      <w:r>
        <w:rPr>
          <w:rStyle w:val="aff8"/>
          <w:rFonts w:hint="eastAsia"/>
          <w:color w:val="FF0000"/>
          <w:lang w:eastAsia="zh-CN"/>
        </w:rPr>
        <w:t>30</w:t>
      </w:r>
      <w:r>
        <w:rPr>
          <w:rStyle w:val="aff8"/>
          <w:rFonts w:hint="eastAsia"/>
          <w:color w:val="FF0000"/>
          <w:lang w:eastAsia="zh-CN"/>
        </w:rPr>
        <w:t>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B40867" w:rsidRDefault="009C0BD4">
      <w:pPr>
        <w:pStyle w:val="ae"/>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B40867" w:rsidRDefault="009C0BD4">
      <w:pPr>
        <w:pStyle w:val="ae"/>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40867" w:rsidRDefault="009C0BD4">
      <w:pPr>
        <w:pStyle w:val="ae"/>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40867" w:rsidRDefault="00B40867">
      <w:pPr>
        <w:spacing w:line="360" w:lineRule="auto"/>
        <w:jc w:val="both"/>
        <w:rPr>
          <w:lang w:eastAsia="zh-CN"/>
        </w:rPr>
      </w:pPr>
    </w:p>
    <w:p w:rsidR="00B40867" w:rsidRDefault="009C0BD4">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rsidR="00B40867" w:rsidRDefault="009C0BD4">
      <w:pPr>
        <w:pStyle w:val="ae"/>
        <w:spacing w:line="360" w:lineRule="auto"/>
        <w:ind w:right="121" w:firstLineChars="200" w:firstLine="480"/>
        <w:jc w:val="both"/>
        <w:rPr>
          <w:lang w:eastAsia="zh-CN"/>
        </w:rPr>
      </w:pPr>
      <w:r>
        <w:rPr>
          <w:lang w:eastAsia="zh-CN"/>
        </w:rPr>
        <w:t>1.</w:t>
      </w:r>
      <w:r>
        <w:rPr>
          <w:lang w:eastAsia="zh-CN"/>
        </w:rPr>
        <w:t>中选单位要服从比选</w:t>
      </w:r>
      <w:r>
        <w:rPr>
          <w:lang w:eastAsia="zh-CN"/>
        </w:rPr>
        <w:t>人的管理规定，不得影响比选人的生产运行，如有违反，取消中选单位的继续履行合同的资格，同时，由此给比选人造成的损失，比选人有权追究中选单位的全部责任。</w:t>
      </w:r>
    </w:p>
    <w:p w:rsidR="00B40867" w:rsidRDefault="009C0BD4">
      <w:pPr>
        <w:pStyle w:val="ae"/>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B40867" w:rsidRDefault="009C0BD4">
      <w:pPr>
        <w:pStyle w:val="ae"/>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B40867" w:rsidRDefault="00B40867">
      <w:pPr>
        <w:pStyle w:val="ae"/>
        <w:spacing w:before="23"/>
        <w:ind w:left="598"/>
        <w:rPr>
          <w:lang w:eastAsia="zh-CN"/>
        </w:rPr>
      </w:pPr>
    </w:p>
    <w:p w:rsidR="00B40867" w:rsidRDefault="009C0BD4">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B40867" w:rsidRDefault="009C0BD4">
      <w:pPr>
        <w:pStyle w:val="ae"/>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B40867" w:rsidRDefault="009C0BD4">
      <w:pPr>
        <w:pStyle w:val="ae"/>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B40867" w:rsidRDefault="009C0BD4">
      <w:pPr>
        <w:pStyle w:val="ae"/>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B40867" w:rsidRDefault="00B40867">
      <w:pPr>
        <w:pStyle w:val="ae"/>
        <w:spacing w:line="360" w:lineRule="auto"/>
        <w:ind w:right="121"/>
        <w:jc w:val="both"/>
        <w:rPr>
          <w:lang w:eastAsia="zh-CN"/>
        </w:rPr>
        <w:sectPr w:rsidR="00B40867">
          <w:footerReference w:type="default" r:id="rId13"/>
          <w:pgSz w:w="11910" w:h="16840"/>
          <w:pgMar w:top="1500" w:right="1020" w:bottom="740" w:left="1300" w:header="0" w:footer="551" w:gutter="0"/>
          <w:cols w:space="720"/>
        </w:sectPr>
      </w:pPr>
    </w:p>
    <w:p w:rsidR="00B40867" w:rsidRDefault="00B40867">
      <w:pPr>
        <w:pStyle w:val="ae"/>
        <w:spacing w:line="360" w:lineRule="auto"/>
        <w:rPr>
          <w:lang w:eastAsia="zh-CN"/>
        </w:rPr>
      </w:pPr>
    </w:p>
    <w:p w:rsidR="00B40867" w:rsidRDefault="009C0BD4">
      <w:pPr>
        <w:pStyle w:val="ae"/>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B40867" w:rsidRDefault="00B40867">
      <w:pPr>
        <w:pStyle w:val="ae"/>
        <w:rPr>
          <w:rFonts w:ascii="Times New Roman"/>
          <w:b/>
          <w:bCs/>
          <w:lang w:eastAsia="zh-CN"/>
        </w:rPr>
      </w:pPr>
    </w:p>
    <w:p w:rsidR="00B40867" w:rsidRDefault="00B40867">
      <w:pPr>
        <w:pStyle w:val="ae"/>
        <w:rPr>
          <w:rFonts w:ascii="Times New Roman"/>
          <w:b/>
          <w:bCs/>
          <w:lang w:eastAsia="zh-CN"/>
        </w:rPr>
      </w:pPr>
    </w:p>
    <w:p w:rsidR="00B40867" w:rsidRDefault="00B40867">
      <w:pPr>
        <w:pStyle w:val="ae"/>
        <w:rPr>
          <w:rFonts w:ascii="Times New Roman"/>
          <w:b/>
          <w:bCs/>
          <w:lang w:eastAsia="zh-CN"/>
        </w:rPr>
      </w:pPr>
    </w:p>
    <w:p w:rsidR="00B40867" w:rsidRDefault="00B40867">
      <w:pPr>
        <w:pStyle w:val="ae"/>
        <w:rPr>
          <w:rFonts w:ascii="Times New Roman"/>
          <w:b/>
          <w:bCs/>
          <w:lang w:eastAsia="zh-CN"/>
        </w:rPr>
      </w:pPr>
    </w:p>
    <w:p w:rsidR="00B40867" w:rsidRDefault="009C0BD4">
      <w:pPr>
        <w:jc w:val="center"/>
        <w:rPr>
          <w:b/>
          <w:sz w:val="44"/>
          <w:szCs w:val="44"/>
          <w:lang w:eastAsia="zh-CN"/>
        </w:rPr>
      </w:pPr>
      <w:bookmarkStart w:id="2" w:name="_Toc385779252"/>
      <w:bookmarkStart w:id="3" w:name="_Toc31402"/>
      <w:bookmarkStart w:id="4" w:name="_Toc10991"/>
      <w:bookmarkStart w:id="5" w:name="_Toc23434"/>
      <w:bookmarkStart w:id="6" w:name="_Toc20180"/>
      <w:bookmarkStart w:id="7" w:name="_Toc2239"/>
      <w:bookmarkStart w:id="8" w:name="_Toc17959"/>
      <w:bookmarkStart w:id="9" w:name="_Toc8520"/>
      <w:bookmarkStart w:id="10" w:name="_Toc20273"/>
      <w:bookmarkStart w:id="11" w:name="_Toc31173"/>
      <w:bookmarkStart w:id="12" w:name="_Toc14171"/>
      <w:bookmarkStart w:id="13" w:name="_Toc4114"/>
      <w:bookmarkStart w:id="14" w:name="_Toc27787"/>
      <w:bookmarkStart w:id="15" w:name="_Toc352146655"/>
      <w:bookmarkStart w:id="16" w:name="_Toc18049"/>
      <w:r>
        <w:rPr>
          <w:rFonts w:hint="eastAsia"/>
          <w:b/>
          <w:sz w:val="44"/>
          <w:szCs w:val="44"/>
          <w:lang w:eastAsia="zh-CN"/>
        </w:rPr>
        <w:t>翔鹭石化</w:t>
      </w:r>
      <w:r>
        <w:rPr>
          <w:rFonts w:hint="eastAsia"/>
          <w:b/>
          <w:sz w:val="44"/>
          <w:szCs w:val="44"/>
          <w:lang w:eastAsia="zh-CN"/>
        </w:rPr>
        <w:t>（漳州）有限公司</w:t>
      </w:r>
    </w:p>
    <w:p w:rsidR="00B40867" w:rsidRDefault="00B40867">
      <w:pPr>
        <w:jc w:val="center"/>
        <w:rPr>
          <w:b/>
          <w:sz w:val="44"/>
          <w:szCs w:val="44"/>
          <w:lang w:eastAsia="zh-CN"/>
        </w:rPr>
      </w:pPr>
    </w:p>
    <w:p w:rsidR="00B40867" w:rsidRDefault="00B40867">
      <w:pPr>
        <w:jc w:val="center"/>
        <w:rPr>
          <w:b/>
          <w:color w:val="000000"/>
          <w:sz w:val="44"/>
          <w:szCs w:val="44"/>
          <w:lang w:eastAsia="zh-CN"/>
        </w:rPr>
      </w:pPr>
    </w:p>
    <w:p w:rsidR="00B40867" w:rsidRDefault="00B40867">
      <w:pPr>
        <w:pStyle w:val="10"/>
      </w:pPr>
    </w:p>
    <w:p w:rsidR="00B40867" w:rsidRDefault="00B40867">
      <w:pPr>
        <w:pStyle w:val="10"/>
      </w:pPr>
    </w:p>
    <w:p w:rsidR="00B40867" w:rsidRDefault="009C0BD4">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rsidR="00B40867" w:rsidRDefault="00B40867">
      <w:pPr>
        <w:spacing w:line="480" w:lineRule="exact"/>
        <w:jc w:val="center"/>
        <w:rPr>
          <w:b/>
          <w:color w:val="000000"/>
          <w:sz w:val="44"/>
          <w:szCs w:val="44"/>
          <w:lang w:eastAsia="zh-CN"/>
        </w:rPr>
      </w:pPr>
    </w:p>
    <w:p w:rsidR="00B40867" w:rsidRDefault="009C0BD4">
      <w:pPr>
        <w:adjustRightInd w:val="0"/>
        <w:jc w:val="center"/>
        <w:rPr>
          <w:color w:val="000000"/>
          <w:sz w:val="32"/>
          <w:szCs w:val="32"/>
          <w:lang w:eastAsia="zh-CN"/>
        </w:rPr>
      </w:pPr>
      <w:r>
        <w:rPr>
          <w:rFonts w:hint="eastAsia"/>
          <w:color w:val="000000"/>
          <w:sz w:val="32"/>
          <w:szCs w:val="32"/>
          <w:lang w:eastAsia="zh-CN"/>
        </w:rPr>
        <w:t>(</w:t>
      </w:r>
      <w:r>
        <w:rPr>
          <w:rFonts w:hint="eastAsia"/>
          <w:color w:val="000000"/>
          <w:sz w:val="32"/>
          <w:szCs w:val="32"/>
          <w:lang w:eastAsia="zh-CN"/>
        </w:rPr>
        <w:t>合同编号：</w:t>
      </w:r>
      <w:r>
        <w:rPr>
          <w:rFonts w:hint="eastAsia"/>
          <w:color w:val="000000"/>
          <w:sz w:val="32"/>
          <w:szCs w:val="32"/>
          <w:lang w:eastAsia="zh-CN"/>
        </w:rPr>
        <w:t xml:space="preserve">        )</w:t>
      </w:r>
    </w:p>
    <w:p w:rsidR="00B40867" w:rsidRDefault="00B40867">
      <w:pPr>
        <w:rPr>
          <w:b/>
          <w:sz w:val="30"/>
          <w:lang w:eastAsia="zh-CN"/>
        </w:rPr>
      </w:pPr>
    </w:p>
    <w:p w:rsidR="00B40867" w:rsidRDefault="00B40867">
      <w:pPr>
        <w:rPr>
          <w:b/>
          <w:sz w:val="30"/>
          <w:lang w:eastAsia="zh-CN"/>
        </w:rPr>
      </w:pPr>
    </w:p>
    <w:p w:rsidR="00B40867" w:rsidRDefault="00B40867">
      <w:pPr>
        <w:rPr>
          <w:b/>
          <w:sz w:val="30"/>
          <w:lang w:eastAsia="zh-CN"/>
        </w:rPr>
      </w:pPr>
    </w:p>
    <w:p w:rsidR="00B40867" w:rsidRDefault="00B40867">
      <w:pPr>
        <w:pStyle w:val="10"/>
      </w:pPr>
    </w:p>
    <w:p w:rsidR="00B40867" w:rsidRDefault="00B40867">
      <w:pPr>
        <w:pStyle w:val="10"/>
      </w:pPr>
    </w:p>
    <w:p w:rsidR="00B40867" w:rsidRDefault="00B40867">
      <w:pPr>
        <w:pStyle w:val="10"/>
      </w:pPr>
    </w:p>
    <w:p w:rsidR="00B40867" w:rsidRDefault="009C0BD4">
      <w:pPr>
        <w:ind w:firstLineChars="300" w:firstLine="960"/>
        <w:rPr>
          <w:sz w:val="32"/>
          <w:szCs w:val="32"/>
          <w:lang w:eastAsia="zh-CN"/>
        </w:rPr>
      </w:pPr>
      <w:r>
        <w:rPr>
          <w:rFonts w:hint="eastAsia"/>
          <w:sz w:val="32"/>
          <w:szCs w:val="32"/>
          <w:lang w:eastAsia="zh-CN"/>
        </w:rPr>
        <w:t>甲方：翔鹭石化（漳州）有限公司</w:t>
      </w:r>
    </w:p>
    <w:p w:rsidR="00B40867" w:rsidRDefault="009C0BD4">
      <w:pPr>
        <w:ind w:firstLineChars="300" w:firstLine="960"/>
        <w:rPr>
          <w:sz w:val="32"/>
          <w:szCs w:val="32"/>
          <w:lang w:eastAsia="zh-CN"/>
        </w:rPr>
      </w:pPr>
      <w:r>
        <w:rPr>
          <w:rFonts w:hint="eastAsia"/>
          <w:sz w:val="32"/>
          <w:szCs w:val="32"/>
          <w:lang w:eastAsia="zh-CN"/>
        </w:rPr>
        <w:t>乙方：</w:t>
      </w:r>
    </w:p>
    <w:p w:rsidR="00B40867" w:rsidRDefault="00B40867">
      <w:pPr>
        <w:ind w:firstLineChars="250" w:firstLine="800"/>
        <w:rPr>
          <w:sz w:val="32"/>
          <w:szCs w:val="32"/>
          <w:lang w:eastAsia="zh-CN"/>
        </w:rPr>
      </w:pPr>
    </w:p>
    <w:p w:rsidR="00B40867" w:rsidRDefault="009C0BD4">
      <w:pPr>
        <w:tabs>
          <w:tab w:val="right" w:pos="9638"/>
        </w:tabs>
        <w:jc w:val="center"/>
        <w:rPr>
          <w:sz w:val="32"/>
          <w:szCs w:val="32"/>
          <w:lang w:eastAsia="zh-CN"/>
        </w:rPr>
      </w:pPr>
      <w:r>
        <w:rPr>
          <w:rFonts w:hint="eastAsia"/>
          <w:sz w:val="32"/>
          <w:szCs w:val="32"/>
          <w:lang w:eastAsia="zh-CN"/>
        </w:rPr>
        <w:t>日</w:t>
      </w:r>
      <w:r>
        <w:rPr>
          <w:rFonts w:hint="eastAsia"/>
          <w:sz w:val="32"/>
          <w:szCs w:val="32"/>
          <w:lang w:eastAsia="zh-CN"/>
        </w:rPr>
        <w:t xml:space="preserve">    </w:t>
      </w:r>
      <w:r>
        <w:rPr>
          <w:rFonts w:hint="eastAsia"/>
          <w:sz w:val="32"/>
          <w:szCs w:val="32"/>
          <w:lang w:eastAsia="zh-CN"/>
        </w:rPr>
        <w:t>期</w:t>
      </w:r>
      <w:r>
        <w:rPr>
          <w:rFonts w:hint="eastAsia"/>
          <w:sz w:val="32"/>
          <w:szCs w:val="32"/>
          <w:lang w:eastAsia="zh-CN"/>
        </w:rPr>
        <w:t>: 20</w:t>
      </w:r>
      <w:r>
        <w:rPr>
          <w:sz w:val="32"/>
          <w:szCs w:val="32"/>
          <w:lang w:eastAsia="zh-CN"/>
        </w:rPr>
        <w:t>2</w:t>
      </w:r>
      <w:r>
        <w:rPr>
          <w:rFonts w:hint="eastAsia"/>
          <w:sz w:val="32"/>
          <w:szCs w:val="32"/>
          <w:lang w:eastAsia="zh-CN"/>
        </w:rPr>
        <w:t>2</w:t>
      </w:r>
      <w:r>
        <w:rPr>
          <w:rFonts w:hint="eastAsia"/>
          <w:sz w:val="32"/>
          <w:szCs w:val="32"/>
          <w:lang w:eastAsia="zh-CN"/>
        </w:rPr>
        <w:t>年</w:t>
      </w:r>
      <w:r>
        <w:rPr>
          <w:rFonts w:hint="eastAsia"/>
          <w:sz w:val="32"/>
          <w:szCs w:val="32"/>
          <w:lang w:eastAsia="zh-CN"/>
        </w:rPr>
        <w:t xml:space="preserve">  </w:t>
      </w:r>
      <w:r>
        <w:rPr>
          <w:rFonts w:hint="eastAsia"/>
          <w:sz w:val="32"/>
          <w:szCs w:val="32"/>
          <w:lang w:eastAsia="zh-CN"/>
        </w:rPr>
        <w:t>月</w:t>
      </w:r>
      <w:r>
        <w:rPr>
          <w:rFonts w:hint="eastAsia"/>
          <w:sz w:val="32"/>
          <w:szCs w:val="32"/>
          <w:lang w:eastAsia="zh-CN"/>
        </w:rPr>
        <w:t xml:space="preserve"> </w:t>
      </w:r>
      <w:r>
        <w:rPr>
          <w:rFonts w:hint="eastAsia"/>
          <w:sz w:val="32"/>
          <w:szCs w:val="32"/>
          <w:lang w:eastAsia="zh-CN"/>
        </w:rPr>
        <w:t>日</w:t>
      </w:r>
    </w:p>
    <w:p w:rsidR="00B40867" w:rsidRDefault="00B40867">
      <w:pPr>
        <w:spacing w:line="360" w:lineRule="auto"/>
        <w:rPr>
          <w:sz w:val="24"/>
          <w:lang w:eastAsia="zh-CN"/>
        </w:rPr>
      </w:pPr>
    </w:p>
    <w:p w:rsidR="00B40867" w:rsidRDefault="00B40867">
      <w:pPr>
        <w:spacing w:line="360" w:lineRule="auto"/>
        <w:ind w:firstLineChars="200" w:firstLine="480"/>
        <w:rPr>
          <w:sz w:val="24"/>
          <w:lang w:eastAsia="zh-CN"/>
        </w:rPr>
      </w:pPr>
    </w:p>
    <w:p w:rsidR="00B40867" w:rsidRDefault="00B40867">
      <w:pPr>
        <w:spacing w:line="360" w:lineRule="auto"/>
        <w:ind w:firstLineChars="200" w:firstLine="480"/>
        <w:rPr>
          <w:sz w:val="24"/>
          <w:lang w:eastAsia="zh-CN"/>
        </w:rPr>
      </w:pPr>
    </w:p>
    <w:p w:rsidR="00B40867" w:rsidRDefault="009C0BD4">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B40867" w:rsidRDefault="009C0BD4">
      <w:pPr>
        <w:spacing w:line="360" w:lineRule="auto"/>
        <w:rPr>
          <w:sz w:val="24"/>
          <w:lang w:eastAsia="zh-CN"/>
        </w:rPr>
      </w:pPr>
      <w:r>
        <w:rPr>
          <w:rFonts w:hint="eastAsia"/>
          <w:sz w:val="24"/>
          <w:lang w:eastAsia="zh-CN"/>
        </w:rPr>
        <w:t>1</w:t>
      </w:r>
      <w:r>
        <w:rPr>
          <w:rFonts w:hint="eastAsia"/>
          <w:sz w:val="24"/>
          <w:lang w:eastAsia="zh-CN"/>
        </w:rPr>
        <w:t>、合同标的和合同价格</w:t>
      </w:r>
    </w:p>
    <w:p w:rsidR="00B40867" w:rsidRDefault="009C0BD4">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aff7"/>
        <w:tblW w:w="9704" w:type="dxa"/>
        <w:jc w:val="center"/>
        <w:tblLook w:val="04A0" w:firstRow="1" w:lastRow="0" w:firstColumn="1" w:lastColumn="0" w:noHBand="0" w:noVBand="1"/>
      </w:tblPr>
      <w:tblGrid>
        <w:gridCol w:w="585"/>
        <w:gridCol w:w="1374"/>
        <w:gridCol w:w="2426"/>
        <w:gridCol w:w="851"/>
        <w:gridCol w:w="943"/>
        <w:gridCol w:w="1311"/>
        <w:gridCol w:w="1537"/>
        <w:gridCol w:w="677"/>
      </w:tblGrid>
      <w:tr w:rsidR="00B40867">
        <w:trPr>
          <w:jc w:val="center"/>
        </w:trPr>
        <w:tc>
          <w:tcPr>
            <w:tcW w:w="585" w:type="dxa"/>
            <w:vAlign w:val="center"/>
          </w:tcPr>
          <w:p w:rsidR="00B40867" w:rsidRDefault="009C0BD4">
            <w:pPr>
              <w:widowControl/>
              <w:autoSpaceDE/>
              <w:autoSpaceDN/>
              <w:jc w:val="center"/>
              <w:rPr>
                <w:lang w:eastAsia="zh-CN"/>
              </w:rPr>
            </w:pPr>
            <w:r>
              <w:rPr>
                <w:lang w:eastAsia="zh-CN"/>
              </w:rPr>
              <w:t>序号</w:t>
            </w:r>
          </w:p>
        </w:tc>
        <w:tc>
          <w:tcPr>
            <w:tcW w:w="1374" w:type="dxa"/>
            <w:vAlign w:val="center"/>
          </w:tcPr>
          <w:p w:rsidR="00B40867" w:rsidRDefault="009C0BD4">
            <w:pPr>
              <w:widowControl/>
              <w:autoSpaceDE/>
              <w:autoSpaceDN/>
              <w:jc w:val="center"/>
              <w:rPr>
                <w:lang w:eastAsia="zh-CN"/>
              </w:rPr>
            </w:pPr>
            <w:r>
              <w:rPr>
                <w:lang w:eastAsia="zh-CN"/>
              </w:rPr>
              <w:t>物品名称</w:t>
            </w:r>
          </w:p>
        </w:tc>
        <w:tc>
          <w:tcPr>
            <w:tcW w:w="2426" w:type="dxa"/>
            <w:vAlign w:val="center"/>
          </w:tcPr>
          <w:p w:rsidR="00B40867" w:rsidRDefault="009C0BD4">
            <w:pPr>
              <w:widowControl/>
              <w:autoSpaceDE/>
              <w:autoSpaceDN/>
              <w:jc w:val="center"/>
              <w:rPr>
                <w:lang w:eastAsia="zh-CN"/>
              </w:rPr>
            </w:pPr>
            <w:r>
              <w:rPr>
                <w:lang w:eastAsia="zh-CN"/>
              </w:rPr>
              <w:t>规格</w:t>
            </w:r>
            <w:r>
              <w:rPr>
                <w:rFonts w:hint="eastAsia"/>
                <w:lang w:eastAsia="zh-CN"/>
              </w:rPr>
              <w:t>/</w:t>
            </w:r>
            <w:r>
              <w:rPr>
                <w:rFonts w:hint="eastAsia"/>
                <w:lang w:eastAsia="zh-CN"/>
              </w:rPr>
              <w:t>型号</w:t>
            </w:r>
          </w:p>
        </w:tc>
        <w:tc>
          <w:tcPr>
            <w:tcW w:w="851" w:type="dxa"/>
            <w:vAlign w:val="center"/>
          </w:tcPr>
          <w:p w:rsidR="00B40867" w:rsidRDefault="009C0BD4">
            <w:pPr>
              <w:widowControl/>
              <w:autoSpaceDE/>
              <w:autoSpaceDN/>
              <w:jc w:val="center"/>
              <w:rPr>
                <w:lang w:eastAsia="zh-CN"/>
              </w:rPr>
            </w:pPr>
            <w:r>
              <w:rPr>
                <w:lang w:eastAsia="zh-CN"/>
              </w:rPr>
              <w:t>数量</w:t>
            </w:r>
          </w:p>
        </w:tc>
        <w:tc>
          <w:tcPr>
            <w:tcW w:w="943" w:type="dxa"/>
            <w:vAlign w:val="center"/>
          </w:tcPr>
          <w:p w:rsidR="00B40867" w:rsidRDefault="009C0BD4">
            <w:pPr>
              <w:widowControl/>
              <w:autoSpaceDE/>
              <w:autoSpaceDN/>
              <w:jc w:val="center"/>
              <w:rPr>
                <w:lang w:eastAsia="zh-CN"/>
              </w:rPr>
            </w:pPr>
            <w:r>
              <w:rPr>
                <w:rFonts w:hint="eastAsia"/>
                <w:lang w:eastAsia="zh-CN"/>
              </w:rPr>
              <w:t>单位</w:t>
            </w:r>
          </w:p>
        </w:tc>
        <w:tc>
          <w:tcPr>
            <w:tcW w:w="1311" w:type="dxa"/>
            <w:vAlign w:val="center"/>
          </w:tcPr>
          <w:p w:rsidR="00B40867" w:rsidRDefault="009C0BD4">
            <w:pPr>
              <w:widowControl/>
              <w:autoSpaceDE/>
              <w:autoSpaceDN/>
              <w:jc w:val="center"/>
              <w:rPr>
                <w:lang w:eastAsia="zh-CN"/>
              </w:rPr>
            </w:pPr>
            <w:r>
              <w:rPr>
                <w:lang w:eastAsia="zh-CN"/>
              </w:rPr>
              <w:t>单价</w:t>
            </w:r>
            <w:r>
              <w:rPr>
                <w:rFonts w:hint="eastAsia"/>
                <w:lang w:eastAsia="zh-CN"/>
              </w:rPr>
              <w:t>(</w:t>
            </w:r>
            <w:r>
              <w:rPr>
                <w:rFonts w:hint="eastAsia"/>
                <w:lang w:eastAsia="zh-CN"/>
              </w:rPr>
              <w:t>元）</w:t>
            </w:r>
          </w:p>
        </w:tc>
        <w:tc>
          <w:tcPr>
            <w:tcW w:w="1537" w:type="dxa"/>
            <w:vAlign w:val="center"/>
          </w:tcPr>
          <w:p w:rsidR="00B40867" w:rsidRDefault="009C0BD4">
            <w:pPr>
              <w:widowControl/>
              <w:autoSpaceDE/>
              <w:autoSpaceDN/>
              <w:jc w:val="center"/>
              <w:rPr>
                <w:lang w:eastAsia="zh-CN"/>
              </w:rPr>
            </w:pPr>
            <w:r>
              <w:rPr>
                <w:lang w:eastAsia="zh-CN"/>
              </w:rPr>
              <w:t>总价</w:t>
            </w:r>
            <w:r>
              <w:rPr>
                <w:rFonts w:hint="eastAsia"/>
                <w:lang w:eastAsia="zh-CN"/>
              </w:rPr>
              <w:t>（元）</w:t>
            </w:r>
          </w:p>
        </w:tc>
        <w:tc>
          <w:tcPr>
            <w:tcW w:w="677" w:type="dxa"/>
            <w:vAlign w:val="center"/>
          </w:tcPr>
          <w:p w:rsidR="00B40867" w:rsidRDefault="009C0BD4">
            <w:pPr>
              <w:widowControl/>
              <w:autoSpaceDE/>
              <w:autoSpaceDN/>
              <w:jc w:val="center"/>
              <w:rPr>
                <w:lang w:eastAsia="zh-CN"/>
              </w:rPr>
            </w:pPr>
            <w:r>
              <w:rPr>
                <w:lang w:eastAsia="zh-CN"/>
              </w:rPr>
              <w:t>备注</w:t>
            </w:r>
          </w:p>
        </w:tc>
      </w:tr>
      <w:tr w:rsidR="00B40867">
        <w:trPr>
          <w:trHeight w:val="1057"/>
          <w:jc w:val="center"/>
        </w:trPr>
        <w:tc>
          <w:tcPr>
            <w:tcW w:w="585" w:type="dxa"/>
            <w:vAlign w:val="center"/>
          </w:tcPr>
          <w:p w:rsidR="00B40867" w:rsidRDefault="009C0BD4">
            <w:pPr>
              <w:widowControl/>
              <w:autoSpaceDE/>
              <w:autoSpaceDN/>
              <w:jc w:val="center"/>
              <w:rPr>
                <w:lang w:eastAsia="zh-CN"/>
              </w:rPr>
            </w:pPr>
            <w:r>
              <w:rPr>
                <w:rFonts w:hint="eastAsia"/>
                <w:lang w:eastAsia="zh-CN"/>
              </w:rPr>
              <w:t>1</w:t>
            </w:r>
          </w:p>
        </w:tc>
        <w:tc>
          <w:tcPr>
            <w:tcW w:w="1374" w:type="dxa"/>
            <w:vAlign w:val="center"/>
          </w:tcPr>
          <w:p w:rsidR="00B40867" w:rsidRDefault="00B40867">
            <w:pPr>
              <w:widowControl/>
              <w:jc w:val="center"/>
              <w:textAlignment w:val="top"/>
              <w:rPr>
                <w:lang w:eastAsia="zh-CN"/>
              </w:rPr>
            </w:pPr>
          </w:p>
        </w:tc>
        <w:tc>
          <w:tcPr>
            <w:tcW w:w="2426" w:type="dxa"/>
            <w:vAlign w:val="center"/>
          </w:tcPr>
          <w:p w:rsidR="00B40867" w:rsidRDefault="00B40867">
            <w:pPr>
              <w:widowControl/>
              <w:autoSpaceDE/>
              <w:autoSpaceDN/>
              <w:jc w:val="center"/>
              <w:rPr>
                <w:lang w:eastAsia="zh-CN"/>
              </w:rPr>
            </w:pPr>
          </w:p>
        </w:tc>
        <w:tc>
          <w:tcPr>
            <w:tcW w:w="851" w:type="dxa"/>
            <w:vAlign w:val="center"/>
          </w:tcPr>
          <w:p w:rsidR="00B40867" w:rsidRDefault="00B40867">
            <w:pPr>
              <w:widowControl/>
              <w:jc w:val="center"/>
              <w:textAlignment w:val="top"/>
              <w:rPr>
                <w:lang w:eastAsia="zh-CN"/>
              </w:rPr>
            </w:pPr>
          </w:p>
        </w:tc>
        <w:tc>
          <w:tcPr>
            <w:tcW w:w="943" w:type="dxa"/>
            <w:vAlign w:val="center"/>
          </w:tcPr>
          <w:p w:rsidR="00B40867" w:rsidRDefault="00B40867">
            <w:pPr>
              <w:widowControl/>
              <w:jc w:val="center"/>
              <w:textAlignment w:val="top"/>
              <w:rPr>
                <w:lang w:eastAsia="zh-CN"/>
              </w:rPr>
            </w:pPr>
          </w:p>
        </w:tc>
        <w:tc>
          <w:tcPr>
            <w:tcW w:w="1311" w:type="dxa"/>
            <w:vAlign w:val="center"/>
          </w:tcPr>
          <w:p w:rsidR="00B40867" w:rsidRDefault="00B40867">
            <w:pPr>
              <w:widowControl/>
              <w:autoSpaceDE/>
              <w:autoSpaceDN/>
              <w:jc w:val="center"/>
              <w:rPr>
                <w:lang w:eastAsia="zh-CN"/>
              </w:rPr>
            </w:pPr>
          </w:p>
        </w:tc>
        <w:tc>
          <w:tcPr>
            <w:tcW w:w="1537" w:type="dxa"/>
            <w:vAlign w:val="center"/>
          </w:tcPr>
          <w:p w:rsidR="00B40867" w:rsidRDefault="00B40867">
            <w:pPr>
              <w:widowControl/>
              <w:autoSpaceDE/>
              <w:autoSpaceDN/>
              <w:jc w:val="center"/>
              <w:rPr>
                <w:lang w:eastAsia="zh-CN"/>
              </w:rPr>
            </w:pPr>
          </w:p>
        </w:tc>
        <w:tc>
          <w:tcPr>
            <w:tcW w:w="677" w:type="dxa"/>
            <w:vAlign w:val="center"/>
          </w:tcPr>
          <w:p w:rsidR="00B40867" w:rsidRDefault="00B40867">
            <w:pPr>
              <w:widowControl/>
              <w:autoSpaceDE/>
              <w:autoSpaceDN/>
              <w:jc w:val="center"/>
              <w:rPr>
                <w:lang w:eastAsia="zh-CN"/>
              </w:rPr>
            </w:pPr>
          </w:p>
        </w:tc>
      </w:tr>
      <w:tr w:rsidR="00B40867">
        <w:trPr>
          <w:trHeight w:val="823"/>
          <w:jc w:val="center"/>
        </w:trPr>
        <w:tc>
          <w:tcPr>
            <w:tcW w:w="585" w:type="dxa"/>
            <w:vAlign w:val="center"/>
          </w:tcPr>
          <w:p w:rsidR="00B40867" w:rsidRDefault="009C0BD4">
            <w:pPr>
              <w:widowControl/>
              <w:autoSpaceDE/>
              <w:autoSpaceDN/>
              <w:jc w:val="center"/>
              <w:rPr>
                <w:lang w:eastAsia="zh-CN"/>
              </w:rPr>
            </w:pPr>
            <w:r>
              <w:rPr>
                <w:rFonts w:hint="eastAsia"/>
                <w:lang w:eastAsia="zh-CN"/>
              </w:rPr>
              <w:t>2</w:t>
            </w:r>
          </w:p>
        </w:tc>
        <w:tc>
          <w:tcPr>
            <w:tcW w:w="1374" w:type="dxa"/>
            <w:vAlign w:val="center"/>
          </w:tcPr>
          <w:p w:rsidR="00B40867" w:rsidRDefault="00B40867">
            <w:pPr>
              <w:widowControl/>
              <w:jc w:val="center"/>
              <w:textAlignment w:val="top"/>
              <w:rPr>
                <w:lang w:eastAsia="zh-CN"/>
              </w:rPr>
            </w:pPr>
          </w:p>
        </w:tc>
        <w:tc>
          <w:tcPr>
            <w:tcW w:w="2426" w:type="dxa"/>
            <w:vAlign w:val="center"/>
          </w:tcPr>
          <w:p w:rsidR="00B40867" w:rsidRDefault="00B40867">
            <w:pPr>
              <w:widowControl/>
              <w:autoSpaceDE/>
              <w:autoSpaceDN/>
              <w:jc w:val="center"/>
              <w:rPr>
                <w:color w:val="000000"/>
                <w:sz w:val="20"/>
                <w:szCs w:val="20"/>
                <w:lang w:eastAsia="zh-CN"/>
              </w:rPr>
            </w:pPr>
          </w:p>
        </w:tc>
        <w:tc>
          <w:tcPr>
            <w:tcW w:w="851" w:type="dxa"/>
            <w:vAlign w:val="center"/>
          </w:tcPr>
          <w:p w:rsidR="00B40867" w:rsidRDefault="00B40867">
            <w:pPr>
              <w:widowControl/>
              <w:jc w:val="center"/>
              <w:textAlignment w:val="top"/>
              <w:rPr>
                <w:lang w:eastAsia="zh-CN"/>
              </w:rPr>
            </w:pPr>
          </w:p>
        </w:tc>
        <w:tc>
          <w:tcPr>
            <w:tcW w:w="943" w:type="dxa"/>
            <w:vAlign w:val="center"/>
          </w:tcPr>
          <w:p w:rsidR="00B40867" w:rsidRDefault="00B40867">
            <w:pPr>
              <w:widowControl/>
              <w:jc w:val="center"/>
              <w:textAlignment w:val="top"/>
              <w:rPr>
                <w:lang w:eastAsia="zh-CN"/>
              </w:rPr>
            </w:pPr>
          </w:p>
        </w:tc>
        <w:tc>
          <w:tcPr>
            <w:tcW w:w="1311" w:type="dxa"/>
            <w:vAlign w:val="center"/>
          </w:tcPr>
          <w:p w:rsidR="00B40867" w:rsidRDefault="00B40867">
            <w:pPr>
              <w:widowControl/>
              <w:autoSpaceDE/>
              <w:autoSpaceDN/>
              <w:jc w:val="center"/>
              <w:rPr>
                <w:lang w:eastAsia="zh-CN"/>
              </w:rPr>
            </w:pPr>
          </w:p>
        </w:tc>
        <w:tc>
          <w:tcPr>
            <w:tcW w:w="1537" w:type="dxa"/>
            <w:vAlign w:val="center"/>
          </w:tcPr>
          <w:p w:rsidR="00B40867" w:rsidRDefault="00B40867">
            <w:pPr>
              <w:widowControl/>
              <w:autoSpaceDE/>
              <w:autoSpaceDN/>
              <w:jc w:val="center"/>
              <w:rPr>
                <w:lang w:eastAsia="zh-CN"/>
              </w:rPr>
            </w:pPr>
          </w:p>
        </w:tc>
        <w:tc>
          <w:tcPr>
            <w:tcW w:w="677" w:type="dxa"/>
            <w:vAlign w:val="center"/>
          </w:tcPr>
          <w:p w:rsidR="00B40867" w:rsidRDefault="00B40867">
            <w:pPr>
              <w:widowControl/>
              <w:autoSpaceDE/>
              <w:autoSpaceDN/>
              <w:jc w:val="center"/>
              <w:rPr>
                <w:lang w:eastAsia="zh-CN"/>
              </w:rPr>
            </w:pPr>
          </w:p>
        </w:tc>
      </w:tr>
      <w:tr w:rsidR="00B40867">
        <w:trPr>
          <w:trHeight w:val="823"/>
          <w:jc w:val="center"/>
        </w:trPr>
        <w:tc>
          <w:tcPr>
            <w:tcW w:w="585" w:type="dxa"/>
            <w:vAlign w:val="center"/>
          </w:tcPr>
          <w:p w:rsidR="00B40867" w:rsidRDefault="009C0BD4">
            <w:pPr>
              <w:widowControl/>
              <w:autoSpaceDE/>
              <w:autoSpaceDN/>
              <w:jc w:val="center"/>
              <w:rPr>
                <w:lang w:eastAsia="zh-CN"/>
              </w:rPr>
            </w:pPr>
            <w:r>
              <w:rPr>
                <w:rFonts w:hint="eastAsia"/>
                <w:lang w:eastAsia="zh-CN"/>
              </w:rPr>
              <w:t>3</w:t>
            </w:r>
          </w:p>
        </w:tc>
        <w:tc>
          <w:tcPr>
            <w:tcW w:w="1374" w:type="dxa"/>
            <w:vAlign w:val="center"/>
          </w:tcPr>
          <w:p w:rsidR="00B40867" w:rsidRDefault="00B40867">
            <w:pPr>
              <w:widowControl/>
              <w:jc w:val="center"/>
              <w:textAlignment w:val="top"/>
              <w:rPr>
                <w:lang w:eastAsia="zh-CN"/>
              </w:rPr>
            </w:pPr>
          </w:p>
        </w:tc>
        <w:tc>
          <w:tcPr>
            <w:tcW w:w="2426" w:type="dxa"/>
            <w:vAlign w:val="center"/>
          </w:tcPr>
          <w:p w:rsidR="00B40867" w:rsidRDefault="00B40867">
            <w:pPr>
              <w:widowControl/>
              <w:autoSpaceDE/>
              <w:autoSpaceDN/>
              <w:jc w:val="center"/>
              <w:rPr>
                <w:color w:val="000000"/>
                <w:sz w:val="20"/>
                <w:szCs w:val="20"/>
                <w:lang w:eastAsia="zh-CN"/>
              </w:rPr>
            </w:pPr>
          </w:p>
        </w:tc>
        <w:tc>
          <w:tcPr>
            <w:tcW w:w="851" w:type="dxa"/>
            <w:vAlign w:val="center"/>
          </w:tcPr>
          <w:p w:rsidR="00B40867" w:rsidRDefault="00B40867">
            <w:pPr>
              <w:widowControl/>
              <w:jc w:val="center"/>
              <w:textAlignment w:val="top"/>
              <w:rPr>
                <w:lang w:eastAsia="zh-CN"/>
              </w:rPr>
            </w:pPr>
          </w:p>
        </w:tc>
        <w:tc>
          <w:tcPr>
            <w:tcW w:w="943" w:type="dxa"/>
            <w:vAlign w:val="center"/>
          </w:tcPr>
          <w:p w:rsidR="00B40867" w:rsidRDefault="00B40867">
            <w:pPr>
              <w:widowControl/>
              <w:jc w:val="center"/>
              <w:textAlignment w:val="top"/>
              <w:rPr>
                <w:lang w:eastAsia="zh-CN"/>
              </w:rPr>
            </w:pPr>
          </w:p>
        </w:tc>
        <w:tc>
          <w:tcPr>
            <w:tcW w:w="1311" w:type="dxa"/>
            <w:vAlign w:val="center"/>
          </w:tcPr>
          <w:p w:rsidR="00B40867" w:rsidRDefault="00B40867">
            <w:pPr>
              <w:widowControl/>
              <w:autoSpaceDE/>
              <w:autoSpaceDN/>
              <w:jc w:val="center"/>
              <w:rPr>
                <w:lang w:eastAsia="zh-CN"/>
              </w:rPr>
            </w:pPr>
          </w:p>
        </w:tc>
        <w:tc>
          <w:tcPr>
            <w:tcW w:w="1537" w:type="dxa"/>
            <w:vAlign w:val="center"/>
          </w:tcPr>
          <w:p w:rsidR="00B40867" w:rsidRDefault="00B40867">
            <w:pPr>
              <w:widowControl/>
              <w:autoSpaceDE/>
              <w:autoSpaceDN/>
              <w:jc w:val="center"/>
              <w:rPr>
                <w:lang w:eastAsia="zh-CN"/>
              </w:rPr>
            </w:pPr>
          </w:p>
        </w:tc>
        <w:tc>
          <w:tcPr>
            <w:tcW w:w="677" w:type="dxa"/>
            <w:vAlign w:val="center"/>
          </w:tcPr>
          <w:p w:rsidR="00B40867" w:rsidRDefault="00B40867">
            <w:pPr>
              <w:widowControl/>
              <w:autoSpaceDE/>
              <w:autoSpaceDN/>
              <w:jc w:val="center"/>
              <w:rPr>
                <w:lang w:eastAsia="zh-CN"/>
              </w:rPr>
            </w:pPr>
          </w:p>
        </w:tc>
      </w:tr>
      <w:tr w:rsidR="00B40867">
        <w:trPr>
          <w:trHeight w:val="706"/>
          <w:jc w:val="center"/>
        </w:trPr>
        <w:tc>
          <w:tcPr>
            <w:tcW w:w="7490" w:type="dxa"/>
            <w:gridSpan w:val="6"/>
            <w:vAlign w:val="center"/>
          </w:tcPr>
          <w:p w:rsidR="00B40867" w:rsidRDefault="009C0BD4">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rsidR="00B40867" w:rsidRDefault="009C0BD4">
            <w:pPr>
              <w:widowControl/>
              <w:autoSpaceDE/>
              <w:autoSpaceDN/>
              <w:jc w:val="center"/>
              <w:rPr>
                <w:lang w:eastAsia="zh-CN"/>
              </w:rPr>
            </w:pPr>
            <w:r>
              <w:rPr>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rsidR="00B40867" w:rsidRDefault="009C0BD4">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40867" w:rsidRDefault="009C0BD4">
      <w:pPr>
        <w:spacing w:line="360" w:lineRule="auto"/>
        <w:rPr>
          <w:sz w:val="24"/>
          <w:lang w:eastAsia="zh-CN"/>
        </w:rPr>
      </w:pPr>
      <w:r>
        <w:rPr>
          <w:rFonts w:hint="eastAsia"/>
          <w:sz w:val="24"/>
          <w:lang w:eastAsia="zh-CN"/>
        </w:rPr>
        <w:t>2</w:t>
      </w:r>
      <w:r>
        <w:rPr>
          <w:rFonts w:hint="eastAsia"/>
          <w:sz w:val="24"/>
          <w:lang w:eastAsia="zh-CN"/>
        </w:rPr>
        <w:t>、交货：</w:t>
      </w:r>
    </w:p>
    <w:p w:rsidR="00B40867" w:rsidRDefault="009C0BD4">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rsidR="00B40867" w:rsidRDefault="009C0BD4">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Pr>
          <w:sz w:val="24"/>
          <w:u w:val="single"/>
          <w:lang w:eastAsia="zh-CN"/>
        </w:rPr>
        <w:t xml:space="preserve">   </w:t>
      </w:r>
      <w:r>
        <w:rPr>
          <w:rFonts w:hint="eastAsia"/>
          <w:sz w:val="24"/>
          <w:u w:val="single"/>
          <w:lang w:eastAsia="zh-CN"/>
        </w:rPr>
        <w:t>。</w:t>
      </w:r>
      <w:r>
        <w:rPr>
          <w:rFonts w:hint="eastAsia"/>
          <w:sz w:val="24"/>
          <w:lang w:eastAsia="zh-CN"/>
        </w:rPr>
        <w:t>（以甲方提供的送货清单和地址明细为准）</w:t>
      </w:r>
    </w:p>
    <w:p w:rsidR="00B40867" w:rsidRDefault="009C0BD4">
      <w:pPr>
        <w:pStyle w:val="18"/>
        <w:spacing w:line="360" w:lineRule="auto"/>
        <w:ind w:firstLine="480"/>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交货时间：乙方应在合同签订生效后</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日</w:t>
      </w:r>
      <w:r>
        <w:rPr>
          <w:rFonts w:ascii="宋体" w:hAnsi="宋体" w:cs="宋体" w:hint="eastAsia"/>
          <w:kern w:val="0"/>
          <w:sz w:val="24"/>
        </w:rPr>
        <w:t>内将合同全部货物交付至甲方。现场收货、验收及发票接收联系人：</w:t>
      </w:r>
      <w:r>
        <w:rPr>
          <w:rFonts w:ascii="宋体" w:hAnsi="宋体" w:cs="宋体" w:hint="eastAsia"/>
          <w:kern w:val="0"/>
          <w:sz w:val="24"/>
        </w:rPr>
        <w:t xml:space="preserve">                                    </w:t>
      </w:r>
      <w:r>
        <w:rPr>
          <w:rFonts w:ascii="宋体" w:hAnsi="宋体" w:cs="宋体" w:hint="eastAsia"/>
          <w:kern w:val="0"/>
          <w:sz w:val="24"/>
        </w:rPr>
        <w:t>。</w:t>
      </w:r>
    </w:p>
    <w:p w:rsidR="00B40867" w:rsidRDefault="009C0BD4">
      <w:pPr>
        <w:spacing w:line="360" w:lineRule="auto"/>
        <w:ind w:firstLineChars="200" w:firstLine="480"/>
        <w:rPr>
          <w:sz w:val="24"/>
          <w:lang w:eastAsia="zh-CN"/>
        </w:rPr>
      </w:pPr>
      <w:r>
        <w:rPr>
          <w:rFonts w:hint="eastAsia"/>
          <w:sz w:val="24"/>
          <w:lang w:eastAsia="zh-CN"/>
        </w:rPr>
        <w:t>2.4</w:t>
      </w:r>
      <w:r>
        <w:rPr>
          <w:rFonts w:hint="eastAsia"/>
          <w:sz w:val="24"/>
          <w:lang w:eastAsia="zh-CN"/>
        </w:rPr>
        <w:t>乙方承担运输过程中发生的一切费用。在产品交付给甲方之前，相关的毁损、灭失等风险均由乙方自行承担。</w:t>
      </w:r>
    </w:p>
    <w:p w:rsidR="00B40867" w:rsidRDefault="009C0BD4">
      <w:pPr>
        <w:spacing w:line="360" w:lineRule="auto"/>
        <w:rPr>
          <w:sz w:val="24"/>
          <w:lang w:eastAsia="zh-CN"/>
        </w:rPr>
      </w:pPr>
      <w:r>
        <w:rPr>
          <w:rFonts w:hint="eastAsia"/>
          <w:sz w:val="24"/>
          <w:lang w:eastAsia="zh-CN"/>
        </w:rPr>
        <w:t>3</w:t>
      </w:r>
      <w:r>
        <w:rPr>
          <w:rFonts w:hint="eastAsia"/>
          <w:sz w:val="24"/>
          <w:lang w:eastAsia="zh-CN"/>
        </w:rPr>
        <w:t>、付款方式与条件</w:t>
      </w:r>
    </w:p>
    <w:p w:rsidR="00B40867" w:rsidRDefault="009C0BD4">
      <w:pPr>
        <w:spacing w:line="360" w:lineRule="auto"/>
        <w:ind w:firstLineChars="200" w:firstLine="480"/>
        <w:rPr>
          <w:sz w:val="24"/>
          <w:lang w:eastAsia="zh-CN"/>
        </w:rPr>
      </w:pPr>
      <w:r>
        <w:rPr>
          <w:rFonts w:hint="eastAsia"/>
          <w:sz w:val="24"/>
          <w:lang w:eastAsia="zh-CN"/>
        </w:rPr>
        <w:t>3.1</w:t>
      </w:r>
      <w:r>
        <w:rPr>
          <w:rFonts w:hint="eastAsia"/>
          <w:sz w:val="24"/>
          <w:lang w:eastAsia="zh-CN"/>
        </w:rPr>
        <w:t>验收</w:t>
      </w:r>
      <w:r>
        <w:rPr>
          <w:rFonts w:hint="eastAsia"/>
          <w:sz w:val="24"/>
          <w:lang w:eastAsia="zh-CN"/>
        </w:rPr>
        <w:t>款：</w:t>
      </w:r>
      <w:r>
        <w:rPr>
          <w:rFonts w:hint="eastAsia"/>
          <w:sz w:val="24"/>
          <w:lang w:eastAsia="zh-CN"/>
        </w:rPr>
        <w:t>到货后，</w:t>
      </w:r>
      <w:r>
        <w:rPr>
          <w:rFonts w:hint="eastAsia"/>
          <w:sz w:val="24"/>
          <w:lang w:eastAsia="zh-CN"/>
        </w:rPr>
        <w:t>甲方</w:t>
      </w:r>
      <w:r>
        <w:rPr>
          <w:rFonts w:hint="eastAsia"/>
          <w:sz w:val="24"/>
          <w:lang w:eastAsia="zh-CN"/>
        </w:rPr>
        <w:t>依据本合同约定的质量、数量标准验收合格后，</w:t>
      </w:r>
      <w:r>
        <w:rPr>
          <w:rFonts w:hint="eastAsia"/>
          <w:sz w:val="24"/>
          <w:lang w:eastAsia="zh-CN"/>
        </w:rPr>
        <w:t>乙方</w:t>
      </w:r>
      <w:r>
        <w:rPr>
          <w:rFonts w:hint="eastAsia"/>
          <w:sz w:val="24"/>
          <w:lang w:eastAsia="zh-CN"/>
        </w:rPr>
        <w:t>提供合同总额的税率为</w:t>
      </w:r>
      <w:r>
        <w:rPr>
          <w:rFonts w:hint="eastAsia"/>
          <w:sz w:val="24"/>
          <w:lang w:eastAsia="zh-CN"/>
        </w:rPr>
        <w:t xml:space="preserve"> 13% </w:t>
      </w:r>
      <w:r>
        <w:rPr>
          <w:rFonts w:hint="eastAsia"/>
          <w:sz w:val="24"/>
          <w:lang w:eastAsia="zh-CN"/>
        </w:rPr>
        <w:t>的</w:t>
      </w:r>
      <w:r>
        <w:rPr>
          <w:rFonts w:hint="eastAsia"/>
          <w:sz w:val="24"/>
          <w:lang w:eastAsia="zh-CN"/>
        </w:rPr>
        <w:t>增值税专用发票以及结算所需的各类清单，</w:t>
      </w:r>
      <w:r>
        <w:rPr>
          <w:rFonts w:hint="eastAsia"/>
          <w:sz w:val="24"/>
          <w:lang w:eastAsia="zh-CN"/>
        </w:rPr>
        <w:t>甲方</w:t>
      </w:r>
      <w:r>
        <w:rPr>
          <w:rFonts w:hint="eastAsia"/>
          <w:sz w:val="24"/>
          <w:lang w:eastAsia="zh-CN"/>
        </w:rPr>
        <w:t>收到并确认无误后支付</w:t>
      </w:r>
      <w:r>
        <w:rPr>
          <w:rFonts w:hint="eastAsia"/>
          <w:sz w:val="24"/>
          <w:lang w:eastAsia="zh-CN"/>
        </w:rPr>
        <w:t>90%</w:t>
      </w:r>
      <w:r>
        <w:rPr>
          <w:rFonts w:hint="eastAsia"/>
          <w:sz w:val="24"/>
          <w:lang w:eastAsia="zh-CN"/>
        </w:rPr>
        <w:t>的货款（即人民币</w:t>
      </w:r>
      <w:r>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元）；余款</w:t>
      </w:r>
      <w:r>
        <w:rPr>
          <w:rFonts w:hint="eastAsia"/>
          <w:sz w:val="24"/>
          <w:lang w:eastAsia="zh-CN"/>
        </w:rPr>
        <w:t>10%</w:t>
      </w:r>
      <w:r>
        <w:rPr>
          <w:rFonts w:hint="eastAsia"/>
          <w:sz w:val="24"/>
          <w:lang w:eastAsia="zh-CN"/>
        </w:rPr>
        <w:t>为质保金，货物验收合格且无质量问题</w:t>
      </w:r>
      <w:r>
        <w:rPr>
          <w:rFonts w:hint="eastAsia"/>
          <w:sz w:val="24"/>
          <w:lang w:eastAsia="zh-CN"/>
        </w:rPr>
        <w:t>从</w:t>
      </w:r>
      <w:r>
        <w:rPr>
          <w:rFonts w:hint="eastAsia"/>
          <w:sz w:val="24"/>
          <w:lang w:eastAsia="zh-CN" w:bidi="ar"/>
        </w:rPr>
        <w:t>验收</w:t>
      </w:r>
      <w:r>
        <w:rPr>
          <w:rFonts w:hint="eastAsia"/>
          <w:sz w:val="24"/>
          <w:lang w:eastAsia="zh-CN" w:bidi="ar"/>
        </w:rPr>
        <w:t>合格之日起</w:t>
      </w:r>
      <w:r>
        <w:rPr>
          <w:rFonts w:hint="eastAsia"/>
          <w:sz w:val="24"/>
          <w:u w:val="single"/>
          <w:lang w:eastAsia="zh-CN" w:bidi="ar"/>
        </w:rPr>
        <w:t xml:space="preserve">         </w:t>
      </w:r>
      <w:r>
        <w:rPr>
          <w:rFonts w:hint="eastAsia"/>
          <w:sz w:val="24"/>
          <w:lang w:eastAsia="zh-CN" w:bidi="ar"/>
        </w:rPr>
        <w:t>月</w:t>
      </w:r>
      <w:r>
        <w:rPr>
          <w:rFonts w:hint="eastAsia"/>
          <w:sz w:val="24"/>
          <w:lang w:eastAsia="zh-CN" w:bidi="ar"/>
        </w:rPr>
        <w:t>。</w:t>
      </w:r>
    </w:p>
    <w:p w:rsidR="00B40867" w:rsidRDefault="009C0BD4">
      <w:pPr>
        <w:spacing w:line="360" w:lineRule="auto"/>
        <w:rPr>
          <w:sz w:val="24"/>
          <w:lang w:eastAsia="zh-CN"/>
        </w:rPr>
      </w:pPr>
      <w:r>
        <w:rPr>
          <w:rFonts w:hint="eastAsia"/>
          <w:sz w:val="24"/>
          <w:lang w:eastAsia="zh-CN"/>
        </w:rPr>
        <w:t>4</w:t>
      </w:r>
      <w:r>
        <w:rPr>
          <w:rFonts w:hint="eastAsia"/>
          <w:sz w:val="24"/>
          <w:lang w:eastAsia="zh-CN"/>
        </w:rPr>
        <w:t>、质量要求和技术标准</w:t>
      </w:r>
    </w:p>
    <w:p w:rsidR="00B40867" w:rsidRDefault="009C0BD4">
      <w:pPr>
        <w:spacing w:line="360" w:lineRule="auto"/>
        <w:rPr>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必须符合国家标准或行业标准以及原厂出厂标准（以说明书为准），且乙方所提供的产品的技术参数符合甲方要求，如产品不符合本合同及技术协议中约定的要求，甲方有权拒绝接受。</w:t>
      </w:r>
    </w:p>
    <w:p w:rsidR="00B40867" w:rsidRDefault="009C0BD4">
      <w:pPr>
        <w:spacing w:line="360" w:lineRule="auto"/>
        <w:rPr>
          <w:sz w:val="24"/>
          <w:lang w:eastAsia="zh-CN"/>
        </w:rPr>
      </w:pPr>
      <w:r>
        <w:rPr>
          <w:rFonts w:hint="eastAsia"/>
          <w:sz w:val="24"/>
          <w:lang w:eastAsia="zh-CN"/>
        </w:rPr>
        <w:t xml:space="preserve">    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rsidR="00B40867" w:rsidRDefault="009C0BD4">
      <w:pPr>
        <w:spacing w:line="360" w:lineRule="auto"/>
        <w:rPr>
          <w:sz w:val="24"/>
          <w:lang w:eastAsia="zh-CN"/>
        </w:rPr>
      </w:pP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w:t>
      </w:r>
      <w:r>
        <w:rPr>
          <w:rFonts w:hint="eastAsia"/>
          <w:sz w:val="24"/>
          <w:lang w:eastAsia="zh-CN"/>
        </w:rPr>
        <w:t>均由乙方承担。具体要求以《技术协议为准》。</w:t>
      </w:r>
    </w:p>
    <w:p w:rsidR="00B40867" w:rsidRDefault="009C0BD4">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B40867" w:rsidRDefault="009C0BD4">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B40867" w:rsidRDefault="009C0BD4">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B40867" w:rsidRDefault="009C0BD4">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40867" w:rsidRDefault="009C0BD4">
      <w:pPr>
        <w:spacing w:line="360" w:lineRule="auto"/>
        <w:ind w:firstLineChars="200" w:firstLine="480"/>
        <w:rPr>
          <w:sz w:val="24"/>
          <w:lang w:eastAsia="zh-CN"/>
        </w:rPr>
      </w:pPr>
      <w:sdt>
        <w:sdtPr>
          <w:rPr>
            <w:rFonts w:hint="eastAsia"/>
            <w:sz w:val="24"/>
          </w:rPr>
          <w:id w:val="-1019545688"/>
        </w:sdt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w:t>
      </w:r>
      <w:r>
        <w:rPr>
          <w:rFonts w:hint="eastAsia"/>
          <w:sz w:val="24"/>
          <w:u w:val="single"/>
          <w:lang w:eastAsia="zh-CN"/>
        </w:rPr>
        <w:t>见《</w:t>
      </w:r>
      <w:r>
        <w:rPr>
          <w:rFonts w:hint="eastAsia"/>
          <w:sz w:val="24"/>
          <w:u w:val="single"/>
          <w:lang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40867" w:rsidRDefault="009C0BD4">
      <w:pPr>
        <w:spacing w:line="360" w:lineRule="auto"/>
        <w:ind w:firstLineChars="200" w:firstLine="480"/>
        <w:rPr>
          <w:sz w:val="24"/>
          <w:u w:val="single"/>
          <w:lang w:eastAsia="zh-CN"/>
        </w:rPr>
      </w:pPr>
      <w:sdt>
        <w:sdtPr>
          <w:rPr>
            <w:rFonts w:hint="eastAsia"/>
            <w:sz w:val="24"/>
          </w:rPr>
          <w:id w:val="1427537698"/>
        </w:sdt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40867" w:rsidRDefault="009C0BD4">
      <w:pPr>
        <w:spacing w:line="360" w:lineRule="auto"/>
        <w:ind w:firstLineChars="200" w:firstLine="480"/>
        <w:rPr>
          <w:sz w:val="24"/>
          <w:lang w:eastAsia="zh-CN"/>
        </w:rPr>
      </w:pPr>
      <w:sdt>
        <w:sdtPr>
          <w:rPr>
            <w:rFonts w:hint="eastAsia"/>
            <w:sz w:val="24"/>
          </w:rPr>
          <w:id w:val="-1252738078"/>
        </w:sdt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40867" w:rsidRDefault="009C0BD4">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B40867" w:rsidRDefault="009C0BD4">
      <w:pPr>
        <w:spacing w:line="360" w:lineRule="auto"/>
        <w:rPr>
          <w:sz w:val="24"/>
          <w:lang w:eastAsia="zh-CN"/>
        </w:rPr>
      </w:pPr>
      <w:r>
        <w:rPr>
          <w:rFonts w:hint="eastAsia"/>
          <w:sz w:val="24"/>
          <w:lang w:eastAsia="zh-CN"/>
        </w:rPr>
        <w:t>6</w:t>
      </w:r>
      <w:r>
        <w:rPr>
          <w:rFonts w:hint="eastAsia"/>
          <w:sz w:val="24"/>
          <w:lang w:eastAsia="zh-CN"/>
        </w:rPr>
        <w:t>、验收</w:t>
      </w:r>
    </w:p>
    <w:p w:rsidR="00B40867" w:rsidRDefault="009C0BD4">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B40867" w:rsidRDefault="009C0BD4">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B40867" w:rsidRDefault="009C0BD4">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视为未按合同约定交货，乙方负责补齐，因此导致逾期交付的，由乙方承担相关的违约责任。</w:t>
      </w:r>
    </w:p>
    <w:p w:rsidR="00B40867" w:rsidRDefault="009C0BD4">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对于安装质量，乙方保证标准时、正确安装好设备，保证设备良好运行。产品调试验收的标准：按照附件技术协议的验收标准执行。</w:t>
      </w:r>
    </w:p>
    <w:p w:rsidR="00B40867" w:rsidRDefault="009C0BD4">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B40867" w:rsidRDefault="009C0BD4">
      <w:pPr>
        <w:pStyle w:val="10"/>
      </w:pPr>
      <w:r>
        <w:rPr>
          <w:rFonts w:hint="eastAsia"/>
          <w:sz w:val="24"/>
        </w:rPr>
        <w:t xml:space="preserve">    6.6</w:t>
      </w:r>
      <w:r>
        <w:rPr>
          <w:rFonts w:hint="eastAsia"/>
          <w:sz w:val="24"/>
        </w:rPr>
        <w:t>其他验收条件详见技术协议。</w:t>
      </w:r>
    </w:p>
    <w:p w:rsidR="00B40867" w:rsidRDefault="009C0BD4">
      <w:pPr>
        <w:spacing w:line="360" w:lineRule="auto"/>
        <w:rPr>
          <w:sz w:val="24"/>
          <w:lang w:eastAsia="zh-CN"/>
        </w:rPr>
      </w:pPr>
      <w:r>
        <w:rPr>
          <w:rFonts w:hint="eastAsia"/>
          <w:sz w:val="24"/>
          <w:lang w:eastAsia="zh-CN"/>
        </w:rPr>
        <w:t>7</w:t>
      </w:r>
      <w:r>
        <w:rPr>
          <w:rFonts w:hint="eastAsia"/>
          <w:sz w:val="24"/>
          <w:lang w:eastAsia="zh-CN"/>
        </w:rPr>
        <w:t>、质</w:t>
      </w:r>
      <w:r>
        <w:rPr>
          <w:rFonts w:hint="eastAsia"/>
          <w:sz w:val="24"/>
          <w:lang w:eastAsia="zh-CN"/>
        </w:rPr>
        <w:t>量保证</w:t>
      </w:r>
    </w:p>
    <w:p w:rsidR="00B40867" w:rsidRDefault="009C0BD4">
      <w:pPr>
        <w:spacing w:line="360" w:lineRule="auto"/>
        <w:rPr>
          <w:sz w:val="24"/>
          <w:lang w:eastAsia="zh-CN"/>
        </w:rPr>
      </w:pPr>
      <w:r>
        <w:rPr>
          <w:rFonts w:hint="eastAsia"/>
          <w:sz w:val="24"/>
          <w:lang w:eastAsia="zh-CN"/>
        </w:rPr>
        <w:t xml:space="preserve">    </w:t>
      </w:r>
      <w:r>
        <w:rPr>
          <w:rFonts w:hint="eastAsia"/>
          <w:sz w:val="24"/>
          <w:lang w:eastAsia="zh-CN"/>
        </w:rPr>
        <w:t>除本合同另有约定外，本合同产品售后服务按厂家标准提供有关质量保证和售后服务的承诺执行，国家有规定的按国家规定执行。其余质量保证详见技术协议。</w:t>
      </w:r>
    </w:p>
    <w:p w:rsidR="00B40867" w:rsidRDefault="009C0BD4">
      <w:pPr>
        <w:spacing w:line="360" w:lineRule="auto"/>
        <w:rPr>
          <w:sz w:val="24"/>
          <w:lang w:eastAsia="zh-CN"/>
        </w:rPr>
      </w:pPr>
      <w:r>
        <w:rPr>
          <w:rFonts w:hint="eastAsia"/>
          <w:sz w:val="24"/>
          <w:lang w:eastAsia="zh-CN"/>
        </w:rPr>
        <w:t>8</w:t>
      </w:r>
      <w:r>
        <w:rPr>
          <w:rFonts w:hint="eastAsia"/>
          <w:sz w:val="24"/>
          <w:lang w:eastAsia="zh-CN"/>
        </w:rPr>
        <w:t>、违约责任</w:t>
      </w:r>
    </w:p>
    <w:p w:rsidR="00B40867" w:rsidRDefault="009C0BD4">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w:t>
      </w:r>
      <w:r>
        <w:rPr>
          <w:rFonts w:hint="eastAsia"/>
          <w:sz w:val="24"/>
          <w:lang w:eastAsia="zh-CN"/>
        </w:rPr>
        <w:t>的违约金。乙方部分交货、交货不合格的，均按照逾期交货处理。</w:t>
      </w:r>
    </w:p>
    <w:p w:rsidR="00B40867" w:rsidRDefault="009C0BD4">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w:t>
      </w:r>
      <w:r>
        <w:rPr>
          <w:rFonts w:hint="eastAsia"/>
          <w:sz w:val="24"/>
          <w:lang w:eastAsia="zh-CN"/>
        </w:rPr>
        <w:t>20%</w:t>
      </w:r>
      <w:r>
        <w:rPr>
          <w:rFonts w:hint="eastAsia"/>
          <w:sz w:val="24"/>
          <w:lang w:eastAsia="zh-CN"/>
        </w:rPr>
        <w:t>的违约金，违约金不足以弥补甲方损失的，甲方有权追偿。</w:t>
      </w:r>
    </w:p>
    <w:p w:rsidR="00B40867" w:rsidRDefault="009C0BD4">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rsidR="00B40867" w:rsidRDefault="009C0BD4">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B40867" w:rsidRDefault="009C0BD4">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B40867" w:rsidRDefault="009C0BD4">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w:t>
      </w:r>
      <w:r>
        <w:rPr>
          <w:rFonts w:hint="eastAsia"/>
          <w:sz w:val="24"/>
          <w:lang w:eastAsia="zh-CN"/>
        </w:rPr>
        <w:t>民共和国法律。</w:t>
      </w:r>
    </w:p>
    <w:p w:rsidR="00B40867" w:rsidRDefault="009C0BD4">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B40867" w:rsidRDefault="009C0BD4">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B40867" w:rsidRDefault="009C0BD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40867" w:rsidRDefault="009C0BD4">
      <w:pPr>
        <w:spacing w:line="360" w:lineRule="auto"/>
        <w:rPr>
          <w:sz w:val="24"/>
          <w:lang w:eastAsia="zh-CN"/>
        </w:rPr>
      </w:pPr>
      <w:r>
        <w:rPr>
          <w:rFonts w:hint="eastAsia"/>
          <w:sz w:val="24"/>
          <w:lang w:eastAsia="zh-CN"/>
        </w:rPr>
        <w:lastRenderedPageBreak/>
        <w:t>11</w:t>
      </w:r>
      <w:r>
        <w:rPr>
          <w:rFonts w:hint="eastAsia"/>
          <w:sz w:val="24"/>
          <w:lang w:eastAsia="zh-CN"/>
        </w:rPr>
        <w:t>、通知</w:t>
      </w:r>
    </w:p>
    <w:p w:rsidR="00B40867" w:rsidRDefault="009C0BD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w:t>
      </w:r>
      <w:r>
        <w:rPr>
          <w:rFonts w:hint="eastAsia"/>
          <w:sz w:val="24"/>
          <w:lang w:eastAsia="zh-CN"/>
        </w:rPr>
        <w:t>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40867" w:rsidRDefault="009C0BD4">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、本合同一式肆份，经双方盖章后生效，甲方执叁份、乙方执壹份，具有同等效力。</w:t>
      </w:r>
    </w:p>
    <w:p w:rsidR="00B40867" w:rsidRDefault="009C0BD4">
      <w:pPr>
        <w:pStyle w:val="Default"/>
        <w:snapToGrid w:val="0"/>
        <w:spacing w:line="360" w:lineRule="auto"/>
        <w:jc w:val="both"/>
        <w:rPr>
          <w:rFonts w:hAnsi="宋体"/>
          <w:color w:val="auto"/>
          <w:szCs w:val="22"/>
        </w:rPr>
      </w:pPr>
      <w:r>
        <w:t>附件</w:t>
      </w:r>
      <w:r>
        <w:rPr>
          <w:rFonts w:hint="eastAsia"/>
        </w:rPr>
        <w:t>1</w:t>
      </w:r>
      <w:r>
        <w:t>、</w:t>
      </w:r>
    </w:p>
    <w:p w:rsidR="00B40867" w:rsidRDefault="009C0BD4">
      <w:pPr>
        <w:pStyle w:val="Default"/>
        <w:snapToGrid w:val="0"/>
        <w:spacing w:line="360" w:lineRule="auto"/>
        <w:jc w:val="both"/>
        <w:rPr>
          <w:rFonts w:hAnsi="宋体"/>
          <w:color w:val="auto"/>
          <w:szCs w:val="22"/>
        </w:rPr>
      </w:pPr>
      <w:r>
        <w:rPr>
          <w:rFonts w:hAnsi="宋体" w:hint="eastAsia"/>
          <w:color w:val="auto"/>
          <w:szCs w:val="22"/>
        </w:rPr>
        <w:t>附件</w:t>
      </w:r>
      <w:r>
        <w:rPr>
          <w:rFonts w:hAnsi="宋体" w:hint="eastAsia"/>
          <w:color w:val="auto"/>
          <w:szCs w:val="22"/>
        </w:rPr>
        <w:t>2</w:t>
      </w:r>
      <w:r>
        <w:rPr>
          <w:rFonts w:hAnsi="宋体" w:hint="eastAsia"/>
          <w:color w:val="auto"/>
          <w:szCs w:val="22"/>
        </w:rPr>
        <w:t>、</w:t>
      </w:r>
    </w:p>
    <w:p w:rsidR="00B40867" w:rsidRDefault="009C0BD4">
      <w:pPr>
        <w:rPr>
          <w:sz w:val="24"/>
          <w:lang w:eastAsia="zh-CN"/>
        </w:rPr>
      </w:pPr>
      <w:r>
        <w:rPr>
          <w:sz w:val="24"/>
          <w:lang w:eastAsia="zh-CN"/>
        </w:rPr>
        <w:t>以下无正文，为合同盖章页。</w:t>
      </w:r>
    </w:p>
    <w:p w:rsidR="00B40867" w:rsidRDefault="00B40867">
      <w:pPr>
        <w:pStyle w:val="10"/>
      </w:pPr>
    </w:p>
    <w:tbl>
      <w:tblPr>
        <w:tblStyle w:val="aff7"/>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B40867">
        <w:trPr>
          <w:jc w:val="center"/>
        </w:trPr>
        <w:tc>
          <w:tcPr>
            <w:tcW w:w="9997" w:type="dxa"/>
            <w:vAlign w:val="center"/>
          </w:tcPr>
          <w:tbl>
            <w:tblPr>
              <w:tblStyle w:val="aff7"/>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51"/>
            </w:tblGrid>
            <w:tr w:rsidR="00B40867">
              <w:trPr>
                <w:jc w:val="center"/>
              </w:trPr>
              <w:tc>
                <w:tcPr>
                  <w:tcW w:w="4830"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翔鹭石化（漳州）有限公司</w:t>
                  </w:r>
                </w:p>
              </w:tc>
              <w:tc>
                <w:tcPr>
                  <w:tcW w:w="4951" w:type="dxa"/>
                  <w:vAlign w:val="center"/>
                </w:tcPr>
                <w:p w:rsidR="00B40867" w:rsidRDefault="009C0BD4">
                  <w:pPr>
                    <w:spacing w:afterLines="50" w:after="156"/>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r>
                    <w:rPr>
                      <w:rFonts w:asciiTheme="majorEastAsia" w:eastAsiaTheme="majorEastAsia" w:hAnsiTheme="majorEastAsia"/>
                      <w:sz w:val="21"/>
                      <w:szCs w:val="21"/>
                      <w:lang w:eastAsia="zh-CN"/>
                    </w:rPr>
                    <w:t xml:space="preserve"> </w:t>
                  </w:r>
                </w:p>
              </w:tc>
            </w:tr>
            <w:tr w:rsidR="00B40867">
              <w:trPr>
                <w:jc w:val="center"/>
              </w:trPr>
              <w:tc>
                <w:tcPr>
                  <w:tcW w:w="4830"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hint="eastAsia"/>
                      <w:sz w:val="21"/>
                      <w:szCs w:val="21"/>
                      <w:lang w:eastAsia="zh-CN"/>
                    </w:rPr>
                    <w:t>84</w:t>
                  </w:r>
                  <w:r>
                    <w:rPr>
                      <w:rFonts w:asciiTheme="majorEastAsia" w:eastAsiaTheme="majorEastAsia" w:hAnsiTheme="majorEastAsia"/>
                      <w:sz w:val="21"/>
                      <w:szCs w:val="21"/>
                      <w:lang w:eastAsia="zh-CN"/>
                    </w:rPr>
                    <w:t>号</w:t>
                  </w:r>
                </w:p>
              </w:tc>
              <w:tc>
                <w:tcPr>
                  <w:tcW w:w="4951" w:type="dxa"/>
                  <w:vAlign w:val="center"/>
                </w:tcPr>
                <w:p w:rsidR="00B40867" w:rsidRDefault="009C0BD4">
                  <w:pPr>
                    <w:jc w:val="both"/>
                    <w:rPr>
                      <w:b/>
                      <w:bCs/>
                      <w:sz w:val="28"/>
                      <w:szCs w:val="28"/>
                      <w:lang w:eastAsia="zh-CN"/>
                    </w:rPr>
                  </w:pPr>
                  <w:r>
                    <w:rPr>
                      <w:rFonts w:asciiTheme="majorEastAsia" w:eastAsiaTheme="majorEastAsia" w:hAnsiTheme="majorEastAsia" w:hint="eastAsia"/>
                      <w:sz w:val="21"/>
                      <w:szCs w:val="21"/>
                      <w:lang w:eastAsia="zh-CN"/>
                    </w:rPr>
                    <w:t>联系地址：</w:t>
                  </w:r>
                </w:p>
              </w:tc>
            </w:tr>
            <w:tr w:rsidR="00B40867">
              <w:trPr>
                <w:jc w:val="center"/>
              </w:trPr>
              <w:tc>
                <w:tcPr>
                  <w:tcW w:w="4830"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hint="eastAsia"/>
                      <w:sz w:val="21"/>
                      <w:szCs w:val="21"/>
                      <w:lang w:eastAsia="zh-CN"/>
                    </w:rPr>
                    <w:t>:xumx@fhcpec.com.cn</w:t>
                  </w:r>
                </w:p>
              </w:tc>
              <w:tc>
                <w:tcPr>
                  <w:tcW w:w="4951" w:type="dxa"/>
                  <w:vAlign w:val="center"/>
                </w:tcPr>
                <w:p w:rsidR="00B40867" w:rsidRDefault="009C0BD4">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B40867">
              <w:trPr>
                <w:jc w:val="center"/>
              </w:trPr>
              <w:tc>
                <w:tcPr>
                  <w:tcW w:w="4830"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sz w:val="21"/>
                      <w:szCs w:val="21"/>
                      <w:lang w:eastAsia="zh-CN"/>
                    </w:rPr>
                    <w:t xml:space="preserve"> </w:t>
                  </w:r>
                  <w:r>
                    <w:rPr>
                      <w:rFonts w:asciiTheme="majorEastAsia" w:eastAsiaTheme="majorEastAsia" w:hAnsiTheme="majorEastAsia" w:hint="eastAsia"/>
                      <w:sz w:val="21"/>
                      <w:szCs w:val="21"/>
                      <w:lang w:eastAsia="zh-CN"/>
                    </w:rPr>
                    <w:t>徐明兴</w:t>
                  </w:r>
                </w:p>
              </w:tc>
              <w:tc>
                <w:tcPr>
                  <w:tcW w:w="4951" w:type="dxa"/>
                  <w:vAlign w:val="center"/>
                </w:tcPr>
                <w:p w:rsidR="00B40867" w:rsidRDefault="009C0BD4">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法人代表</w:t>
                  </w:r>
                  <w:r>
                    <w:rPr>
                      <w:rFonts w:asciiTheme="majorEastAsia" w:eastAsiaTheme="majorEastAsia" w:hAnsiTheme="majorEastAsia" w:hint="eastAsia"/>
                      <w:sz w:val="21"/>
                      <w:szCs w:val="21"/>
                    </w:rPr>
                    <w:t>：</w:t>
                  </w:r>
                </w:p>
              </w:tc>
            </w:tr>
            <w:tr w:rsidR="00B40867">
              <w:trPr>
                <w:jc w:val="center"/>
              </w:trPr>
              <w:tc>
                <w:tcPr>
                  <w:tcW w:w="4830"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hint="eastAsia"/>
                      <w:sz w:val="21"/>
                      <w:szCs w:val="21"/>
                      <w:lang w:eastAsia="zh-CN"/>
                    </w:rPr>
                    <w:t>0596-6311078</w:t>
                  </w:r>
                </w:p>
              </w:tc>
              <w:tc>
                <w:tcPr>
                  <w:tcW w:w="4951" w:type="dxa"/>
                  <w:vAlign w:val="center"/>
                </w:tcPr>
                <w:p w:rsidR="00B40867" w:rsidRDefault="009C0BD4">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电话：</w:t>
                  </w:r>
                </w:p>
              </w:tc>
            </w:tr>
            <w:tr w:rsidR="00B40867">
              <w:trPr>
                <w:jc w:val="center"/>
              </w:trPr>
              <w:tc>
                <w:tcPr>
                  <w:tcW w:w="4830"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rsidR="00B40867" w:rsidRDefault="009C0BD4">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asciiTheme="majorEastAsia" w:eastAsiaTheme="majorEastAsia" w:hAnsiTheme="majorEastAsia"/>
                      <w:sz w:val="21"/>
                      <w:szCs w:val="21"/>
                      <w:lang w:eastAsia="zh-CN"/>
                    </w:rPr>
                    <w:t xml:space="preserve"> </w:t>
                  </w:r>
                </w:p>
              </w:tc>
            </w:tr>
            <w:tr w:rsidR="00B40867">
              <w:trPr>
                <w:jc w:val="center"/>
              </w:trPr>
              <w:tc>
                <w:tcPr>
                  <w:tcW w:w="4830" w:type="dxa"/>
                  <w:vAlign w:val="center"/>
                </w:tcPr>
                <w:p w:rsidR="00B40867" w:rsidRDefault="009C0BD4">
                  <w:pPr>
                    <w:spacing w:line="360" w:lineRule="auto"/>
                    <w:jc w:val="both"/>
                    <w:rPr>
                      <w:rFonts w:asciiTheme="majorEastAsia" w:hAnsiTheme="majorEastAsia"/>
                      <w:sz w:val="21"/>
                      <w:szCs w:val="21"/>
                      <w:lang w:eastAsia="zh-CN"/>
                    </w:rPr>
                  </w:pPr>
                  <w:r>
                    <w:rPr>
                      <w:rFonts w:asciiTheme="majorEastAsia" w:eastAsiaTheme="majorEastAsia" w:hAnsiTheme="majorEastAsia" w:hint="eastAsia"/>
                      <w:sz w:val="21"/>
                      <w:szCs w:val="21"/>
                    </w:rPr>
                    <w:t>账号：</w:t>
                  </w:r>
                  <w:r>
                    <w:rPr>
                      <w:rFonts w:hint="eastAsia"/>
                    </w:rPr>
                    <w:t>162070100100021</w:t>
                  </w:r>
                  <w:r>
                    <w:rPr>
                      <w:rFonts w:hint="eastAsia"/>
                      <w:lang w:eastAsia="zh-CN"/>
                    </w:rPr>
                    <w:t>071</w:t>
                  </w:r>
                </w:p>
              </w:tc>
              <w:tc>
                <w:tcPr>
                  <w:tcW w:w="4951" w:type="dxa"/>
                  <w:vAlign w:val="center"/>
                </w:tcPr>
                <w:p w:rsidR="00B40867" w:rsidRDefault="009C0BD4">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rsidR="00B40867" w:rsidRDefault="00B40867">
            <w:pPr>
              <w:spacing w:line="360" w:lineRule="auto"/>
              <w:rPr>
                <w:rFonts w:asciiTheme="majorEastAsia" w:eastAsiaTheme="majorEastAsia" w:hAnsiTheme="majorEastAsia"/>
                <w:sz w:val="21"/>
                <w:szCs w:val="21"/>
                <w:lang w:eastAsia="zh-CN"/>
              </w:rPr>
            </w:pPr>
          </w:p>
        </w:tc>
        <w:tc>
          <w:tcPr>
            <w:tcW w:w="222" w:type="dxa"/>
            <w:vAlign w:val="center"/>
          </w:tcPr>
          <w:p w:rsidR="00B40867" w:rsidRDefault="00B40867">
            <w:pPr>
              <w:spacing w:line="360" w:lineRule="auto"/>
              <w:rPr>
                <w:rFonts w:asciiTheme="majorEastAsia" w:eastAsiaTheme="majorEastAsia" w:hAnsiTheme="majorEastAsia"/>
                <w:sz w:val="21"/>
                <w:szCs w:val="21"/>
                <w:lang w:eastAsia="zh-CN"/>
              </w:rPr>
            </w:pPr>
          </w:p>
        </w:tc>
      </w:tr>
    </w:tbl>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p w:rsidR="00B40867" w:rsidRDefault="00B40867">
      <w:pPr>
        <w:pStyle w:val="10"/>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B40867" w:rsidRDefault="009C0BD4">
      <w:pPr>
        <w:pStyle w:val="10"/>
        <w:rPr>
          <w:b/>
          <w:bCs/>
          <w:sz w:val="24"/>
          <w:szCs w:val="24"/>
        </w:rPr>
      </w:pPr>
      <w:r>
        <w:rPr>
          <w:rFonts w:hint="eastAsia"/>
          <w:b/>
          <w:bCs/>
          <w:sz w:val="24"/>
          <w:szCs w:val="24"/>
        </w:rPr>
        <w:t>附件二、参选文件范本</w:t>
      </w:r>
    </w:p>
    <w:p w:rsidR="00B40867" w:rsidRDefault="00B40867">
      <w:pPr>
        <w:pStyle w:val="af2"/>
        <w:jc w:val="center"/>
        <w:rPr>
          <w:rFonts w:ascii="Times New Roman" w:hAnsi="Times New Roman"/>
          <w:b/>
          <w:sz w:val="52"/>
          <w:szCs w:val="52"/>
          <w:lang w:eastAsia="zh-CN"/>
        </w:rPr>
      </w:pPr>
    </w:p>
    <w:p w:rsidR="00B40867" w:rsidRDefault="009C0BD4">
      <w:pPr>
        <w:pStyle w:val="af2"/>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40867" w:rsidRDefault="00B40867">
      <w:pPr>
        <w:pStyle w:val="af2"/>
        <w:spacing w:line="615" w:lineRule="exact"/>
        <w:jc w:val="center"/>
        <w:rPr>
          <w:rFonts w:ascii="方正小标宋简体" w:eastAsia="方正小标宋简体" w:hAnsi="方正小标宋简体" w:cs="方正小标宋简体"/>
          <w:b/>
          <w:sz w:val="44"/>
          <w:szCs w:val="44"/>
          <w:lang w:eastAsia="zh-CN"/>
        </w:rPr>
      </w:pPr>
    </w:p>
    <w:p w:rsidR="00B40867" w:rsidRDefault="00B40867">
      <w:pPr>
        <w:pStyle w:val="af2"/>
        <w:spacing w:line="615" w:lineRule="exact"/>
        <w:jc w:val="center"/>
        <w:rPr>
          <w:rFonts w:ascii="方正小标宋简体" w:eastAsia="方正小标宋简体" w:hAnsi="方正小标宋简体" w:cs="方正小标宋简体"/>
          <w:b/>
          <w:sz w:val="44"/>
          <w:szCs w:val="44"/>
          <w:lang w:eastAsia="zh-CN"/>
        </w:rPr>
      </w:pPr>
    </w:p>
    <w:p w:rsidR="00B40867" w:rsidRDefault="009C0BD4">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仪表团队电动闸阀及气动开关球阀</w:t>
      </w:r>
      <w:r>
        <w:rPr>
          <w:rFonts w:ascii="方正小标宋简体" w:eastAsia="方正小标宋简体" w:hAnsi="方正小标宋简体" w:cs="方正小标宋简体"/>
          <w:b/>
          <w:color w:val="000000" w:themeColor="text1"/>
          <w:sz w:val="44"/>
          <w:szCs w:val="44"/>
          <w:lang w:eastAsia="zh-CN"/>
        </w:rPr>
        <w:t>采购项目</w:t>
      </w:r>
    </w:p>
    <w:p w:rsidR="00B40867" w:rsidRDefault="009C0BD4">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40867" w:rsidRDefault="00B40867">
      <w:pPr>
        <w:pStyle w:val="10"/>
      </w:pPr>
    </w:p>
    <w:p w:rsidR="00B40867" w:rsidRDefault="00B40867">
      <w:pPr>
        <w:pStyle w:val="af2"/>
        <w:rPr>
          <w:rFonts w:ascii="Times New Roman" w:hAnsi="Times New Roman"/>
          <w:lang w:eastAsia="zh-CN"/>
        </w:rPr>
      </w:pPr>
    </w:p>
    <w:p w:rsidR="00B40867" w:rsidRDefault="00B40867">
      <w:pPr>
        <w:pStyle w:val="af2"/>
        <w:rPr>
          <w:rFonts w:ascii="Times New Roman" w:hAnsi="Times New Roman"/>
          <w:lang w:eastAsia="zh-CN"/>
        </w:rPr>
      </w:pPr>
    </w:p>
    <w:p w:rsidR="00B40867" w:rsidRDefault="00B40867">
      <w:pPr>
        <w:pStyle w:val="af2"/>
        <w:rPr>
          <w:rFonts w:ascii="Times New Roman" w:hAnsi="Times New Roman"/>
          <w:lang w:eastAsia="zh-CN"/>
        </w:rPr>
      </w:pPr>
    </w:p>
    <w:p w:rsidR="00B40867" w:rsidRDefault="00B40867">
      <w:pPr>
        <w:pStyle w:val="af2"/>
        <w:rPr>
          <w:rFonts w:ascii="Times New Roman" w:hAnsi="Times New Roman"/>
          <w:lang w:eastAsia="zh-CN"/>
        </w:rPr>
      </w:pPr>
    </w:p>
    <w:p w:rsidR="00B40867" w:rsidRDefault="00B40867">
      <w:pPr>
        <w:pStyle w:val="af2"/>
        <w:rPr>
          <w:rFonts w:ascii="Times New Roman" w:hAnsi="Times New Roman"/>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2"/>
          <w:lang w:eastAsia="zh-CN"/>
        </w:rPr>
      </w:pPr>
    </w:p>
    <w:p w:rsidR="00B40867" w:rsidRDefault="00B40867">
      <w:pPr>
        <w:pStyle w:val="af2"/>
        <w:rPr>
          <w:rFonts w:ascii="Times New Roman" w:hAnsi="Times New Roman"/>
          <w:b/>
          <w:bCs/>
          <w:sz w:val="32"/>
          <w:szCs w:val="36"/>
          <w:lang w:eastAsia="zh-CN"/>
        </w:rPr>
      </w:pPr>
    </w:p>
    <w:p w:rsidR="00B40867" w:rsidRDefault="009C0BD4">
      <w:pPr>
        <w:pStyle w:val="af2"/>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40867" w:rsidRDefault="009C0BD4">
      <w:pPr>
        <w:pStyle w:val="af2"/>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B40867" w:rsidRDefault="00B40867">
      <w:pPr>
        <w:rPr>
          <w:lang w:eastAsia="zh-CN"/>
        </w:rPr>
      </w:pPr>
    </w:p>
    <w:p w:rsidR="00B40867" w:rsidRDefault="00B40867">
      <w:pPr>
        <w:pStyle w:val="10"/>
      </w:pPr>
    </w:p>
    <w:p w:rsidR="00B40867" w:rsidRDefault="009C0BD4">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0867" w:rsidRDefault="009C0BD4">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B40867" w:rsidRDefault="009C0BD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40867" w:rsidRDefault="009C0BD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40867" w:rsidRDefault="009C0BD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40867" w:rsidRDefault="009C0BD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40867" w:rsidRDefault="009C0BD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40867" w:rsidRDefault="009C0BD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40867" w:rsidRDefault="009C0BD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40867" w:rsidRDefault="009C0BD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B40867" w:rsidRDefault="00B40867">
      <w:pPr>
        <w:rPr>
          <w:szCs w:val="21"/>
          <w:lang w:eastAsia="zh-CN"/>
        </w:rPr>
      </w:pPr>
    </w:p>
    <w:p w:rsidR="00B40867" w:rsidRDefault="00B40867">
      <w:pPr>
        <w:rPr>
          <w:szCs w:val="21"/>
          <w:lang w:eastAsia="zh-CN"/>
        </w:rPr>
      </w:pPr>
    </w:p>
    <w:p w:rsidR="00B40867" w:rsidRDefault="00B40867">
      <w:pPr>
        <w:rPr>
          <w:szCs w:val="21"/>
          <w:lang w:eastAsia="zh-CN"/>
        </w:rPr>
      </w:pPr>
    </w:p>
    <w:p w:rsidR="00B40867" w:rsidRDefault="00B40867">
      <w:pPr>
        <w:rPr>
          <w:szCs w:val="21"/>
          <w:lang w:eastAsia="zh-CN"/>
        </w:rPr>
      </w:pPr>
    </w:p>
    <w:p w:rsidR="00B40867" w:rsidRDefault="00B40867">
      <w:pPr>
        <w:rPr>
          <w:szCs w:val="21"/>
          <w:lang w:eastAsia="zh-CN"/>
        </w:rPr>
      </w:pPr>
    </w:p>
    <w:p w:rsidR="00B40867" w:rsidRDefault="00B40867">
      <w:pPr>
        <w:rPr>
          <w:szCs w:val="21"/>
          <w:lang w:eastAsia="zh-CN"/>
        </w:rPr>
      </w:pPr>
    </w:p>
    <w:p w:rsidR="00B40867" w:rsidRDefault="00B40867">
      <w:pPr>
        <w:rPr>
          <w:szCs w:val="21"/>
          <w:lang w:eastAsia="zh-CN"/>
        </w:rPr>
      </w:pPr>
    </w:p>
    <w:p w:rsidR="00B40867" w:rsidRDefault="00B40867">
      <w:pPr>
        <w:pStyle w:val="afff0"/>
        <w:spacing w:beforeLines="0" w:afterLines="0" w:line="240" w:lineRule="auto"/>
        <w:ind w:firstLineChars="221" w:firstLine="619"/>
        <w:rPr>
          <w:rFonts w:cs="Times New Roman"/>
          <w:bCs w:val="0"/>
          <w:color w:val="C00000"/>
          <w:lang w:eastAsia="zh-CN"/>
        </w:rPr>
      </w:pPr>
    </w:p>
    <w:p w:rsidR="00B40867" w:rsidRDefault="009C0BD4">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40867" w:rsidRDefault="009C0BD4">
      <w:pPr>
        <w:pStyle w:val="afff0"/>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40867" w:rsidRDefault="00B40867">
      <w:pPr>
        <w:rPr>
          <w:szCs w:val="21"/>
          <w:lang w:eastAsia="zh-CN"/>
        </w:rPr>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9C0BD4">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40867">
        <w:trPr>
          <w:jc w:val="center"/>
        </w:trPr>
        <w:tc>
          <w:tcPr>
            <w:tcW w:w="971" w:type="dxa"/>
          </w:tcPr>
          <w:p w:rsidR="00B40867" w:rsidRDefault="009C0BD4">
            <w:pPr>
              <w:spacing w:line="500" w:lineRule="exact"/>
              <w:jc w:val="center"/>
              <w:rPr>
                <w:b/>
                <w:bCs/>
                <w:sz w:val="24"/>
              </w:rPr>
            </w:pPr>
            <w:r>
              <w:rPr>
                <w:rFonts w:hint="eastAsia"/>
                <w:b/>
                <w:bCs/>
                <w:sz w:val="24"/>
              </w:rPr>
              <w:t>序号</w:t>
            </w:r>
          </w:p>
        </w:tc>
        <w:tc>
          <w:tcPr>
            <w:tcW w:w="6023" w:type="dxa"/>
          </w:tcPr>
          <w:p w:rsidR="00B40867" w:rsidRDefault="009C0BD4">
            <w:pPr>
              <w:spacing w:line="500" w:lineRule="exact"/>
              <w:jc w:val="center"/>
              <w:rPr>
                <w:b/>
                <w:bCs/>
                <w:sz w:val="24"/>
              </w:rPr>
            </w:pPr>
            <w:r>
              <w:rPr>
                <w:rFonts w:hint="eastAsia"/>
                <w:b/>
                <w:bCs/>
                <w:sz w:val="24"/>
              </w:rPr>
              <w:t>内容</w:t>
            </w:r>
          </w:p>
        </w:tc>
        <w:tc>
          <w:tcPr>
            <w:tcW w:w="1843" w:type="dxa"/>
          </w:tcPr>
          <w:p w:rsidR="00B40867" w:rsidRDefault="009C0BD4">
            <w:pPr>
              <w:spacing w:line="500" w:lineRule="exact"/>
              <w:jc w:val="center"/>
              <w:rPr>
                <w:b/>
                <w:bCs/>
                <w:sz w:val="24"/>
              </w:rPr>
            </w:pPr>
            <w:r>
              <w:rPr>
                <w:rFonts w:hint="eastAsia"/>
                <w:b/>
                <w:bCs/>
                <w:sz w:val="24"/>
              </w:rPr>
              <w:t>页码</w:t>
            </w:r>
          </w:p>
        </w:tc>
      </w:tr>
      <w:tr w:rsidR="00B40867">
        <w:trPr>
          <w:jc w:val="center"/>
        </w:trPr>
        <w:tc>
          <w:tcPr>
            <w:tcW w:w="971" w:type="dxa"/>
          </w:tcPr>
          <w:p w:rsidR="00B40867" w:rsidRDefault="009C0BD4">
            <w:pPr>
              <w:spacing w:line="500" w:lineRule="exact"/>
              <w:jc w:val="center"/>
              <w:rPr>
                <w:sz w:val="24"/>
              </w:rPr>
            </w:pPr>
            <w:r>
              <w:rPr>
                <w:rFonts w:hint="eastAsia"/>
                <w:sz w:val="24"/>
              </w:rPr>
              <w:t>1</w:t>
            </w:r>
          </w:p>
        </w:tc>
        <w:tc>
          <w:tcPr>
            <w:tcW w:w="6023" w:type="dxa"/>
          </w:tcPr>
          <w:p w:rsidR="00B40867" w:rsidRDefault="009C0BD4">
            <w:pPr>
              <w:spacing w:line="500" w:lineRule="exact"/>
              <w:rPr>
                <w:sz w:val="24"/>
              </w:rPr>
            </w:pPr>
            <w:r>
              <w:rPr>
                <w:rFonts w:hint="eastAsia"/>
                <w:sz w:val="24"/>
              </w:rPr>
              <w:t>参选书</w:t>
            </w:r>
          </w:p>
        </w:tc>
        <w:tc>
          <w:tcPr>
            <w:tcW w:w="1843" w:type="dxa"/>
          </w:tcPr>
          <w:p w:rsidR="00B40867" w:rsidRDefault="00B40867">
            <w:pPr>
              <w:spacing w:line="500" w:lineRule="exact"/>
              <w:jc w:val="center"/>
              <w:rPr>
                <w:sz w:val="24"/>
              </w:rPr>
            </w:pPr>
          </w:p>
        </w:tc>
      </w:tr>
      <w:tr w:rsidR="00B40867">
        <w:trPr>
          <w:jc w:val="center"/>
        </w:trPr>
        <w:tc>
          <w:tcPr>
            <w:tcW w:w="971" w:type="dxa"/>
          </w:tcPr>
          <w:p w:rsidR="00B40867" w:rsidRDefault="009C0BD4">
            <w:pPr>
              <w:spacing w:line="500" w:lineRule="exact"/>
              <w:jc w:val="center"/>
              <w:rPr>
                <w:sz w:val="24"/>
                <w:lang w:eastAsia="zh-CN"/>
              </w:rPr>
            </w:pPr>
            <w:r>
              <w:rPr>
                <w:rFonts w:hint="eastAsia"/>
                <w:sz w:val="24"/>
                <w:lang w:eastAsia="zh-CN"/>
              </w:rPr>
              <w:t>2</w:t>
            </w:r>
          </w:p>
        </w:tc>
        <w:tc>
          <w:tcPr>
            <w:tcW w:w="6023" w:type="dxa"/>
          </w:tcPr>
          <w:p w:rsidR="00B40867" w:rsidRDefault="009C0BD4">
            <w:pPr>
              <w:spacing w:line="500" w:lineRule="exact"/>
              <w:rPr>
                <w:sz w:val="24"/>
                <w:lang w:eastAsia="zh-CN"/>
              </w:rPr>
            </w:pPr>
            <w:r>
              <w:rPr>
                <w:rFonts w:hint="eastAsia"/>
                <w:sz w:val="24"/>
                <w:lang w:eastAsia="zh-CN"/>
              </w:rPr>
              <w:t>法定代表人身份证复印件</w:t>
            </w:r>
          </w:p>
        </w:tc>
        <w:tc>
          <w:tcPr>
            <w:tcW w:w="1843" w:type="dxa"/>
          </w:tcPr>
          <w:p w:rsidR="00B40867" w:rsidRDefault="00B40867">
            <w:pPr>
              <w:spacing w:line="500" w:lineRule="exact"/>
              <w:jc w:val="center"/>
              <w:rPr>
                <w:sz w:val="24"/>
                <w:lang w:eastAsia="zh-CN"/>
              </w:rPr>
            </w:pPr>
          </w:p>
        </w:tc>
      </w:tr>
      <w:tr w:rsidR="00B40867">
        <w:trPr>
          <w:jc w:val="center"/>
        </w:trPr>
        <w:tc>
          <w:tcPr>
            <w:tcW w:w="971" w:type="dxa"/>
          </w:tcPr>
          <w:p w:rsidR="00B40867" w:rsidRDefault="009C0BD4">
            <w:pPr>
              <w:spacing w:line="500" w:lineRule="exact"/>
              <w:jc w:val="center"/>
              <w:rPr>
                <w:sz w:val="24"/>
              </w:rPr>
            </w:pPr>
            <w:r>
              <w:rPr>
                <w:rFonts w:hint="eastAsia"/>
                <w:sz w:val="24"/>
              </w:rPr>
              <w:t>3</w:t>
            </w:r>
          </w:p>
        </w:tc>
        <w:tc>
          <w:tcPr>
            <w:tcW w:w="6023" w:type="dxa"/>
          </w:tcPr>
          <w:p w:rsidR="00B40867" w:rsidRDefault="009C0BD4">
            <w:pPr>
              <w:spacing w:line="500" w:lineRule="exact"/>
              <w:rPr>
                <w:sz w:val="24"/>
                <w:lang w:eastAsia="zh-CN"/>
              </w:rPr>
            </w:pPr>
            <w:r>
              <w:rPr>
                <w:rFonts w:hint="eastAsia"/>
                <w:sz w:val="24"/>
              </w:rPr>
              <w:t>营业执照复印件</w:t>
            </w:r>
          </w:p>
        </w:tc>
        <w:tc>
          <w:tcPr>
            <w:tcW w:w="1843" w:type="dxa"/>
          </w:tcPr>
          <w:p w:rsidR="00B40867" w:rsidRDefault="00B40867">
            <w:pPr>
              <w:spacing w:line="500" w:lineRule="exact"/>
              <w:jc w:val="center"/>
              <w:rPr>
                <w:sz w:val="24"/>
                <w:lang w:eastAsia="zh-CN"/>
              </w:rPr>
            </w:pPr>
          </w:p>
        </w:tc>
      </w:tr>
      <w:tr w:rsidR="00B40867">
        <w:trPr>
          <w:jc w:val="center"/>
        </w:trPr>
        <w:tc>
          <w:tcPr>
            <w:tcW w:w="971" w:type="dxa"/>
          </w:tcPr>
          <w:p w:rsidR="00B40867" w:rsidRDefault="009C0BD4">
            <w:pPr>
              <w:spacing w:line="500" w:lineRule="exact"/>
              <w:jc w:val="center"/>
              <w:rPr>
                <w:sz w:val="24"/>
              </w:rPr>
            </w:pPr>
            <w:r>
              <w:rPr>
                <w:rFonts w:hint="eastAsia"/>
                <w:sz w:val="24"/>
              </w:rPr>
              <w:t>4</w:t>
            </w:r>
          </w:p>
        </w:tc>
        <w:tc>
          <w:tcPr>
            <w:tcW w:w="6023" w:type="dxa"/>
          </w:tcPr>
          <w:p w:rsidR="00B40867" w:rsidRDefault="009C0BD4">
            <w:pPr>
              <w:spacing w:line="500" w:lineRule="exact"/>
              <w:rPr>
                <w:sz w:val="24"/>
                <w:lang w:eastAsia="zh-CN"/>
              </w:rPr>
            </w:pPr>
            <w:r>
              <w:rPr>
                <w:rFonts w:hint="eastAsia"/>
                <w:sz w:val="24"/>
                <w:lang w:eastAsia="zh-CN"/>
              </w:rPr>
              <w:t>资质业绩证明</w:t>
            </w:r>
          </w:p>
        </w:tc>
        <w:tc>
          <w:tcPr>
            <w:tcW w:w="1843" w:type="dxa"/>
          </w:tcPr>
          <w:p w:rsidR="00B40867" w:rsidRDefault="00B40867">
            <w:pPr>
              <w:spacing w:line="500" w:lineRule="exact"/>
              <w:jc w:val="center"/>
              <w:rPr>
                <w:sz w:val="24"/>
                <w:lang w:eastAsia="zh-CN"/>
              </w:rPr>
            </w:pPr>
          </w:p>
        </w:tc>
      </w:tr>
      <w:tr w:rsidR="00B40867">
        <w:trPr>
          <w:jc w:val="center"/>
        </w:trPr>
        <w:tc>
          <w:tcPr>
            <w:tcW w:w="971" w:type="dxa"/>
          </w:tcPr>
          <w:p w:rsidR="00B40867" w:rsidRDefault="009C0BD4">
            <w:pPr>
              <w:spacing w:line="500" w:lineRule="exact"/>
              <w:jc w:val="center"/>
              <w:rPr>
                <w:sz w:val="24"/>
                <w:lang w:eastAsia="zh-CN"/>
              </w:rPr>
            </w:pPr>
            <w:r>
              <w:rPr>
                <w:rFonts w:hint="eastAsia"/>
                <w:sz w:val="24"/>
                <w:lang w:eastAsia="zh-CN"/>
              </w:rPr>
              <w:t>5</w:t>
            </w:r>
          </w:p>
        </w:tc>
        <w:tc>
          <w:tcPr>
            <w:tcW w:w="6023" w:type="dxa"/>
          </w:tcPr>
          <w:p w:rsidR="00B40867" w:rsidRDefault="009C0BD4">
            <w:pPr>
              <w:spacing w:line="500" w:lineRule="exact"/>
              <w:rPr>
                <w:sz w:val="24"/>
                <w:lang w:eastAsia="zh-CN"/>
              </w:rPr>
            </w:pPr>
            <w:r>
              <w:rPr>
                <w:rFonts w:hint="eastAsia"/>
                <w:sz w:val="24"/>
              </w:rPr>
              <w:t>参选报价单</w:t>
            </w:r>
          </w:p>
        </w:tc>
        <w:tc>
          <w:tcPr>
            <w:tcW w:w="1843" w:type="dxa"/>
          </w:tcPr>
          <w:p w:rsidR="00B40867" w:rsidRDefault="00B40867">
            <w:pPr>
              <w:spacing w:line="500" w:lineRule="exact"/>
              <w:jc w:val="center"/>
              <w:rPr>
                <w:sz w:val="24"/>
                <w:lang w:eastAsia="zh-CN"/>
              </w:rPr>
            </w:pPr>
          </w:p>
        </w:tc>
      </w:tr>
    </w:tbl>
    <w:p w:rsidR="00B40867" w:rsidRDefault="00B40867">
      <w:pPr>
        <w:spacing w:line="500" w:lineRule="exact"/>
        <w:jc w:val="center"/>
        <w:rPr>
          <w:b/>
          <w:bCs/>
          <w:sz w:val="24"/>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spacing w:line="500" w:lineRule="exact"/>
        <w:rPr>
          <w:b/>
          <w:bCs/>
          <w:sz w:val="36"/>
          <w:szCs w:val="36"/>
          <w:lang w:eastAsia="zh-CN"/>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9C0BD4">
      <w:pPr>
        <w:spacing w:line="500" w:lineRule="exact"/>
        <w:jc w:val="center"/>
        <w:rPr>
          <w:b/>
          <w:bCs/>
          <w:sz w:val="36"/>
          <w:szCs w:val="36"/>
        </w:rPr>
      </w:pPr>
      <w:r>
        <w:rPr>
          <w:rFonts w:hint="eastAsia"/>
          <w:b/>
          <w:bCs/>
          <w:sz w:val="36"/>
          <w:szCs w:val="36"/>
        </w:rPr>
        <w:t>参选书</w:t>
      </w:r>
    </w:p>
    <w:p w:rsidR="00B40867" w:rsidRDefault="009C0BD4">
      <w:pPr>
        <w:spacing w:line="500" w:lineRule="exact"/>
        <w:rPr>
          <w:sz w:val="24"/>
          <w:lang w:eastAsia="zh-CN"/>
        </w:rPr>
      </w:pPr>
      <w:r>
        <w:rPr>
          <w:rFonts w:hint="eastAsia"/>
          <w:sz w:val="24"/>
          <w:lang w:eastAsia="zh-CN"/>
        </w:rPr>
        <w:t>致：福建福海创石油化工有限公司</w:t>
      </w:r>
    </w:p>
    <w:p w:rsidR="00B40867" w:rsidRDefault="009C0BD4">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40867" w:rsidRDefault="009C0BD4">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40867" w:rsidRDefault="009C0BD4">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B40867" w:rsidRDefault="009C0BD4">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B40867" w:rsidRDefault="009C0BD4">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40867" w:rsidRDefault="009C0BD4">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B40867" w:rsidRDefault="009C0BD4">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B40867" w:rsidRDefault="00B40867">
      <w:pPr>
        <w:spacing w:line="500" w:lineRule="exact"/>
        <w:ind w:firstLineChars="200" w:firstLine="480"/>
        <w:rPr>
          <w:sz w:val="24"/>
          <w:lang w:eastAsia="zh-CN"/>
        </w:rPr>
      </w:pPr>
    </w:p>
    <w:p w:rsidR="00B40867" w:rsidRDefault="00B40867">
      <w:pPr>
        <w:spacing w:line="500" w:lineRule="exact"/>
        <w:ind w:firstLineChars="200" w:firstLine="480"/>
        <w:rPr>
          <w:sz w:val="24"/>
          <w:lang w:eastAsia="zh-CN"/>
        </w:rPr>
      </w:pPr>
    </w:p>
    <w:p w:rsidR="00B40867" w:rsidRDefault="00B40867">
      <w:pPr>
        <w:pStyle w:val="10"/>
      </w:pPr>
    </w:p>
    <w:p w:rsidR="00B40867" w:rsidRDefault="009C0BD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40867" w:rsidRDefault="009C0BD4">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rPr>
          <w:color w:val="4E6127"/>
        </w:rPr>
      </w:pPr>
    </w:p>
    <w:p w:rsidR="00B40867" w:rsidRDefault="00B40867">
      <w:pPr>
        <w:pStyle w:val="10"/>
      </w:pPr>
    </w:p>
    <w:p w:rsidR="00B40867" w:rsidRDefault="00B40867">
      <w:pPr>
        <w:pStyle w:val="10"/>
      </w:pPr>
    </w:p>
    <w:p w:rsidR="00B40867" w:rsidRDefault="00B40867">
      <w:pPr>
        <w:pStyle w:val="10"/>
      </w:pPr>
    </w:p>
    <w:p w:rsidR="00B40867" w:rsidRDefault="00B40867">
      <w:pPr>
        <w:pStyle w:val="10"/>
      </w:pPr>
    </w:p>
    <w:p w:rsidR="00B40867" w:rsidRDefault="009C0BD4">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B40867" w:rsidRDefault="00B40867">
      <w:pPr>
        <w:spacing w:line="500" w:lineRule="exact"/>
        <w:jc w:val="center"/>
        <w:rPr>
          <w:b/>
          <w:bCs/>
          <w:color w:val="4E6127"/>
          <w:sz w:val="36"/>
          <w:szCs w:val="36"/>
          <w:lang w:eastAsia="zh-CN"/>
        </w:rPr>
      </w:pPr>
    </w:p>
    <w:p w:rsidR="00B40867" w:rsidRDefault="00B40867">
      <w:pPr>
        <w:spacing w:line="500" w:lineRule="exact"/>
        <w:jc w:val="center"/>
        <w:rPr>
          <w:b/>
          <w:bCs/>
          <w:color w:val="4E6127"/>
          <w:sz w:val="36"/>
          <w:szCs w:val="36"/>
          <w:lang w:eastAsia="zh-CN"/>
        </w:rPr>
      </w:pPr>
    </w:p>
    <w:p w:rsidR="00B40867" w:rsidRDefault="00B40867">
      <w:pPr>
        <w:spacing w:line="500" w:lineRule="exact"/>
        <w:jc w:val="center"/>
        <w:rPr>
          <w:b/>
          <w:bCs/>
          <w:color w:val="4E6127"/>
          <w:sz w:val="36"/>
          <w:szCs w:val="36"/>
          <w:lang w:eastAsia="zh-CN"/>
        </w:rPr>
      </w:pPr>
    </w:p>
    <w:p w:rsidR="00B40867" w:rsidRDefault="00B40867">
      <w:pPr>
        <w:spacing w:line="500" w:lineRule="exact"/>
        <w:jc w:val="center"/>
        <w:rPr>
          <w:b/>
          <w:bCs/>
          <w:color w:val="4E6127"/>
          <w:sz w:val="36"/>
          <w:szCs w:val="36"/>
          <w:lang w:eastAsia="zh-CN"/>
        </w:rPr>
      </w:pPr>
    </w:p>
    <w:p w:rsidR="00B40867" w:rsidRDefault="00B40867">
      <w:pPr>
        <w:spacing w:line="500" w:lineRule="exact"/>
        <w:jc w:val="center"/>
        <w:rPr>
          <w:b/>
          <w:bCs/>
          <w:color w:val="4E6127"/>
          <w:sz w:val="36"/>
          <w:szCs w:val="36"/>
          <w:lang w:eastAsia="zh-CN"/>
        </w:rPr>
      </w:pPr>
    </w:p>
    <w:p w:rsidR="00B40867" w:rsidRDefault="00B40867">
      <w:pPr>
        <w:pStyle w:val="10"/>
        <w:rPr>
          <w:b/>
          <w:bCs/>
          <w:color w:val="4E6127"/>
          <w:sz w:val="36"/>
          <w:szCs w:val="36"/>
        </w:rPr>
      </w:pPr>
    </w:p>
    <w:p w:rsidR="00B40867" w:rsidRDefault="00B40867">
      <w:pPr>
        <w:pStyle w:val="10"/>
        <w:rPr>
          <w:b/>
          <w:bCs/>
          <w:color w:val="4E6127"/>
          <w:sz w:val="36"/>
          <w:szCs w:val="36"/>
        </w:rPr>
      </w:pPr>
    </w:p>
    <w:p w:rsidR="00B40867" w:rsidRDefault="00B40867">
      <w:pPr>
        <w:pStyle w:val="10"/>
        <w:rPr>
          <w:b/>
          <w:bCs/>
          <w:color w:val="4E6127"/>
          <w:sz w:val="36"/>
          <w:szCs w:val="36"/>
        </w:rPr>
      </w:pPr>
    </w:p>
    <w:p w:rsidR="00B40867" w:rsidRDefault="00B40867">
      <w:pPr>
        <w:pStyle w:val="10"/>
        <w:rPr>
          <w:b/>
          <w:bCs/>
          <w:color w:val="4E6127"/>
          <w:sz w:val="36"/>
          <w:szCs w:val="36"/>
        </w:rPr>
      </w:pPr>
    </w:p>
    <w:p w:rsidR="00B40867" w:rsidRDefault="00B40867">
      <w:pPr>
        <w:spacing w:line="500" w:lineRule="exact"/>
        <w:jc w:val="center"/>
        <w:rPr>
          <w:b/>
          <w:bCs/>
          <w:color w:val="4E6127"/>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pStyle w:val="10"/>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spacing w:line="500" w:lineRule="exact"/>
        <w:jc w:val="center"/>
        <w:rPr>
          <w:b/>
          <w:bCs/>
          <w:sz w:val="36"/>
          <w:szCs w:val="36"/>
          <w:lang w:eastAsia="zh-CN"/>
        </w:rPr>
      </w:pPr>
    </w:p>
    <w:p w:rsidR="00B40867" w:rsidRDefault="00B40867">
      <w:pPr>
        <w:pStyle w:val="10"/>
      </w:pPr>
    </w:p>
    <w:p w:rsidR="00B40867" w:rsidRDefault="00B40867">
      <w:pPr>
        <w:pStyle w:val="10"/>
      </w:pPr>
    </w:p>
    <w:p w:rsidR="00B40867" w:rsidRDefault="00B40867">
      <w:pPr>
        <w:pStyle w:val="10"/>
      </w:pPr>
    </w:p>
    <w:p w:rsidR="00B40867" w:rsidRDefault="009C0BD4">
      <w:pPr>
        <w:spacing w:line="500" w:lineRule="exact"/>
        <w:jc w:val="center"/>
        <w:rPr>
          <w:b/>
          <w:bCs/>
          <w:sz w:val="36"/>
          <w:szCs w:val="36"/>
          <w:lang w:eastAsia="zh-CN"/>
        </w:rPr>
      </w:pPr>
      <w:r>
        <w:rPr>
          <w:rFonts w:hint="eastAsia"/>
          <w:b/>
          <w:bCs/>
          <w:sz w:val="36"/>
          <w:szCs w:val="36"/>
          <w:lang w:eastAsia="zh-CN"/>
        </w:rPr>
        <w:t>营业执照复印件</w:t>
      </w: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B40867">
      <w:pPr>
        <w:pStyle w:val="10"/>
        <w:rPr>
          <w:b/>
          <w:bCs/>
          <w:sz w:val="36"/>
          <w:szCs w:val="36"/>
        </w:rPr>
      </w:pPr>
    </w:p>
    <w:p w:rsidR="00B40867" w:rsidRDefault="009C0BD4">
      <w:pPr>
        <w:spacing w:line="500" w:lineRule="exact"/>
        <w:jc w:val="center"/>
        <w:rPr>
          <w:b/>
          <w:bCs/>
          <w:sz w:val="36"/>
          <w:szCs w:val="36"/>
          <w:lang w:eastAsia="zh-CN"/>
        </w:rPr>
      </w:pPr>
      <w:r>
        <w:rPr>
          <w:rFonts w:hint="eastAsia"/>
          <w:b/>
          <w:bCs/>
          <w:sz w:val="36"/>
          <w:szCs w:val="36"/>
          <w:lang w:eastAsia="zh-CN"/>
        </w:rPr>
        <w:lastRenderedPageBreak/>
        <w:t>资质业绩证明文件</w:t>
      </w: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jc w:val="center"/>
      </w:pPr>
    </w:p>
    <w:p w:rsidR="00B40867" w:rsidRDefault="00B40867">
      <w:pPr>
        <w:pStyle w:val="10"/>
        <w:rPr>
          <w:rFonts w:ascii="Times New Roman" w:hAnsi="Times New Roman"/>
          <w:b/>
          <w:bCs/>
          <w:kern w:val="2"/>
          <w:sz w:val="36"/>
          <w:szCs w:val="36"/>
        </w:rPr>
      </w:pPr>
    </w:p>
    <w:p w:rsidR="00B40867" w:rsidRDefault="009C0BD4">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B40867" w:rsidRDefault="009C0BD4">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40867" w:rsidRDefault="009C0BD4">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仪表团队电动闸阀及气动开关球阀</w:t>
      </w:r>
      <w:r>
        <w:rPr>
          <w:rFonts w:ascii="Times New Roman" w:hAnsi="ˎ̥" w:hint="eastAsia"/>
          <w:sz w:val="28"/>
          <w:szCs w:val="28"/>
          <w:lang w:eastAsia="zh-CN"/>
        </w:rPr>
        <w:t>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B40867" w:rsidRDefault="009C0BD4">
      <w:pPr>
        <w:widowControl/>
        <w:autoSpaceDE/>
        <w:autoSpaceDN/>
        <w:jc w:val="center"/>
        <w:rPr>
          <w:b/>
          <w:bCs/>
          <w:sz w:val="24"/>
          <w:szCs w:val="24"/>
          <w:lang w:eastAsia="zh-CN"/>
        </w:rPr>
      </w:pPr>
      <w:r>
        <w:rPr>
          <w:rFonts w:hint="eastAsia"/>
          <w:b/>
          <w:bCs/>
          <w:sz w:val="24"/>
          <w:szCs w:val="24"/>
          <w:lang w:eastAsia="zh-CN"/>
        </w:rPr>
        <w:t>仪表团队电动闸阀及气动开关球阀采购项目价格清单</w:t>
      </w:r>
    </w:p>
    <w:tbl>
      <w:tblPr>
        <w:tblpPr w:leftFromText="180" w:rightFromText="180" w:vertAnchor="text" w:horzAnchor="page" w:tblpXSpec="center" w:tblpY="287"/>
        <w:tblOverlap w:val="never"/>
        <w:tblW w:w="9531" w:type="dxa"/>
        <w:tblLayout w:type="fixed"/>
        <w:tblCellMar>
          <w:top w:w="15" w:type="dxa"/>
          <w:left w:w="15" w:type="dxa"/>
          <w:bottom w:w="15" w:type="dxa"/>
          <w:right w:w="15" w:type="dxa"/>
        </w:tblCellMar>
        <w:tblLook w:val="04A0" w:firstRow="1" w:lastRow="0" w:firstColumn="1" w:lastColumn="0" w:noHBand="0" w:noVBand="1"/>
      </w:tblPr>
      <w:tblGrid>
        <w:gridCol w:w="1344"/>
        <w:gridCol w:w="1120"/>
        <w:gridCol w:w="1215"/>
        <w:gridCol w:w="2505"/>
        <w:gridCol w:w="555"/>
        <w:gridCol w:w="615"/>
        <w:gridCol w:w="1065"/>
        <w:gridCol w:w="1112"/>
      </w:tblGrid>
      <w:tr w:rsidR="00B40867">
        <w:trPr>
          <w:trHeight w:val="645"/>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请购单号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存货编码</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存货名称</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规格</w:t>
            </w:r>
            <w:r>
              <w:rPr>
                <w:rFonts w:hint="eastAsia"/>
                <w:color w:val="000000"/>
                <w:sz w:val="18"/>
                <w:szCs w:val="18"/>
                <w:lang w:bidi="ar"/>
              </w:rPr>
              <w:t>/</w:t>
            </w:r>
            <w:r>
              <w:rPr>
                <w:rFonts w:hint="eastAsia"/>
                <w:color w:val="000000"/>
                <w:sz w:val="18"/>
                <w:szCs w:val="18"/>
              </w:rPr>
              <w:t>型号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数量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rPr>
            </w:pPr>
            <w:r>
              <w:rPr>
                <w:rFonts w:hint="eastAsia"/>
                <w:color w:val="000000"/>
                <w:sz w:val="18"/>
                <w:szCs w:val="18"/>
                <w:lang w:bidi="ar"/>
              </w:rPr>
              <w:t>含税单价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center"/>
              <w:rPr>
                <w:color w:val="000000"/>
                <w:sz w:val="18"/>
                <w:szCs w:val="18"/>
                <w:lang w:eastAsia="zh-CN"/>
              </w:rPr>
            </w:pPr>
            <w:r>
              <w:rPr>
                <w:rFonts w:hint="eastAsia"/>
                <w:color w:val="000000"/>
                <w:sz w:val="18"/>
                <w:szCs w:val="18"/>
                <w:lang w:bidi="ar"/>
              </w:rPr>
              <w:t>含税</w:t>
            </w:r>
            <w:r>
              <w:rPr>
                <w:rFonts w:hint="eastAsia"/>
                <w:color w:val="000000"/>
                <w:sz w:val="18"/>
                <w:szCs w:val="18"/>
                <w:lang w:eastAsia="zh-CN" w:bidi="ar"/>
              </w:rPr>
              <w:t>小计</w:t>
            </w:r>
          </w:p>
        </w:tc>
      </w:tr>
      <w:tr w:rsidR="00B40867">
        <w:trPr>
          <w:trHeight w:val="1566"/>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QG2205160020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2719220534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电动闸阀</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连接形式：法兰</w:t>
            </w:r>
            <w:r>
              <w:rPr>
                <w:rFonts w:hint="eastAsia"/>
                <w:color w:val="000000"/>
                <w:sz w:val="20"/>
                <w:szCs w:val="20"/>
                <w:lang w:eastAsia="zh-CN" w:bidi="ar"/>
              </w:rPr>
              <w:t>\DN150 ANSI CL150,RF\</w:t>
            </w:r>
            <w:r>
              <w:rPr>
                <w:rFonts w:hint="eastAsia"/>
                <w:color w:val="000000"/>
                <w:sz w:val="20"/>
                <w:szCs w:val="20"/>
                <w:lang w:eastAsia="zh-CN" w:bidi="ar"/>
              </w:rPr>
              <w:t>阀体材质</w:t>
            </w:r>
            <w:r>
              <w:rPr>
                <w:rFonts w:hint="eastAsia"/>
                <w:color w:val="000000"/>
                <w:sz w:val="20"/>
                <w:szCs w:val="20"/>
                <w:lang w:eastAsia="zh-CN" w:bidi="ar"/>
              </w:rPr>
              <w:t>316L\</w:t>
            </w:r>
            <w:r>
              <w:rPr>
                <w:rFonts w:hint="eastAsia"/>
                <w:color w:val="000000"/>
                <w:sz w:val="20"/>
                <w:szCs w:val="20"/>
                <w:lang w:eastAsia="zh-CN" w:bidi="ar"/>
              </w:rPr>
              <w:t>类型：调节型</w:t>
            </w:r>
            <w:r>
              <w:rPr>
                <w:rFonts w:hint="eastAsia"/>
                <w:color w:val="000000"/>
                <w:sz w:val="20"/>
                <w:szCs w:val="20"/>
                <w:lang w:eastAsia="zh-CN" w:bidi="ar"/>
              </w:rPr>
              <w:t>\</w:t>
            </w:r>
            <w:r>
              <w:rPr>
                <w:rFonts w:hint="eastAsia"/>
                <w:color w:val="000000"/>
                <w:sz w:val="20"/>
                <w:szCs w:val="20"/>
                <w:lang w:eastAsia="zh-CN" w:bidi="ar"/>
              </w:rPr>
              <w:t>带远程</w:t>
            </w:r>
            <w:r>
              <w:rPr>
                <w:rFonts w:hint="eastAsia"/>
                <w:color w:val="000000"/>
                <w:sz w:val="20"/>
                <w:szCs w:val="20"/>
                <w:lang w:eastAsia="zh-CN" w:bidi="ar"/>
              </w:rPr>
              <w:t>4~20mA</w:t>
            </w:r>
            <w:r>
              <w:rPr>
                <w:rFonts w:hint="eastAsia"/>
                <w:color w:val="000000"/>
                <w:sz w:val="20"/>
                <w:szCs w:val="20"/>
                <w:lang w:eastAsia="zh-CN" w:bidi="ar"/>
              </w:rPr>
              <w:t>输入</w:t>
            </w:r>
            <w:r>
              <w:rPr>
                <w:rFonts w:hint="eastAsia"/>
                <w:color w:val="000000"/>
                <w:sz w:val="20"/>
                <w:szCs w:val="20"/>
                <w:lang w:eastAsia="zh-CN" w:bidi="ar"/>
              </w:rPr>
              <w:t>/</w:t>
            </w:r>
            <w:r>
              <w:rPr>
                <w:rFonts w:hint="eastAsia"/>
                <w:color w:val="000000"/>
                <w:sz w:val="20"/>
                <w:szCs w:val="20"/>
                <w:lang w:eastAsia="zh-CN" w:bidi="ar"/>
              </w:rPr>
              <w:t>输出信号</w:t>
            </w:r>
            <w:r>
              <w:rPr>
                <w:rFonts w:hint="eastAsia"/>
                <w:color w:val="000000"/>
                <w:sz w:val="20"/>
                <w:szCs w:val="20"/>
                <w:lang w:eastAsia="zh-CN" w:bidi="ar"/>
              </w:rPr>
              <w:t>\</w:t>
            </w:r>
            <w:r>
              <w:rPr>
                <w:rFonts w:hint="eastAsia"/>
                <w:color w:val="000000"/>
                <w:sz w:val="20"/>
                <w:szCs w:val="20"/>
                <w:lang w:eastAsia="zh-CN" w:bidi="ar"/>
              </w:rPr>
              <w:t>防爆标志：</w:t>
            </w:r>
            <w:r>
              <w:rPr>
                <w:rFonts w:hint="eastAsia"/>
                <w:color w:val="000000"/>
                <w:sz w:val="20"/>
                <w:szCs w:val="20"/>
                <w:lang w:eastAsia="zh-CN" w:bidi="ar"/>
              </w:rPr>
              <w:t xml:space="preserve">Exd </w:t>
            </w:r>
            <w:r>
              <w:rPr>
                <w:rFonts w:hint="eastAsia"/>
                <w:color w:val="000000"/>
                <w:sz w:val="20"/>
                <w:szCs w:val="20"/>
                <w:lang w:eastAsia="zh-CN" w:bidi="ar"/>
              </w:rPr>
              <w:t>Ⅱ</w:t>
            </w:r>
            <w:r>
              <w:rPr>
                <w:rFonts w:hint="eastAsia"/>
                <w:color w:val="000000"/>
                <w:sz w:val="20"/>
                <w:szCs w:val="20"/>
                <w:lang w:eastAsia="zh-CN" w:bidi="ar"/>
              </w:rPr>
              <w:t>BT4</w:t>
            </w:r>
            <w:r>
              <w:rPr>
                <w:rFonts w:hint="eastAsia"/>
                <w:color w:val="000000"/>
                <w:sz w:val="20"/>
                <w:szCs w:val="20"/>
                <w:lang w:eastAsia="zh-CN" w:bidi="ar"/>
              </w:rPr>
              <w:t>、防护等级：</w:t>
            </w:r>
            <w:r>
              <w:rPr>
                <w:rFonts w:hint="eastAsia"/>
                <w:color w:val="000000"/>
                <w:sz w:val="20"/>
                <w:szCs w:val="20"/>
                <w:lang w:eastAsia="zh-CN" w:bidi="ar"/>
              </w:rPr>
              <w:t>IP67/</w:t>
            </w:r>
            <w:r>
              <w:rPr>
                <w:rFonts w:hint="eastAsia"/>
                <w:color w:val="000000"/>
                <w:sz w:val="20"/>
                <w:szCs w:val="20"/>
                <w:lang w:eastAsia="zh-CN" w:bidi="ar"/>
              </w:rPr>
              <w:t>配套法兰、螺栓、全四氟垫片、不锈钢位号牌</w:t>
            </w:r>
            <w:r>
              <w:rPr>
                <w:rFonts w:hint="eastAsia"/>
                <w:color w:val="000000"/>
                <w:sz w:val="20"/>
                <w:szCs w:val="20"/>
                <w:lang w:eastAsia="zh-CN" w:bidi="ar"/>
              </w:rPr>
              <w:t>，以双方签定的技术协议为准。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B40867">
            <w:pPr>
              <w:widowControl/>
              <w:jc w:val="center"/>
              <w:textAlignment w:val="top"/>
              <w:rPr>
                <w:color w:val="000000"/>
                <w:sz w:val="18"/>
                <w:szCs w:val="18"/>
                <w:lang w:eastAsia="zh-CN" w:bidi="ar"/>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B40867">
            <w:pPr>
              <w:widowControl/>
              <w:jc w:val="center"/>
              <w:textAlignment w:val="top"/>
              <w:rPr>
                <w:color w:val="000000"/>
                <w:sz w:val="18"/>
                <w:szCs w:val="18"/>
                <w:lang w:eastAsia="zh-CN" w:bidi="ar"/>
              </w:rPr>
            </w:pPr>
          </w:p>
        </w:tc>
      </w:tr>
      <w:tr w:rsidR="00B40867">
        <w:trPr>
          <w:trHeight w:val="158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QG2205160021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2719160768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气动开关球阀</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20"/>
                <w:szCs w:val="20"/>
                <w:lang w:eastAsia="zh-CN" w:bidi="ar"/>
              </w:rPr>
              <w:t>连接形式：法兰</w:t>
            </w:r>
            <w:r>
              <w:rPr>
                <w:rFonts w:hint="eastAsia"/>
                <w:color w:val="000000"/>
                <w:sz w:val="20"/>
                <w:szCs w:val="20"/>
                <w:lang w:eastAsia="zh-CN" w:bidi="ar"/>
              </w:rPr>
              <w:t>\DN150 ANSI CL150 RF\</w:t>
            </w:r>
            <w:r>
              <w:rPr>
                <w:rFonts w:hint="eastAsia"/>
                <w:color w:val="000000"/>
                <w:sz w:val="20"/>
                <w:szCs w:val="20"/>
                <w:lang w:eastAsia="zh-CN" w:bidi="ar"/>
              </w:rPr>
              <w:t>阀体材质</w:t>
            </w:r>
            <w:r>
              <w:rPr>
                <w:rFonts w:hint="eastAsia"/>
                <w:color w:val="000000"/>
                <w:sz w:val="20"/>
                <w:szCs w:val="20"/>
                <w:lang w:eastAsia="zh-CN" w:bidi="ar"/>
              </w:rPr>
              <w:t>316L\</w:t>
            </w:r>
            <w:r>
              <w:rPr>
                <w:rFonts w:hint="eastAsia"/>
                <w:color w:val="000000"/>
                <w:sz w:val="20"/>
                <w:szCs w:val="20"/>
                <w:lang w:eastAsia="zh-CN" w:bidi="ar"/>
              </w:rPr>
              <w:t>全行程时间小于</w:t>
            </w:r>
            <w:r>
              <w:rPr>
                <w:rFonts w:hint="eastAsia"/>
                <w:color w:val="000000"/>
                <w:sz w:val="20"/>
                <w:szCs w:val="20"/>
                <w:lang w:eastAsia="zh-CN" w:bidi="ar"/>
              </w:rPr>
              <w:t>10S\</w:t>
            </w:r>
            <w:r>
              <w:rPr>
                <w:rFonts w:hint="eastAsia"/>
                <w:color w:val="000000"/>
                <w:sz w:val="20"/>
                <w:szCs w:val="20"/>
                <w:lang w:eastAsia="zh-CN" w:bidi="ar"/>
              </w:rPr>
              <w:t>配套法兰、螺栓、全四氟垫片、不锈钢位号牌</w:t>
            </w:r>
            <w:r>
              <w:rPr>
                <w:rFonts w:hint="eastAsia"/>
                <w:color w:val="000000"/>
                <w:sz w:val="20"/>
                <w:szCs w:val="20"/>
                <w:lang w:eastAsia="zh-CN" w:bidi="ar"/>
              </w:rPr>
              <w:t>，以双方签定的技术协议为准。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widowControl/>
              <w:jc w:val="center"/>
              <w:textAlignment w:val="top"/>
              <w:rPr>
                <w:color w:val="000000"/>
                <w:sz w:val="18"/>
                <w:szCs w:val="18"/>
                <w:lang w:eastAsia="zh-CN" w:bidi="ar"/>
              </w:rPr>
            </w:pPr>
            <w:r>
              <w:rPr>
                <w:rFonts w:hint="eastAsia"/>
                <w:color w:val="000000"/>
                <w:sz w:val="18"/>
                <w:szCs w:val="18"/>
                <w:lang w:eastAsia="zh-CN"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B40867">
            <w:pPr>
              <w:widowControl/>
              <w:jc w:val="center"/>
              <w:textAlignment w:val="top"/>
              <w:rPr>
                <w:color w:val="000000"/>
                <w:sz w:val="18"/>
                <w:szCs w:val="18"/>
                <w:lang w:eastAsia="zh-CN" w:bidi="ar"/>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B40867">
            <w:pPr>
              <w:widowControl/>
              <w:jc w:val="center"/>
              <w:textAlignment w:val="top"/>
              <w:rPr>
                <w:color w:val="000000"/>
                <w:sz w:val="18"/>
                <w:szCs w:val="18"/>
                <w:lang w:eastAsia="zh-CN" w:bidi="ar"/>
              </w:rPr>
            </w:pPr>
          </w:p>
        </w:tc>
      </w:tr>
      <w:tr w:rsidR="00B40867">
        <w:trPr>
          <w:trHeight w:val="600"/>
        </w:trPr>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9C0BD4">
            <w:pPr>
              <w:jc w:val="center"/>
              <w:rPr>
                <w:b/>
                <w:color w:val="000000"/>
                <w:szCs w:val="21"/>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w:t>
            </w:r>
            <w:r>
              <w:rPr>
                <w:rFonts w:hint="eastAsia"/>
                <w:b/>
                <w:color w:val="000000"/>
                <w:szCs w:val="21"/>
                <w:lang w:eastAsia="zh-CN"/>
              </w:rPr>
              <w:t>（大写）</w:t>
            </w:r>
          </w:p>
        </w:tc>
        <w:tc>
          <w:tcPr>
            <w:tcW w:w="70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0867" w:rsidRDefault="00B40867">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firstRow="1" w:lastRow="0" w:firstColumn="1" w:lastColumn="0" w:noHBand="0" w:noVBand="1"/>
      </w:tblPr>
      <w:tblGrid>
        <w:gridCol w:w="9499"/>
      </w:tblGrid>
      <w:tr w:rsidR="00B40867">
        <w:trPr>
          <w:trHeight w:val="604"/>
        </w:trPr>
        <w:tc>
          <w:tcPr>
            <w:tcW w:w="9499" w:type="dxa"/>
            <w:shd w:val="clear" w:color="auto" w:fill="auto"/>
            <w:noWrap/>
            <w:vAlign w:val="center"/>
          </w:tcPr>
          <w:p w:rsidR="00B40867" w:rsidRDefault="009C0BD4">
            <w:pPr>
              <w:numPr>
                <w:ilvl w:val="255"/>
                <w:numId w:val="0"/>
              </w:numPr>
              <w:spacing w:line="500" w:lineRule="exact"/>
              <w:rPr>
                <w:b/>
                <w:bCs/>
                <w:sz w:val="24"/>
                <w:lang w:eastAsia="zh-CN"/>
              </w:rPr>
            </w:pPr>
            <w:r>
              <w:rPr>
                <w:rFonts w:hint="eastAsia"/>
                <w:b/>
                <w:bCs/>
                <w:sz w:val="24"/>
                <w:lang w:eastAsia="zh-CN"/>
              </w:rPr>
              <w:t>说明：</w:t>
            </w:r>
          </w:p>
          <w:p w:rsidR="00B40867" w:rsidRDefault="009C0BD4">
            <w:pPr>
              <w:pStyle w:val="10"/>
            </w:pPr>
            <w:r>
              <w:rPr>
                <w:rFonts w:hint="eastAsia"/>
                <w:sz w:val="24"/>
              </w:rPr>
              <w:t>1</w:t>
            </w:r>
            <w:r>
              <w:rPr>
                <w:rFonts w:hint="eastAsia"/>
                <w:sz w:val="24"/>
              </w:rPr>
              <w:t>、</w:t>
            </w:r>
            <w:r>
              <w:rPr>
                <w:rFonts w:asciiTheme="minorEastAsia" w:eastAsiaTheme="minorEastAsia" w:hAnsiTheme="minorEastAsia" w:cs="Arial" w:hint="eastAsia"/>
                <w:sz w:val="24"/>
                <w:szCs w:val="24"/>
              </w:rPr>
              <w:t>交货地点：漳州市古雷经济开发区福海创腾龙芳烃、翔鹭石化、翔鹭码头</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hint="eastAsia"/>
                <w:sz w:val="24"/>
                <w:szCs w:val="24"/>
              </w:rPr>
              <w:t>。</w:t>
            </w:r>
          </w:p>
          <w:p w:rsidR="00B40867" w:rsidRDefault="009C0BD4">
            <w:pPr>
              <w:numPr>
                <w:ilvl w:val="255"/>
                <w:numId w:val="0"/>
              </w:numPr>
              <w:spacing w:line="500" w:lineRule="exact"/>
              <w:rPr>
                <w:sz w:val="24"/>
                <w:lang w:eastAsia="zh-CN"/>
              </w:rPr>
            </w:pPr>
            <w:r>
              <w:rPr>
                <w:rFonts w:hint="eastAsia"/>
                <w:sz w:val="24"/>
                <w:lang w:eastAsia="zh-CN"/>
              </w:rPr>
              <w:t>2</w:t>
            </w:r>
            <w:r>
              <w:rPr>
                <w:rFonts w:hint="eastAsia"/>
                <w:sz w:val="24"/>
                <w:lang w:eastAsia="zh-CN"/>
              </w:rPr>
              <w:t>、</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r>
              <w:rPr>
                <w:rFonts w:hint="eastAsia"/>
                <w:sz w:val="24"/>
                <w:lang w:eastAsia="zh-CN"/>
              </w:rPr>
              <w:t>。</w:t>
            </w:r>
          </w:p>
          <w:p w:rsidR="00B40867" w:rsidRDefault="009C0BD4">
            <w:pPr>
              <w:spacing w:line="320" w:lineRule="exact"/>
              <w:rPr>
                <w:sz w:val="24"/>
                <w:lang w:eastAsia="zh-CN"/>
              </w:rPr>
            </w:pPr>
            <w:r>
              <w:rPr>
                <w:rFonts w:hint="eastAsia"/>
                <w:sz w:val="24"/>
                <w:lang w:eastAsia="zh-CN"/>
              </w:rPr>
              <w:t>3</w:t>
            </w:r>
            <w:r>
              <w:rPr>
                <w:rFonts w:hint="eastAsia"/>
                <w:sz w:val="24"/>
                <w:lang w:eastAsia="zh-CN"/>
              </w:rPr>
              <w:t>、付款方式：全部货款以现汇支付</w:t>
            </w:r>
            <w:r>
              <w:rPr>
                <w:rFonts w:hint="eastAsia"/>
                <w:sz w:val="24"/>
                <w:lang w:eastAsia="zh-CN"/>
              </w:rPr>
              <w:t>。</w:t>
            </w:r>
            <w:r>
              <w:rPr>
                <w:rFonts w:hint="eastAsia"/>
                <w:sz w:val="24"/>
                <w:u w:val="single"/>
                <w:lang w:eastAsia="zh-CN"/>
              </w:rPr>
              <w:t>货到验收合格付</w:t>
            </w:r>
            <w:r>
              <w:rPr>
                <w:rFonts w:hint="eastAsia"/>
                <w:sz w:val="24"/>
                <w:u w:val="single"/>
                <w:lang w:eastAsia="zh-CN"/>
              </w:rPr>
              <w:t>9</w:t>
            </w:r>
            <w:r>
              <w:rPr>
                <w:rFonts w:hint="eastAsia"/>
                <w:sz w:val="24"/>
                <w:u w:val="single"/>
                <w:lang w:eastAsia="zh-CN"/>
              </w:rPr>
              <w:t>0</w:t>
            </w:r>
            <w:r>
              <w:rPr>
                <w:rFonts w:hint="eastAsia"/>
                <w:sz w:val="24"/>
                <w:u w:val="single"/>
                <w:lang w:eastAsia="zh-CN"/>
              </w:rPr>
              <w:t>%</w:t>
            </w:r>
            <w:r>
              <w:rPr>
                <w:rFonts w:hint="eastAsia"/>
                <w:sz w:val="24"/>
                <w:u w:val="single"/>
                <w:lang w:eastAsia="zh-CN"/>
              </w:rPr>
              <w:t>，质保金</w:t>
            </w:r>
            <w:r>
              <w:rPr>
                <w:rFonts w:hint="eastAsia"/>
                <w:sz w:val="24"/>
                <w:u w:val="single"/>
                <w:lang w:eastAsia="zh-CN"/>
              </w:rPr>
              <w:t>10</w:t>
            </w:r>
            <w:r>
              <w:rPr>
                <w:rFonts w:hint="eastAsia"/>
                <w:sz w:val="24"/>
                <w:u w:val="single"/>
                <w:lang w:eastAsia="zh-CN"/>
              </w:rPr>
              <w:t>%</w:t>
            </w:r>
            <w:r>
              <w:rPr>
                <w:rFonts w:hint="eastAsia"/>
                <w:sz w:val="24"/>
                <w:lang w:eastAsia="zh-CN"/>
              </w:rPr>
              <w:t>（质保期以</w:t>
            </w:r>
            <w:r>
              <w:rPr>
                <w:rFonts w:hint="eastAsia"/>
                <w:sz w:val="24"/>
                <w:lang w:eastAsia="zh-CN"/>
              </w:rPr>
              <w:t>双方签定的技术协议为准</w:t>
            </w:r>
            <w:r>
              <w:rPr>
                <w:rFonts w:hint="eastAsia"/>
                <w:sz w:val="24"/>
                <w:lang w:eastAsia="zh-CN"/>
              </w:rPr>
              <w:t>）。</w:t>
            </w:r>
          </w:p>
          <w:p w:rsidR="00B40867" w:rsidRDefault="009C0BD4">
            <w:pPr>
              <w:spacing w:line="500" w:lineRule="exact"/>
              <w:rPr>
                <w:color w:val="000000"/>
                <w:sz w:val="24"/>
                <w:lang w:eastAsia="zh-CN"/>
              </w:rPr>
            </w:pPr>
            <w:r>
              <w:rPr>
                <w:rFonts w:hint="eastAsia"/>
                <w:sz w:val="24"/>
                <w:lang w:eastAsia="zh-CN"/>
              </w:rPr>
              <w:t>4</w:t>
            </w:r>
            <w:r>
              <w:rPr>
                <w:rFonts w:hint="eastAsia"/>
                <w:sz w:val="24"/>
                <w:lang w:eastAsia="zh-CN"/>
              </w:rPr>
              <w:t>、交货期限：</w:t>
            </w:r>
            <w:r>
              <w:rPr>
                <w:rFonts w:hint="eastAsia"/>
                <w:sz w:val="24"/>
                <w:u w:val="single"/>
                <w:lang w:eastAsia="zh-CN"/>
              </w:rPr>
              <w:t xml:space="preserve"> </w:t>
            </w:r>
            <w:r>
              <w:rPr>
                <w:rFonts w:hint="eastAsia"/>
                <w:sz w:val="24"/>
                <w:u w:val="single"/>
                <w:lang w:eastAsia="zh-CN"/>
              </w:rPr>
              <w:t>以双方签订</w:t>
            </w:r>
            <w:r>
              <w:rPr>
                <w:rFonts w:hint="eastAsia"/>
                <w:sz w:val="24"/>
                <w:u w:val="single"/>
                <w:lang w:eastAsia="zh-CN"/>
              </w:rPr>
              <w:t>的技术协议</w:t>
            </w:r>
            <w:r>
              <w:rPr>
                <w:rFonts w:hint="eastAsia"/>
                <w:sz w:val="24"/>
                <w:u w:val="single"/>
                <w:lang w:eastAsia="zh-CN"/>
              </w:rPr>
              <w:t>为准</w:t>
            </w:r>
            <w:r>
              <w:rPr>
                <w:rFonts w:hint="eastAsia"/>
                <w:sz w:val="24"/>
                <w:u w:val="single"/>
                <w:lang w:eastAsia="zh-CN"/>
              </w:rPr>
              <w:t xml:space="preserve"> </w:t>
            </w:r>
            <w:r>
              <w:rPr>
                <w:rFonts w:hint="eastAsia"/>
                <w:sz w:val="24"/>
                <w:lang w:eastAsia="zh-CN"/>
              </w:rPr>
              <w:t>，其它约定以双方签订合同为准。</w:t>
            </w:r>
          </w:p>
          <w:p w:rsidR="00B40867" w:rsidRDefault="009C0BD4">
            <w:pPr>
              <w:spacing w:line="360" w:lineRule="exact"/>
              <w:rPr>
                <w:sz w:val="24"/>
                <w:lang w:eastAsia="zh-CN"/>
              </w:rPr>
            </w:pPr>
            <w:r>
              <w:rPr>
                <w:rFonts w:hint="eastAsia"/>
                <w:sz w:val="24"/>
                <w:lang w:eastAsia="zh-CN"/>
              </w:rPr>
              <w:t>5</w:t>
            </w:r>
            <w:r>
              <w:rPr>
                <w:rFonts w:hint="eastAsia"/>
                <w:sz w:val="24"/>
                <w:lang w:eastAsia="zh-CN"/>
              </w:rPr>
              <w:t>、其它约定以双方签订合同为准。</w:t>
            </w:r>
          </w:p>
        </w:tc>
      </w:tr>
    </w:tbl>
    <w:p w:rsidR="00B40867" w:rsidRDefault="00B40867">
      <w:pPr>
        <w:spacing w:line="460" w:lineRule="exact"/>
        <w:rPr>
          <w:sz w:val="28"/>
          <w:lang w:eastAsia="zh-CN"/>
        </w:rPr>
      </w:pPr>
    </w:p>
    <w:p w:rsidR="00B40867" w:rsidRDefault="009C0BD4">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40867" w:rsidRDefault="009C0BD4">
      <w:pPr>
        <w:spacing w:line="460" w:lineRule="exact"/>
        <w:ind w:firstLineChars="200" w:firstLine="56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40867" w:rsidRDefault="009C0BD4">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B40867">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D4" w:rsidRDefault="009C0BD4">
      <w:r>
        <w:separator/>
      </w:r>
    </w:p>
  </w:endnote>
  <w:endnote w:type="continuationSeparator" w:id="0">
    <w:p w:rsidR="009C0BD4" w:rsidRDefault="009C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9189"/>
    </w:sdtPr>
    <w:sdtEndPr/>
    <w:sdtContent>
      <w:sdt>
        <w:sdtPr>
          <w:id w:val="1728636285"/>
        </w:sdtPr>
        <w:sdtEndPr/>
        <w:sdtContent>
          <w:p w:rsidR="00B40867" w:rsidRDefault="009C0BD4">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448D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448D8">
              <w:rPr>
                <w:b/>
                <w:bCs/>
                <w:noProof/>
              </w:rPr>
              <w:t>22</w:t>
            </w:r>
            <w:r>
              <w:rPr>
                <w:b/>
                <w:bCs/>
                <w:sz w:val="24"/>
                <w:szCs w:val="24"/>
              </w:rPr>
              <w:fldChar w:fldCharType="end"/>
            </w:r>
          </w:p>
        </w:sdtContent>
      </w:sdt>
    </w:sdtContent>
  </w:sdt>
  <w:p w:rsidR="00B40867" w:rsidRDefault="00B4086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00821"/>
    </w:sdtPr>
    <w:sdtEndPr/>
    <w:sdtContent>
      <w:sdt>
        <w:sdtPr>
          <w:id w:val="2119642350"/>
        </w:sdtPr>
        <w:sdtEndPr/>
        <w:sdtContent>
          <w:p w:rsidR="00B40867" w:rsidRDefault="009C0BD4">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448D8">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448D8">
              <w:rPr>
                <w:b/>
                <w:bCs/>
                <w:noProof/>
              </w:rPr>
              <w:t>22</w:t>
            </w:r>
            <w:r>
              <w:rPr>
                <w:b/>
                <w:bCs/>
                <w:sz w:val="24"/>
                <w:szCs w:val="24"/>
              </w:rPr>
              <w:fldChar w:fldCharType="end"/>
            </w:r>
          </w:p>
        </w:sdtContent>
      </w:sdt>
    </w:sdtContent>
  </w:sdt>
  <w:p w:rsidR="00B40867" w:rsidRDefault="00B40867">
    <w:pPr>
      <w:pStyle w:val="a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67" w:rsidRDefault="009C0BD4">
    <w:pPr>
      <w:pStyle w:val="ae"/>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B40867" w:rsidRDefault="00B4086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71223"/>
    </w:sdtPr>
    <w:sdtEndPr/>
    <w:sdtContent>
      <w:p w:rsidR="00B40867" w:rsidRDefault="009C0BD4">
        <w:pPr>
          <w:pStyle w:val="af8"/>
          <w:jc w:val="center"/>
        </w:pPr>
        <w:r>
          <w:fldChar w:fldCharType="begin"/>
        </w:r>
        <w:r>
          <w:instrText>PAGE   \* MERGEFORMAT</w:instrText>
        </w:r>
        <w:r>
          <w:fldChar w:fldCharType="separate"/>
        </w:r>
        <w:r w:rsidR="007448D8" w:rsidRPr="007448D8">
          <w:rPr>
            <w:noProof/>
            <w:lang w:val="zh-CN" w:eastAsia="zh-CN"/>
          </w:rPr>
          <w:t>20</w:t>
        </w:r>
        <w:r>
          <w:fldChar w:fldCharType="end"/>
        </w:r>
      </w:p>
    </w:sdtContent>
  </w:sdt>
  <w:p w:rsidR="00B40867" w:rsidRDefault="00B40867">
    <w:pPr>
      <w:pStyle w:val="a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D4" w:rsidRDefault="009C0BD4">
      <w:r>
        <w:separator/>
      </w:r>
    </w:p>
  </w:footnote>
  <w:footnote w:type="continuationSeparator" w:id="0">
    <w:p w:rsidR="009C0BD4" w:rsidRDefault="009C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FmNWE5ZjRmZThmMWZkNWVhZTNlYWE0YmNkOGI3ZT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48D8"/>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C0BD4"/>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0867"/>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3203A4"/>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F43DDB"/>
    <w:rsid w:val="20625E24"/>
    <w:rsid w:val="21933AA2"/>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216608C"/>
    <w:rsid w:val="328F13DA"/>
    <w:rsid w:val="34CE14C6"/>
    <w:rsid w:val="34D84CEC"/>
    <w:rsid w:val="35DC515B"/>
    <w:rsid w:val="37AF5AB7"/>
    <w:rsid w:val="3B1C3371"/>
    <w:rsid w:val="3CAE3A33"/>
    <w:rsid w:val="3CC23198"/>
    <w:rsid w:val="3DDF4815"/>
    <w:rsid w:val="3FE669E5"/>
    <w:rsid w:val="44B33DBE"/>
    <w:rsid w:val="44B70186"/>
    <w:rsid w:val="459C39D0"/>
    <w:rsid w:val="462A54F2"/>
    <w:rsid w:val="486C4718"/>
    <w:rsid w:val="4A286FFC"/>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9B9557B"/>
    <w:rsid w:val="59C5385A"/>
    <w:rsid w:val="5A2D3E44"/>
    <w:rsid w:val="5A3260D4"/>
    <w:rsid w:val="5AD75FB8"/>
    <w:rsid w:val="5AE1516A"/>
    <w:rsid w:val="5B6A3A79"/>
    <w:rsid w:val="5C1A5F7B"/>
    <w:rsid w:val="5D7A3273"/>
    <w:rsid w:val="5E2B4120"/>
    <w:rsid w:val="601675AC"/>
    <w:rsid w:val="60342B61"/>
    <w:rsid w:val="61CE0B4D"/>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14:docId w14:val="715CDD21"/>
  <w15:docId w15:val="{ED9E10DE-A0A2-4561-B9BC-4A88EEF1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2"/>
    <w:qFormat/>
    <w:pPr>
      <w:ind w:left="538"/>
      <w:outlineLvl w:val="0"/>
    </w:pPr>
    <w:rPr>
      <w:b/>
      <w:bCs/>
      <w:sz w:val="28"/>
      <w:szCs w:val="28"/>
    </w:rPr>
  </w:style>
  <w:style w:type="paragraph" w:styleId="21">
    <w:name w:val="heading 2"/>
    <w:basedOn w:val="a1"/>
    <w:next w:val="a1"/>
    <w:link w:val="22"/>
    <w:qFormat/>
    <w:pPr>
      <w:ind w:left="629"/>
      <w:outlineLvl w:val="1"/>
    </w:pPr>
    <w:rPr>
      <w:b/>
      <w:bCs/>
      <w:sz w:val="24"/>
      <w:szCs w:val="24"/>
    </w:rPr>
  </w:style>
  <w:style w:type="paragraph" w:styleId="30">
    <w:name w:val="heading 3"/>
    <w:basedOn w:val="a1"/>
    <w:next w:val="a1"/>
    <w:link w:val="31"/>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a6"/>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1">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7">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8">
    <w:name w:val="Document Map"/>
    <w:basedOn w:val="a1"/>
    <w:link w:val="a9"/>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a">
    <w:name w:val="annotation text"/>
    <w:basedOn w:val="a1"/>
    <w:link w:val="ab"/>
    <w:qFormat/>
    <w:pPr>
      <w:autoSpaceDE/>
      <w:autoSpaceDN/>
    </w:pPr>
    <w:rPr>
      <w:rFonts w:ascii="Times New Roman" w:hAnsi="Times New Roman" w:cs="Times New Roman"/>
      <w:kern w:val="2"/>
      <w:sz w:val="21"/>
      <w:szCs w:val="20"/>
      <w:lang w:eastAsia="zh-CN"/>
    </w:rPr>
  </w:style>
  <w:style w:type="paragraph" w:styleId="32">
    <w:name w:val="Body Text 3"/>
    <w:basedOn w:val="a1"/>
    <w:link w:val="33"/>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c">
    <w:name w:val="Closing"/>
    <w:basedOn w:val="a1"/>
    <w:link w:val="ad"/>
    <w:qFormat/>
    <w:pPr>
      <w:autoSpaceDE/>
      <w:autoSpaceDN/>
      <w:ind w:leftChars="2100" w:left="100"/>
      <w:jc w:val="both"/>
    </w:pPr>
    <w:rPr>
      <w:rFonts w:ascii="Times New Roman" w:hAnsi="Times New Roman" w:cs="Times New Roman"/>
      <w:b/>
      <w:kern w:val="2"/>
      <w:sz w:val="21"/>
      <w:szCs w:val="20"/>
      <w:lang w:eastAsia="zh-CN"/>
    </w:rPr>
  </w:style>
  <w:style w:type="paragraph" w:styleId="ae">
    <w:name w:val="Body Text"/>
    <w:basedOn w:val="a1"/>
    <w:link w:val="af"/>
    <w:uiPriority w:val="1"/>
    <w:qFormat/>
    <w:rPr>
      <w:sz w:val="24"/>
      <w:szCs w:val="24"/>
    </w:rPr>
  </w:style>
  <w:style w:type="paragraph" w:styleId="af0">
    <w:name w:val="Body Text Indent"/>
    <w:basedOn w:val="a1"/>
    <w:link w:val="af1"/>
    <w:qFormat/>
    <w:pPr>
      <w:autoSpaceDE/>
      <w:autoSpaceDN/>
      <w:ind w:leftChars="257" w:left="540"/>
      <w:jc w:val="both"/>
    </w:pPr>
    <w:rPr>
      <w:rFonts w:ascii="Times New Roman" w:hAnsi="Times New Roman" w:cs="Times New Roman"/>
      <w:i/>
      <w:iCs/>
      <w:kern w:val="2"/>
      <w:sz w:val="21"/>
      <w:szCs w:val="20"/>
      <w:lang w:eastAsia="zh-CN"/>
    </w:rPr>
  </w:style>
  <w:style w:type="paragraph" w:styleId="23">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2">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4">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2">
    <w:name w:val="Plain Text"/>
    <w:basedOn w:val="a1"/>
    <w:link w:val="af3"/>
    <w:qFormat/>
    <w:rPr>
      <w:rFonts w:hAnsi="Courier New" w:cs="Courier New"/>
      <w:szCs w:val="21"/>
    </w:rPr>
  </w:style>
  <w:style w:type="paragraph" w:styleId="81">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4">
    <w:name w:val="Date"/>
    <w:basedOn w:val="a1"/>
    <w:next w:val="a1"/>
    <w:link w:val="af5"/>
    <w:qFormat/>
    <w:pPr>
      <w:autoSpaceDE/>
      <w:autoSpaceDN/>
      <w:ind w:leftChars="2500" w:left="100"/>
      <w:jc w:val="both"/>
    </w:pPr>
    <w:rPr>
      <w:rFonts w:ascii="Times New Roman" w:hAnsi="Times New Roman" w:cs="Times New Roman"/>
      <w:kern w:val="2"/>
      <w:sz w:val="21"/>
      <w:szCs w:val="24"/>
      <w:lang w:eastAsia="zh-CN"/>
    </w:rPr>
  </w:style>
  <w:style w:type="paragraph" w:styleId="24">
    <w:name w:val="Body Text Indent 2"/>
    <w:basedOn w:val="a1"/>
    <w:link w:val="25"/>
    <w:qFormat/>
    <w:pPr>
      <w:autoSpaceDE/>
      <w:autoSpaceDN/>
      <w:snapToGrid w:val="0"/>
      <w:spacing w:line="360" w:lineRule="auto"/>
      <w:ind w:firstLine="567"/>
      <w:jc w:val="both"/>
    </w:pPr>
    <w:rPr>
      <w:rFonts w:cs="Times New Roman"/>
      <w:iCs/>
      <w:kern w:val="2"/>
      <w:sz w:val="24"/>
      <w:szCs w:val="24"/>
      <w:lang w:eastAsia="zh-CN"/>
    </w:rPr>
  </w:style>
  <w:style w:type="paragraph" w:styleId="af6">
    <w:name w:val="Balloon Text"/>
    <w:basedOn w:val="a1"/>
    <w:link w:val="af7"/>
    <w:qFormat/>
    <w:pPr>
      <w:autoSpaceDE/>
      <w:autoSpaceDN/>
      <w:jc w:val="both"/>
    </w:pPr>
    <w:rPr>
      <w:rFonts w:ascii="Times New Roman" w:hAnsi="Times New Roman" w:cs="Times New Roman"/>
      <w:kern w:val="2"/>
      <w:sz w:val="18"/>
      <w:szCs w:val="18"/>
      <w:lang w:eastAsia="zh-CN"/>
    </w:rPr>
  </w:style>
  <w:style w:type="paragraph" w:styleId="af8">
    <w:name w:val="footer"/>
    <w:basedOn w:val="a1"/>
    <w:link w:val="af9"/>
    <w:uiPriority w:val="99"/>
    <w:qFormat/>
    <w:pPr>
      <w:tabs>
        <w:tab w:val="center" w:pos="4153"/>
        <w:tab w:val="right" w:pos="8306"/>
      </w:tabs>
      <w:snapToGrid w:val="0"/>
    </w:pPr>
    <w:rPr>
      <w:sz w:val="18"/>
      <w:szCs w:val="18"/>
    </w:rPr>
  </w:style>
  <w:style w:type="paragraph" w:styleId="afa">
    <w:name w:val="header"/>
    <w:basedOn w:val="a1"/>
    <w:link w:val="afb"/>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3">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c">
    <w:name w:val="Subtitle"/>
    <w:basedOn w:val="a1"/>
    <w:next w:val="a1"/>
    <w:link w:val="afd"/>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2">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a1"/>
    <w:link w:val="36"/>
    <w:qFormat/>
    <w:pPr>
      <w:autoSpaceDE/>
      <w:autoSpaceDN/>
      <w:ind w:firstLine="560"/>
      <w:jc w:val="both"/>
    </w:pPr>
    <w:rPr>
      <w:rFonts w:ascii="Times New Roman" w:hAnsi="Times New Roman" w:cs="Times New Roman"/>
      <w:kern w:val="2"/>
      <w:sz w:val="28"/>
      <w:szCs w:val="20"/>
      <w:lang w:eastAsia="zh-CN"/>
    </w:rPr>
  </w:style>
  <w:style w:type="paragraph" w:styleId="26">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1">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7">
    <w:name w:val="Body Text 2"/>
    <w:basedOn w:val="a1"/>
    <w:link w:val="28"/>
    <w:qFormat/>
    <w:pPr>
      <w:autoSpaceDE/>
      <w:autoSpaceDN/>
      <w:spacing w:after="120" w:line="480" w:lineRule="auto"/>
      <w:jc w:val="both"/>
    </w:pPr>
    <w:rPr>
      <w:rFonts w:ascii="Times New Roman" w:hAnsi="Times New Roman" w:cs="Times New Roman"/>
      <w:kern w:val="2"/>
      <w:sz w:val="21"/>
      <w:szCs w:val="24"/>
      <w:lang w:eastAsia="zh-CN"/>
    </w:rPr>
  </w:style>
  <w:style w:type="paragraph" w:styleId="afe">
    <w:name w:val="Message Header"/>
    <w:basedOn w:val="a1"/>
    <w:link w:val="aff"/>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f0">
    <w:name w:val="Normal (Web)"/>
    <w:basedOn w:val="a1"/>
    <w:link w:val="aff1"/>
    <w:uiPriority w:val="99"/>
    <w:unhideWhenUsed/>
    <w:qFormat/>
    <w:pPr>
      <w:widowControl/>
      <w:autoSpaceDE/>
      <w:autoSpaceDN/>
      <w:spacing w:before="100" w:beforeAutospacing="1" w:after="100" w:afterAutospacing="1"/>
    </w:pPr>
    <w:rPr>
      <w:sz w:val="24"/>
      <w:szCs w:val="24"/>
      <w:lang w:eastAsia="zh-CN"/>
    </w:rPr>
  </w:style>
  <w:style w:type="paragraph" w:styleId="14">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f2">
    <w:name w:val="Title"/>
    <w:basedOn w:val="a1"/>
    <w:link w:val="aff3"/>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f4">
    <w:name w:val="annotation subject"/>
    <w:basedOn w:val="aa"/>
    <w:next w:val="aa"/>
    <w:link w:val="aff5"/>
    <w:qFormat/>
    <w:pPr>
      <w:widowControl/>
    </w:pPr>
    <w:rPr>
      <w:b/>
      <w:bCs/>
      <w:sz w:val="24"/>
      <w:szCs w:val="24"/>
    </w:rPr>
  </w:style>
  <w:style w:type="paragraph" w:styleId="a">
    <w:name w:val="Body Text First Indent"/>
    <w:basedOn w:val="ae"/>
    <w:link w:val="aff6"/>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f7">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3"/>
    <w:uiPriority w:val="22"/>
    <w:qFormat/>
    <w:rPr>
      <w:b/>
      <w:bCs/>
    </w:rPr>
  </w:style>
  <w:style w:type="character" w:styleId="aff9">
    <w:name w:val="page number"/>
    <w:basedOn w:val="a3"/>
    <w:qFormat/>
  </w:style>
  <w:style w:type="character" w:styleId="affa">
    <w:name w:val="FollowedHyperlink"/>
    <w:basedOn w:val="a3"/>
    <w:qFormat/>
    <w:rPr>
      <w:color w:val="800080"/>
      <w:u w:val="single"/>
    </w:rPr>
  </w:style>
  <w:style w:type="character" w:styleId="affb">
    <w:name w:val="Emphasis"/>
    <w:basedOn w:val="a3"/>
    <w:qFormat/>
  </w:style>
  <w:style w:type="character" w:styleId="affc">
    <w:name w:val="Hyperlink"/>
    <w:basedOn w:val="a3"/>
    <w:qFormat/>
    <w:rPr>
      <w:color w:val="0000FF" w:themeColor="hyperlink"/>
      <w:u w:val="single"/>
    </w:rPr>
  </w:style>
  <w:style w:type="character" w:styleId="affd">
    <w:name w:val="annotation reference"/>
    <w:basedOn w:val="a3"/>
    <w:qFormat/>
    <w:rPr>
      <w:sz w:val="21"/>
      <w:szCs w:val="21"/>
    </w:rPr>
  </w:style>
  <w:style w:type="character" w:customStyle="1" w:styleId="12">
    <w:name w:val="标题 1 字符"/>
    <w:basedOn w:val="a3"/>
    <w:link w:val="11"/>
    <w:qFormat/>
    <w:rPr>
      <w:rFonts w:ascii="宋体" w:hAnsi="宋体" w:cs="宋体"/>
      <w:b/>
      <w:bCs/>
      <w:sz w:val="28"/>
      <w:szCs w:val="28"/>
      <w:lang w:eastAsia="en-US"/>
    </w:rPr>
  </w:style>
  <w:style w:type="character" w:customStyle="1" w:styleId="22">
    <w:name w:val="标题 2 字符"/>
    <w:basedOn w:val="a3"/>
    <w:link w:val="21"/>
    <w:qFormat/>
    <w:rPr>
      <w:rFonts w:ascii="宋体" w:hAnsi="宋体" w:cs="宋体"/>
      <w:b/>
      <w:bCs/>
      <w:sz w:val="24"/>
      <w:szCs w:val="24"/>
      <w:lang w:eastAsia="en-US"/>
    </w:rPr>
  </w:style>
  <w:style w:type="character" w:customStyle="1" w:styleId="31">
    <w:name w:val="标题 3 字符"/>
    <w:basedOn w:val="a3"/>
    <w:link w:val="30"/>
    <w:qFormat/>
    <w:rPr>
      <w:b/>
      <w:bCs/>
      <w:kern w:val="2"/>
      <w:sz w:val="32"/>
      <w:szCs w:val="32"/>
    </w:rPr>
  </w:style>
  <w:style w:type="character" w:customStyle="1" w:styleId="41">
    <w:name w:val="标题 4 字符"/>
    <w:basedOn w:val="a3"/>
    <w:link w:val="40"/>
    <w:qFormat/>
    <w:rPr>
      <w:b/>
      <w:kern w:val="2"/>
      <w:sz w:val="24"/>
      <w:szCs w:val="24"/>
    </w:rPr>
  </w:style>
  <w:style w:type="character" w:customStyle="1" w:styleId="51">
    <w:name w:val="标题 5 字符"/>
    <w:basedOn w:val="a3"/>
    <w:link w:val="50"/>
    <w:qFormat/>
    <w:rPr>
      <w:b/>
      <w:bCs/>
      <w:kern w:val="2"/>
      <w:sz w:val="28"/>
      <w:szCs w:val="28"/>
    </w:rPr>
  </w:style>
  <w:style w:type="character" w:customStyle="1" w:styleId="61">
    <w:name w:val="标题 6 字符"/>
    <w:basedOn w:val="a3"/>
    <w:link w:val="60"/>
    <w:qFormat/>
    <w:rPr>
      <w:b/>
      <w:sz w:val="24"/>
    </w:rPr>
  </w:style>
  <w:style w:type="character" w:customStyle="1" w:styleId="a6">
    <w:name w:val="正文缩进 字符"/>
    <w:basedOn w:val="a3"/>
    <w:link w:val="a2"/>
    <w:qFormat/>
    <w:rPr>
      <w:sz w:val="24"/>
    </w:rPr>
  </w:style>
  <w:style w:type="character" w:customStyle="1" w:styleId="70">
    <w:name w:val="标题 7 字符"/>
    <w:basedOn w:val="a3"/>
    <w:link w:val="7"/>
    <w:qFormat/>
    <w:rPr>
      <w:b/>
      <w:kern w:val="2"/>
      <w:sz w:val="24"/>
    </w:rPr>
  </w:style>
  <w:style w:type="character" w:customStyle="1" w:styleId="80">
    <w:name w:val="标题 8 字符"/>
    <w:basedOn w:val="a3"/>
    <w:link w:val="8"/>
    <w:qFormat/>
    <w:rPr>
      <w:rFonts w:ascii="Arial" w:eastAsia="黑体" w:hAnsi="Arial"/>
      <w:kern w:val="2"/>
      <w:sz w:val="24"/>
    </w:rPr>
  </w:style>
  <w:style w:type="character" w:customStyle="1" w:styleId="90">
    <w:name w:val="标题 9 字符"/>
    <w:basedOn w:val="a3"/>
    <w:link w:val="9"/>
    <w:qFormat/>
    <w:rPr>
      <w:rFonts w:ascii="Arial" w:eastAsia="黑体" w:hAnsi="Arial"/>
      <w:kern w:val="2"/>
      <w:sz w:val="21"/>
    </w:rPr>
  </w:style>
  <w:style w:type="character" w:customStyle="1" w:styleId="af">
    <w:name w:val="正文文本 字符"/>
    <w:basedOn w:val="a3"/>
    <w:link w:val="ae"/>
    <w:uiPriority w:val="1"/>
    <w:qFormat/>
    <w:rPr>
      <w:rFonts w:ascii="宋体" w:hAnsi="宋体" w:cs="宋体"/>
      <w:sz w:val="24"/>
      <w:szCs w:val="24"/>
      <w:lang w:eastAsia="en-US"/>
    </w:rPr>
  </w:style>
  <w:style w:type="character" w:customStyle="1" w:styleId="af3">
    <w:name w:val="纯文本 字符"/>
    <w:basedOn w:val="a3"/>
    <w:link w:val="af2"/>
    <w:qFormat/>
    <w:rPr>
      <w:rFonts w:ascii="宋体" w:hAnsi="Courier New" w:cs="Courier New"/>
      <w:sz w:val="22"/>
      <w:szCs w:val="21"/>
      <w:lang w:eastAsia="en-US"/>
    </w:rPr>
  </w:style>
  <w:style w:type="character" w:customStyle="1" w:styleId="af9">
    <w:name w:val="页脚 字符"/>
    <w:basedOn w:val="a3"/>
    <w:link w:val="af8"/>
    <w:uiPriority w:val="99"/>
    <w:qFormat/>
    <w:rPr>
      <w:rFonts w:ascii="宋体" w:hAnsi="宋体" w:cs="宋体"/>
      <w:sz w:val="18"/>
      <w:szCs w:val="18"/>
      <w:lang w:eastAsia="en-US"/>
    </w:rPr>
  </w:style>
  <w:style w:type="character" w:customStyle="1" w:styleId="afb">
    <w:name w:val="页眉 字符"/>
    <w:basedOn w:val="a3"/>
    <w:link w:val="afa"/>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e">
    <w:name w:val="List Paragraph"/>
    <w:basedOn w:val="a1"/>
    <w:link w:val="afff"/>
    <w:uiPriority w:val="34"/>
    <w:qFormat/>
    <w:pPr>
      <w:spacing w:before="206"/>
      <w:ind w:left="959" w:hanging="361"/>
    </w:pPr>
  </w:style>
  <w:style w:type="paragraph" w:customStyle="1" w:styleId="TableParagraph">
    <w:name w:val="Table Paragraph"/>
    <w:basedOn w:val="a1"/>
    <w:uiPriority w:val="1"/>
    <w:qFormat/>
  </w:style>
  <w:style w:type="paragraph" w:customStyle="1" w:styleId="afff0">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ad">
    <w:name w:val="结束语 字符"/>
    <w:basedOn w:val="a3"/>
    <w:link w:val="ac"/>
    <w:qFormat/>
    <w:rPr>
      <w:b/>
      <w:kern w:val="2"/>
      <w:sz w:val="21"/>
    </w:rPr>
  </w:style>
  <w:style w:type="character" w:customStyle="1" w:styleId="aff1">
    <w:name w:val="普通(网站) 字符"/>
    <w:basedOn w:val="a3"/>
    <w:link w:val="aff0"/>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afff1">
    <w:name w:val="无间隔 字符"/>
    <w:basedOn w:val="a3"/>
    <w:link w:val="afff2"/>
    <w:qFormat/>
    <w:rPr>
      <w:rFonts w:ascii="Calibri" w:hAnsi="Calibri"/>
      <w:sz w:val="22"/>
      <w:szCs w:val="22"/>
    </w:rPr>
  </w:style>
  <w:style w:type="paragraph" w:styleId="afff2">
    <w:name w:val="No Spacing"/>
    <w:link w:val="afff1"/>
    <w:qFormat/>
    <w:rPr>
      <w:rFonts w:ascii="Calibri" w:hAnsi="Calibri"/>
      <w:sz w:val="22"/>
      <w:szCs w:val="22"/>
    </w:rPr>
  </w:style>
  <w:style w:type="character" w:customStyle="1" w:styleId="ab">
    <w:name w:val="批注文字 字符"/>
    <w:basedOn w:val="a3"/>
    <w:link w:val="aa"/>
    <w:qFormat/>
    <w:rPr>
      <w:kern w:val="2"/>
      <w:sz w:val="21"/>
    </w:rPr>
  </w:style>
  <w:style w:type="character" w:customStyle="1" w:styleId="af7">
    <w:name w:val="批注框文本 字符"/>
    <w:basedOn w:val="a3"/>
    <w:link w:val="af6"/>
    <w:qFormat/>
    <w:rPr>
      <w:kern w:val="2"/>
      <w:sz w:val="18"/>
      <w:szCs w:val="18"/>
    </w:rPr>
  </w:style>
  <w:style w:type="character" w:customStyle="1" w:styleId="36">
    <w:name w:val="正文文本缩进 3 字符"/>
    <w:basedOn w:val="a3"/>
    <w:link w:val="35"/>
    <w:qFormat/>
    <w:rPr>
      <w:kern w:val="2"/>
      <w:sz w:val="28"/>
    </w:rPr>
  </w:style>
  <w:style w:type="character" w:customStyle="1" w:styleId="25">
    <w:name w:val="正文文本缩进 2 字符"/>
    <w:basedOn w:val="a3"/>
    <w:link w:val="24"/>
    <w:qFormat/>
    <w:rPr>
      <w:rFonts w:ascii="宋体" w:hAnsi="宋体"/>
      <w:iCs/>
      <w:kern w:val="2"/>
      <w:sz w:val="24"/>
      <w:szCs w:val="24"/>
    </w:rPr>
  </w:style>
  <w:style w:type="character" w:customStyle="1" w:styleId="Char">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aff3">
    <w:name w:val="标题 字符"/>
    <w:basedOn w:val="a3"/>
    <w:link w:val="aff2"/>
    <w:qFormat/>
    <w:rPr>
      <w:rFonts w:ascii="Arial" w:hAnsi="Arial" w:cs="Arial"/>
      <w:b/>
      <w:bCs/>
      <w:sz w:val="44"/>
      <w:szCs w:val="32"/>
    </w:rPr>
  </w:style>
  <w:style w:type="character" w:customStyle="1" w:styleId="af1">
    <w:name w:val="正文文本缩进 字符"/>
    <w:basedOn w:val="a3"/>
    <w:link w:val="af0"/>
    <w:qFormat/>
    <w:rPr>
      <w:i/>
      <w:iCs/>
      <w:kern w:val="2"/>
      <w:sz w:val="21"/>
    </w:rPr>
  </w:style>
  <w:style w:type="character" w:customStyle="1" w:styleId="33">
    <w:name w:val="正文文本 3 字符"/>
    <w:basedOn w:val="a3"/>
    <w:link w:val="32"/>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0">
    <w:name w:val="HTML 预设格式 字符"/>
    <w:basedOn w:val="a3"/>
    <w:link w:val="HTML"/>
    <w:qFormat/>
    <w:rPr>
      <w:rFonts w:ascii="Arial Unicode MS" w:eastAsia="Courier New" w:hAnsi="Arial Unicode MS" w:cs="Courier New"/>
    </w:rPr>
  </w:style>
  <w:style w:type="character" w:customStyle="1" w:styleId="a9">
    <w:name w:val="文档结构图 字符"/>
    <w:basedOn w:val="a3"/>
    <w:link w:val="a8"/>
    <w:qFormat/>
    <w:rPr>
      <w:rFonts w:ascii="宋体"/>
      <w:sz w:val="28"/>
      <w:shd w:val="clear" w:color="auto" w:fill="000080"/>
    </w:rPr>
  </w:style>
  <w:style w:type="character" w:customStyle="1" w:styleId="af5">
    <w:name w:val="日期 字符"/>
    <w:basedOn w:val="a3"/>
    <w:link w:val="af4"/>
    <w:qFormat/>
    <w:rPr>
      <w:kern w:val="2"/>
      <w:sz w:val="21"/>
      <w:szCs w:val="24"/>
    </w:rPr>
  </w:style>
  <w:style w:type="character" w:customStyle="1" w:styleId="28">
    <w:name w:val="正文文本 2 字符"/>
    <w:basedOn w:val="a3"/>
    <w:link w:val="27"/>
    <w:qFormat/>
    <w:rPr>
      <w:kern w:val="2"/>
      <w:sz w:val="21"/>
      <w:szCs w:val="24"/>
    </w:rPr>
  </w:style>
  <w:style w:type="character" w:customStyle="1" w:styleId="aff6">
    <w:name w:val="正文首行缩进 字符"/>
    <w:basedOn w:val="Char"/>
    <w:link w:val="a"/>
    <w:qFormat/>
    <w:rPr>
      <w:rFonts w:eastAsia="宋体"/>
      <w:sz w:val="21"/>
      <w:szCs w:val="21"/>
      <w:lang w:val="en-US" w:eastAsia="zh-CN" w:bidi="ar-SA"/>
    </w:rPr>
  </w:style>
  <w:style w:type="character" w:customStyle="1" w:styleId="aff5">
    <w:name w:val="批注主题 字符"/>
    <w:basedOn w:val="ab"/>
    <w:link w:val="aff4"/>
    <w:qFormat/>
    <w:rPr>
      <w:b/>
      <w:bCs/>
      <w:kern w:val="2"/>
      <w:sz w:val="24"/>
      <w:szCs w:val="24"/>
    </w:rPr>
  </w:style>
  <w:style w:type="paragraph" w:customStyle="1" w:styleId="330">
    <w:name w:val="标题3(小3号)"/>
    <w:basedOn w:val="30"/>
    <w:next w:val="37"/>
    <w:qFormat/>
    <w:pPr>
      <w:widowControl/>
      <w:spacing w:before="0" w:after="0" w:line="420" w:lineRule="exact"/>
    </w:pPr>
    <w:rPr>
      <w:b w:val="0"/>
      <w:bCs w:val="0"/>
      <w:color w:val="000000"/>
      <w:kern w:val="0"/>
      <w:sz w:val="30"/>
      <w:szCs w:val="21"/>
    </w:rPr>
  </w:style>
  <w:style w:type="paragraph" w:customStyle="1" w:styleId="37">
    <w:name w:val="正文小3号"/>
    <w:qFormat/>
    <w:pPr>
      <w:ind w:firstLine="595"/>
      <w:jc w:val="both"/>
    </w:pPr>
    <w:rPr>
      <w:sz w:val="30"/>
    </w:rPr>
  </w:style>
  <w:style w:type="character" w:customStyle="1" w:styleId="Char1">
    <w:name w:val="正文首行缩进 Char1"/>
    <w:basedOn w:val="af"/>
    <w:qFormat/>
    <w:rPr>
      <w:rFonts w:ascii="宋体" w:hAnsi="宋体" w:cs="宋体"/>
      <w:sz w:val="24"/>
      <w:szCs w:val="24"/>
      <w:lang w:eastAsia="en-US"/>
    </w:rPr>
  </w:style>
  <w:style w:type="character" w:customStyle="1" w:styleId="aff">
    <w:name w:val="信息标题 字符"/>
    <w:basedOn w:val="a3"/>
    <w:link w:val="afe"/>
    <w:qFormat/>
    <w:rPr>
      <w:rFonts w:ascii="Arial" w:hAnsi="Arial" w:cs="Arial"/>
      <w:kern w:val="2"/>
      <w:sz w:val="24"/>
      <w:szCs w:val="24"/>
      <w:shd w:val="pct20" w:color="auto" w:fill="auto"/>
    </w:rPr>
  </w:style>
  <w:style w:type="character" w:customStyle="1" w:styleId="3Char1">
    <w:name w:val="正文文本 3 Char1"/>
    <w:basedOn w:val="a3"/>
    <w:qFormat/>
    <w:rPr>
      <w:rFonts w:ascii="宋体" w:hAnsi="宋体" w:cs="宋体"/>
      <w:sz w:val="16"/>
      <w:szCs w:val="16"/>
      <w:lang w:eastAsia="en-US"/>
    </w:rPr>
  </w:style>
  <w:style w:type="paragraph" w:customStyle="1" w:styleId="afff3">
    <w:name w:val="封面页眉"/>
    <w:basedOn w:val="afa"/>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4">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3"/>
    <w:qFormat/>
    <w:rPr>
      <w:rFonts w:ascii="宋体" w:hAnsi="宋体" w:cs="宋体"/>
      <w:sz w:val="22"/>
      <w:szCs w:val="22"/>
      <w:lang w:eastAsia="en-US"/>
    </w:rPr>
  </w:style>
  <w:style w:type="character" w:customStyle="1" w:styleId="Char10">
    <w:name w:val="批注文字 Char1"/>
    <w:basedOn w:val="a3"/>
    <w:qFormat/>
    <w:rPr>
      <w:rFonts w:ascii="宋体" w:hAnsi="宋体" w:cs="宋体"/>
      <w:sz w:val="22"/>
      <w:szCs w:val="22"/>
      <w:lang w:eastAsia="en-US"/>
    </w:rPr>
  </w:style>
  <w:style w:type="paragraph" w:customStyle="1" w:styleId="Afff5">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8">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qFormat/>
    <w:rPr>
      <w:rFonts w:ascii="宋体" w:hAnsi="宋体" w:cs="宋体"/>
      <w:sz w:val="18"/>
      <w:szCs w:val="18"/>
      <w:lang w:eastAsia="en-US"/>
    </w:rPr>
  </w:style>
  <w:style w:type="character" w:customStyle="1" w:styleId="Char12">
    <w:name w:val="日期 Char1"/>
    <w:basedOn w:val="a3"/>
    <w:qFormat/>
    <w:rPr>
      <w:rFonts w:ascii="宋体" w:hAnsi="宋体" w:cs="宋体"/>
      <w:sz w:val="22"/>
      <w:szCs w:val="22"/>
      <w:lang w:eastAsia="en-US"/>
    </w:rPr>
  </w:style>
  <w:style w:type="paragraph" w:customStyle="1" w:styleId="331">
    <w:name w:val="标题3(3号)"/>
    <w:basedOn w:val="30"/>
    <w:next w:val="39"/>
    <w:qFormat/>
    <w:pPr>
      <w:widowControl/>
      <w:spacing w:before="0" w:after="0" w:line="420" w:lineRule="exact"/>
    </w:pPr>
    <w:rPr>
      <w:b w:val="0"/>
      <w:bCs w:val="0"/>
      <w:color w:val="000000"/>
      <w:kern w:val="0"/>
      <w:szCs w:val="21"/>
    </w:rPr>
  </w:style>
  <w:style w:type="paragraph" w:customStyle="1" w:styleId="39">
    <w:name w:val="正文3号字"/>
    <w:qFormat/>
    <w:pPr>
      <w:ind w:firstLine="652"/>
      <w:jc w:val="both"/>
    </w:pPr>
    <w:rPr>
      <w:sz w:val="32"/>
    </w:rPr>
  </w:style>
  <w:style w:type="paragraph" w:customStyle="1" w:styleId="afff6">
    <w:name w:val="封面页脚"/>
    <w:basedOn w:val="af8"/>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3">
    <w:name w:val="正文文本缩进 Char1"/>
    <w:basedOn w:val="a3"/>
    <w:qFormat/>
    <w:rPr>
      <w:rFonts w:ascii="宋体" w:hAnsi="宋体" w:cs="宋体"/>
      <w:sz w:val="22"/>
      <w:szCs w:val="22"/>
      <w:lang w:eastAsia="en-US"/>
    </w:rPr>
  </w:style>
  <w:style w:type="paragraph" w:customStyle="1" w:styleId="230">
    <w:name w:val="标题2(小3号)"/>
    <w:basedOn w:val="21"/>
    <w:next w:val="43"/>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qFormat/>
    <w:pPr>
      <w:ind w:firstLine="567"/>
      <w:jc w:val="both"/>
    </w:pPr>
    <w:rPr>
      <w:sz w:val="28"/>
    </w:rPr>
  </w:style>
  <w:style w:type="paragraph" w:customStyle="1" w:styleId="120">
    <w:name w:val="标题1(2号)"/>
    <w:basedOn w:val="11"/>
    <w:next w:val="39"/>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3">
    <w:name w:val="正文5号字"/>
    <w:qFormat/>
    <w:pPr>
      <w:jc w:val="both"/>
    </w:pPr>
    <w:rPr>
      <w:sz w:val="21"/>
    </w:rPr>
  </w:style>
  <w:style w:type="character" w:customStyle="1" w:styleId="2Char10">
    <w:name w:val="正文文本 2 Char1"/>
    <w:basedOn w:val="a3"/>
    <w:qFormat/>
    <w:rPr>
      <w:rFonts w:ascii="宋体" w:hAnsi="宋体" w:cs="宋体"/>
      <w:sz w:val="22"/>
      <w:szCs w:val="22"/>
      <w:lang w:eastAsia="en-US"/>
    </w:rPr>
  </w:style>
  <w:style w:type="character" w:customStyle="1" w:styleId="Char14">
    <w:name w:val="标题 Char1"/>
    <w:basedOn w:val="a3"/>
    <w:qFormat/>
    <w:rPr>
      <w:rFonts w:asciiTheme="majorHAnsi" w:hAnsiTheme="majorHAnsi" w:cstheme="majorBidi"/>
      <w:b/>
      <w:bCs/>
      <w:sz w:val="32"/>
      <w:szCs w:val="32"/>
      <w:lang w:eastAsia="en-US"/>
    </w:rPr>
  </w:style>
  <w:style w:type="character" w:customStyle="1" w:styleId="3Char10">
    <w:name w:val="正文文本缩进 3 Char1"/>
    <w:basedOn w:val="a3"/>
    <w:qFormat/>
    <w:rPr>
      <w:rFonts w:ascii="宋体" w:hAnsi="宋体" w:cs="宋体"/>
      <w:sz w:val="16"/>
      <w:szCs w:val="16"/>
      <w:lang w:eastAsia="en-US"/>
    </w:rPr>
  </w:style>
  <w:style w:type="paragraph" w:customStyle="1" w:styleId="afff7">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qFormat/>
    <w:rPr>
      <w:rFonts w:ascii="宋体" w:hAnsi="宋体" w:cs="宋体"/>
      <w:sz w:val="18"/>
      <w:szCs w:val="18"/>
      <w:lang w:eastAsia="en-US"/>
    </w:rPr>
  </w:style>
  <w:style w:type="character" w:customStyle="1" w:styleId="Char17">
    <w:name w:val="批注主题 Char1"/>
    <w:basedOn w:val="Char10"/>
    <w:qFormat/>
    <w:rPr>
      <w:rFonts w:ascii="宋体" w:hAnsi="宋体" w:cs="宋体"/>
      <w:b/>
      <w:bCs/>
      <w:sz w:val="22"/>
      <w:szCs w:val="22"/>
      <w:lang w:eastAsia="en-US"/>
    </w:rPr>
  </w:style>
  <w:style w:type="paragraph" w:customStyle="1" w:styleId="afff8">
    <w:name w:val="封底页脚"/>
    <w:basedOn w:val="af8"/>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f9">
    <w:name w:val="消息标题标签"/>
    <w:basedOn w:val="afe"/>
    <w:next w:val="af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5">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a">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a">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fb">
    <w:name w:val="封底页眉"/>
    <w:basedOn w:val="afa"/>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4"/>
    <w:qFormat/>
    <w:pPr>
      <w:widowControl/>
      <w:spacing w:before="0" w:after="0" w:line="420" w:lineRule="exact"/>
    </w:pPr>
    <w:rPr>
      <w:b w:val="0"/>
      <w:bCs w:val="0"/>
      <w:color w:val="000000"/>
      <w:kern w:val="0"/>
      <w:sz w:val="24"/>
      <w:szCs w:val="21"/>
    </w:rPr>
  </w:style>
  <w:style w:type="paragraph" w:customStyle="1" w:styleId="44">
    <w:name w:val="正文小4号"/>
    <w:qFormat/>
    <w:pPr>
      <w:ind w:firstLine="539"/>
      <w:jc w:val="both"/>
    </w:pPr>
    <w:rPr>
      <w:sz w:val="24"/>
    </w:rPr>
  </w:style>
  <w:style w:type="paragraph" w:customStyle="1" w:styleId="350">
    <w:name w:val="标题3(5号)"/>
    <w:basedOn w:val="30"/>
    <w:next w:val="53"/>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9"/>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c">
    <w:name w:val="页眉（隶书）"/>
    <w:basedOn w:val="afa"/>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d">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7">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fe">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7"/>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7"/>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b">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afff">
    <w:name w:val="列出段落 字符"/>
    <w:link w:val="affe"/>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afd">
    <w:name w:val="副标题 字符"/>
    <w:link w:val="afc"/>
    <w:qFormat/>
    <w:rPr>
      <w:rFonts w:ascii="Cambria" w:hAnsi="Cambria"/>
      <w:b/>
      <w:bCs/>
      <w:kern w:val="28"/>
      <w:sz w:val="24"/>
      <w:szCs w:val="32"/>
    </w:rPr>
  </w:style>
  <w:style w:type="character" w:customStyle="1" w:styleId="Char18">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ff">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3">
    <w:name w:val="特点 Char"/>
    <w:qFormat/>
    <w:locked/>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howV3XMemberCard('4897883117975784237',windo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DA798-CA42-4514-B25E-F4744153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1639</Words>
  <Characters>9343</Characters>
  <Application>Microsoft Office Word</Application>
  <DocSecurity>0</DocSecurity>
  <Lines>77</Lines>
  <Paragraphs>21</Paragraphs>
  <ScaleCrop>false</ScaleCrop>
  <Company>福化环保</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442</cp:revision>
  <dcterms:created xsi:type="dcterms:W3CDTF">2019-03-28T11:18:00Z</dcterms:created>
  <dcterms:modified xsi:type="dcterms:W3CDTF">2022-07-28T10:14:00Z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2052-11.1.0.11875</vt:lpwstr>
  </property>
  <property fmtid="{D5CDD505-2E9C-101B-9397-08002B2CF9AE}" pid="6" name="ICV">
    <vt:lpwstr>7EFD1898B78A4345BC21372367C648C1</vt:lpwstr>
  </property>
</Properties>
</file>