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val="en-US" w:eastAsia="zh-CN" w:bidi="ar"/>
        </w:rPr>
        <w:t>储运</w:t>
      </w:r>
      <w:r>
        <w:rPr>
          <w:rFonts w:hint="eastAsia" w:ascii="宋体" w:hAnsi="宋体" w:cs="宋体"/>
          <w:color w:val="000000"/>
          <w:kern w:val="0"/>
          <w:sz w:val="36"/>
          <w:szCs w:val="36"/>
          <w:shd w:val="clear" w:color="auto" w:fill="FFFFFF"/>
          <w:lang w:eastAsia="zh-CN" w:bidi="ar"/>
        </w:rPr>
        <w:t>团队61-P-314</w:t>
      </w:r>
      <w:r>
        <w:rPr>
          <w:rFonts w:hint="eastAsia" w:cs="宋体"/>
          <w:color w:val="000000"/>
          <w:kern w:val="0"/>
          <w:sz w:val="36"/>
          <w:szCs w:val="36"/>
          <w:shd w:val="clear" w:color="auto" w:fill="FFFFFF"/>
          <w:lang w:val="en-US" w:eastAsia="zh-CN" w:bidi="ar"/>
        </w:rPr>
        <w:t>离心泵</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项目编号：QG2206230081</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QG2206230081</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柒</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附件四：61-P-314离心泵采购说明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“61-P-314离心泵采购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目编号：QG2206230081</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61-P-314离心泵采购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val="en-US" w:eastAsia="zh-CN"/>
        </w:rPr>
        <w:t>1台</w:t>
      </w:r>
      <w:r>
        <w:rPr>
          <w:rFonts w:hint="eastAsia"/>
          <w:sz w:val="24"/>
          <w:lang w:eastAsia="zh-CN"/>
        </w:rPr>
        <w:t>；</w:t>
      </w:r>
    </w:p>
    <w:p>
      <w:pPr>
        <w:pStyle w:val="90"/>
        <w:autoSpaceDE/>
        <w:autoSpaceDN/>
        <w:spacing w:before="0" w:line="360" w:lineRule="auto"/>
        <w:ind w:left="0" w:firstLine="480" w:firstLineChars="200"/>
        <w:jc w:val="both"/>
        <w:rPr>
          <w:sz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val="en-US" w:eastAsia="zh-CN"/>
        </w:rPr>
        <w:t>2022年7月 8 日</w:t>
      </w:r>
      <w:r>
        <w:rPr>
          <w:rFonts w:hint="eastAsia" w:asciiTheme="minorEastAsia" w:hAnsiTheme="minorEastAsia" w:eastAsiaTheme="minorEastAsia"/>
          <w:sz w:val="24"/>
          <w:szCs w:val="24"/>
          <w:lang w:eastAsia="zh-CN"/>
        </w:rPr>
        <w:t>起至</w:t>
      </w:r>
      <w:r>
        <w:rPr>
          <w:rFonts w:hint="eastAsia" w:asciiTheme="minorEastAsia" w:hAnsiTheme="minorEastAsia" w:eastAsiaTheme="minorEastAsia"/>
          <w:sz w:val="24"/>
          <w:szCs w:val="24"/>
          <w:lang w:val="en-US" w:eastAsia="zh-CN"/>
        </w:rPr>
        <w:t>2022年7月 17</w:t>
      </w:r>
      <w:bookmarkStart w:id="1" w:name="_GoBack"/>
      <w:bookmarkEnd w:id="1"/>
      <w:r>
        <w:rPr>
          <w:rFonts w:hint="eastAsia" w:asciiTheme="minorEastAsia" w:hAnsiTheme="minorEastAsia" w:eastAsiaTheme="minorEastAsia"/>
          <w:sz w:val="24"/>
          <w:szCs w:val="24"/>
          <w:lang w:val="en-US" w:eastAsia="zh-CN"/>
        </w:rPr>
        <w:t>日2</w:t>
      </w:r>
      <w:r>
        <w:rPr>
          <w:rFonts w:hint="eastAsia" w:asciiTheme="minorEastAsia" w:hAnsiTheme="minorEastAsia" w:eastAsiaTheme="minorEastAsia"/>
          <w:sz w:val="24"/>
          <w:szCs w:val="24"/>
          <w:lang w:eastAsia="zh-CN"/>
        </w:rPr>
        <w:t>4:00；</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lang w:val="en-US" w:eastAsia="zh-CN"/>
        </w:rPr>
        <w:t>四</w:t>
      </w:r>
      <w:r>
        <w:rPr>
          <w:rFonts w:hint="eastAsia" w:asciiTheme="minorEastAsia" w:hAnsiTheme="minorEastAsia" w:eastAsiaTheme="minorEastAsia"/>
          <w:b/>
          <w:iCs/>
          <w:color w:val="333333"/>
        </w:rPr>
        <w:t>、参选文件递交要求时间、地点：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五</w:t>
      </w:r>
      <w:r>
        <w:rPr>
          <w:rFonts w:hint="eastAsia" w:asciiTheme="minorEastAsia" w:hAnsiTheme="minorEastAsia" w:eastAsiaTheme="minorEastAsia"/>
          <w:sz w:val="24"/>
          <w:szCs w:val="24"/>
        </w:rPr>
        <w:t>、</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w:t>
      </w:r>
      <w:r>
        <w:rPr>
          <w:rFonts w:hint="eastAsia" w:cs="宋体" w:asciiTheme="minorEastAsia" w:hAnsiTheme="minorEastAsia" w:eastAsiaTheme="minorEastAsia"/>
          <w:bCs/>
          <w:color w:val="000000" w:themeColor="text1"/>
          <w:szCs w:val="24"/>
          <w:lang w:val="en-US" w:eastAsia="zh-CN"/>
        </w:rPr>
        <w:t>13055516565</w:t>
      </w:r>
      <w:r>
        <w:rPr>
          <w:rFonts w:hint="eastAsia" w:cs="宋体" w:asciiTheme="minorEastAsia" w:hAnsiTheme="minorEastAsia" w:eastAsiaTheme="minorEastAsia"/>
          <w:bCs/>
          <w:color w:val="000000" w:themeColor="text1"/>
          <w:szCs w:val="24"/>
        </w:rPr>
        <w:t xml:space="preserve">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仲海星</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 xml:space="preserve"> 15260672120</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：61-P-314离心泵采购。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hint="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left="363" w:leftChars="165" w:right="121"/>
        <w:jc w:val="both"/>
        <w:rPr>
          <w:rFonts w:hint="eastAsia"/>
          <w:lang w:eastAsia="zh-CN"/>
        </w:rPr>
      </w:pPr>
      <w:r>
        <w:rPr>
          <w:rFonts w:hint="eastAsia"/>
          <w:spacing w:val="8"/>
          <w:sz w:val="24"/>
          <w:szCs w:val="24"/>
          <w:lang w:val="en-US" w:eastAsia="zh-CN"/>
        </w:rPr>
        <w:t>4、比选控制价：总价550000元（未税），超过该控制价视为无效报价。</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5</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w w:val="95"/>
          <w:sz w:val="24"/>
          <w:szCs w:val="24"/>
        </w:rPr>
      </w:pPr>
      <w:r>
        <w:rPr>
          <w:rFonts w:hint="eastAsia"/>
          <w:w w:val="95"/>
          <w:sz w:val="24"/>
          <w:szCs w:val="24"/>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（1）付款条件：货到验收合格付90%，留10%质保；</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 w:val="21"/>
          <w:szCs w:val="21"/>
        </w:rPr>
        <w:t>腾龙芳烃（漳州）有限公司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台</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w:t>
      </w:r>
      <w:r>
        <w:rPr>
          <w:rFonts w:hint="eastAsia"/>
          <w:sz w:val="21"/>
          <w:szCs w:val="21"/>
          <w:lang w:val="en-US" w:eastAsia="zh-CN"/>
        </w:rPr>
        <w:t>质保期满</w:t>
      </w:r>
      <w:r>
        <w:rPr>
          <w:rFonts w:hint="eastAsia" w:ascii="宋体" w:hAnsi="宋体"/>
          <w:sz w:val="21"/>
          <w:szCs w:val="21"/>
        </w:rPr>
        <w:t>且无质量问题后一次性付清。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rPr>
              <w:t>059</w:t>
            </w:r>
            <w:r>
              <w:rPr>
                <w:rFonts w:hint="eastAsia" w:cs="Times New Roman"/>
                <w:i w:val="0"/>
                <w:caps w:val="0"/>
                <w:color w:val="000000"/>
                <w:spacing w:val="0"/>
                <w:sz w:val="21"/>
                <w:szCs w:val="21"/>
                <w:u w:val="none"/>
                <w:lang w:val="en-US" w:eastAsia="zh-CN"/>
              </w:rPr>
              <w:t>6</w:t>
            </w:r>
            <w:r>
              <w:rPr>
                <w:rFonts w:hint="eastAsia" w:ascii="宋体" w:hAnsi="宋体" w:eastAsia="宋体" w:cs="Times New Roman"/>
                <w:i w:val="0"/>
                <w:caps w:val="0"/>
                <w:color w:val="000000"/>
                <w:spacing w:val="0"/>
                <w:sz w:val="21"/>
                <w:szCs w:val="21"/>
                <w:u w:val="none"/>
              </w:rPr>
              <w:t>-</w:t>
            </w:r>
            <w:r>
              <w:rPr>
                <w:rFonts w:hint="eastAsia" w:cs="Times New Roman"/>
                <w:i w:val="0"/>
                <w:caps w:val="0"/>
                <w:color w:val="000000"/>
                <w:spacing w:val="0"/>
                <w:sz w:val="21"/>
                <w:szCs w:val="21"/>
                <w:u w:val="none"/>
                <w:lang w:val="en-US" w:eastAsia="zh-CN"/>
              </w:rPr>
              <w:t>6311080</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lang w:val="en-US" w:eastAsia="zh-CN"/>
              </w:rPr>
              <w:t>x</w:t>
            </w:r>
            <w:r>
              <w:rPr>
                <w:rFonts w:hint="eastAsia" w:ascii="宋体" w:hAnsi="宋体" w:eastAsia="宋体" w:cs="Times New Roman"/>
                <w:i w:val="0"/>
                <w:caps w:val="0"/>
                <w:color w:val="000000"/>
                <w:spacing w:val="0"/>
                <w:sz w:val="21"/>
                <w:szCs w:val="21"/>
                <w:u w:val="none"/>
              </w:rPr>
              <w:t>u</w:t>
            </w:r>
            <w:r>
              <w:rPr>
                <w:rFonts w:hint="eastAsia" w:ascii="宋体" w:hAnsi="宋体" w:eastAsia="宋体" w:cs="Times New Roman"/>
                <w:i w:val="0"/>
                <w:caps w:val="0"/>
                <w:color w:val="000000"/>
                <w:spacing w:val="0"/>
                <w:sz w:val="21"/>
                <w:szCs w:val="21"/>
                <w:u w:val="none"/>
                <w:lang w:val="en-US" w:eastAsia="zh-CN"/>
              </w:rPr>
              <w:t>kh</w:t>
            </w:r>
            <w:r>
              <w:rPr>
                <w:rFonts w:hint="eastAsia" w:ascii="宋体" w:hAnsi="宋体" w:eastAsia="宋体" w:cs="Times New Roman"/>
                <w:i w:val="0"/>
                <w:caps w:val="0"/>
                <w:color w:val="000000"/>
                <w:spacing w:val="0"/>
                <w:sz w:val="21"/>
                <w:szCs w:val="21"/>
                <w:u w:val="none"/>
              </w:rPr>
              <w:t>@f</w:t>
            </w:r>
            <w:r>
              <w:rPr>
                <w:rFonts w:hint="eastAsia" w:ascii="宋体" w:hAnsi="宋体" w:eastAsia="宋体" w:cs="Times New Roman"/>
                <w:i w:val="0"/>
                <w:caps w:val="0"/>
                <w:color w:val="000000"/>
                <w:spacing w:val="0"/>
                <w:sz w:val="21"/>
                <w:szCs w:val="21"/>
                <w:u w:val="none"/>
                <w:lang w:val="en-US" w:eastAsia="zh-CN"/>
              </w:rPr>
              <w:t>j</w:t>
            </w:r>
            <w:r>
              <w:rPr>
                <w:rFonts w:hint="eastAsia" w:ascii="宋体" w:hAnsi="宋体" w:eastAsia="宋体" w:cs="Times New Roman"/>
                <w:i w:val="0"/>
                <w:caps w:val="0"/>
                <w:color w:val="000000"/>
                <w:spacing w:val="0"/>
                <w:sz w:val="21"/>
                <w:szCs w:val="21"/>
                <w:u w:val="none"/>
              </w:rPr>
              <w:t>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61-P-314离心泵采购发包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7</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61-P-314离心泵采购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61-P-314离心泵采购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865"/>
        <w:gridCol w:w="1781"/>
        <w:gridCol w:w="705"/>
        <w:gridCol w:w="735"/>
        <w:gridCol w:w="1290"/>
        <w:gridCol w:w="1425"/>
        <w:gridCol w:w="2564"/>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178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数量</w:t>
            </w: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42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256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61-P-314离心泵</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1</w:t>
            </w:r>
          </w:p>
        </w:tc>
        <w:tc>
          <w:tcPr>
            <w:tcW w:w="73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台</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2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56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流量400m3 扬程230米 介质密度710KG/m3</w:t>
            </w:r>
            <w:r>
              <w:rPr>
                <w:rFonts w:hint="eastAsia" w:cs="宋体"/>
                <w:i w:val="0"/>
                <w:color w:val="000000"/>
                <w:kern w:val="0"/>
                <w:sz w:val="18"/>
                <w:szCs w:val="18"/>
                <w:u w:val="none"/>
                <w:lang w:val="en-US" w:eastAsia="zh-CN" w:bidi="ar"/>
              </w:rPr>
              <w:t>（具体技术参数以双方技术协议为准）</w:t>
            </w:r>
          </w:p>
        </w:tc>
      </w:tr>
      <w:tr>
        <w:tblPrEx>
          <w:tblLayout w:type="fixed"/>
          <w:tblCellMar>
            <w:top w:w="0" w:type="dxa"/>
            <w:left w:w="108" w:type="dxa"/>
            <w:bottom w:w="0" w:type="dxa"/>
            <w:right w:w="108" w:type="dxa"/>
          </w:tblCellMar>
        </w:tblPrEx>
        <w:trPr>
          <w:trHeight w:val="648"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总价（元）</w:t>
            </w:r>
          </w:p>
        </w:tc>
        <w:tc>
          <w:tcPr>
            <w:tcW w:w="6719"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交货时间：</w:t>
            </w:r>
            <w:r>
              <w:rPr>
                <w:rFonts w:hint="eastAsia" w:cs="Arial" w:asciiTheme="minorEastAsia" w:hAnsiTheme="minorEastAsia" w:eastAsiaTheme="minorEastAsia"/>
                <w:sz w:val="24"/>
                <w:szCs w:val="24"/>
                <w:lang w:val="en-US" w:eastAsia="zh-CN"/>
              </w:rPr>
              <w:t>以技术协议为准</w:t>
            </w:r>
            <w:r>
              <w:rPr>
                <w:rFonts w:hint="eastAsia" w:cs="Arial" w:asciiTheme="minorEastAsia" w:hAnsiTheme="minorEastAsia" w:eastAsiaTheme="minorEastAsia"/>
                <w:sz w:val="24"/>
                <w:szCs w:val="24"/>
                <w:lang w:eastAsia="zh-CN"/>
              </w:rPr>
              <w:t xml:space="preserve">。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发票：报价为含税价；13%增值税专用发票。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商务评选包含价格和付款条件：</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采用商务报价决标评选的方式，从价格和付款方式两方面进行评选，满足</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（1）付款条件：货到验收合格付90%，留10%质保；</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（2）总价最低者作为第一中选人，以此类推。</w:t>
            </w:r>
            <w:r>
              <w:rPr>
                <w:rFonts w:cs="Arial" w:asciiTheme="minorEastAsia" w:hAnsiTheme="minorEastAsia" w:eastAsiaTheme="minorEastAsia"/>
                <w:sz w:val="24"/>
                <w:szCs w:val="24"/>
                <w:lang w:eastAsia="zh-CN"/>
              </w:rPr>
              <w:t xml:space="preserve"> </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5872243"/>
    <w:rsid w:val="06206354"/>
    <w:rsid w:val="086B49BF"/>
    <w:rsid w:val="09976431"/>
    <w:rsid w:val="0AB0031F"/>
    <w:rsid w:val="0D807E63"/>
    <w:rsid w:val="0DB539BD"/>
    <w:rsid w:val="11444B30"/>
    <w:rsid w:val="13277FC2"/>
    <w:rsid w:val="13320CC7"/>
    <w:rsid w:val="14F8217A"/>
    <w:rsid w:val="19C11C3C"/>
    <w:rsid w:val="1AC30191"/>
    <w:rsid w:val="1B9130A5"/>
    <w:rsid w:val="1BFD3935"/>
    <w:rsid w:val="1CD07C5D"/>
    <w:rsid w:val="1D9A588C"/>
    <w:rsid w:val="1F770808"/>
    <w:rsid w:val="211E52E5"/>
    <w:rsid w:val="21982EC2"/>
    <w:rsid w:val="21C62431"/>
    <w:rsid w:val="22053D95"/>
    <w:rsid w:val="256C102C"/>
    <w:rsid w:val="258F2396"/>
    <w:rsid w:val="28600A02"/>
    <w:rsid w:val="294D0126"/>
    <w:rsid w:val="29EC0946"/>
    <w:rsid w:val="2B5B06BF"/>
    <w:rsid w:val="2B7A381A"/>
    <w:rsid w:val="2C6D7039"/>
    <w:rsid w:val="2C7367C7"/>
    <w:rsid w:val="2D1F37E0"/>
    <w:rsid w:val="2E9D6F5D"/>
    <w:rsid w:val="2F1472D4"/>
    <w:rsid w:val="2F7119A7"/>
    <w:rsid w:val="2FB83131"/>
    <w:rsid w:val="2FFD76B0"/>
    <w:rsid w:val="31503E0C"/>
    <w:rsid w:val="32F41ED9"/>
    <w:rsid w:val="33937241"/>
    <w:rsid w:val="34526705"/>
    <w:rsid w:val="351C342B"/>
    <w:rsid w:val="35332B89"/>
    <w:rsid w:val="35762F51"/>
    <w:rsid w:val="364A3B8B"/>
    <w:rsid w:val="36501712"/>
    <w:rsid w:val="36D760B5"/>
    <w:rsid w:val="3A2D7ABC"/>
    <w:rsid w:val="3A717EA1"/>
    <w:rsid w:val="3AA82CA6"/>
    <w:rsid w:val="3C2D6D57"/>
    <w:rsid w:val="3E081244"/>
    <w:rsid w:val="3F3D5186"/>
    <w:rsid w:val="3FD45594"/>
    <w:rsid w:val="43FA352E"/>
    <w:rsid w:val="4426585F"/>
    <w:rsid w:val="44666F0A"/>
    <w:rsid w:val="475D0154"/>
    <w:rsid w:val="48BA6FDC"/>
    <w:rsid w:val="490C4677"/>
    <w:rsid w:val="4A59064E"/>
    <w:rsid w:val="4B1449B9"/>
    <w:rsid w:val="4B1D22A7"/>
    <w:rsid w:val="4BB95558"/>
    <w:rsid w:val="4E1452FC"/>
    <w:rsid w:val="50803166"/>
    <w:rsid w:val="51D50390"/>
    <w:rsid w:val="52A61EAF"/>
    <w:rsid w:val="530F48B5"/>
    <w:rsid w:val="53C46A9B"/>
    <w:rsid w:val="53DA06EC"/>
    <w:rsid w:val="547B4BEE"/>
    <w:rsid w:val="5873407A"/>
    <w:rsid w:val="58884AEC"/>
    <w:rsid w:val="58A115A5"/>
    <w:rsid w:val="58B75AF0"/>
    <w:rsid w:val="5C1D37C5"/>
    <w:rsid w:val="5C3B1DA2"/>
    <w:rsid w:val="5C417AEF"/>
    <w:rsid w:val="5C46223F"/>
    <w:rsid w:val="5CD2085F"/>
    <w:rsid w:val="5FF76A01"/>
    <w:rsid w:val="64AE4353"/>
    <w:rsid w:val="699B7A25"/>
    <w:rsid w:val="6B19304A"/>
    <w:rsid w:val="6CAF4C0A"/>
    <w:rsid w:val="6D4F4F4E"/>
    <w:rsid w:val="6FA218C0"/>
    <w:rsid w:val="6FCC11BE"/>
    <w:rsid w:val="70F63F84"/>
    <w:rsid w:val="710F1ADF"/>
    <w:rsid w:val="71376EE4"/>
    <w:rsid w:val="736E11FC"/>
    <w:rsid w:val="73B15537"/>
    <w:rsid w:val="76BC6DFB"/>
    <w:rsid w:val="796147D0"/>
    <w:rsid w:val="7A6F2C01"/>
    <w:rsid w:val="7D376D9C"/>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1</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2022-07-08T06:35:33Z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