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仪表团队气动单座调节阀及单座阀阀体采购项目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（文件编号：QG2205300045）</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二〇二二年六月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福建福海创石油化工有限公司仪表团队单座调节阀及单座阀阀体采购项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福建福海创石油化工有限公司仪表团队单座调节阀及单座阀阀体采购项目（项目编号：QG2205300045）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项目名称：福建福海创石油化工有限公司仪表团队单座调节阀及单座阀阀体采购项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lang w:eastAsia="zh-CN"/>
        </w:rPr>
      </w:pPr>
      <w:r>
        <w:rPr>
          <w:rFonts w:hint="eastAsia"/>
          <w:sz w:val="24"/>
          <w:szCs w:val="24"/>
          <w:lang w:eastAsia="zh-CN"/>
        </w:rPr>
        <w:t>单座调节阀及单座阀阀体采购采购清单如下，技术要求详见附件《气动单座套筒控制阀技术要求》。</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2719100783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单座阀阀体</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单座阀阀体\6" 150LB RF\ANSI B16.5 \316L</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1</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2719100784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气动单座调节阀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DN40 150LB RF\ASEM 16.5B\FF\带手动机构\故障关\饱和水\阀前压力8kg\cm2\阀后压力4.5\温度200℃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18"/>
                <w:szCs w:val="18"/>
                <w:lang w:eastAsia="zh-CN"/>
              </w:rPr>
              <w:t>1</w:t>
            </w:r>
          </w:p>
        </w:tc>
      </w:tr>
    </w:tbl>
    <w:p>
      <w:pPr>
        <w:tabs>
          <w:tab w:val="left" w:pos="709"/>
        </w:tabs>
        <w:spacing w:line="360" w:lineRule="auto"/>
        <w:rPr>
          <w:sz w:val="24"/>
          <w:szCs w:val="24"/>
          <w:lang w:eastAsia="zh-CN"/>
        </w:rPr>
      </w:pPr>
    </w:p>
    <w:p>
      <w:pPr>
        <w:tabs>
          <w:tab w:val="left" w:pos="709"/>
        </w:tabs>
        <w:spacing w:line="360" w:lineRule="auto"/>
        <w:ind w:firstLine="480" w:firstLineChars="20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货到验收合格付90%，质保金10%</w:t>
      </w:r>
      <w:r>
        <w:rPr>
          <w:rFonts w:hint="eastAsia"/>
          <w:sz w:val="24"/>
          <w:lang w:eastAsia="zh-CN"/>
        </w:rPr>
        <w:t>（质保期以最终双方签定的技术协议为准）。</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A1、A2、B。限定调节阀，需提供</w:t>
      </w:r>
      <w:r>
        <w:rPr>
          <w:rFonts w:ascii="Calibri" w:hAnsi="Calibri" w:cs="Times New Roman"/>
          <w:color w:val="000000" w:themeColor="text1"/>
          <w:kern w:val="2"/>
          <w:sz w:val="24"/>
          <w:szCs w:val="24"/>
          <w:lang w:eastAsia="zh-CN"/>
        </w:rPr>
        <w:t>TS</w:t>
      </w:r>
      <w:r>
        <w:rPr>
          <w:rFonts w:hint="eastAsia" w:ascii="Calibri" w:hAnsi="Calibri" w:cs="Times New Roman"/>
          <w:color w:val="000000" w:themeColor="text1"/>
          <w:kern w:val="2"/>
          <w:sz w:val="24"/>
          <w:szCs w:val="24"/>
          <w:lang w:eastAsia="zh-CN"/>
        </w:rPr>
        <w:t>型式试验</w:t>
      </w:r>
      <w:r>
        <w:rPr>
          <w:rFonts w:ascii="Calibri" w:hAnsi="Calibri" w:cs="Times New Roman"/>
          <w:color w:val="000000" w:themeColor="text1"/>
          <w:kern w:val="2"/>
          <w:sz w:val="24"/>
          <w:szCs w:val="24"/>
          <w:lang w:eastAsia="zh-CN"/>
        </w:rPr>
        <w:t>认证</w:t>
      </w:r>
      <w:r>
        <w:rPr>
          <w:rFonts w:hint="eastAsia" w:ascii="Calibri" w:hAnsi="Calibri" w:cs="Times New Roman"/>
          <w:color w:val="000000" w:themeColor="text1"/>
          <w:kern w:val="2"/>
          <w:sz w:val="24"/>
          <w:szCs w:val="24"/>
          <w:lang w:eastAsia="zh-CN"/>
        </w:rPr>
        <w:t>。</w:t>
      </w:r>
    </w:p>
    <w:p>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提供的阀门应该是成熟可靠、技术先进、在国内石油化工类型、同规模装置至少有2处（2个合同）主装置，单个合同总价≥</w:t>
      </w:r>
      <w:r>
        <w:rPr>
          <w:color w:val="000000" w:themeColor="text1"/>
          <w:sz w:val="24"/>
          <w:szCs w:val="24"/>
          <w:lang w:eastAsia="zh-CN"/>
        </w:rPr>
        <w:t>30万元，数量≥5台调节阀的合同</w:t>
      </w:r>
      <w:r>
        <w:rPr>
          <w:rFonts w:hint="eastAsia"/>
          <w:color w:val="000000" w:themeColor="text1"/>
          <w:sz w:val="24"/>
          <w:szCs w:val="24"/>
          <w:lang w:eastAsia="zh-CN"/>
        </w:rPr>
        <w:t>业绩。</w:t>
      </w:r>
    </w:p>
    <w:p>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以上为否决项，其中一项不符或造假视为弃权。</w:t>
      </w:r>
      <w:r>
        <w:rPr>
          <w:color w:val="000000" w:themeColor="text1"/>
          <w:sz w:val="24"/>
          <w:szCs w:val="24"/>
          <w:lang w:eastAsia="zh-CN"/>
        </w:rPr>
        <w:t xml:space="preserve"> </w:t>
      </w:r>
    </w:p>
    <w:p>
      <w:pPr>
        <w:pStyle w:val="2"/>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2年6月1</w:t>
      </w:r>
      <w:r>
        <w:rPr>
          <w:rFonts w:hint="eastAsia"/>
          <w:color w:val="000000" w:themeColor="text1"/>
          <w:sz w:val="24"/>
          <w:szCs w:val="24"/>
          <w:lang w:val="en-US" w:eastAsia="zh-CN"/>
        </w:rPr>
        <w:t>7</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福建福海创石油化工有限公司仪表团队单座调节阀及单座阀阀体采购。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lang w:eastAsia="zh-CN"/>
        </w:rPr>
      </w:pPr>
      <w:r>
        <w:rPr>
          <w:rFonts w:hint="eastAsia"/>
          <w:lang w:eastAsia="zh-CN"/>
        </w:rPr>
        <w:t>技术联系人：曾凡才 18250753800fczeng@fhcpec.com.cn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A1、A2、B。限定调节阀，需提供</w:t>
      </w:r>
      <w:r>
        <w:rPr>
          <w:rFonts w:ascii="Calibri" w:hAnsi="Calibri" w:cs="Times New Roman"/>
          <w:color w:val="000000" w:themeColor="text1"/>
          <w:kern w:val="2"/>
          <w:sz w:val="24"/>
          <w:szCs w:val="24"/>
          <w:lang w:eastAsia="zh-CN"/>
        </w:rPr>
        <w:t>TS</w:t>
      </w:r>
      <w:r>
        <w:rPr>
          <w:rFonts w:hint="eastAsia" w:ascii="Calibri" w:hAnsi="Calibri" w:cs="Times New Roman"/>
          <w:color w:val="000000" w:themeColor="text1"/>
          <w:kern w:val="2"/>
          <w:sz w:val="24"/>
          <w:szCs w:val="24"/>
          <w:lang w:eastAsia="zh-CN"/>
        </w:rPr>
        <w:t>型式试验</w:t>
      </w:r>
      <w:r>
        <w:rPr>
          <w:rFonts w:ascii="Calibri" w:hAnsi="Calibri" w:cs="Times New Roman"/>
          <w:color w:val="000000" w:themeColor="text1"/>
          <w:kern w:val="2"/>
          <w:sz w:val="24"/>
          <w:szCs w:val="24"/>
          <w:lang w:eastAsia="zh-CN"/>
        </w:rPr>
        <w:t>认证</w:t>
      </w:r>
      <w:r>
        <w:rPr>
          <w:rFonts w:hint="eastAsia" w:ascii="Calibri" w:hAnsi="Calibri" w:cs="Times New Roman"/>
          <w:color w:val="000000" w:themeColor="text1"/>
          <w:kern w:val="2"/>
          <w:sz w:val="24"/>
          <w:szCs w:val="24"/>
          <w:lang w:eastAsia="zh-CN"/>
        </w:rPr>
        <w:t>。</w:t>
      </w:r>
    </w:p>
    <w:p>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参选人</w:t>
      </w:r>
      <w:r>
        <w:rPr>
          <w:rFonts w:hint="eastAsia"/>
          <w:color w:val="000000" w:themeColor="text1"/>
          <w:sz w:val="24"/>
          <w:szCs w:val="24"/>
          <w:lang w:eastAsia="zh-CN"/>
        </w:rPr>
        <w:t>提供的阀门应该是成熟可靠、技术先进、在国内石油化工类型、同规模装置至少有2处（2个合同）主装置，单个合同总价≥</w:t>
      </w:r>
      <w:r>
        <w:rPr>
          <w:color w:val="000000" w:themeColor="text1"/>
          <w:sz w:val="24"/>
          <w:szCs w:val="24"/>
          <w:lang w:eastAsia="zh-CN"/>
        </w:rPr>
        <w:t>30万元，数量≥5台调节阀的合同</w:t>
      </w:r>
      <w:r>
        <w:rPr>
          <w:rFonts w:hint="eastAsia"/>
          <w:color w:val="000000" w:themeColor="text1"/>
          <w:sz w:val="24"/>
          <w:szCs w:val="24"/>
          <w:lang w:eastAsia="zh-CN"/>
        </w:rPr>
        <w:t>业绩。</w:t>
      </w:r>
    </w:p>
    <w:p>
      <w:pPr>
        <w:tabs>
          <w:tab w:val="left" w:pos="709"/>
        </w:tabs>
        <w:spacing w:line="360" w:lineRule="auto"/>
        <w:ind w:firstLine="480"/>
        <w:rPr>
          <w:color w:val="000000" w:themeColor="text1"/>
          <w:sz w:val="24"/>
          <w:szCs w:val="24"/>
          <w:lang w:eastAsia="zh-CN"/>
        </w:rPr>
      </w:pPr>
      <w:r>
        <w:rPr>
          <w:rFonts w:hint="eastAsia"/>
          <w:color w:val="000000" w:themeColor="text1"/>
          <w:sz w:val="24"/>
          <w:szCs w:val="24"/>
          <w:lang w:eastAsia="zh-CN"/>
        </w:rPr>
        <w:t>以上为否决项，其中一项不符或造假视为弃权。</w:t>
      </w:r>
      <w:r>
        <w:rPr>
          <w:color w:val="000000" w:themeColor="text1"/>
          <w:sz w:val="24"/>
          <w:szCs w:val="24"/>
          <w:lang w:eastAsia="zh-CN"/>
        </w:rPr>
        <w:t xml:space="preserve"> </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本项目设置最高控制价4.52万元整（含税包干总价）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23434"/>
      <w:bookmarkStart w:id="2" w:name="_Toc18049"/>
      <w:bookmarkStart w:id="3" w:name="_Toc8520"/>
      <w:bookmarkStart w:id="4" w:name="_Toc31173"/>
      <w:bookmarkStart w:id="5" w:name="_Toc17959"/>
      <w:bookmarkStart w:id="6" w:name="_Toc14171"/>
      <w:bookmarkStart w:id="7" w:name="_Toc4114"/>
      <w:bookmarkStart w:id="8" w:name="_Toc31402"/>
      <w:bookmarkStart w:id="9" w:name="_Toc27787"/>
      <w:bookmarkStart w:id="10" w:name="_Toc20180"/>
      <w:bookmarkStart w:id="11" w:name="_Toc385779252"/>
      <w:bookmarkStart w:id="12" w:name="_Toc10991"/>
      <w:bookmarkStart w:id="13" w:name="_Toc352146655"/>
      <w:bookmarkStart w:id="14" w:name="_Toc20273"/>
      <w:bookmarkStart w:id="15" w:name="_Toc2239"/>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仪表团队单座调节阀及单座阀阀体</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研究福建福海创石油化工有限公司仪表团队单座调节阀及单座阀阀体比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仪表团队单座调节阀及单座阀阀体采购项目价格清单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85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QG2205300045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2719100783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单座阀阀体</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单座阀阀体\6" 150LB RF\ANSI B16.5 \316L</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r>
      <w:tr>
        <w:tblPrEx>
          <w:tblCellMar>
            <w:top w:w="15" w:type="dxa"/>
            <w:left w:w="15" w:type="dxa"/>
            <w:bottom w:w="15" w:type="dxa"/>
            <w:right w:w="15" w:type="dxa"/>
          </w:tblCellMar>
        </w:tblPrEx>
        <w:trPr>
          <w:trHeight w:val="175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QG2205300046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2719100784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气动单座调节阀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DN40 150LB RF\ASEM 16.5B\FF\带手动机构\故障关\饱和水\阀前压力8kg\cm2\阀后压力4.5\温度200℃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r>
              <w:rPr>
                <w:rFonts w:hint="eastAsia"/>
                <w:color w:val="000000"/>
                <w:sz w:val="20"/>
                <w:szCs w:val="20"/>
                <w:lang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交货地点：漳州市古雷经济开发区福海创腾龙芳烃、翔鹭石化、翔鹭码头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21</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165"/>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6BC7"/>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2DBB"/>
    <w:rsid w:val="00D64110"/>
    <w:rsid w:val="00D64BE9"/>
    <w:rsid w:val="00D6765C"/>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41C"/>
    <w:rsid w:val="00DE1B99"/>
    <w:rsid w:val="00DE63EC"/>
    <w:rsid w:val="00DF35F4"/>
    <w:rsid w:val="00DF41E5"/>
    <w:rsid w:val="00DF463A"/>
    <w:rsid w:val="00DF71FF"/>
    <w:rsid w:val="00E00780"/>
    <w:rsid w:val="00E068F1"/>
    <w:rsid w:val="00E100D6"/>
    <w:rsid w:val="00E12E5B"/>
    <w:rsid w:val="00E13875"/>
    <w:rsid w:val="00E155F5"/>
    <w:rsid w:val="00E21054"/>
    <w:rsid w:val="00E3205C"/>
    <w:rsid w:val="00E32325"/>
    <w:rsid w:val="00E35382"/>
    <w:rsid w:val="00E37D62"/>
    <w:rsid w:val="00E410EA"/>
    <w:rsid w:val="00E457C1"/>
    <w:rsid w:val="00E50F7B"/>
    <w:rsid w:val="00E53B7B"/>
    <w:rsid w:val="00E56799"/>
    <w:rsid w:val="00E648C0"/>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1754C4"/>
    <w:rsid w:val="12584C20"/>
    <w:rsid w:val="136130D9"/>
    <w:rsid w:val="13805E8A"/>
    <w:rsid w:val="14762538"/>
    <w:rsid w:val="15800409"/>
    <w:rsid w:val="15AD01BA"/>
    <w:rsid w:val="16AE1C29"/>
    <w:rsid w:val="16B72867"/>
    <w:rsid w:val="173600E6"/>
    <w:rsid w:val="18DD4F7E"/>
    <w:rsid w:val="19544509"/>
    <w:rsid w:val="195B58A2"/>
    <w:rsid w:val="1989465C"/>
    <w:rsid w:val="1A2360C8"/>
    <w:rsid w:val="1B6947A7"/>
    <w:rsid w:val="1BF70513"/>
    <w:rsid w:val="1CC40373"/>
    <w:rsid w:val="1E085A14"/>
    <w:rsid w:val="1E657D90"/>
    <w:rsid w:val="1ED93E25"/>
    <w:rsid w:val="1FF43DDB"/>
    <w:rsid w:val="20625E24"/>
    <w:rsid w:val="21933AA2"/>
    <w:rsid w:val="219E315C"/>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1E35072"/>
    <w:rsid w:val="44B33DBE"/>
    <w:rsid w:val="44B70186"/>
    <w:rsid w:val="459C39D0"/>
    <w:rsid w:val="462A54F2"/>
    <w:rsid w:val="486C4718"/>
    <w:rsid w:val="4A286FFC"/>
    <w:rsid w:val="4A6A5207"/>
    <w:rsid w:val="4B3B68BB"/>
    <w:rsid w:val="4B410375"/>
    <w:rsid w:val="4B876203"/>
    <w:rsid w:val="50F63E28"/>
    <w:rsid w:val="5221007F"/>
    <w:rsid w:val="52926B5A"/>
    <w:rsid w:val="5293118B"/>
    <w:rsid w:val="52B7258B"/>
    <w:rsid w:val="52F74B88"/>
    <w:rsid w:val="545C5E51"/>
    <w:rsid w:val="5486175B"/>
    <w:rsid w:val="55F60568"/>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8116B-C222-4FC3-B940-F4417A25DC8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8823</Words>
  <Characters>9401</Characters>
  <Lines>76</Lines>
  <Paragraphs>21</Paragraphs>
  <TotalTime>0</TotalTime>
  <ScaleCrop>false</ScaleCrop>
  <LinksUpToDate>false</LinksUpToDate>
  <CharactersWithSpaces>10156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2022-06-17T09:14:16Z</dcterms:modified>
  <dc:title>公开招标文件（货物服务类）</dc:title>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