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7930C9" w:rsidRDefault="007930C9" w:rsidP="007930C9">
      <w:pPr>
        <w:spacing w:before="38"/>
        <w:ind w:left="172"/>
        <w:jc w:val="center"/>
        <w:rPr>
          <w:rFonts w:ascii="黑体" w:eastAsia="黑体" w:hAnsi="黑体" w:cs="仿宋"/>
          <w:sz w:val="36"/>
          <w:szCs w:val="36"/>
          <w:lang w:eastAsia="zh-CN"/>
        </w:rPr>
      </w:pPr>
      <w:r w:rsidRPr="007930C9">
        <w:rPr>
          <w:rFonts w:ascii="黑体" w:eastAsia="黑体" w:hAnsi="黑体" w:hint="eastAsia"/>
          <w:sz w:val="36"/>
          <w:szCs w:val="36"/>
          <w:lang w:eastAsia="zh-CN"/>
        </w:rPr>
        <w:t>南8号泊位新增仓储工程&amp;福建福海创石油化工有限公司-消防站/气防站项目后评价服务</w:t>
      </w:r>
      <w:r w:rsidR="00120D37" w:rsidRPr="007930C9">
        <w:rPr>
          <w:rFonts w:ascii="黑体" w:eastAsia="黑体" w:hAnsi="黑体" w:hint="eastAsia"/>
          <w:sz w:val="36"/>
          <w:szCs w:val="36"/>
          <w:lang w:eastAsia="zh-CN"/>
        </w:rPr>
        <w:t>项目</w:t>
      </w:r>
      <w:r w:rsidR="00C74195" w:rsidRPr="007930C9">
        <w:rPr>
          <w:rFonts w:ascii="黑体" w:eastAsia="黑体" w:hAnsi="黑体" w:hint="eastAsia"/>
          <w:sz w:val="36"/>
          <w:szCs w:val="36"/>
          <w:lang w:eastAsia="zh-CN"/>
        </w:rPr>
        <w:t xml:space="preserve"> </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Pr>
          <w:rFonts w:hint="eastAsia"/>
          <w:sz w:val="28"/>
          <w:szCs w:val="28"/>
          <w:u w:val="single"/>
        </w:rPr>
        <w:t>FHC-PTCG20220</w:t>
      </w:r>
      <w:r w:rsidR="007930C9">
        <w:rPr>
          <w:rFonts w:hint="eastAsia"/>
          <w:sz w:val="28"/>
          <w:szCs w:val="28"/>
          <w:u w:val="single"/>
        </w:rPr>
        <w:t>412002</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二零二二年</w:t>
      </w:r>
      <w:r w:rsidR="007930C9">
        <w:rPr>
          <w:rFonts w:ascii="微软雅黑" w:eastAsia="微软雅黑" w:hint="eastAsia"/>
          <w:b/>
          <w:w w:val="95"/>
          <w:sz w:val="32"/>
          <w:lang w:eastAsia="zh-CN"/>
        </w:rPr>
        <w:t>四</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7E0F3C" w:rsidRDefault="00120D37" w:rsidP="00120D37">
      <w:pPr>
        <w:pStyle w:val="1"/>
        <w:spacing w:line="360" w:lineRule="auto"/>
        <w:rPr>
          <w:sz w:val="24"/>
          <w:szCs w:val="24"/>
        </w:rPr>
      </w:pPr>
    </w:p>
    <w:p w:rsidR="00120D37" w:rsidRPr="007E0F3C" w:rsidRDefault="00120D37" w:rsidP="00120D37">
      <w:pPr>
        <w:pStyle w:val="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7930C9" w:rsidRDefault="007D29A8" w:rsidP="007D29A8">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00120D37" w:rsidRPr="007D29A8">
        <w:rPr>
          <w:rFonts w:asciiTheme="majorEastAsia" w:eastAsiaTheme="majorEastAsia" w:hAnsiTheme="majorEastAsia" w:hint="eastAsia"/>
          <w:sz w:val="24"/>
          <w:szCs w:val="24"/>
          <w:lang w:eastAsia="zh-CN"/>
        </w:rPr>
        <w:t>福建福海创石油化工</w:t>
      </w:r>
      <w:r w:rsidR="00120D37" w:rsidRPr="007D29A8">
        <w:rPr>
          <w:rFonts w:asciiTheme="majorEastAsia" w:eastAsiaTheme="majorEastAsia" w:hAnsiTheme="majorEastAsia"/>
          <w:sz w:val="24"/>
          <w:szCs w:val="24"/>
          <w:lang w:eastAsia="zh-CN"/>
        </w:rPr>
        <w:t>有限公司拟对本公司</w:t>
      </w:r>
      <w:r w:rsidR="007930C9" w:rsidRPr="007930C9">
        <w:rPr>
          <w:rFonts w:asciiTheme="majorEastAsia" w:eastAsiaTheme="majorEastAsia" w:hAnsiTheme="majorEastAsia" w:hint="eastAsia"/>
          <w:sz w:val="24"/>
          <w:szCs w:val="24"/>
          <w:u w:val="single"/>
          <w:lang w:eastAsia="zh-CN"/>
        </w:rPr>
        <w:t>南8号泊位新增仓储工程&amp;福建福海创石油化工有限公司-消防站/气防站项目后评价服务项目</w:t>
      </w:r>
      <w:r w:rsidR="00120D37" w:rsidRPr="007D29A8">
        <w:rPr>
          <w:rFonts w:asciiTheme="majorEastAsia" w:eastAsiaTheme="majorEastAsia" w:hAnsiTheme="majorEastAsia" w:hint="eastAsia"/>
          <w:sz w:val="24"/>
          <w:szCs w:val="24"/>
          <w:u w:val="single"/>
          <w:lang w:eastAsia="zh-CN"/>
        </w:rPr>
        <w:t>（项目编号：FHC-PTCG20220</w:t>
      </w:r>
      <w:r w:rsidR="007930C9">
        <w:rPr>
          <w:rFonts w:asciiTheme="majorEastAsia" w:eastAsiaTheme="majorEastAsia" w:hAnsiTheme="majorEastAsia" w:hint="eastAsia"/>
          <w:sz w:val="24"/>
          <w:szCs w:val="24"/>
          <w:u w:val="single"/>
          <w:lang w:eastAsia="zh-CN"/>
        </w:rPr>
        <w:t>412002</w:t>
      </w:r>
      <w:r w:rsidR="00120D37" w:rsidRPr="007D29A8">
        <w:rPr>
          <w:rFonts w:asciiTheme="majorEastAsia" w:eastAsiaTheme="majorEastAsia" w:hAnsiTheme="majorEastAsia" w:hint="eastAsia"/>
          <w:sz w:val="24"/>
          <w:szCs w:val="24"/>
          <w:u w:val="single"/>
          <w:lang w:eastAsia="zh-CN"/>
        </w:rPr>
        <w:t>）</w:t>
      </w:r>
      <w:r w:rsidR="00120D37" w:rsidRPr="007D29A8">
        <w:rPr>
          <w:rFonts w:asciiTheme="majorEastAsia" w:eastAsiaTheme="majorEastAsia" w:hAnsiTheme="majorEastAsia"/>
          <w:sz w:val="24"/>
          <w:szCs w:val="24"/>
          <w:lang w:eastAsia="zh-CN"/>
        </w:rPr>
        <w:t>进行</w:t>
      </w:r>
      <w:r w:rsidR="00120D37" w:rsidRPr="007D29A8">
        <w:rPr>
          <w:rFonts w:asciiTheme="majorEastAsia" w:eastAsiaTheme="majorEastAsia" w:hAnsiTheme="majorEastAsia" w:hint="eastAsia"/>
          <w:sz w:val="24"/>
          <w:szCs w:val="24"/>
          <w:lang w:eastAsia="zh-CN"/>
        </w:rPr>
        <w:t>国内</w:t>
      </w:r>
      <w:r w:rsidR="00120D37" w:rsidRPr="007D29A8">
        <w:rPr>
          <w:rFonts w:asciiTheme="majorEastAsia" w:eastAsiaTheme="majorEastAsia" w:hAnsiTheme="majorEastAsia"/>
          <w:sz w:val="24"/>
          <w:szCs w:val="24"/>
          <w:lang w:eastAsia="zh-CN"/>
        </w:rPr>
        <w:t>公开比选。为了“公开、公平、公正、透明”，引导参选人进行正确参选，特制定本规定文件</w:t>
      </w:r>
      <w:r w:rsidR="00120D37" w:rsidRPr="007D29A8">
        <w:rPr>
          <w:rFonts w:asciiTheme="majorEastAsia" w:eastAsiaTheme="majorEastAsia" w:hAnsiTheme="majorEastAsia" w:hint="eastAsia"/>
          <w:sz w:val="24"/>
          <w:szCs w:val="24"/>
          <w:lang w:eastAsia="zh-CN"/>
        </w:rPr>
        <w:t>，欢迎国内符合条件的供应商积极参选</w:t>
      </w:r>
      <w:r w:rsidR="00120D37" w:rsidRPr="007D29A8">
        <w:rPr>
          <w:rFonts w:asciiTheme="majorEastAsia" w:eastAsiaTheme="majorEastAsia" w:hAnsiTheme="majorEastAsia"/>
          <w:sz w:val="24"/>
          <w:szCs w:val="24"/>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bookmarkStart w:id="0" w:name="_GoBack"/>
      <w:bookmarkEnd w:id="0"/>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930E05">
      <w:pPr>
        <w:autoSpaceDE/>
        <w:autoSpaceDN/>
        <w:spacing w:line="360" w:lineRule="auto"/>
        <w:ind w:firstLineChars="200" w:firstLine="480"/>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7930C9" w:rsidRPr="007930C9">
        <w:rPr>
          <w:rFonts w:asciiTheme="majorEastAsia" w:eastAsiaTheme="majorEastAsia" w:hAnsiTheme="majorEastAsia" w:hint="eastAsia"/>
          <w:sz w:val="24"/>
          <w:szCs w:val="24"/>
          <w:u w:val="single"/>
          <w:lang w:eastAsia="zh-CN"/>
        </w:rPr>
        <w:t>南8号泊位新增仓储工程&amp;福建福海创石油化工有限公司-消防站/气防站项目后评价服务</w:t>
      </w:r>
      <w:r w:rsidRPr="005927BF">
        <w:rPr>
          <w:rFonts w:hint="eastAsia"/>
          <w:bCs/>
          <w:sz w:val="24"/>
          <w:szCs w:val="24"/>
          <w:u w:val="single"/>
          <w:lang w:eastAsia="zh-CN"/>
        </w:rPr>
        <w:t xml:space="preserve"> </w:t>
      </w:r>
    </w:p>
    <w:p w:rsidR="00120D37" w:rsidRPr="005927BF" w:rsidRDefault="00120D37" w:rsidP="00A43464">
      <w:pPr>
        <w:pStyle w:val="2"/>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比选项目简要说明：</w:t>
      </w:r>
      <w:r w:rsidR="007930C9" w:rsidRPr="007930C9">
        <w:rPr>
          <w:rFonts w:cs="黑体" w:hint="eastAsia"/>
          <w:b w:val="0"/>
          <w:lang w:eastAsia="zh-CN"/>
        </w:rPr>
        <w:t>按项目分别</w:t>
      </w:r>
      <w:r w:rsidR="007930C9" w:rsidRPr="007930C9">
        <w:rPr>
          <w:rFonts w:hint="eastAsia"/>
          <w:b w:val="0"/>
          <w:szCs w:val="22"/>
          <w:lang w:eastAsia="zh-CN"/>
        </w:rPr>
        <w:t>提供南8号泊位新增仓储工程&amp;福建福海创石油化工有限公司-消防站/气防站工程项目后评价过程中的技术指导咨询服务及评审、报告编制（两个项目，两份独立报告），并按照专家要求修改完善后报业主审核等的全过程技术服务。</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w:t>
      </w:r>
      <w:r w:rsidR="007930C9">
        <w:rPr>
          <w:rFonts w:hint="eastAsia"/>
          <w:sz w:val="24"/>
          <w:szCs w:val="24"/>
          <w:lang w:eastAsia="zh-CN"/>
        </w:rPr>
        <w:t>40</w:t>
      </w:r>
      <w:r w:rsidRPr="005927BF">
        <w:rPr>
          <w:rFonts w:hint="eastAsia"/>
          <w:sz w:val="24"/>
          <w:szCs w:val="24"/>
          <w:lang w:eastAsia="zh-CN"/>
        </w:rPr>
        <w:t>0000.00元</w:t>
      </w:r>
    </w:p>
    <w:p w:rsidR="00120D37" w:rsidRPr="005927BF" w:rsidRDefault="00120D37" w:rsidP="006C6A85">
      <w:pPr>
        <w:pStyle w:val="2"/>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7930C9" w:rsidRDefault="00120D37"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 xml:space="preserve">1. </w:t>
      </w:r>
      <w:r w:rsidRPr="007930C9">
        <w:rPr>
          <w:rFonts w:hint="eastAsia"/>
          <w:sz w:val="24"/>
          <w:szCs w:val="24"/>
          <w:lang w:eastAsia="zh-CN"/>
        </w:rPr>
        <w:t>参选人必须具备有效的企业法人营业执照，</w:t>
      </w:r>
      <w:r w:rsidRPr="007930C9">
        <w:rPr>
          <w:rFonts w:asciiTheme="majorEastAsia" w:eastAsiaTheme="majorEastAsia" w:hAnsiTheme="majorEastAsia" w:hint="eastAsia"/>
          <w:sz w:val="24"/>
          <w:szCs w:val="24"/>
          <w:lang w:eastAsia="zh-CN"/>
        </w:rPr>
        <w:t>具有在中华人民共和国注册的法人资格；</w:t>
      </w:r>
    </w:p>
    <w:p w:rsidR="00120D37" w:rsidRPr="007930C9"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7930C9">
        <w:rPr>
          <w:rFonts w:asciiTheme="majorEastAsia" w:eastAsiaTheme="majorEastAsia" w:hAnsiTheme="majorEastAsia" w:hint="eastAsia"/>
          <w:sz w:val="24"/>
          <w:szCs w:val="24"/>
          <w:lang w:eastAsia="zh-CN"/>
        </w:rPr>
        <w:t>2.</w:t>
      </w:r>
      <w:r w:rsidRPr="007930C9">
        <w:rPr>
          <w:rFonts w:hint="eastAsia"/>
          <w:color w:val="000000"/>
          <w:sz w:val="24"/>
          <w:szCs w:val="24"/>
          <w:lang w:eastAsia="zh-CN"/>
        </w:rPr>
        <w:t xml:space="preserve"> 参选人</w:t>
      </w:r>
      <w:r w:rsidRPr="007930C9">
        <w:rPr>
          <w:rFonts w:asciiTheme="majorEastAsia" w:eastAsiaTheme="majorEastAsia" w:hAnsiTheme="majorEastAsia"/>
          <w:kern w:val="59"/>
          <w:sz w:val="24"/>
          <w:szCs w:val="24"/>
          <w:lang w:eastAsia="zh-CN"/>
        </w:rPr>
        <w:t>应</w:t>
      </w:r>
      <w:r w:rsidR="007930C9" w:rsidRPr="007930C9">
        <w:rPr>
          <w:rFonts w:hint="eastAsia"/>
          <w:sz w:val="24"/>
          <w:szCs w:val="24"/>
          <w:lang w:eastAsia="zh-CN"/>
        </w:rPr>
        <w:t>具备以下工程设计资质：建筑装饰工程甲级、钢结构（含轻型）工程设计、消防设施工程设计及以上资质，并具有相应范围（指甲级）内的建设工程总承包业务及项目管理和相关的技术与管理服务资质；</w:t>
      </w:r>
    </w:p>
    <w:p w:rsidR="00120D37" w:rsidRPr="005927BF" w:rsidRDefault="00120D37" w:rsidP="00930E05">
      <w:pPr>
        <w:pStyle w:val="a7"/>
        <w:widowControl/>
        <w:autoSpaceDE/>
        <w:autoSpaceDN/>
        <w:spacing w:before="0" w:line="360" w:lineRule="auto"/>
        <w:ind w:left="0" w:firstLineChars="200" w:firstLine="480"/>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 xml:space="preserve">3. </w:t>
      </w:r>
      <w:r w:rsidR="007930C9" w:rsidRPr="007930C9">
        <w:rPr>
          <w:rFonts w:hint="eastAsia"/>
          <w:sz w:val="24"/>
          <w:szCs w:val="24"/>
          <w:lang w:eastAsia="zh-CN"/>
        </w:rPr>
        <w:t>项目参与人员资格要求：</w:t>
      </w:r>
      <w:r w:rsidR="007930C9" w:rsidRPr="007930C9">
        <w:rPr>
          <w:rFonts w:cs="黑体" w:hint="eastAsia"/>
          <w:sz w:val="24"/>
          <w:szCs w:val="24"/>
          <w:lang w:eastAsia="zh-CN"/>
        </w:rPr>
        <w:t>至少有1人为建筑类高级工程师为本项目提供服务</w:t>
      </w:r>
      <w:r w:rsidR="00930E05">
        <w:rPr>
          <w:rFonts w:cs="黑体" w:hint="eastAsia"/>
          <w:sz w:val="24"/>
          <w:szCs w:val="24"/>
          <w:lang w:eastAsia="zh-CN"/>
        </w:rPr>
        <w:t>，</w:t>
      </w:r>
      <w:r w:rsidR="007930C9" w:rsidRPr="007930C9">
        <w:rPr>
          <w:rFonts w:hint="eastAsia"/>
          <w:sz w:val="24"/>
          <w:szCs w:val="24"/>
          <w:lang w:eastAsia="zh-CN"/>
        </w:rPr>
        <w:t>且应是投标人本单位正式在岗职工</w:t>
      </w:r>
      <w:r w:rsidRPr="005927BF">
        <w:rPr>
          <w:rFonts w:asciiTheme="majorEastAsia" w:eastAsiaTheme="majorEastAsia" w:hAnsiTheme="majorEastAsia" w:hint="eastAsia"/>
          <w:kern w:val="59"/>
          <w:sz w:val="24"/>
          <w:szCs w:val="24"/>
          <w:lang w:eastAsia="zh-CN"/>
        </w:rPr>
        <w:t>；</w:t>
      </w:r>
    </w:p>
    <w:p w:rsidR="00120D37" w:rsidRPr="005927BF" w:rsidRDefault="00120D37" w:rsidP="00930E05">
      <w:pPr>
        <w:spacing w:line="360" w:lineRule="auto"/>
        <w:ind w:firstLineChars="200" w:firstLine="480"/>
        <w:textAlignment w:val="bottom"/>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4. </w:t>
      </w:r>
      <w:r w:rsidR="00930E05"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00930E05" w:rsidRPr="005927BF">
        <w:rPr>
          <w:rFonts w:asciiTheme="majorEastAsia" w:eastAsiaTheme="majorEastAsia" w:hAnsiTheme="majorEastAsia"/>
          <w:sz w:val="24"/>
          <w:szCs w:val="24"/>
          <w:lang w:eastAsia="zh-CN"/>
        </w:rPr>
        <w:t xml:space="preserve"> 与</w:t>
      </w:r>
      <w:r w:rsidR="00930E05" w:rsidRPr="005927BF">
        <w:rPr>
          <w:rFonts w:asciiTheme="majorEastAsia" w:eastAsiaTheme="majorEastAsia" w:hAnsiTheme="majorEastAsia" w:hint="eastAsia"/>
          <w:sz w:val="24"/>
          <w:szCs w:val="24"/>
          <w:lang w:eastAsia="zh-CN"/>
        </w:rPr>
        <w:t>比选人</w:t>
      </w:r>
      <w:r w:rsidR="00930E05" w:rsidRPr="005927BF">
        <w:rPr>
          <w:rFonts w:asciiTheme="majorEastAsia" w:eastAsiaTheme="majorEastAsia" w:hAnsiTheme="majorEastAsia"/>
          <w:sz w:val="24"/>
          <w:szCs w:val="24"/>
          <w:lang w:eastAsia="zh-CN"/>
        </w:rPr>
        <w:t>无诉讼纠纷</w:t>
      </w:r>
      <w:r w:rsidR="00930E05" w:rsidRPr="005927BF">
        <w:rPr>
          <w:rFonts w:asciiTheme="majorEastAsia" w:eastAsiaTheme="majorEastAsia" w:hAnsiTheme="majorEastAsia" w:hint="eastAsia"/>
          <w:sz w:val="24"/>
          <w:szCs w:val="24"/>
          <w:lang w:eastAsia="zh-CN"/>
        </w:rPr>
        <w:t>；</w:t>
      </w:r>
    </w:p>
    <w:p w:rsidR="00120D37" w:rsidRPr="005927BF" w:rsidRDefault="00120D37" w:rsidP="00A4346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6.</w:t>
      </w:r>
      <w:r w:rsidR="00930E05" w:rsidRPr="005927BF">
        <w:rPr>
          <w:rFonts w:asciiTheme="majorEastAsia" w:eastAsiaTheme="majorEastAsia" w:hAnsiTheme="majorEastAsia"/>
          <w:sz w:val="24"/>
          <w:szCs w:val="24"/>
          <w:lang w:eastAsia="zh-CN"/>
        </w:rPr>
        <w:t xml:space="preserve"> </w:t>
      </w:r>
      <w:r w:rsidR="00930E05" w:rsidRPr="005927BF">
        <w:rPr>
          <w:rFonts w:hint="eastAsia"/>
          <w:sz w:val="24"/>
          <w:szCs w:val="24"/>
          <w:lang w:eastAsia="zh-CN"/>
        </w:rPr>
        <w:t>本标不接受联合体投标。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2022年</w:t>
      </w:r>
      <w:r w:rsidR="00930E05">
        <w:rPr>
          <w:rFonts w:asciiTheme="majorEastAsia" w:eastAsiaTheme="majorEastAsia" w:hAnsiTheme="majorEastAsia" w:hint="eastAsia"/>
          <w:sz w:val="24"/>
          <w:szCs w:val="24"/>
          <w:lang w:eastAsia="zh-CN"/>
        </w:rPr>
        <w:t>4</w:t>
      </w:r>
      <w:r w:rsidRPr="005927BF">
        <w:rPr>
          <w:rFonts w:asciiTheme="majorEastAsia" w:eastAsiaTheme="majorEastAsia" w:hAnsiTheme="majorEastAsia" w:hint="eastAsia"/>
          <w:sz w:val="24"/>
          <w:szCs w:val="24"/>
          <w:lang w:eastAsia="zh-CN"/>
        </w:rPr>
        <w:t>月</w:t>
      </w:r>
      <w:r w:rsidR="00463E1B">
        <w:rPr>
          <w:rFonts w:asciiTheme="majorEastAsia" w:eastAsiaTheme="majorEastAsia" w:hAnsiTheme="majorEastAsia" w:hint="eastAsia"/>
          <w:sz w:val="24"/>
          <w:szCs w:val="24"/>
          <w:lang w:eastAsia="zh-CN"/>
        </w:rPr>
        <w:t>26</w:t>
      </w:r>
      <w:r w:rsidRPr="005927BF">
        <w:rPr>
          <w:rFonts w:asciiTheme="majorEastAsia" w:eastAsiaTheme="majorEastAsia" w:hAnsiTheme="majorEastAsia" w:hint="eastAsia"/>
          <w:sz w:val="24"/>
          <w:szCs w:val="24"/>
          <w:lang w:eastAsia="zh-CN"/>
        </w:rPr>
        <w:t>日至</w:t>
      </w:r>
      <w:r w:rsidR="00463E1B">
        <w:rPr>
          <w:rFonts w:asciiTheme="majorEastAsia" w:eastAsiaTheme="majorEastAsia" w:hAnsiTheme="majorEastAsia" w:hint="eastAsia"/>
          <w:sz w:val="24"/>
          <w:szCs w:val="24"/>
          <w:lang w:eastAsia="zh-CN"/>
        </w:rPr>
        <w:t>5月6</w:t>
      </w:r>
      <w:r w:rsidRPr="005927BF">
        <w:rPr>
          <w:rFonts w:asciiTheme="majorEastAsia" w:eastAsiaTheme="majorEastAsia" w:hAnsiTheme="majorEastAsia" w:hint="eastAsia"/>
          <w:sz w:val="24"/>
          <w:szCs w:val="24"/>
          <w:lang w:eastAsia="zh-CN"/>
        </w:rPr>
        <w:t xml:space="preserve"> 日（共10天）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5927BF">
          <w:rPr>
            <w:rStyle w:val="aa"/>
            <w:rFonts w:asciiTheme="majorEastAsia" w:eastAsiaTheme="majorEastAsia" w:hAnsiTheme="majorEastAsia" w:hint="eastAsia"/>
            <w:sz w:val="24"/>
            <w:szCs w:val="24"/>
            <w:lang w:eastAsia="zh-CN"/>
          </w:rPr>
          <w:t>hzji@fhcpec.com.cn</w:t>
        </w:r>
      </w:hyperlink>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A43464">
      <w:pPr>
        <w:pStyle w:val="1"/>
        <w:spacing w:line="360" w:lineRule="auto"/>
        <w:rPr>
          <w:sz w:val="24"/>
          <w:szCs w:val="24"/>
        </w:rPr>
      </w:pPr>
      <w:r w:rsidRPr="005927BF">
        <w:rPr>
          <w:rFonts w:hint="eastAsia"/>
          <w:sz w:val="24"/>
          <w:szCs w:val="24"/>
        </w:rPr>
        <w:t xml:space="preserve">    3. </w:t>
      </w:r>
      <w:r w:rsidRPr="005927BF">
        <w:rPr>
          <w:rFonts w:asciiTheme="majorEastAsia" w:eastAsiaTheme="majorEastAsia" w:hAnsiTheme="majorEastAsia" w:hint="eastAsia"/>
          <w:bCs/>
          <w:sz w:val="24"/>
          <w:szCs w:val="24"/>
        </w:rPr>
        <w:t>需进行技术交流后再报价。</w:t>
      </w:r>
    </w:p>
    <w:p w:rsidR="00120D37" w:rsidRPr="005927BF" w:rsidRDefault="00120D37" w:rsidP="006C6A85">
      <w:pPr>
        <w:pStyle w:val="10"/>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参选文件递交地点：福建省漳州市漳浦县杜浔镇杜昌路9号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lastRenderedPageBreak/>
        <w:t>五、联系方式</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联系地址：漳州市漳浦县杜浔镇杜昌路9号</w:t>
      </w:r>
    </w:p>
    <w:p w:rsidR="00120D37" w:rsidRPr="005927BF" w:rsidRDefault="00120D37" w:rsidP="00A43464">
      <w:pPr>
        <w:spacing w:line="360" w:lineRule="auto"/>
        <w:ind w:firstLineChars="200" w:firstLine="480"/>
        <w:rPr>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r>
        <w:rPr>
          <w:rFonts w:hint="eastAsia"/>
          <w:sz w:val="24"/>
          <w:szCs w:val="24"/>
          <w:lang w:eastAsia="zh-CN"/>
        </w:rPr>
        <w:t>福建福海创石油化工</w:t>
      </w:r>
      <w:r w:rsidRPr="005927BF">
        <w:rPr>
          <w:rFonts w:hint="eastAsia"/>
          <w:sz w:val="24"/>
          <w:szCs w:val="24"/>
          <w:lang w:eastAsia="zh-CN"/>
        </w:rPr>
        <w:t xml:space="preserve">有限公司 </w:t>
      </w:r>
    </w:p>
    <w:p w:rsidR="00967702" w:rsidRDefault="00120D37" w:rsidP="00A43464">
      <w:pPr>
        <w:spacing w:line="360" w:lineRule="auto"/>
        <w:ind w:leftChars="2365" w:left="5563" w:hangingChars="150" w:hanging="360"/>
        <w:rPr>
          <w:sz w:val="24"/>
          <w:szCs w:val="24"/>
          <w:lang w:eastAsia="zh-CN"/>
        </w:rPr>
      </w:pPr>
      <w:r w:rsidRPr="005927BF">
        <w:rPr>
          <w:rFonts w:hint="eastAsia"/>
          <w:sz w:val="24"/>
          <w:szCs w:val="24"/>
          <w:lang w:eastAsia="zh-CN"/>
        </w:rPr>
        <w:t xml:space="preserve">      202</w:t>
      </w:r>
      <w:r>
        <w:rPr>
          <w:rFonts w:hint="eastAsia"/>
          <w:sz w:val="24"/>
          <w:szCs w:val="24"/>
          <w:lang w:eastAsia="zh-CN"/>
        </w:rPr>
        <w:t>2</w:t>
      </w:r>
      <w:r w:rsidRPr="005927BF">
        <w:rPr>
          <w:rFonts w:hint="eastAsia"/>
          <w:sz w:val="24"/>
          <w:szCs w:val="24"/>
          <w:lang w:eastAsia="zh-CN"/>
        </w:rPr>
        <w:t>年0</w:t>
      </w:r>
      <w:r w:rsidR="00930E05">
        <w:rPr>
          <w:rFonts w:hint="eastAsia"/>
          <w:sz w:val="24"/>
          <w:szCs w:val="24"/>
          <w:lang w:eastAsia="zh-CN"/>
        </w:rPr>
        <w:t>4</w:t>
      </w:r>
      <w:r w:rsidRPr="005927BF">
        <w:rPr>
          <w:rFonts w:hint="eastAsia"/>
          <w:sz w:val="24"/>
          <w:szCs w:val="24"/>
          <w:lang w:eastAsia="zh-CN"/>
        </w:rPr>
        <w:t>月</w:t>
      </w:r>
      <w:r w:rsidR="00930E05">
        <w:rPr>
          <w:rFonts w:hint="eastAsia"/>
          <w:sz w:val="24"/>
          <w:szCs w:val="24"/>
          <w:lang w:eastAsia="zh-CN"/>
        </w:rPr>
        <w:t>2</w:t>
      </w:r>
      <w:r w:rsidR="00463E1B">
        <w:rPr>
          <w:rFonts w:hint="eastAsia"/>
          <w:sz w:val="24"/>
          <w:szCs w:val="24"/>
          <w:lang w:eastAsia="zh-CN"/>
        </w:rPr>
        <w:t>5</w:t>
      </w:r>
      <w:r w:rsidRPr="005927BF">
        <w:rPr>
          <w:rFonts w:hint="eastAsia"/>
          <w:sz w:val="24"/>
          <w:szCs w:val="24"/>
          <w:lang w:eastAsia="zh-CN"/>
        </w:rPr>
        <w:t>日</w:t>
      </w:r>
    </w:p>
    <w:p w:rsidR="00967702" w:rsidRDefault="00DD56C2" w:rsidP="0022016D">
      <w:pPr>
        <w:pStyle w:val="10"/>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(一)</w:t>
      </w:r>
      <w:r w:rsidR="00B25D73" w:rsidRPr="00B448B4">
        <w:rPr>
          <w:rFonts w:hint="eastAsia"/>
          <w:lang w:eastAsia="zh-CN"/>
        </w:rPr>
        <w:t>服务</w:t>
      </w:r>
      <w:r w:rsidRPr="00B448B4">
        <w:rPr>
          <w:lang w:eastAsia="zh-CN"/>
        </w:rPr>
        <w:t>名称：</w:t>
      </w:r>
      <w:r w:rsidR="00930E05" w:rsidRPr="00930E05">
        <w:rPr>
          <w:rFonts w:hint="eastAsia"/>
          <w:u w:val="single"/>
          <w:lang w:eastAsia="zh-CN"/>
        </w:rPr>
        <w:t xml:space="preserve"> </w:t>
      </w:r>
      <w:r w:rsidR="00930E05" w:rsidRPr="007930C9">
        <w:rPr>
          <w:rFonts w:asciiTheme="majorEastAsia" w:eastAsiaTheme="majorEastAsia" w:hAnsiTheme="majorEastAsia" w:hint="eastAsia"/>
          <w:u w:val="single"/>
          <w:lang w:eastAsia="zh-CN"/>
        </w:rPr>
        <w:t>南8号泊位新增仓储工程&amp;福建福海创石油化工有限公司-消防站/气防站项目后评价服务</w:t>
      </w:r>
      <w:r w:rsidR="00930E05">
        <w:rPr>
          <w:rFonts w:asciiTheme="majorEastAsia" w:eastAsiaTheme="majorEastAsia" w:hAnsiTheme="majorEastAsia" w:hint="eastAsia"/>
          <w:u w:val="single"/>
          <w:lang w:eastAsia="zh-CN"/>
        </w:rPr>
        <w:t xml:space="preserve"> </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w:t>
      </w:r>
      <w:r w:rsidR="00930E05">
        <w:rPr>
          <w:rFonts w:hint="eastAsia"/>
          <w:lang w:eastAsia="zh-CN"/>
        </w:rPr>
        <w:t>6</w:t>
      </w:r>
      <w:r w:rsidR="00B25D73" w:rsidRPr="00B448B4">
        <w:rPr>
          <w:rFonts w:hint="eastAsia"/>
          <w:lang w:eastAsia="zh-CN"/>
        </w:rPr>
        <w:t>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055332">
      <w:pPr>
        <w:spacing w:line="360" w:lineRule="auto"/>
        <w:ind w:leftChars="220" w:left="1924" w:hangingChars="600" w:hanging="1440"/>
        <w:rPr>
          <w:sz w:val="24"/>
          <w:szCs w:val="24"/>
          <w:lang w:eastAsia="zh-CN"/>
        </w:rPr>
      </w:pPr>
      <w:r w:rsidRPr="00B448B4">
        <w:rPr>
          <w:rFonts w:hint="eastAsia"/>
          <w:sz w:val="24"/>
          <w:szCs w:val="24"/>
          <w:lang w:eastAsia="zh-CN"/>
        </w:rPr>
        <w:t>2.工作内容：</w:t>
      </w:r>
      <w:r w:rsidR="00930E05" w:rsidRPr="007930C9">
        <w:rPr>
          <w:rFonts w:asciiTheme="majorEastAsia" w:eastAsiaTheme="majorEastAsia" w:hAnsiTheme="majorEastAsia" w:hint="eastAsia"/>
          <w:sz w:val="24"/>
          <w:szCs w:val="24"/>
          <w:u w:val="single"/>
          <w:lang w:eastAsia="zh-CN"/>
        </w:rPr>
        <w:t>南8号泊位新增仓储工程&amp;福建福海创石油化工有限公司-消防站/气防站项目后评价服务</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930E05">
        <w:rPr>
          <w:rFonts w:hint="eastAsia"/>
          <w:sz w:val="24"/>
          <w:szCs w:val="24"/>
          <w:u w:val="single"/>
          <w:lang w:eastAsia="zh-CN"/>
        </w:rPr>
        <w:t>发包说明</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930E05">
        <w:rPr>
          <w:rFonts w:hint="eastAsia"/>
          <w:lang w:eastAsia="zh-CN"/>
        </w:rPr>
        <w:t>发包说明</w:t>
      </w:r>
      <w:r w:rsidR="00A43464">
        <w:rPr>
          <w:rFonts w:hint="eastAsia"/>
          <w:lang w:eastAsia="zh-CN"/>
        </w:rPr>
        <w:t>”</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w:t>
      </w:r>
      <w:r w:rsidRPr="009238C4">
        <w:rPr>
          <w:rFonts w:asciiTheme="majorEastAsia" w:eastAsiaTheme="majorEastAsia" w:hAnsiTheme="majorEastAsia"/>
          <w:lang w:eastAsia="zh-CN"/>
        </w:rPr>
        <w:lastRenderedPageBreak/>
        <w:t>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930E05" w:rsidRPr="007930C9" w:rsidRDefault="00930E05" w:rsidP="00930E05">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 xml:space="preserve">1. </w:t>
      </w:r>
      <w:r w:rsidRPr="007930C9">
        <w:rPr>
          <w:rFonts w:hint="eastAsia"/>
          <w:sz w:val="24"/>
          <w:szCs w:val="24"/>
          <w:lang w:eastAsia="zh-CN"/>
        </w:rPr>
        <w:t>参选人必须具备有效的企业法人营业执照，</w:t>
      </w:r>
      <w:r w:rsidRPr="007930C9">
        <w:rPr>
          <w:rFonts w:asciiTheme="majorEastAsia" w:eastAsiaTheme="majorEastAsia" w:hAnsiTheme="majorEastAsia" w:hint="eastAsia"/>
          <w:sz w:val="24"/>
          <w:szCs w:val="24"/>
          <w:lang w:eastAsia="zh-CN"/>
        </w:rPr>
        <w:t>具有在中华人民共和国注册的法人资格；</w:t>
      </w:r>
    </w:p>
    <w:p w:rsidR="00930E05" w:rsidRPr="007930C9" w:rsidRDefault="00930E05" w:rsidP="00930E05">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7930C9">
        <w:rPr>
          <w:rFonts w:asciiTheme="majorEastAsia" w:eastAsiaTheme="majorEastAsia" w:hAnsiTheme="majorEastAsia" w:hint="eastAsia"/>
          <w:sz w:val="24"/>
          <w:szCs w:val="24"/>
          <w:lang w:eastAsia="zh-CN"/>
        </w:rPr>
        <w:t>2.</w:t>
      </w:r>
      <w:r w:rsidRPr="007930C9">
        <w:rPr>
          <w:rFonts w:hint="eastAsia"/>
          <w:color w:val="000000"/>
          <w:sz w:val="24"/>
          <w:szCs w:val="24"/>
          <w:lang w:eastAsia="zh-CN"/>
        </w:rPr>
        <w:t xml:space="preserve"> 参选人</w:t>
      </w:r>
      <w:r w:rsidRPr="007930C9">
        <w:rPr>
          <w:rFonts w:asciiTheme="majorEastAsia" w:eastAsiaTheme="majorEastAsia" w:hAnsiTheme="majorEastAsia"/>
          <w:kern w:val="59"/>
          <w:sz w:val="24"/>
          <w:szCs w:val="24"/>
          <w:lang w:eastAsia="zh-CN"/>
        </w:rPr>
        <w:t>应</w:t>
      </w:r>
      <w:r w:rsidRPr="007930C9">
        <w:rPr>
          <w:rFonts w:hint="eastAsia"/>
          <w:sz w:val="24"/>
          <w:szCs w:val="24"/>
          <w:lang w:eastAsia="zh-CN"/>
        </w:rPr>
        <w:t>具备以下工程设计资质：建筑装饰工程甲级、钢结构（含轻型）工程设计、消防设施工程设计及以上资质，并具有相应范围（指甲级）内的建设工程总承包业务及项目管理和相关的技术与管理服务资质；</w:t>
      </w:r>
    </w:p>
    <w:p w:rsidR="00930E05" w:rsidRPr="005927BF" w:rsidRDefault="00930E05" w:rsidP="00930E05">
      <w:pPr>
        <w:pStyle w:val="a7"/>
        <w:widowControl/>
        <w:autoSpaceDE/>
        <w:autoSpaceDN/>
        <w:spacing w:before="0" w:line="360" w:lineRule="auto"/>
        <w:ind w:left="0" w:firstLineChars="200" w:firstLine="480"/>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 xml:space="preserve">3. </w:t>
      </w:r>
      <w:r w:rsidRPr="007930C9">
        <w:rPr>
          <w:rFonts w:hint="eastAsia"/>
          <w:sz w:val="24"/>
          <w:szCs w:val="24"/>
          <w:lang w:eastAsia="zh-CN"/>
        </w:rPr>
        <w:t>项目参与人员资格要求：</w:t>
      </w:r>
      <w:r w:rsidRPr="007930C9">
        <w:rPr>
          <w:rFonts w:cs="黑体" w:hint="eastAsia"/>
          <w:sz w:val="24"/>
          <w:szCs w:val="24"/>
          <w:lang w:eastAsia="zh-CN"/>
        </w:rPr>
        <w:t>至少有1人为建筑类高级工程师为本项目提供服务</w:t>
      </w:r>
      <w:r>
        <w:rPr>
          <w:rFonts w:cs="黑体" w:hint="eastAsia"/>
          <w:sz w:val="24"/>
          <w:szCs w:val="24"/>
          <w:lang w:eastAsia="zh-CN"/>
        </w:rPr>
        <w:t>，</w:t>
      </w:r>
      <w:r w:rsidRPr="007930C9">
        <w:rPr>
          <w:rFonts w:hint="eastAsia"/>
          <w:sz w:val="24"/>
          <w:szCs w:val="24"/>
          <w:lang w:eastAsia="zh-CN"/>
        </w:rPr>
        <w:t>且应是投标人本单位正式在岗职工</w:t>
      </w:r>
      <w:r w:rsidRPr="005927BF">
        <w:rPr>
          <w:rFonts w:asciiTheme="majorEastAsia" w:eastAsiaTheme="majorEastAsia" w:hAnsiTheme="majorEastAsia" w:hint="eastAsia"/>
          <w:kern w:val="59"/>
          <w:sz w:val="24"/>
          <w:szCs w:val="24"/>
          <w:lang w:eastAsia="zh-CN"/>
        </w:rPr>
        <w:t>；</w:t>
      </w:r>
    </w:p>
    <w:p w:rsidR="00930E05" w:rsidRPr="005927BF" w:rsidRDefault="00930E05" w:rsidP="00930E05">
      <w:pPr>
        <w:spacing w:line="360" w:lineRule="auto"/>
        <w:ind w:firstLineChars="200" w:firstLine="480"/>
        <w:textAlignment w:val="bottom"/>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4. </w:t>
      </w:r>
      <w:r w:rsidRPr="005927BF">
        <w:rPr>
          <w:rFonts w:asciiTheme="majorEastAsia" w:eastAsiaTheme="majorEastAsia" w:hAnsiTheme="majorEastAsia"/>
          <w:sz w:val="24"/>
          <w:szCs w:val="24"/>
          <w:lang w:eastAsia="zh-CN"/>
        </w:rPr>
        <w:t>没有失信黑名单记录（以最高院失信被执行人系统发布信息为准）；</w:t>
      </w:r>
    </w:p>
    <w:p w:rsidR="00930E05" w:rsidRPr="005927BF" w:rsidRDefault="00930E05" w:rsidP="00930E05">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Pr="005927BF">
        <w:rPr>
          <w:rFonts w:asciiTheme="majorEastAsia" w:eastAsiaTheme="majorEastAsia" w:hAnsiTheme="majorEastAsia"/>
          <w:sz w:val="24"/>
          <w:szCs w:val="24"/>
          <w:lang w:eastAsia="zh-CN"/>
        </w:rPr>
        <w:t xml:space="preserve"> 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967702" w:rsidRDefault="00930E05" w:rsidP="00930E05">
      <w:pPr>
        <w:spacing w:line="360" w:lineRule="auto"/>
        <w:ind w:firstLineChars="200" w:firstLine="480"/>
        <w:rPr>
          <w:sz w:val="24"/>
          <w:szCs w:val="24"/>
          <w:lang w:eastAsia="zh-CN"/>
        </w:rPr>
      </w:pPr>
      <w:r w:rsidRPr="005927BF">
        <w:rPr>
          <w:rFonts w:asciiTheme="majorEastAsia" w:eastAsiaTheme="majorEastAsia" w:hAnsiTheme="majorEastAsia" w:hint="eastAsia"/>
          <w:sz w:val="24"/>
          <w:szCs w:val="24"/>
          <w:lang w:eastAsia="zh-CN"/>
        </w:rPr>
        <w:t>6.</w:t>
      </w:r>
      <w:r w:rsidRPr="005927BF">
        <w:rPr>
          <w:rFonts w:asciiTheme="majorEastAsia" w:eastAsiaTheme="majorEastAsia" w:hAnsiTheme="majorEastAsia"/>
          <w:sz w:val="24"/>
          <w:szCs w:val="24"/>
          <w:lang w:eastAsia="zh-CN"/>
        </w:rPr>
        <w:t xml:space="preserve"> </w:t>
      </w:r>
      <w:r w:rsidRPr="005927BF">
        <w:rPr>
          <w:rFonts w:hint="eastAsia"/>
          <w:sz w:val="24"/>
          <w:szCs w:val="24"/>
          <w:lang w:eastAsia="zh-CN"/>
        </w:rPr>
        <w:t>本标不接受联合体投标。</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lastRenderedPageBreak/>
        <w:t>1、参选保证金的金额为：人民币</w:t>
      </w:r>
      <w:r w:rsidR="00930E05">
        <w:rPr>
          <w:rFonts w:asciiTheme="majorEastAsia" w:eastAsiaTheme="majorEastAsia" w:hAnsiTheme="majorEastAsia" w:cs="Arial" w:hint="eastAsia"/>
          <w:color w:val="333333"/>
          <w:sz w:val="24"/>
          <w:szCs w:val="24"/>
          <w:lang w:eastAsia="zh-CN"/>
        </w:rPr>
        <w:t>捌仟</w:t>
      </w:r>
      <w:r w:rsidRPr="000F6A38">
        <w:rPr>
          <w:rFonts w:asciiTheme="majorEastAsia" w:eastAsiaTheme="majorEastAsia" w:hAnsiTheme="majorEastAsia" w:cs="Arial" w:hint="eastAsia"/>
          <w:color w:val="333333"/>
          <w:sz w:val="24"/>
          <w:szCs w:val="24"/>
          <w:lang w:eastAsia="zh-CN"/>
        </w:rPr>
        <w:t>元整（</w:t>
      </w:r>
      <w:r w:rsidR="00930E05">
        <w:rPr>
          <w:rFonts w:asciiTheme="majorEastAsia" w:eastAsiaTheme="majorEastAsia" w:hAnsiTheme="majorEastAsia" w:cs="Arial" w:hint="eastAsia"/>
          <w:color w:val="333333"/>
          <w:sz w:val="24"/>
          <w:szCs w:val="24"/>
          <w:lang w:eastAsia="zh-CN"/>
        </w:rPr>
        <w:t>8</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4E65BF" w:rsidRPr="004E65BF">
        <w:rPr>
          <w:rFonts w:asciiTheme="majorEastAsia" w:eastAsiaTheme="majorEastAsia" w:hAnsiTheme="majorEastAsia" w:hint="eastAsia"/>
          <w:b/>
          <w:sz w:val="24"/>
          <w:szCs w:val="24"/>
          <w:lang w:eastAsia="zh-CN"/>
        </w:rPr>
        <w:t>项目后评价服务</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（2）参选单位未能按接到中标通知书后规定的时间内签定合同。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4E65BF">
        <w:rPr>
          <w:rFonts w:asciiTheme="majorEastAsia" w:eastAsiaTheme="majorEastAsia" w:hAnsiTheme="majorEastAsia" w:hint="eastAsia"/>
          <w:spacing w:val="-4"/>
          <w:lang w:eastAsia="zh-CN"/>
        </w:rPr>
        <w:t>冯怀伟</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w:t>
      </w:r>
      <w:r w:rsidR="004E65BF">
        <w:rPr>
          <w:rFonts w:asciiTheme="majorEastAsia" w:eastAsiaTheme="majorEastAsia" w:hAnsiTheme="majorEastAsia" w:hint="eastAsia"/>
          <w:spacing w:val="-4"/>
          <w:lang w:eastAsia="zh-CN"/>
        </w:rPr>
        <w:t>10562</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lastRenderedPageBreak/>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4E65BF">
        <w:rPr>
          <w:rFonts w:asciiTheme="majorEastAsia" w:eastAsiaTheme="majorEastAsia" w:hAnsiTheme="majorEastAsia" w:hint="eastAsia"/>
          <w:b/>
          <w:bCs/>
          <w:sz w:val="24"/>
          <w:szCs w:val="24"/>
          <w:lang w:eastAsia="zh-CN"/>
        </w:rPr>
        <w:t>40</w:t>
      </w:r>
      <w:r w:rsidR="00A43464">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lastRenderedPageBreak/>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7"/>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w:t>
      </w:r>
      <w:r w:rsidR="00E94E8B">
        <w:rPr>
          <w:rFonts w:hint="eastAsia"/>
          <w:lang w:eastAsia="zh-CN"/>
        </w:rPr>
        <w:t>一</w:t>
      </w:r>
      <w:r w:rsidRPr="009238C4">
        <w:rPr>
          <w:rFonts w:hint="eastAsia"/>
          <w:lang w:eastAsia="zh-CN"/>
        </w:rPr>
        <w:t>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lastRenderedPageBreak/>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w:t>
      </w:r>
      <w:r w:rsidRPr="009238C4">
        <w:rPr>
          <w:rFonts w:hint="eastAsia"/>
          <w:lang w:eastAsia="zh-CN"/>
        </w:rPr>
        <w:lastRenderedPageBreak/>
        <w:t>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714DBF" w:rsidRPr="00BD7C27" w:rsidRDefault="00714DBF" w:rsidP="00714DBF">
      <w:pPr>
        <w:spacing w:before="15" w:line="360" w:lineRule="auto"/>
        <w:ind w:firstLineChars="150" w:firstLine="345"/>
        <w:rPr>
          <w:b/>
          <w:w w:val="95"/>
          <w:sz w:val="24"/>
          <w:szCs w:val="24"/>
          <w:lang w:eastAsia="zh-CN"/>
        </w:rPr>
      </w:pPr>
      <w:r w:rsidRPr="00BD7C27">
        <w:rPr>
          <w:b/>
          <w:w w:val="95"/>
          <w:sz w:val="24"/>
          <w:szCs w:val="24"/>
          <w:lang w:eastAsia="zh-CN"/>
        </w:rPr>
        <w:t>一、规则</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本项目设置最高控制价</w:t>
      </w:r>
      <w:r w:rsidR="000967AF">
        <w:rPr>
          <w:rFonts w:hint="eastAsia"/>
          <w:b/>
          <w:lang w:eastAsia="zh-CN"/>
        </w:rPr>
        <w:t>4</w:t>
      </w:r>
      <w:r>
        <w:rPr>
          <w:rFonts w:hint="eastAsia"/>
          <w:b/>
          <w:lang w:eastAsia="zh-CN"/>
        </w:rPr>
        <w:t>00000.00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714DBF" w:rsidRPr="00BD7C27" w:rsidRDefault="00714DBF" w:rsidP="00714DBF">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2.参选文件存在重大偏差的。</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五、评选</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3.比选人将做开选记录。</w:t>
      </w:r>
    </w:p>
    <w:p w:rsidR="00C74089" w:rsidRPr="000967AF" w:rsidRDefault="00714DBF" w:rsidP="000967AF">
      <w:pPr>
        <w:pStyle w:val="10"/>
        <w:tabs>
          <w:tab w:val="left" w:pos="1632"/>
        </w:tabs>
        <w:spacing w:line="360" w:lineRule="auto"/>
        <w:ind w:left="0" w:firstLineChars="196" w:firstLine="470"/>
        <w:jc w:val="both"/>
        <w:rPr>
          <w:b w:val="0"/>
          <w:sz w:val="24"/>
          <w:szCs w:val="24"/>
          <w:lang w:eastAsia="zh-CN"/>
        </w:rPr>
      </w:pPr>
      <w:r w:rsidRPr="000967AF">
        <w:rPr>
          <w:rFonts w:hint="eastAsia"/>
          <w:b w:val="0"/>
          <w:sz w:val="24"/>
          <w:szCs w:val="24"/>
          <w:lang w:eastAsia="zh-CN"/>
        </w:rPr>
        <w:lastRenderedPageBreak/>
        <w:t>4.业主将根据评选结果与中选人签订合同。</w:t>
      </w: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Pr>
          <w:rStyle w:val="ad"/>
          <w:rFonts w:hint="eastAsia"/>
          <w:sz w:val="24"/>
          <w:szCs w:val="24"/>
        </w:rPr>
        <w:t>腾龙芳烃（漳州）有限公司</w:t>
      </w:r>
      <w:r w:rsidRPr="00471E39">
        <w:rPr>
          <w:rStyle w:val="ad"/>
          <w:rFonts w:hint="eastAsia"/>
          <w:sz w:val="24"/>
          <w:szCs w:val="24"/>
        </w:rPr>
        <w:t>”</w:t>
      </w:r>
      <w:r w:rsidR="00BA59B2">
        <w:rPr>
          <w:rStyle w:val="ad"/>
          <w:rFonts w:hint="eastAsia"/>
          <w:sz w:val="24"/>
          <w:szCs w:val="24"/>
        </w:rPr>
        <w:t>和“翔鹭码头投资管理（漳州）有限公司”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0日内与中选人完成合同签订事宜</w:t>
      </w:r>
      <w:r>
        <w:rPr>
          <w:rStyle w:val="ad"/>
          <w:rFonts w:hint="eastAsia"/>
          <w:sz w:val="24"/>
          <w:szCs w:val="24"/>
        </w:rPr>
        <w:t>。</w:t>
      </w:r>
    </w:p>
    <w:p w:rsidR="00C87A27" w:rsidRDefault="00C87A27" w:rsidP="00C87A27">
      <w:pPr>
        <w:pStyle w:val="10"/>
        <w:tabs>
          <w:tab w:val="left" w:pos="4344"/>
        </w:tabs>
        <w:spacing w:line="360" w:lineRule="auto"/>
        <w:ind w:left="0" w:firstLineChars="940" w:firstLine="2642"/>
        <w:rPr>
          <w:lang w:eastAsia="zh-CN"/>
        </w:rPr>
      </w:pP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w:t>
      </w:r>
      <w:r>
        <w:rPr>
          <w:spacing w:val="-13"/>
          <w:lang w:eastAsia="zh-CN"/>
        </w:rPr>
        <w:lastRenderedPageBreak/>
        <w:t>责任。</w:t>
      </w:r>
    </w:p>
    <w:p w:rsidR="00967702" w:rsidRPr="00BA59B2" w:rsidRDefault="00DD56C2" w:rsidP="00C87A27">
      <w:pPr>
        <w:pStyle w:val="a3"/>
        <w:spacing w:line="360" w:lineRule="auto"/>
        <w:ind w:firstLine="482"/>
        <w:jc w:val="both"/>
        <w:rPr>
          <w:lang w:eastAsia="zh-CN"/>
        </w:rPr>
      </w:pPr>
      <w:r>
        <w:rPr>
          <w:lang w:eastAsia="zh-CN"/>
        </w:rPr>
        <w:t>2.</w:t>
      </w:r>
      <w:r w:rsidRPr="00BA59B2">
        <w:rPr>
          <w:spacing w:val="-2"/>
          <w:lang w:eastAsia="zh-CN"/>
        </w:rPr>
        <w:t>中选单位必须严格执行</w:t>
      </w:r>
      <w:r w:rsidR="00F87131" w:rsidRPr="00BA59B2">
        <w:rPr>
          <w:rFonts w:hint="eastAsia"/>
          <w:spacing w:val="-2"/>
          <w:lang w:eastAsia="zh-CN"/>
        </w:rPr>
        <w:t>《</w:t>
      </w:r>
      <w:r w:rsidR="00BA59B2" w:rsidRPr="00BA59B2">
        <w:rPr>
          <w:rFonts w:asciiTheme="majorEastAsia" w:eastAsiaTheme="majorEastAsia" w:hAnsiTheme="majorEastAsia" w:hint="eastAsia"/>
          <w:lang w:eastAsia="zh-CN"/>
        </w:rPr>
        <w:t>南8号泊位新增仓储工程&amp;福建福海创石油化工有限公司-消防站/气防站项目后评价</w:t>
      </w:r>
      <w:r w:rsidR="00874D3C" w:rsidRPr="00BA59B2">
        <w:rPr>
          <w:rFonts w:hint="eastAsia"/>
          <w:spacing w:val="-2"/>
          <w:lang w:eastAsia="zh-CN"/>
        </w:rPr>
        <w:t>技术服务</w:t>
      </w:r>
      <w:r w:rsidR="00C74089" w:rsidRPr="00BA59B2">
        <w:rPr>
          <w:rFonts w:hint="eastAsia"/>
          <w:spacing w:val="-2"/>
          <w:lang w:eastAsia="zh-CN"/>
        </w:rPr>
        <w:t>合同</w:t>
      </w:r>
      <w:r w:rsidR="00F87131" w:rsidRPr="00BA59B2">
        <w:rPr>
          <w:rFonts w:hint="eastAsia"/>
          <w:spacing w:val="-2"/>
          <w:lang w:eastAsia="zh-CN"/>
        </w:rPr>
        <w:t>》</w:t>
      </w:r>
      <w:r w:rsidRPr="00BA59B2">
        <w:rPr>
          <w:lang w:eastAsia="zh-CN"/>
        </w:rPr>
        <w:t>（详见附件一</w:t>
      </w:r>
      <w:r w:rsidRPr="00BA59B2">
        <w:rPr>
          <w:spacing w:val="-17"/>
          <w:lang w:eastAsia="zh-CN"/>
        </w:rPr>
        <w:t>）</w:t>
      </w:r>
      <w:r w:rsidRPr="00BA59B2">
        <w:rPr>
          <w:spacing w:val="-13"/>
          <w:lang w:eastAsia="zh-CN"/>
        </w:rPr>
        <w:t>、《承诺函》</w:t>
      </w:r>
      <w:r w:rsidRPr="00BA59B2">
        <w:rPr>
          <w:lang w:eastAsia="zh-CN"/>
        </w:rPr>
        <w:t>（详见附件二</w:t>
      </w:r>
      <w:r w:rsidRPr="00BA59B2">
        <w:rPr>
          <w:spacing w:val="-17"/>
          <w:lang w:eastAsia="zh-CN"/>
        </w:rPr>
        <w:t>）</w:t>
      </w:r>
      <w:r w:rsidRPr="00BA59B2">
        <w:rPr>
          <w:lang w:eastAsia="zh-CN"/>
        </w:rPr>
        <w:t>的规定。</w:t>
      </w:r>
    </w:p>
    <w:p w:rsidR="00967702" w:rsidRPr="00BA59B2" w:rsidRDefault="00DD56C2" w:rsidP="00C87A27">
      <w:pPr>
        <w:pStyle w:val="a3"/>
        <w:spacing w:line="360" w:lineRule="auto"/>
        <w:ind w:firstLine="482"/>
        <w:jc w:val="both"/>
        <w:rPr>
          <w:spacing w:val="-6"/>
          <w:lang w:eastAsia="zh-CN"/>
        </w:rPr>
      </w:pPr>
      <w:r w:rsidRPr="00BA59B2">
        <w:rPr>
          <w:lang w:eastAsia="zh-CN"/>
        </w:rPr>
        <w:t>3.</w:t>
      </w:r>
      <w:r w:rsidRPr="00BA59B2">
        <w:rPr>
          <w:spacing w:val="-6"/>
          <w:lang w:eastAsia="zh-CN"/>
        </w:rPr>
        <w:t>中选单位需遵守比选人的各项管理规章制度。如违反相关条例者则按</w:t>
      </w:r>
      <w:r w:rsidR="00321AAF" w:rsidRPr="00BA59B2">
        <w:rPr>
          <w:rFonts w:hint="eastAsia"/>
          <w:spacing w:val="-6"/>
          <w:lang w:eastAsia="zh-CN"/>
        </w:rPr>
        <w:t>福建福海创石油化工</w:t>
      </w:r>
      <w:r w:rsidR="00322549" w:rsidRPr="00BA59B2">
        <w:rPr>
          <w:spacing w:val="-6"/>
          <w:lang w:eastAsia="zh-CN"/>
        </w:rPr>
        <w:t>有限公司</w:t>
      </w:r>
      <w:r w:rsidRPr="00BA59B2">
        <w:rPr>
          <w:spacing w:val="-6"/>
          <w:lang w:eastAsia="zh-CN"/>
        </w:rPr>
        <w:t>相应条款进行处罚。</w:t>
      </w:r>
    </w:p>
    <w:p w:rsidR="00C87A27" w:rsidRDefault="00C87A27" w:rsidP="00C87A27">
      <w:pPr>
        <w:pStyle w:val="10"/>
        <w:tabs>
          <w:tab w:val="left" w:pos="1912"/>
        </w:tabs>
        <w:spacing w:line="360" w:lineRule="auto"/>
        <w:ind w:left="0" w:firstLineChars="1100" w:firstLine="3092"/>
        <w:jc w:val="both"/>
        <w:rPr>
          <w:lang w:eastAsia="zh-CN"/>
        </w:rPr>
      </w:pP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874D3C">
      <w:pPr>
        <w:pStyle w:val="a3"/>
        <w:spacing w:line="360" w:lineRule="auto"/>
        <w:ind w:firstLineChars="200" w:firstLine="480"/>
        <w:rPr>
          <w:lang w:eastAsia="zh-CN"/>
        </w:rPr>
      </w:pPr>
      <w:r>
        <w:rPr>
          <w:lang w:eastAsia="zh-CN"/>
        </w:rPr>
        <w:t>1.参选人的参选文件无论其是否中选，均不退回。</w:t>
      </w:r>
    </w:p>
    <w:p w:rsidR="00967702" w:rsidRDefault="00DD56C2" w:rsidP="00874D3C">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874D3C">
      <w:pPr>
        <w:pStyle w:val="a3"/>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C73CF6" w:rsidRDefault="00C73CF6" w:rsidP="00C73CF6">
      <w:pPr>
        <w:pStyle w:val="a4"/>
        <w:spacing w:line="400" w:lineRule="exact"/>
        <w:jc w:val="center"/>
        <w:rPr>
          <w:rFonts w:hAnsi="宋体"/>
          <w:b/>
          <w:sz w:val="36"/>
          <w:szCs w:val="36"/>
          <w:lang w:eastAsia="zh-CN"/>
        </w:rPr>
      </w:pPr>
      <w:r>
        <w:rPr>
          <w:rFonts w:hAnsi="宋体" w:hint="eastAsia"/>
          <w:b/>
          <w:sz w:val="36"/>
          <w:szCs w:val="36"/>
          <w:lang w:eastAsia="zh-CN"/>
        </w:rPr>
        <w:t>腾龙芳烃（漳州）有限公司</w:t>
      </w:r>
    </w:p>
    <w:p w:rsidR="00BA59B2" w:rsidRDefault="00BA59B2" w:rsidP="00C73CF6">
      <w:pPr>
        <w:pStyle w:val="a4"/>
        <w:spacing w:line="400" w:lineRule="exact"/>
        <w:jc w:val="center"/>
        <w:rPr>
          <w:rFonts w:hAnsi="宋体" w:cs="Times New Roman"/>
          <w:b/>
          <w:sz w:val="36"/>
          <w:szCs w:val="36"/>
          <w:lang w:eastAsia="zh-CN"/>
        </w:rPr>
      </w:pPr>
      <w:r>
        <w:rPr>
          <w:rFonts w:hAnsi="宋体" w:cs="Times New Roman" w:hint="eastAsia"/>
          <w:b/>
          <w:sz w:val="36"/>
          <w:szCs w:val="36"/>
          <w:lang w:eastAsia="zh-CN"/>
        </w:rPr>
        <w:t>翔鹭码头投资管理（漳州）有限公司</w:t>
      </w:r>
    </w:p>
    <w:p w:rsidR="00C73CF6" w:rsidRPr="00BA59B2" w:rsidRDefault="00BA59B2" w:rsidP="00BA59B2">
      <w:pPr>
        <w:pStyle w:val="a4"/>
        <w:spacing w:line="400" w:lineRule="exact"/>
        <w:jc w:val="center"/>
        <w:rPr>
          <w:rFonts w:asciiTheme="majorEastAsia" w:eastAsiaTheme="majorEastAsia" w:hAnsiTheme="majorEastAsia"/>
          <w:b/>
          <w:sz w:val="32"/>
          <w:szCs w:val="32"/>
          <w:lang w:eastAsia="zh-CN"/>
        </w:rPr>
      </w:pPr>
      <w:r w:rsidRPr="00BA59B2">
        <w:rPr>
          <w:rFonts w:asciiTheme="majorEastAsia" w:eastAsiaTheme="majorEastAsia" w:hAnsiTheme="majorEastAsia" w:hint="eastAsia"/>
          <w:b/>
          <w:sz w:val="32"/>
          <w:szCs w:val="32"/>
          <w:lang w:eastAsia="zh-CN"/>
        </w:rPr>
        <w:t>南8号泊位新增仓储工程&amp;福建福海创石油化工有限公司-消防站/气防站项目后评价服务</w:t>
      </w:r>
      <w:r w:rsidR="00C73CF6" w:rsidRPr="00BA59B2">
        <w:rPr>
          <w:rFonts w:hAnsi="宋体" w:hint="eastAsia"/>
          <w:b/>
          <w:sz w:val="32"/>
          <w:szCs w:val="32"/>
          <w:lang w:eastAsia="zh-CN"/>
        </w:rPr>
        <w:t>技术服务合同</w:t>
      </w:r>
    </w:p>
    <w:p w:rsidR="00C73CF6" w:rsidRDefault="00C73CF6" w:rsidP="00BA59B2">
      <w:pPr>
        <w:pStyle w:val="a4"/>
        <w:spacing w:line="360" w:lineRule="auto"/>
        <w:jc w:val="center"/>
        <w:rPr>
          <w:rFonts w:hAnsi="宋体"/>
          <w:sz w:val="24"/>
          <w:szCs w:val="24"/>
          <w:lang w:eastAsia="zh-CN"/>
        </w:rPr>
      </w:pPr>
      <w:r>
        <w:rPr>
          <w:rFonts w:hAnsi="宋体" w:hint="eastAsia"/>
          <w:sz w:val="24"/>
          <w:szCs w:val="24"/>
          <w:lang w:eastAsia="zh-CN"/>
        </w:rPr>
        <w:t>合同编号：</w:t>
      </w:r>
    </w:p>
    <w:p w:rsidR="00C73CF6" w:rsidRPr="001423E6" w:rsidRDefault="00C73CF6" w:rsidP="00BA59B2">
      <w:pPr>
        <w:pStyle w:val="a4"/>
        <w:spacing w:line="360" w:lineRule="auto"/>
        <w:jc w:val="center"/>
        <w:rPr>
          <w:rFonts w:hAnsi="宋体"/>
          <w:sz w:val="24"/>
          <w:szCs w:val="24"/>
          <w:lang w:eastAsia="zh-CN"/>
        </w:rPr>
      </w:pPr>
      <w:r>
        <w:rPr>
          <w:rFonts w:hAnsi="宋体" w:hint="eastAsia"/>
          <w:sz w:val="24"/>
          <w:szCs w:val="24"/>
          <w:lang w:eastAsia="zh-CN"/>
        </w:rPr>
        <w:t>签订时间：</w:t>
      </w:r>
    </w:p>
    <w:p w:rsidR="00C73CF6"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委托方（甲方）</w:t>
      </w:r>
      <w:r w:rsidRPr="00874D3C">
        <w:rPr>
          <w:rFonts w:asciiTheme="majorEastAsia" w:eastAsiaTheme="majorEastAsia" w:hAnsiTheme="majorEastAsia" w:hint="eastAsia"/>
          <w:sz w:val="24"/>
          <w:szCs w:val="24"/>
          <w:lang w:eastAsia="zh-CN"/>
        </w:rPr>
        <w:t>：腾龙芳烃（漳州）有限公司</w:t>
      </w:r>
    </w:p>
    <w:p w:rsidR="00BA59B2" w:rsidRPr="00874D3C" w:rsidRDefault="00BA59B2" w:rsidP="00BA59B2">
      <w:pPr>
        <w:pStyle w:val="a4"/>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翔鹭码头投资管理（漳州）有限公司</w:t>
      </w:r>
    </w:p>
    <w:p w:rsidR="00C73CF6"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住  所  地：</w:t>
      </w:r>
      <w:r w:rsidRPr="00874D3C">
        <w:rPr>
          <w:rFonts w:asciiTheme="majorEastAsia" w:eastAsiaTheme="majorEastAsia" w:hAnsiTheme="majorEastAsia" w:hint="eastAsia"/>
          <w:sz w:val="24"/>
          <w:szCs w:val="24"/>
          <w:lang w:eastAsia="zh-CN"/>
        </w:rPr>
        <w:t>福建省漳州市古雷开发区腾龙路86号</w:t>
      </w:r>
    </w:p>
    <w:p w:rsidR="00C73CF6"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项目联系人</w:t>
      </w:r>
      <w:r w:rsidRPr="00874D3C">
        <w:rPr>
          <w:rFonts w:asciiTheme="majorEastAsia" w:eastAsiaTheme="majorEastAsia" w:hAnsiTheme="majorEastAsia" w:hint="eastAsia"/>
          <w:sz w:val="24"/>
          <w:szCs w:val="24"/>
          <w:lang w:eastAsia="zh-CN"/>
        </w:rPr>
        <w:t>：</w:t>
      </w:r>
      <w:r w:rsidR="00BA59B2">
        <w:rPr>
          <w:rFonts w:asciiTheme="majorEastAsia" w:eastAsiaTheme="majorEastAsia" w:hAnsiTheme="majorEastAsia" w:hint="eastAsia"/>
          <w:sz w:val="24"/>
          <w:szCs w:val="24"/>
          <w:lang w:eastAsia="zh-CN"/>
        </w:rPr>
        <w:t>冯怀伟</w:t>
      </w:r>
    </w:p>
    <w:p w:rsidR="00C73CF6"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电    话</w:t>
      </w:r>
      <w:r w:rsidRPr="00874D3C">
        <w:rPr>
          <w:rFonts w:asciiTheme="majorEastAsia" w:eastAsiaTheme="majorEastAsia" w:hAnsiTheme="majorEastAsia" w:hint="eastAsia"/>
          <w:sz w:val="24"/>
          <w:szCs w:val="24"/>
          <w:lang w:eastAsia="zh-CN"/>
        </w:rPr>
        <w:t>：</w:t>
      </w:r>
      <w:r w:rsidR="00BA59B2">
        <w:rPr>
          <w:rFonts w:asciiTheme="majorEastAsia" w:eastAsiaTheme="majorEastAsia" w:hAnsiTheme="majorEastAsia" w:hint="eastAsia"/>
          <w:sz w:val="24"/>
          <w:szCs w:val="24"/>
          <w:shd w:val="clear" w:color="auto" w:fill="FFFFFF"/>
          <w:lang w:eastAsia="zh-CN"/>
        </w:rPr>
        <w:t>0596-6310562</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电子信箱</w:t>
      </w:r>
      <w:r w:rsidRPr="00874D3C">
        <w:rPr>
          <w:rFonts w:asciiTheme="majorEastAsia" w:eastAsiaTheme="majorEastAsia" w:hAnsiTheme="majorEastAsia" w:hint="eastAsia"/>
          <w:sz w:val="24"/>
          <w:szCs w:val="24"/>
          <w:lang w:eastAsia="zh-CN"/>
        </w:rPr>
        <w:t>：</w:t>
      </w:r>
      <w:r w:rsidR="00BA59B2">
        <w:rPr>
          <w:rFonts w:asciiTheme="majorEastAsia" w:eastAsiaTheme="majorEastAsia" w:hAnsiTheme="majorEastAsia" w:hint="eastAsia"/>
          <w:sz w:val="24"/>
          <w:szCs w:val="24"/>
          <w:lang w:eastAsia="zh-CN"/>
        </w:rPr>
        <w:t>hwfeng</w:t>
      </w:r>
      <w:r w:rsidRPr="00874D3C">
        <w:rPr>
          <w:rFonts w:asciiTheme="majorEastAsia" w:eastAsiaTheme="majorEastAsia" w:hAnsiTheme="majorEastAsia" w:hint="eastAsia"/>
          <w:sz w:val="24"/>
          <w:szCs w:val="24"/>
          <w:lang w:eastAsia="zh-CN"/>
        </w:rPr>
        <w:t>@fhcpec.com.cn</w:t>
      </w:r>
    </w:p>
    <w:p w:rsidR="00C73CF6" w:rsidRPr="00874D3C" w:rsidRDefault="00C73CF6" w:rsidP="00874D3C">
      <w:pPr>
        <w:pStyle w:val="a4"/>
        <w:spacing w:line="360" w:lineRule="auto"/>
        <w:rPr>
          <w:rFonts w:asciiTheme="majorEastAsia" w:eastAsiaTheme="majorEastAsia" w:hAnsiTheme="majorEastAsia"/>
          <w:sz w:val="24"/>
          <w:szCs w:val="24"/>
          <w:lang w:eastAsia="zh-CN"/>
        </w:rPr>
      </w:pP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受托方（乙方）</w:t>
      </w:r>
      <w:r w:rsidRPr="00874D3C">
        <w:rPr>
          <w:rFonts w:asciiTheme="majorEastAsia" w:eastAsiaTheme="majorEastAsia" w:hAnsiTheme="majorEastAsia" w:hint="eastAsia"/>
          <w:sz w:val="24"/>
          <w:szCs w:val="24"/>
          <w:lang w:eastAsia="zh-CN"/>
        </w:rPr>
        <w:t>：</w:t>
      </w:r>
      <w:r w:rsidRPr="00874D3C">
        <w:rPr>
          <w:rFonts w:asciiTheme="majorEastAsia" w:eastAsiaTheme="majorEastAsia" w:hAnsiTheme="majorEastAsia" w:hint="eastAsia"/>
          <w:sz w:val="24"/>
          <w:szCs w:val="24"/>
          <w:lang w:eastAsia="zh-CN"/>
        </w:rPr>
        <w:tab/>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住</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所</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 xml:space="preserve"> 地：</w:t>
      </w:r>
      <w:r w:rsidRPr="00874D3C">
        <w:rPr>
          <w:rFonts w:asciiTheme="majorEastAsia" w:eastAsiaTheme="majorEastAsia" w:hAnsiTheme="majorEastAsia" w:cs="Times New Roman"/>
          <w:sz w:val="24"/>
          <w:szCs w:val="24"/>
          <w:lang w:eastAsia="zh-CN"/>
        </w:rPr>
        <w:tab/>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项目联系人：</w:t>
      </w:r>
      <w:r w:rsidRPr="00874D3C">
        <w:rPr>
          <w:rFonts w:asciiTheme="majorEastAsia" w:eastAsiaTheme="majorEastAsia" w:hAnsiTheme="majorEastAsia" w:cs="Times New Roman"/>
          <w:sz w:val="24"/>
          <w:szCs w:val="24"/>
          <w:lang w:eastAsia="zh-CN"/>
        </w:rPr>
        <w:t xml:space="preserve"> </w:t>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电</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话：</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cs="Times New Roman" w:hint="eastAsia"/>
          <w:sz w:val="24"/>
          <w:szCs w:val="24"/>
          <w:lang w:eastAsia="zh-CN"/>
        </w:rPr>
        <w:t>电子信箱：</w:t>
      </w:r>
    </w:p>
    <w:p w:rsidR="00C73CF6" w:rsidRPr="00874D3C" w:rsidRDefault="00C73CF6" w:rsidP="00874D3C">
      <w:pPr>
        <w:pStyle w:val="a4"/>
        <w:spacing w:line="360" w:lineRule="auto"/>
        <w:rPr>
          <w:rFonts w:asciiTheme="majorEastAsia" w:eastAsiaTheme="majorEastAsia" w:hAnsiTheme="majorEastAsia" w:cs="黑体"/>
          <w:sz w:val="24"/>
          <w:szCs w:val="24"/>
          <w:u w:val="single"/>
          <w:lang w:eastAsia="zh-CN"/>
        </w:rPr>
      </w:pPr>
      <w:r w:rsidRPr="00874D3C">
        <w:rPr>
          <w:rFonts w:asciiTheme="majorEastAsia" w:eastAsiaTheme="majorEastAsia" w:hAnsiTheme="majorEastAsia" w:hint="eastAsia"/>
          <w:sz w:val="24"/>
          <w:szCs w:val="24"/>
          <w:lang w:eastAsia="zh-CN"/>
        </w:rPr>
        <w:t xml:space="preserve">    本合同由甲方委托乙方就</w:t>
      </w:r>
      <w:r w:rsidR="00106EC3" w:rsidRPr="007930C9">
        <w:rPr>
          <w:rFonts w:asciiTheme="majorEastAsia" w:eastAsiaTheme="majorEastAsia" w:hAnsiTheme="majorEastAsia" w:hint="eastAsia"/>
          <w:sz w:val="24"/>
          <w:szCs w:val="24"/>
          <w:u w:val="single"/>
          <w:lang w:eastAsia="zh-CN"/>
        </w:rPr>
        <w:t>南8号泊位新增仓储工程&amp;福建福海创石油化工有限公司-消防站/气防站项目后评价</w:t>
      </w:r>
      <w:r w:rsidRPr="00874D3C">
        <w:rPr>
          <w:rFonts w:asciiTheme="majorEastAsia" w:eastAsiaTheme="majorEastAsia" w:hAnsiTheme="majorEastAsia" w:hint="eastAsia"/>
          <w:sz w:val="24"/>
          <w:szCs w:val="24"/>
          <w:lang w:eastAsia="zh-CN"/>
        </w:rPr>
        <w:t>进行技术服务，并支付技术服务报酬。双方经过平等协商，在真实、充分地表达各自意愿的基础上，根据《中华人民共和国民法</w:t>
      </w:r>
      <w:r w:rsidR="00F71FCE" w:rsidRPr="00874D3C">
        <w:rPr>
          <w:rFonts w:asciiTheme="majorEastAsia" w:eastAsiaTheme="majorEastAsia" w:hAnsiTheme="majorEastAsia" w:hint="eastAsia"/>
          <w:sz w:val="24"/>
          <w:szCs w:val="24"/>
          <w:lang w:eastAsia="zh-CN"/>
        </w:rPr>
        <w:t>典</w:t>
      </w:r>
      <w:r w:rsidRPr="00874D3C">
        <w:rPr>
          <w:rFonts w:asciiTheme="majorEastAsia" w:eastAsiaTheme="majorEastAsia" w:hAnsiTheme="majorEastAsia" w:hint="eastAsia"/>
          <w:sz w:val="24"/>
          <w:szCs w:val="24"/>
          <w:lang w:eastAsia="zh-CN"/>
        </w:rPr>
        <w:t>》的规定，达成如下协议，并由双方共同恪守。</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106EC3">
        <w:rPr>
          <w:rFonts w:asciiTheme="majorEastAsia" w:eastAsiaTheme="majorEastAsia" w:hAnsiTheme="majorEastAsia" w:hint="eastAsia"/>
          <w:b/>
          <w:sz w:val="24"/>
          <w:szCs w:val="24"/>
          <w:lang w:eastAsia="zh-CN"/>
        </w:rPr>
        <w:t>第一条</w:t>
      </w:r>
      <w:r w:rsidRPr="00874D3C">
        <w:rPr>
          <w:rFonts w:asciiTheme="majorEastAsia" w:eastAsiaTheme="majorEastAsia" w:hAnsiTheme="majorEastAsia" w:hint="eastAsia"/>
          <w:sz w:val="24"/>
          <w:szCs w:val="24"/>
          <w:lang w:eastAsia="zh-CN"/>
        </w:rPr>
        <w:t xml:space="preserve">　乙方进行技术服务的内容、要求、方式：</w:t>
      </w:r>
    </w:p>
    <w:p w:rsidR="00C73CF6" w:rsidRPr="00874D3C" w:rsidRDefault="00C73CF6" w:rsidP="00106EC3">
      <w:pPr>
        <w:pStyle w:val="a4"/>
        <w:spacing w:line="360" w:lineRule="auto"/>
        <w:ind w:left="1985" w:hangingChars="827" w:hanging="1985"/>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1.技术服务内容：</w:t>
      </w:r>
      <w:r w:rsidR="00106EC3" w:rsidRPr="007930C9">
        <w:rPr>
          <w:rFonts w:asciiTheme="majorEastAsia" w:eastAsiaTheme="majorEastAsia" w:hAnsiTheme="majorEastAsia" w:hint="eastAsia"/>
          <w:sz w:val="24"/>
          <w:szCs w:val="24"/>
          <w:u w:val="single"/>
          <w:lang w:eastAsia="zh-CN"/>
        </w:rPr>
        <w:t>南8号泊位新增仓储工程&amp;福建福海创石油化工有限公司-消防站/气防站项目后评价服务</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2.技术服务要求：</w:t>
      </w:r>
      <w:r w:rsidRPr="00874D3C">
        <w:rPr>
          <w:rFonts w:asciiTheme="majorEastAsia" w:eastAsiaTheme="majorEastAsia" w:hAnsiTheme="majorEastAsia" w:hint="eastAsia"/>
          <w:sz w:val="24"/>
          <w:szCs w:val="24"/>
          <w:u w:val="single"/>
          <w:lang w:eastAsia="zh-CN"/>
        </w:rPr>
        <w:t xml:space="preserve"> 详见附件1“</w:t>
      </w:r>
      <w:r w:rsidR="00106EC3">
        <w:rPr>
          <w:rFonts w:asciiTheme="majorEastAsia" w:eastAsiaTheme="majorEastAsia" w:hAnsiTheme="majorEastAsia" w:hint="eastAsia"/>
          <w:sz w:val="24"/>
          <w:szCs w:val="24"/>
          <w:u w:val="single"/>
          <w:lang w:eastAsia="zh-CN"/>
        </w:rPr>
        <w:t>发包说明</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106EC3">
        <w:rPr>
          <w:rFonts w:asciiTheme="majorEastAsia" w:eastAsiaTheme="majorEastAsia" w:hAnsiTheme="majorEastAsia" w:hint="eastAsia"/>
          <w:b/>
          <w:sz w:val="24"/>
          <w:szCs w:val="24"/>
          <w:lang w:eastAsia="zh-CN"/>
        </w:rPr>
        <w:t>第二条</w:t>
      </w:r>
      <w:r w:rsidRPr="00874D3C">
        <w:rPr>
          <w:rFonts w:asciiTheme="majorEastAsia" w:eastAsiaTheme="majorEastAsia" w:hAnsiTheme="majorEastAsia" w:hint="eastAsia"/>
          <w:sz w:val="24"/>
          <w:szCs w:val="24"/>
          <w:lang w:eastAsia="zh-CN"/>
        </w:rPr>
        <w:t xml:space="preserve"> 乙方按照下列要求进行本合同项目的技术</w:t>
      </w:r>
      <w:r w:rsidR="00F71FCE" w:rsidRPr="00874D3C">
        <w:rPr>
          <w:rFonts w:asciiTheme="majorEastAsia" w:eastAsiaTheme="majorEastAsia" w:hAnsiTheme="majorEastAsia" w:hint="eastAsia"/>
          <w:sz w:val="24"/>
          <w:szCs w:val="24"/>
          <w:lang w:eastAsia="zh-CN"/>
        </w:rPr>
        <w:t>服务</w:t>
      </w:r>
      <w:r w:rsidRPr="00874D3C">
        <w:rPr>
          <w:rFonts w:asciiTheme="majorEastAsia" w:eastAsiaTheme="majorEastAsia" w:hAnsiTheme="majorEastAsia" w:hint="eastAsia"/>
          <w:sz w:val="24"/>
          <w:szCs w:val="24"/>
          <w:lang w:eastAsia="zh-CN"/>
        </w:rPr>
        <w:t>工作：</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1.技术服务地点：</w:t>
      </w:r>
      <w:r w:rsidRPr="00874D3C">
        <w:rPr>
          <w:rFonts w:asciiTheme="majorEastAsia" w:eastAsiaTheme="majorEastAsia" w:hAnsiTheme="majorEastAsia" w:hint="eastAsia"/>
          <w:sz w:val="24"/>
          <w:szCs w:val="24"/>
          <w:u w:val="single"/>
          <w:lang w:eastAsia="zh-CN"/>
        </w:rPr>
        <w:t xml:space="preserve"> </w:t>
      </w:r>
      <w:r w:rsidR="00106EC3">
        <w:rPr>
          <w:rFonts w:asciiTheme="majorEastAsia" w:eastAsiaTheme="majorEastAsia" w:hAnsiTheme="majorEastAsia" w:hint="eastAsia"/>
          <w:sz w:val="24"/>
          <w:szCs w:val="24"/>
          <w:u w:val="single"/>
          <w:lang w:eastAsia="zh-CN"/>
        </w:rPr>
        <w:t>甲方所在地</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2.技术服务期限：</w:t>
      </w:r>
      <w:r w:rsidR="00106EC3" w:rsidRPr="00106EC3">
        <w:rPr>
          <w:rFonts w:cs="黑体" w:hint="eastAsia"/>
          <w:sz w:val="24"/>
          <w:szCs w:val="24"/>
          <w:lang w:eastAsia="zh-CN"/>
        </w:rPr>
        <w:t>合同签订后3个日历天内</w:t>
      </w:r>
      <w:r w:rsidR="00106EC3">
        <w:rPr>
          <w:rFonts w:cs="黑体" w:hint="eastAsia"/>
          <w:sz w:val="24"/>
          <w:szCs w:val="24"/>
          <w:lang w:eastAsia="zh-CN"/>
        </w:rPr>
        <w:t>乙方</w:t>
      </w:r>
      <w:r w:rsidR="00106EC3" w:rsidRPr="00106EC3">
        <w:rPr>
          <w:rFonts w:cs="黑体" w:hint="eastAsia"/>
          <w:sz w:val="24"/>
          <w:szCs w:val="24"/>
          <w:lang w:eastAsia="zh-CN"/>
        </w:rPr>
        <w:t>提交资料需求，收到</w:t>
      </w:r>
      <w:r w:rsidR="00106EC3">
        <w:rPr>
          <w:rFonts w:cs="黑体" w:hint="eastAsia"/>
          <w:sz w:val="24"/>
          <w:szCs w:val="24"/>
          <w:lang w:eastAsia="zh-CN"/>
        </w:rPr>
        <w:t>甲方</w:t>
      </w:r>
      <w:r w:rsidR="00106EC3" w:rsidRPr="00106EC3">
        <w:rPr>
          <w:rFonts w:cs="黑体" w:hint="eastAsia"/>
          <w:sz w:val="24"/>
          <w:szCs w:val="24"/>
          <w:lang w:eastAsia="zh-CN"/>
        </w:rPr>
        <w:t>资料后30个工作日内提交初审报告，专家评审会后15个工作日完成报批版报告。</w:t>
      </w:r>
    </w:p>
    <w:p w:rsidR="00C73CF6" w:rsidRPr="00874D3C" w:rsidRDefault="00C73CF6"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3.技术服务质量要求：除非合同另有规定，均须</w:t>
      </w:r>
      <w:r w:rsidR="006475E5" w:rsidRPr="00874D3C">
        <w:rPr>
          <w:rFonts w:asciiTheme="majorEastAsia" w:eastAsiaTheme="majorEastAsia" w:hAnsiTheme="majorEastAsia" w:hint="eastAsia"/>
          <w:sz w:val="24"/>
          <w:szCs w:val="24"/>
          <w:lang w:eastAsia="zh-CN"/>
        </w:rPr>
        <w:t>遵循中华人民共和国国家标准《电站锅炉性</w:t>
      </w:r>
      <w:r w:rsidR="006475E5" w:rsidRPr="00874D3C">
        <w:rPr>
          <w:rFonts w:asciiTheme="majorEastAsia" w:eastAsiaTheme="majorEastAsia" w:hAnsiTheme="majorEastAsia" w:hint="eastAsia"/>
          <w:sz w:val="24"/>
          <w:szCs w:val="24"/>
          <w:lang w:eastAsia="zh-CN"/>
        </w:rPr>
        <w:lastRenderedPageBreak/>
        <w:t>能试验规程》GB 10184-2015、《电站磨煤机及制粉系统性能试验》DL467-2004和《煤粉锅炉燃烧调整试验方法》的标准和规范做法进行。</w:t>
      </w:r>
      <w:r w:rsidRPr="00874D3C">
        <w:rPr>
          <w:rFonts w:asciiTheme="majorEastAsia" w:eastAsiaTheme="majorEastAsia" w:hAnsiTheme="majorEastAsia" w:hint="eastAsia"/>
          <w:sz w:val="24"/>
          <w:szCs w:val="24"/>
          <w:lang w:eastAsia="zh-CN"/>
        </w:rPr>
        <w:t>当上述标准不一致时，按技术条款要求高的标准执行。</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106EC3">
        <w:rPr>
          <w:rFonts w:asciiTheme="majorEastAsia" w:eastAsiaTheme="majorEastAsia" w:hAnsiTheme="majorEastAsia" w:hint="eastAsia"/>
          <w:b/>
          <w:sz w:val="24"/>
          <w:szCs w:val="24"/>
          <w:lang w:eastAsia="zh-CN"/>
        </w:rPr>
        <w:t>第三条</w:t>
      </w:r>
      <w:r w:rsidRPr="00874D3C">
        <w:rPr>
          <w:rFonts w:asciiTheme="majorEastAsia" w:eastAsiaTheme="majorEastAsia" w:hAnsiTheme="majorEastAsia" w:hint="eastAsia"/>
          <w:sz w:val="24"/>
          <w:szCs w:val="24"/>
          <w:lang w:eastAsia="zh-CN"/>
        </w:rPr>
        <w:t xml:space="preserve"> 为保证乙方有效进行技术咨询工作，甲方应当向乙方提供下列协作事项：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提供技术资料：</w:t>
      </w:r>
      <w:r w:rsidRPr="00874D3C">
        <w:rPr>
          <w:rFonts w:asciiTheme="majorEastAsia" w:eastAsiaTheme="majorEastAsia" w:hAnsiTheme="majorEastAsia" w:hint="eastAsia"/>
          <w:sz w:val="24"/>
          <w:szCs w:val="24"/>
          <w:u w:val="single"/>
          <w:lang w:eastAsia="zh-CN"/>
        </w:rPr>
        <w:t xml:space="preserve">   详见附件1</w:t>
      </w:r>
      <w:r w:rsidR="00106EC3">
        <w:rPr>
          <w:rFonts w:asciiTheme="majorEastAsia" w:eastAsiaTheme="majorEastAsia" w:hAnsiTheme="majorEastAsia" w:hint="eastAsia"/>
          <w:sz w:val="24"/>
          <w:szCs w:val="24"/>
          <w:u w:val="single"/>
          <w:lang w:eastAsia="zh-CN"/>
        </w:rPr>
        <w:t>发包说明</w:t>
      </w:r>
      <w:r w:rsidRPr="00874D3C">
        <w:rPr>
          <w:rFonts w:asciiTheme="majorEastAsia" w:eastAsiaTheme="majorEastAsia" w:hAnsiTheme="majorEastAsia" w:hint="eastAsia"/>
          <w:sz w:val="24"/>
          <w:szCs w:val="24"/>
          <w:u w:val="single"/>
          <w:lang w:eastAsia="zh-CN"/>
        </w:rPr>
        <w:t xml:space="preserve">要求   </w:t>
      </w:r>
      <w:r w:rsidRPr="00874D3C">
        <w:rPr>
          <w:rFonts w:asciiTheme="majorEastAsia" w:eastAsiaTheme="majorEastAsia" w:hAnsiTheme="majorEastAsia" w:hint="eastAsia"/>
          <w:sz w:val="24"/>
          <w:szCs w:val="24"/>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提供工作条件：</w:t>
      </w:r>
      <w:r w:rsidRPr="00874D3C">
        <w:rPr>
          <w:rFonts w:asciiTheme="majorEastAsia" w:eastAsiaTheme="majorEastAsia" w:hAnsiTheme="majorEastAsia" w:hint="eastAsia"/>
          <w:sz w:val="24"/>
          <w:szCs w:val="24"/>
          <w:u w:val="single"/>
          <w:lang w:eastAsia="zh-CN"/>
        </w:rPr>
        <w:t xml:space="preserve">   详见附件1</w:t>
      </w:r>
      <w:r w:rsidR="00106EC3">
        <w:rPr>
          <w:rFonts w:asciiTheme="majorEastAsia" w:eastAsiaTheme="majorEastAsia" w:hAnsiTheme="majorEastAsia" w:hint="eastAsia"/>
          <w:sz w:val="24"/>
          <w:szCs w:val="24"/>
          <w:u w:val="single"/>
          <w:lang w:eastAsia="zh-CN"/>
        </w:rPr>
        <w:t>发包说明</w:t>
      </w:r>
      <w:r w:rsidRPr="00874D3C">
        <w:rPr>
          <w:rFonts w:asciiTheme="majorEastAsia" w:eastAsiaTheme="majorEastAsia" w:hAnsiTheme="majorEastAsia" w:hint="eastAsia"/>
          <w:sz w:val="24"/>
          <w:szCs w:val="24"/>
          <w:u w:val="single"/>
          <w:lang w:eastAsia="zh-CN"/>
        </w:rPr>
        <w:t xml:space="preserve">要求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其他：</w:t>
      </w:r>
      <w:r w:rsidRPr="00874D3C">
        <w:rPr>
          <w:rFonts w:asciiTheme="majorEastAsia" w:eastAsiaTheme="majorEastAsia" w:hAnsiTheme="majorEastAsia" w:hint="eastAsia"/>
          <w:sz w:val="24"/>
          <w:szCs w:val="24"/>
          <w:u w:val="single"/>
          <w:lang w:eastAsia="zh-CN"/>
        </w:rPr>
        <w:t xml:space="preserve">  其他需要甲方提供的资料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甲方提供上述协作事项的时间及方式：</w:t>
      </w:r>
      <w:r w:rsidRPr="00874D3C">
        <w:rPr>
          <w:rFonts w:asciiTheme="majorEastAsia" w:eastAsiaTheme="majorEastAsia" w:hAnsiTheme="majorEastAsia" w:hint="eastAsia"/>
          <w:sz w:val="24"/>
          <w:szCs w:val="24"/>
          <w:u w:val="single"/>
          <w:lang w:eastAsia="zh-CN"/>
        </w:rPr>
        <w:t xml:space="preserve">  甲方负责</w:t>
      </w:r>
      <w:r w:rsidR="0083072D"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第四条</w:t>
      </w:r>
      <w:r w:rsidRPr="00874D3C">
        <w:rPr>
          <w:rFonts w:asciiTheme="majorEastAsia" w:eastAsiaTheme="majorEastAsia" w:hAnsiTheme="majorEastAsia" w:hint="eastAsia"/>
          <w:sz w:val="24"/>
          <w:szCs w:val="24"/>
          <w:lang w:eastAsia="zh-CN"/>
        </w:rPr>
        <w:t xml:space="preserve"> 甲方向乙方支付技术服务报酬及支付方式为：</w:t>
      </w:r>
    </w:p>
    <w:p w:rsidR="00C73CF6" w:rsidRPr="00874D3C" w:rsidRDefault="00C73CF6" w:rsidP="00874D3C">
      <w:pPr>
        <w:pStyle w:val="a4"/>
        <w:autoSpaceDE/>
        <w:autoSpaceDN/>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1、技术服务报酬总价款为：</w:t>
      </w:r>
      <w:r w:rsidRPr="00874D3C">
        <w:rPr>
          <w:rFonts w:asciiTheme="majorEastAsia" w:eastAsiaTheme="majorEastAsia" w:hAnsiTheme="majorEastAsia"/>
          <w:sz w:val="24"/>
          <w:szCs w:val="24"/>
          <w:lang w:eastAsia="zh-CN"/>
        </w:rPr>
        <w:t>人民币</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元整（￥</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元），含税价格，税率为</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w:t>
      </w:r>
    </w:p>
    <w:p w:rsidR="00C73CF6" w:rsidRPr="00874D3C" w:rsidRDefault="00C73CF6" w:rsidP="00874D3C">
      <w:pPr>
        <w:pStyle w:val="a7"/>
        <w:widowControl/>
        <w:spacing w:before="0" w:line="360" w:lineRule="auto"/>
        <w:ind w:left="0" w:firstLine="480"/>
        <w:rPr>
          <w:rFonts w:asciiTheme="majorEastAsia" w:eastAsiaTheme="majorEastAsia" w:hAnsiTheme="majorEastAsia"/>
          <w:color w:val="000000"/>
          <w:sz w:val="24"/>
          <w:szCs w:val="24"/>
          <w:lang w:eastAsia="zh-CN"/>
        </w:rPr>
      </w:pPr>
      <w:r w:rsidRPr="00874D3C">
        <w:rPr>
          <w:rFonts w:asciiTheme="majorEastAsia" w:eastAsiaTheme="majorEastAsia" w:hAnsiTheme="majorEastAsia" w:hint="eastAsia"/>
          <w:color w:val="000000"/>
          <w:sz w:val="24"/>
          <w:szCs w:val="24"/>
          <w:lang w:eastAsia="zh-CN"/>
        </w:rPr>
        <w:t>本合同的技术服务费为包干制，</w:t>
      </w:r>
      <w:r w:rsidRPr="00874D3C">
        <w:rPr>
          <w:rFonts w:asciiTheme="majorEastAsia" w:eastAsiaTheme="majorEastAsia" w:hAnsiTheme="majorEastAsia" w:hint="eastAsia"/>
          <w:sz w:val="24"/>
          <w:szCs w:val="24"/>
          <w:lang w:eastAsia="zh-CN"/>
        </w:rPr>
        <w:t>费用包括乙方工作涉及到的劳务费、管理费、工具费、劳保费、所有税费、各种保险、安全费用、食宿费、加班费、办公费、运输费、耗材费及合同涉及到的所有风险、责任、义务等费用</w:t>
      </w:r>
      <w:r w:rsidR="00106EC3">
        <w:rPr>
          <w:rFonts w:asciiTheme="majorEastAsia" w:eastAsiaTheme="majorEastAsia" w:hAnsiTheme="majorEastAsia" w:hint="eastAsia"/>
          <w:sz w:val="24"/>
          <w:szCs w:val="24"/>
          <w:lang w:eastAsia="zh-CN"/>
        </w:rPr>
        <w:t>，</w:t>
      </w:r>
      <w:r w:rsidR="00106EC3" w:rsidRPr="00106EC3">
        <w:rPr>
          <w:rFonts w:hint="eastAsia"/>
          <w:sz w:val="24"/>
          <w:szCs w:val="24"/>
          <w:lang w:eastAsia="zh-CN"/>
        </w:rPr>
        <w:t>含会务费、专家费等一切相关费用</w:t>
      </w:r>
      <w:r w:rsidRPr="00106EC3">
        <w:rPr>
          <w:rFonts w:asciiTheme="majorEastAsia" w:eastAsiaTheme="majorEastAsia" w:hAnsiTheme="majorEastAsia" w:hint="eastAsia"/>
          <w:color w:val="000000"/>
          <w:sz w:val="24"/>
          <w:szCs w:val="24"/>
          <w:lang w:eastAsia="zh-CN"/>
        </w:rPr>
        <w:t>。</w:t>
      </w:r>
      <w:r w:rsidRPr="00874D3C">
        <w:rPr>
          <w:rFonts w:asciiTheme="majorEastAsia" w:eastAsiaTheme="majorEastAsia" w:hAnsiTheme="majorEastAsia" w:hint="eastAsia"/>
          <w:color w:val="000000"/>
          <w:sz w:val="24"/>
          <w:szCs w:val="24"/>
          <w:lang w:eastAsia="zh-CN"/>
        </w:rPr>
        <w:t>乙方根据实际需要增加或者减少工程人员数量，本合同总价不变。</w:t>
      </w:r>
    </w:p>
    <w:p w:rsidR="00C73CF6" w:rsidRPr="00874D3C" w:rsidRDefault="00C73CF6" w:rsidP="00874D3C">
      <w:pPr>
        <w:pStyle w:val="a7"/>
        <w:widowControl/>
        <w:spacing w:before="0" w:line="360" w:lineRule="auto"/>
        <w:ind w:left="0" w:firstLine="0"/>
        <w:rPr>
          <w:rFonts w:asciiTheme="majorEastAsia" w:eastAsiaTheme="majorEastAsia" w:hAnsiTheme="majorEastAsia"/>
          <w:color w:val="000000"/>
          <w:sz w:val="24"/>
          <w:szCs w:val="24"/>
          <w:lang w:eastAsia="zh-CN"/>
        </w:rPr>
      </w:pPr>
      <w:r w:rsidRPr="00874D3C">
        <w:rPr>
          <w:rFonts w:asciiTheme="majorEastAsia" w:eastAsiaTheme="majorEastAsia" w:hAnsiTheme="majorEastAsia" w:hint="eastAsia"/>
          <w:sz w:val="24"/>
          <w:szCs w:val="24"/>
          <w:lang w:eastAsia="zh-CN"/>
        </w:rPr>
        <w:t>2、具体支付方式和时间分配如下：</w:t>
      </w:r>
    </w:p>
    <w:p w:rsidR="00C73CF6" w:rsidRPr="003E3522" w:rsidRDefault="003E3522" w:rsidP="00874D3C">
      <w:pPr>
        <w:pStyle w:val="a4"/>
        <w:spacing w:line="360" w:lineRule="auto"/>
        <w:rPr>
          <w:rFonts w:asciiTheme="majorEastAsia" w:eastAsiaTheme="majorEastAsia" w:hAnsiTheme="majorEastAsia"/>
          <w:sz w:val="24"/>
          <w:szCs w:val="24"/>
          <w:lang w:eastAsia="zh-CN"/>
        </w:rPr>
      </w:pPr>
      <w:r w:rsidRPr="003E3522">
        <w:rPr>
          <w:rFonts w:hAnsi="宋体" w:cs="黑体" w:hint="eastAsia"/>
          <w:sz w:val="24"/>
          <w:szCs w:val="24"/>
          <w:lang w:eastAsia="zh-CN"/>
        </w:rPr>
        <w:t>1）无预付款，通过专家评审后一次性办理支付。</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3）乙方应在甲方付款前</w:t>
      </w:r>
      <w:r w:rsidRPr="00874D3C">
        <w:rPr>
          <w:rFonts w:asciiTheme="majorEastAsia" w:eastAsiaTheme="majorEastAsia" w:hAnsiTheme="majorEastAsia" w:hint="eastAsia"/>
          <w:sz w:val="24"/>
          <w:szCs w:val="24"/>
          <w:u w:val="single"/>
          <w:lang w:eastAsia="zh-CN"/>
        </w:rPr>
        <w:t xml:space="preserve"> 15</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日内提供合同全额的</w:t>
      </w:r>
      <w:r w:rsidRPr="00874D3C">
        <w:rPr>
          <w:rFonts w:asciiTheme="majorEastAsia" w:eastAsiaTheme="majorEastAsia" w:hAnsiTheme="majorEastAsia" w:hint="eastAsia"/>
          <w:sz w:val="24"/>
          <w:szCs w:val="24"/>
          <w:u w:val="single"/>
          <w:lang w:eastAsia="zh-CN"/>
        </w:rPr>
        <w:t xml:space="preserve"> </w:t>
      </w:r>
      <w:r w:rsidR="00856A1A"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%增值税专用发票，否则甲方有权顺延付款。上述技术服务及咨询报酬直接支付至乙方指定的下列账号：</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公司名称： </w:t>
      </w:r>
      <w:r w:rsidRPr="00874D3C">
        <w:rPr>
          <w:rFonts w:asciiTheme="majorEastAsia" w:eastAsiaTheme="majorEastAsia" w:hAnsiTheme="majorEastAsia" w:hint="eastAsia"/>
          <w:sz w:val="24"/>
          <w:szCs w:val="24"/>
          <w:u w:val="single"/>
          <w:lang w:eastAsia="zh-CN"/>
        </w:rPr>
        <w:t xml:space="preserve"> </w:t>
      </w:r>
      <w:r w:rsidR="00F80745"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开户银行：</w:t>
      </w:r>
      <w:r w:rsidR="00F80745" w:rsidRPr="00874D3C">
        <w:rPr>
          <w:rFonts w:asciiTheme="majorEastAsia" w:eastAsiaTheme="majorEastAsia" w:hAnsiTheme="majorEastAsia" w:cs="Times New Roman" w:hint="eastAsia"/>
          <w:sz w:val="24"/>
          <w:szCs w:val="24"/>
          <w:u w:val="single"/>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u w:val="single"/>
          <w:lang w:eastAsia="zh-CN"/>
        </w:rPr>
      </w:pPr>
      <w:r w:rsidRPr="00874D3C">
        <w:rPr>
          <w:rFonts w:asciiTheme="majorEastAsia" w:eastAsiaTheme="majorEastAsia" w:hAnsiTheme="majorEastAsia" w:hint="eastAsia"/>
          <w:sz w:val="24"/>
          <w:szCs w:val="24"/>
          <w:lang w:eastAsia="zh-CN"/>
        </w:rPr>
        <w:t>账    号：</w:t>
      </w:r>
      <w:r w:rsidRPr="00874D3C">
        <w:rPr>
          <w:rFonts w:asciiTheme="majorEastAsia" w:eastAsiaTheme="majorEastAsia" w:hAnsiTheme="majorEastAsia"/>
          <w:sz w:val="24"/>
          <w:szCs w:val="24"/>
          <w:u w:val="single"/>
          <w:lang w:eastAsia="zh-CN"/>
        </w:rPr>
        <w:t xml:space="preserve"> </w:t>
      </w:r>
      <w:r w:rsidR="00F80745" w:rsidRPr="00874D3C">
        <w:rPr>
          <w:rFonts w:asciiTheme="majorEastAsia" w:eastAsiaTheme="majorEastAsia" w:hAnsiTheme="majorEastAsia" w:cs="Times New Roman"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第五条</w:t>
      </w:r>
      <w:r w:rsidRPr="00874D3C">
        <w:rPr>
          <w:rFonts w:asciiTheme="majorEastAsia" w:eastAsiaTheme="majorEastAsia" w:hAnsiTheme="majorEastAsia" w:hint="eastAsia"/>
          <w:sz w:val="24"/>
          <w:szCs w:val="24"/>
          <w:lang w:eastAsia="zh-CN"/>
        </w:rPr>
        <w:t xml:space="preserve"> 双方确定因履行本合同应遵守的保密义务如下：</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甲方：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1.保密内容：乙方提供的资料，服务咨询报告及该服务咨询报告的附件资料除外。</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2.涉密人员范围：甲方及甲方工作人员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3.泄密责任：按本合同约定及国家有关保密法的规定执行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乙方：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1.保密内容：甲方提供的资料以及乙方在提供本合同约定服务过程中知悉的甲方技术信息、经营信息、生产工艺、操作流程等。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2.涉密人员范围：乙方及乙方工作人员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3.泄密责任：按本合同约定及国家有关保密法的规定执行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lastRenderedPageBreak/>
        <w:t>第六条</w:t>
      </w:r>
      <w:r w:rsidRPr="00874D3C">
        <w:rPr>
          <w:rFonts w:asciiTheme="majorEastAsia" w:eastAsiaTheme="majorEastAsia" w:hAnsiTheme="majorEastAsia" w:hint="eastAsia"/>
          <w:sz w:val="24"/>
          <w:szCs w:val="24"/>
          <w:lang w:eastAsia="zh-CN"/>
        </w:rPr>
        <w:t xml:space="preserve"> 本合同的变更必须由双方协商一致，并以书面形式确定。</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第七条</w:t>
      </w:r>
      <w:r w:rsidRPr="00874D3C">
        <w:rPr>
          <w:rFonts w:asciiTheme="majorEastAsia" w:eastAsiaTheme="majorEastAsia" w:hAnsiTheme="majorEastAsia" w:hint="eastAsia"/>
          <w:sz w:val="24"/>
          <w:szCs w:val="24"/>
          <w:lang w:eastAsia="zh-CN"/>
        </w:rPr>
        <w:t xml:space="preserve"> 双方确定，按以下标准和方式对乙方提交的技术服务工作成果进行验收：</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1、乙方提交技术服务工作成果的形式：</w:t>
      </w:r>
      <w:r w:rsidR="0069035A">
        <w:rPr>
          <w:rFonts w:asciiTheme="majorEastAsia" w:eastAsiaTheme="majorEastAsia" w:hAnsiTheme="majorEastAsia" w:hint="eastAsia"/>
          <w:sz w:val="24"/>
          <w:szCs w:val="24"/>
          <w:lang w:eastAsia="zh-CN"/>
        </w:rPr>
        <w:t>书面</w:t>
      </w:r>
      <w:r w:rsidR="00D11381" w:rsidRPr="00874D3C">
        <w:rPr>
          <w:rFonts w:asciiTheme="majorEastAsia" w:eastAsiaTheme="majorEastAsia" w:hAnsiTheme="majorEastAsia" w:cs="宋体" w:hint="eastAsia"/>
          <w:sz w:val="24"/>
          <w:szCs w:val="24"/>
          <w:lang w:eastAsia="zh-CN"/>
        </w:rPr>
        <w:t>报告</w:t>
      </w:r>
      <w:r w:rsidR="0069035A">
        <w:rPr>
          <w:rFonts w:asciiTheme="majorEastAsia" w:eastAsiaTheme="majorEastAsia" w:hAnsiTheme="majorEastAsia" w:cs="宋体" w:hint="eastAsia"/>
          <w:sz w:val="24"/>
          <w:szCs w:val="24"/>
          <w:lang w:eastAsia="zh-CN"/>
        </w:rPr>
        <w:t>并通过专家评审</w:t>
      </w:r>
    </w:p>
    <w:p w:rsidR="00C73CF6" w:rsidRPr="0069035A" w:rsidRDefault="00C73CF6" w:rsidP="0069035A">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sz w:val="24"/>
          <w:szCs w:val="24"/>
          <w:lang w:eastAsia="zh-CN"/>
        </w:rPr>
        <w:t>2、服务工作成果的验收标准</w:t>
      </w:r>
      <w:r w:rsidR="0069035A" w:rsidRPr="0069035A">
        <w:rPr>
          <w:rFonts w:asciiTheme="majorEastAsia" w:eastAsiaTheme="majorEastAsia" w:hAnsiTheme="majorEastAsia" w:hint="eastAsia"/>
          <w:sz w:val="24"/>
          <w:szCs w:val="24"/>
          <w:lang w:eastAsia="zh-CN"/>
        </w:rPr>
        <w:t>（不限于此）</w:t>
      </w:r>
      <w:r w:rsidRPr="0069035A">
        <w:rPr>
          <w:rFonts w:asciiTheme="majorEastAsia" w:eastAsiaTheme="majorEastAsia" w:hAnsiTheme="majorEastAsia" w:hint="eastAsia"/>
          <w:sz w:val="24"/>
          <w:szCs w:val="24"/>
          <w:lang w:eastAsia="zh-CN"/>
        </w:rPr>
        <w:t>：</w:t>
      </w:r>
    </w:p>
    <w:p w:rsidR="00C73CF6" w:rsidRPr="0069035A" w:rsidRDefault="0069035A" w:rsidP="0069035A">
      <w:pPr>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sz w:val="24"/>
          <w:szCs w:val="24"/>
          <w:lang w:eastAsia="zh-CN"/>
        </w:rPr>
        <w:t>《建设项目后评价报告编制办法》</w:t>
      </w:r>
    </w:p>
    <w:p w:rsidR="0069035A" w:rsidRPr="0069035A" w:rsidRDefault="0069035A" w:rsidP="0069035A">
      <w:pPr>
        <w:pStyle w:val="1"/>
        <w:adjustRightInd/>
        <w:spacing w:line="360" w:lineRule="auto"/>
        <w:rPr>
          <w:rFonts w:asciiTheme="majorEastAsia" w:eastAsiaTheme="majorEastAsia" w:hAnsiTheme="majorEastAsia" w:cs="宋体"/>
          <w:sz w:val="24"/>
          <w:szCs w:val="24"/>
        </w:rPr>
      </w:pPr>
      <w:r w:rsidRPr="0069035A">
        <w:rPr>
          <w:rFonts w:asciiTheme="majorEastAsia" w:eastAsiaTheme="majorEastAsia" w:hAnsiTheme="majorEastAsia" w:cs="宋体" w:hint="eastAsia"/>
          <w:sz w:val="24"/>
          <w:szCs w:val="24"/>
        </w:rPr>
        <w:t>《中央政府投资项目后评价管理办法》</w:t>
      </w:r>
    </w:p>
    <w:p w:rsidR="0069035A" w:rsidRPr="0069035A" w:rsidRDefault="0069035A" w:rsidP="0069035A">
      <w:pPr>
        <w:pStyle w:val="1"/>
        <w:adjustRightInd/>
        <w:spacing w:line="360" w:lineRule="auto"/>
        <w:rPr>
          <w:rFonts w:asciiTheme="majorEastAsia" w:eastAsiaTheme="majorEastAsia" w:hAnsiTheme="majorEastAsia"/>
          <w:sz w:val="24"/>
          <w:szCs w:val="24"/>
        </w:rPr>
      </w:pPr>
      <w:r w:rsidRPr="0069035A">
        <w:rPr>
          <w:rFonts w:asciiTheme="majorEastAsia" w:eastAsiaTheme="majorEastAsia" w:hAnsiTheme="majorEastAsia" w:cs="宋体" w:hint="eastAsia"/>
          <w:sz w:val="24"/>
          <w:szCs w:val="24"/>
        </w:rPr>
        <w:t>《福建省省级政府投资项目后评价管理办法（试行）》</w:t>
      </w:r>
    </w:p>
    <w:p w:rsidR="00D11381" w:rsidRPr="00874D3C" w:rsidRDefault="00C73CF6" w:rsidP="0069035A">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w:t>
      </w:r>
      <w:r w:rsidR="0069035A" w:rsidRPr="00874D3C">
        <w:rPr>
          <w:rFonts w:asciiTheme="majorEastAsia" w:eastAsiaTheme="majorEastAsia" w:hAnsiTheme="majorEastAsia" w:hint="eastAsia"/>
          <w:sz w:val="24"/>
          <w:szCs w:val="24"/>
          <w:lang w:eastAsia="zh-CN"/>
        </w:rPr>
        <w:t>验收地点：</w:t>
      </w:r>
      <w:r w:rsidR="0069035A" w:rsidRPr="00874D3C">
        <w:rPr>
          <w:rFonts w:asciiTheme="majorEastAsia" w:eastAsiaTheme="majorEastAsia" w:hAnsiTheme="majorEastAsia" w:hint="eastAsia"/>
          <w:sz w:val="24"/>
          <w:szCs w:val="24"/>
          <w:u w:val="single"/>
          <w:lang w:eastAsia="zh-CN"/>
        </w:rPr>
        <w:t xml:space="preserve">  </w:t>
      </w:r>
      <w:r w:rsidR="0069035A">
        <w:rPr>
          <w:rFonts w:asciiTheme="majorEastAsia" w:eastAsiaTheme="majorEastAsia" w:hAnsiTheme="majorEastAsia" w:hint="eastAsia"/>
          <w:sz w:val="24"/>
          <w:szCs w:val="24"/>
          <w:u w:val="single"/>
          <w:lang w:eastAsia="zh-CN"/>
        </w:rPr>
        <w:t xml:space="preserve">甲方所在地 </w:t>
      </w:r>
      <w:r w:rsidR="0069035A" w:rsidRPr="00874D3C">
        <w:rPr>
          <w:rFonts w:asciiTheme="majorEastAsia" w:eastAsiaTheme="majorEastAsia" w:hAnsiTheme="majorEastAsia"/>
          <w:sz w:val="24"/>
          <w:szCs w:val="24"/>
          <w:u w:val="single"/>
          <w:lang w:eastAsia="zh-CN"/>
        </w:rPr>
        <w:t xml:space="preserve"> </w:t>
      </w:r>
    </w:p>
    <w:p w:rsidR="00C73CF6" w:rsidRPr="00874D3C" w:rsidRDefault="00D11381"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4、</w:t>
      </w:r>
      <w:r w:rsidR="0069035A" w:rsidRPr="00874D3C">
        <w:rPr>
          <w:rFonts w:asciiTheme="majorEastAsia" w:eastAsiaTheme="majorEastAsia" w:hAnsiTheme="majorEastAsia" w:hint="eastAsia"/>
          <w:sz w:val="24"/>
          <w:szCs w:val="24"/>
          <w:lang w:eastAsia="zh-CN"/>
        </w:rPr>
        <w:t>双方确认，甲方的验收仅作为付款依据，不代表甲方对乙方工作成果的最终认可。在技术服务成果运用过程中，如有证据表明乙方存在弄虚作假等违反合同约定的情形，甲方仍有权要求乙方承担由此造成的损失和法律后果。</w:t>
      </w:r>
    </w:p>
    <w:p w:rsidR="00C73CF6" w:rsidRPr="00874D3C" w:rsidRDefault="00D11381"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5</w:t>
      </w:r>
      <w:r w:rsidR="00C73CF6" w:rsidRPr="00874D3C">
        <w:rPr>
          <w:rFonts w:asciiTheme="majorEastAsia" w:eastAsiaTheme="majorEastAsia" w:hAnsiTheme="majorEastAsia" w:hint="eastAsia"/>
          <w:sz w:val="24"/>
          <w:szCs w:val="24"/>
          <w:lang w:eastAsia="zh-CN"/>
        </w:rPr>
        <w:t>、</w:t>
      </w:r>
      <w:r w:rsidR="0069035A" w:rsidRPr="00874D3C">
        <w:rPr>
          <w:rFonts w:asciiTheme="majorEastAsia" w:eastAsiaTheme="majorEastAsia" w:hAnsiTheme="majorEastAsia" w:hint="eastAsia"/>
          <w:sz w:val="24"/>
          <w:szCs w:val="24"/>
          <w:lang w:eastAsia="zh-CN"/>
        </w:rPr>
        <w:t>乙方在本合同签订之日，交纳的参选保证金自动转为履约保证金</w:t>
      </w:r>
      <w:r w:rsidR="0069035A" w:rsidRPr="00874D3C">
        <w:rPr>
          <w:rFonts w:asciiTheme="majorEastAsia" w:eastAsiaTheme="majorEastAsia" w:hAnsiTheme="majorEastAsia"/>
          <w:sz w:val="24"/>
          <w:szCs w:val="24"/>
          <w:lang w:eastAsia="zh-CN"/>
        </w:rPr>
        <w:t>。乙方违约或发生本</w:t>
      </w:r>
      <w:r w:rsidR="0069035A" w:rsidRPr="00874D3C">
        <w:rPr>
          <w:rFonts w:asciiTheme="majorEastAsia" w:eastAsiaTheme="majorEastAsia" w:hAnsiTheme="majorEastAsia" w:hint="eastAsia"/>
          <w:sz w:val="24"/>
          <w:szCs w:val="24"/>
          <w:lang w:eastAsia="zh-CN"/>
        </w:rPr>
        <w:t>合同</w:t>
      </w:r>
      <w:r w:rsidR="0069035A" w:rsidRPr="00874D3C">
        <w:rPr>
          <w:rFonts w:asciiTheme="majorEastAsia" w:eastAsiaTheme="majorEastAsia" w:hAnsiTheme="majorEastAsia"/>
          <w:sz w:val="24"/>
          <w:szCs w:val="24"/>
          <w:lang w:eastAsia="zh-CN"/>
        </w:rPr>
        <w:t>约定的其他事由的，甲方有权从履行保证金中优先扣除乙方违约金及其他应付款项；由此造成履约保证金不足的，乙方应在5日内补足，逾期每日按照应缴金额的千分之一支付违约金。</w:t>
      </w:r>
    </w:p>
    <w:p w:rsidR="00C73CF6" w:rsidRPr="00874D3C" w:rsidRDefault="007A0B40" w:rsidP="0069035A">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6、</w:t>
      </w:r>
      <w:r w:rsidR="0069035A" w:rsidRPr="00874D3C">
        <w:rPr>
          <w:rFonts w:asciiTheme="majorEastAsia" w:eastAsiaTheme="majorEastAsia" w:hAnsiTheme="majorEastAsia" w:hint="eastAsia"/>
          <w:sz w:val="24"/>
          <w:szCs w:val="24"/>
          <w:lang w:eastAsia="zh-CN"/>
        </w:rPr>
        <w:t>履约保证金在乙方全面履行完毕本合同义务后</w:t>
      </w:r>
      <w:r w:rsidR="0069035A" w:rsidRPr="00874D3C">
        <w:rPr>
          <w:rFonts w:asciiTheme="majorEastAsia" w:eastAsiaTheme="majorEastAsia" w:hAnsiTheme="majorEastAsia"/>
          <w:sz w:val="24"/>
          <w:szCs w:val="24"/>
          <w:lang w:eastAsia="zh-CN"/>
        </w:rPr>
        <w:t>30天内无息退还。但履约保证金退还后发现任何应由乙方承担责任的行为或事件的，乙方仍应承担责任。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第八条</w:t>
      </w:r>
      <w:r w:rsidRPr="00874D3C">
        <w:rPr>
          <w:rFonts w:asciiTheme="majorEastAsia" w:eastAsiaTheme="majorEastAsia" w:hAnsiTheme="majorEastAsia" w:hint="eastAsia"/>
          <w:sz w:val="24"/>
          <w:szCs w:val="24"/>
          <w:lang w:eastAsia="zh-CN"/>
        </w:rPr>
        <w:t xml:space="preserve"> 双方确定，甲方指定</w:t>
      </w:r>
      <w:r w:rsidRPr="00874D3C">
        <w:rPr>
          <w:rFonts w:asciiTheme="majorEastAsia" w:eastAsiaTheme="majorEastAsia" w:hAnsiTheme="majorEastAsia" w:hint="eastAsia"/>
          <w:sz w:val="24"/>
          <w:szCs w:val="24"/>
          <w:u w:val="single"/>
          <w:lang w:eastAsia="zh-CN"/>
        </w:rPr>
        <w:t xml:space="preserve"> </w:t>
      </w:r>
      <w:r w:rsidR="0069035A">
        <w:rPr>
          <w:rFonts w:asciiTheme="majorEastAsia" w:eastAsiaTheme="majorEastAsia" w:hAnsiTheme="majorEastAsia" w:hint="eastAsia"/>
          <w:sz w:val="24"/>
          <w:szCs w:val="24"/>
          <w:u w:val="single"/>
          <w:lang w:eastAsia="zh-CN"/>
        </w:rPr>
        <w:t>冯怀伟</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为甲方项目联系人，乙方指定</w:t>
      </w:r>
      <w:r w:rsidR="007A0B40" w:rsidRPr="00874D3C">
        <w:rPr>
          <w:rFonts w:asciiTheme="majorEastAsia" w:eastAsiaTheme="majorEastAsia" w:hAnsiTheme="majorEastAsia" w:cs="Times New Roman"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为乙方项目联系人。项目联系人承担以下责任：</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u w:val="single"/>
          <w:lang w:eastAsia="zh-CN"/>
        </w:rPr>
      </w:pP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cs="宋体" w:hint="eastAsia"/>
          <w:sz w:val="24"/>
          <w:szCs w:val="24"/>
          <w:u w:val="single"/>
          <w:lang w:eastAsia="zh-CN"/>
        </w:rPr>
        <w:t>联系具体项目进度并实施</w:t>
      </w:r>
      <w:r w:rsidRPr="00874D3C">
        <w:rPr>
          <w:rFonts w:asciiTheme="majorEastAsia" w:eastAsiaTheme="majorEastAsia" w:hAnsiTheme="majorEastAsia"/>
          <w:sz w:val="24"/>
          <w:szCs w:val="24"/>
          <w:u w:val="single"/>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一方变更项目联系人的，应当及时以书面形式通知另一方。未及时通知并影响本合同履行或造成损失的，应承担相应的责任。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第九条</w:t>
      </w:r>
      <w:r w:rsidRPr="00874D3C">
        <w:rPr>
          <w:rFonts w:asciiTheme="majorEastAsia" w:eastAsiaTheme="majorEastAsia" w:hAnsiTheme="majorEastAsia" w:hint="eastAsia"/>
          <w:sz w:val="24"/>
          <w:szCs w:val="24"/>
          <w:lang w:eastAsia="zh-CN"/>
        </w:rPr>
        <w:t xml:space="preserve"> 甲乙方的责任和义务</w:t>
      </w:r>
    </w:p>
    <w:p w:rsidR="003A4DB7" w:rsidRPr="009D1979" w:rsidRDefault="003A4DB7" w:rsidP="003A4DB7">
      <w:pPr>
        <w:tabs>
          <w:tab w:val="left" w:pos="2010"/>
        </w:tabs>
        <w:spacing w:line="360" w:lineRule="auto"/>
        <w:ind w:firstLineChars="100" w:firstLine="240"/>
        <w:rPr>
          <w:sz w:val="24"/>
          <w:szCs w:val="24"/>
          <w:lang w:eastAsia="zh-CN"/>
        </w:rPr>
      </w:pPr>
      <w:r w:rsidRPr="009D1979">
        <w:rPr>
          <w:rFonts w:hint="eastAsia"/>
          <w:sz w:val="24"/>
          <w:szCs w:val="24"/>
          <w:lang w:eastAsia="zh-CN"/>
        </w:rPr>
        <w:t>1、甲方工作</w:t>
      </w:r>
    </w:p>
    <w:p w:rsidR="003A4DB7" w:rsidRPr="009D1979" w:rsidRDefault="003A4DB7" w:rsidP="003A4DB7">
      <w:pPr>
        <w:tabs>
          <w:tab w:val="left" w:pos="2010"/>
        </w:tabs>
        <w:spacing w:line="360" w:lineRule="auto"/>
        <w:ind w:firstLineChars="100" w:firstLine="240"/>
        <w:rPr>
          <w:sz w:val="24"/>
          <w:szCs w:val="24"/>
          <w:lang w:eastAsia="zh-CN"/>
        </w:rPr>
      </w:pPr>
      <w:r w:rsidRPr="009D1979">
        <w:rPr>
          <w:rFonts w:hint="eastAsia"/>
          <w:sz w:val="24"/>
          <w:szCs w:val="24"/>
          <w:lang w:eastAsia="zh-CN"/>
        </w:rPr>
        <w:t>1.1 甲方有权对</w:t>
      </w:r>
      <w:r>
        <w:rPr>
          <w:rFonts w:hint="eastAsia"/>
          <w:sz w:val="24"/>
          <w:szCs w:val="24"/>
          <w:lang w:eastAsia="zh-CN"/>
        </w:rPr>
        <w:t>本项目</w:t>
      </w:r>
      <w:r w:rsidRPr="009D1979">
        <w:rPr>
          <w:rFonts w:hint="eastAsia"/>
          <w:sz w:val="24"/>
          <w:szCs w:val="24"/>
          <w:lang w:eastAsia="zh-CN"/>
        </w:rPr>
        <w:t>的质量、进度、安全等进行监督检查，协调工作中的有关事项，并对乙方工作进行全过程跟踪监督和管理。乙方履行协调义务或行使监督管理权利，均不代表甲方承诺对乙方的行为承担任何责任，更不因此构成对乙方所应承担的各项责任和义务的减轻或豁免。</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1.2甲方为乙方的服务</w:t>
      </w:r>
      <w:r>
        <w:rPr>
          <w:rFonts w:hint="eastAsia"/>
          <w:sz w:val="24"/>
          <w:szCs w:val="24"/>
          <w:lang w:eastAsia="zh-CN"/>
        </w:rPr>
        <w:t>工作</w:t>
      </w:r>
      <w:r w:rsidRPr="009D1979">
        <w:rPr>
          <w:rFonts w:hint="eastAsia"/>
          <w:sz w:val="24"/>
          <w:szCs w:val="24"/>
          <w:lang w:eastAsia="zh-CN"/>
        </w:rPr>
        <w:t>提供配合。</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2、乙方工作</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2.1 严格按本合同约定、</w:t>
      </w:r>
      <w:r>
        <w:rPr>
          <w:rFonts w:hint="eastAsia"/>
          <w:sz w:val="24"/>
          <w:szCs w:val="24"/>
          <w:lang w:eastAsia="zh-CN"/>
        </w:rPr>
        <w:t>发包说明</w:t>
      </w:r>
      <w:r w:rsidRPr="009D1979">
        <w:rPr>
          <w:rFonts w:hint="eastAsia"/>
          <w:sz w:val="24"/>
          <w:szCs w:val="24"/>
          <w:lang w:eastAsia="zh-CN"/>
        </w:rPr>
        <w:t>的质量、进度进行安全文明</w:t>
      </w:r>
      <w:r>
        <w:rPr>
          <w:rFonts w:hint="eastAsia"/>
          <w:sz w:val="24"/>
          <w:szCs w:val="24"/>
          <w:lang w:eastAsia="zh-CN"/>
        </w:rPr>
        <w:t>工作</w:t>
      </w:r>
      <w:r w:rsidRPr="009D1979">
        <w:rPr>
          <w:rFonts w:hint="eastAsia"/>
          <w:sz w:val="24"/>
          <w:szCs w:val="24"/>
          <w:lang w:eastAsia="zh-CN"/>
        </w:rPr>
        <w:t>。</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lastRenderedPageBreak/>
        <w:t>2.2 必须服从甲方或甲方所委托的第三方的管理。</w:t>
      </w:r>
    </w:p>
    <w:p w:rsidR="00C73CF6" w:rsidRPr="00874D3C" w:rsidRDefault="003A4DB7" w:rsidP="003A4DB7">
      <w:pPr>
        <w:tabs>
          <w:tab w:val="left" w:pos="2010"/>
        </w:tabs>
        <w:spacing w:line="360" w:lineRule="auto"/>
        <w:ind w:firstLineChars="200" w:firstLine="480"/>
        <w:rPr>
          <w:rFonts w:asciiTheme="majorEastAsia" w:eastAsiaTheme="majorEastAsia" w:hAnsiTheme="majorEastAsia"/>
          <w:sz w:val="24"/>
          <w:szCs w:val="24"/>
          <w:lang w:eastAsia="zh-CN"/>
        </w:rPr>
      </w:pPr>
      <w:r w:rsidRPr="009D1979">
        <w:rPr>
          <w:rFonts w:hint="eastAsia"/>
          <w:sz w:val="24"/>
          <w:szCs w:val="24"/>
          <w:lang w:eastAsia="zh-CN"/>
        </w:rPr>
        <w:t>2.3</w:t>
      </w:r>
      <w:r>
        <w:rPr>
          <w:rFonts w:hint="eastAsia"/>
          <w:sz w:val="24"/>
          <w:szCs w:val="24"/>
          <w:lang w:eastAsia="zh-CN"/>
        </w:rPr>
        <w:t xml:space="preserve"> </w:t>
      </w:r>
      <w:r w:rsidRPr="009D1979">
        <w:rPr>
          <w:rFonts w:hint="eastAsia"/>
          <w:sz w:val="24"/>
          <w:szCs w:val="24"/>
          <w:lang w:eastAsia="zh-CN"/>
        </w:rPr>
        <w:t>其他详见</w:t>
      </w:r>
      <w:r>
        <w:rPr>
          <w:rFonts w:hint="eastAsia"/>
          <w:sz w:val="24"/>
          <w:szCs w:val="24"/>
          <w:lang w:eastAsia="zh-CN"/>
        </w:rPr>
        <w:t>附件1</w:t>
      </w:r>
      <w:r w:rsidRPr="009D1979">
        <w:rPr>
          <w:rFonts w:hint="eastAsia"/>
          <w:sz w:val="24"/>
          <w:szCs w:val="24"/>
          <w:lang w:eastAsia="zh-CN"/>
        </w:rPr>
        <w:t>“</w:t>
      </w:r>
      <w:r w:rsidRPr="003A4DB7">
        <w:rPr>
          <w:rFonts w:asciiTheme="majorEastAsia" w:eastAsiaTheme="majorEastAsia" w:hAnsiTheme="majorEastAsia" w:hint="eastAsia"/>
          <w:bCs/>
          <w:sz w:val="24"/>
          <w:szCs w:val="24"/>
          <w:lang w:eastAsia="zh-CN"/>
        </w:rPr>
        <w:t>发包说明</w:t>
      </w:r>
      <w:r w:rsidRPr="009D1979">
        <w:rPr>
          <w:rFonts w:hint="eastAsia"/>
          <w:sz w:val="24"/>
          <w:szCs w:val="24"/>
          <w:lang w:eastAsia="zh-CN"/>
        </w:rPr>
        <w:t>”</w:t>
      </w:r>
      <w:r>
        <w:rPr>
          <w:rFonts w:hint="eastAsia"/>
          <w:sz w:val="24"/>
          <w:szCs w:val="24"/>
          <w:lang w:eastAsia="zh-CN"/>
        </w:rPr>
        <w:t>。</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第十条</w:t>
      </w:r>
      <w:r w:rsidRPr="00874D3C">
        <w:rPr>
          <w:rFonts w:asciiTheme="majorEastAsia" w:eastAsiaTheme="majorEastAsia" w:hAnsiTheme="majorEastAsia" w:hint="eastAsia"/>
          <w:sz w:val="24"/>
          <w:szCs w:val="24"/>
          <w:lang w:eastAsia="zh-CN"/>
        </w:rPr>
        <w:t xml:space="preserve">  保险</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第十一条</w:t>
      </w:r>
      <w:r w:rsidRPr="00874D3C">
        <w:rPr>
          <w:rFonts w:asciiTheme="majorEastAsia" w:eastAsiaTheme="majorEastAsia" w:hAnsiTheme="majorEastAsia" w:hint="eastAsia"/>
          <w:sz w:val="24"/>
          <w:szCs w:val="24"/>
          <w:lang w:eastAsia="zh-CN"/>
        </w:rPr>
        <w:t xml:space="preserve">  违约责任</w:t>
      </w:r>
    </w:p>
    <w:p w:rsidR="00C73CF6" w:rsidRPr="00874D3C" w:rsidRDefault="00C73CF6" w:rsidP="003A4DB7">
      <w:pPr>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1．乙方逾期提交报告的，每日应向甲方支付违约金为合同价格的</w:t>
      </w:r>
      <w:r w:rsidRPr="00874D3C">
        <w:rPr>
          <w:rStyle w:val="apple-converted-space"/>
          <w:rFonts w:asciiTheme="majorEastAsia" w:eastAsiaTheme="majorEastAsia" w:hAnsiTheme="majorEastAsia" w:hint="eastAsia"/>
          <w:sz w:val="24"/>
          <w:szCs w:val="24"/>
          <w:u w:val="single"/>
          <w:lang w:eastAsia="zh-CN"/>
        </w:rPr>
        <w:t>1‰</w:t>
      </w:r>
      <w:r w:rsidRPr="00874D3C">
        <w:rPr>
          <w:rStyle w:val="apple-converted-space"/>
          <w:rFonts w:asciiTheme="majorEastAsia" w:eastAsiaTheme="majorEastAsia" w:hAnsiTheme="majorEastAsia" w:hint="eastAsia"/>
          <w:sz w:val="24"/>
          <w:szCs w:val="24"/>
          <w:lang w:eastAsia="zh-CN"/>
        </w:rPr>
        <w:t>，逾期超过</w:t>
      </w:r>
      <w:r w:rsidRPr="00874D3C">
        <w:rPr>
          <w:rFonts w:asciiTheme="majorEastAsia" w:eastAsiaTheme="majorEastAsia" w:hAnsiTheme="majorEastAsia" w:hint="eastAsia"/>
          <w:sz w:val="24"/>
          <w:szCs w:val="24"/>
          <w:u w:val="single"/>
          <w:lang w:eastAsia="zh-CN"/>
        </w:rPr>
        <w:t xml:space="preserve"> </w:t>
      </w:r>
      <w:r w:rsidR="0069035A">
        <w:rPr>
          <w:rFonts w:asciiTheme="majorEastAsia" w:eastAsiaTheme="majorEastAsia" w:hAnsiTheme="majorEastAsia" w:hint="eastAsia"/>
          <w:sz w:val="24"/>
          <w:szCs w:val="24"/>
          <w:u w:val="single"/>
          <w:lang w:eastAsia="zh-CN"/>
        </w:rPr>
        <w:t>20</w:t>
      </w:r>
      <w:r w:rsidRPr="00874D3C">
        <w:rPr>
          <w:rFonts w:asciiTheme="majorEastAsia" w:eastAsiaTheme="majorEastAsia" w:hAnsiTheme="majorEastAsia"/>
          <w:sz w:val="24"/>
          <w:szCs w:val="24"/>
          <w:u w:val="single"/>
          <w:lang w:eastAsia="zh-CN"/>
        </w:rPr>
        <w:t xml:space="preserve"> </w:t>
      </w:r>
      <w:r w:rsidRPr="00874D3C">
        <w:rPr>
          <w:rStyle w:val="apple-converted-space"/>
          <w:rFonts w:asciiTheme="majorEastAsia" w:eastAsiaTheme="majorEastAsia" w:hAnsiTheme="majorEastAsia" w:hint="eastAsia"/>
          <w:sz w:val="24"/>
          <w:szCs w:val="24"/>
          <w:lang w:eastAsia="zh-CN"/>
        </w:rPr>
        <w:t>日的，甲方还有权解除本合同，乙方还需支付甲方合同总额</w:t>
      </w:r>
      <w:r w:rsidR="008808FC" w:rsidRPr="00874D3C">
        <w:rPr>
          <w:rStyle w:val="apple-converted-space"/>
          <w:rFonts w:asciiTheme="majorEastAsia" w:eastAsiaTheme="majorEastAsia" w:hAnsiTheme="majorEastAsia" w:hint="eastAsia"/>
          <w:sz w:val="24"/>
          <w:szCs w:val="24"/>
          <w:u w:val="single"/>
          <w:lang w:eastAsia="zh-CN"/>
        </w:rPr>
        <w:t>10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2．乙方提交的报告不符合合同约定的，应在甲方指定期限内修改完善直至符合合同约定为止，由此造成逾期提交的，按照第1款约定执行。</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3．任何一方违反保密义务的，应向对方支付违约金人民币</w:t>
      </w:r>
      <w:r w:rsidRPr="00874D3C">
        <w:rPr>
          <w:rFonts w:asciiTheme="majorEastAsia" w:eastAsiaTheme="majorEastAsia" w:hAnsiTheme="majorEastAsia" w:hint="eastAsia"/>
          <w:sz w:val="24"/>
          <w:szCs w:val="24"/>
          <w:u w:val="single"/>
          <w:lang w:eastAsia="zh-CN"/>
        </w:rPr>
        <w:t xml:space="preserve"> </w:t>
      </w:r>
      <w:r w:rsidR="008808FC" w:rsidRPr="00874D3C">
        <w:rPr>
          <w:rFonts w:asciiTheme="majorEastAsia" w:eastAsiaTheme="majorEastAsia" w:hAnsiTheme="majorEastAsia" w:hint="eastAsia"/>
          <w:sz w:val="24"/>
          <w:szCs w:val="24"/>
          <w:u w:val="single"/>
          <w:lang w:eastAsia="zh-CN"/>
        </w:rPr>
        <w:t>伍</w:t>
      </w:r>
      <w:r w:rsidRPr="00874D3C">
        <w:rPr>
          <w:rFonts w:asciiTheme="majorEastAsia" w:eastAsiaTheme="majorEastAsia" w:hAnsiTheme="majorEastAsia" w:hint="eastAsia"/>
          <w:sz w:val="24"/>
          <w:szCs w:val="24"/>
          <w:u w:val="single"/>
          <w:lang w:eastAsia="zh-CN"/>
        </w:rPr>
        <w:t>万</w:t>
      </w:r>
      <w:r w:rsidRPr="00874D3C">
        <w:rPr>
          <w:rFonts w:asciiTheme="majorEastAsia" w:eastAsiaTheme="majorEastAsia" w:hAnsiTheme="majorEastAsia"/>
          <w:sz w:val="24"/>
          <w:szCs w:val="24"/>
          <w:u w:val="single"/>
          <w:lang w:eastAsia="zh-CN"/>
        </w:rPr>
        <w:t xml:space="preserve"> </w:t>
      </w:r>
      <w:r w:rsidRPr="00874D3C">
        <w:rPr>
          <w:rStyle w:val="apple-converted-space"/>
          <w:rFonts w:asciiTheme="majorEastAsia" w:eastAsiaTheme="majorEastAsia" w:hAnsiTheme="majorEastAsia" w:hint="eastAsia"/>
          <w:sz w:val="24"/>
          <w:szCs w:val="24"/>
          <w:lang w:eastAsia="zh-CN"/>
        </w:rPr>
        <w:t>元；并赔偿由此给对方造成的损失。</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4、任何一方无正当理由单方解除合同的，应向对方支付合同总额</w:t>
      </w:r>
      <w:r w:rsidR="008808FC" w:rsidRPr="00874D3C">
        <w:rPr>
          <w:rStyle w:val="apple-converted-space"/>
          <w:rFonts w:asciiTheme="majorEastAsia" w:eastAsiaTheme="majorEastAsia" w:hAnsiTheme="majorEastAsia" w:hint="eastAsia"/>
          <w:sz w:val="24"/>
          <w:szCs w:val="24"/>
          <w:u w:val="single"/>
          <w:lang w:eastAsia="zh-CN"/>
        </w:rPr>
        <w:t>20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的违约金，并赔偿对方的损失。</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5、若乙方在履行合同过程中存在弄虚作假的情形，甲方有权单方解除合同，乙方支付甲方合同总额</w:t>
      </w:r>
      <w:r w:rsidR="008808FC" w:rsidRPr="00874D3C">
        <w:rPr>
          <w:rStyle w:val="apple-converted-space"/>
          <w:rFonts w:asciiTheme="majorEastAsia" w:eastAsiaTheme="majorEastAsia" w:hAnsiTheme="majorEastAsia" w:hint="eastAsia"/>
          <w:sz w:val="24"/>
          <w:szCs w:val="24"/>
          <w:u w:val="single"/>
          <w:lang w:eastAsia="zh-CN"/>
        </w:rPr>
        <w:t>20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w:t>
      </w:r>
    </w:p>
    <w:p w:rsidR="00C73CF6"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6、乙方进入甲方现场服务期间，因不可归责于甲方的原因造成甲方、乙方或任何第三方人身财产损失的，由乙方承担全部责任。</w:t>
      </w:r>
    </w:p>
    <w:p w:rsidR="003A4DB7" w:rsidRPr="00874D3C" w:rsidRDefault="003A4DB7"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Pr>
          <w:rStyle w:val="apple-converted-space"/>
          <w:rFonts w:asciiTheme="majorEastAsia" w:eastAsiaTheme="majorEastAsia" w:hAnsiTheme="majorEastAsia" w:hint="eastAsia"/>
          <w:sz w:val="24"/>
          <w:szCs w:val="24"/>
          <w:lang w:eastAsia="zh-CN"/>
        </w:rPr>
        <w:t>7、</w:t>
      </w:r>
      <w:r w:rsidRPr="009D1979">
        <w:rPr>
          <w:rFonts w:hint="eastAsia"/>
          <w:sz w:val="24"/>
          <w:szCs w:val="24"/>
          <w:lang w:eastAsia="zh-CN"/>
        </w:rPr>
        <w:t>如甲方逾期付款，应按全国银行间同业拆借中心公布的贷款市场报价利率向乙方支付利息。</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第十二条</w:t>
      </w:r>
      <w:r w:rsidRPr="00874D3C">
        <w:rPr>
          <w:rFonts w:asciiTheme="majorEastAsia" w:eastAsiaTheme="majorEastAsia" w:hAnsiTheme="majorEastAsia" w:hint="eastAsia"/>
          <w:sz w:val="24"/>
          <w:szCs w:val="24"/>
          <w:lang w:eastAsia="zh-CN"/>
        </w:rPr>
        <w:t xml:space="preserve"> 双方因履行本合同而发生的争议，可协商、调解解决，也可直接采取下列第</w:t>
      </w:r>
      <w:r w:rsidRPr="00874D3C">
        <w:rPr>
          <w:rFonts w:asciiTheme="majorEastAsia" w:eastAsiaTheme="majorEastAsia" w:hAnsiTheme="majorEastAsia" w:hint="eastAsia"/>
          <w:sz w:val="24"/>
          <w:szCs w:val="24"/>
          <w:u w:val="single"/>
          <w:lang w:eastAsia="zh-CN"/>
        </w:rPr>
        <w:t xml:space="preserve">  2</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种方式解决：</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1．向</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仲裁委员会申请仲裁；</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2．向甲方所在地人民法院提起诉讼。</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第十三条</w:t>
      </w:r>
      <w:r w:rsidRPr="00874D3C">
        <w:rPr>
          <w:rFonts w:asciiTheme="majorEastAsia" w:eastAsiaTheme="majorEastAsia" w:hAnsiTheme="majorEastAsia" w:hint="eastAsia"/>
          <w:sz w:val="24"/>
          <w:szCs w:val="24"/>
          <w:lang w:eastAsia="zh-CN"/>
        </w:rPr>
        <w:t xml:space="preserve"> 其他</w:t>
      </w:r>
    </w:p>
    <w:p w:rsidR="00C73CF6" w:rsidRPr="00874D3C" w:rsidRDefault="00C73CF6" w:rsidP="00874D3C">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w:t>
      </w:r>
      <w:r w:rsidRPr="00874D3C">
        <w:rPr>
          <w:rStyle w:val="apple-converted-space"/>
          <w:rFonts w:asciiTheme="majorEastAsia" w:eastAsiaTheme="majorEastAsia" w:hAnsiTheme="majorEastAsia" w:hint="eastAsia"/>
          <w:sz w:val="24"/>
          <w:szCs w:val="24"/>
          <w:lang w:eastAsia="zh-CN"/>
        </w:rPr>
        <w:lastRenderedPageBreak/>
        <w:t>寄出的，仍然视为有效送达，地址变更方对此无异议。</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乙方提交的报告及其所包含的技术成果的所有权归甲方所有，甲方在此基础上可以进行技术创新和改进并对创新和改进的结果享有知识产权。乙方不得自用或将试验报告提供给第三方使用，如有违反按照泄密处理。</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 甲方已就本合同项下涉及乙方重大利害关系的条款向乙方作出详细说明，乙方理解上述条款含义，并自愿签订本合同。</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第十四条</w:t>
      </w:r>
      <w:r w:rsidRPr="00874D3C">
        <w:rPr>
          <w:rFonts w:asciiTheme="majorEastAsia" w:eastAsiaTheme="majorEastAsia" w:hAnsiTheme="majorEastAsia" w:hint="eastAsia"/>
          <w:sz w:val="24"/>
          <w:szCs w:val="24"/>
          <w:lang w:eastAsia="zh-CN"/>
        </w:rPr>
        <w:t xml:space="preserve"> 本合同经双方盖章后生效。本合同一式</w:t>
      </w:r>
      <w:r w:rsidRPr="00874D3C">
        <w:rPr>
          <w:rFonts w:asciiTheme="majorEastAsia" w:eastAsiaTheme="majorEastAsia" w:hAnsiTheme="majorEastAsia" w:hint="eastAsia"/>
          <w:sz w:val="24"/>
          <w:szCs w:val="24"/>
          <w:u w:val="single"/>
          <w:lang w:eastAsia="zh-CN"/>
        </w:rPr>
        <w:t xml:space="preserve"> 陆</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份，甲方执</w:t>
      </w:r>
      <w:r w:rsidRPr="00874D3C">
        <w:rPr>
          <w:rFonts w:asciiTheme="majorEastAsia" w:eastAsiaTheme="majorEastAsia" w:hAnsiTheme="majorEastAsia" w:hint="eastAsia"/>
          <w:sz w:val="24"/>
          <w:szCs w:val="24"/>
          <w:u w:val="single"/>
          <w:lang w:eastAsia="zh-CN"/>
        </w:rPr>
        <w:t xml:space="preserve"> 肆</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份，乙方执</w:t>
      </w:r>
      <w:r w:rsidRPr="00874D3C">
        <w:rPr>
          <w:rFonts w:asciiTheme="majorEastAsia" w:eastAsiaTheme="majorEastAsia" w:hAnsiTheme="majorEastAsia" w:hint="eastAsia"/>
          <w:sz w:val="24"/>
          <w:szCs w:val="24"/>
          <w:u w:val="single"/>
          <w:lang w:eastAsia="zh-CN"/>
        </w:rPr>
        <w:t xml:space="preserve"> 贰</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份，具有同等法律效力。</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第十五条</w:t>
      </w:r>
      <w:r w:rsidRPr="00874D3C">
        <w:rPr>
          <w:rFonts w:asciiTheme="majorEastAsia" w:eastAsiaTheme="majorEastAsia" w:hAnsiTheme="majorEastAsia" w:hint="eastAsia"/>
          <w:sz w:val="24"/>
          <w:szCs w:val="24"/>
          <w:lang w:eastAsia="zh-CN"/>
        </w:rPr>
        <w:t xml:space="preserve"> .附件及双方往来的有效书面文件与合同共同具备法律效力。</w:t>
      </w:r>
    </w:p>
    <w:p w:rsidR="00C73CF6" w:rsidRPr="00874D3C" w:rsidRDefault="00C73CF6" w:rsidP="00874D3C">
      <w:pPr>
        <w:tabs>
          <w:tab w:val="left" w:pos="2010"/>
        </w:tabs>
        <w:spacing w:line="360" w:lineRule="auto"/>
        <w:ind w:firstLineChars="150" w:firstLine="36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本合同未尽事宜，如需更改经双方协商后可另签补充协议。</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附件1、</w:t>
      </w:r>
      <w:r w:rsidR="0069035A">
        <w:rPr>
          <w:rFonts w:asciiTheme="majorEastAsia" w:eastAsiaTheme="majorEastAsia" w:hAnsiTheme="majorEastAsia" w:hint="eastAsia"/>
          <w:sz w:val="24"/>
          <w:szCs w:val="24"/>
          <w:lang w:eastAsia="zh-CN"/>
        </w:rPr>
        <w:t>发包说明</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附件2、价格清单</w:t>
      </w:r>
    </w:p>
    <w:p w:rsidR="00C73CF6" w:rsidRPr="00C12210" w:rsidRDefault="00C73CF6" w:rsidP="00C73CF6">
      <w:pPr>
        <w:tabs>
          <w:tab w:val="left" w:pos="2010"/>
        </w:tabs>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C73CF6" w:rsidRPr="00931EC5" w:rsidRDefault="00C73CF6" w:rsidP="00C4551C">
      <w:pPr>
        <w:spacing w:line="360" w:lineRule="auto"/>
        <w:ind w:rightChars="-67" w:right="-147"/>
        <w:rPr>
          <w:rFonts w:cs="Times New Roman"/>
          <w:b/>
          <w:sz w:val="24"/>
          <w:lang w:eastAsia="zh-CN"/>
        </w:rPr>
      </w:pPr>
      <w:r w:rsidRPr="00931EC5">
        <w:rPr>
          <w:rFonts w:cs="Times New Roman" w:hint="eastAsia"/>
          <w:b/>
          <w:sz w:val="24"/>
          <w:lang w:eastAsia="zh-CN"/>
        </w:rPr>
        <w:t>甲方：</w:t>
      </w:r>
      <w:r w:rsidRPr="00931EC5">
        <w:rPr>
          <w:rFonts w:cs="Times New Roman"/>
          <w:b/>
          <w:sz w:val="24"/>
          <w:lang w:eastAsia="zh-CN"/>
        </w:rPr>
        <w:t xml:space="preserve">   </w:t>
      </w:r>
      <w:r>
        <w:rPr>
          <w:rFonts w:cs="Times New Roman"/>
          <w:b/>
          <w:sz w:val="24"/>
          <w:lang w:eastAsia="zh-CN"/>
        </w:rPr>
        <w:t xml:space="preserve">                             </w:t>
      </w:r>
    </w:p>
    <w:p w:rsidR="00C73CF6" w:rsidRPr="00931EC5" w:rsidRDefault="00C73CF6" w:rsidP="00C4551C">
      <w:pPr>
        <w:spacing w:line="360" w:lineRule="auto"/>
        <w:ind w:rightChars="-67" w:right="-147"/>
        <w:rPr>
          <w:rFonts w:cs="Times New Roman"/>
          <w:b/>
          <w:sz w:val="24"/>
          <w:lang w:eastAsia="zh-CN"/>
        </w:rPr>
      </w:pPr>
      <w:r w:rsidRPr="00931EC5">
        <w:rPr>
          <w:rFonts w:cs="Times New Roman" w:hint="eastAsia"/>
          <w:b/>
          <w:spacing w:val="20"/>
          <w:sz w:val="24"/>
          <w:lang w:eastAsia="zh-CN"/>
        </w:rPr>
        <w:t>腾龙芳烃（漳州）有限公司</w:t>
      </w:r>
      <w:r>
        <w:rPr>
          <w:rFonts w:cs="Times New Roman"/>
          <w:b/>
          <w:spacing w:val="20"/>
          <w:sz w:val="24"/>
          <w:lang w:eastAsia="zh-CN"/>
        </w:rPr>
        <w:t xml:space="preserve">       </w:t>
      </w:r>
      <w:r w:rsidR="00A93CD7">
        <w:rPr>
          <w:rFonts w:cs="Times New Roman" w:hint="eastAsia"/>
          <w:b/>
          <w:spacing w:val="20"/>
          <w:sz w:val="24"/>
          <w:lang w:eastAsia="zh-CN"/>
        </w:rPr>
        <w:t xml:space="preserve">    翔鹭码头投资管理（漳州）有限公司</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授权代表：                             授权代表：</w:t>
      </w:r>
      <w:r w:rsidRPr="0069035A">
        <w:rPr>
          <w:rFonts w:cs="Times New Roman"/>
          <w:b/>
          <w:sz w:val="24"/>
          <w:szCs w:val="24"/>
          <w:lang w:eastAsia="zh-CN"/>
        </w:rPr>
        <w:br/>
      </w:r>
      <w:r w:rsidRPr="0069035A">
        <w:rPr>
          <w:rFonts w:cs="Times New Roman" w:hint="eastAsia"/>
          <w:sz w:val="24"/>
          <w:szCs w:val="24"/>
          <w:lang w:eastAsia="zh-CN"/>
        </w:rPr>
        <w:t>地</w:t>
      </w:r>
      <w:r w:rsidRPr="0069035A">
        <w:rPr>
          <w:rFonts w:cs="Times New Roman"/>
          <w:sz w:val="24"/>
          <w:szCs w:val="24"/>
          <w:lang w:eastAsia="zh-CN"/>
        </w:rPr>
        <w:t xml:space="preserve">  </w:t>
      </w:r>
      <w:r w:rsidRPr="0069035A">
        <w:rPr>
          <w:rFonts w:cs="Times New Roman" w:hint="eastAsia"/>
          <w:sz w:val="24"/>
          <w:szCs w:val="24"/>
          <w:lang w:eastAsia="zh-CN"/>
        </w:rPr>
        <w:t>址：福建省漳州市古雷港经济开发区</w:t>
      </w:r>
      <w:r w:rsidRPr="0069035A">
        <w:rPr>
          <w:rFonts w:cs="Times New Roman"/>
          <w:sz w:val="24"/>
          <w:szCs w:val="24"/>
          <w:lang w:eastAsia="zh-CN"/>
        </w:rPr>
        <w:t xml:space="preserve">      </w:t>
      </w:r>
      <w:r w:rsidRPr="0069035A">
        <w:rPr>
          <w:rFonts w:cs="Times New Roman" w:hint="eastAsia"/>
          <w:sz w:val="24"/>
          <w:szCs w:val="24"/>
          <w:lang w:eastAsia="zh-CN"/>
        </w:rPr>
        <w:t>地</w:t>
      </w:r>
      <w:r w:rsidRPr="0069035A">
        <w:rPr>
          <w:rFonts w:cs="Times New Roman"/>
          <w:sz w:val="24"/>
          <w:szCs w:val="24"/>
          <w:lang w:eastAsia="zh-CN"/>
        </w:rPr>
        <w:t xml:space="preserve">  </w:t>
      </w:r>
      <w:r w:rsidRPr="0069035A">
        <w:rPr>
          <w:rFonts w:cs="Times New Roman" w:hint="eastAsia"/>
          <w:sz w:val="24"/>
          <w:szCs w:val="24"/>
          <w:lang w:eastAsia="zh-CN"/>
        </w:rPr>
        <w:t>址：</w:t>
      </w:r>
      <w:r w:rsidR="003821CC" w:rsidRPr="0069035A">
        <w:rPr>
          <w:rFonts w:cs="Times New Roman" w:hint="eastAsia"/>
          <w:sz w:val="24"/>
          <w:szCs w:val="24"/>
          <w:lang w:eastAsia="zh-CN"/>
        </w:rPr>
        <w:t>福建省漳州市古雷港经济开发区</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sz w:val="24"/>
          <w:szCs w:val="24"/>
          <w:lang w:eastAsia="zh-CN"/>
        </w:rPr>
        <w:t xml:space="preserve">        </w:t>
      </w:r>
      <w:r w:rsidRPr="0069035A">
        <w:rPr>
          <w:rFonts w:cs="Times New Roman" w:hint="eastAsia"/>
          <w:sz w:val="24"/>
          <w:szCs w:val="24"/>
          <w:lang w:eastAsia="zh-CN"/>
        </w:rPr>
        <w:t>腾龙路</w:t>
      </w:r>
      <w:r w:rsidRPr="0069035A">
        <w:rPr>
          <w:rFonts w:cs="Times New Roman"/>
          <w:sz w:val="24"/>
          <w:szCs w:val="24"/>
          <w:lang w:eastAsia="zh-CN"/>
        </w:rPr>
        <w:t>84</w:t>
      </w:r>
      <w:r w:rsidRPr="0069035A">
        <w:rPr>
          <w:rFonts w:cs="Times New Roman" w:hint="eastAsia"/>
          <w:sz w:val="24"/>
          <w:szCs w:val="24"/>
          <w:lang w:eastAsia="zh-CN"/>
        </w:rPr>
        <w:t>号</w:t>
      </w:r>
      <w:r w:rsidRPr="0069035A">
        <w:rPr>
          <w:rFonts w:cs="Times New Roman"/>
          <w:sz w:val="24"/>
          <w:szCs w:val="24"/>
          <w:lang w:eastAsia="zh-CN"/>
        </w:rPr>
        <w:t xml:space="preserve">                                </w:t>
      </w:r>
      <w:r w:rsidR="003821CC" w:rsidRPr="0069035A">
        <w:rPr>
          <w:rFonts w:cs="Times New Roman" w:hint="eastAsia"/>
          <w:sz w:val="24"/>
          <w:szCs w:val="24"/>
          <w:lang w:eastAsia="zh-CN"/>
        </w:rPr>
        <w:t>腾龙路</w:t>
      </w:r>
      <w:r w:rsidR="003821CC" w:rsidRPr="0069035A">
        <w:rPr>
          <w:rFonts w:cs="Times New Roman"/>
          <w:sz w:val="24"/>
          <w:szCs w:val="24"/>
          <w:lang w:eastAsia="zh-CN"/>
        </w:rPr>
        <w:t>8</w:t>
      </w:r>
      <w:r w:rsidR="003821CC">
        <w:rPr>
          <w:rFonts w:cs="Times New Roman" w:hint="eastAsia"/>
          <w:sz w:val="24"/>
          <w:szCs w:val="24"/>
          <w:lang w:eastAsia="zh-CN"/>
        </w:rPr>
        <w:t>6</w:t>
      </w:r>
      <w:r w:rsidR="003821CC" w:rsidRPr="0069035A">
        <w:rPr>
          <w:rFonts w:cs="Times New Roman" w:hint="eastAsia"/>
          <w:sz w:val="24"/>
          <w:szCs w:val="24"/>
          <w:lang w:eastAsia="zh-CN"/>
        </w:rPr>
        <w:t>号</w:t>
      </w:r>
    </w:p>
    <w:p w:rsidR="00C73CF6" w:rsidRPr="0069035A" w:rsidRDefault="00C73CF6" w:rsidP="0069035A">
      <w:pPr>
        <w:spacing w:line="360" w:lineRule="auto"/>
        <w:ind w:left="1133" w:rightChars="-67" w:right="-147" w:hangingChars="472" w:hanging="1133"/>
        <w:rPr>
          <w:rFonts w:cs="Times New Roman"/>
          <w:sz w:val="24"/>
          <w:szCs w:val="24"/>
          <w:lang w:eastAsia="zh-CN"/>
        </w:rPr>
      </w:pPr>
      <w:r w:rsidRPr="0069035A">
        <w:rPr>
          <w:rFonts w:cs="Times New Roman" w:hint="eastAsia"/>
          <w:sz w:val="24"/>
          <w:szCs w:val="24"/>
          <w:lang w:eastAsia="zh-CN"/>
        </w:rPr>
        <w:t>开户行：兴业银行漳州古雷支行</w:t>
      </w:r>
      <w:r w:rsidRPr="0069035A">
        <w:rPr>
          <w:rFonts w:cs="Times New Roman"/>
          <w:sz w:val="24"/>
          <w:szCs w:val="24"/>
          <w:lang w:eastAsia="zh-CN"/>
        </w:rPr>
        <w:t xml:space="preserve">              </w:t>
      </w:r>
      <w:r w:rsidRPr="0069035A">
        <w:rPr>
          <w:rFonts w:cs="Times New Roman" w:hint="eastAsia"/>
          <w:sz w:val="24"/>
          <w:szCs w:val="24"/>
          <w:lang w:eastAsia="zh-CN"/>
        </w:rPr>
        <w:t>开户行：</w:t>
      </w:r>
      <w:r w:rsidR="003821CC" w:rsidRPr="003821CC">
        <w:rPr>
          <w:rFonts w:hint="eastAsia"/>
          <w:sz w:val="24"/>
          <w:szCs w:val="24"/>
          <w:lang w:eastAsia="zh-CN"/>
        </w:rPr>
        <w:t>中国银行漳浦支行</w:t>
      </w:r>
      <w:r w:rsidRPr="0069035A">
        <w:rPr>
          <w:rFonts w:cs="Times New Roman"/>
          <w:sz w:val="24"/>
          <w:szCs w:val="24"/>
          <w:lang w:eastAsia="zh-CN"/>
        </w:rPr>
        <w:t xml:space="preserve">   </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帐</w:t>
      </w:r>
      <w:r w:rsidRPr="0069035A">
        <w:rPr>
          <w:rFonts w:cs="Times New Roman"/>
          <w:sz w:val="24"/>
          <w:szCs w:val="24"/>
          <w:lang w:eastAsia="zh-CN"/>
        </w:rPr>
        <w:t xml:space="preserve">  </w:t>
      </w:r>
      <w:r w:rsidRPr="0069035A">
        <w:rPr>
          <w:rFonts w:cs="Times New Roman" w:hint="eastAsia"/>
          <w:sz w:val="24"/>
          <w:szCs w:val="24"/>
          <w:lang w:eastAsia="zh-CN"/>
        </w:rPr>
        <w:t>号：</w:t>
      </w:r>
      <w:r w:rsidRPr="0069035A">
        <w:rPr>
          <w:rFonts w:cs="Times New Roman"/>
          <w:sz w:val="24"/>
          <w:szCs w:val="24"/>
          <w:lang w:eastAsia="zh-CN"/>
        </w:rPr>
        <w:t xml:space="preserve"> 162070100100021071               </w:t>
      </w:r>
      <w:r w:rsidRPr="0069035A">
        <w:rPr>
          <w:rFonts w:cs="Times New Roman" w:hint="eastAsia"/>
          <w:sz w:val="24"/>
          <w:szCs w:val="24"/>
          <w:lang w:eastAsia="zh-CN"/>
        </w:rPr>
        <w:t>帐</w:t>
      </w:r>
      <w:r w:rsidRPr="0069035A">
        <w:rPr>
          <w:rFonts w:cs="Times New Roman"/>
          <w:sz w:val="24"/>
          <w:szCs w:val="24"/>
          <w:lang w:eastAsia="zh-CN"/>
        </w:rPr>
        <w:t xml:space="preserve">  </w:t>
      </w:r>
      <w:r w:rsidRPr="0069035A">
        <w:rPr>
          <w:rFonts w:cs="Times New Roman" w:hint="eastAsia"/>
          <w:sz w:val="24"/>
          <w:szCs w:val="24"/>
          <w:lang w:eastAsia="zh-CN"/>
        </w:rPr>
        <w:t>号：</w:t>
      </w:r>
      <w:r w:rsidR="003821CC" w:rsidRPr="003821CC">
        <w:rPr>
          <w:rFonts w:hint="eastAsia"/>
          <w:sz w:val="24"/>
          <w:szCs w:val="24"/>
          <w:lang w:eastAsia="zh-CN"/>
        </w:rPr>
        <w:t>423467650735</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税</w:t>
      </w:r>
      <w:r w:rsidRPr="0069035A">
        <w:rPr>
          <w:rFonts w:cs="Times New Roman"/>
          <w:sz w:val="24"/>
          <w:szCs w:val="24"/>
          <w:lang w:eastAsia="zh-CN"/>
        </w:rPr>
        <w:t xml:space="preserve">  </w:t>
      </w:r>
      <w:r w:rsidRPr="0069035A">
        <w:rPr>
          <w:rFonts w:cs="Times New Roman" w:hint="eastAsia"/>
          <w:sz w:val="24"/>
          <w:szCs w:val="24"/>
          <w:lang w:eastAsia="zh-CN"/>
        </w:rPr>
        <w:t>号：</w:t>
      </w:r>
      <w:r w:rsidRPr="0069035A">
        <w:rPr>
          <w:rFonts w:cs="Times New Roman"/>
          <w:sz w:val="24"/>
          <w:szCs w:val="24"/>
          <w:lang w:eastAsia="zh-CN"/>
        </w:rPr>
        <w:t xml:space="preserve"> 91350600717866709A               </w:t>
      </w:r>
      <w:r w:rsidRPr="0069035A">
        <w:rPr>
          <w:rFonts w:cs="Times New Roman" w:hint="eastAsia"/>
          <w:sz w:val="24"/>
          <w:szCs w:val="24"/>
          <w:lang w:eastAsia="zh-CN"/>
        </w:rPr>
        <w:t>税</w:t>
      </w:r>
      <w:r w:rsidRPr="0069035A">
        <w:rPr>
          <w:rFonts w:cs="Times New Roman"/>
          <w:sz w:val="24"/>
          <w:szCs w:val="24"/>
          <w:lang w:eastAsia="zh-CN"/>
        </w:rPr>
        <w:t xml:space="preserve">  </w:t>
      </w:r>
      <w:r w:rsidRPr="0069035A">
        <w:rPr>
          <w:rFonts w:cs="Times New Roman" w:hint="eastAsia"/>
          <w:sz w:val="24"/>
          <w:szCs w:val="24"/>
          <w:lang w:eastAsia="zh-CN"/>
        </w:rPr>
        <w:t>号：</w:t>
      </w:r>
      <w:r w:rsidR="003821CC" w:rsidRPr="003821CC">
        <w:rPr>
          <w:rFonts w:hint="eastAsia"/>
          <w:sz w:val="24"/>
          <w:szCs w:val="24"/>
          <w:lang w:eastAsia="zh-CN"/>
        </w:rPr>
        <w:t>91</w:t>
      </w:r>
      <w:r w:rsidR="003821CC" w:rsidRPr="003821CC">
        <w:rPr>
          <w:sz w:val="24"/>
          <w:szCs w:val="24"/>
          <w:lang w:eastAsia="zh-CN"/>
        </w:rPr>
        <w:t>350</w:t>
      </w:r>
      <w:r w:rsidR="003821CC" w:rsidRPr="003821CC">
        <w:rPr>
          <w:rFonts w:hint="eastAsia"/>
          <w:sz w:val="24"/>
          <w:szCs w:val="24"/>
          <w:lang w:eastAsia="zh-CN"/>
        </w:rPr>
        <w:t>623098275001C</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电</w:t>
      </w:r>
      <w:r w:rsidRPr="0069035A">
        <w:rPr>
          <w:rFonts w:cs="Times New Roman"/>
          <w:sz w:val="24"/>
          <w:szCs w:val="24"/>
          <w:lang w:eastAsia="zh-CN"/>
        </w:rPr>
        <w:t xml:space="preserve">  </w:t>
      </w:r>
      <w:r w:rsidRPr="0069035A">
        <w:rPr>
          <w:rFonts w:cs="Times New Roman" w:hint="eastAsia"/>
          <w:sz w:val="24"/>
          <w:szCs w:val="24"/>
          <w:lang w:eastAsia="zh-CN"/>
        </w:rPr>
        <w:t>话：</w:t>
      </w:r>
      <w:r w:rsidRPr="0069035A">
        <w:rPr>
          <w:rFonts w:cs="Times New Roman"/>
          <w:sz w:val="24"/>
          <w:szCs w:val="24"/>
          <w:lang w:eastAsia="zh-CN"/>
        </w:rPr>
        <w:t xml:space="preserve">  0596-6311083                    </w:t>
      </w:r>
      <w:r w:rsidRPr="0069035A">
        <w:rPr>
          <w:rFonts w:cs="Times New Roman" w:hint="eastAsia"/>
          <w:sz w:val="24"/>
          <w:szCs w:val="24"/>
          <w:lang w:eastAsia="zh-CN"/>
        </w:rPr>
        <w:t>电</w:t>
      </w:r>
      <w:r w:rsidRPr="0069035A">
        <w:rPr>
          <w:rFonts w:cs="Times New Roman"/>
          <w:sz w:val="24"/>
          <w:szCs w:val="24"/>
          <w:lang w:eastAsia="zh-CN"/>
        </w:rPr>
        <w:t xml:space="preserve">  </w:t>
      </w:r>
      <w:r w:rsidRPr="0069035A">
        <w:rPr>
          <w:rFonts w:cs="Times New Roman" w:hint="eastAsia"/>
          <w:sz w:val="24"/>
          <w:szCs w:val="24"/>
          <w:lang w:eastAsia="zh-CN"/>
        </w:rPr>
        <w:t>话：</w:t>
      </w:r>
      <w:r w:rsidR="003821CC" w:rsidRPr="003821CC">
        <w:rPr>
          <w:rFonts w:hint="eastAsia"/>
          <w:sz w:val="24"/>
          <w:szCs w:val="24"/>
          <w:lang w:eastAsia="zh-CN"/>
        </w:rPr>
        <w:t>0596-6310074</w:t>
      </w:r>
    </w:p>
    <w:p w:rsidR="00C73CF6" w:rsidRPr="0069035A" w:rsidRDefault="00C73CF6" w:rsidP="0069035A">
      <w:pPr>
        <w:pStyle w:val="1"/>
        <w:adjustRightInd/>
        <w:spacing w:line="360" w:lineRule="auto"/>
        <w:rPr>
          <w:rFonts w:hAnsi="宋体"/>
          <w:b/>
          <w:sz w:val="24"/>
          <w:szCs w:val="24"/>
        </w:rPr>
      </w:pPr>
    </w:p>
    <w:p w:rsidR="0069035A" w:rsidRPr="0069035A" w:rsidRDefault="0069035A" w:rsidP="0069035A">
      <w:pPr>
        <w:spacing w:line="360" w:lineRule="auto"/>
        <w:ind w:rightChars="-67" w:right="-147"/>
        <w:rPr>
          <w:rFonts w:cs="Times New Roman"/>
          <w:b/>
          <w:sz w:val="24"/>
          <w:szCs w:val="24"/>
          <w:lang w:eastAsia="zh-CN"/>
        </w:rPr>
      </w:pPr>
      <w:r w:rsidRPr="0069035A">
        <w:rPr>
          <w:rFonts w:cs="Times New Roman" w:hint="eastAsia"/>
          <w:b/>
          <w:sz w:val="24"/>
          <w:szCs w:val="24"/>
          <w:lang w:eastAsia="zh-CN"/>
        </w:rPr>
        <w:t>乙方：</w:t>
      </w:r>
      <w:r w:rsidRPr="0069035A">
        <w:rPr>
          <w:rFonts w:cs="Times New Roman"/>
          <w:b/>
          <w:sz w:val="24"/>
          <w:szCs w:val="24"/>
          <w:lang w:eastAsia="zh-CN"/>
        </w:rPr>
        <w:t xml:space="preserve">                                </w:t>
      </w:r>
    </w:p>
    <w:p w:rsidR="0069035A" w:rsidRPr="0069035A" w:rsidRDefault="0069035A" w:rsidP="0069035A">
      <w:pPr>
        <w:spacing w:line="360" w:lineRule="auto"/>
        <w:ind w:rightChars="-67" w:right="-147"/>
        <w:rPr>
          <w:rFonts w:cs="Times New Roman"/>
          <w:b/>
          <w:sz w:val="24"/>
          <w:szCs w:val="24"/>
          <w:lang w:eastAsia="zh-CN"/>
        </w:rPr>
      </w:pPr>
      <w:r w:rsidRPr="0069035A">
        <w:rPr>
          <w:rFonts w:cs="Times New Roman"/>
          <w:b/>
          <w:spacing w:val="20"/>
          <w:sz w:val="24"/>
          <w:szCs w:val="24"/>
          <w:lang w:eastAsia="zh-CN"/>
        </w:rPr>
        <w:t xml:space="preserve">       </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 xml:space="preserve">授权代表：                            </w:t>
      </w:r>
      <w:r w:rsidRPr="0069035A">
        <w:rPr>
          <w:rFonts w:cs="Times New Roman"/>
          <w:b/>
          <w:sz w:val="24"/>
          <w:szCs w:val="24"/>
          <w:lang w:eastAsia="zh-CN"/>
        </w:rPr>
        <w:br/>
      </w:r>
      <w:r w:rsidRPr="0069035A">
        <w:rPr>
          <w:rFonts w:cs="Times New Roman" w:hint="eastAsia"/>
          <w:sz w:val="24"/>
          <w:szCs w:val="24"/>
          <w:lang w:eastAsia="zh-CN"/>
        </w:rPr>
        <w:t>地</w:t>
      </w:r>
      <w:r w:rsidRPr="0069035A">
        <w:rPr>
          <w:rFonts w:cs="Times New Roman"/>
          <w:sz w:val="24"/>
          <w:szCs w:val="24"/>
          <w:lang w:eastAsia="zh-CN"/>
        </w:rPr>
        <w:t xml:space="preserve">  </w:t>
      </w:r>
      <w:r w:rsidRPr="0069035A">
        <w:rPr>
          <w:rFonts w:cs="Times New Roman" w:hint="eastAsia"/>
          <w:sz w:val="24"/>
          <w:szCs w:val="24"/>
          <w:lang w:eastAsia="zh-CN"/>
        </w:rPr>
        <w:t>址：</w:t>
      </w:r>
      <w:r w:rsidRPr="0069035A">
        <w:rPr>
          <w:rFonts w:cs="Times New Roman"/>
          <w:sz w:val="24"/>
          <w:szCs w:val="24"/>
          <w:lang w:eastAsia="zh-CN"/>
        </w:rPr>
        <w:t xml:space="preserve">      </w:t>
      </w:r>
    </w:p>
    <w:p w:rsidR="0069035A" w:rsidRPr="0069035A" w:rsidRDefault="0069035A" w:rsidP="00C4551C">
      <w:pPr>
        <w:spacing w:line="360" w:lineRule="auto"/>
        <w:ind w:rightChars="-67" w:right="-147"/>
        <w:rPr>
          <w:rFonts w:cs="Times New Roman"/>
          <w:sz w:val="24"/>
          <w:szCs w:val="24"/>
          <w:lang w:eastAsia="zh-CN"/>
        </w:rPr>
      </w:pPr>
      <w:r w:rsidRPr="0069035A">
        <w:rPr>
          <w:rFonts w:cs="Times New Roman" w:hint="eastAsia"/>
          <w:sz w:val="24"/>
          <w:szCs w:val="24"/>
          <w:lang w:eastAsia="zh-CN"/>
        </w:rPr>
        <w:t>开户行：</w:t>
      </w:r>
      <w:r w:rsidRPr="0069035A">
        <w:rPr>
          <w:rFonts w:cs="Times New Roman"/>
          <w:sz w:val="24"/>
          <w:szCs w:val="24"/>
          <w:lang w:eastAsia="zh-CN"/>
        </w:rPr>
        <w:t xml:space="preserve">                                                                  </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帐</w:t>
      </w:r>
      <w:r w:rsidRPr="0069035A">
        <w:rPr>
          <w:rFonts w:cs="Times New Roman"/>
          <w:sz w:val="24"/>
          <w:szCs w:val="24"/>
          <w:lang w:eastAsia="zh-CN"/>
        </w:rPr>
        <w:t xml:space="preserve">  </w:t>
      </w:r>
      <w:r w:rsidRPr="0069035A">
        <w:rPr>
          <w:rFonts w:cs="Times New Roman" w:hint="eastAsia"/>
          <w:sz w:val="24"/>
          <w:szCs w:val="24"/>
          <w:lang w:eastAsia="zh-CN"/>
        </w:rPr>
        <w:t>号：</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税</w:t>
      </w:r>
      <w:r w:rsidRPr="0069035A">
        <w:rPr>
          <w:rFonts w:cs="Times New Roman"/>
          <w:sz w:val="24"/>
          <w:szCs w:val="24"/>
          <w:lang w:eastAsia="zh-CN"/>
        </w:rPr>
        <w:t xml:space="preserve">  </w:t>
      </w:r>
      <w:r w:rsidRPr="0069035A">
        <w:rPr>
          <w:rFonts w:cs="Times New Roman" w:hint="eastAsia"/>
          <w:sz w:val="24"/>
          <w:szCs w:val="24"/>
          <w:lang w:eastAsia="zh-CN"/>
        </w:rPr>
        <w:t>号：</w:t>
      </w:r>
      <w:r w:rsidRPr="0069035A">
        <w:rPr>
          <w:rFonts w:cs="Times New Roman"/>
          <w:sz w:val="24"/>
          <w:szCs w:val="24"/>
          <w:lang w:eastAsia="zh-CN"/>
        </w:rPr>
        <w:t xml:space="preserve"> </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电</w:t>
      </w:r>
      <w:r w:rsidRPr="0069035A">
        <w:rPr>
          <w:rFonts w:cs="Times New Roman"/>
          <w:sz w:val="24"/>
          <w:szCs w:val="24"/>
          <w:lang w:eastAsia="zh-CN"/>
        </w:rPr>
        <w:t xml:space="preserve">  </w:t>
      </w:r>
      <w:r w:rsidRPr="0069035A">
        <w:rPr>
          <w:rFonts w:cs="Times New Roman" w:hint="eastAsia"/>
          <w:sz w:val="24"/>
          <w:szCs w:val="24"/>
          <w:lang w:eastAsia="zh-CN"/>
        </w:rPr>
        <w:t>话：</w:t>
      </w:r>
      <w:r w:rsidRPr="0069035A">
        <w:rPr>
          <w:rFonts w:cs="Times New Roman"/>
          <w:sz w:val="24"/>
          <w:szCs w:val="24"/>
          <w:lang w:eastAsia="zh-CN"/>
        </w:rPr>
        <w:t xml:space="preserve">  </w:t>
      </w:r>
    </w:p>
    <w:p w:rsidR="00C73CF6" w:rsidRDefault="00C73CF6" w:rsidP="00C73CF6">
      <w:pPr>
        <w:pStyle w:val="1"/>
        <w:rPr>
          <w:b/>
          <w:sz w:val="28"/>
          <w:szCs w:val="28"/>
        </w:rPr>
      </w:pPr>
      <w:r w:rsidRPr="008200CD">
        <w:rPr>
          <w:rFonts w:hint="eastAsia"/>
          <w:b/>
          <w:sz w:val="28"/>
          <w:szCs w:val="28"/>
        </w:rPr>
        <w:lastRenderedPageBreak/>
        <w:t>附件</w:t>
      </w:r>
      <w:r>
        <w:rPr>
          <w:rFonts w:hint="eastAsia"/>
          <w:b/>
          <w:sz w:val="28"/>
          <w:szCs w:val="28"/>
        </w:rPr>
        <w:t>1：</w:t>
      </w:r>
    </w:p>
    <w:p w:rsidR="008808FC" w:rsidRDefault="008808FC" w:rsidP="008808FC">
      <w:pPr>
        <w:pStyle w:val="10"/>
        <w:tabs>
          <w:tab w:val="left" w:pos="0"/>
        </w:tabs>
        <w:autoSpaceDE/>
        <w:autoSpaceDN/>
        <w:adjustRightInd w:val="0"/>
        <w:spacing w:line="360" w:lineRule="auto"/>
        <w:ind w:left="0"/>
        <w:jc w:val="center"/>
        <w:textAlignment w:val="baseline"/>
        <w:rPr>
          <w:rFonts w:asciiTheme="majorEastAsia" w:eastAsiaTheme="majorEastAsia" w:hAnsiTheme="majorEastAsia" w:cs="仿宋"/>
          <w:bCs w:val="0"/>
          <w:sz w:val="36"/>
          <w:szCs w:val="36"/>
          <w:lang w:eastAsia="zh-CN"/>
        </w:rPr>
      </w:pPr>
      <w:bookmarkStart w:id="10" w:name="_Toc14682406"/>
    </w:p>
    <w:p w:rsidR="00ED2E5A" w:rsidRDefault="00ED2E5A" w:rsidP="00ED2E5A">
      <w:pPr>
        <w:rPr>
          <w:lang w:eastAsia="zh-CN"/>
        </w:rPr>
      </w:pPr>
    </w:p>
    <w:p w:rsidR="00ED2E5A" w:rsidRPr="00ED2E5A" w:rsidRDefault="00ED2E5A" w:rsidP="00ED2E5A">
      <w:pPr>
        <w:pStyle w:val="1"/>
      </w:pPr>
    </w:p>
    <w:bookmarkEnd w:id="10"/>
    <w:p w:rsidR="00CC67D0" w:rsidRPr="00ED2E5A" w:rsidRDefault="00CC67D0" w:rsidP="00CC67D0">
      <w:pPr>
        <w:pStyle w:val="New"/>
        <w:widowControl/>
        <w:tabs>
          <w:tab w:val="center" w:pos="4649"/>
          <w:tab w:val="right" w:pos="9299"/>
        </w:tabs>
        <w:adjustRightInd w:val="0"/>
        <w:spacing w:after="200" w:line="540" w:lineRule="exact"/>
        <w:jc w:val="center"/>
        <w:rPr>
          <w:rFonts w:ascii="黑体" w:eastAsia="黑体" w:hAnsi="黑体"/>
          <w:color w:val="FF0000"/>
          <w:kern w:val="0"/>
          <w:sz w:val="30"/>
          <w:szCs w:val="30"/>
        </w:rPr>
      </w:pPr>
      <w:r w:rsidRPr="00ED2E5A">
        <w:rPr>
          <w:rFonts w:ascii="黑体" w:eastAsia="黑体" w:hAnsi="黑体" w:hint="eastAsia"/>
          <w:kern w:val="0"/>
          <w:sz w:val="30"/>
          <w:szCs w:val="30"/>
        </w:rPr>
        <w:t>南8号泊位新增仓储工程&amp;福建福海创石油化工有限公司-消防站/气防站</w:t>
      </w:r>
    </w:p>
    <w:p w:rsidR="00CC67D0" w:rsidRPr="00ED2E5A" w:rsidRDefault="00CC67D0" w:rsidP="00CC67D0">
      <w:pPr>
        <w:pStyle w:val="New"/>
        <w:widowControl/>
        <w:tabs>
          <w:tab w:val="center" w:pos="4649"/>
          <w:tab w:val="right" w:pos="9299"/>
        </w:tabs>
        <w:adjustRightInd w:val="0"/>
        <w:spacing w:after="200" w:line="540" w:lineRule="exact"/>
        <w:jc w:val="center"/>
        <w:rPr>
          <w:rFonts w:ascii="黑体" w:eastAsia="黑体" w:hAnsi="黑体"/>
          <w:kern w:val="0"/>
          <w:sz w:val="30"/>
          <w:szCs w:val="30"/>
        </w:rPr>
      </w:pPr>
      <w:r w:rsidRPr="00ED2E5A">
        <w:rPr>
          <w:rFonts w:ascii="黑体" w:eastAsia="黑体" w:hAnsi="黑体" w:hint="eastAsia"/>
          <w:kern w:val="0"/>
          <w:sz w:val="30"/>
          <w:szCs w:val="30"/>
        </w:rPr>
        <w:t>项目后评价服务发包说明</w:t>
      </w:r>
    </w:p>
    <w:p w:rsidR="00CC67D0" w:rsidRPr="00637686" w:rsidRDefault="00CC67D0" w:rsidP="00CC67D0">
      <w:pPr>
        <w:pStyle w:val="New"/>
        <w:widowControl/>
        <w:tabs>
          <w:tab w:val="center" w:pos="4649"/>
          <w:tab w:val="right" w:pos="9299"/>
        </w:tabs>
        <w:adjustRightInd w:val="0"/>
        <w:spacing w:after="200" w:line="540" w:lineRule="exact"/>
        <w:jc w:val="center"/>
        <w:rPr>
          <w:rFonts w:ascii="黑体" w:eastAsia="黑体" w:hAnsi="黑体"/>
          <w:kern w:val="0"/>
          <w:sz w:val="44"/>
          <w:szCs w:val="44"/>
          <w:u w:val="single"/>
        </w:rPr>
      </w:pPr>
    </w:p>
    <w:p w:rsidR="00CC67D0" w:rsidRPr="00637686" w:rsidRDefault="00CC67D0" w:rsidP="00CC67D0">
      <w:pPr>
        <w:widowControl/>
        <w:tabs>
          <w:tab w:val="center" w:pos="4649"/>
          <w:tab w:val="right" w:pos="9299"/>
        </w:tabs>
        <w:adjustRightInd w:val="0"/>
        <w:snapToGrid w:val="0"/>
        <w:spacing w:line="540" w:lineRule="exact"/>
        <w:ind w:firstLine="1040"/>
        <w:jc w:val="center"/>
        <w:rPr>
          <w:rFonts w:ascii="黑体" w:eastAsia="黑体" w:hAnsi="黑体"/>
          <w:sz w:val="52"/>
          <w:szCs w:val="52"/>
          <w:lang w:eastAsia="zh-CN"/>
        </w:rPr>
      </w:pPr>
    </w:p>
    <w:p w:rsidR="00CC67D0" w:rsidRPr="00637686" w:rsidRDefault="00CC67D0" w:rsidP="00CC67D0">
      <w:pPr>
        <w:widowControl/>
        <w:tabs>
          <w:tab w:val="center" w:pos="4649"/>
          <w:tab w:val="right" w:pos="9299"/>
        </w:tabs>
        <w:adjustRightInd w:val="0"/>
        <w:snapToGrid w:val="0"/>
        <w:spacing w:line="540" w:lineRule="exact"/>
        <w:ind w:firstLine="1040"/>
        <w:jc w:val="center"/>
        <w:rPr>
          <w:rFonts w:ascii="黑体" w:eastAsia="黑体" w:hAnsi="黑体"/>
          <w:sz w:val="52"/>
          <w:szCs w:val="52"/>
          <w:lang w:eastAsia="zh-CN"/>
        </w:rPr>
      </w:pPr>
    </w:p>
    <w:p w:rsidR="00CC67D0" w:rsidRDefault="00CC67D0" w:rsidP="00CC67D0">
      <w:pPr>
        <w:pStyle w:val="2"/>
        <w:ind w:firstLine="643"/>
        <w:rPr>
          <w:lang w:eastAsia="zh-CN"/>
        </w:rPr>
      </w:pPr>
    </w:p>
    <w:p w:rsidR="00ED2E5A" w:rsidRDefault="00ED2E5A" w:rsidP="00ED2E5A">
      <w:pPr>
        <w:rPr>
          <w:lang w:eastAsia="zh-CN"/>
        </w:rPr>
      </w:pPr>
    </w:p>
    <w:p w:rsidR="00ED2E5A" w:rsidRDefault="00ED2E5A" w:rsidP="00ED2E5A">
      <w:pPr>
        <w:pStyle w:val="1"/>
      </w:pPr>
    </w:p>
    <w:p w:rsidR="00ED2E5A" w:rsidRDefault="00ED2E5A" w:rsidP="00ED2E5A">
      <w:pPr>
        <w:pStyle w:val="1"/>
      </w:pPr>
    </w:p>
    <w:p w:rsidR="00ED2E5A" w:rsidRDefault="00ED2E5A" w:rsidP="00ED2E5A">
      <w:pPr>
        <w:pStyle w:val="1"/>
      </w:pPr>
    </w:p>
    <w:p w:rsidR="00ED2E5A" w:rsidRDefault="00ED2E5A" w:rsidP="00ED2E5A">
      <w:pPr>
        <w:pStyle w:val="1"/>
      </w:pPr>
    </w:p>
    <w:p w:rsidR="00ED2E5A" w:rsidRDefault="00ED2E5A" w:rsidP="00ED2E5A">
      <w:pPr>
        <w:pStyle w:val="1"/>
      </w:pPr>
    </w:p>
    <w:p w:rsidR="00ED2E5A" w:rsidRDefault="00ED2E5A" w:rsidP="00ED2E5A">
      <w:pPr>
        <w:pStyle w:val="1"/>
      </w:pPr>
    </w:p>
    <w:p w:rsidR="00ED2E5A" w:rsidRPr="00ED2E5A" w:rsidRDefault="00ED2E5A" w:rsidP="00ED2E5A">
      <w:pPr>
        <w:pStyle w:val="1"/>
      </w:pPr>
    </w:p>
    <w:p w:rsidR="00CC67D0" w:rsidRPr="00637686" w:rsidRDefault="00CC67D0" w:rsidP="00CC67D0">
      <w:pPr>
        <w:widowControl/>
        <w:tabs>
          <w:tab w:val="center" w:pos="4649"/>
          <w:tab w:val="right" w:pos="9299"/>
        </w:tabs>
        <w:adjustRightInd w:val="0"/>
        <w:snapToGrid w:val="0"/>
        <w:spacing w:before="60" w:after="200" w:line="540" w:lineRule="exact"/>
        <w:rPr>
          <w:rFonts w:ascii="黑体" w:eastAsia="黑体"/>
          <w:sz w:val="44"/>
          <w:szCs w:val="44"/>
          <w:lang w:eastAsia="zh-CN"/>
        </w:rPr>
      </w:pPr>
    </w:p>
    <w:p w:rsidR="00CC67D0" w:rsidRPr="00637686" w:rsidRDefault="00CC67D0" w:rsidP="00CC67D0">
      <w:pPr>
        <w:pStyle w:val="2"/>
        <w:ind w:firstLine="883"/>
        <w:rPr>
          <w:rFonts w:ascii="黑体" w:eastAsia="黑体"/>
          <w:sz w:val="44"/>
          <w:szCs w:val="44"/>
          <w:lang w:eastAsia="zh-CN"/>
        </w:rPr>
      </w:pPr>
    </w:p>
    <w:p w:rsidR="00CC67D0" w:rsidRPr="00637686" w:rsidRDefault="00CC67D0" w:rsidP="00CC67D0">
      <w:pPr>
        <w:pStyle w:val="2"/>
        <w:ind w:firstLine="643"/>
        <w:rPr>
          <w:lang w:eastAsia="zh-CN"/>
        </w:rPr>
      </w:pPr>
    </w:p>
    <w:p w:rsidR="00CC67D0" w:rsidRPr="00ED2E5A" w:rsidRDefault="00CC67D0" w:rsidP="00CC67D0">
      <w:pPr>
        <w:pStyle w:val="New"/>
        <w:widowControl/>
        <w:tabs>
          <w:tab w:val="center" w:pos="4649"/>
          <w:tab w:val="right" w:pos="9299"/>
        </w:tabs>
        <w:adjustRightInd w:val="0"/>
        <w:spacing w:after="200" w:line="540" w:lineRule="exact"/>
        <w:jc w:val="center"/>
        <w:rPr>
          <w:rFonts w:ascii="黑体" w:eastAsia="黑体" w:hAnsi="宋体"/>
          <w:kern w:val="0"/>
          <w:sz w:val="30"/>
          <w:szCs w:val="30"/>
        </w:rPr>
      </w:pPr>
      <w:r w:rsidRPr="00ED2E5A">
        <w:rPr>
          <w:rFonts w:ascii="黑体" w:eastAsia="黑体" w:hAnsi="宋体" w:hint="eastAsia"/>
          <w:kern w:val="0"/>
          <w:sz w:val="30"/>
          <w:szCs w:val="30"/>
        </w:rPr>
        <w:t>翔鹭码头投资管理（漳州）有限公司</w:t>
      </w:r>
    </w:p>
    <w:p w:rsidR="00CC67D0" w:rsidRPr="00ED2E5A" w:rsidRDefault="00CC67D0" w:rsidP="00CC67D0">
      <w:pPr>
        <w:pStyle w:val="New"/>
        <w:widowControl/>
        <w:tabs>
          <w:tab w:val="center" w:pos="4649"/>
          <w:tab w:val="right" w:pos="9299"/>
        </w:tabs>
        <w:adjustRightInd w:val="0"/>
        <w:spacing w:after="200" w:line="540" w:lineRule="exact"/>
        <w:jc w:val="center"/>
        <w:rPr>
          <w:rFonts w:ascii="黑体" w:eastAsia="黑体" w:hAnsi="宋体"/>
          <w:kern w:val="0"/>
          <w:sz w:val="30"/>
          <w:szCs w:val="30"/>
        </w:rPr>
      </w:pPr>
      <w:r w:rsidRPr="00ED2E5A">
        <w:rPr>
          <w:rFonts w:ascii="黑体" w:eastAsia="黑体" w:hAnsi="宋体" w:hint="eastAsia"/>
          <w:kern w:val="0"/>
          <w:sz w:val="30"/>
          <w:szCs w:val="30"/>
        </w:rPr>
        <w:t>腾龙芳烃（漳州）有限公司</w:t>
      </w:r>
    </w:p>
    <w:p w:rsidR="00CC67D0" w:rsidRDefault="00CC67D0" w:rsidP="00CC67D0">
      <w:pPr>
        <w:pStyle w:val="WPSOffice1"/>
        <w:tabs>
          <w:tab w:val="right" w:leader="dot" w:pos="8306"/>
        </w:tabs>
        <w:spacing w:line="540" w:lineRule="exact"/>
        <w:rPr>
          <w:b/>
          <w:bCs/>
        </w:rPr>
      </w:pPr>
    </w:p>
    <w:p w:rsidR="00CC67D0" w:rsidRPr="00637686" w:rsidRDefault="00ED2E5A" w:rsidP="00CC67D0">
      <w:pPr>
        <w:pStyle w:val="10"/>
        <w:keepNext/>
        <w:keepLines/>
        <w:numPr>
          <w:ilvl w:val="0"/>
          <w:numId w:val="20"/>
        </w:numPr>
        <w:autoSpaceDE/>
        <w:autoSpaceDN/>
        <w:adjustRightInd w:val="0"/>
        <w:snapToGrid w:val="0"/>
        <w:spacing w:line="540" w:lineRule="exact"/>
        <w:ind w:left="0" w:firstLineChars="200" w:firstLine="560"/>
        <w:jc w:val="center"/>
        <w:rPr>
          <w:rFonts w:ascii="黑体" w:eastAsia="黑体" w:hAnsi="黑体" w:cs="黑体"/>
          <w:b w:val="0"/>
          <w:bCs w:val="0"/>
        </w:rPr>
      </w:pPr>
      <w:bookmarkStart w:id="11" w:name="_Toc30565_WPSOffice_Level1"/>
      <w:bookmarkStart w:id="12" w:name="_Toc18388_WPSOffice_Level1"/>
      <w:bookmarkStart w:id="13" w:name="_Toc32423_WPSOffice_Level1"/>
      <w:bookmarkStart w:id="14" w:name="_Toc1833"/>
      <w:bookmarkStart w:id="15" w:name="_Toc28735"/>
      <w:bookmarkStart w:id="16" w:name="_Toc3996"/>
      <w:bookmarkStart w:id="17" w:name="_Toc23897"/>
      <w:bookmarkStart w:id="18" w:name="_Toc23745"/>
      <w:bookmarkStart w:id="19" w:name="_Toc7722"/>
      <w:bookmarkStart w:id="20" w:name="_Toc2518"/>
      <w:bookmarkStart w:id="21" w:name="_Toc24968"/>
      <w:bookmarkStart w:id="22" w:name="_Toc31747"/>
      <w:bookmarkStart w:id="23" w:name="_Toc7768"/>
      <w:bookmarkStart w:id="24" w:name="_Toc18085"/>
      <w:bookmarkStart w:id="25" w:name="_Toc23874"/>
      <w:bookmarkStart w:id="26" w:name="_Toc25483"/>
      <w:bookmarkStart w:id="27" w:name="_Toc92450777"/>
      <w:bookmarkStart w:id="28" w:name="_Toc96585513"/>
      <w:r>
        <w:rPr>
          <w:rFonts w:ascii="黑体" w:eastAsia="黑体" w:hAnsi="黑体" w:cs="黑体" w:hint="eastAsia"/>
          <w:b w:val="0"/>
          <w:bCs w:val="0"/>
          <w:lang w:eastAsia="zh-CN"/>
        </w:rPr>
        <w:lastRenderedPageBreak/>
        <w:t xml:space="preserve"> </w:t>
      </w:r>
      <w:r w:rsidR="00CC67D0" w:rsidRPr="00637686">
        <w:rPr>
          <w:rFonts w:ascii="黑体" w:eastAsia="黑体" w:hAnsi="黑体" w:cs="黑体" w:hint="eastAsia"/>
          <w:b w:val="0"/>
          <w:bCs w:val="0"/>
        </w:rPr>
        <w:t>总体要求</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C67D0" w:rsidRPr="00637686" w:rsidRDefault="00CC67D0" w:rsidP="00ED2E5A">
      <w:pPr>
        <w:spacing w:line="360" w:lineRule="auto"/>
        <w:ind w:firstLine="560"/>
        <w:rPr>
          <w:lang w:eastAsia="zh-CN"/>
        </w:rPr>
      </w:pPr>
      <w:r w:rsidRPr="00637686">
        <w:rPr>
          <w:rFonts w:hint="eastAsia"/>
          <w:lang w:eastAsia="zh-CN"/>
        </w:rPr>
        <w:t>1.1本技术部分仅适用于本服务项目。</w:t>
      </w:r>
    </w:p>
    <w:p w:rsidR="00CC67D0" w:rsidRPr="00637686" w:rsidRDefault="00CC67D0" w:rsidP="00ED2E5A">
      <w:pPr>
        <w:spacing w:line="360" w:lineRule="auto"/>
        <w:ind w:firstLine="560"/>
        <w:rPr>
          <w:lang w:eastAsia="zh-CN"/>
        </w:rPr>
      </w:pPr>
      <w:r w:rsidRPr="00637686">
        <w:rPr>
          <w:rFonts w:hint="eastAsia"/>
          <w:lang w:eastAsia="zh-CN"/>
        </w:rPr>
        <w:t>1.2本技术部分提出的是最低限度的要求，并未对一切细节作出规定，也并未规定所有的技术要求和适用的标准，报价人应保证按照本技术部分和相关规范的要求进行服务。对国家、地方及行业有关强制性标准，必须满足其要求。</w:t>
      </w:r>
    </w:p>
    <w:p w:rsidR="00CC67D0" w:rsidRPr="00637686" w:rsidRDefault="00CC67D0" w:rsidP="00ED2E5A">
      <w:pPr>
        <w:spacing w:line="360" w:lineRule="auto"/>
        <w:ind w:firstLine="560"/>
        <w:rPr>
          <w:lang w:eastAsia="zh-CN"/>
        </w:rPr>
      </w:pPr>
      <w:r w:rsidRPr="00637686">
        <w:rPr>
          <w:rFonts w:hint="eastAsia"/>
          <w:lang w:eastAsia="zh-CN"/>
        </w:rPr>
        <w:t xml:space="preserve">1.3本采购文件使用的标准，如遇与报价人所执行的标准不一致时，按较高的标准执行。在合同生效后，采购人有权提出因规范标准发生变化而产生的一些补充修改要求，报价人应遵守这个要求。 </w:t>
      </w:r>
    </w:p>
    <w:p w:rsidR="00CC67D0" w:rsidRPr="00637686" w:rsidRDefault="00CC67D0" w:rsidP="00ED2E5A">
      <w:pPr>
        <w:spacing w:line="360" w:lineRule="auto"/>
        <w:ind w:firstLine="560"/>
        <w:rPr>
          <w:lang w:eastAsia="zh-CN"/>
        </w:rPr>
      </w:pPr>
      <w:r w:rsidRPr="00637686">
        <w:rPr>
          <w:rFonts w:hint="eastAsia"/>
          <w:lang w:eastAsia="zh-CN"/>
        </w:rPr>
        <w:t>1.4本技术部分可能存在未能全面反映现场实际状况的微小偏差，报价人应根据规范要求、行业标准，结合自身经验和收集的相关信息综合考虑项目工作内容。报价人不得拒绝完成本项目任务所必须的工作，相关费用包含在报价中。</w:t>
      </w:r>
    </w:p>
    <w:p w:rsidR="00CC67D0" w:rsidRPr="00637686" w:rsidRDefault="00CC67D0" w:rsidP="00ED2E5A">
      <w:pPr>
        <w:spacing w:line="360" w:lineRule="auto"/>
        <w:ind w:firstLine="560"/>
        <w:rPr>
          <w:lang w:eastAsia="zh-CN"/>
        </w:rPr>
      </w:pPr>
      <w:r w:rsidRPr="00637686">
        <w:rPr>
          <w:rFonts w:hint="eastAsia"/>
          <w:lang w:eastAsia="zh-CN"/>
        </w:rPr>
        <w:t>1.5本项目涉及到的知识产权费用均已包含在报价中，因知识产权产生的纠纷由报价人自行承担或解决，采购人不承担相应责任。</w:t>
      </w:r>
    </w:p>
    <w:p w:rsidR="00CC67D0" w:rsidRPr="00637686" w:rsidRDefault="00CC67D0" w:rsidP="00ED2E5A">
      <w:pPr>
        <w:spacing w:line="360" w:lineRule="auto"/>
        <w:ind w:firstLine="560"/>
        <w:rPr>
          <w:lang w:eastAsia="zh-CN"/>
        </w:rPr>
      </w:pPr>
      <w:r w:rsidRPr="00637686">
        <w:rPr>
          <w:rFonts w:hint="eastAsia"/>
          <w:lang w:eastAsia="zh-CN"/>
        </w:rPr>
        <w:t>1.6除采购文件另有规定外，列入本技术部分的所有工作内容均应包含在本项目报价中。</w:t>
      </w:r>
    </w:p>
    <w:p w:rsidR="00CC67D0" w:rsidRPr="00637686" w:rsidRDefault="00CC67D0" w:rsidP="00ED2E5A">
      <w:pPr>
        <w:spacing w:line="360" w:lineRule="auto"/>
        <w:ind w:firstLine="560"/>
        <w:rPr>
          <w:lang w:eastAsia="zh-CN"/>
        </w:rPr>
      </w:pPr>
      <w:r w:rsidRPr="00637686">
        <w:rPr>
          <w:rFonts w:hint="eastAsia"/>
          <w:lang w:eastAsia="zh-CN"/>
        </w:rPr>
        <w:t>1.7本技术部分为合同的附件，与合同正文具有同等效力。</w:t>
      </w:r>
    </w:p>
    <w:p w:rsidR="00CC67D0" w:rsidRPr="00637686" w:rsidRDefault="00CC67D0" w:rsidP="00ED2E5A">
      <w:pPr>
        <w:spacing w:line="360" w:lineRule="auto"/>
        <w:ind w:firstLine="560"/>
        <w:jc w:val="center"/>
        <w:rPr>
          <w:rFonts w:ascii="黑体" w:eastAsia="黑体" w:hAnsi="黑体" w:cs="黑体"/>
          <w:b/>
          <w:bCs/>
          <w:sz w:val="28"/>
          <w:szCs w:val="28"/>
          <w:lang w:eastAsia="zh-CN"/>
        </w:rPr>
      </w:pPr>
      <w:r w:rsidRPr="00637686">
        <w:rPr>
          <w:rFonts w:hint="eastAsia"/>
          <w:lang w:eastAsia="zh-CN"/>
        </w:rPr>
        <w:t>1.8本技术部分中如若出现资质、业绩等方面要求，如与商务部分不一致，以</w:t>
      </w:r>
      <w:r>
        <w:rPr>
          <w:rFonts w:hint="eastAsia"/>
          <w:lang w:eastAsia="zh-CN"/>
        </w:rPr>
        <w:t>技术</w:t>
      </w:r>
      <w:r w:rsidRPr="00637686">
        <w:rPr>
          <w:rFonts w:hint="eastAsia"/>
          <w:lang w:eastAsia="zh-CN"/>
        </w:rPr>
        <w:t>部分为准。</w:t>
      </w:r>
      <w:bookmarkStart w:id="29" w:name="_Toc706"/>
      <w:bookmarkStart w:id="30" w:name="_Toc10216685"/>
      <w:bookmarkStart w:id="31" w:name="_Toc10029977"/>
      <w:bookmarkStart w:id="32" w:name="_Toc12135_WPSOffice_Level1"/>
      <w:bookmarkStart w:id="33" w:name="_Toc16105_WPSOffice_Level1"/>
      <w:bookmarkStart w:id="34" w:name="_Toc14514_WPSOffice_Level1"/>
      <w:bookmarkStart w:id="35" w:name="_Toc22253"/>
      <w:bookmarkStart w:id="36" w:name="_Toc28085"/>
      <w:bookmarkStart w:id="37" w:name="_Toc24508"/>
      <w:bookmarkStart w:id="38" w:name="_Toc25316"/>
      <w:bookmarkStart w:id="39" w:name="_Toc17468"/>
      <w:bookmarkStart w:id="40" w:name="_Toc29527"/>
      <w:bookmarkStart w:id="41" w:name="_Toc4246"/>
      <w:bookmarkStart w:id="42" w:name="_Toc10034"/>
      <w:bookmarkStart w:id="43" w:name="_Toc18773"/>
      <w:bookmarkStart w:id="44" w:name="_Toc6594"/>
      <w:bookmarkStart w:id="45" w:name="_Toc2451"/>
      <w:bookmarkStart w:id="46" w:name="_Toc9328"/>
      <w:bookmarkStart w:id="47" w:name="_Toc25593"/>
      <w:bookmarkStart w:id="48" w:name="_Toc92450778"/>
      <w:bookmarkStart w:id="49" w:name="_Toc96585514"/>
      <w:r w:rsidR="00ED2E5A" w:rsidRPr="00ED2E5A">
        <w:rPr>
          <w:rFonts w:hint="eastAsia"/>
          <w:b/>
          <w:sz w:val="28"/>
          <w:szCs w:val="28"/>
          <w:lang w:eastAsia="zh-CN"/>
        </w:rPr>
        <w:t>第二章</w:t>
      </w:r>
      <w:r w:rsidR="00ED2E5A">
        <w:rPr>
          <w:rFonts w:ascii="黑体" w:eastAsia="黑体" w:hAnsi="黑体" w:cs="黑体" w:hint="eastAsia"/>
          <w:b/>
          <w:bCs/>
          <w:sz w:val="28"/>
          <w:szCs w:val="28"/>
          <w:lang w:eastAsia="zh-CN"/>
        </w:rPr>
        <w:t xml:space="preserve"> </w:t>
      </w:r>
      <w:r w:rsidRPr="00637686">
        <w:rPr>
          <w:rFonts w:ascii="黑体" w:eastAsia="黑体" w:hAnsi="黑体" w:cs="黑体" w:hint="eastAsia"/>
          <w:b/>
          <w:bCs/>
          <w:sz w:val="28"/>
          <w:szCs w:val="28"/>
          <w:lang w:eastAsia="zh-CN"/>
        </w:rPr>
        <w:t>项目概况</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C67D0" w:rsidRPr="00637686" w:rsidRDefault="00CC67D0" w:rsidP="00ED2E5A">
      <w:pPr>
        <w:spacing w:line="360" w:lineRule="auto"/>
        <w:ind w:firstLine="561"/>
        <w:rPr>
          <w:lang w:eastAsia="zh-CN"/>
        </w:rPr>
      </w:pPr>
      <w:r w:rsidRPr="00C068FE">
        <w:rPr>
          <w:rFonts w:hint="eastAsia"/>
          <w:lang w:eastAsia="zh-CN"/>
        </w:rPr>
        <w:t>南8号泊位</w:t>
      </w:r>
      <w:r>
        <w:rPr>
          <w:rFonts w:hint="eastAsia"/>
          <w:lang w:eastAsia="zh-CN"/>
        </w:rPr>
        <w:t>新增仓储</w:t>
      </w:r>
      <w:r w:rsidRPr="00C068FE">
        <w:rPr>
          <w:rFonts w:hint="eastAsia"/>
          <w:lang w:eastAsia="zh-CN"/>
        </w:rPr>
        <w:t>工程</w:t>
      </w:r>
      <w:r w:rsidRPr="00637686">
        <w:rPr>
          <w:rFonts w:hint="eastAsia"/>
          <w:lang w:eastAsia="zh-CN"/>
        </w:rPr>
        <w:t>建设规模为</w:t>
      </w:r>
      <w:r>
        <w:rPr>
          <w:rFonts w:hint="eastAsia"/>
          <w:lang w:eastAsia="zh-CN"/>
        </w:rPr>
        <w:t>9</w:t>
      </w:r>
      <w:r w:rsidRPr="00637686">
        <w:rPr>
          <w:rFonts w:hint="eastAsia"/>
          <w:lang w:eastAsia="zh-CN"/>
        </w:rPr>
        <w:t>个</w:t>
      </w:r>
      <w:r>
        <w:rPr>
          <w:rFonts w:hint="eastAsia"/>
          <w:lang w:eastAsia="zh-CN"/>
        </w:rPr>
        <w:t>件杂货仓库，每个仓库面积为5812.13平方米</w:t>
      </w:r>
      <w:r w:rsidRPr="00637686">
        <w:rPr>
          <w:rFonts w:hint="eastAsia"/>
          <w:lang w:eastAsia="zh-CN"/>
        </w:rPr>
        <w:t>。</w:t>
      </w:r>
      <w:r>
        <w:rPr>
          <w:rFonts w:hint="eastAsia"/>
          <w:lang w:eastAsia="zh-CN"/>
        </w:rPr>
        <w:t>同步建设给排水、消防、道路等辅助工程</w:t>
      </w:r>
      <w:r w:rsidRPr="00637686">
        <w:rPr>
          <w:rFonts w:hint="eastAsia"/>
          <w:lang w:eastAsia="zh-CN"/>
        </w:rPr>
        <w:t>。</w:t>
      </w:r>
      <w:r>
        <w:rPr>
          <w:rFonts w:hint="eastAsia"/>
          <w:lang w:eastAsia="zh-CN"/>
        </w:rPr>
        <w:t>项目于2021年6月通过验收，正式投入运营。</w:t>
      </w:r>
    </w:p>
    <w:p w:rsidR="00CC67D0" w:rsidRPr="006A062E" w:rsidRDefault="00CC67D0" w:rsidP="00ED2E5A">
      <w:pPr>
        <w:spacing w:line="360" w:lineRule="auto"/>
        <w:ind w:firstLine="561"/>
        <w:rPr>
          <w:lang w:eastAsia="zh-CN"/>
        </w:rPr>
      </w:pPr>
      <w:r w:rsidRPr="006A062E">
        <w:rPr>
          <w:rFonts w:hint="eastAsia"/>
          <w:lang w:eastAsia="zh-CN"/>
        </w:rPr>
        <w:t>福建福海创石油化工有限公司-消防站/气防站工程，本工程位于古雷经济开发区，总建筑面积5529.14㎡；框架结构，消防水泵房高度为：9.9M，建筑层数为1层，为条形基础；消防消防综合楼高度为：16.65M，建筑层数为4层采用钻孔灌注桩基础。</w:t>
      </w:r>
    </w:p>
    <w:p w:rsidR="00CC67D0" w:rsidRPr="006A062E" w:rsidRDefault="00CC67D0" w:rsidP="00ED2E5A">
      <w:pPr>
        <w:spacing w:line="360" w:lineRule="auto"/>
        <w:ind w:firstLine="561"/>
        <w:rPr>
          <w:lang w:eastAsia="zh-CN"/>
        </w:rPr>
      </w:pPr>
      <w:r w:rsidRPr="006A062E">
        <w:rPr>
          <w:rFonts w:hint="eastAsia"/>
          <w:lang w:eastAsia="zh-CN"/>
        </w:rPr>
        <w:t>工程建筑结构安全等级为二级，设计使设计用年限为50年，耐火等级为二级，屋面形式为平屋面，防水等级为二级，防水层耐用年限为10年。建筑抗震设防类别为丙类，抗震设防烈度为6度。</w:t>
      </w:r>
    </w:p>
    <w:p w:rsidR="00CC67D0" w:rsidRPr="006A062E" w:rsidRDefault="00CC67D0" w:rsidP="00ED2E5A">
      <w:pPr>
        <w:spacing w:line="360" w:lineRule="auto"/>
        <w:ind w:firstLine="561"/>
        <w:rPr>
          <w:lang w:eastAsia="zh-CN"/>
        </w:rPr>
      </w:pPr>
      <w:r w:rsidRPr="006A062E">
        <w:rPr>
          <w:rFonts w:hint="eastAsia"/>
          <w:lang w:eastAsia="zh-CN"/>
        </w:rPr>
        <w:t>消防综合楼地上四层，建筑面积5193.6㎡，建筑高度16.65m米，结构体系：框架。</w:t>
      </w:r>
    </w:p>
    <w:p w:rsidR="00ED2E5A" w:rsidRPr="00ED2E5A" w:rsidRDefault="00CC67D0" w:rsidP="00ED2E5A">
      <w:pPr>
        <w:spacing w:line="360" w:lineRule="auto"/>
        <w:ind w:firstLine="561"/>
        <w:rPr>
          <w:lang w:eastAsia="zh-CN"/>
        </w:rPr>
      </w:pPr>
      <w:r w:rsidRPr="006A062E">
        <w:rPr>
          <w:rFonts w:hint="eastAsia"/>
          <w:lang w:eastAsia="zh-CN"/>
        </w:rPr>
        <w:t>消防水泵房地上一层，建筑面积333.04㎡，建筑高度9.9m米，结构体系：框架。项目于2020年9月竣工验收投入使用。</w:t>
      </w:r>
    </w:p>
    <w:p w:rsidR="00CC67D0" w:rsidRPr="00ED2E5A" w:rsidRDefault="00CC67D0" w:rsidP="00ED2E5A">
      <w:pPr>
        <w:pStyle w:val="10"/>
        <w:keepNext/>
        <w:keepLines/>
        <w:numPr>
          <w:ilvl w:val="0"/>
          <w:numId w:val="27"/>
        </w:numPr>
        <w:autoSpaceDE/>
        <w:autoSpaceDN/>
        <w:spacing w:line="540" w:lineRule="exact"/>
        <w:jc w:val="center"/>
        <w:rPr>
          <w:rFonts w:ascii="黑体" w:eastAsia="黑体" w:hAnsi="黑体" w:cs="黑体"/>
          <w:b w:val="0"/>
          <w:bCs w:val="0"/>
        </w:rPr>
      </w:pPr>
      <w:bookmarkStart w:id="50" w:name="_Toc12118"/>
      <w:bookmarkStart w:id="51" w:name="_Toc10216686"/>
      <w:bookmarkStart w:id="52" w:name="_Toc25498_WPSOffice_Level1"/>
      <w:bookmarkStart w:id="53" w:name="_Toc1631_WPSOffice_Level1"/>
      <w:bookmarkStart w:id="54" w:name="_Toc25687_WPSOffice_Level1"/>
      <w:bookmarkStart w:id="55" w:name="_Toc7115"/>
      <w:bookmarkStart w:id="56" w:name="_Toc19781"/>
      <w:bookmarkStart w:id="57" w:name="_Toc372"/>
      <w:bookmarkStart w:id="58" w:name="_Toc17680"/>
      <w:bookmarkStart w:id="59" w:name="_Toc24371"/>
      <w:bookmarkStart w:id="60" w:name="_Toc14378"/>
      <w:bookmarkStart w:id="61" w:name="_Toc9021"/>
      <w:bookmarkStart w:id="62" w:name="_Toc30111"/>
      <w:bookmarkStart w:id="63" w:name="_Toc13372"/>
      <w:bookmarkStart w:id="64" w:name="_Toc25662"/>
      <w:bookmarkStart w:id="65" w:name="_Toc19002"/>
      <w:bookmarkStart w:id="66" w:name="_Toc7653"/>
      <w:bookmarkStart w:id="67" w:name="_Toc20731"/>
      <w:bookmarkStart w:id="68" w:name="_Toc92450779"/>
      <w:bookmarkStart w:id="69" w:name="_Toc96585515"/>
      <w:r w:rsidRPr="00ED2E5A">
        <w:rPr>
          <w:rFonts w:ascii="黑体" w:eastAsia="黑体" w:hAnsi="黑体" w:cs="黑体" w:hint="eastAsia"/>
          <w:b w:val="0"/>
          <w:bCs w:val="0"/>
        </w:rPr>
        <w:t>采购范围</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CC67D0" w:rsidRPr="00ED2E5A" w:rsidRDefault="00CC67D0" w:rsidP="00ED2E5A">
      <w:pPr>
        <w:spacing w:line="360" w:lineRule="auto"/>
        <w:ind w:firstLine="560"/>
        <w:rPr>
          <w:rFonts w:asciiTheme="majorEastAsia" w:eastAsiaTheme="majorEastAsia" w:hAnsiTheme="majorEastAsia" w:cs="黑体"/>
        </w:rPr>
      </w:pPr>
      <w:bookmarkStart w:id="70" w:name="_Toc16105_WPSOffice_Level2"/>
      <w:bookmarkStart w:id="71" w:name="_Toc18388_WPSOffice_Level2"/>
      <w:bookmarkStart w:id="72" w:name="_Toc2249_WPSOffice_Level2"/>
      <w:bookmarkStart w:id="73" w:name="_Toc32739"/>
      <w:bookmarkStart w:id="74" w:name="_Toc1585"/>
      <w:bookmarkStart w:id="75" w:name="_Toc23284"/>
      <w:bookmarkStart w:id="76" w:name="_Toc12882"/>
      <w:bookmarkStart w:id="77" w:name="_Toc4810"/>
      <w:bookmarkStart w:id="78" w:name="_Toc5202"/>
      <w:bookmarkStart w:id="79" w:name="_Toc24512"/>
      <w:bookmarkStart w:id="80" w:name="_Toc6155"/>
      <w:bookmarkStart w:id="81" w:name="_Toc32737"/>
      <w:bookmarkStart w:id="82" w:name="_Toc30030"/>
      <w:bookmarkStart w:id="83" w:name="_Toc5223"/>
      <w:bookmarkStart w:id="84" w:name="_Toc27518"/>
      <w:bookmarkStart w:id="85" w:name="_Toc17031"/>
      <w:bookmarkStart w:id="86" w:name="_Toc92450780"/>
      <w:bookmarkStart w:id="87" w:name="_Toc96585516"/>
      <w:r w:rsidRPr="00ED2E5A">
        <w:rPr>
          <w:rFonts w:asciiTheme="majorEastAsia" w:eastAsiaTheme="majorEastAsia" w:hAnsiTheme="majorEastAsia" w:cs="黑体" w:hint="eastAsia"/>
        </w:rPr>
        <w:t>3.1服务范围</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cs="黑体" w:hint="eastAsia"/>
          <w:lang w:eastAsia="zh-CN"/>
        </w:rPr>
        <w:t>本采购项目主要服务范围包括：</w:t>
      </w:r>
      <w:bookmarkStart w:id="88" w:name="_Toc25498_WPSOffice_Level2"/>
      <w:bookmarkStart w:id="89" w:name="_Toc12135_WPSOffice_Level2"/>
      <w:bookmarkStart w:id="90" w:name="_Toc18243_WPSOffice_Level2"/>
      <w:bookmarkStart w:id="91" w:name="_Toc3573"/>
      <w:bookmarkStart w:id="92" w:name="_Toc30277"/>
      <w:bookmarkStart w:id="93" w:name="_Toc29616"/>
      <w:bookmarkStart w:id="94" w:name="_Toc10916"/>
      <w:bookmarkStart w:id="95" w:name="_Toc16510"/>
      <w:bookmarkStart w:id="96" w:name="_Toc22755"/>
      <w:bookmarkStart w:id="97" w:name="_Toc20805"/>
      <w:bookmarkStart w:id="98" w:name="_Toc994"/>
      <w:bookmarkStart w:id="99" w:name="_Toc10516"/>
      <w:bookmarkStart w:id="100" w:name="_Toc15495"/>
      <w:bookmarkStart w:id="101" w:name="_Toc22569"/>
      <w:bookmarkStart w:id="102" w:name="_Toc8183"/>
      <w:bookmarkStart w:id="103" w:name="_Toc31197"/>
      <w:r w:rsidRPr="00ED2E5A">
        <w:rPr>
          <w:rFonts w:asciiTheme="majorEastAsia" w:eastAsiaTheme="majorEastAsia" w:hAnsiTheme="majorEastAsia" w:cs="黑体" w:hint="eastAsia"/>
          <w:lang w:eastAsia="zh-CN"/>
        </w:rPr>
        <w:t>按项目分别</w:t>
      </w:r>
      <w:r w:rsidRPr="00ED2E5A">
        <w:rPr>
          <w:rFonts w:asciiTheme="majorEastAsia" w:eastAsiaTheme="majorEastAsia" w:hAnsiTheme="majorEastAsia" w:hint="eastAsia"/>
          <w:lang w:eastAsia="zh-CN"/>
        </w:rPr>
        <w:t>提供南8号泊位新增仓储工程&amp;福建福海创石油化工</w:t>
      </w:r>
      <w:r w:rsidRPr="00ED2E5A">
        <w:rPr>
          <w:rFonts w:asciiTheme="majorEastAsia" w:eastAsiaTheme="majorEastAsia" w:hAnsiTheme="majorEastAsia" w:hint="eastAsia"/>
          <w:lang w:eastAsia="zh-CN"/>
        </w:rPr>
        <w:lastRenderedPageBreak/>
        <w:t>有限公司-消防站/气防站工程项目后评价过程中的技术指导咨询服务及评审、报告编制（两个项目，两份独立报告），并按照专家要求修改完善后报业主审核等的全过程技术服务。</w:t>
      </w:r>
    </w:p>
    <w:p w:rsidR="00CC67D0" w:rsidRPr="00ED2E5A" w:rsidRDefault="00CC67D0" w:rsidP="00ED2E5A">
      <w:pPr>
        <w:spacing w:line="360" w:lineRule="auto"/>
        <w:ind w:firstLine="560"/>
        <w:rPr>
          <w:rFonts w:asciiTheme="majorEastAsia" w:eastAsiaTheme="majorEastAsia" w:hAnsiTheme="majorEastAsia" w:cs="黑体"/>
          <w:lang w:eastAsia="zh-CN"/>
        </w:rPr>
      </w:pPr>
      <w:bookmarkStart w:id="104" w:name="_Toc92450781"/>
      <w:bookmarkStart w:id="105" w:name="_Toc96585517"/>
      <w:r w:rsidRPr="00ED2E5A">
        <w:rPr>
          <w:rFonts w:asciiTheme="majorEastAsia" w:eastAsiaTheme="majorEastAsia" w:hAnsiTheme="majorEastAsia" w:cs="黑体" w:hint="eastAsia"/>
          <w:lang w:eastAsia="zh-CN"/>
        </w:rPr>
        <w:t>3.2服务期限</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CC67D0" w:rsidRPr="00ED2E5A" w:rsidRDefault="00CC67D0" w:rsidP="00ED2E5A">
      <w:pPr>
        <w:spacing w:line="360" w:lineRule="auto"/>
        <w:ind w:firstLine="560"/>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t>合同签订后，3个日历天内报价人提交资料需求，收到采购人资料后30个工作日内提交初审报告，专家评审会后15个工作日完成报批版报告。</w:t>
      </w:r>
      <w:r w:rsidRPr="00ED2E5A">
        <w:rPr>
          <w:rFonts w:asciiTheme="majorEastAsia" w:eastAsiaTheme="majorEastAsia" w:hAnsiTheme="majorEastAsia" w:cs="黑体"/>
          <w:lang w:eastAsia="zh-CN"/>
        </w:rPr>
        <w:t xml:space="preserve">                               </w:t>
      </w:r>
      <w:r w:rsidRPr="00ED2E5A">
        <w:rPr>
          <w:rFonts w:asciiTheme="majorEastAsia" w:eastAsiaTheme="majorEastAsia" w:hAnsiTheme="majorEastAsia" w:cs="黑体" w:hint="eastAsia"/>
          <w:lang w:eastAsia="zh-CN"/>
        </w:rPr>
        <w:t xml:space="preserve">                               </w:t>
      </w:r>
      <w:r w:rsidRPr="00ED2E5A">
        <w:rPr>
          <w:rFonts w:asciiTheme="majorEastAsia" w:eastAsiaTheme="majorEastAsia" w:hAnsiTheme="majorEastAsia" w:cs="黑体"/>
          <w:lang w:eastAsia="zh-CN"/>
        </w:rPr>
        <w:t xml:space="preserve">                     </w:t>
      </w:r>
    </w:p>
    <w:p w:rsidR="00CC67D0" w:rsidRPr="00ED2E5A" w:rsidRDefault="00CC67D0" w:rsidP="00ED2E5A">
      <w:pPr>
        <w:spacing w:line="360" w:lineRule="auto"/>
        <w:ind w:firstLine="560"/>
        <w:rPr>
          <w:rFonts w:asciiTheme="majorEastAsia" w:eastAsiaTheme="majorEastAsia" w:hAnsiTheme="majorEastAsia" w:cs="黑体"/>
          <w:lang w:eastAsia="zh-CN"/>
        </w:rPr>
      </w:pPr>
      <w:bookmarkStart w:id="106" w:name="_Toc1631_WPSOffice_Level2"/>
      <w:bookmarkStart w:id="107" w:name="_Toc1272_WPSOffice_Level2"/>
      <w:bookmarkStart w:id="108" w:name="_Toc25235_WPSOffice_Level2"/>
      <w:bookmarkStart w:id="109" w:name="_Toc32095"/>
      <w:bookmarkStart w:id="110" w:name="_Toc12395"/>
      <w:bookmarkStart w:id="111" w:name="_Toc22070"/>
      <w:bookmarkStart w:id="112" w:name="_Toc20248"/>
      <w:bookmarkStart w:id="113" w:name="_Toc7206"/>
      <w:bookmarkStart w:id="114" w:name="_Toc13630"/>
      <w:bookmarkStart w:id="115" w:name="_Toc14911"/>
      <w:bookmarkStart w:id="116" w:name="_Toc4730"/>
      <w:bookmarkStart w:id="117" w:name="_Toc13706"/>
      <w:bookmarkStart w:id="118" w:name="_Toc21456"/>
      <w:bookmarkStart w:id="119" w:name="_Toc4595"/>
      <w:bookmarkStart w:id="120" w:name="_Toc2351"/>
      <w:bookmarkStart w:id="121" w:name="_Toc20187"/>
      <w:bookmarkStart w:id="122" w:name="_Toc92450782"/>
      <w:bookmarkStart w:id="123" w:name="_Toc96585518"/>
      <w:r w:rsidRPr="00ED2E5A">
        <w:rPr>
          <w:rFonts w:asciiTheme="majorEastAsia" w:eastAsiaTheme="majorEastAsia" w:hAnsiTheme="majorEastAsia" w:cs="黑体" w:hint="eastAsia"/>
          <w:lang w:eastAsia="zh-CN"/>
        </w:rPr>
        <w:t>3.3</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ED2E5A">
        <w:rPr>
          <w:rFonts w:asciiTheme="majorEastAsia" w:eastAsiaTheme="majorEastAsia" w:hAnsiTheme="majorEastAsia" w:cs="黑体" w:hint="eastAsia"/>
          <w:lang w:eastAsia="zh-CN"/>
        </w:rPr>
        <w:t>项目地点</w:t>
      </w:r>
    </w:p>
    <w:p w:rsidR="00CC67D0" w:rsidRPr="00ED2E5A" w:rsidRDefault="00CC67D0" w:rsidP="00ED2E5A">
      <w:pPr>
        <w:spacing w:line="360" w:lineRule="auto"/>
        <w:ind w:firstLine="560"/>
        <w:rPr>
          <w:rFonts w:asciiTheme="majorEastAsia" w:eastAsiaTheme="majorEastAsia" w:hAnsiTheme="majorEastAsia"/>
          <w:szCs w:val="21"/>
          <w:u w:val="single"/>
          <w:lang w:eastAsia="zh-CN"/>
        </w:rPr>
      </w:pPr>
      <w:r w:rsidRPr="00ED2E5A">
        <w:rPr>
          <w:rFonts w:asciiTheme="majorEastAsia" w:eastAsiaTheme="majorEastAsia" w:hAnsiTheme="majorEastAsia" w:hint="eastAsia"/>
          <w:lang w:eastAsia="zh-CN"/>
        </w:rPr>
        <w:t>漳州古雷经济开发区。</w:t>
      </w:r>
    </w:p>
    <w:p w:rsidR="00CC67D0" w:rsidRPr="00ED2E5A" w:rsidRDefault="00CC67D0" w:rsidP="00ED2E5A">
      <w:pPr>
        <w:spacing w:line="360" w:lineRule="auto"/>
        <w:ind w:firstLine="560"/>
        <w:rPr>
          <w:rFonts w:asciiTheme="majorEastAsia" w:eastAsiaTheme="majorEastAsia" w:hAnsiTheme="majorEastAsia" w:cs="黑体"/>
          <w:lang w:eastAsia="zh-CN"/>
        </w:rPr>
      </w:pPr>
      <w:bookmarkStart w:id="124" w:name="_Toc5567_WPSOffice_Level2"/>
      <w:bookmarkStart w:id="125" w:name="_Toc22994_WPSOffice_Level2"/>
      <w:bookmarkStart w:id="126" w:name="_Toc15835_WPSOffice_Level2"/>
      <w:bookmarkStart w:id="127" w:name="_Toc18478"/>
      <w:bookmarkStart w:id="128" w:name="_Toc4613"/>
      <w:bookmarkStart w:id="129" w:name="_Toc4899"/>
      <w:bookmarkStart w:id="130" w:name="_Toc4211"/>
      <w:bookmarkStart w:id="131" w:name="_Toc24663"/>
      <w:bookmarkStart w:id="132" w:name="_Toc17015"/>
      <w:bookmarkStart w:id="133" w:name="_Toc28324"/>
      <w:bookmarkStart w:id="134" w:name="_Toc19983"/>
      <w:bookmarkStart w:id="135" w:name="_Toc12971"/>
      <w:bookmarkStart w:id="136" w:name="_Toc29321"/>
      <w:bookmarkStart w:id="137" w:name="_Toc5935"/>
      <w:bookmarkStart w:id="138" w:name="_Toc24147"/>
      <w:bookmarkStart w:id="139" w:name="_Toc16916"/>
      <w:bookmarkStart w:id="140" w:name="_Toc92450783"/>
      <w:bookmarkStart w:id="141" w:name="_Toc96585519"/>
      <w:r w:rsidRPr="00ED2E5A">
        <w:rPr>
          <w:rFonts w:asciiTheme="majorEastAsia" w:eastAsiaTheme="majorEastAsia" w:hAnsiTheme="majorEastAsia" w:cs="黑体" w:hint="eastAsia"/>
          <w:lang w:eastAsia="zh-CN"/>
        </w:rPr>
        <w:t>3.4采购人提供的条件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hint="eastAsia"/>
          <w:lang w:eastAsia="zh-CN"/>
        </w:rPr>
        <w:t>3.4.1通用部分</w:t>
      </w:r>
    </w:p>
    <w:p w:rsidR="00CC67D0" w:rsidRPr="00ED2E5A" w:rsidRDefault="00CC67D0" w:rsidP="00ED2E5A">
      <w:pPr>
        <w:numPr>
          <w:ilvl w:val="0"/>
          <w:numId w:val="21"/>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采购人可提供的本项目相关技术资料及图纸。</w:t>
      </w:r>
    </w:p>
    <w:p w:rsidR="00CC67D0" w:rsidRPr="00ED2E5A" w:rsidRDefault="00CC67D0" w:rsidP="00ED2E5A">
      <w:pPr>
        <w:numPr>
          <w:ilvl w:val="0"/>
          <w:numId w:val="21"/>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采购人提供配合的管理人员。</w:t>
      </w:r>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hint="eastAsia"/>
          <w:lang w:eastAsia="zh-CN"/>
        </w:rPr>
        <w:t>3.4.2专用部分</w:t>
      </w:r>
    </w:p>
    <w:p w:rsidR="00CC67D0" w:rsidRPr="00ED2E5A" w:rsidRDefault="00CC67D0" w:rsidP="00ED2E5A">
      <w:pPr>
        <w:spacing w:line="360" w:lineRule="auto"/>
        <w:ind w:firstLine="560"/>
        <w:rPr>
          <w:rFonts w:asciiTheme="majorEastAsia" w:eastAsiaTheme="majorEastAsia" w:hAnsiTheme="majorEastAsia"/>
          <w:lang w:eastAsia="zh-CN"/>
        </w:rPr>
      </w:pPr>
      <w:bookmarkStart w:id="142" w:name="_Toc23347_WPSOffice_Level2"/>
      <w:bookmarkStart w:id="143" w:name="_Toc4632_WPSOffice_Level2"/>
      <w:bookmarkStart w:id="144" w:name="_Toc20493_WPSOffice_Level2"/>
      <w:bookmarkStart w:id="145" w:name="_Toc10953"/>
      <w:bookmarkStart w:id="146" w:name="_Toc28554"/>
      <w:bookmarkStart w:id="147" w:name="_Toc11983"/>
      <w:bookmarkStart w:id="148" w:name="_Toc31601"/>
      <w:bookmarkStart w:id="149" w:name="_Toc15865"/>
      <w:bookmarkStart w:id="150" w:name="_Toc4771"/>
      <w:r w:rsidRPr="00ED2E5A">
        <w:rPr>
          <w:rFonts w:asciiTheme="majorEastAsia" w:eastAsiaTheme="majorEastAsia" w:hAnsiTheme="majorEastAsia" w:hint="eastAsia"/>
          <w:lang w:eastAsia="zh-CN"/>
        </w:rPr>
        <w:t>（1）资料：由报价人提供资料清单，采购人按资料清单提供资料。</w:t>
      </w:r>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hint="eastAsia"/>
          <w:lang w:eastAsia="zh-CN"/>
        </w:rPr>
        <w:t>（2）现场服务时，采购人提供条件：安排人员陪同等便利条件。</w:t>
      </w:r>
    </w:p>
    <w:p w:rsidR="00CC67D0" w:rsidRPr="00ED2E5A" w:rsidRDefault="00CC67D0" w:rsidP="00ED2E5A">
      <w:pPr>
        <w:numPr>
          <w:ilvl w:val="0"/>
          <w:numId w:val="21"/>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报价人需求的资料，如采购人无法提供或不方便提供的，报价人需自行解决或调整报告内容，不能因此延误报告出版。</w:t>
      </w:r>
    </w:p>
    <w:p w:rsidR="00CC67D0" w:rsidRPr="00ED2E5A" w:rsidRDefault="00CC67D0" w:rsidP="00ED2E5A">
      <w:pPr>
        <w:spacing w:line="360" w:lineRule="auto"/>
        <w:ind w:firstLine="560"/>
        <w:rPr>
          <w:rFonts w:asciiTheme="majorEastAsia" w:eastAsiaTheme="majorEastAsia" w:hAnsiTheme="majorEastAsia" w:cs="黑体"/>
          <w:lang w:eastAsia="zh-CN"/>
        </w:rPr>
      </w:pPr>
      <w:bookmarkStart w:id="151" w:name="_Toc19367"/>
      <w:bookmarkStart w:id="152" w:name="_Toc3112"/>
      <w:bookmarkStart w:id="153" w:name="_Toc25517"/>
      <w:bookmarkStart w:id="154" w:name="_Toc9811"/>
      <w:bookmarkStart w:id="155" w:name="_Toc5782"/>
      <w:bookmarkStart w:id="156" w:name="_Toc32371"/>
      <w:bookmarkStart w:id="157" w:name="_Toc10303"/>
      <w:bookmarkStart w:id="158" w:name="_Toc92450784"/>
      <w:bookmarkStart w:id="159" w:name="_Toc96585520"/>
      <w:r w:rsidRPr="00ED2E5A">
        <w:rPr>
          <w:rFonts w:asciiTheme="majorEastAsia" w:eastAsiaTheme="majorEastAsia" w:hAnsiTheme="majorEastAsia" w:cs="黑体" w:hint="eastAsia"/>
          <w:lang w:eastAsia="zh-CN"/>
        </w:rPr>
        <w:t>3.5服务内容</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CC67D0" w:rsidRPr="00ED2E5A" w:rsidRDefault="00CC67D0" w:rsidP="00ED2E5A">
      <w:pPr>
        <w:spacing w:line="360" w:lineRule="auto"/>
        <w:ind w:firstLine="560"/>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t>3.5.1具体服务内容如下包括但不限于：</w:t>
      </w:r>
    </w:p>
    <w:p w:rsidR="00CC67D0" w:rsidRPr="00ED2E5A" w:rsidRDefault="00CC67D0" w:rsidP="00ED2E5A">
      <w:pPr>
        <w:numPr>
          <w:ilvl w:val="0"/>
          <w:numId w:val="22"/>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查看现场，收集分析所需技术资料和图纸；</w:t>
      </w:r>
    </w:p>
    <w:p w:rsidR="00CC67D0" w:rsidRPr="00ED2E5A" w:rsidRDefault="00CC67D0" w:rsidP="00ED2E5A">
      <w:pPr>
        <w:numPr>
          <w:ilvl w:val="0"/>
          <w:numId w:val="22"/>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按照国家、地方、行业有效的法规、标准、规范、条例，开展项目后评价报告编制等工作；</w:t>
      </w:r>
    </w:p>
    <w:p w:rsidR="00CC67D0" w:rsidRPr="00ED2E5A" w:rsidRDefault="00CC67D0" w:rsidP="00ED2E5A">
      <w:pPr>
        <w:numPr>
          <w:ilvl w:val="0"/>
          <w:numId w:val="22"/>
        </w:numPr>
        <w:autoSpaceDE/>
        <w:autoSpaceDN/>
        <w:spacing w:line="360" w:lineRule="auto"/>
        <w:ind w:firstLineChars="200" w:firstLine="440"/>
        <w:jc w:val="both"/>
        <w:rPr>
          <w:rFonts w:asciiTheme="majorEastAsia" w:eastAsiaTheme="majorEastAsia" w:hAnsiTheme="majorEastAsia"/>
          <w:lang w:eastAsia="zh-CN"/>
        </w:rPr>
      </w:pPr>
      <w:bookmarkStart w:id="160" w:name="_Toc20122"/>
      <w:bookmarkStart w:id="161" w:name="_Toc2459"/>
      <w:bookmarkStart w:id="162" w:name="_Toc13031"/>
      <w:r w:rsidRPr="00ED2E5A">
        <w:rPr>
          <w:rFonts w:asciiTheme="majorEastAsia" w:eastAsiaTheme="majorEastAsia" w:hAnsiTheme="majorEastAsia" w:hint="eastAsia"/>
          <w:lang w:eastAsia="zh-CN"/>
        </w:rPr>
        <w:t>对项目后评价过程提供相应的技术指导咨询服务，开展技术咨询指导工作。</w:t>
      </w:r>
    </w:p>
    <w:p w:rsidR="00CC67D0" w:rsidRPr="00ED2E5A" w:rsidRDefault="00CC67D0" w:rsidP="00ED2E5A">
      <w:pPr>
        <w:numPr>
          <w:ilvl w:val="0"/>
          <w:numId w:val="22"/>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确保项目后评价编制工作顺利完成。</w:t>
      </w:r>
    </w:p>
    <w:p w:rsidR="00CC67D0" w:rsidRPr="00ED2E5A" w:rsidRDefault="00CC67D0" w:rsidP="00ED2E5A">
      <w:pPr>
        <w:numPr>
          <w:ilvl w:val="0"/>
          <w:numId w:val="22"/>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服从采购方的时间安排。</w:t>
      </w:r>
    </w:p>
    <w:p w:rsidR="00CC67D0" w:rsidRPr="00ED2E5A" w:rsidRDefault="00CC67D0" w:rsidP="00ED2E5A">
      <w:pPr>
        <w:numPr>
          <w:ilvl w:val="0"/>
          <w:numId w:val="22"/>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安排具有丰富的经验的专业人员配合采购方工作。</w:t>
      </w:r>
    </w:p>
    <w:p w:rsidR="00CC67D0" w:rsidRPr="00ED2E5A" w:rsidRDefault="00CC67D0" w:rsidP="00ED2E5A">
      <w:pPr>
        <w:numPr>
          <w:ilvl w:val="0"/>
          <w:numId w:val="22"/>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负责报告评审工作（含会务费、专家费等一切相关费用）及相关事宜。</w:t>
      </w:r>
    </w:p>
    <w:p w:rsidR="00CC67D0" w:rsidRPr="00ED2E5A" w:rsidRDefault="00CC67D0" w:rsidP="00ED2E5A">
      <w:pPr>
        <w:spacing w:line="360" w:lineRule="auto"/>
        <w:ind w:firstLine="560"/>
        <w:rPr>
          <w:rFonts w:asciiTheme="majorEastAsia" w:eastAsiaTheme="majorEastAsia" w:hAnsiTheme="majorEastAsia" w:cs="黑体"/>
          <w:lang w:eastAsia="zh-CN"/>
        </w:rPr>
      </w:pPr>
      <w:bookmarkStart w:id="163" w:name="_Toc92450785"/>
      <w:bookmarkStart w:id="164" w:name="_Toc96585521"/>
      <w:r w:rsidRPr="00ED2E5A">
        <w:rPr>
          <w:rFonts w:asciiTheme="majorEastAsia" w:eastAsiaTheme="majorEastAsia" w:hAnsiTheme="majorEastAsia" w:cs="黑体" w:hint="eastAsia"/>
          <w:lang w:eastAsia="zh-CN"/>
        </w:rPr>
        <w:t>3.6</w:t>
      </w:r>
      <w:bookmarkEnd w:id="160"/>
      <w:bookmarkEnd w:id="161"/>
      <w:bookmarkEnd w:id="162"/>
      <w:bookmarkEnd w:id="163"/>
      <w:bookmarkEnd w:id="164"/>
      <w:r w:rsidRPr="00ED2E5A">
        <w:rPr>
          <w:rFonts w:asciiTheme="majorEastAsia" w:eastAsiaTheme="majorEastAsia" w:hAnsiTheme="majorEastAsia" w:cs="黑体" w:hint="eastAsia"/>
          <w:lang w:eastAsia="zh-CN"/>
        </w:rPr>
        <w:t>验收及支付</w:t>
      </w:r>
    </w:p>
    <w:p w:rsidR="00CC67D0" w:rsidRPr="00ED2E5A" w:rsidRDefault="00CC67D0" w:rsidP="00ED2E5A">
      <w:pPr>
        <w:spacing w:line="360" w:lineRule="auto"/>
        <w:ind w:firstLine="560"/>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t>（1）实行总价包干原则，即本发包说明约定范围内的一切费用实行总价包干。</w:t>
      </w:r>
    </w:p>
    <w:p w:rsidR="00CC67D0" w:rsidRPr="00ED2E5A" w:rsidRDefault="00CC67D0" w:rsidP="00ED2E5A">
      <w:pPr>
        <w:spacing w:line="360" w:lineRule="auto"/>
        <w:ind w:firstLine="560"/>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t>（2）无预付款，通过专家评审后一次性办理支付。</w:t>
      </w:r>
    </w:p>
    <w:p w:rsidR="00CC67D0" w:rsidRPr="00ED2E5A" w:rsidRDefault="00CC67D0" w:rsidP="00ED2E5A">
      <w:pPr>
        <w:spacing w:line="360" w:lineRule="auto"/>
        <w:ind w:firstLine="560"/>
        <w:rPr>
          <w:rFonts w:asciiTheme="majorEastAsia" w:eastAsiaTheme="majorEastAsia" w:hAnsiTheme="majorEastAsia"/>
          <w:lang w:eastAsia="zh-CN"/>
        </w:rPr>
      </w:pPr>
    </w:p>
    <w:p w:rsidR="00CC67D0" w:rsidRPr="00637686" w:rsidRDefault="00CC67D0" w:rsidP="00ED2E5A">
      <w:pPr>
        <w:pStyle w:val="10"/>
        <w:keepNext/>
        <w:keepLines/>
        <w:numPr>
          <w:ilvl w:val="0"/>
          <w:numId w:val="27"/>
        </w:numPr>
        <w:autoSpaceDE/>
        <w:autoSpaceDN/>
        <w:spacing w:line="540" w:lineRule="exact"/>
        <w:ind w:left="0" w:firstLine="0"/>
        <w:jc w:val="center"/>
        <w:rPr>
          <w:rFonts w:ascii="黑体" w:eastAsia="黑体" w:hAnsi="黑体" w:cs="黑体"/>
          <w:b w:val="0"/>
          <w:bCs w:val="0"/>
        </w:rPr>
      </w:pPr>
      <w:bookmarkStart w:id="165" w:name="_Toc4944"/>
      <w:bookmarkStart w:id="166" w:name="_Toc10216687"/>
      <w:bookmarkStart w:id="167" w:name="_Toc1272_WPSOffice_Level1"/>
      <w:bookmarkStart w:id="168" w:name="_Toc10029979"/>
      <w:bookmarkStart w:id="169" w:name="_Toc22994_WPSOffice_Level1"/>
      <w:bookmarkStart w:id="170" w:name="_Toc27207_WPSOffice_Level1"/>
      <w:r w:rsidRPr="00637686">
        <w:rPr>
          <w:rFonts w:ascii="黑体" w:eastAsia="黑体" w:hAnsi="黑体" w:cs="黑体" w:hint="eastAsia"/>
          <w:b w:val="0"/>
          <w:bCs w:val="0"/>
          <w:lang w:eastAsia="zh-CN"/>
        </w:rPr>
        <w:br w:type="page"/>
      </w:r>
      <w:bookmarkStart w:id="171" w:name="_Toc20308"/>
      <w:bookmarkStart w:id="172" w:name="_Toc30899"/>
      <w:bookmarkStart w:id="173" w:name="_Toc9378"/>
      <w:bookmarkStart w:id="174" w:name="_Toc15283"/>
      <w:bookmarkStart w:id="175" w:name="_Toc22365"/>
      <w:bookmarkStart w:id="176" w:name="_Toc24197"/>
      <w:bookmarkStart w:id="177" w:name="_Toc11637"/>
      <w:bookmarkStart w:id="178" w:name="_Toc19074"/>
      <w:bookmarkStart w:id="179" w:name="_Toc26532"/>
      <w:bookmarkStart w:id="180" w:name="_Toc25095"/>
      <w:bookmarkStart w:id="181" w:name="_Toc20245"/>
      <w:bookmarkStart w:id="182" w:name="_Toc1784"/>
      <w:bookmarkStart w:id="183" w:name="_Toc9571"/>
      <w:bookmarkStart w:id="184" w:name="_Toc92450786"/>
      <w:bookmarkStart w:id="185" w:name="_Toc96585522"/>
      <w:r w:rsidRPr="00637686">
        <w:rPr>
          <w:rFonts w:ascii="黑体" w:eastAsia="黑体" w:hAnsi="黑体" w:cs="黑体" w:hint="eastAsia"/>
          <w:b w:val="0"/>
          <w:bCs w:val="0"/>
        </w:rPr>
        <w:lastRenderedPageBreak/>
        <w:t>标准与规范</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CC67D0" w:rsidRPr="00ED2E5A" w:rsidRDefault="00CC67D0" w:rsidP="00ED2E5A">
      <w:pPr>
        <w:spacing w:line="360" w:lineRule="auto"/>
        <w:ind w:firstLine="560"/>
        <w:rPr>
          <w:rFonts w:asciiTheme="majorEastAsia" w:eastAsiaTheme="majorEastAsia" w:hAnsiTheme="majorEastAsia" w:cs="黑体"/>
        </w:rPr>
      </w:pPr>
      <w:bookmarkStart w:id="186" w:name="_Toc16633"/>
      <w:bookmarkStart w:id="187" w:name="_Toc24154_WPSOffice_Level2"/>
      <w:bookmarkStart w:id="188" w:name="_Toc4337"/>
      <w:bookmarkStart w:id="189" w:name="_Toc15412"/>
      <w:bookmarkStart w:id="190" w:name="_Toc24625_WPSOffice_Level2"/>
      <w:bookmarkStart w:id="191" w:name="_Toc14943_WPSOffice_Level2"/>
      <w:bookmarkStart w:id="192" w:name="_Toc31823"/>
      <w:bookmarkStart w:id="193" w:name="_Toc15870"/>
      <w:bookmarkStart w:id="194" w:name="_Toc26639"/>
      <w:bookmarkStart w:id="195" w:name="_Toc3045"/>
      <w:bookmarkStart w:id="196" w:name="_Toc8582"/>
      <w:bookmarkStart w:id="197" w:name="_Toc6618"/>
      <w:bookmarkStart w:id="198" w:name="_Toc10040"/>
      <w:bookmarkStart w:id="199" w:name="_Toc1012"/>
      <w:bookmarkStart w:id="200" w:name="_Toc9784"/>
      <w:bookmarkStart w:id="201" w:name="_Toc21735"/>
      <w:bookmarkStart w:id="202" w:name="_Toc12933"/>
      <w:bookmarkStart w:id="203" w:name="_Toc19991"/>
      <w:bookmarkStart w:id="204" w:name="_Toc30918"/>
      <w:bookmarkStart w:id="205" w:name="_Toc92450787"/>
      <w:bookmarkStart w:id="206" w:name="_Toc96585523"/>
      <w:r w:rsidRPr="00ED2E5A">
        <w:rPr>
          <w:rFonts w:asciiTheme="majorEastAsia" w:eastAsiaTheme="majorEastAsia" w:hAnsiTheme="majorEastAsia" w:cs="黑体" w:hint="eastAsia"/>
        </w:rPr>
        <w:t>4.1通用部分</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CC67D0" w:rsidRPr="00ED2E5A" w:rsidRDefault="00CC67D0" w:rsidP="00ED2E5A">
      <w:pPr>
        <w:spacing w:line="360" w:lineRule="auto"/>
        <w:ind w:firstLine="560"/>
        <w:rPr>
          <w:rFonts w:asciiTheme="majorEastAsia" w:eastAsiaTheme="majorEastAsia" w:hAnsiTheme="majorEastAsia"/>
          <w:lang w:eastAsia="zh-CN"/>
        </w:rPr>
      </w:pPr>
      <w:bookmarkStart w:id="207" w:name="_Toc23320_WPSOffice_Level2"/>
      <w:bookmarkStart w:id="208" w:name="_Toc13191_WPSOffice_Level2"/>
      <w:bookmarkStart w:id="209" w:name="_Toc21591_WPSOffice_Level2"/>
      <w:bookmarkStart w:id="210" w:name="_Toc26234"/>
      <w:bookmarkStart w:id="211" w:name="_Toc14844"/>
      <w:bookmarkStart w:id="212" w:name="_Toc28875"/>
      <w:bookmarkStart w:id="213" w:name="_Toc27225"/>
      <w:bookmarkStart w:id="214" w:name="_Toc14464"/>
      <w:bookmarkStart w:id="215" w:name="_Toc20062"/>
      <w:r w:rsidRPr="00ED2E5A">
        <w:rPr>
          <w:rFonts w:asciiTheme="majorEastAsia" w:eastAsiaTheme="majorEastAsia" w:hAnsiTheme="majorEastAsia" w:hint="eastAsia"/>
          <w:lang w:eastAsia="zh-CN"/>
        </w:rPr>
        <w:t>4.1.1本项目所适用的法律、标准、规范为国家、地方及行业现行的法律、标准、规范，以及在合同实施期间国家、地方及行业对相应法律、标准或规范的修改，以及新颁布的法律、标准和规范。具体法律、标准和规范见专用部分，如专用部分未单独列出法律、规范和标准，则按国家、地方及行业相应最高要求实施。</w:t>
      </w:r>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hint="eastAsia"/>
          <w:lang w:eastAsia="zh-CN"/>
        </w:rPr>
        <w:t>4.1.2本项目在执行法律要求外，还须执行采购人的相关管理文件要求。</w:t>
      </w:r>
    </w:p>
    <w:p w:rsidR="00CC67D0" w:rsidRPr="00ED2E5A" w:rsidRDefault="00CC67D0" w:rsidP="00ED2E5A">
      <w:pPr>
        <w:spacing w:line="360" w:lineRule="auto"/>
        <w:ind w:firstLine="560"/>
        <w:rPr>
          <w:rFonts w:asciiTheme="majorEastAsia" w:eastAsiaTheme="majorEastAsia" w:hAnsiTheme="majorEastAsia" w:cs="黑体"/>
          <w:lang w:eastAsia="zh-CN"/>
        </w:rPr>
      </w:pPr>
      <w:bookmarkStart w:id="216" w:name="_Toc32602"/>
      <w:bookmarkStart w:id="217" w:name="_Toc7882"/>
      <w:bookmarkStart w:id="218" w:name="_Toc7363"/>
      <w:bookmarkStart w:id="219" w:name="_Toc18624"/>
      <w:bookmarkStart w:id="220" w:name="_Toc32320"/>
      <w:bookmarkStart w:id="221" w:name="_Toc10245"/>
      <w:bookmarkStart w:id="222" w:name="_Toc6022"/>
      <w:bookmarkStart w:id="223" w:name="_Toc92450788"/>
      <w:bookmarkStart w:id="224" w:name="_Toc96585524"/>
      <w:r w:rsidRPr="00ED2E5A">
        <w:rPr>
          <w:rFonts w:asciiTheme="majorEastAsia" w:eastAsiaTheme="majorEastAsia" w:hAnsiTheme="majorEastAsia" w:cs="黑体" w:hint="eastAsia"/>
          <w:lang w:eastAsia="zh-CN"/>
        </w:rPr>
        <w:t>4.2专用部分</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hint="eastAsia"/>
          <w:lang w:eastAsia="zh-CN"/>
        </w:rPr>
        <w:t>本项目所适用标准和规范见下（包括但不限于，其中没有标注日期的标准，其最新版本适用于本项目）：</w:t>
      </w:r>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lang w:eastAsia="zh-CN"/>
        </w:rPr>
        <w:t>（1）《建设项目后评价报告编制办法》</w:t>
      </w:r>
      <w:r w:rsidRPr="00ED2E5A">
        <w:rPr>
          <w:rFonts w:asciiTheme="majorEastAsia" w:eastAsiaTheme="majorEastAsia" w:hAnsiTheme="majorEastAsia" w:hint="eastAsia"/>
          <w:lang w:eastAsia="zh-CN"/>
        </w:rPr>
        <w:t>；</w:t>
      </w:r>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hint="eastAsia"/>
          <w:lang w:eastAsia="zh-CN"/>
        </w:rPr>
        <w:t>（2）《中央政府投资项目后评价管理办法》、《福建省省级政府投资项目后评价管理办法（试行）》等国家和福建省地方管理办法、制度、指南等的要求。</w:t>
      </w:r>
    </w:p>
    <w:p w:rsidR="00CC67D0" w:rsidRPr="00637686" w:rsidRDefault="00CC67D0" w:rsidP="00ED2E5A">
      <w:pPr>
        <w:pStyle w:val="10"/>
        <w:keepNext/>
        <w:keepLines/>
        <w:numPr>
          <w:ilvl w:val="0"/>
          <w:numId w:val="27"/>
        </w:numPr>
        <w:autoSpaceDE/>
        <w:autoSpaceDN/>
        <w:spacing w:line="360" w:lineRule="auto"/>
        <w:ind w:left="0" w:firstLine="0"/>
        <w:jc w:val="center"/>
        <w:rPr>
          <w:rFonts w:ascii="黑体" w:eastAsia="黑体" w:hAnsi="黑体" w:cs="黑体"/>
          <w:b w:val="0"/>
          <w:bCs w:val="0"/>
        </w:rPr>
      </w:pPr>
      <w:bookmarkStart w:id="225" w:name="_Toc10216688"/>
      <w:bookmarkStart w:id="226" w:name="_Toc28656"/>
      <w:bookmarkStart w:id="227" w:name="_Toc5567_WPSOffice_Level1"/>
      <w:bookmarkStart w:id="228" w:name="_Toc10029980"/>
      <w:bookmarkStart w:id="229" w:name="_Toc4632_WPSOffice_Level1"/>
      <w:bookmarkStart w:id="230" w:name="_Toc14379_WPSOffice_Level1"/>
      <w:bookmarkStart w:id="231" w:name="_Toc20946"/>
      <w:bookmarkStart w:id="232" w:name="_Toc22485"/>
      <w:bookmarkStart w:id="233" w:name="_Toc22656"/>
      <w:bookmarkStart w:id="234" w:name="_Toc7187"/>
      <w:bookmarkStart w:id="235" w:name="_Toc10719"/>
      <w:bookmarkStart w:id="236" w:name="_Toc29436"/>
      <w:bookmarkStart w:id="237" w:name="_Toc32225"/>
      <w:bookmarkStart w:id="238" w:name="_Toc19126"/>
      <w:bookmarkStart w:id="239" w:name="_Toc11583"/>
      <w:bookmarkStart w:id="240" w:name="_Toc3192"/>
      <w:bookmarkStart w:id="241" w:name="_Toc2780"/>
      <w:bookmarkStart w:id="242" w:name="_Toc1413"/>
      <w:bookmarkStart w:id="243" w:name="_Toc25658"/>
      <w:bookmarkStart w:id="244" w:name="_Toc92450789"/>
      <w:bookmarkStart w:id="245" w:name="_Toc96585525"/>
      <w:r w:rsidRPr="00637686">
        <w:rPr>
          <w:rFonts w:ascii="黑体" w:eastAsia="黑体" w:hAnsi="黑体" w:cs="黑体" w:hint="eastAsia"/>
          <w:b w:val="0"/>
          <w:bCs w:val="0"/>
        </w:rPr>
        <w:t>技术要求</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CC67D0" w:rsidRPr="00ED2E5A" w:rsidRDefault="00CC67D0" w:rsidP="00ED2E5A">
      <w:pPr>
        <w:spacing w:line="360" w:lineRule="auto"/>
        <w:ind w:firstLine="561"/>
        <w:outlineLvl w:val="1"/>
        <w:rPr>
          <w:rFonts w:asciiTheme="majorEastAsia" w:eastAsiaTheme="majorEastAsia" w:hAnsiTheme="majorEastAsia" w:cs="黑体"/>
        </w:rPr>
      </w:pPr>
      <w:bookmarkStart w:id="246" w:name="_Toc16449_WPSOffice_Level2"/>
      <w:bookmarkStart w:id="247" w:name="_Toc32080_WPSOffice_Level2"/>
      <w:bookmarkStart w:id="248" w:name="_Toc10233"/>
      <w:bookmarkStart w:id="249" w:name="_Toc7132"/>
      <w:bookmarkStart w:id="250" w:name="_Toc16034"/>
      <w:bookmarkStart w:id="251" w:name="_Toc5492"/>
      <w:bookmarkStart w:id="252" w:name="_Toc24530"/>
      <w:bookmarkStart w:id="253" w:name="_Toc32663"/>
      <w:bookmarkStart w:id="254" w:name="_Toc26674"/>
      <w:bookmarkStart w:id="255" w:name="_Toc92450790"/>
      <w:bookmarkStart w:id="256" w:name="_Toc96585526"/>
      <w:bookmarkStart w:id="257" w:name="_Toc23347_WPSOffice_Level1"/>
      <w:bookmarkStart w:id="258" w:name="_Toc12116"/>
      <w:r w:rsidRPr="00ED2E5A">
        <w:rPr>
          <w:rFonts w:asciiTheme="majorEastAsia" w:eastAsiaTheme="majorEastAsia" w:hAnsiTheme="majorEastAsia" w:cs="黑体" w:hint="eastAsia"/>
        </w:rPr>
        <w:t>5.1通用部分</w:t>
      </w:r>
      <w:bookmarkEnd w:id="246"/>
      <w:bookmarkEnd w:id="247"/>
      <w:bookmarkEnd w:id="248"/>
      <w:bookmarkEnd w:id="249"/>
      <w:bookmarkEnd w:id="250"/>
      <w:bookmarkEnd w:id="251"/>
      <w:bookmarkEnd w:id="252"/>
      <w:bookmarkEnd w:id="253"/>
      <w:bookmarkEnd w:id="254"/>
      <w:bookmarkEnd w:id="255"/>
      <w:bookmarkEnd w:id="256"/>
    </w:p>
    <w:p w:rsidR="00CC67D0" w:rsidRPr="00ED2E5A" w:rsidRDefault="00CC67D0" w:rsidP="00ED2E5A">
      <w:pPr>
        <w:spacing w:line="360" w:lineRule="auto"/>
        <w:ind w:firstLine="561"/>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t>5.1.1严格按照适用标准和规范开展工作。</w:t>
      </w:r>
    </w:p>
    <w:p w:rsidR="00CC67D0" w:rsidRPr="00ED2E5A" w:rsidRDefault="00CC67D0" w:rsidP="00ED2E5A">
      <w:pPr>
        <w:spacing w:line="360" w:lineRule="auto"/>
        <w:ind w:firstLine="561"/>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t>5.1.2报价人应做好本项目实施过程资料的整理工作，符合采购人归档要求，并及时提供给采购人。</w:t>
      </w:r>
    </w:p>
    <w:p w:rsidR="00CC67D0" w:rsidRPr="00ED2E5A" w:rsidRDefault="00CC67D0" w:rsidP="00ED2E5A">
      <w:pPr>
        <w:spacing w:line="360" w:lineRule="auto"/>
        <w:ind w:firstLine="561"/>
        <w:outlineLvl w:val="1"/>
        <w:rPr>
          <w:rFonts w:asciiTheme="majorEastAsia" w:eastAsiaTheme="majorEastAsia" w:hAnsiTheme="majorEastAsia" w:cs="黑体"/>
          <w:lang w:eastAsia="zh-CN"/>
        </w:rPr>
      </w:pPr>
      <w:bookmarkStart w:id="259" w:name="_Toc20088_WPSOffice_Level2"/>
      <w:bookmarkStart w:id="260" w:name="_Toc12098"/>
      <w:bookmarkStart w:id="261" w:name="_Toc2843"/>
      <w:bookmarkStart w:id="262" w:name="_Toc7263"/>
      <w:bookmarkStart w:id="263" w:name="_Toc10306"/>
      <w:bookmarkStart w:id="264" w:name="_Toc15175_WPSOffice_Level2"/>
      <w:bookmarkStart w:id="265" w:name="_Toc9319"/>
      <w:bookmarkStart w:id="266" w:name="_Toc92450791"/>
      <w:bookmarkStart w:id="267" w:name="_Toc20993"/>
      <w:bookmarkStart w:id="268" w:name="_Toc18779"/>
      <w:bookmarkStart w:id="269" w:name="_Toc96585527"/>
      <w:r w:rsidRPr="00ED2E5A">
        <w:rPr>
          <w:rFonts w:asciiTheme="majorEastAsia" w:eastAsiaTheme="majorEastAsia" w:hAnsiTheme="majorEastAsia" w:cs="黑体" w:hint="eastAsia"/>
          <w:lang w:eastAsia="zh-CN"/>
        </w:rPr>
        <w:t>5.2专用部分</w:t>
      </w:r>
      <w:bookmarkEnd w:id="259"/>
      <w:bookmarkEnd w:id="260"/>
      <w:bookmarkEnd w:id="261"/>
      <w:bookmarkEnd w:id="262"/>
      <w:bookmarkEnd w:id="263"/>
      <w:bookmarkEnd w:id="264"/>
      <w:bookmarkEnd w:id="265"/>
      <w:bookmarkEnd w:id="266"/>
      <w:bookmarkEnd w:id="267"/>
      <w:bookmarkEnd w:id="268"/>
      <w:bookmarkEnd w:id="269"/>
    </w:p>
    <w:p w:rsidR="00CC67D0" w:rsidRPr="00ED2E5A" w:rsidRDefault="00CC67D0" w:rsidP="00ED2E5A">
      <w:pPr>
        <w:spacing w:line="360" w:lineRule="auto"/>
        <w:ind w:firstLine="561"/>
        <w:rPr>
          <w:rFonts w:asciiTheme="majorEastAsia" w:eastAsiaTheme="majorEastAsia" w:hAnsiTheme="majorEastAsia"/>
          <w:szCs w:val="28"/>
          <w:lang w:eastAsia="zh-CN"/>
        </w:rPr>
      </w:pPr>
      <w:r w:rsidRPr="00ED2E5A">
        <w:rPr>
          <w:rFonts w:asciiTheme="majorEastAsia" w:eastAsiaTheme="majorEastAsia" w:hAnsiTheme="majorEastAsia" w:cs="黑体" w:hint="eastAsia"/>
          <w:lang w:eastAsia="zh-CN"/>
        </w:rPr>
        <w:t>报价人</w:t>
      </w:r>
      <w:r w:rsidRPr="00ED2E5A">
        <w:rPr>
          <w:rFonts w:asciiTheme="majorEastAsia" w:eastAsiaTheme="majorEastAsia" w:hAnsiTheme="majorEastAsia" w:hint="eastAsia"/>
          <w:szCs w:val="28"/>
          <w:lang w:eastAsia="zh-CN"/>
        </w:rPr>
        <w:t>必须对</w:t>
      </w:r>
      <w:r w:rsidRPr="00ED2E5A">
        <w:rPr>
          <w:rFonts w:asciiTheme="majorEastAsia" w:eastAsiaTheme="majorEastAsia" w:hAnsiTheme="majorEastAsia" w:hint="eastAsia"/>
          <w:bCs/>
          <w:szCs w:val="28"/>
          <w:lang w:eastAsia="zh-CN"/>
        </w:rPr>
        <w:t>项目后评价编制、评审工作</w:t>
      </w:r>
      <w:r w:rsidRPr="00ED2E5A">
        <w:rPr>
          <w:rFonts w:asciiTheme="majorEastAsia" w:eastAsiaTheme="majorEastAsia" w:hAnsiTheme="majorEastAsia" w:hint="eastAsia"/>
          <w:szCs w:val="28"/>
          <w:lang w:eastAsia="zh-CN"/>
        </w:rPr>
        <w:t>制定工作计划。</w:t>
      </w:r>
      <w:r w:rsidRPr="00ED2E5A">
        <w:rPr>
          <w:rFonts w:asciiTheme="majorEastAsia" w:eastAsiaTheme="majorEastAsia" w:hAnsiTheme="majorEastAsia" w:cs="黑体" w:hint="eastAsia"/>
          <w:lang w:eastAsia="zh-CN"/>
        </w:rPr>
        <w:t>报价人</w:t>
      </w:r>
      <w:r w:rsidRPr="00ED2E5A">
        <w:rPr>
          <w:rFonts w:asciiTheme="majorEastAsia" w:eastAsiaTheme="majorEastAsia" w:hAnsiTheme="majorEastAsia" w:hint="eastAsia"/>
          <w:szCs w:val="28"/>
          <w:lang w:eastAsia="zh-CN"/>
        </w:rPr>
        <w:t>必须按照本技术规范及国家、行业相关法律、规章、制度、标准完成</w:t>
      </w:r>
      <w:r w:rsidRPr="00ED2E5A">
        <w:rPr>
          <w:rFonts w:asciiTheme="majorEastAsia" w:eastAsiaTheme="majorEastAsia" w:hAnsiTheme="majorEastAsia" w:hint="eastAsia"/>
          <w:bCs/>
          <w:szCs w:val="28"/>
          <w:lang w:eastAsia="zh-CN"/>
        </w:rPr>
        <w:t>项目后评价</w:t>
      </w:r>
      <w:r w:rsidRPr="00ED2E5A">
        <w:rPr>
          <w:rFonts w:asciiTheme="majorEastAsia" w:eastAsiaTheme="majorEastAsia" w:hAnsiTheme="majorEastAsia" w:hint="eastAsia"/>
          <w:szCs w:val="28"/>
          <w:lang w:eastAsia="zh-CN"/>
        </w:rPr>
        <w:t>编制、评审工作，包括但不限于以下要求：</w:t>
      </w:r>
    </w:p>
    <w:p w:rsidR="00CC67D0" w:rsidRPr="00ED2E5A" w:rsidRDefault="00CC67D0" w:rsidP="00ED2E5A">
      <w:pPr>
        <w:spacing w:line="360" w:lineRule="auto"/>
        <w:ind w:firstLine="561"/>
        <w:rPr>
          <w:rFonts w:asciiTheme="majorEastAsia" w:eastAsiaTheme="majorEastAsia" w:hAnsiTheme="majorEastAsia"/>
          <w:szCs w:val="28"/>
          <w:lang w:eastAsia="zh-CN"/>
        </w:rPr>
      </w:pPr>
      <w:r w:rsidRPr="00ED2E5A">
        <w:rPr>
          <w:rFonts w:asciiTheme="majorEastAsia" w:eastAsiaTheme="majorEastAsia" w:hAnsiTheme="majorEastAsia" w:hint="eastAsia"/>
          <w:szCs w:val="28"/>
          <w:lang w:eastAsia="zh-CN"/>
        </w:rPr>
        <w:t>（1）项目设计、建设、运营资料收集，编制项目后评价报告；</w:t>
      </w:r>
    </w:p>
    <w:p w:rsidR="00CC67D0" w:rsidRPr="00ED2E5A" w:rsidRDefault="00CC67D0" w:rsidP="00ED2E5A">
      <w:pPr>
        <w:spacing w:line="360" w:lineRule="auto"/>
        <w:ind w:firstLine="561"/>
        <w:rPr>
          <w:rFonts w:asciiTheme="majorEastAsia" w:eastAsiaTheme="majorEastAsia" w:hAnsiTheme="majorEastAsia"/>
          <w:szCs w:val="28"/>
          <w:lang w:eastAsia="zh-CN"/>
        </w:rPr>
      </w:pPr>
      <w:r w:rsidRPr="00ED2E5A">
        <w:rPr>
          <w:rFonts w:asciiTheme="majorEastAsia" w:eastAsiaTheme="majorEastAsia" w:hAnsiTheme="majorEastAsia" w:hint="eastAsia"/>
          <w:szCs w:val="28"/>
          <w:lang w:eastAsia="zh-CN"/>
        </w:rPr>
        <w:t>（2）配合采购方完成项目后评价专家审查工作。</w:t>
      </w:r>
    </w:p>
    <w:p w:rsidR="00CC67D0" w:rsidRPr="00ED2E5A" w:rsidRDefault="00CC67D0" w:rsidP="00ED2E5A">
      <w:pPr>
        <w:spacing w:line="360" w:lineRule="auto"/>
        <w:ind w:firstLine="561"/>
        <w:rPr>
          <w:rFonts w:asciiTheme="majorEastAsia" w:eastAsiaTheme="majorEastAsia" w:hAnsiTheme="majorEastAsia"/>
          <w:szCs w:val="28"/>
          <w:lang w:eastAsia="zh-CN"/>
        </w:rPr>
      </w:pPr>
      <w:r w:rsidRPr="00ED2E5A">
        <w:rPr>
          <w:rFonts w:asciiTheme="majorEastAsia" w:eastAsiaTheme="majorEastAsia" w:hAnsiTheme="majorEastAsia" w:hint="eastAsia"/>
          <w:szCs w:val="28"/>
          <w:lang w:eastAsia="zh-CN"/>
        </w:rPr>
        <w:t>（</w:t>
      </w:r>
      <w:r w:rsidRPr="00ED2E5A">
        <w:rPr>
          <w:rFonts w:asciiTheme="majorEastAsia" w:eastAsiaTheme="majorEastAsia" w:hAnsiTheme="majorEastAsia"/>
          <w:szCs w:val="28"/>
          <w:lang w:eastAsia="zh-CN"/>
        </w:rPr>
        <w:t>4</w:t>
      </w:r>
      <w:r w:rsidRPr="00ED2E5A">
        <w:rPr>
          <w:rFonts w:asciiTheme="majorEastAsia" w:eastAsiaTheme="majorEastAsia" w:hAnsiTheme="majorEastAsia" w:hint="eastAsia"/>
          <w:szCs w:val="28"/>
          <w:lang w:eastAsia="zh-CN"/>
        </w:rPr>
        <w:t>）服务效果：通过专家审查，并出版后评报告正式版。</w:t>
      </w:r>
    </w:p>
    <w:p w:rsidR="00CC67D0" w:rsidRPr="00637686" w:rsidRDefault="00CC67D0" w:rsidP="00ED2E5A">
      <w:pPr>
        <w:pStyle w:val="10"/>
        <w:keepNext/>
        <w:keepLines/>
        <w:numPr>
          <w:ilvl w:val="0"/>
          <w:numId w:val="27"/>
        </w:numPr>
        <w:autoSpaceDE/>
        <w:autoSpaceDN/>
        <w:spacing w:line="540" w:lineRule="exact"/>
        <w:ind w:left="0" w:firstLine="0"/>
        <w:jc w:val="center"/>
        <w:rPr>
          <w:rFonts w:ascii="黑体" w:eastAsia="黑体" w:hAnsi="黑体" w:cs="黑体"/>
          <w:b w:val="0"/>
          <w:bCs w:val="0"/>
        </w:rPr>
      </w:pPr>
      <w:bookmarkStart w:id="270" w:name="_Toc24154_WPSOffice_Level1"/>
      <w:bookmarkStart w:id="271" w:name="_Toc11720_WPSOffice_Level1"/>
      <w:bookmarkStart w:id="272" w:name="_Toc19974"/>
      <w:bookmarkStart w:id="273" w:name="_Toc1389"/>
      <w:bookmarkStart w:id="274" w:name="_Toc27348"/>
      <w:bookmarkStart w:id="275" w:name="_Toc12563"/>
      <w:bookmarkStart w:id="276" w:name="_Toc11976"/>
      <w:bookmarkStart w:id="277" w:name="_Toc7568"/>
      <w:bookmarkStart w:id="278" w:name="_Toc5156"/>
      <w:bookmarkStart w:id="279" w:name="_Toc12534"/>
      <w:bookmarkStart w:id="280" w:name="_Toc15867"/>
      <w:bookmarkStart w:id="281" w:name="_Toc10244"/>
      <w:bookmarkStart w:id="282" w:name="_Toc17388"/>
      <w:bookmarkStart w:id="283" w:name="_Toc7423"/>
      <w:bookmarkStart w:id="284" w:name="_Toc28058"/>
      <w:bookmarkStart w:id="285" w:name="_Toc92450792"/>
      <w:bookmarkStart w:id="286" w:name="_Toc96585528"/>
      <w:r w:rsidRPr="00637686">
        <w:rPr>
          <w:rFonts w:ascii="黑体" w:eastAsia="黑体" w:hAnsi="黑体" w:cs="黑体" w:hint="eastAsia"/>
          <w:b w:val="0"/>
          <w:bCs w:val="0"/>
        </w:rPr>
        <w:t>项目组织与管理</w:t>
      </w:r>
      <w:bookmarkEnd w:id="257"/>
      <w:bookmarkEnd w:id="258"/>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CC67D0" w:rsidRPr="00ED2E5A" w:rsidRDefault="00CC67D0" w:rsidP="00ED2E5A">
      <w:pPr>
        <w:spacing w:line="360" w:lineRule="auto"/>
        <w:ind w:firstLine="560"/>
        <w:rPr>
          <w:rFonts w:asciiTheme="majorEastAsia" w:eastAsiaTheme="majorEastAsia" w:hAnsiTheme="majorEastAsia" w:cs="黑体"/>
        </w:rPr>
      </w:pPr>
      <w:bookmarkStart w:id="287" w:name="_Toc7759_WPSOffice_Level2"/>
      <w:bookmarkStart w:id="288" w:name="_Toc29304_WPSOffice_Level2"/>
      <w:bookmarkStart w:id="289" w:name="_Toc21463_WPSOffice_Level2"/>
      <w:bookmarkStart w:id="290" w:name="_Toc15839"/>
      <w:bookmarkStart w:id="291" w:name="_Toc32761"/>
      <w:bookmarkStart w:id="292" w:name="_Toc10738"/>
      <w:bookmarkStart w:id="293" w:name="_Toc32567"/>
      <w:bookmarkStart w:id="294" w:name="_Toc24879"/>
      <w:bookmarkStart w:id="295" w:name="_Toc30647"/>
      <w:bookmarkStart w:id="296" w:name="_Toc15659"/>
      <w:bookmarkStart w:id="297" w:name="_Toc20882"/>
      <w:bookmarkStart w:id="298" w:name="_Toc1665"/>
      <w:bookmarkStart w:id="299" w:name="_Toc31725"/>
      <w:bookmarkStart w:id="300" w:name="_Toc438"/>
      <w:bookmarkStart w:id="301" w:name="_Toc28261"/>
      <w:bookmarkStart w:id="302" w:name="_Toc4780"/>
      <w:bookmarkStart w:id="303" w:name="_Toc92450793"/>
      <w:bookmarkStart w:id="304" w:name="_Toc96585529"/>
      <w:r w:rsidRPr="00ED2E5A">
        <w:rPr>
          <w:rFonts w:asciiTheme="majorEastAsia" w:eastAsiaTheme="majorEastAsia" w:hAnsiTheme="majorEastAsia" w:cs="黑体" w:hint="eastAsia"/>
        </w:rPr>
        <w:t>6.1人员配置及组织</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CC67D0" w:rsidRPr="00ED2E5A" w:rsidRDefault="00CC67D0" w:rsidP="00ED2E5A">
      <w:pPr>
        <w:spacing w:line="360" w:lineRule="auto"/>
        <w:ind w:firstLine="560"/>
        <w:rPr>
          <w:rFonts w:asciiTheme="majorEastAsia" w:eastAsiaTheme="majorEastAsia" w:hAnsiTheme="majorEastAsia" w:cs="黑体"/>
        </w:rPr>
      </w:pPr>
      <w:r w:rsidRPr="00ED2E5A">
        <w:rPr>
          <w:rFonts w:asciiTheme="majorEastAsia" w:eastAsiaTheme="majorEastAsia" w:hAnsiTheme="majorEastAsia" w:cs="黑体" w:hint="eastAsia"/>
        </w:rPr>
        <w:t>6.1.1通用部分</w:t>
      </w:r>
    </w:p>
    <w:p w:rsidR="00CC67D0" w:rsidRPr="00ED2E5A" w:rsidRDefault="00CC67D0" w:rsidP="00ED2E5A">
      <w:pPr>
        <w:numPr>
          <w:ilvl w:val="0"/>
          <w:numId w:val="23"/>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报价人应按采购文件的要求配置数量足够、专业齐全、结构合理的服务团队进行工作。其中须指定人员作为本服务项目团队的负责人。</w:t>
      </w:r>
    </w:p>
    <w:p w:rsidR="00CC67D0" w:rsidRPr="00ED2E5A" w:rsidRDefault="00CC67D0" w:rsidP="00ED2E5A">
      <w:pPr>
        <w:numPr>
          <w:ilvl w:val="0"/>
          <w:numId w:val="23"/>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报价人的服务人员应具有与本项目技术要求相适应的技术水平、管理水平和相应资质。</w:t>
      </w:r>
    </w:p>
    <w:p w:rsidR="00CC67D0" w:rsidRPr="00ED2E5A" w:rsidRDefault="00CC67D0" w:rsidP="00ED2E5A">
      <w:pPr>
        <w:numPr>
          <w:ilvl w:val="0"/>
          <w:numId w:val="23"/>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lastRenderedPageBreak/>
        <w:t>报价人应保持服务人员的稳定性。除非采购人书面同意，报价人不得更换服务人员。如需更换，应以同等或更高条件的人员取代需更换的人员。若因人员更换影响本服务工作的，由报价人承担所有损失责任。</w:t>
      </w:r>
    </w:p>
    <w:p w:rsidR="00CC67D0" w:rsidRPr="00ED2E5A" w:rsidRDefault="00CC67D0" w:rsidP="00ED2E5A">
      <w:pPr>
        <w:numPr>
          <w:ilvl w:val="0"/>
          <w:numId w:val="23"/>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如报价人服务人员不能满足要求，采购人有权要求报价人增加或更换服务人员，报价人应无条件配合。</w:t>
      </w:r>
    </w:p>
    <w:p w:rsidR="00CC67D0" w:rsidRPr="00ED2E5A" w:rsidRDefault="00CC67D0" w:rsidP="00ED2E5A">
      <w:pPr>
        <w:numPr>
          <w:ilvl w:val="0"/>
          <w:numId w:val="23"/>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报价人须按商务文件“人员配备表”格式提供人员情况。</w:t>
      </w:r>
    </w:p>
    <w:p w:rsidR="00CC67D0" w:rsidRPr="00ED2E5A" w:rsidRDefault="00CC67D0" w:rsidP="00ED2E5A">
      <w:pPr>
        <w:spacing w:line="360" w:lineRule="auto"/>
        <w:ind w:firstLine="560"/>
        <w:rPr>
          <w:rFonts w:asciiTheme="majorEastAsia" w:eastAsiaTheme="majorEastAsia" w:hAnsiTheme="majorEastAsia" w:cs="黑体"/>
        </w:rPr>
      </w:pPr>
      <w:r w:rsidRPr="00ED2E5A">
        <w:rPr>
          <w:rFonts w:asciiTheme="majorEastAsia" w:eastAsiaTheme="majorEastAsia" w:hAnsiTheme="majorEastAsia" w:cs="黑体" w:hint="eastAsia"/>
        </w:rPr>
        <w:t>6.1.2专用部分</w:t>
      </w:r>
    </w:p>
    <w:p w:rsidR="00CC67D0" w:rsidRPr="00ED2E5A" w:rsidRDefault="00CC67D0" w:rsidP="00ED2E5A">
      <w:pPr>
        <w:numPr>
          <w:ilvl w:val="0"/>
          <w:numId w:val="24"/>
        </w:numPr>
        <w:autoSpaceDE/>
        <w:autoSpaceDN/>
        <w:spacing w:line="360" w:lineRule="auto"/>
        <w:ind w:firstLineChars="200" w:firstLine="440"/>
        <w:jc w:val="both"/>
        <w:rPr>
          <w:rFonts w:asciiTheme="majorEastAsia" w:eastAsiaTheme="majorEastAsia" w:hAnsiTheme="majorEastAsia"/>
        </w:rPr>
      </w:pPr>
      <w:bookmarkStart w:id="305" w:name="_Toc30151_WPSOffice_Level2"/>
      <w:bookmarkStart w:id="306" w:name="_Toc28249_WPSOffice_Level2"/>
      <w:bookmarkStart w:id="307" w:name="_Toc32735_WPSOffice_Level2"/>
      <w:bookmarkStart w:id="308" w:name="_Toc22268"/>
      <w:bookmarkStart w:id="309" w:name="_Toc26127"/>
      <w:bookmarkStart w:id="310" w:name="_Toc21240"/>
      <w:bookmarkStart w:id="311" w:name="_Toc2644"/>
      <w:bookmarkStart w:id="312" w:name="_Toc25096"/>
      <w:bookmarkStart w:id="313" w:name="_Toc12810"/>
      <w:bookmarkStart w:id="314" w:name="_Toc9058"/>
      <w:bookmarkStart w:id="315" w:name="_Toc12903"/>
      <w:bookmarkStart w:id="316" w:name="_Toc19290"/>
      <w:bookmarkStart w:id="317" w:name="_Toc21397"/>
      <w:bookmarkStart w:id="318" w:name="_Toc1763"/>
      <w:bookmarkStart w:id="319" w:name="_Toc14287"/>
      <w:bookmarkStart w:id="320" w:name="_Toc29461"/>
      <w:bookmarkStart w:id="321" w:name="_Toc92450794"/>
      <w:r w:rsidRPr="00ED2E5A">
        <w:rPr>
          <w:rFonts w:asciiTheme="majorEastAsia" w:eastAsiaTheme="majorEastAsia" w:hAnsiTheme="majorEastAsia" w:hint="eastAsia"/>
          <w:lang w:eastAsia="zh-CN"/>
        </w:rPr>
        <w:t>投标人必须具有中华人民共和国境内注册的独立法人资格，具备有效的营业执照或事业单位法人证书，并具备以下工程设计资质：建筑装饰工程甲级、钢结构（含轻型）工程设计、消防设施工程设计及以上资质，并具有相应范围（指甲级）内的建设工程总承包业务及项目管理和相关的技术与管理服务资质。</w:t>
      </w:r>
      <w:r w:rsidRPr="00ED2E5A">
        <w:rPr>
          <w:rFonts w:asciiTheme="majorEastAsia" w:eastAsiaTheme="majorEastAsia" w:hAnsiTheme="majorEastAsia" w:hint="eastAsia"/>
        </w:rPr>
        <w:t>；</w:t>
      </w:r>
    </w:p>
    <w:p w:rsidR="00CC67D0" w:rsidRPr="00ED2E5A" w:rsidRDefault="00CC67D0" w:rsidP="00ED2E5A">
      <w:pPr>
        <w:numPr>
          <w:ilvl w:val="0"/>
          <w:numId w:val="24"/>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项目参与人员资格要求：</w:t>
      </w:r>
      <w:r w:rsidRPr="00ED2E5A">
        <w:rPr>
          <w:rFonts w:asciiTheme="majorEastAsia" w:eastAsiaTheme="majorEastAsia" w:hAnsiTheme="majorEastAsia" w:cs="黑体" w:hint="eastAsia"/>
          <w:lang w:eastAsia="zh-CN"/>
        </w:rPr>
        <w:t>至少有1人为建筑类高级工程师为本项目提供服务。</w:t>
      </w:r>
      <w:r w:rsidRPr="00ED2E5A">
        <w:rPr>
          <w:rFonts w:asciiTheme="majorEastAsia" w:eastAsiaTheme="majorEastAsia" w:hAnsiTheme="majorEastAsia" w:hint="eastAsia"/>
          <w:lang w:eastAsia="zh-CN"/>
        </w:rPr>
        <w:t>且应是投标人本单位正式在岗职工。</w:t>
      </w:r>
    </w:p>
    <w:p w:rsidR="00CC67D0" w:rsidRPr="00ED2E5A" w:rsidRDefault="00CC67D0" w:rsidP="00ED2E5A">
      <w:pPr>
        <w:numPr>
          <w:ilvl w:val="0"/>
          <w:numId w:val="24"/>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投标人应提供上述1-2项的资格文件，以作为资格审查文件。</w:t>
      </w:r>
    </w:p>
    <w:p w:rsidR="00CC67D0" w:rsidRPr="00ED2E5A" w:rsidRDefault="00CC67D0" w:rsidP="00ED2E5A">
      <w:pPr>
        <w:numPr>
          <w:ilvl w:val="0"/>
          <w:numId w:val="24"/>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没有失信黑名单记录（以最高院失信被执行人系统发布信息为准），与比选人无诉讼纠纷。</w:t>
      </w:r>
    </w:p>
    <w:p w:rsidR="00CC67D0" w:rsidRPr="00ED2E5A" w:rsidRDefault="00CC67D0" w:rsidP="00ED2E5A">
      <w:pPr>
        <w:spacing w:line="360" w:lineRule="auto"/>
        <w:ind w:firstLine="560"/>
        <w:rPr>
          <w:rFonts w:asciiTheme="majorEastAsia" w:eastAsiaTheme="majorEastAsia" w:hAnsiTheme="majorEastAsia" w:cs="黑体"/>
        </w:rPr>
      </w:pPr>
      <w:bookmarkStart w:id="322" w:name="_Toc96585530"/>
      <w:r w:rsidRPr="00ED2E5A">
        <w:rPr>
          <w:rFonts w:asciiTheme="majorEastAsia" w:eastAsiaTheme="majorEastAsia" w:hAnsiTheme="majorEastAsia" w:cs="黑体" w:hint="eastAsia"/>
        </w:rPr>
        <w:t>6.2器械、工具及材料</w:t>
      </w:r>
      <w:bookmarkStart w:id="323" w:name="_Toc24555"/>
      <w:bookmarkStart w:id="324" w:name="_Toc23411"/>
      <w:bookmarkStart w:id="325" w:name="_Toc24205"/>
      <w:bookmarkStart w:id="326" w:name="_Toc3557"/>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CC67D0" w:rsidRPr="00ED2E5A" w:rsidRDefault="00CC67D0" w:rsidP="00ED2E5A">
      <w:pPr>
        <w:spacing w:line="360" w:lineRule="auto"/>
        <w:ind w:firstLine="560"/>
        <w:rPr>
          <w:rFonts w:asciiTheme="majorEastAsia" w:eastAsiaTheme="majorEastAsia" w:hAnsiTheme="majorEastAsia" w:cs="黑体"/>
        </w:rPr>
      </w:pPr>
      <w:r w:rsidRPr="00ED2E5A">
        <w:rPr>
          <w:rFonts w:asciiTheme="majorEastAsia" w:eastAsiaTheme="majorEastAsia" w:hAnsiTheme="majorEastAsia" w:cs="黑体" w:hint="eastAsia"/>
        </w:rPr>
        <w:t>6.2.1通用部分</w:t>
      </w:r>
      <w:bookmarkEnd w:id="323"/>
      <w:bookmarkEnd w:id="324"/>
      <w:bookmarkEnd w:id="325"/>
      <w:bookmarkEnd w:id="326"/>
    </w:p>
    <w:p w:rsidR="00CC67D0" w:rsidRPr="00ED2E5A" w:rsidRDefault="00CC67D0" w:rsidP="00ED2E5A">
      <w:pPr>
        <w:numPr>
          <w:ilvl w:val="0"/>
          <w:numId w:val="24"/>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本项目所涉及的材料、设备、工器具、仪器仪表、安全防护措施等均由报价人负责提供。如采购人提供，将在专用部分中说明。</w:t>
      </w:r>
    </w:p>
    <w:p w:rsidR="00CC67D0" w:rsidRPr="00ED2E5A" w:rsidRDefault="00CC67D0" w:rsidP="00ED2E5A">
      <w:pPr>
        <w:numPr>
          <w:ilvl w:val="0"/>
          <w:numId w:val="24"/>
        </w:numPr>
        <w:autoSpaceDE/>
        <w:autoSpaceDN/>
        <w:spacing w:line="360" w:lineRule="auto"/>
        <w:ind w:firstLineChars="200" w:firstLine="440"/>
        <w:jc w:val="both"/>
        <w:rPr>
          <w:rFonts w:asciiTheme="majorEastAsia" w:eastAsiaTheme="majorEastAsia" w:hAnsiTheme="majorEastAsia"/>
          <w:lang w:eastAsia="zh-CN"/>
        </w:rPr>
      </w:pPr>
      <w:r w:rsidRPr="00ED2E5A">
        <w:rPr>
          <w:rFonts w:asciiTheme="majorEastAsia" w:eastAsiaTheme="majorEastAsia" w:hAnsiTheme="majorEastAsia" w:hint="eastAsia"/>
          <w:lang w:eastAsia="zh-CN"/>
        </w:rPr>
        <w:t>报价人所用的工器具、仪器仪表、特种设备等必须符合相关规定，校验合格。</w:t>
      </w:r>
    </w:p>
    <w:p w:rsidR="00CC67D0" w:rsidRPr="00ED2E5A" w:rsidRDefault="00CC67D0" w:rsidP="00ED2E5A">
      <w:pPr>
        <w:spacing w:line="360" w:lineRule="auto"/>
        <w:ind w:firstLine="560"/>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t>6.2.2专用部分</w:t>
      </w:r>
    </w:p>
    <w:p w:rsidR="00CC67D0" w:rsidRPr="00ED2E5A" w:rsidRDefault="00CC67D0" w:rsidP="00ED2E5A">
      <w:pPr>
        <w:spacing w:line="360" w:lineRule="auto"/>
        <w:rPr>
          <w:rFonts w:asciiTheme="majorEastAsia" w:eastAsiaTheme="majorEastAsia" w:hAnsiTheme="majorEastAsia"/>
          <w:lang w:eastAsia="zh-CN"/>
        </w:rPr>
      </w:pPr>
      <w:bookmarkStart w:id="327" w:name="_Toc8966_WPSOffice_Level2"/>
      <w:bookmarkStart w:id="328" w:name="_Toc11992_WPSOffice_Level2"/>
      <w:bookmarkStart w:id="329" w:name="_Toc31645_WPSOffice_Level2"/>
      <w:r w:rsidRPr="00ED2E5A">
        <w:rPr>
          <w:rFonts w:asciiTheme="majorEastAsia" w:eastAsiaTheme="majorEastAsia" w:hAnsiTheme="majorEastAsia" w:hint="eastAsia"/>
          <w:lang w:eastAsia="zh-CN"/>
        </w:rPr>
        <w:t>无内容。</w:t>
      </w:r>
    </w:p>
    <w:p w:rsidR="00CC67D0" w:rsidRPr="00ED2E5A" w:rsidRDefault="00CC67D0" w:rsidP="00ED2E5A">
      <w:pPr>
        <w:spacing w:line="360" w:lineRule="auto"/>
        <w:ind w:firstLine="560"/>
        <w:rPr>
          <w:rFonts w:asciiTheme="majorEastAsia" w:eastAsiaTheme="majorEastAsia" w:hAnsiTheme="majorEastAsia" w:cs="黑体"/>
          <w:lang w:eastAsia="zh-CN"/>
        </w:rPr>
      </w:pPr>
      <w:bookmarkStart w:id="330" w:name="_Toc5720"/>
      <w:bookmarkStart w:id="331" w:name="_Toc32265"/>
      <w:bookmarkStart w:id="332" w:name="_Toc2740"/>
      <w:bookmarkStart w:id="333" w:name="_Toc29075"/>
      <w:bookmarkStart w:id="334" w:name="_Toc17662"/>
      <w:bookmarkStart w:id="335" w:name="_Toc25963"/>
      <w:bookmarkStart w:id="336" w:name="_Toc5251"/>
      <w:bookmarkStart w:id="337" w:name="_Toc7258"/>
      <w:bookmarkStart w:id="338" w:name="_Toc18176"/>
      <w:bookmarkStart w:id="339" w:name="_Toc11168"/>
      <w:bookmarkStart w:id="340" w:name="_Toc4143"/>
      <w:bookmarkStart w:id="341" w:name="_Toc15472"/>
      <w:bookmarkStart w:id="342" w:name="_Toc21296"/>
      <w:bookmarkStart w:id="343" w:name="_Toc92450795"/>
      <w:bookmarkStart w:id="344" w:name="_Toc96585531"/>
      <w:r w:rsidRPr="00ED2E5A">
        <w:rPr>
          <w:rFonts w:asciiTheme="majorEastAsia" w:eastAsiaTheme="majorEastAsia" w:hAnsiTheme="majorEastAsia" w:cs="黑体" w:hint="eastAsia"/>
          <w:lang w:eastAsia="zh-CN"/>
        </w:rPr>
        <w:t>6.3安全文明管理</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CC67D0" w:rsidRPr="00ED2E5A" w:rsidRDefault="00CC67D0" w:rsidP="00ED2E5A">
      <w:pPr>
        <w:spacing w:line="360" w:lineRule="auto"/>
        <w:ind w:firstLine="560"/>
        <w:rPr>
          <w:rFonts w:asciiTheme="majorEastAsia" w:eastAsiaTheme="majorEastAsia" w:hAnsiTheme="majorEastAsia"/>
        </w:rPr>
      </w:pPr>
      <w:r w:rsidRPr="00ED2E5A">
        <w:rPr>
          <w:rFonts w:asciiTheme="majorEastAsia" w:eastAsiaTheme="majorEastAsia" w:hAnsiTheme="majorEastAsia" w:cs="黑体" w:hint="eastAsia"/>
        </w:rPr>
        <w:t>6.3.1通用部分</w:t>
      </w:r>
    </w:p>
    <w:p w:rsidR="00CC67D0" w:rsidRPr="00ED2E5A" w:rsidRDefault="00CC67D0" w:rsidP="00ED2E5A">
      <w:pPr>
        <w:numPr>
          <w:ilvl w:val="0"/>
          <w:numId w:val="25"/>
        </w:numPr>
        <w:autoSpaceDE/>
        <w:autoSpaceDN/>
        <w:spacing w:line="360" w:lineRule="auto"/>
        <w:ind w:firstLineChars="200" w:firstLine="440"/>
        <w:jc w:val="both"/>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t>报价人应当贯彻执行“安全第一、预防为主、综合治理”的方针，严格执行国家、行业相关安全规定及采购人相关安全管理制度，全面负责本项目范围内实施过程中的安全文明、环境保护、工业卫生等的管理工作，确保不发生人身及设备事故。</w:t>
      </w:r>
    </w:p>
    <w:p w:rsidR="00CC67D0" w:rsidRPr="00ED2E5A" w:rsidRDefault="00CC67D0" w:rsidP="00ED2E5A">
      <w:pPr>
        <w:numPr>
          <w:ilvl w:val="0"/>
          <w:numId w:val="25"/>
        </w:numPr>
        <w:autoSpaceDE/>
        <w:autoSpaceDN/>
        <w:spacing w:line="360" w:lineRule="auto"/>
        <w:ind w:firstLineChars="200" w:firstLine="440"/>
        <w:jc w:val="both"/>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t>报价人应明确各级安全职责和安全控制重点，建立完整的安全保证体系和监督体系，制定完善的安全文明施工管理制度，并严格执行；做好安全技术交底，加强内部安全培训；建立安全机构，按规定配备安全管理人员；配备符合国家规定的合格劳动防护用品和工器具。</w:t>
      </w:r>
    </w:p>
    <w:p w:rsidR="00CC67D0" w:rsidRPr="00ED2E5A" w:rsidRDefault="00CC67D0" w:rsidP="00ED2E5A">
      <w:pPr>
        <w:numPr>
          <w:ilvl w:val="0"/>
          <w:numId w:val="25"/>
        </w:numPr>
        <w:autoSpaceDE/>
        <w:autoSpaceDN/>
        <w:spacing w:line="360" w:lineRule="auto"/>
        <w:ind w:firstLineChars="200" w:firstLine="440"/>
        <w:jc w:val="both"/>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t>报价人在项目实施过程中，不得擅动、破坏运行设备及周围环境设施。</w:t>
      </w:r>
    </w:p>
    <w:p w:rsidR="00CC67D0" w:rsidRPr="00ED2E5A" w:rsidRDefault="00CC67D0" w:rsidP="00ED2E5A">
      <w:pPr>
        <w:numPr>
          <w:ilvl w:val="0"/>
          <w:numId w:val="25"/>
        </w:numPr>
        <w:autoSpaceDE/>
        <w:autoSpaceDN/>
        <w:spacing w:line="360" w:lineRule="auto"/>
        <w:ind w:firstLineChars="200" w:firstLine="440"/>
        <w:jc w:val="both"/>
        <w:rPr>
          <w:rFonts w:asciiTheme="majorEastAsia" w:eastAsiaTheme="majorEastAsia" w:hAnsiTheme="majorEastAsia" w:cs="黑体"/>
          <w:lang w:eastAsia="zh-CN"/>
        </w:rPr>
      </w:pPr>
      <w:r w:rsidRPr="00ED2E5A">
        <w:rPr>
          <w:rFonts w:asciiTheme="majorEastAsia" w:eastAsiaTheme="majorEastAsia" w:hAnsiTheme="majorEastAsia" w:cs="黑体" w:hint="eastAsia"/>
          <w:lang w:eastAsia="zh-CN"/>
        </w:rPr>
        <w:lastRenderedPageBreak/>
        <w:t>项目实施过程中，采购人有权对安全文明工作进行检查，有权对不规范的作业提出改进意见和考核，报价人应遵照执行。</w:t>
      </w:r>
    </w:p>
    <w:p w:rsidR="00CC67D0" w:rsidRPr="00ED2E5A" w:rsidRDefault="00CC67D0" w:rsidP="00ED2E5A">
      <w:pPr>
        <w:pStyle w:val="af1"/>
        <w:ind w:firstLine="440"/>
        <w:rPr>
          <w:rFonts w:asciiTheme="majorEastAsia" w:eastAsiaTheme="majorEastAsia" w:hAnsiTheme="majorEastAsia" w:cs="黑体"/>
          <w:sz w:val="22"/>
          <w:szCs w:val="22"/>
        </w:rPr>
      </w:pPr>
      <w:r w:rsidRPr="00ED2E5A">
        <w:rPr>
          <w:rFonts w:asciiTheme="majorEastAsia" w:eastAsiaTheme="majorEastAsia" w:hAnsiTheme="majorEastAsia" w:cs="黑体" w:hint="eastAsia"/>
          <w:sz w:val="22"/>
          <w:szCs w:val="22"/>
        </w:rPr>
        <w:t>6.3.2专用部分</w:t>
      </w:r>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hint="eastAsia"/>
          <w:lang w:eastAsia="zh-CN"/>
        </w:rPr>
        <w:t>无</w:t>
      </w:r>
    </w:p>
    <w:p w:rsidR="00CC67D0" w:rsidRPr="00ED2E5A" w:rsidRDefault="00CC67D0" w:rsidP="00ED2E5A">
      <w:pPr>
        <w:spacing w:line="360" w:lineRule="auto"/>
        <w:ind w:firstLine="560"/>
        <w:rPr>
          <w:rFonts w:asciiTheme="majorEastAsia" w:eastAsiaTheme="majorEastAsia" w:hAnsiTheme="majorEastAsia" w:cs="黑体"/>
          <w:lang w:eastAsia="zh-CN"/>
        </w:rPr>
      </w:pPr>
      <w:bookmarkStart w:id="345" w:name="_Toc20476"/>
      <w:bookmarkStart w:id="346" w:name="_Toc29781"/>
      <w:bookmarkStart w:id="347" w:name="_Toc16402"/>
      <w:bookmarkStart w:id="348" w:name="_Toc27834"/>
      <w:bookmarkStart w:id="349" w:name="_Toc11819"/>
      <w:bookmarkStart w:id="350" w:name="_Toc16064"/>
      <w:bookmarkStart w:id="351" w:name="_Toc31710"/>
      <w:bookmarkStart w:id="352" w:name="_Toc17709"/>
      <w:bookmarkStart w:id="353" w:name="_Toc15080"/>
      <w:bookmarkStart w:id="354" w:name="_Toc27784"/>
      <w:bookmarkStart w:id="355" w:name="_Toc32478"/>
      <w:bookmarkStart w:id="356" w:name="_Toc7760"/>
      <w:bookmarkStart w:id="357" w:name="_Toc92450796"/>
      <w:bookmarkStart w:id="358" w:name="_Toc96585532"/>
      <w:r w:rsidRPr="00ED2E5A">
        <w:rPr>
          <w:rFonts w:asciiTheme="majorEastAsia" w:eastAsiaTheme="majorEastAsia" w:hAnsiTheme="majorEastAsia" w:cs="黑体" w:hint="eastAsia"/>
          <w:lang w:eastAsia="zh-CN"/>
        </w:rPr>
        <w:t>6.4保密要求</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hint="eastAsia"/>
          <w:lang w:eastAsia="zh-CN"/>
        </w:rPr>
        <w:t>6.4.1通用部分</w:t>
      </w:r>
    </w:p>
    <w:p w:rsidR="00CC67D0" w:rsidRPr="00ED2E5A" w:rsidRDefault="00CC67D0" w:rsidP="00ED2E5A">
      <w:pPr>
        <w:spacing w:line="360" w:lineRule="auto"/>
        <w:ind w:firstLine="560"/>
        <w:rPr>
          <w:rFonts w:asciiTheme="majorEastAsia" w:eastAsiaTheme="majorEastAsia" w:hAnsiTheme="majorEastAsia"/>
          <w:lang w:eastAsia="zh-CN"/>
        </w:rPr>
      </w:pPr>
      <w:r w:rsidRPr="00ED2E5A">
        <w:rPr>
          <w:rFonts w:asciiTheme="majorEastAsia" w:eastAsiaTheme="majorEastAsia" w:hAnsiTheme="majorEastAsia" w:hint="eastAsia"/>
          <w:lang w:eastAsia="zh-CN"/>
        </w:rPr>
        <w:t>（1）采购人和报价人双方保证对在讨论、签订、执行本合同过程中所获悉的属于对方的且无法自公开渠道获得的文件及资料(包括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rsidR="00CC67D0" w:rsidRPr="00ED2E5A" w:rsidRDefault="00CC67D0" w:rsidP="00ED2E5A">
      <w:pPr>
        <w:spacing w:line="360" w:lineRule="auto"/>
        <w:ind w:firstLine="560"/>
        <w:rPr>
          <w:rFonts w:asciiTheme="majorEastAsia" w:eastAsiaTheme="majorEastAsia" w:hAnsiTheme="majorEastAsia" w:cs="黑体"/>
          <w:lang w:eastAsia="zh-CN"/>
        </w:rPr>
      </w:pPr>
      <w:r w:rsidRPr="00ED2E5A">
        <w:rPr>
          <w:rFonts w:asciiTheme="majorEastAsia" w:eastAsiaTheme="majorEastAsia" w:hAnsiTheme="majorEastAsia" w:hint="eastAsia"/>
          <w:lang w:eastAsia="zh-CN"/>
        </w:rPr>
        <w:t>（2）报价人需执行采购人的保密规定。</w:t>
      </w:r>
    </w:p>
    <w:p w:rsidR="00CC67D0" w:rsidRPr="00ED2E5A" w:rsidRDefault="00CC67D0" w:rsidP="00ED2E5A">
      <w:pPr>
        <w:spacing w:line="360" w:lineRule="auto"/>
        <w:ind w:firstLine="560"/>
        <w:rPr>
          <w:rFonts w:asciiTheme="majorEastAsia" w:eastAsiaTheme="majorEastAsia" w:hAnsiTheme="majorEastAsia"/>
        </w:rPr>
      </w:pPr>
      <w:r w:rsidRPr="00ED2E5A">
        <w:rPr>
          <w:rFonts w:asciiTheme="majorEastAsia" w:eastAsiaTheme="majorEastAsia" w:hAnsiTheme="majorEastAsia" w:hint="eastAsia"/>
        </w:rPr>
        <w:t>6.4.2专用部分</w:t>
      </w:r>
    </w:p>
    <w:p w:rsidR="00CC67D0" w:rsidRPr="00ED2E5A" w:rsidRDefault="00CC67D0" w:rsidP="00ED2E5A">
      <w:pPr>
        <w:spacing w:line="360" w:lineRule="auto"/>
        <w:ind w:firstLine="560"/>
        <w:rPr>
          <w:rFonts w:asciiTheme="majorEastAsia" w:eastAsiaTheme="majorEastAsia" w:hAnsiTheme="majorEastAsia"/>
        </w:rPr>
      </w:pPr>
      <w:r w:rsidRPr="00ED2E5A">
        <w:rPr>
          <w:rFonts w:asciiTheme="majorEastAsia" w:eastAsiaTheme="majorEastAsia" w:hAnsiTheme="majorEastAsia" w:hint="eastAsia"/>
        </w:rPr>
        <w:t>无</w:t>
      </w:r>
    </w:p>
    <w:p w:rsidR="00CC67D0" w:rsidRPr="00ED2E5A" w:rsidRDefault="00CC67D0" w:rsidP="00ED2E5A">
      <w:pPr>
        <w:spacing w:line="360" w:lineRule="auto"/>
        <w:ind w:firstLine="560"/>
        <w:rPr>
          <w:rFonts w:asciiTheme="majorEastAsia" w:eastAsiaTheme="majorEastAsia" w:hAnsiTheme="majorEastAsia" w:cs="黑体"/>
        </w:rPr>
      </w:pPr>
      <w:bookmarkStart w:id="359" w:name="_Toc19650_WPSOffice_Level2"/>
      <w:bookmarkStart w:id="360" w:name="_Toc2725_WPSOffice_Level2"/>
      <w:bookmarkStart w:id="361" w:name="_Toc14740_WPSOffice_Level2"/>
      <w:bookmarkStart w:id="362" w:name="_Toc10777"/>
      <w:bookmarkStart w:id="363" w:name="_Toc13594"/>
      <w:bookmarkStart w:id="364" w:name="_Toc22854"/>
      <w:bookmarkStart w:id="365" w:name="_Toc9859"/>
      <w:bookmarkStart w:id="366" w:name="_Toc8842"/>
      <w:bookmarkStart w:id="367" w:name="_Toc19826"/>
      <w:bookmarkStart w:id="368" w:name="_Toc19547"/>
      <w:bookmarkStart w:id="369" w:name="_Toc32041"/>
      <w:bookmarkStart w:id="370" w:name="_Toc18489"/>
      <w:bookmarkStart w:id="371" w:name="_Toc27014"/>
      <w:bookmarkStart w:id="372" w:name="_Toc26293"/>
      <w:bookmarkStart w:id="373" w:name="_Toc11733"/>
      <w:bookmarkStart w:id="374" w:name="_Toc27726"/>
      <w:bookmarkStart w:id="375" w:name="_Toc92450797"/>
      <w:bookmarkStart w:id="376" w:name="_Toc96585533"/>
      <w:r w:rsidRPr="00ED2E5A">
        <w:rPr>
          <w:rFonts w:asciiTheme="majorEastAsia" w:eastAsiaTheme="majorEastAsia" w:hAnsiTheme="majorEastAsia" w:cs="黑体" w:hint="eastAsia"/>
        </w:rPr>
        <w:t>6.5 其他</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CC67D0" w:rsidRPr="00ED2E5A" w:rsidRDefault="00CC67D0" w:rsidP="00ED2E5A">
      <w:pPr>
        <w:pStyle w:val="af1"/>
        <w:ind w:firstLine="440"/>
        <w:rPr>
          <w:rFonts w:asciiTheme="majorEastAsia" w:eastAsiaTheme="majorEastAsia" w:hAnsiTheme="majorEastAsia" w:cs="黑体"/>
          <w:sz w:val="22"/>
          <w:szCs w:val="22"/>
        </w:rPr>
      </w:pPr>
      <w:bookmarkStart w:id="377" w:name="_Toc24625_WPSOffice_Level1"/>
      <w:bookmarkStart w:id="378" w:name="_Toc10216690"/>
      <w:bookmarkStart w:id="379" w:name="_Toc25742"/>
      <w:r w:rsidRPr="00ED2E5A">
        <w:rPr>
          <w:rFonts w:asciiTheme="majorEastAsia" w:eastAsiaTheme="majorEastAsia" w:hAnsiTheme="majorEastAsia" w:cs="黑体" w:hint="eastAsia"/>
          <w:sz w:val="22"/>
          <w:szCs w:val="22"/>
        </w:rPr>
        <w:t>无</w:t>
      </w:r>
    </w:p>
    <w:p w:rsidR="00CC67D0" w:rsidRPr="00637686" w:rsidRDefault="00CC67D0" w:rsidP="00ED2E5A">
      <w:pPr>
        <w:pStyle w:val="10"/>
        <w:keepNext/>
        <w:keepLines/>
        <w:numPr>
          <w:ilvl w:val="0"/>
          <w:numId w:val="27"/>
        </w:numPr>
        <w:autoSpaceDE/>
        <w:autoSpaceDN/>
        <w:adjustRightInd w:val="0"/>
        <w:snapToGrid w:val="0"/>
        <w:spacing w:line="540" w:lineRule="exact"/>
        <w:ind w:left="0" w:firstLineChars="200" w:firstLine="560"/>
        <w:jc w:val="center"/>
        <w:rPr>
          <w:rFonts w:ascii="黑体" w:eastAsia="黑体" w:hAnsi="黑体" w:cs="黑体"/>
          <w:b w:val="0"/>
          <w:bCs w:val="0"/>
        </w:rPr>
      </w:pPr>
      <w:bookmarkStart w:id="380" w:name="_Toc13191_WPSOffice_Level1"/>
      <w:bookmarkStart w:id="381" w:name="_Toc6665_WPSOffice_Level1"/>
      <w:bookmarkStart w:id="382" w:name="_Toc25480"/>
      <w:bookmarkStart w:id="383" w:name="_Toc14815"/>
      <w:bookmarkStart w:id="384" w:name="_Toc8620"/>
      <w:bookmarkStart w:id="385" w:name="_Toc31325"/>
      <w:bookmarkStart w:id="386" w:name="_Toc4559"/>
      <w:bookmarkStart w:id="387" w:name="_Toc23670"/>
      <w:bookmarkStart w:id="388" w:name="_Toc12038"/>
      <w:bookmarkStart w:id="389" w:name="_Toc29169"/>
      <w:bookmarkStart w:id="390" w:name="_Toc5006"/>
      <w:bookmarkStart w:id="391" w:name="_Toc8252"/>
      <w:bookmarkStart w:id="392" w:name="_Toc8884"/>
      <w:bookmarkStart w:id="393" w:name="_Toc18591"/>
      <w:bookmarkStart w:id="394" w:name="_Toc24361"/>
      <w:bookmarkStart w:id="395" w:name="_Toc92450798"/>
      <w:bookmarkStart w:id="396" w:name="_Toc96585534"/>
      <w:r w:rsidRPr="00637686">
        <w:rPr>
          <w:rFonts w:ascii="黑体" w:eastAsia="黑体" w:hAnsi="黑体" w:cs="黑体" w:hint="eastAsia"/>
          <w:b w:val="0"/>
          <w:bCs w:val="0"/>
        </w:rPr>
        <w:t>成果</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CC67D0" w:rsidRPr="00ED2E5A" w:rsidRDefault="00CC67D0" w:rsidP="00ED2E5A">
      <w:pPr>
        <w:spacing w:line="360" w:lineRule="auto"/>
        <w:ind w:firstLine="560"/>
        <w:rPr>
          <w:rFonts w:asciiTheme="majorEastAsia" w:eastAsiaTheme="majorEastAsia" w:hAnsiTheme="majorEastAsia" w:cs="黑体"/>
        </w:rPr>
      </w:pPr>
      <w:bookmarkStart w:id="397" w:name="_Toc12886_WPSOffice_Level2"/>
      <w:bookmarkStart w:id="398" w:name="_Toc5592_WPSOffice_Level2"/>
      <w:bookmarkStart w:id="399" w:name="_Toc24530_WPSOffice_Level2"/>
      <w:bookmarkStart w:id="400" w:name="_Toc23190"/>
      <w:bookmarkStart w:id="401" w:name="_Toc30932"/>
      <w:bookmarkStart w:id="402" w:name="_Toc11222"/>
      <w:bookmarkStart w:id="403" w:name="_Toc20163"/>
      <w:bookmarkStart w:id="404" w:name="_Toc6836"/>
      <w:bookmarkStart w:id="405" w:name="_Toc7311"/>
      <w:bookmarkStart w:id="406" w:name="_Toc4929"/>
      <w:bookmarkStart w:id="407" w:name="_Toc24852"/>
      <w:bookmarkStart w:id="408" w:name="_Toc3213"/>
      <w:bookmarkStart w:id="409" w:name="_Toc27800"/>
      <w:bookmarkStart w:id="410" w:name="_Toc9874"/>
      <w:bookmarkStart w:id="411" w:name="_Toc8672"/>
      <w:bookmarkStart w:id="412" w:name="_Toc28485"/>
      <w:bookmarkStart w:id="413" w:name="_Toc92450799"/>
      <w:bookmarkStart w:id="414" w:name="_Toc96585535"/>
      <w:r w:rsidRPr="00ED2E5A">
        <w:rPr>
          <w:rFonts w:asciiTheme="majorEastAsia" w:eastAsiaTheme="majorEastAsia" w:hAnsiTheme="majorEastAsia" w:cs="黑体" w:hint="eastAsia"/>
        </w:rPr>
        <w:t>7.1成果</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CC67D0" w:rsidRPr="00ED2E5A" w:rsidRDefault="00CC67D0" w:rsidP="00ED2E5A">
      <w:pPr>
        <w:spacing w:line="360" w:lineRule="auto"/>
        <w:ind w:firstLine="560"/>
        <w:rPr>
          <w:rFonts w:asciiTheme="majorEastAsia" w:eastAsiaTheme="majorEastAsia" w:hAnsiTheme="majorEastAsia"/>
          <w:szCs w:val="24"/>
        </w:rPr>
      </w:pPr>
      <w:r w:rsidRPr="00ED2E5A">
        <w:rPr>
          <w:rFonts w:asciiTheme="majorEastAsia" w:eastAsiaTheme="majorEastAsia" w:hAnsiTheme="majorEastAsia" w:hint="eastAsia"/>
          <w:szCs w:val="24"/>
        </w:rPr>
        <w:t>7.1.1通用部分</w:t>
      </w:r>
    </w:p>
    <w:p w:rsidR="00CC67D0" w:rsidRPr="00ED2E5A" w:rsidRDefault="00CC67D0" w:rsidP="00ED2E5A">
      <w:pPr>
        <w:numPr>
          <w:ilvl w:val="0"/>
          <w:numId w:val="26"/>
        </w:numPr>
        <w:autoSpaceDE/>
        <w:autoSpaceDN/>
        <w:spacing w:line="360" w:lineRule="auto"/>
        <w:ind w:firstLineChars="200" w:firstLine="440"/>
        <w:rPr>
          <w:rFonts w:asciiTheme="majorEastAsia" w:eastAsiaTheme="majorEastAsia" w:hAnsiTheme="majorEastAsia"/>
          <w:szCs w:val="28"/>
          <w:lang w:eastAsia="zh-CN"/>
        </w:rPr>
      </w:pPr>
      <w:r w:rsidRPr="00ED2E5A">
        <w:rPr>
          <w:rFonts w:asciiTheme="majorEastAsia" w:eastAsiaTheme="majorEastAsia" w:hAnsiTheme="majorEastAsia" w:hint="eastAsia"/>
          <w:szCs w:val="28"/>
          <w:lang w:eastAsia="zh-CN"/>
        </w:rPr>
        <w:t>报价人应按相关的国家标准和行业规范要求，采用先进的技术措施和手段，采用合格的工具和材料，完成项目内容，保证项目质量。</w:t>
      </w:r>
    </w:p>
    <w:p w:rsidR="00CC67D0" w:rsidRPr="00ED2E5A" w:rsidRDefault="00CC67D0" w:rsidP="00ED2E5A">
      <w:pPr>
        <w:numPr>
          <w:ilvl w:val="0"/>
          <w:numId w:val="26"/>
        </w:numPr>
        <w:autoSpaceDE/>
        <w:autoSpaceDN/>
        <w:spacing w:line="360" w:lineRule="auto"/>
        <w:ind w:firstLineChars="200" w:firstLine="440"/>
        <w:rPr>
          <w:rFonts w:asciiTheme="majorEastAsia" w:eastAsiaTheme="majorEastAsia" w:hAnsiTheme="majorEastAsia"/>
          <w:szCs w:val="24"/>
          <w:lang w:eastAsia="zh-CN"/>
        </w:rPr>
      </w:pPr>
      <w:r w:rsidRPr="00ED2E5A">
        <w:rPr>
          <w:rFonts w:asciiTheme="majorEastAsia" w:eastAsiaTheme="majorEastAsia" w:hAnsiTheme="majorEastAsia" w:hint="eastAsia"/>
          <w:szCs w:val="28"/>
          <w:lang w:eastAsia="zh-CN"/>
        </w:rPr>
        <w:t>报价人所提供的项目过程资料应完整、真实、可靠，成果报告文字简洁、表达准确，图像清晰无误，附件齐全。</w:t>
      </w:r>
    </w:p>
    <w:p w:rsidR="00CC67D0" w:rsidRPr="00ED2E5A" w:rsidRDefault="00CC67D0" w:rsidP="00ED2E5A">
      <w:pPr>
        <w:numPr>
          <w:ilvl w:val="0"/>
          <w:numId w:val="26"/>
        </w:numPr>
        <w:autoSpaceDE/>
        <w:autoSpaceDN/>
        <w:spacing w:line="360" w:lineRule="auto"/>
        <w:ind w:firstLineChars="200" w:firstLine="440"/>
        <w:rPr>
          <w:rFonts w:asciiTheme="majorEastAsia" w:eastAsiaTheme="majorEastAsia" w:hAnsiTheme="majorEastAsia"/>
          <w:szCs w:val="24"/>
          <w:lang w:eastAsia="zh-CN"/>
        </w:rPr>
      </w:pPr>
      <w:r w:rsidRPr="00ED2E5A">
        <w:rPr>
          <w:rFonts w:asciiTheme="majorEastAsia" w:eastAsiaTheme="majorEastAsia" w:hAnsiTheme="majorEastAsia" w:hint="eastAsia"/>
          <w:szCs w:val="24"/>
          <w:lang w:eastAsia="zh-CN"/>
        </w:rPr>
        <w:t>本项目所有技术成果属于采购人所有。</w:t>
      </w:r>
      <w:r w:rsidRPr="00ED2E5A">
        <w:rPr>
          <w:rFonts w:asciiTheme="majorEastAsia" w:eastAsiaTheme="majorEastAsia" w:hAnsiTheme="majorEastAsia" w:hint="eastAsia"/>
          <w:szCs w:val="28"/>
          <w:lang w:eastAsia="zh-CN"/>
        </w:rPr>
        <w:t>项目完成后，报价人应按要求将形成的过程资料、相关文件全部移交采购人，协助采购人进行资料归档，</w:t>
      </w:r>
      <w:r w:rsidRPr="00ED2E5A">
        <w:rPr>
          <w:rFonts w:asciiTheme="majorEastAsia" w:eastAsiaTheme="majorEastAsia" w:hAnsiTheme="majorEastAsia" w:hint="eastAsia"/>
          <w:szCs w:val="24"/>
          <w:lang w:eastAsia="zh-CN"/>
        </w:rPr>
        <w:t>并对采购人负有技术指导责任。</w:t>
      </w:r>
    </w:p>
    <w:p w:rsidR="00CC67D0" w:rsidRPr="00ED2E5A" w:rsidRDefault="00CC67D0" w:rsidP="00ED2E5A">
      <w:pPr>
        <w:spacing w:line="360" w:lineRule="auto"/>
        <w:ind w:firstLine="560"/>
        <w:rPr>
          <w:rFonts w:asciiTheme="majorEastAsia" w:eastAsiaTheme="majorEastAsia" w:hAnsiTheme="majorEastAsia"/>
          <w:szCs w:val="24"/>
          <w:lang w:eastAsia="zh-CN"/>
        </w:rPr>
      </w:pPr>
      <w:r w:rsidRPr="00ED2E5A">
        <w:rPr>
          <w:rFonts w:asciiTheme="majorEastAsia" w:eastAsiaTheme="majorEastAsia" w:hAnsiTheme="majorEastAsia" w:hint="eastAsia"/>
          <w:szCs w:val="24"/>
          <w:lang w:eastAsia="zh-CN"/>
        </w:rPr>
        <w:t>7.1.2专用部分</w:t>
      </w:r>
    </w:p>
    <w:p w:rsidR="00CC67D0" w:rsidRPr="00ED2E5A" w:rsidRDefault="00CC67D0" w:rsidP="00ED2E5A">
      <w:pPr>
        <w:spacing w:line="360" w:lineRule="auto"/>
        <w:ind w:firstLine="560"/>
        <w:rPr>
          <w:rFonts w:asciiTheme="majorEastAsia" w:eastAsiaTheme="majorEastAsia" w:hAnsiTheme="majorEastAsia"/>
          <w:szCs w:val="28"/>
          <w:lang w:eastAsia="zh-CN"/>
        </w:rPr>
      </w:pPr>
      <w:r w:rsidRPr="00ED2E5A">
        <w:rPr>
          <w:rFonts w:asciiTheme="majorEastAsia" w:eastAsiaTheme="majorEastAsia" w:hAnsiTheme="majorEastAsia" w:hint="eastAsia"/>
          <w:szCs w:val="28"/>
          <w:lang w:eastAsia="zh-CN"/>
        </w:rPr>
        <w:t>提交报告包含：项目后评价报告（专家审查后正式稿）5套，评审套数根据需要自定。</w:t>
      </w:r>
    </w:p>
    <w:p w:rsidR="00CC67D0" w:rsidRDefault="00CC67D0" w:rsidP="00CC67D0">
      <w:pPr>
        <w:adjustRightInd w:val="0"/>
        <w:snapToGrid w:val="0"/>
        <w:spacing w:line="540" w:lineRule="exact"/>
        <w:ind w:left="560"/>
        <w:rPr>
          <w:lang w:eastAsia="zh-CN"/>
        </w:rPr>
      </w:pPr>
    </w:p>
    <w:p w:rsidR="00332E9F" w:rsidRPr="00332E9F" w:rsidRDefault="001629EC" w:rsidP="00332E9F">
      <w:pPr>
        <w:spacing w:line="360" w:lineRule="auto"/>
        <w:ind w:left="210" w:hangingChars="87" w:hanging="210"/>
        <w:rPr>
          <w:rFonts w:asciiTheme="majorEastAsia" w:eastAsiaTheme="majorEastAsia" w:hAnsiTheme="majorEastAsia"/>
          <w:b/>
          <w:color w:val="000000"/>
          <w:sz w:val="24"/>
          <w:szCs w:val="24"/>
          <w:lang w:eastAsia="zh-CN"/>
        </w:rPr>
      </w:pPr>
      <w:r w:rsidRPr="00747ECA">
        <w:rPr>
          <w:rFonts w:asciiTheme="majorEastAsia" w:eastAsiaTheme="majorEastAsia" w:hAnsiTheme="majorEastAsia" w:hint="eastAsia"/>
          <w:b/>
          <w:color w:val="000000"/>
          <w:sz w:val="24"/>
          <w:szCs w:val="24"/>
          <w:lang w:eastAsia="zh-CN"/>
        </w:rPr>
        <w:t>附件2：价格单</w:t>
      </w:r>
    </w:p>
    <w:p w:rsidR="00F55FE8" w:rsidRPr="008D4C15" w:rsidRDefault="00F55FE8" w:rsidP="008D4C15">
      <w:pPr>
        <w:pStyle w:val="1"/>
      </w:pPr>
    </w:p>
    <w:p w:rsidR="009F4AC1" w:rsidRPr="009F4AC1" w:rsidRDefault="009F4AC1" w:rsidP="00AC5545">
      <w:pPr>
        <w:spacing w:before="11"/>
        <w:rPr>
          <w:rFonts w:asciiTheme="majorEastAsia" w:eastAsiaTheme="majorEastAsia" w:hAnsiTheme="majorEastAsia"/>
          <w:spacing w:val="20"/>
          <w:kern w:val="10"/>
          <w:sz w:val="24"/>
          <w:lang w:eastAsia="zh-CN"/>
        </w:rPr>
      </w:pPr>
      <w:bookmarkStart w:id="415" w:name="_Toc251742852"/>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643DB4" w:rsidRDefault="00643DB4" w:rsidP="00643DB4">
      <w:pPr>
        <w:snapToGrid w:val="0"/>
        <w:spacing w:line="460" w:lineRule="exact"/>
        <w:rPr>
          <w:sz w:val="28"/>
          <w:szCs w:val="28"/>
          <w:lang w:eastAsia="zh-CN"/>
        </w:rPr>
      </w:pPr>
      <w:r>
        <w:rPr>
          <w:rFonts w:cs="Arial"/>
          <w:b/>
          <w:sz w:val="24"/>
          <w:szCs w:val="24"/>
          <w:lang w:eastAsia="zh-CN"/>
        </w:rPr>
        <w:t>表</w:t>
      </w:r>
      <w:r>
        <w:rPr>
          <w:rFonts w:cs="Arial" w:hint="eastAsia"/>
          <w:b/>
          <w:sz w:val="24"/>
          <w:szCs w:val="24"/>
          <w:lang w:eastAsia="zh-CN"/>
        </w:rPr>
        <w:t>1</w:t>
      </w:r>
      <w:r>
        <w:rPr>
          <w:rFonts w:cs="Arial"/>
          <w:b/>
          <w:sz w:val="24"/>
          <w:szCs w:val="24"/>
          <w:lang w:eastAsia="zh-CN"/>
        </w:rPr>
        <w:t xml:space="preserve"> 拟</w:t>
      </w:r>
      <w:r>
        <w:rPr>
          <w:rFonts w:cs="Arial" w:hint="eastAsia"/>
          <w:b/>
          <w:sz w:val="24"/>
          <w:szCs w:val="24"/>
          <w:lang w:eastAsia="zh-CN"/>
        </w:rPr>
        <w:t>派本项目团队人员</w:t>
      </w:r>
      <w:r>
        <w:rPr>
          <w:rFonts w:cs="Arial"/>
          <w:b/>
          <w:sz w:val="24"/>
          <w:szCs w:val="24"/>
          <w:lang w:eastAsia="zh-CN"/>
        </w:rPr>
        <w:t>表</w:t>
      </w:r>
    </w:p>
    <w:tbl>
      <w:tblPr>
        <w:tblW w:w="0" w:type="auto"/>
        <w:jc w:val="center"/>
        <w:tblLayout w:type="fixed"/>
        <w:tblLook w:val="0000"/>
      </w:tblPr>
      <w:tblGrid>
        <w:gridCol w:w="2926"/>
        <w:gridCol w:w="1275"/>
        <w:gridCol w:w="1134"/>
        <w:gridCol w:w="1276"/>
        <w:gridCol w:w="2358"/>
      </w:tblGrid>
      <w:tr w:rsidR="00643DB4" w:rsidTr="00E73D23">
        <w:trPr>
          <w:trHeight w:val="378"/>
          <w:jc w:val="center"/>
        </w:trPr>
        <w:tc>
          <w:tcPr>
            <w:tcW w:w="2926" w:type="dxa"/>
            <w:tcBorders>
              <w:top w:val="single" w:sz="4" w:space="0" w:color="auto"/>
              <w:left w:val="single" w:sz="4" w:space="0" w:color="auto"/>
              <w:bottom w:val="single" w:sz="4" w:space="0" w:color="auto"/>
              <w:right w:val="single" w:sz="4" w:space="0" w:color="auto"/>
            </w:tcBorders>
            <w:vAlign w:val="center"/>
          </w:tcPr>
          <w:p w:rsidR="00643DB4" w:rsidRDefault="00643DB4" w:rsidP="00E73D23">
            <w:pPr>
              <w:widowControl/>
              <w:jc w:val="center"/>
              <w:rPr>
                <w:b/>
                <w:sz w:val="24"/>
                <w:szCs w:val="24"/>
              </w:rPr>
            </w:pPr>
            <w:r>
              <w:rPr>
                <w:b/>
                <w:sz w:val="24"/>
                <w:szCs w:val="24"/>
              </w:rPr>
              <w:t>名称</w:t>
            </w:r>
          </w:p>
        </w:tc>
        <w:tc>
          <w:tcPr>
            <w:tcW w:w="1275" w:type="dxa"/>
            <w:tcBorders>
              <w:top w:val="single" w:sz="4" w:space="0" w:color="auto"/>
              <w:left w:val="nil"/>
              <w:bottom w:val="single" w:sz="4" w:space="0" w:color="auto"/>
              <w:right w:val="single" w:sz="4" w:space="0" w:color="auto"/>
            </w:tcBorders>
            <w:vAlign w:val="center"/>
          </w:tcPr>
          <w:p w:rsidR="00643DB4" w:rsidRDefault="00643DB4" w:rsidP="00E73D23">
            <w:pPr>
              <w:widowControl/>
              <w:jc w:val="center"/>
              <w:rPr>
                <w:b/>
                <w:sz w:val="24"/>
                <w:szCs w:val="24"/>
              </w:rPr>
            </w:pPr>
            <w:r>
              <w:rPr>
                <w:b/>
                <w:sz w:val="24"/>
                <w:szCs w:val="24"/>
              </w:rPr>
              <w:t>姓名</w:t>
            </w:r>
          </w:p>
        </w:tc>
        <w:tc>
          <w:tcPr>
            <w:tcW w:w="1134" w:type="dxa"/>
            <w:tcBorders>
              <w:top w:val="single" w:sz="4" w:space="0" w:color="auto"/>
              <w:left w:val="nil"/>
              <w:bottom w:val="single" w:sz="4" w:space="0" w:color="auto"/>
              <w:right w:val="single" w:sz="4" w:space="0" w:color="auto"/>
            </w:tcBorders>
            <w:vAlign w:val="center"/>
          </w:tcPr>
          <w:p w:rsidR="00643DB4" w:rsidRDefault="00643DB4" w:rsidP="00E73D23">
            <w:pPr>
              <w:widowControl/>
              <w:jc w:val="center"/>
              <w:rPr>
                <w:b/>
                <w:sz w:val="24"/>
                <w:szCs w:val="24"/>
              </w:rPr>
            </w:pPr>
            <w:r>
              <w:rPr>
                <w:b/>
                <w:sz w:val="24"/>
                <w:szCs w:val="24"/>
              </w:rPr>
              <w:t>职务</w:t>
            </w:r>
          </w:p>
        </w:tc>
        <w:tc>
          <w:tcPr>
            <w:tcW w:w="1276" w:type="dxa"/>
            <w:tcBorders>
              <w:top w:val="single" w:sz="4" w:space="0" w:color="auto"/>
              <w:left w:val="nil"/>
              <w:bottom w:val="single" w:sz="4" w:space="0" w:color="auto"/>
              <w:right w:val="single" w:sz="4" w:space="0" w:color="auto"/>
            </w:tcBorders>
            <w:vAlign w:val="center"/>
          </w:tcPr>
          <w:p w:rsidR="00643DB4" w:rsidRDefault="00643DB4" w:rsidP="00E73D23">
            <w:pPr>
              <w:widowControl/>
              <w:jc w:val="center"/>
              <w:rPr>
                <w:b/>
                <w:sz w:val="24"/>
                <w:szCs w:val="24"/>
              </w:rPr>
            </w:pPr>
            <w:r>
              <w:rPr>
                <w:b/>
                <w:sz w:val="24"/>
                <w:szCs w:val="24"/>
              </w:rPr>
              <w:t>职称</w:t>
            </w:r>
          </w:p>
        </w:tc>
        <w:tc>
          <w:tcPr>
            <w:tcW w:w="2358" w:type="dxa"/>
            <w:tcBorders>
              <w:top w:val="single" w:sz="4" w:space="0" w:color="auto"/>
              <w:left w:val="nil"/>
              <w:bottom w:val="single" w:sz="4" w:space="0" w:color="auto"/>
              <w:right w:val="single" w:sz="4" w:space="0" w:color="auto"/>
            </w:tcBorders>
            <w:vAlign w:val="center"/>
          </w:tcPr>
          <w:p w:rsidR="00643DB4" w:rsidRDefault="00643DB4" w:rsidP="00E73D23">
            <w:pPr>
              <w:widowControl/>
              <w:jc w:val="center"/>
              <w:rPr>
                <w:b/>
                <w:sz w:val="24"/>
                <w:szCs w:val="24"/>
                <w:lang w:eastAsia="zh-CN"/>
              </w:rPr>
            </w:pPr>
            <w:r>
              <w:rPr>
                <w:b/>
                <w:sz w:val="24"/>
                <w:szCs w:val="24"/>
                <w:lang w:eastAsia="zh-CN"/>
              </w:rPr>
              <w:t>主要资历、经验及承担的项目</w:t>
            </w:r>
          </w:p>
        </w:tc>
      </w:tr>
      <w:tr w:rsidR="00643DB4" w:rsidTr="00E73D23">
        <w:trPr>
          <w:trHeight w:val="452"/>
          <w:jc w:val="center"/>
        </w:trPr>
        <w:tc>
          <w:tcPr>
            <w:tcW w:w="8969" w:type="dxa"/>
            <w:gridSpan w:val="5"/>
            <w:tcBorders>
              <w:top w:val="single" w:sz="4" w:space="0" w:color="auto"/>
              <w:left w:val="single" w:sz="4" w:space="0" w:color="auto"/>
              <w:bottom w:val="single" w:sz="4" w:space="0" w:color="auto"/>
              <w:right w:val="single" w:sz="4" w:space="0" w:color="auto"/>
            </w:tcBorders>
            <w:vAlign w:val="center"/>
          </w:tcPr>
          <w:p w:rsidR="00643DB4" w:rsidRDefault="00643DB4" w:rsidP="00E73D23">
            <w:pPr>
              <w:widowControl/>
              <w:jc w:val="center"/>
              <w:rPr>
                <w:b/>
                <w:bCs/>
                <w:sz w:val="24"/>
                <w:szCs w:val="24"/>
                <w:lang w:eastAsia="zh-CN"/>
              </w:rPr>
            </w:pPr>
          </w:p>
        </w:tc>
      </w:tr>
      <w:tr w:rsidR="00643DB4" w:rsidTr="00E73D23">
        <w:trPr>
          <w:trHeight w:val="452"/>
          <w:jc w:val="center"/>
        </w:trPr>
        <w:tc>
          <w:tcPr>
            <w:tcW w:w="2926" w:type="dxa"/>
            <w:tcBorders>
              <w:top w:val="nil"/>
              <w:left w:val="single" w:sz="4" w:space="0" w:color="auto"/>
              <w:bottom w:val="single" w:sz="4" w:space="0" w:color="auto"/>
              <w:right w:val="single" w:sz="4" w:space="0" w:color="auto"/>
            </w:tcBorders>
            <w:vAlign w:val="center"/>
          </w:tcPr>
          <w:p w:rsidR="00643DB4" w:rsidRDefault="00643DB4" w:rsidP="00E73D23">
            <w:pPr>
              <w:widowControl/>
              <w:rPr>
                <w:sz w:val="24"/>
                <w:szCs w:val="24"/>
              </w:rPr>
            </w:pPr>
            <w:r>
              <w:rPr>
                <w:sz w:val="24"/>
                <w:szCs w:val="24"/>
              </w:rPr>
              <w:t>项目主管</w:t>
            </w:r>
          </w:p>
        </w:tc>
        <w:tc>
          <w:tcPr>
            <w:tcW w:w="1275"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1134"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1276"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2358"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r>
      <w:tr w:rsidR="00643DB4" w:rsidTr="00E73D23">
        <w:trPr>
          <w:trHeight w:val="452"/>
          <w:jc w:val="center"/>
        </w:trPr>
        <w:tc>
          <w:tcPr>
            <w:tcW w:w="2926" w:type="dxa"/>
            <w:tcBorders>
              <w:top w:val="nil"/>
              <w:left w:val="single" w:sz="4" w:space="0" w:color="auto"/>
              <w:bottom w:val="single" w:sz="4" w:space="0" w:color="auto"/>
              <w:right w:val="single" w:sz="4" w:space="0" w:color="auto"/>
            </w:tcBorders>
            <w:vAlign w:val="center"/>
          </w:tcPr>
          <w:p w:rsidR="00643DB4" w:rsidRDefault="00643DB4" w:rsidP="00E73D23">
            <w:pPr>
              <w:widowControl/>
              <w:rPr>
                <w:sz w:val="24"/>
                <w:szCs w:val="24"/>
              </w:rPr>
            </w:pPr>
            <w:r>
              <w:rPr>
                <w:sz w:val="24"/>
                <w:szCs w:val="24"/>
              </w:rPr>
              <w:t>其他人员</w:t>
            </w:r>
          </w:p>
        </w:tc>
        <w:tc>
          <w:tcPr>
            <w:tcW w:w="1275"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1134"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1276"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2358"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r>
      <w:tr w:rsidR="00643DB4" w:rsidTr="00E73D23">
        <w:trPr>
          <w:trHeight w:val="452"/>
          <w:jc w:val="center"/>
        </w:trPr>
        <w:tc>
          <w:tcPr>
            <w:tcW w:w="8969" w:type="dxa"/>
            <w:gridSpan w:val="5"/>
            <w:tcBorders>
              <w:top w:val="single" w:sz="4" w:space="0" w:color="auto"/>
              <w:left w:val="single" w:sz="4" w:space="0" w:color="auto"/>
              <w:bottom w:val="single" w:sz="4" w:space="0" w:color="auto"/>
              <w:right w:val="single" w:sz="4" w:space="0" w:color="auto"/>
            </w:tcBorders>
            <w:vAlign w:val="center"/>
          </w:tcPr>
          <w:p w:rsidR="00643DB4" w:rsidRDefault="00643DB4" w:rsidP="00E73D23">
            <w:pPr>
              <w:widowControl/>
              <w:jc w:val="center"/>
              <w:rPr>
                <w:b/>
                <w:bCs/>
                <w:sz w:val="24"/>
                <w:szCs w:val="24"/>
              </w:rPr>
            </w:pPr>
          </w:p>
        </w:tc>
      </w:tr>
      <w:tr w:rsidR="00643DB4" w:rsidTr="00E73D23">
        <w:trPr>
          <w:trHeight w:val="452"/>
          <w:jc w:val="center"/>
        </w:trPr>
        <w:tc>
          <w:tcPr>
            <w:tcW w:w="2926" w:type="dxa"/>
            <w:tcBorders>
              <w:top w:val="nil"/>
              <w:left w:val="single" w:sz="4" w:space="0" w:color="auto"/>
              <w:bottom w:val="single" w:sz="4" w:space="0" w:color="auto"/>
              <w:right w:val="single" w:sz="4" w:space="0" w:color="auto"/>
            </w:tcBorders>
            <w:vAlign w:val="center"/>
          </w:tcPr>
          <w:p w:rsidR="00643DB4" w:rsidRDefault="00643DB4" w:rsidP="00E73D23">
            <w:pPr>
              <w:widowControl/>
              <w:rPr>
                <w:sz w:val="24"/>
                <w:szCs w:val="24"/>
              </w:rPr>
            </w:pPr>
          </w:p>
        </w:tc>
        <w:tc>
          <w:tcPr>
            <w:tcW w:w="1275"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1134"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1276"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2358"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r>
      <w:tr w:rsidR="00643DB4" w:rsidTr="00E73D23">
        <w:trPr>
          <w:trHeight w:val="452"/>
          <w:jc w:val="center"/>
        </w:trPr>
        <w:tc>
          <w:tcPr>
            <w:tcW w:w="2926" w:type="dxa"/>
            <w:tcBorders>
              <w:top w:val="nil"/>
              <w:left w:val="single" w:sz="4" w:space="0" w:color="auto"/>
              <w:bottom w:val="single" w:sz="4" w:space="0" w:color="auto"/>
              <w:right w:val="single" w:sz="4" w:space="0" w:color="auto"/>
            </w:tcBorders>
            <w:vAlign w:val="center"/>
          </w:tcPr>
          <w:p w:rsidR="00643DB4" w:rsidRDefault="00643DB4" w:rsidP="00E73D23">
            <w:pPr>
              <w:widowControl/>
              <w:rPr>
                <w:sz w:val="24"/>
                <w:szCs w:val="24"/>
              </w:rPr>
            </w:pPr>
          </w:p>
        </w:tc>
        <w:tc>
          <w:tcPr>
            <w:tcW w:w="1275"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1134"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1276"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2358"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r>
      <w:tr w:rsidR="00643DB4" w:rsidTr="00E73D23">
        <w:trPr>
          <w:trHeight w:val="452"/>
          <w:jc w:val="center"/>
        </w:trPr>
        <w:tc>
          <w:tcPr>
            <w:tcW w:w="2926" w:type="dxa"/>
            <w:tcBorders>
              <w:top w:val="nil"/>
              <w:left w:val="single" w:sz="4" w:space="0" w:color="auto"/>
              <w:bottom w:val="single" w:sz="4" w:space="0" w:color="auto"/>
              <w:right w:val="single" w:sz="4" w:space="0" w:color="auto"/>
            </w:tcBorders>
            <w:vAlign w:val="center"/>
          </w:tcPr>
          <w:p w:rsidR="00643DB4" w:rsidRDefault="00643DB4" w:rsidP="00E73D23">
            <w:pPr>
              <w:widowControl/>
              <w:rPr>
                <w:sz w:val="24"/>
                <w:szCs w:val="24"/>
                <w:lang w:eastAsia="zh-CN"/>
              </w:rPr>
            </w:pPr>
          </w:p>
        </w:tc>
        <w:tc>
          <w:tcPr>
            <w:tcW w:w="1275"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lang w:eastAsia="zh-CN"/>
              </w:rPr>
            </w:pPr>
          </w:p>
        </w:tc>
        <w:tc>
          <w:tcPr>
            <w:tcW w:w="1134"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lang w:eastAsia="zh-CN"/>
              </w:rPr>
            </w:pPr>
          </w:p>
        </w:tc>
        <w:tc>
          <w:tcPr>
            <w:tcW w:w="1276"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lang w:eastAsia="zh-CN"/>
              </w:rPr>
            </w:pPr>
          </w:p>
        </w:tc>
        <w:tc>
          <w:tcPr>
            <w:tcW w:w="2358"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lang w:eastAsia="zh-CN"/>
              </w:rPr>
            </w:pPr>
          </w:p>
        </w:tc>
      </w:tr>
      <w:tr w:rsidR="00643DB4" w:rsidTr="00E73D23">
        <w:trPr>
          <w:trHeight w:val="452"/>
          <w:jc w:val="center"/>
        </w:trPr>
        <w:tc>
          <w:tcPr>
            <w:tcW w:w="2926" w:type="dxa"/>
            <w:tcBorders>
              <w:top w:val="nil"/>
              <w:left w:val="single" w:sz="4" w:space="0" w:color="auto"/>
              <w:bottom w:val="single" w:sz="4" w:space="0" w:color="auto"/>
              <w:right w:val="single" w:sz="4" w:space="0" w:color="auto"/>
            </w:tcBorders>
            <w:vAlign w:val="center"/>
          </w:tcPr>
          <w:p w:rsidR="00643DB4" w:rsidRDefault="00643DB4" w:rsidP="00E73D23">
            <w:pPr>
              <w:widowControl/>
              <w:rPr>
                <w:sz w:val="24"/>
                <w:szCs w:val="24"/>
                <w:lang w:eastAsia="zh-CN"/>
              </w:rPr>
            </w:pPr>
          </w:p>
        </w:tc>
        <w:tc>
          <w:tcPr>
            <w:tcW w:w="1275"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lang w:eastAsia="zh-CN"/>
              </w:rPr>
            </w:pPr>
          </w:p>
        </w:tc>
        <w:tc>
          <w:tcPr>
            <w:tcW w:w="1134"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lang w:eastAsia="zh-CN"/>
              </w:rPr>
            </w:pPr>
          </w:p>
        </w:tc>
        <w:tc>
          <w:tcPr>
            <w:tcW w:w="1276"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lang w:eastAsia="zh-CN"/>
              </w:rPr>
            </w:pPr>
          </w:p>
        </w:tc>
        <w:tc>
          <w:tcPr>
            <w:tcW w:w="2358"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lang w:eastAsia="zh-CN"/>
              </w:rPr>
            </w:pPr>
          </w:p>
        </w:tc>
      </w:tr>
      <w:tr w:rsidR="00643DB4" w:rsidTr="00E73D23">
        <w:trPr>
          <w:trHeight w:val="452"/>
          <w:jc w:val="center"/>
        </w:trPr>
        <w:tc>
          <w:tcPr>
            <w:tcW w:w="2926" w:type="dxa"/>
            <w:tcBorders>
              <w:top w:val="nil"/>
              <w:left w:val="single" w:sz="4" w:space="0" w:color="auto"/>
              <w:bottom w:val="single" w:sz="4" w:space="0" w:color="auto"/>
              <w:right w:val="single" w:sz="4" w:space="0" w:color="auto"/>
            </w:tcBorders>
            <w:vAlign w:val="center"/>
          </w:tcPr>
          <w:p w:rsidR="00643DB4" w:rsidRDefault="00643DB4" w:rsidP="00E73D23">
            <w:pPr>
              <w:widowControl/>
              <w:rPr>
                <w:sz w:val="24"/>
                <w:szCs w:val="24"/>
              </w:rPr>
            </w:pPr>
          </w:p>
        </w:tc>
        <w:tc>
          <w:tcPr>
            <w:tcW w:w="1275"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1134"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1276"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c>
          <w:tcPr>
            <w:tcW w:w="2358" w:type="dxa"/>
            <w:tcBorders>
              <w:top w:val="nil"/>
              <w:left w:val="nil"/>
              <w:bottom w:val="single" w:sz="4" w:space="0" w:color="auto"/>
              <w:right w:val="single" w:sz="4" w:space="0" w:color="auto"/>
            </w:tcBorders>
            <w:vAlign w:val="center"/>
          </w:tcPr>
          <w:p w:rsidR="00643DB4" w:rsidRDefault="00643DB4" w:rsidP="00E73D23">
            <w:pPr>
              <w:widowControl/>
              <w:jc w:val="center"/>
              <w:rPr>
                <w:sz w:val="24"/>
                <w:szCs w:val="24"/>
              </w:rPr>
            </w:pPr>
          </w:p>
        </w:tc>
      </w:tr>
    </w:tbl>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C1715F" w:rsidRPr="007930C9">
        <w:rPr>
          <w:rFonts w:asciiTheme="majorEastAsia" w:eastAsiaTheme="majorEastAsia" w:hAnsiTheme="majorEastAsia" w:hint="eastAsia"/>
          <w:sz w:val="24"/>
          <w:szCs w:val="24"/>
          <w:u w:val="single"/>
          <w:lang w:eastAsia="zh-CN"/>
        </w:rPr>
        <w:t>南8号泊位新增仓储工程&amp;福建福海创石油化工有限公司-消防站/气防站项目后评价</w:t>
      </w:r>
      <w:r w:rsidR="00C1715F">
        <w:rPr>
          <w:rFonts w:asciiTheme="majorEastAsia" w:eastAsiaTheme="majorEastAsia" w:hAnsiTheme="majorEastAsia" w:hint="eastAsia"/>
          <w:sz w:val="24"/>
          <w:szCs w:val="24"/>
          <w:u w:val="single"/>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0C1FD3">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D028B5" w:rsidRDefault="00D028B5" w:rsidP="0097131F">
      <w:pPr>
        <w:pStyle w:val="1"/>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C1715F" w:rsidRPr="007930C9">
        <w:rPr>
          <w:rFonts w:asciiTheme="majorEastAsia" w:eastAsiaTheme="majorEastAsia" w:hAnsiTheme="majorEastAsia" w:hint="eastAsia"/>
          <w:sz w:val="24"/>
          <w:szCs w:val="24"/>
          <w:u w:val="single"/>
          <w:lang w:eastAsia="zh-CN"/>
        </w:rPr>
        <w:t>南8号泊位新增仓储工程&amp;福建福海创石油化工有限公司-消防站/气防站项目后评价</w:t>
      </w:r>
      <w:r w:rsidR="00C1715F">
        <w:rPr>
          <w:rFonts w:asciiTheme="majorEastAsia" w:eastAsiaTheme="majorEastAsia" w:hAnsiTheme="majorEastAsia" w:hint="eastAsia"/>
          <w:sz w:val="24"/>
          <w:szCs w:val="24"/>
          <w:u w:val="single"/>
          <w:lang w:eastAsia="zh-CN"/>
        </w:rPr>
        <w:t>服务</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EC7B58" w:rsidRDefault="00EC7B58" w:rsidP="00EC7B58">
      <w:pPr>
        <w:pStyle w:val="1"/>
      </w:pPr>
    </w:p>
    <w:p w:rsidR="00EC7B58" w:rsidRDefault="00A5682D" w:rsidP="00EC7B58">
      <w:pPr>
        <w:pStyle w:val="1"/>
      </w:pPr>
      <w:r w:rsidRPr="00A5682D">
        <w:rPr>
          <w:rFonts w:hint="eastAsia"/>
          <w:b/>
          <w:color w:val="000000"/>
          <w:sz w:val="24"/>
          <w:szCs w:val="24"/>
        </w:rPr>
        <w:lastRenderedPageBreak/>
        <w:t xml:space="preserve">附件5：              </w:t>
      </w:r>
    </w:p>
    <w:p w:rsidR="00EC7B58" w:rsidRDefault="00EC7B58" w:rsidP="00EC7B58">
      <w:pPr>
        <w:pStyle w:val="1"/>
      </w:pPr>
    </w:p>
    <w:p w:rsidR="00EC7B58" w:rsidRDefault="00EC7B58" w:rsidP="00EC7B58">
      <w:pPr>
        <w:pStyle w:val="1"/>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项目名称：</w:t>
      </w:r>
      <w:r w:rsidR="003B0C7C" w:rsidRPr="007930C9">
        <w:rPr>
          <w:rFonts w:asciiTheme="majorEastAsia" w:eastAsiaTheme="majorEastAsia" w:hAnsiTheme="majorEastAsia" w:hint="eastAsia"/>
          <w:sz w:val="24"/>
          <w:szCs w:val="24"/>
          <w:u w:val="single"/>
          <w:lang w:eastAsia="zh-CN"/>
        </w:rPr>
        <w:t>南8号泊位新增仓储工程&amp;福建福海创石油化工有限公司-消防站/气防站项目后评价</w:t>
      </w:r>
      <w:r w:rsidR="003B0C7C">
        <w:rPr>
          <w:rFonts w:asciiTheme="majorEastAsia" w:eastAsiaTheme="majorEastAsia" w:hAnsiTheme="majorEastAsia" w:hint="eastAsia"/>
          <w:sz w:val="24"/>
          <w:szCs w:val="24"/>
          <w:u w:val="single"/>
          <w:lang w:eastAsia="zh-CN"/>
        </w:rPr>
        <w:t>服务</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00F073F4">
        <w:rPr>
          <w:rFonts w:hint="eastAsia"/>
          <w:sz w:val="28"/>
          <w:szCs w:val="28"/>
          <w:u w:val="single"/>
        </w:rPr>
        <w:t>按比选文件内容要求执行</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415"/>
    </w:p>
    <w:sectPr w:rsidR="00295B59" w:rsidSect="008808FC">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DFF" w:rsidRDefault="004E1DFF">
      <w:r>
        <w:separator/>
      </w:r>
    </w:p>
  </w:endnote>
  <w:endnote w:type="continuationSeparator" w:id="0">
    <w:p w:rsidR="004E1DFF" w:rsidRDefault="004E1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914"/>
      <w:docPartObj>
        <w:docPartGallery w:val="Page Numbers (Bottom of Page)"/>
        <w:docPartUnique/>
      </w:docPartObj>
    </w:sdtPr>
    <w:sdtContent>
      <w:p w:rsidR="007930C9" w:rsidRDefault="005561D5">
        <w:pPr>
          <w:pStyle w:val="a5"/>
          <w:jc w:val="center"/>
        </w:pPr>
        <w:fldSimple w:instr=" PAGE   \* MERGEFORMAT ">
          <w:r w:rsidR="00463E1B" w:rsidRPr="00463E1B">
            <w:rPr>
              <w:noProof/>
              <w:lang w:val="zh-CN"/>
            </w:rPr>
            <w:t>1</w:t>
          </w:r>
        </w:fldSimple>
      </w:p>
    </w:sdtContent>
  </w:sdt>
  <w:p w:rsidR="007930C9" w:rsidRDefault="007930C9">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C9" w:rsidRDefault="007930C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DFF" w:rsidRDefault="004E1DFF">
      <w:r>
        <w:separator/>
      </w:r>
    </w:p>
  </w:footnote>
  <w:footnote w:type="continuationSeparator" w:id="0">
    <w:p w:rsidR="004E1DFF" w:rsidRDefault="004E1D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C052BE"/>
    <w:multiLevelType w:val="singleLevel"/>
    <w:tmpl w:val="88C052BE"/>
    <w:lvl w:ilvl="0">
      <w:start w:val="2"/>
      <w:numFmt w:val="chineseCounting"/>
      <w:suff w:val="space"/>
      <w:lvlText w:val="第%1部分"/>
      <w:lvlJc w:val="left"/>
      <w:rPr>
        <w:rFonts w:hint="eastAsia"/>
      </w:rPr>
    </w:lvl>
  </w:abstractNum>
  <w:abstractNum w:abstractNumId="1">
    <w:nsid w:val="D192BD9D"/>
    <w:multiLevelType w:val="singleLevel"/>
    <w:tmpl w:val="D192BD9D"/>
    <w:lvl w:ilvl="0">
      <w:start w:val="1"/>
      <w:numFmt w:val="decimal"/>
      <w:suff w:val="nothing"/>
      <w:lvlText w:val="（%1）"/>
      <w:lvlJc w:val="left"/>
    </w:lvl>
  </w:abstractNum>
  <w:abstractNum w:abstractNumId="2">
    <w:nsid w:val="FAC3B1DB"/>
    <w:multiLevelType w:val="singleLevel"/>
    <w:tmpl w:val="FAC3B1DB"/>
    <w:lvl w:ilvl="0">
      <w:start w:val="1"/>
      <w:numFmt w:val="decimal"/>
      <w:suff w:val="nothing"/>
      <w:lvlText w:val="（%1）"/>
      <w:lvlJc w:val="left"/>
    </w:lvl>
  </w:abstractNum>
  <w:abstractNum w:abstractNumId="3">
    <w:nsid w:val="FF8D04B5"/>
    <w:multiLevelType w:val="singleLevel"/>
    <w:tmpl w:val="FF8D04B5"/>
    <w:lvl w:ilvl="0">
      <w:start w:val="1"/>
      <w:numFmt w:val="decimal"/>
      <w:suff w:val="nothing"/>
      <w:lvlText w:val="（%1）"/>
      <w:lvlJc w:val="left"/>
    </w:lvl>
  </w:abstractNum>
  <w:abstractNum w:abstractNumId="4">
    <w:nsid w:val="00659499"/>
    <w:multiLevelType w:val="singleLevel"/>
    <w:tmpl w:val="00659499"/>
    <w:lvl w:ilvl="0">
      <w:start w:val="1"/>
      <w:numFmt w:val="decimal"/>
      <w:suff w:val="nothing"/>
      <w:lvlText w:val="（%1）"/>
      <w:lvlJc w:val="left"/>
    </w:lvl>
  </w:abstractNum>
  <w:abstractNum w:abstractNumId="5">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EA76A7"/>
    <w:multiLevelType w:val="singleLevel"/>
    <w:tmpl w:val="0FEA76A7"/>
    <w:lvl w:ilvl="0">
      <w:start w:val="1"/>
      <w:numFmt w:val="chineseCounting"/>
      <w:suff w:val="nothing"/>
      <w:lvlText w:val="%1、"/>
      <w:lvlJc w:val="left"/>
      <w:rPr>
        <w:rFonts w:hint="eastAsia"/>
      </w:rPr>
    </w:lvl>
  </w:abstractNum>
  <w:abstractNum w:abstractNumId="8">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0">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1">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F3B5B0"/>
    <w:multiLevelType w:val="singleLevel"/>
    <w:tmpl w:val="36F3B5B0"/>
    <w:lvl w:ilvl="0">
      <w:start w:val="1"/>
      <w:numFmt w:val="decimal"/>
      <w:suff w:val="nothing"/>
      <w:lvlText w:val="%1、"/>
      <w:lvlJc w:val="left"/>
      <w:pPr>
        <w:ind w:left="240" w:firstLine="0"/>
      </w:pPr>
    </w:lvl>
  </w:abstractNum>
  <w:abstractNum w:abstractNumId="13">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5">
    <w:nsid w:val="476D7576"/>
    <w:multiLevelType w:val="multilevel"/>
    <w:tmpl w:val="476D7576"/>
    <w:lvl w:ilvl="0">
      <w:start w:val="1"/>
      <w:numFmt w:val="japaneseCounting"/>
      <w:lvlText w:val="第%1章"/>
      <w:lvlJc w:val="left"/>
      <w:pPr>
        <w:ind w:left="2323" w:hanging="1440"/>
      </w:pPr>
      <w:rPr>
        <w:rFonts w:hint="default"/>
      </w:rPr>
    </w:lvl>
    <w:lvl w:ilvl="1">
      <w:start w:val="1"/>
      <w:numFmt w:val="lowerLetter"/>
      <w:lvlText w:val="%2)"/>
      <w:lvlJc w:val="left"/>
      <w:pPr>
        <w:ind w:left="1723" w:hanging="420"/>
      </w:pPr>
    </w:lvl>
    <w:lvl w:ilvl="2">
      <w:start w:val="1"/>
      <w:numFmt w:val="lowerRoman"/>
      <w:lvlText w:val="%3."/>
      <w:lvlJc w:val="right"/>
      <w:pPr>
        <w:ind w:left="2143" w:hanging="420"/>
      </w:pPr>
    </w:lvl>
    <w:lvl w:ilvl="3">
      <w:start w:val="1"/>
      <w:numFmt w:val="decimal"/>
      <w:lvlText w:val="%4."/>
      <w:lvlJc w:val="left"/>
      <w:pPr>
        <w:ind w:left="2563" w:hanging="420"/>
      </w:pPr>
    </w:lvl>
    <w:lvl w:ilvl="4">
      <w:start w:val="1"/>
      <w:numFmt w:val="lowerLetter"/>
      <w:lvlText w:val="%5)"/>
      <w:lvlJc w:val="left"/>
      <w:pPr>
        <w:ind w:left="2983" w:hanging="420"/>
      </w:pPr>
    </w:lvl>
    <w:lvl w:ilvl="5">
      <w:start w:val="1"/>
      <w:numFmt w:val="lowerRoman"/>
      <w:lvlText w:val="%6."/>
      <w:lvlJc w:val="right"/>
      <w:pPr>
        <w:ind w:left="3403" w:hanging="420"/>
      </w:pPr>
    </w:lvl>
    <w:lvl w:ilvl="6">
      <w:start w:val="1"/>
      <w:numFmt w:val="decimal"/>
      <w:lvlText w:val="%7."/>
      <w:lvlJc w:val="left"/>
      <w:pPr>
        <w:ind w:left="3823" w:hanging="420"/>
      </w:pPr>
    </w:lvl>
    <w:lvl w:ilvl="7">
      <w:start w:val="1"/>
      <w:numFmt w:val="lowerLetter"/>
      <w:lvlText w:val="%8)"/>
      <w:lvlJc w:val="left"/>
      <w:pPr>
        <w:ind w:left="4243" w:hanging="420"/>
      </w:pPr>
    </w:lvl>
    <w:lvl w:ilvl="8">
      <w:start w:val="1"/>
      <w:numFmt w:val="lowerRoman"/>
      <w:lvlText w:val="%9."/>
      <w:lvlJc w:val="right"/>
      <w:pPr>
        <w:ind w:left="4663" w:hanging="420"/>
      </w:pPr>
    </w:lvl>
  </w:abstractNum>
  <w:abstractNum w:abstractNumId="16">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587C774E"/>
    <w:multiLevelType w:val="singleLevel"/>
    <w:tmpl w:val="587C774E"/>
    <w:lvl w:ilvl="0">
      <w:start w:val="1"/>
      <w:numFmt w:val="decimal"/>
      <w:suff w:val="nothing"/>
      <w:lvlText w:val="%1、"/>
      <w:lvlJc w:val="left"/>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61D005D3"/>
    <w:multiLevelType w:val="singleLevel"/>
    <w:tmpl w:val="61D005D3"/>
    <w:lvl w:ilvl="0">
      <w:start w:val="43"/>
      <w:numFmt w:val="decimal"/>
      <w:suff w:val="nothing"/>
      <w:lvlText w:val="%1-"/>
      <w:lvlJc w:val="left"/>
    </w:lvl>
  </w:abstractNum>
  <w:abstractNum w:abstractNumId="23">
    <w:nsid w:val="6C91D416"/>
    <w:multiLevelType w:val="singleLevel"/>
    <w:tmpl w:val="6C91D416"/>
    <w:lvl w:ilvl="0">
      <w:start w:val="1"/>
      <w:numFmt w:val="decimal"/>
      <w:suff w:val="nothing"/>
      <w:lvlText w:val="（%1）"/>
      <w:lvlJc w:val="left"/>
    </w:lvl>
  </w:abstractNum>
  <w:abstractNum w:abstractNumId="24">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4847903"/>
    <w:multiLevelType w:val="singleLevel"/>
    <w:tmpl w:val="74847903"/>
    <w:lvl w:ilvl="0">
      <w:start w:val="1"/>
      <w:numFmt w:val="decimal"/>
      <w:suff w:val="nothing"/>
      <w:lvlText w:val="（%1）"/>
      <w:lvlJc w:val="left"/>
    </w:lvl>
  </w:abstractNum>
  <w:abstractNum w:abstractNumId="26">
    <w:nsid w:val="78732E46"/>
    <w:multiLevelType w:val="hybridMultilevel"/>
    <w:tmpl w:val="7D34ACE2"/>
    <w:lvl w:ilvl="0" w:tplc="5D6EBD7A">
      <w:start w:val="3"/>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1"/>
  </w:num>
  <w:num w:numId="3">
    <w:abstractNumId w:val="19"/>
  </w:num>
  <w:num w:numId="4">
    <w:abstractNumId w:val="6"/>
  </w:num>
  <w:num w:numId="5">
    <w:abstractNumId w:val="20"/>
  </w:num>
  <w:num w:numId="6">
    <w:abstractNumId w:val="16"/>
  </w:num>
  <w:num w:numId="7">
    <w:abstractNumId w:val="14"/>
  </w:num>
  <w:num w:numId="8">
    <w:abstractNumId w:val="10"/>
  </w:num>
  <w:num w:numId="9">
    <w:abstractNumId w:val="17"/>
  </w:num>
  <w:num w:numId="10">
    <w:abstractNumId w:val="18"/>
  </w:num>
  <w:num w:numId="11">
    <w:abstractNumId w:val="24"/>
  </w:num>
  <w:num w:numId="12">
    <w:abstractNumId w:val="13"/>
  </w:num>
  <w:num w:numId="13">
    <w:abstractNumId w:val="9"/>
  </w:num>
  <w:num w:numId="14">
    <w:abstractNumId w:val="11"/>
  </w:num>
  <w:num w:numId="15">
    <w:abstractNumId w:val="8"/>
  </w:num>
  <w:num w:numId="16">
    <w:abstractNumId w:val="22"/>
  </w:num>
  <w:num w:numId="17">
    <w:abstractNumId w:val="7"/>
  </w:num>
  <w:num w:numId="18">
    <w:abstractNumId w:val="12"/>
  </w:num>
  <w:num w:numId="19">
    <w:abstractNumId w:val="0"/>
  </w:num>
  <w:num w:numId="20">
    <w:abstractNumId w:val="15"/>
  </w:num>
  <w:num w:numId="21">
    <w:abstractNumId w:val="2"/>
  </w:num>
  <w:num w:numId="22">
    <w:abstractNumId w:val="1"/>
  </w:num>
  <w:num w:numId="23">
    <w:abstractNumId w:val="4"/>
  </w:num>
  <w:num w:numId="24">
    <w:abstractNumId w:val="25"/>
  </w:num>
  <w:num w:numId="25">
    <w:abstractNumId w:val="3"/>
  </w:num>
  <w:num w:numId="26">
    <w:abstractNumId w:val="23"/>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ulTrailSpace/>
    <w:useFELayout/>
  </w:compat>
  <w:rsids>
    <w:rsidRoot w:val="00967702"/>
    <w:rsid w:val="000248EF"/>
    <w:rsid w:val="00044E6D"/>
    <w:rsid w:val="00054C3E"/>
    <w:rsid w:val="00055332"/>
    <w:rsid w:val="00062313"/>
    <w:rsid w:val="000665B8"/>
    <w:rsid w:val="00075F90"/>
    <w:rsid w:val="000827A0"/>
    <w:rsid w:val="00082A22"/>
    <w:rsid w:val="00094C9D"/>
    <w:rsid w:val="000967AF"/>
    <w:rsid w:val="000B630D"/>
    <w:rsid w:val="000C1FD3"/>
    <w:rsid w:val="000C3751"/>
    <w:rsid w:val="000D32E2"/>
    <w:rsid w:val="000D41D6"/>
    <w:rsid w:val="000E3AD8"/>
    <w:rsid w:val="000F0A7F"/>
    <w:rsid w:val="000F3B3E"/>
    <w:rsid w:val="000F403A"/>
    <w:rsid w:val="00106EC3"/>
    <w:rsid w:val="00120D37"/>
    <w:rsid w:val="00144B4E"/>
    <w:rsid w:val="0015787E"/>
    <w:rsid w:val="001629EC"/>
    <w:rsid w:val="00191802"/>
    <w:rsid w:val="00193817"/>
    <w:rsid w:val="001A2748"/>
    <w:rsid w:val="001B47BF"/>
    <w:rsid w:val="001B698B"/>
    <w:rsid w:val="001E6B4E"/>
    <w:rsid w:val="001F31FA"/>
    <w:rsid w:val="002042F4"/>
    <w:rsid w:val="00211741"/>
    <w:rsid w:val="0022016D"/>
    <w:rsid w:val="0022717E"/>
    <w:rsid w:val="00227556"/>
    <w:rsid w:val="00235C2A"/>
    <w:rsid w:val="00235EC3"/>
    <w:rsid w:val="002373F3"/>
    <w:rsid w:val="00245C4E"/>
    <w:rsid w:val="00254651"/>
    <w:rsid w:val="00260302"/>
    <w:rsid w:val="00260C9D"/>
    <w:rsid w:val="0027020B"/>
    <w:rsid w:val="00286C60"/>
    <w:rsid w:val="0029525B"/>
    <w:rsid w:val="00295B59"/>
    <w:rsid w:val="002C794A"/>
    <w:rsid w:val="002D07A9"/>
    <w:rsid w:val="002D7B4B"/>
    <w:rsid w:val="002E46AF"/>
    <w:rsid w:val="00321AAF"/>
    <w:rsid w:val="00322549"/>
    <w:rsid w:val="00322FA1"/>
    <w:rsid w:val="00332E9F"/>
    <w:rsid w:val="00341823"/>
    <w:rsid w:val="00376CE1"/>
    <w:rsid w:val="00381044"/>
    <w:rsid w:val="003821CC"/>
    <w:rsid w:val="003A4DB7"/>
    <w:rsid w:val="003A55DB"/>
    <w:rsid w:val="003B0C7C"/>
    <w:rsid w:val="003B2A1C"/>
    <w:rsid w:val="003C6281"/>
    <w:rsid w:val="003D68E3"/>
    <w:rsid w:val="003D7661"/>
    <w:rsid w:val="003E3522"/>
    <w:rsid w:val="003E4E63"/>
    <w:rsid w:val="003F7CE7"/>
    <w:rsid w:val="00402400"/>
    <w:rsid w:val="0040417A"/>
    <w:rsid w:val="00421627"/>
    <w:rsid w:val="00436BE9"/>
    <w:rsid w:val="00446BCF"/>
    <w:rsid w:val="00452278"/>
    <w:rsid w:val="00463E1B"/>
    <w:rsid w:val="00467513"/>
    <w:rsid w:val="00467CED"/>
    <w:rsid w:val="0047282D"/>
    <w:rsid w:val="004835AF"/>
    <w:rsid w:val="004A3FAD"/>
    <w:rsid w:val="004E1DFF"/>
    <w:rsid w:val="004E65BF"/>
    <w:rsid w:val="004F5293"/>
    <w:rsid w:val="004F6EF2"/>
    <w:rsid w:val="00525F14"/>
    <w:rsid w:val="005461F1"/>
    <w:rsid w:val="005500D0"/>
    <w:rsid w:val="00555A07"/>
    <w:rsid w:val="005561D5"/>
    <w:rsid w:val="005566CB"/>
    <w:rsid w:val="00576A4C"/>
    <w:rsid w:val="00580170"/>
    <w:rsid w:val="00586470"/>
    <w:rsid w:val="00595F8F"/>
    <w:rsid w:val="005B4BA0"/>
    <w:rsid w:val="005D12E3"/>
    <w:rsid w:val="005F7CAD"/>
    <w:rsid w:val="00605340"/>
    <w:rsid w:val="00631705"/>
    <w:rsid w:val="006365D2"/>
    <w:rsid w:val="00643B6F"/>
    <w:rsid w:val="00643DB4"/>
    <w:rsid w:val="006475E5"/>
    <w:rsid w:val="00650B0F"/>
    <w:rsid w:val="006510CC"/>
    <w:rsid w:val="00674062"/>
    <w:rsid w:val="00674766"/>
    <w:rsid w:val="00685693"/>
    <w:rsid w:val="00685A36"/>
    <w:rsid w:val="0069035A"/>
    <w:rsid w:val="006A6DAF"/>
    <w:rsid w:val="006C0C93"/>
    <w:rsid w:val="006C6A85"/>
    <w:rsid w:val="006D3937"/>
    <w:rsid w:val="006E5506"/>
    <w:rsid w:val="0070126F"/>
    <w:rsid w:val="00702A99"/>
    <w:rsid w:val="00704862"/>
    <w:rsid w:val="00707D16"/>
    <w:rsid w:val="00714DBF"/>
    <w:rsid w:val="007265B0"/>
    <w:rsid w:val="00734945"/>
    <w:rsid w:val="00742E42"/>
    <w:rsid w:val="00746559"/>
    <w:rsid w:val="00747ECA"/>
    <w:rsid w:val="007834F9"/>
    <w:rsid w:val="007930C9"/>
    <w:rsid w:val="007A0B40"/>
    <w:rsid w:val="007A7F5A"/>
    <w:rsid w:val="007D29A8"/>
    <w:rsid w:val="007F6141"/>
    <w:rsid w:val="0080743A"/>
    <w:rsid w:val="00807C3C"/>
    <w:rsid w:val="0083072D"/>
    <w:rsid w:val="00837EB9"/>
    <w:rsid w:val="00856A1A"/>
    <w:rsid w:val="00864DFC"/>
    <w:rsid w:val="00867275"/>
    <w:rsid w:val="00873D0A"/>
    <w:rsid w:val="00874D3C"/>
    <w:rsid w:val="008808FC"/>
    <w:rsid w:val="00884958"/>
    <w:rsid w:val="0088574D"/>
    <w:rsid w:val="0089582C"/>
    <w:rsid w:val="008A639D"/>
    <w:rsid w:val="008C15D9"/>
    <w:rsid w:val="008D4C15"/>
    <w:rsid w:val="008F395B"/>
    <w:rsid w:val="008F43DC"/>
    <w:rsid w:val="00914962"/>
    <w:rsid w:val="00926559"/>
    <w:rsid w:val="00930E05"/>
    <w:rsid w:val="009312CA"/>
    <w:rsid w:val="00937772"/>
    <w:rsid w:val="00954536"/>
    <w:rsid w:val="00967702"/>
    <w:rsid w:val="00970ABE"/>
    <w:rsid w:val="0097131F"/>
    <w:rsid w:val="00982D6A"/>
    <w:rsid w:val="009B507A"/>
    <w:rsid w:val="009D3075"/>
    <w:rsid w:val="009E324F"/>
    <w:rsid w:val="009E354E"/>
    <w:rsid w:val="009E5808"/>
    <w:rsid w:val="009F4AC1"/>
    <w:rsid w:val="00A06849"/>
    <w:rsid w:val="00A10422"/>
    <w:rsid w:val="00A1293A"/>
    <w:rsid w:val="00A12C2C"/>
    <w:rsid w:val="00A305C9"/>
    <w:rsid w:val="00A32F81"/>
    <w:rsid w:val="00A33476"/>
    <w:rsid w:val="00A43464"/>
    <w:rsid w:val="00A44E5A"/>
    <w:rsid w:val="00A54719"/>
    <w:rsid w:val="00A56063"/>
    <w:rsid w:val="00A5682D"/>
    <w:rsid w:val="00A571C0"/>
    <w:rsid w:val="00A84167"/>
    <w:rsid w:val="00A93CD7"/>
    <w:rsid w:val="00A9788B"/>
    <w:rsid w:val="00AA15FD"/>
    <w:rsid w:val="00AA1F4D"/>
    <w:rsid w:val="00AB1229"/>
    <w:rsid w:val="00AB2654"/>
    <w:rsid w:val="00AC0076"/>
    <w:rsid w:val="00AC5545"/>
    <w:rsid w:val="00AE540F"/>
    <w:rsid w:val="00B20544"/>
    <w:rsid w:val="00B25D73"/>
    <w:rsid w:val="00B37465"/>
    <w:rsid w:val="00B4301E"/>
    <w:rsid w:val="00B448B4"/>
    <w:rsid w:val="00B44FC3"/>
    <w:rsid w:val="00B5723E"/>
    <w:rsid w:val="00B63F98"/>
    <w:rsid w:val="00B75985"/>
    <w:rsid w:val="00B803B3"/>
    <w:rsid w:val="00B87975"/>
    <w:rsid w:val="00B92378"/>
    <w:rsid w:val="00B95C11"/>
    <w:rsid w:val="00BA452D"/>
    <w:rsid w:val="00BA56AC"/>
    <w:rsid w:val="00BA59B2"/>
    <w:rsid w:val="00BB7BD5"/>
    <w:rsid w:val="00BD7F84"/>
    <w:rsid w:val="00BE3A6A"/>
    <w:rsid w:val="00BF6ED2"/>
    <w:rsid w:val="00C0622C"/>
    <w:rsid w:val="00C133A8"/>
    <w:rsid w:val="00C1715F"/>
    <w:rsid w:val="00C238FE"/>
    <w:rsid w:val="00C3606E"/>
    <w:rsid w:val="00C4551C"/>
    <w:rsid w:val="00C46972"/>
    <w:rsid w:val="00C533BE"/>
    <w:rsid w:val="00C57D4A"/>
    <w:rsid w:val="00C6131D"/>
    <w:rsid w:val="00C618E5"/>
    <w:rsid w:val="00C704F4"/>
    <w:rsid w:val="00C73CF6"/>
    <w:rsid w:val="00C74089"/>
    <w:rsid w:val="00C74195"/>
    <w:rsid w:val="00C87A27"/>
    <w:rsid w:val="00CB2E01"/>
    <w:rsid w:val="00CC67D0"/>
    <w:rsid w:val="00CE1FBD"/>
    <w:rsid w:val="00CE5691"/>
    <w:rsid w:val="00CF74B9"/>
    <w:rsid w:val="00D028B5"/>
    <w:rsid w:val="00D11381"/>
    <w:rsid w:val="00D14E52"/>
    <w:rsid w:val="00D15A84"/>
    <w:rsid w:val="00D16135"/>
    <w:rsid w:val="00D22E92"/>
    <w:rsid w:val="00D2392F"/>
    <w:rsid w:val="00D239EF"/>
    <w:rsid w:val="00D37E8E"/>
    <w:rsid w:val="00D440EF"/>
    <w:rsid w:val="00D47E50"/>
    <w:rsid w:val="00D749CB"/>
    <w:rsid w:val="00D82ABD"/>
    <w:rsid w:val="00D87F63"/>
    <w:rsid w:val="00D947D8"/>
    <w:rsid w:val="00D9632D"/>
    <w:rsid w:val="00DC1121"/>
    <w:rsid w:val="00DC22FC"/>
    <w:rsid w:val="00DC3BF2"/>
    <w:rsid w:val="00DD56C2"/>
    <w:rsid w:val="00DF72CD"/>
    <w:rsid w:val="00E13998"/>
    <w:rsid w:val="00E44277"/>
    <w:rsid w:val="00E55109"/>
    <w:rsid w:val="00E911A8"/>
    <w:rsid w:val="00E948B8"/>
    <w:rsid w:val="00E94E8B"/>
    <w:rsid w:val="00E95ACA"/>
    <w:rsid w:val="00E95E0C"/>
    <w:rsid w:val="00E976A2"/>
    <w:rsid w:val="00EA19A9"/>
    <w:rsid w:val="00EC73B7"/>
    <w:rsid w:val="00EC7B58"/>
    <w:rsid w:val="00ED2E5A"/>
    <w:rsid w:val="00ED6BB1"/>
    <w:rsid w:val="00EE26FF"/>
    <w:rsid w:val="00EE5A05"/>
    <w:rsid w:val="00EE60EB"/>
    <w:rsid w:val="00EF2B8B"/>
    <w:rsid w:val="00F073F4"/>
    <w:rsid w:val="00F10BA5"/>
    <w:rsid w:val="00F41B1E"/>
    <w:rsid w:val="00F55FE8"/>
    <w:rsid w:val="00F6409E"/>
    <w:rsid w:val="00F66F5D"/>
    <w:rsid w:val="00F71FCE"/>
    <w:rsid w:val="00F723DA"/>
    <w:rsid w:val="00F80745"/>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uiPriority w:val="99"/>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uiPriority w:val="99"/>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uiPriority w:val="99"/>
    <w:qFormat/>
    <w:rsid w:val="00C74089"/>
    <w:rPr>
      <w:rFonts w:ascii="宋体" w:hAnsi="宋体" w:cs="宋体"/>
      <w:b/>
      <w:bCs/>
      <w:sz w:val="28"/>
      <w:szCs w:val="28"/>
      <w:lang w:eastAsia="en-US"/>
    </w:rPr>
  </w:style>
  <w:style w:type="character" w:customStyle="1" w:styleId="apple-converted-space">
    <w:name w:val="apple-converted-space"/>
    <w:basedOn w:val="a0"/>
    <w:qFormat/>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2"/>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2">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3"/>
    <w:rsid w:val="000F3B3E"/>
    <w:pPr>
      <w:spacing w:after="120"/>
      <w:ind w:leftChars="200" w:left="420"/>
    </w:pPr>
  </w:style>
  <w:style w:type="character" w:customStyle="1" w:styleId="Char3">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qFormat/>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20">
    <w:name w:val="Body Text Indent 2"/>
    <w:basedOn w:val="a"/>
    <w:link w:val="2Char0"/>
    <w:rsid w:val="008808FC"/>
    <w:pPr>
      <w:spacing w:after="120" w:line="480" w:lineRule="auto"/>
      <w:ind w:leftChars="200" w:left="420"/>
    </w:pPr>
  </w:style>
  <w:style w:type="character" w:customStyle="1" w:styleId="2Char0">
    <w:name w:val="正文文本缩进 2 Char"/>
    <w:basedOn w:val="a0"/>
    <w:link w:val="20"/>
    <w:rsid w:val="008808FC"/>
    <w:rPr>
      <w:rFonts w:ascii="宋体" w:hAnsi="宋体" w:cs="宋体"/>
      <w:sz w:val="22"/>
      <w:szCs w:val="22"/>
      <w:lang w:eastAsia="en-US"/>
    </w:rPr>
  </w:style>
  <w:style w:type="character" w:customStyle="1" w:styleId="font01">
    <w:name w:val="font01"/>
    <w:basedOn w:val="a0"/>
    <w:rsid w:val="008808FC"/>
    <w:rPr>
      <w:rFonts w:ascii="宋体" w:eastAsia="宋体" w:hAnsi="宋体" w:cs="宋体" w:hint="eastAsia"/>
      <w:i w:val="0"/>
      <w:color w:val="000000"/>
      <w:sz w:val="22"/>
      <w:szCs w:val="22"/>
      <w:u w:val="none"/>
    </w:rPr>
  </w:style>
  <w:style w:type="character" w:customStyle="1" w:styleId="font31">
    <w:name w:val="font31"/>
    <w:basedOn w:val="a0"/>
    <w:rsid w:val="008808FC"/>
    <w:rPr>
      <w:rFonts w:ascii="Times New Roman" w:hAnsi="Times New Roman" w:cs="Times New Roman" w:hint="default"/>
      <w:i w:val="0"/>
      <w:color w:val="000000"/>
      <w:sz w:val="22"/>
      <w:szCs w:val="22"/>
      <w:u w:val="none"/>
    </w:rPr>
  </w:style>
  <w:style w:type="character" w:customStyle="1" w:styleId="fontstyle01">
    <w:name w:val="fontstyle01"/>
    <w:basedOn w:val="a0"/>
    <w:rsid w:val="008808FC"/>
    <w:rPr>
      <w:rFonts w:ascii="宋体" w:eastAsia="宋体" w:hAnsi="宋体" w:hint="eastAsia"/>
      <w:color w:val="000000"/>
      <w:sz w:val="24"/>
      <w:szCs w:val="24"/>
    </w:rPr>
  </w:style>
  <w:style w:type="character" w:customStyle="1" w:styleId="font11">
    <w:name w:val="font11"/>
    <w:basedOn w:val="a0"/>
    <w:rsid w:val="008808FC"/>
    <w:rPr>
      <w:rFonts w:ascii="宋体" w:eastAsia="宋体" w:hAnsi="宋体" w:cs="宋体" w:hint="eastAsia"/>
      <w:b/>
      <w:i w:val="0"/>
      <w:color w:val="000000"/>
      <w:sz w:val="22"/>
      <w:szCs w:val="22"/>
      <w:u w:val="none"/>
    </w:rPr>
  </w:style>
  <w:style w:type="paragraph" w:customStyle="1" w:styleId="af1">
    <w:name w:val="文章正文"/>
    <w:basedOn w:val="a"/>
    <w:next w:val="a"/>
    <w:qFormat/>
    <w:rsid w:val="00CC67D0"/>
    <w:pPr>
      <w:autoSpaceDE/>
      <w:autoSpaceDN/>
      <w:spacing w:line="360" w:lineRule="auto"/>
      <w:ind w:firstLineChars="200" w:firstLine="480"/>
      <w:jc w:val="both"/>
    </w:pPr>
    <w:rPr>
      <w:rFonts w:ascii="Times New Roman"/>
      <w:kern w:val="2"/>
      <w:sz w:val="24"/>
      <w:szCs w:val="20"/>
      <w:lang w:eastAsia="zh-CN"/>
    </w:rPr>
  </w:style>
  <w:style w:type="paragraph" w:customStyle="1" w:styleId="New">
    <w:name w:val="正文 New"/>
    <w:qFormat/>
    <w:rsid w:val="00CC67D0"/>
    <w:pPr>
      <w:widowControl w:val="0"/>
      <w:snapToGrid w:val="0"/>
      <w:spacing w:before="60" w:after="60"/>
      <w:jc w:val="both"/>
    </w:pPr>
    <w:rPr>
      <w:kern w:val="2"/>
      <w:sz w:val="24"/>
    </w:rPr>
  </w:style>
  <w:style w:type="paragraph" w:customStyle="1" w:styleId="WPSOffice1">
    <w:name w:val="WPSOffice手动目录 1"/>
    <w:qFormat/>
    <w:rsid w:val="00CC6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28</Pages>
  <Words>2674</Words>
  <Characters>15247</Characters>
  <Application>Microsoft Office Word</Application>
  <DocSecurity>0</DocSecurity>
  <Lines>127</Lines>
  <Paragraphs>35</Paragraphs>
  <ScaleCrop>false</ScaleCrop>
  <Company>福化环保</Company>
  <LinksUpToDate>false</LinksUpToDate>
  <CharactersWithSpaces>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20</cp:revision>
  <dcterms:created xsi:type="dcterms:W3CDTF">2022-04-21T06:38:00Z</dcterms:created>
  <dcterms:modified xsi:type="dcterms:W3CDTF">2022-04-25T06:56:00Z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