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4079FD" w:rsidRPr="004079FD">
        <w:rPr>
          <w:rFonts w:asciiTheme="majorEastAsia" w:eastAsiaTheme="majorEastAsia" w:hAnsiTheme="majorEastAsia" w:hint="eastAsia"/>
          <w:b/>
          <w:sz w:val="44"/>
          <w:szCs w:val="44"/>
          <w:u w:val="single"/>
          <w:lang w:eastAsia="zh-CN"/>
        </w:rPr>
        <w:t>ＰＴＡ产品合格证标签年约采购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4079FD" w:rsidRPr="004079FD">
        <w:rPr>
          <w:sz w:val="28"/>
          <w:szCs w:val="28"/>
          <w:u w:val="single"/>
        </w:rPr>
        <w:t>FHC-PTCG20220209001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C3B5C">
        <w:rPr>
          <w:rFonts w:ascii="微软雅黑" w:eastAsia="微软雅黑" w:hint="eastAsia"/>
          <w:b/>
          <w:w w:val="95"/>
          <w:sz w:val="32"/>
          <w:lang w:eastAsia="zh-CN"/>
        </w:rPr>
        <w:t>2</w:t>
      </w:r>
      <w:r>
        <w:rPr>
          <w:rFonts w:ascii="微软雅黑" w:eastAsia="微软雅黑" w:hint="eastAsia"/>
          <w:b/>
          <w:w w:val="95"/>
          <w:sz w:val="32"/>
          <w:lang w:eastAsia="zh-CN"/>
        </w:rPr>
        <w:t>年</w:t>
      </w:r>
      <w:r w:rsidR="00972B48">
        <w:rPr>
          <w:rFonts w:ascii="微软雅黑" w:eastAsia="微软雅黑" w:hint="eastAsia"/>
          <w:b/>
          <w:w w:val="95"/>
          <w:sz w:val="32"/>
          <w:lang w:eastAsia="zh-CN"/>
        </w:rPr>
        <w:t>0</w:t>
      </w:r>
      <w:r w:rsidR="004079FD">
        <w:rPr>
          <w:rFonts w:ascii="微软雅黑" w:eastAsia="微软雅黑" w:hint="eastAsia"/>
          <w:b/>
          <w:w w:val="95"/>
          <w:sz w:val="32"/>
          <w:lang w:eastAsia="zh-CN"/>
        </w:rPr>
        <w:t>3</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4079FD" w:rsidRDefault="004079FD">
      <w:pPr>
        <w:jc w:val="center"/>
        <w:rPr>
          <w:b/>
          <w:bCs/>
          <w:sz w:val="32"/>
          <w:lang w:eastAsia="zh-CN"/>
        </w:rPr>
      </w:pPr>
      <w:r w:rsidRPr="004079FD">
        <w:rPr>
          <w:rFonts w:hint="eastAsia"/>
          <w:b/>
          <w:bCs/>
          <w:sz w:val="32"/>
          <w:lang w:eastAsia="zh-CN"/>
        </w:rPr>
        <w:t>ＰＴＡ产品合格证标签年约采购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4079FD" w:rsidRPr="004079FD">
        <w:rPr>
          <w:rFonts w:asciiTheme="minorEastAsia" w:eastAsiaTheme="minorEastAsia" w:hAnsiTheme="minorEastAsia" w:hint="eastAsia"/>
          <w:bCs/>
          <w:sz w:val="24"/>
          <w:szCs w:val="24"/>
          <w:u w:val="single"/>
          <w:lang w:eastAsia="zh-CN"/>
        </w:rPr>
        <w:t>ＰＴＡ产品合格证标签年约采购</w:t>
      </w:r>
      <w:r>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项目名称：</w:t>
      </w:r>
      <w:r w:rsidR="004079FD" w:rsidRPr="004079FD">
        <w:rPr>
          <w:rFonts w:asciiTheme="minorEastAsia" w:eastAsiaTheme="minorEastAsia" w:hAnsiTheme="minorEastAsia" w:hint="eastAsia"/>
          <w:bCs/>
          <w:sz w:val="24"/>
          <w:szCs w:val="24"/>
          <w:lang w:eastAsia="zh-CN"/>
        </w:rPr>
        <w:t>ＰＴＡ产品合格证标签年约采购</w:t>
      </w:r>
    </w:p>
    <w:p w:rsidR="00D20322" w:rsidRPr="004079FD"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079FD">
        <w:rPr>
          <w:rFonts w:asciiTheme="minorEastAsia" w:eastAsiaTheme="minorEastAsia" w:hAnsiTheme="minorEastAsia" w:hint="eastAsia"/>
          <w:bCs/>
          <w:sz w:val="24"/>
          <w:szCs w:val="24"/>
          <w:lang w:eastAsia="zh-CN"/>
        </w:rPr>
        <w:t>比选项目：具体规格基本参数、数量见附件</w:t>
      </w:r>
      <w:r w:rsidR="00A758F6">
        <w:rPr>
          <w:rFonts w:asciiTheme="minorEastAsia" w:eastAsiaTheme="minorEastAsia" w:hAnsiTheme="minorEastAsia" w:hint="eastAsia"/>
          <w:bCs/>
          <w:sz w:val="24"/>
          <w:szCs w:val="24"/>
          <w:lang w:eastAsia="zh-CN"/>
        </w:rPr>
        <w:t>A</w:t>
      </w:r>
      <w:r w:rsidRPr="004079FD">
        <w:rPr>
          <w:rFonts w:asciiTheme="minorEastAsia" w:eastAsiaTheme="minorEastAsia" w:hAnsiTheme="minorEastAsia" w:hint="eastAsia"/>
          <w:bCs/>
          <w:sz w:val="24"/>
          <w:szCs w:val="24"/>
          <w:lang w:eastAsia="zh-CN"/>
        </w:rPr>
        <w:t>：</w:t>
      </w:r>
      <w:r w:rsidR="00A758F6">
        <w:rPr>
          <w:rFonts w:asciiTheme="minorEastAsia" w:eastAsiaTheme="minorEastAsia" w:hAnsiTheme="minorEastAsia" w:hint="eastAsia"/>
          <w:bCs/>
          <w:sz w:val="24"/>
          <w:szCs w:val="24"/>
          <w:lang w:eastAsia="zh-CN"/>
        </w:rPr>
        <w:t>规格要求</w:t>
      </w:r>
      <w:r w:rsidRPr="004079FD">
        <w:rPr>
          <w:rFonts w:asciiTheme="minorEastAsia" w:eastAsiaTheme="minorEastAsia" w:hAnsiTheme="minorEastAsia" w:hint="eastAsia"/>
          <w:bCs/>
          <w:sz w:val="24"/>
          <w:szCs w:val="24"/>
          <w:lang w:eastAsia="zh-CN"/>
        </w:rPr>
        <w:t>。</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9F2C7D">
        <w:rPr>
          <w:rFonts w:asciiTheme="minorEastAsia" w:eastAsiaTheme="minorEastAsia" w:hAnsiTheme="minorEastAsia" w:hint="eastAsia"/>
          <w:bCs/>
          <w:sz w:val="24"/>
          <w:szCs w:val="24"/>
          <w:lang w:eastAsia="zh-CN"/>
        </w:rPr>
        <w:t>84000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BB7F53" w:rsidRPr="00C2448F" w:rsidRDefault="00627B8D" w:rsidP="00C2448F">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C2448F">
        <w:rPr>
          <w:rFonts w:asciiTheme="minorEastAsia" w:eastAsiaTheme="minorEastAsia" w:hAnsiTheme="minorEastAsia" w:hint="eastAsia"/>
          <w:bCs/>
          <w:sz w:val="24"/>
          <w:szCs w:val="24"/>
        </w:rPr>
        <w:t>与比选人无诉讼纠纷。</w:t>
      </w:r>
    </w:p>
    <w:p w:rsidR="00C2448F" w:rsidRPr="00006F08" w:rsidRDefault="00C2448F" w:rsidP="00C2448F">
      <w:pPr>
        <w:pStyle w:val="af0"/>
        <w:numPr>
          <w:ilvl w:val="0"/>
          <w:numId w:val="1"/>
        </w:numPr>
        <w:autoSpaceDE/>
        <w:autoSpaceDN/>
        <w:spacing w:before="0"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参选保证金</w:t>
      </w:r>
      <w:r>
        <w:rPr>
          <w:rFonts w:asciiTheme="minorEastAsia" w:eastAsiaTheme="minorEastAsia" w:hAnsiTheme="minorEastAsia"/>
          <w:b/>
          <w:bCs/>
          <w:sz w:val="24"/>
          <w:szCs w:val="24"/>
          <w:lang w:eastAsia="zh-CN"/>
        </w:rPr>
        <w:cr/>
      </w:r>
      <w:r>
        <w:rPr>
          <w:rFonts w:asciiTheme="minorEastAsia" w:eastAsiaTheme="minorEastAsia" w:hAnsiTheme="minorEastAsia"/>
          <w:bCs/>
          <w:sz w:val="24"/>
          <w:szCs w:val="24"/>
          <w:lang w:eastAsia="zh-CN"/>
        </w:rPr>
        <w:t>1、参选保证金的金额为：人民币</w:t>
      </w:r>
      <w:r w:rsidR="009F2C7D">
        <w:rPr>
          <w:rFonts w:asciiTheme="minorEastAsia" w:eastAsiaTheme="minorEastAsia" w:hAnsiTheme="minorEastAsia" w:hint="eastAsia"/>
          <w:bCs/>
          <w:sz w:val="24"/>
          <w:szCs w:val="24"/>
          <w:lang w:eastAsia="zh-CN"/>
        </w:rPr>
        <w:t>壹仟伍佰</w:t>
      </w:r>
      <w:r>
        <w:rPr>
          <w:rFonts w:asciiTheme="minorEastAsia" w:eastAsiaTheme="minorEastAsia" w:hAnsiTheme="minorEastAsia"/>
          <w:bCs/>
          <w:sz w:val="24"/>
          <w:szCs w:val="24"/>
          <w:lang w:eastAsia="zh-CN"/>
        </w:rPr>
        <w:t>整（</w:t>
      </w:r>
      <w:r w:rsidR="001B1A54">
        <w:rPr>
          <w:rFonts w:asciiTheme="minorEastAsia" w:eastAsiaTheme="minorEastAsia" w:hAnsiTheme="minorEastAsia" w:hint="eastAsia"/>
          <w:bCs/>
          <w:sz w:val="24"/>
          <w:szCs w:val="24"/>
          <w:lang w:eastAsia="zh-CN"/>
        </w:rPr>
        <w:t>1</w:t>
      </w:r>
      <w:r w:rsidR="009F2C7D">
        <w:rPr>
          <w:rFonts w:asciiTheme="minorEastAsia" w:eastAsiaTheme="minorEastAsia" w:hAnsiTheme="minorEastAsia" w:hint="eastAsia"/>
          <w:bCs/>
          <w:sz w:val="24"/>
          <w:szCs w:val="24"/>
          <w:lang w:eastAsia="zh-CN"/>
        </w:rPr>
        <w:t>5</w:t>
      </w:r>
      <w:r>
        <w:rPr>
          <w:rFonts w:asciiTheme="minorEastAsia" w:eastAsiaTheme="minorEastAsia" w:hAnsiTheme="minorEastAsia"/>
          <w:bCs/>
          <w:sz w:val="24"/>
          <w:szCs w:val="24"/>
          <w:lang w:eastAsia="zh-CN"/>
        </w:rPr>
        <w:t>0</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元）；</w:t>
      </w:r>
      <w:r>
        <w:rPr>
          <w:rFonts w:asciiTheme="minorEastAsia" w:eastAsiaTheme="minorEastAsia" w:hAnsiTheme="minorEastAsia"/>
          <w:bCs/>
          <w:sz w:val="24"/>
          <w:szCs w:val="24"/>
          <w:lang w:eastAsia="zh-CN"/>
        </w:rPr>
        <w:cr/>
        <w:t>2、参选保证金提交的时间：应在参选文件递交截止时间之前汇达指定账户；</w:t>
      </w:r>
      <w:r>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Pr>
          <w:rFonts w:asciiTheme="minorEastAsia" w:eastAsiaTheme="minorEastAsia" w:hAnsiTheme="minorEastAsia"/>
          <w:bCs/>
          <w:sz w:val="24"/>
          <w:szCs w:val="24"/>
          <w:lang w:eastAsia="zh-CN"/>
        </w:rPr>
        <w:cr/>
        <w:t>4参选保证金和履约保证金的缴纳账户如下：</w:t>
      </w:r>
      <w:r>
        <w:rPr>
          <w:rFonts w:asciiTheme="minorEastAsia" w:eastAsiaTheme="minorEastAsia" w:hAnsiTheme="minorEastAsia"/>
          <w:bCs/>
          <w:sz w:val="24"/>
          <w:szCs w:val="24"/>
          <w:lang w:eastAsia="zh-CN"/>
        </w:rPr>
        <w:cr/>
        <w:t>开户名称：福建福海创石油化工有限公司</w:t>
      </w:r>
      <w:r>
        <w:rPr>
          <w:rFonts w:asciiTheme="minorEastAsia" w:eastAsiaTheme="minorEastAsia" w:hAnsiTheme="minorEastAsia"/>
          <w:bCs/>
          <w:sz w:val="24"/>
          <w:szCs w:val="24"/>
          <w:lang w:eastAsia="zh-CN"/>
        </w:rPr>
        <w:cr/>
        <w:t>开户银行：中国银行股份有限公司漳州古雷经济开发区支行</w:t>
      </w:r>
      <w:r>
        <w:rPr>
          <w:rFonts w:asciiTheme="minorEastAsia" w:eastAsiaTheme="minorEastAsia" w:hAnsiTheme="minorEastAsia"/>
          <w:bCs/>
          <w:sz w:val="24"/>
          <w:szCs w:val="24"/>
          <w:lang w:eastAsia="zh-CN"/>
        </w:rPr>
        <w:cr/>
        <w:t>帐    号：406574816628</w:t>
      </w:r>
      <w:r>
        <w:rPr>
          <w:rFonts w:asciiTheme="minorEastAsia" w:eastAsiaTheme="minorEastAsia" w:hAnsiTheme="minorEastAsia"/>
          <w:bCs/>
          <w:sz w:val="24"/>
          <w:szCs w:val="24"/>
          <w:lang w:eastAsia="zh-CN"/>
        </w:rPr>
        <w:cr/>
        <w:t>注明用途：</w:t>
      </w:r>
      <w:r w:rsidR="004079FD" w:rsidRPr="004079FD">
        <w:rPr>
          <w:rFonts w:asciiTheme="minorEastAsia" w:eastAsiaTheme="minorEastAsia" w:hAnsiTheme="minorEastAsia" w:hint="eastAsia"/>
          <w:bCs/>
          <w:sz w:val="24"/>
          <w:szCs w:val="24"/>
          <w:u w:val="single"/>
          <w:lang w:eastAsia="zh-CN"/>
        </w:rPr>
        <w:t>ＰＴＡ产品合格证标签年约采购</w:t>
      </w:r>
      <w:r>
        <w:rPr>
          <w:rFonts w:asciiTheme="minorEastAsia" w:eastAsiaTheme="minorEastAsia" w:hAnsiTheme="minorEastAsia" w:hint="eastAsia"/>
          <w:bCs/>
          <w:sz w:val="24"/>
          <w:szCs w:val="24"/>
          <w:u w:val="single"/>
          <w:lang w:eastAsia="zh-CN"/>
        </w:rPr>
        <w:t>项目</w:t>
      </w:r>
      <w:r>
        <w:rPr>
          <w:rFonts w:asciiTheme="minorEastAsia" w:eastAsiaTheme="minorEastAsia" w:hAnsiTheme="minorEastAsia"/>
          <w:bCs/>
          <w:sz w:val="24"/>
          <w:szCs w:val="24"/>
          <w:lang w:eastAsia="zh-CN"/>
        </w:rPr>
        <w:t>参选保</w:t>
      </w:r>
      <w:r>
        <w:rPr>
          <w:rFonts w:asciiTheme="minorEastAsia" w:eastAsiaTheme="minorEastAsia" w:hAnsiTheme="minorEastAsia" w:hint="eastAsia"/>
          <w:bCs/>
          <w:sz w:val="24"/>
          <w:szCs w:val="24"/>
          <w:lang w:eastAsia="zh-CN"/>
        </w:rPr>
        <w:t>证金</w:t>
      </w:r>
      <w:r>
        <w:rPr>
          <w:rFonts w:asciiTheme="minorEastAsia" w:eastAsiaTheme="minorEastAsia" w:hAnsiTheme="minorEastAsia"/>
          <w:bCs/>
          <w:sz w:val="24"/>
          <w:szCs w:val="24"/>
          <w:lang w:eastAsia="zh-CN"/>
        </w:rPr>
        <w:cr/>
        <w:t>参选保证金有效期：60日历天</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lastRenderedPageBreak/>
        <w:t>注：开户许可证上账号应与参选保证金转账回单上账号一致，否则视为未按规定提交参选保证金,所造成的一切后果由参选人自行负责。</w:t>
      </w:r>
      <w:r w:rsidRPr="00006F08">
        <w:rPr>
          <w:rFonts w:asciiTheme="minorEastAsia" w:eastAsiaTheme="minorEastAsia" w:hAnsiTheme="minorEastAsia" w:hint="eastAsia"/>
          <w:bCs/>
          <w:sz w:val="24"/>
          <w:szCs w:val="24"/>
          <w:lang w:eastAsia="zh-CN"/>
        </w:rPr>
        <w:t> </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BB67BD">
        <w:rPr>
          <w:rFonts w:asciiTheme="minorEastAsia" w:eastAsiaTheme="minorEastAsia" w:hAnsiTheme="minorEastAsia" w:hint="eastAsia"/>
          <w:sz w:val="24"/>
          <w:szCs w:val="24"/>
          <w:lang w:eastAsia="zh-CN"/>
        </w:rPr>
        <w:t>13</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sidR="007C3B5C">
        <w:rPr>
          <w:rFonts w:asciiTheme="minorEastAsia" w:eastAsiaTheme="minorEastAsia" w:hAnsiTheme="minorEastAsia" w:hint="eastAsia"/>
          <w:sz w:val="24"/>
          <w:szCs w:val="24"/>
          <w:lang w:eastAsia="zh-CN"/>
        </w:rPr>
        <w:t>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BB67BD">
        <w:rPr>
          <w:rFonts w:asciiTheme="minorEastAsia" w:eastAsiaTheme="minorEastAsia" w:hAnsiTheme="minorEastAsia" w:hint="eastAsia"/>
          <w:sz w:val="24"/>
          <w:szCs w:val="24"/>
          <w:lang w:eastAsia="zh-CN"/>
        </w:rPr>
        <w:t>15</w:t>
      </w:r>
      <w:r>
        <w:rPr>
          <w:rFonts w:asciiTheme="minorEastAsia" w:eastAsiaTheme="minorEastAsia" w:hAnsiTheme="minorEastAsia" w:hint="eastAsia"/>
          <w:sz w:val="24"/>
          <w:szCs w:val="24"/>
          <w:lang w:eastAsia="zh-CN"/>
        </w:rPr>
        <w:t>日</w:t>
      </w:r>
      <w:r w:rsidR="00B82DD8">
        <w:rPr>
          <w:rFonts w:asciiTheme="minorEastAsia" w:eastAsiaTheme="minorEastAsia" w:hAnsiTheme="minorEastAsia" w:hint="eastAsia"/>
          <w:sz w:val="24"/>
          <w:szCs w:val="24"/>
          <w:lang w:eastAsia="zh-CN"/>
        </w:rPr>
        <w:t xml:space="preserve">  12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7C3B5C" w:rsidRPr="009F2C7D" w:rsidRDefault="00627B8D" w:rsidP="00972B48">
      <w:pPr>
        <w:pStyle w:val="a3"/>
        <w:snapToGrid w:val="0"/>
        <w:spacing w:before="100" w:beforeAutospacing="1" w:after="100" w:afterAutospacing="1" w:line="360" w:lineRule="auto"/>
        <w:ind w:left="412" w:firstLineChars="200" w:firstLine="480"/>
        <w:rPr>
          <w:rFonts w:asciiTheme="minorEastAsia" w:hAnsiTheme="minorEastAsia"/>
        </w:rPr>
      </w:pPr>
      <w:r w:rsidRPr="009F2C7D">
        <w:rPr>
          <w:rFonts w:asciiTheme="minorEastAsia" w:hAnsiTheme="minorEastAsia" w:cs="宋体" w:hint="eastAsia"/>
          <w:bCs/>
          <w:sz w:val="24"/>
          <w:szCs w:val="24"/>
        </w:rPr>
        <w:t>技术联系人：</w:t>
      </w:r>
      <w:r w:rsidR="009F2C7D" w:rsidRPr="009F2C7D">
        <w:rPr>
          <w:rFonts w:asciiTheme="minorEastAsia" w:hAnsiTheme="minorEastAsia" w:hint="eastAsia"/>
          <w:color w:val="111111"/>
          <w:sz w:val="24"/>
          <w:szCs w:val="24"/>
        </w:rPr>
        <w:t xml:space="preserve">林芳    </w:t>
      </w:r>
      <w:r w:rsidR="009F2C7D" w:rsidRPr="009F2C7D">
        <w:rPr>
          <w:rFonts w:asciiTheme="minorEastAsia" w:hAnsiTheme="minorEastAsia" w:hint="eastAsia"/>
          <w:sz w:val="24"/>
          <w:szCs w:val="24"/>
        </w:rPr>
        <w:t>0596-6088922、15959688987</w:t>
      </w:r>
    </w:p>
    <w:p w:rsidR="00D20322" w:rsidRDefault="00627B8D" w:rsidP="007C3B5C">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sidR="007C3B5C">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年0</w:t>
      </w:r>
      <w:r w:rsidR="009F2C7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月</w:t>
      </w:r>
      <w:r w:rsidR="009F2C7D">
        <w:rPr>
          <w:rFonts w:asciiTheme="minorEastAsia" w:eastAsiaTheme="minorEastAsia" w:hAnsiTheme="minorEastAsia" w:hint="eastAsia"/>
          <w:sz w:val="24"/>
          <w:szCs w:val="24"/>
          <w:lang w:eastAsia="zh-CN"/>
        </w:rPr>
        <w:t>0</w:t>
      </w:r>
      <w:r w:rsidR="00BB67B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4079FD" w:rsidRPr="004079FD">
        <w:rPr>
          <w:rFonts w:hint="eastAsia"/>
          <w:u w:val="single"/>
          <w:lang w:eastAsia="zh-CN"/>
        </w:rPr>
        <w:t>ＰＴＡ产品合格证标签年约采购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w:t>
      </w:r>
      <w:r w:rsidR="009F2C7D">
        <w:rPr>
          <w:rFonts w:asciiTheme="minorEastAsia" w:eastAsiaTheme="minorEastAsia" w:hAnsiTheme="minorEastAsia" w:hint="eastAsia"/>
          <w:bCs/>
          <w:lang w:eastAsia="zh-CN"/>
        </w:rPr>
        <w:t>6</w:t>
      </w:r>
      <w:r>
        <w:rPr>
          <w:rFonts w:asciiTheme="minorEastAsia" w:eastAsiaTheme="minorEastAsia" w:hAnsiTheme="minorEastAsia"/>
          <w:bCs/>
          <w:lang w:eastAsia="zh-CN"/>
        </w:rPr>
        <w:t>号</w:t>
      </w:r>
    </w:p>
    <w:p w:rsidR="00D20322" w:rsidRPr="00054696" w:rsidRDefault="00627B8D">
      <w:pPr>
        <w:pStyle w:val="a5"/>
        <w:spacing w:before="131" w:line="322" w:lineRule="auto"/>
        <w:ind w:left="595"/>
        <w:rPr>
          <w:lang w:eastAsia="zh-CN"/>
        </w:rPr>
      </w:pPr>
      <w:r>
        <w:rPr>
          <w:lang w:eastAsia="zh-CN"/>
        </w:rPr>
        <w:t>(三)</w:t>
      </w:r>
      <w:r>
        <w:rPr>
          <w:rFonts w:hint="eastAsia"/>
          <w:lang w:eastAsia="zh-CN"/>
        </w:rPr>
        <w:t>承包方式：</w:t>
      </w:r>
      <w:r w:rsidR="00054696">
        <w:rPr>
          <w:rFonts w:hint="eastAsia"/>
          <w:lang w:eastAsia="zh-CN"/>
        </w:rPr>
        <w:t>含税固定单价年约框架（期限</w:t>
      </w:r>
      <w:r w:rsidR="004079FD">
        <w:rPr>
          <w:rFonts w:hint="eastAsia"/>
          <w:lang w:eastAsia="zh-CN"/>
        </w:rPr>
        <w:t>2</w:t>
      </w:r>
      <w:r w:rsidR="00054696">
        <w:rPr>
          <w:rFonts w:hint="eastAsia"/>
          <w:lang w:eastAsia="zh-CN"/>
        </w:rPr>
        <w:t>年），</w:t>
      </w:r>
      <w:r w:rsidR="00054696" w:rsidRPr="00C55E34">
        <w:rPr>
          <w:rFonts w:hint="eastAsia"/>
          <w:lang w:eastAsia="zh-CN"/>
        </w:rPr>
        <w:t>数量为预估数量</w:t>
      </w:r>
      <w:r w:rsidR="00054696">
        <w:rPr>
          <w:rFonts w:hint="eastAsia"/>
          <w:lang w:eastAsia="zh-CN"/>
        </w:rPr>
        <w:t>，</w:t>
      </w:r>
      <w:r w:rsidR="00054696" w:rsidRPr="00C55E34">
        <w:rPr>
          <w:rFonts w:hint="eastAsia"/>
          <w:lang w:eastAsia="zh-CN"/>
        </w:rPr>
        <w:t>根据固定单价和预估数量计算暂定总价。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9F2C7D">
        <w:rPr>
          <w:rFonts w:asciiTheme="minorEastAsia" w:eastAsiaTheme="minorEastAsia" w:hAnsiTheme="minorEastAsia" w:hint="eastAsia"/>
          <w:bCs/>
          <w:sz w:val="24"/>
          <w:szCs w:val="24"/>
          <w:lang w:eastAsia="zh-CN"/>
        </w:rPr>
        <w:t>A</w:t>
      </w:r>
      <w:r>
        <w:rPr>
          <w:rFonts w:asciiTheme="minorEastAsia" w:eastAsiaTheme="minorEastAsia" w:hAnsiTheme="minorEastAsia" w:hint="eastAsia"/>
          <w:bCs/>
          <w:sz w:val="24"/>
          <w:szCs w:val="24"/>
          <w:lang w:eastAsia="zh-CN"/>
        </w:rPr>
        <w:t>：</w:t>
      </w:r>
      <w:r w:rsidR="009F2C7D">
        <w:rPr>
          <w:rFonts w:asciiTheme="minorEastAsia" w:eastAsiaTheme="minorEastAsia" w:hAnsiTheme="minorEastAsia" w:hint="eastAsia"/>
          <w:bCs/>
          <w:sz w:val="24"/>
          <w:szCs w:val="24"/>
          <w:lang w:eastAsia="zh-CN"/>
        </w:rPr>
        <w:t>规格要求</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9F2C7D">
        <w:rPr>
          <w:rFonts w:asciiTheme="minorEastAsia" w:eastAsiaTheme="minorEastAsia" w:hAnsiTheme="minorEastAsia" w:hint="eastAsia"/>
          <w:b/>
          <w:spacing w:val="-10"/>
          <w:sz w:val="24"/>
          <w:szCs w:val="24"/>
          <w:lang w:eastAsia="zh-CN"/>
        </w:rPr>
        <w:t>84000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rsidP="0011724D">
      <w:pPr>
        <w:pStyle w:val="a5"/>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rsidP="0011724D">
      <w:pPr>
        <w:pStyle w:val="a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w:t>
      </w:r>
      <w:r>
        <w:rPr>
          <w:spacing w:val="-4"/>
          <w:lang w:eastAsia="zh-CN"/>
        </w:rPr>
        <w:lastRenderedPageBreak/>
        <w:t>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rsidP="0011724D">
      <w:pPr>
        <w:pStyle w:val="af0"/>
        <w:autoSpaceDE/>
        <w:autoSpaceDN/>
        <w:spacing w:before="0"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B82DD8"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rsidP="0011724D">
      <w:pPr>
        <w:autoSpaceDE/>
        <w:autoSpaceDN/>
        <w:spacing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rsidP="0011724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9F2C7D">
        <w:rPr>
          <w:rFonts w:asciiTheme="minorEastAsia" w:eastAsiaTheme="minorEastAsia" w:hAnsiTheme="minorEastAsia" w:hint="eastAsia"/>
          <w:sz w:val="24"/>
          <w:szCs w:val="24"/>
          <w:lang w:eastAsia="zh-CN"/>
        </w:rPr>
        <w:t>壹仟伍佰</w:t>
      </w:r>
      <w:r w:rsidRPr="00C76284">
        <w:rPr>
          <w:rFonts w:asciiTheme="minorEastAsia" w:eastAsiaTheme="minorEastAsia" w:hAnsiTheme="minorEastAsia" w:hint="eastAsia"/>
          <w:sz w:val="24"/>
          <w:szCs w:val="24"/>
          <w:lang w:eastAsia="zh-CN"/>
        </w:rPr>
        <w:t>元整（</w:t>
      </w:r>
      <w:r w:rsidR="001B1A54">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500</w:t>
      </w:r>
      <w:r w:rsidRPr="00C76284">
        <w:rPr>
          <w:rFonts w:asciiTheme="minorEastAsia" w:eastAsiaTheme="minorEastAsia" w:hAnsiTheme="minorEastAsia" w:hint="eastAsia"/>
          <w:sz w:val="24"/>
          <w:szCs w:val="24"/>
          <w:lang w:eastAsia="zh-CN"/>
        </w:rPr>
        <w:t>元）；</w:t>
      </w:r>
    </w:p>
    <w:p w:rsidR="00D23182" w:rsidRPr="00C76284" w:rsidRDefault="00D23182" w:rsidP="00D23182">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23182" w:rsidRPr="00C76284" w:rsidRDefault="00D23182" w:rsidP="00D23182">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23182" w:rsidRPr="001446C0" w:rsidRDefault="00D23182" w:rsidP="00D23182">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sidR="00B82DD8">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D23182" w:rsidRPr="00CD3F1C" w:rsidRDefault="00D23182" w:rsidP="00D23182">
      <w:pPr>
        <w:pStyle w:val="a5"/>
        <w:spacing w:line="360" w:lineRule="auto"/>
        <w:ind w:left="1192" w:right="121"/>
        <w:jc w:val="both"/>
        <w:rPr>
          <w:lang w:eastAsia="zh-CN"/>
        </w:rPr>
      </w:pPr>
      <w:r w:rsidRPr="00CD3F1C">
        <w:rPr>
          <w:rFonts w:hint="eastAsia"/>
          <w:lang w:eastAsia="zh-CN"/>
        </w:rPr>
        <w:t>开户名称：福建福海创石油化工有限公司</w:t>
      </w:r>
    </w:p>
    <w:p w:rsidR="00D23182" w:rsidRPr="0092794C" w:rsidRDefault="00D23182" w:rsidP="00D23182">
      <w:pPr>
        <w:widowControl/>
        <w:autoSpaceDE/>
        <w:autoSpaceDN/>
        <w:spacing w:line="360" w:lineRule="auto"/>
        <w:ind w:firstLineChars="500" w:firstLine="1200"/>
        <w:jc w:val="both"/>
        <w:rPr>
          <w:lang w:eastAsia="zh-CN"/>
        </w:rPr>
      </w:pPr>
      <w:r w:rsidRPr="0092794C">
        <w:rPr>
          <w:rFonts w:hint="eastAsia"/>
          <w:sz w:val="24"/>
          <w:szCs w:val="24"/>
          <w:lang w:eastAsia="zh-CN"/>
        </w:rPr>
        <w:t>开户银行：中国银行股份有限公司漳州古雷经济开发区支行</w:t>
      </w:r>
    </w:p>
    <w:p w:rsidR="00D23182" w:rsidRDefault="00D23182" w:rsidP="00D23182">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4079FD" w:rsidRPr="004079FD">
        <w:rPr>
          <w:rFonts w:asciiTheme="minorEastAsia" w:eastAsiaTheme="minorEastAsia" w:hAnsiTheme="minorEastAsia" w:hint="eastAsia"/>
          <w:bCs/>
          <w:sz w:val="24"/>
          <w:szCs w:val="24"/>
          <w:lang w:eastAsia="zh-CN"/>
        </w:rPr>
        <w:t>ＰＴＡ产品合格证标签年约采购</w:t>
      </w:r>
      <w:r w:rsidR="004079FD">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23182" w:rsidRPr="00C76284" w:rsidRDefault="00D23182" w:rsidP="00D23182">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B82DD8" w:rsidRDefault="00D23182" w:rsidP="00D23182">
      <w:pPr>
        <w:spacing w:line="276" w:lineRule="auto"/>
        <w:ind w:firstLineChars="200" w:firstLine="480"/>
        <w:rPr>
          <w:rFonts w:asciiTheme="minorEastAsia" w:eastAsiaTheme="minorEastAsia" w:hAnsiTheme="minorEastAsia"/>
          <w:bCs/>
          <w:sz w:val="24"/>
          <w:szCs w:val="24"/>
          <w:u w:val="double"/>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54696" w:rsidRPr="002318C1" w:rsidRDefault="00054696" w:rsidP="0005469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54696" w:rsidRPr="002318C1" w:rsidRDefault="00054696" w:rsidP="00054696">
      <w:pPr>
        <w:pStyle w:val="a5"/>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054696" w:rsidRPr="002318C1" w:rsidRDefault="00054696" w:rsidP="00054696">
      <w:pPr>
        <w:pStyle w:val="a5"/>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54696" w:rsidRPr="008F6A82" w:rsidRDefault="00054696" w:rsidP="00054696">
      <w:pPr>
        <w:pStyle w:val="a5"/>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054696" w:rsidRPr="002318C1" w:rsidRDefault="00054696" w:rsidP="00054696">
      <w:pPr>
        <w:pStyle w:val="a5"/>
        <w:spacing w:line="360" w:lineRule="auto"/>
        <w:ind w:right="121"/>
        <w:jc w:val="both"/>
        <w:rPr>
          <w:lang w:eastAsia="zh-CN"/>
        </w:rPr>
      </w:pPr>
      <w:r>
        <w:rPr>
          <w:rFonts w:hint="eastAsia"/>
          <w:lang w:eastAsia="zh-CN"/>
        </w:rPr>
        <w:lastRenderedPageBreak/>
        <w:t xml:space="preserve">    9、</w:t>
      </w:r>
      <w:r w:rsidRPr="002318C1">
        <w:rPr>
          <w:rFonts w:hint="eastAsia"/>
          <w:lang w:eastAsia="zh-CN"/>
        </w:rPr>
        <w:t>如有下列情况发生，将被没收参选保证金：</w:t>
      </w:r>
    </w:p>
    <w:p w:rsidR="00054696" w:rsidRPr="002318C1" w:rsidRDefault="00054696" w:rsidP="00054696">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23182" w:rsidRPr="00054696" w:rsidRDefault="00054696" w:rsidP="002E677A">
      <w:pPr>
        <w:pStyle w:val="a5"/>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w:t>
      </w:r>
      <w:r w:rsidR="00D23182">
        <w:rPr>
          <w:rFonts w:hint="eastAsia"/>
          <w:lang w:eastAsia="zh-CN"/>
        </w:rPr>
        <w:t>2</w:t>
      </w:r>
      <w:r w:rsidR="00970B33" w:rsidRPr="00970B33">
        <w:rPr>
          <w:lang w:eastAsia="zh-CN"/>
        </w:rPr>
        <w:t>年0</w:t>
      </w:r>
      <w:r w:rsidR="007125F8">
        <w:rPr>
          <w:rFonts w:hint="eastAsia"/>
          <w:lang w:eastAsia="zh-CN"/>
        </w:rPr>
        <w:t>3</w:t>
      </w:r>
      <w:r w:rsidR="00970B33" w:rsidRPr="00970B33">
        <w:rPr>
          <w:lang w:eastAsia="zh-CN"/>
        </w:rPr>
        <w:t>月</w:t>
      </w:r>
      <w:r w:rsidR="00BB67BD">
        <w:rPr>
          <w:rFonts w:hint="eastAsia"/>
          <w:lang w:eastAsia="zh-CN"/>
        </w:rPr>
        <w:t>15</w:t>
      </w:r>
      <w:r w:rsidR="00970B33" w:rsidRPr="00970B33">
        <w:rPr>
          <w:lang w:eastAsia="zh-CN"/>
        </w:rPr>
        <w:t xml:space="preserve">日  </w:t>
      </w:r>
      <w:r>
        <w:rPr>
          <w:lang w:eastAsia="zh-CN"/>
        </w:rPr>
        <w:t>1</w:t>
      </w:r>
      <w:r w:rsidR="00B82DD8">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4079FD" w:rsidRDefault="004079FD" w:rsidP="00BB67BD">
      <w:pPr>
        <w:spacing w:beforeLines="100" w:afterLines="100" w:line="120" w:lineRule="auto"/>
        <w:ind w:leftChars="-200" w:left="-440" w:rightChars="-200" w:right="-440"/>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ＰＴＡ产品合格证标签年约采购合同</w:t>
      </w:r>
    </w:p>
    <w:p w:rsidR="00C0464C" w:rsidRDefault="00627B8D" w:rsidP="00BB67BD">
      <w:pPr>
        <w:wordWrap w:val="0"/>
        <w:spacing w:beforeLines="100" w:afterLines="100" w:line="120" w:lineRule="auto"/>
        <w:ind w:leftChars="-200" w:left="-440" w:rightChars="-200" w:right="-44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r w:rsidR="004079FD">
        <w:rPr>
          <w:rFonts w:asciiTheme="minorEastAsia" w:eastAsiaTheme="minorEastAsia" w:hAnsiTheme="minorEastAsia" w:hint="eastAsia"/>
          <w:sz w:val="24"/>
          <w:szCs w:val="24"/>
          <w:lang w:eastAsia="zh-CN"/>
        </w:rPr>
        <w:t xml:space="preserve">                           </w:t>
      </w:r>
    </w:p>
    <w:p w:rsidR="006C58E1" w:rsidRDefault="00627B8D" w:rsidP="00BB67BD">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sidR="004079FD">
        <w:rPr>
          <w:rFonts w:asciiTheme="minorEastAsia" w:eastAsiaTheme="minorEastAsia" w:hAnsiTheme="minorEastAsia" w:cstheme="minorEastAsia" w:hint="eastAsia"/>
          <w:kern w:val="1"/>
          <w:sz w:val="24"/>
          <w:szCs w:val="20"/>
          <w:lang w:eastAsia="zh-CN"/>
        </w:rPr>
        <w:t>翔鹭石化（漳州）有限公司</w:t>
      </w:r>
      <w:r w:rsidR="006C58E1">
        <w:rPr>
          <w:rFonts w:asciiTheme="minorEastAsia" w:eastAsiaTheme="minorEastAsia" w:hAnsiTheme="minorEastAsia" w:cstheme="minorEastAsia" w:hint="eastAsia"/>
          <w:kern w:val="1"/>
          <w:sz w:val="24"/>
          <w:szCs w:val="20"/>
          <w:lang w:eastAsia="zh-CN"/>
        </w:rPr>
        <w:t xml:space="preserve">        签订地点：漳州古雷</w:t>
      </w:r>
    </w:p>
    <w:p w:rsidR="00C0464C" w:rsidRPr="004079FD" w:rsidRDefault="006C58E1" w:rsidP="00BB67BD">
      <w:pPr>
        <w:spacing w:beforeLines="100" w:afterLines="100" w:line="120" w:lineRule="auto"/>
        <w:ind w:rightChars="-200" w:right="-440" w:firstLineChars="550" w:firstLine="1320"/>
        <w:rPr>
          <w:rFonts w:asciiTheme="minorEastAsia" w:eastAsiaTheme="minorEastAsia" w:hAnsiTheme="minorEastAsia" w:cstheme="minorEastAsia"/>
          <w:kern w:val="1"/>
          <w:sz w:val="24"/>
          <w:szCs w:val="20"/>
          <w:lang w:eastAsia="zh-CN"/>
        </w:rPr>
      </w:pPr>
      <w:r>
        <w:rPr>
          <w:rFonts w:asciiTheme="minorEastAsia" w:eastAsiaTheme="minorEastAsia" w:hAnsiTheme="minorEastAsia" w:cstheme="minorEastAsia" w:hint="eastAsia"/>
          <w:kern w:val="1"/>
          <w:sz w:val="24"/>
          <w:szCs w:val="20"/>
          <w:lang w:eastAsia="zh-CN"/>
        </w:rPr>
        <w:t xml:space="preserve">          </w:t>
      </w:r>
      <w:r w:rsidR="004079FD">
        <w:rPr>
          <w:rFonts w:asciiTheme="minorEastAsia" w:eastAsiaTheme="minorEastAsia" w:hAnsiTheme="minorEastAsia" w:cstheme="minorEastAsia" w:hint="eastAsia"/>
          <w:kern w:val="1"/>
          <w:sz w:val="24"/>
          <w:szCs w:val="20"/>
          <w:lang w:eastAsia="zh-CN"/>
        </w:rPr>
        <w:t xml:space="preserve">                 </w:t>
      </w:r>
      <w:r>
        <w:rPr>
          <w:rFonts w:asciiTheme="minorEastAsia" w:eastAsiaTheme="minorEastAsia" w:hAnsiTheme="minorEastAsia" w:hint="eastAsia"/>
          <w:sz w:val="24"/>
          <w:szCs w:val="20"/>
          <w:lang w:eastAsia="zh-CN"/>
        </w:rPr>
        <w:t>签订日期：2022年 月  日</w:t>
      </w:r>
      <w:r w:rsidR="00627B8D">
        <w:rPr>
          <w:rFonts w:asciiTheme="minorEastAsia" w:eastAsiaTheme="minorEastAsia" w:hAnsiTheme="minorEastAsia" w:cstheme="minorEastAsia" w:hint="eastAsia"/>
          <w:kern w:val="1"/>
          <w:sz w:val="24"/>
          <w:szCs w:val="20"/>
          <w:lang w:eastAsia="zh-CN"/>
        </w:rPr>
        <w:t xml:space="preserve">      </w:t>
      </w:r>
    </w:p>
    <w:p w:rsidR="00C0464C" w:rsidRDefault="00627B8D" w:rsidP="00BB67BD">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w:t>
      </w:r>
    </w:p>
    <w:p w:rsidR="00C0464C" w:rsidRDefault="00627B8D" w:rsidP="00BB67BD">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9F2C7D" w:rsidRPr="007C5732" w:rsidTr="00354FF5">
        <w:trPr>
          <w:trHeight w:val="507"/>
        </w:trPr>
        <w:tc>
          <w:tcPr>
            <w:tcW w:w="817" w:type="dxa"/>
            <w:vAlign w:val="center"/>
          </w:tcPr>
          <w:p w:rsidR="009F2C7D" w:rsidRPr="007C5732" w:rsidRDefault="009F2C7D" w:rsidP="00354FF5">
            <w:pPr>
              <w:pStyle w:val="1"/>
              <w:jc w:val="center"/>
              <w:rPr>
                <w:b/>
                <w:sz w:val="18"/>
                <w:szCs w:val="18"/>
              </w:rPr>
            </w:pPr>
            <w:r w:rsidRPr="007C5732">
              <w:rPr>
                <w:rFonts w:hint="eastAsia"/>
                <w:b/>
                <w:sz w:val="18"/>
                <w:szCs w:val="18"/>
              </w:rPr>
              <w:t>序号</w:t>
            </w:r>
          </w:p>
        </w:tc>
        <w:tc>
          <w:tcPr>
            <w:tcW w:w="1252" w:type="dxa"/>
            <w:vAlign w:val="center"/>
          </w:tcPr>
          <w:p w:rsidR="009F2C7D" w:rsidRPr="007C5732" w:rsidRDefault="009F2C7D" w:rsidP="00354FF5">
            <w:pPr>
              <w:pStyle w:val="1"/>
              <w:jc w:val="center"/>
              <w:rPr>
                <w:sz w:val="18"/>
                <w:szCs w:val="18"/>
              </w:rPr>
            </w:pPr>
            <w:r w:rsidRPr="007C5732">
              <w:rPr>
                <w:rFonts w:hint="eastAsia"/>
                <w:b/>
                <w:sz w:val="18"/>
                <w:szCs w:val="18"/>
              </w:rPr>
              <w:t>产品名称</w:t>
            </w:r>
          </w:p>
        </w:tc>
        <w:tc>
          <w:tcPr>
            <w:tcW w:w="1309" w:type="dxa"/>
            <w:vAlign w:val="center"/>
          </w:tcPr>
          <w:p w:rsidR="009F2C7D" w:rsidRPr="007C5732" w:rsidRDefault="009F2C7D" w:rsidP="00354FF5">
            <w:pPr>
              <w:pStyle w:val="1"/>
              <w:jc w:val="center"/>
              <w:rPr>
                <w:b/>
                <w:sz w:val="18"/>
                <w:szCs w:val="18"/>
              </w:rPr>
            </w:pPr>
            <w:r w:rsidRPr="007C5732">
              <w:rPr>
                <w:rFonts w:hint="eastAsia"/>
                <w:b/>
                <w:sz w:val="18"/>
                <w:szCs w:val="18"/>
              </w:rPr>
              <w:t>规格型号</w:t>
            </w:r>
          </w:p>
        </w:tc>
        <w:tc>
          <w:tcPr>
            <w:tcW w:w="1242" w:type="dxa"/>
            <w:vAlign w:val="center"/>
          </w:tcPr>
          <w:p w:rsidR="009F2C7D" w:rsidRPr="007C5732" w:rsidRDefault="007125F8" w:rsidP="00354FF5">
            <w:pPr>
              <w:pStyle w:val="1"/>
              <w:jc w:val="center"/>
              <w:rPr>
                <w:b/>
                <w:sz w:val="18"/>
                <w:szCs w:val="18"/>
              </w:rPr>
            </w:pPr>
            <w:r>
              <w:rPr>
                <w:rFonts w:hint="eastAsia"/>
                <w:b/>
                <w:sz w:val="18"/>
                <w:szCs w:val="18"/>
              </w:rPr>
              <w:t>暂估</w:t>
            </w:r>
            <w:r w:rsidR="009F2C7D" w:rsidRPr="007C5732">
              <w:rPr>
                <w:rFonts w:hint="eastAsia"/>
                <w:b/>
                <w:sz w:val="18"/>
                <w:szCs w:val="18"/>
              </w:rPr>
              <w:t>数量</w:t>
            </w:r>
          </w:p>
        </w:tc>
        <w:tc>
          <w:tcPr>
            <w:tcW w:w="826"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9F2C7D" w:rsidRPr="007C5732" w:rsidRDefault="009F2C7D"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9F2C7D" w:rsidRPr="007C5732" w:rsidRDefault="009F2C7D" w:rsidP="00354FF5">
            <w:pPr>
              <w:pStyle w:val="1"/>
              <w:jc w:val="center"/>
              <w:rPr>
                <w:b/>
                <w:sz w:val="18"/>
                <w:szCs w:val="18"/>
              </w:rPr>
            </w:pPr>
            <w:r w:rsidRPr="007C5732">
              <w:rPr>
                <w:rFonts w:hint="eastAsia"/>
                <w:b/>
                <w:sz w:val="18"/>
                <w:szCs w:val="18"/>
              </w:rPr>
              <w:t>合计/元</w:t>
            </w:r>
          </w:p>
        </w:tc>
        <w:tc>
          <w:tcPr>
            <w:tcW w:w="992" w:type="dxa"/>
            <w:vAlign w:val="center"/>
          </w:tcPr>
          <w:p w:rsidR="009F2C7D" w:rsidRPr="007C5732" w:rsidRDefault="009F2C7D" w:rsidP="00354FF5">
            <w:pPr>
              <w:pStyle w:val="1"/>
              <w:ind w:left="293" w:hangingChars="162" w:hanging="293"/>
              <w:jc w:val="center"/>
              <w:rPr>
                <w:sz w:val="18"/>
                <w:szCs w:val="18"/>
              </w:rPr>
            </w:pPr>
            <w:r w:rsidRPr="007C5732">
              <w:rPr>
                <w:rFonts w:hint="eastAsia"/>
                <w:b/>
                <w:sz w:val="18"/>
                <w:szCs w:val="18"/>
              </w:rPr>
              <w:t>备注</w:t>
            </w:r>
          </w:p>
        </w:tc>
      </w:tr>
      <w:tr w:rsidR="009F2C7D" w:rsidRPr="007C5732" w:rsidTr="00354FF5">
        <w:trPr>
          <w:trHeight w:val="571"/>
        </w:trPr>
        <w:tc>
          <w:tcPr>
            <w:tcW w:w="817" w:type="dxa"/>
            <w:vAlign w:val="center"/>
          </w:tcPr>
          <w:p w:rsidR="009F2C7D" w:rsidRPr="007C5732" w:rsidRDefault="009F2C7D"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9F2C7D" w:rsidRPr="007C5732" w:rsidRDefault="009F2C7D"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cs="黑体" w:hint="eastAsia"/>
                <w:bCs/>
                <w:sz w:val="18"/>
                <w:szCs w:val="18"/>
              </w:rPr>
              <w:t>产品合格证标签</w:t>
            </w:r>
          </w:p>
        </w:tc>
        <w:tc>
          <w:tcPr>
            <w:tcW w:w="1309" w:type="dxa"/>
            <w:vAlign w:val="center"/>
          </w:tcPr>
          <w:p w:rsidR="009F2C7D" w:rsidRPr="007C5732" w:rsidRDefault="009F2C7D" w:rsidP="00354FF5">
            <w:pPr>
              <w:rPr>
                <w:color w:val="000000"/>
                <w:sz w:val="18"/>
                <w:szCs w:val="18"/>
                <w:lang w:eastAsia="zh-CN"/>
              </w:rPr>
            </w:pPr>
            <w:r w:rsidRPr="007C5732">
              <w:rPr>
                <w:rFonts w:hint="eastAsia"/>
                <w:color w:val="000000"/>
                <w:sz w:val="18"/>
                <w:szCs w:val="18"/>
                <w:lang w:eastAsia="zh-CN"/>
              </w:rPr>
              <w:t>国产</w:t>
            </w:r>
            <w:r w:rsidRPr="007C5732">
              <w:rPr>
                <w:color w:val="000000"/>
                <w:sz w:val="18"/>
                <w:szCs w:val="18"/>
                <w:lang w:eastAsia="zh-CN"/>
              </w:rPr>
              <w:t>80克双胶纸；尺寸为24.4cm*9.3 cm（包撕边）为一份；（1份＝2张合格证）</w:t>
            </w:r>
          </w:p>
        </w:tc>
        <w:tc>
          <w:tcPr>
            <w:tcW w:w="1242" w:type="dxa"/>
            <w:vAlign w:val="center"/>
          </w:tcPr>
          <w:p w:rsidR="009F2C7D" w:rsidRPr="007C5732" w:rsidRDefault="009F2C7D" w:rsidP="00354FF5">
            <w:pPr>
              <w:jc w:val="center"/>
              <w:rPr>
                <w:rFonts w:asciiTheme="minorEastAsia" w:eastAsiaTheme="minorEastAsia" w:hAnsiTheme="minorEastAsia"/>
                <w:sz w:val="18"/>
                <w:szCs w:val="18"/>
                <w:lang w:eastAsia="zh-CN"/>
              </w:rPr>
            </w:pPr>
            <w:r>
              <w:rPr>
                <w:rFonts w:hint="eastAsia"/>
                <w:sz w:val="18"/>
                <w:szCs w:val="18"/>
                <w:lang w:eastAsia="zh-CN"/>
              </w:rPr>
              <w:t>24</w:t>
            </w:r>
            <w:r w:rsidRPr="007C5732">
              <w:rPr>
                <w:rFonts w:hint="eastAsia"/>
                <w:sz w:val="18"/>
                <w:szCs w:val="18"/>
                <w:lang w:eastAsia="zh-CN"/>
              </w:rPr>
              <w:t>00000</w:t>
            </w:r>
          </w:p>
        </w:tc>
        <w:tc>
          <w:tcPr>
            <w:tcW w:w="826" w:type="dxa"/>
            <w:vAlign w:val="center"/>
          </w:tcPr>
          <w:p w:rsidR="009F2C7D" w:rsidRPr="007C5732" w:rsidRDefault="009F2C7D" w:rsidP="00354FF5">
            <w:pPr>
              <w:pStyle w:val="1"/>
              <w:ind w:firstLineChars="150" w:firstLine="270"/>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份</w:t>
            </w:r>
          </w:p>
        </w:tc>
        <w:tc>
          <w:tcPr>
            <w:tcW w:w="1442" w:type="dxa"/>
            <w:vAlign w:val="center"/>
          </w:tcPr>
          <w:p w:rsidR="009F2C7D" w:rsidRPr="007C5732" w:rsidRDefault="009F2C7D" w:rsidP="00354FF5">
            <w:pPr>
              <w:pStyle w:val="1"/>
              <w:jc w:val="center"/>
              <w:rPr>
                <w:rFonts w:asciiTheme="minorEastAsia" w:eastAsiaTheme="minorEastAsia" w:hAnsiTheme="minorEastAsia"/>
                <w:sz w:val="18"/>
                <w:szCs w:val="18"/>
              </w:rPr>
            </w:pPr>
          </w:p>
        </w:tc>
        <w:tc>
          <w:tcPr>
            <w:tcW w:w="1442" w:type="dxa"/>
          </w:tcPr>
          <w:p w:rsidR="009F2C7D" w:rsidRPr="007C5732" w:rsidRDefault="009F2C7D" w:rsidP="00354FF5">
            <w:pPr>
              <w:pStyle w:val="1"/>
              <w:jc w:val="center"/>
              <w:rPr>
                <w:rFonts w:asciiTheme="minorEastAsia" w:eastAsiaTheme="minorEastAsia" w:hAnsiTheme="minorEastAsia"/>
                <w:sz w:val="18"/>
                <w:szCs w:val="18"/>
              </w:rPr>
            </w:pPr>
          </w:p>
        </w:tc>
        <w:tc>
          <w:tcPr>
            <w:tcW w:w="992" w:type="dxa"/>
            <w:vAlign w:val="center"/>
          </w:tcPr>
          <w:p w:rsidR="009F2C7D" w:rsidRPr="007C5732" w:rsidRDefault="009F2C7D" w:rsidP="00354FF5">
            <w:pPr>
              <w:pStyle w:val="af0"/>
              <w:ind w:leftChars="-49" w:left="-108" w:firstLine="0"/>
              <w:rPr>
                <w:color w:val="000000"/>
                <w:sz w:val="18"/>
                <w:szCs w:val="18"/>
                <w:lang w:eastAsia="zh-CN"/>
              </w:rPr>
            </w:pPr>
          </w:p>
        </w:tc>
      </w:tr>
    </w:tbl>
    <w:p w:rsidR="007125F8"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w:t>
      </w:r>
      <w:r w:rsidR="00627B8D">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7125F8" w:rsidP="007125F8">
      <w:pPr>
        <w:spacing w:line="12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w:t>
      </w:r>
      <w:r w:rsidRPr="007125F8">
        <w:rPr>
          <w:rFonts w:asciiTheme="minorEastAsia" w:eastAsiaTheme="minorEastAsia" w:hAnsiTheme="minorEastAsia" w:hint="eastAsia"/>
          <w:sz w:val="24"/>
          <w:lang w:eastAsia="zh-CN"/>
        </w:rPr>
        <w:t>实际数量的增减可视甲方的需要，以甲方在合同期内发出的交货计划为准，甲方有权根据乙方的交货品质或者甲方的生产使用计划调整乙方的交货数量，乙方不得有任何异议。</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2E677A" w:rsidRDefault="002E677A" w:rsidP="002E677A">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sidR="00987286" w:rsidRPr="00987286">
        <w:rPr>
          <w:rFonts w:asciiTheme="minorEastAsia" w:eastAsiaTheme="minorEastAsia" w:hAnsiTheme="minorEastAsia" w:hint="eastAsia"/>
          <w:sz w:val="24"/>
          <w:u w:val="single"/>
          <w:lang w:eastAsia="zh-CN"/>
        </w:rPr>
        <w:t>乙方负责将货物运送至甲方要求的地点并负责卸货。（福建省漳州市古雷经济开发区腾龙路</w:t>
      </w:r>
      <w:r w:rsidR="00987286" w:rsidRPr="00987286">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987286"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sidR="00987286" w:rsidRPr="00987286">
        <w:rPr>
          <w:rFonts w:asciiTheme="minorEastAsia" w:eastAsiaTheme="minorEastAsia" w:hAnsiTheme="minor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987286" w:rsidRPr="00987286">
        <w:rPr>
          <w:rFonts w:asciiTheme="minorEastAsia" w:eastAsiaTheme="minorEastAsia" w:hAnsiTheme="minorEastAsia"/>
          <w:sz w:val="24"/>
          <w:lang w:eastAsia="zh-CN"/>
        </w:rPr>
        <w:t>。</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2.4合同期限：</w:t>
      </w:r>
      <w:r w:rsidRPr="003658F1">
        <w:rPr>
          <w:rFonts w:asciiTheme="minorEastAsia" w:eastAsiaTheme="minorEastAsia" w:hAnsiTheme="minorEastAsia" w:hint="eastAsia"/>
          <w:sz w:val="24"/>
          <w:lang w:eastAsia="zh-CN"/>
        </w:rPr>
        <w:t>合同签订之日</w:t>
      </w:r>
      <w:r>
        <w:rPr>
          <w:rFonts w:asciiTheme="minorEastAsia" w:eastAsiaTheme="minorEastAsia" w:hAnsiTheme="minorEastAsia" w:hint="eastAsia"/>
          <w:sz w:val="24"/>
          <w:lang w:eastAsia="zh-CN"/>
        </w:rPr>
        <w:t xml:space="preserve"> 至202</w:t>
      </w:r>
      <w:r w:rsidR="009C2BE1">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年</w:t>
      </w:r>
      <w:r w:rsidR="009F2C7D">
        <w:rPr>
          <w:rFonts w:asciiTheme="minorEastAsia" w:eastAsiaTheme="minorEastAsia" w:hAnsiTheme="minorEastAsia" w:hint="eastAsia"/>
          <w:sz w:val="24"/>
          <w:lang w:eastAsia="zh-CN"/>
        </w:rPr>
        <w:t>1</w:t>
      </w:r>
      <w:r w:rsidR="009C2BE1">
        <w:rPr>
          <w:rFonts w:asciiTheme="minorEastAsia" w:eastAsiaTheme="minorEastAsia" w:hAnsiTheme="minorEastAsia" w:hint="eastAsia"/>
          <w:sz w:val="24"/>
          <w:lang w:eastAsia="zh-CN"/>
        </w:rPr>
        <w:t>2</w:t>
      </w:r>
      <w:r>
        <w:rPr>
          <w:rFonts w:asciiTheme="minorEastAsia" w:eastAsiaTheme="minorEastAsia" w:hAnsiTheme="minorEastAsia" w:hint="eastAsia"/>
          <w:sz w:val="24"/>
          <w:lang w:eastAsia="zh-CN"/>
        </w:rPr>
        <w:t>月</w:t>
      </w:r>
      <w:r w:rsidR="009F2C7D">
        <w:rPr>
          <w:rFonts w:asciiTheme="minorEastAsia" w:eastAsiaTheme="minorEastAsia" w:hAnsiTheme="minorEastAsia" w:hint="eastAsia"/>
          <w:sz w:val="24"/>
          <w:lang w:eastAsia="zh-CN"/>
        </w:rPr>
        <w:t>31</w:t>
      </w:r>
      <w:r>
        <w:rPr>
          <w:rFonts w:asciiTheme="minorEastAsia" w:eastAsiaTheme="minorEastAsia" w:hAnsiTheme="minorEastAsia" w:hint="eastAsia"/>
          <w:sz w:val="24"/>
          <w:lang w:eastAsia="zh-CN"/>
        </w:rPr>
        <w:t>日</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2.5乙方提供产品安装及调试服务，并承担运输过程中发生的一切费用。在产</w:t>
      </w:r>
      <w:r>
        <w:rPr>
          <w:rFonts w:asciiTheme="minorEastAsia" w:eastAsiaTheme="minorEastAsia" w:hAnsiTheme="minorEastAsia" w:hint="eastAsia"/>
          <w:sz w:val="24"/>
          <w:lang w:eastAsia="zh-CN"/>
        </w:rPr>
        <w:lastRenderedPageBreak/>
        <w:t>品交付给甲方之前，相关的毁损、灭失等风险均由乙方自行承担。</w:t>
      </w:r>
    </w:p>
    <w:p w:rsidR="002E677A"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甲方联系人：</w:t>
      </w:r>
    </w:p>
    <w:p w:rsidR="002E677A" w:rsidRPr="00F5740E" w:rsidRDefault="002E677A" w:rsidP="002E677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乙方联系人：</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2E677A" w:rsidRDefault="002E677A" w:rsidP="002E677A">
      <w:pPr>
        <w:spacing w:line="360" w:lineRule="auto"/>
        <w:ind w:firstLineChars="200" w:firstLine="480"/>
        <w:rPr>
          <w:sz w:val="24"/>
          <w:lang w:eastAsia="zh-CN"/>
        </w:rPr>
      </w:pPr>
      <w:r>
        <w:rPr>
          <w:rFonts w:asciiTheme="minorEastAsia" w:eastAsiaTheme="minorEastAsia" w:hAnsiTheme="minorEastAsia"/>
          <w:sz w:val="24"/>
          <w:lang w:eastAsia="zh-CN"/>
        </w:rPr>
        <w:t>3.1</w:t>
      </w:r>
      <w:r>
        <w:rPr>
          <w:rFonts w:asciiTheme="minorEastAsia" w:eastAsiaTheme="minorEastAsia" w:hAnsiTheme="minorEastAsia" w:hint="eastAsia"/>
          <w:sz w:val="24"/>
          <w:lang w:eastAsia="zh-CN"/>
        </w:rPr>
        <w:t>分批付款，甲方收到当批货物验收合格，且收到</w:t>
      </w:r>
      <w:r>
        <w:rPr>
          <w:rFonts w:hint="eastAsia"/>
          <w:sz w:val="24"/>
          <w:lang w:eastAsia="zh-CN"/>
        </w:rPr>
        <w:t>乙方提供的对应金额的</w:t>
      </w:r>
      <w:r w:rsidRPr="00F5740E">
        <w:rPr>
          <w:rFonts w:hint="eastAsia"/>
          <w:sz w:val="24"/>
          <w:u w:val="single"/>
          <w:lang w:eastAsia="zh-CN"/>
        </w:rPr>
        <w:t xml:space="preserve">   </w:t>
      </w:r>
      <w:r>
        <w:rPr>
          <w:rFonts w:hint="eastAsia"/>
          <w:sz w:val="24"/>
          <w:lang w:eastAsia="zh-CN"/>
        </w:rPr>
        <w:t>%增值税专用发票后</w:t>
      </w:r>
      <w:r w:rsidR="00B32D2E">
        <w:rPr>
          <w:rFonts w:hint="eastAsia"/>
          <w:sz w:val="24"/>
          <w:lang w:eastAsia="zh-CN"/>
        </w:rPr>
        <w:t>6</w:t>
      </w:r>
      <w:r>
        <w:rPr>
          <w:rFonts w:hint="eastAsia"/>
          <w:sz w:val="24"/>
          <w:lang w:eastAsia="zh-CN"/>
        </w:rPr>
        <w:t>0日内</w:t>
      </w:r>
      <w:r w:rsidR="00120BB3">
        <w:rPr>
          <w:rFonts w:hint="eastAsia"/>
          <w:sz w:val="24"/>
          <w:lang w:eastAsia="zh-CN"/>
        </w:rPr>
        <w:t>付款</w:t>
      </w:r>
      <w:r>
        <w:rPr>
          <w:rFonts w:hint="eastAsia"/>
          <w:sz w:val="24"/>
          <w:lang w:eastAsia="zh-CN"/>
        </w:rPr>
        <w:t>。</w:t>
      </w:r>
    </w:p>
    <w:p w:rsidR="00F36DAD" w:rsidRDefault="002E677A" w:rsidP="00987286">
      <w:pPr>
        <w:spacing w:line="360" w:lineRule="auto"/>
        <w:ind w:firstLineChars="200" w:firstLine="480"/>
        <w:rPr>
          <w:rFonts w:asciiTheme="minorEastAsia" w:eastAsiaTheme="minorEastAsia" w:hAnsiTheme="minorEastAsia"/>
          <w:sz w:val="24"/>
          <w:lang w:eastAsia="zh-CN"/>
        </w:rPr>
      </w:pPr>
      <w:r>
        <w:rPr>
          <w:rFonts w:hint="eastAsia"/>
          <w:sz w:val="24"/>
          <w:lang w:eastAsia="zh-CN"/>
        </w:rPr>
        <w:t>3.2 履约保证金：合同签订后，乙方的参选保证金RMB1500元整将自动转为合同履约保证金，于合同全部履约完毕并无任何明显违约行为情况下全额无息退还。</w:t>
      </w:r>
      <w:r w:rsidR="00627B8D">
        <w:rPr>
          <w:rFonts w:asciiTheme="minorEastAsia" w:eastAsiaTheme="minorEastAsia" w:hAnsiTheme="minorEastAsia"/>
          <w:sz w:val="24"/>
          <w:lang w:eastAsia="zh-CN"/>
        </w:rPr>
        <w:cr/>
      </w:r>
      <w:r w:rsidR="00627B8D">
        <w:rPr>
          <w:rFonts w:asciiTheme="minorEastAsia" w:eastAsiaTheme="minorEastAsia" w:hAnsiTheme="minorEastAsia" w:hint="eastAsia"/>
          <w:sz w:val="24"/>
          <w:lang w:eastAsia="zh-CN"/>
        </w:rPr>
        <w:t>4、</w:t>
      </w:r>
      <w:r w:rsidR="00987286" w:rsidRPr="00987286">
        <w:rPr>
          <w:rFonts w:asciiTheme="minorEastAsia" w:eastAsiaTheme="minorEastAsia" w:hAnsiTheme="minorEastAsia"/>
          <w:sz w:val="24"/>
          <w:lang w:eastAsia="zh-CN"/>
        </w:rPr>
        <w:t>质量保证：</w:t>
      </w:r>
      <w:r w:rsidR="00987286" w:rsidRPr="00987286">
        <w:rPr>
          <w:rFonts w:asciiTheme="minorEastAsia" w:eastAsiaTheme="minorEastAsia" w:hAnsiTheme="minorEastAsia"/>
          <w:sz w:val="24"/>
          <w:lang w:eastAsia="zh-CN"/>
        </w:rPr>
        <w:cr/>
        <w:t xml:space="preserve">    除本合同另有约定外，本合同产品售。后服务按厂家标准提供有关质量保证和售后服务的承诺执行，国家有规定的按国家规定执行。</w:t>
      </w:r>
      <w:r w:rsidR="00987286">
        <w:rPr>
          <w:rFonts w:asciiTheme="minorEastAsia" w:eastAsiaTheme="minorEastAsia" w:hAnsiTheme="minorEastAsia"/>
          <w:sz w:val="24"/>
          <w:lang w:eastAsia="zh-CN"/>
        </w:rPr>
        <w:cr/>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、违约责任：</w:t>
      </w:r>
      <w:r w:rsidR="00987286" w:rsidRP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.1</w:t>
      </w:r>
      <w:r w:rsidR="00120BB3">
        <w:rPr>
          <w:rFonts w:asciiTheme="minorEastAsia" w:eastAsiaTheme="minorEastAsia" w:hAnsiTheme="minorEastAsia"/>
          <w:sz w:val="24"/>
          <w:lang w:eastAsia="zh-CN"/>
        </w:rPr>
        <w:t>甲方逾期付款的，应以未付款项为基数，按</w:t>
      </w:r>
      <w:r w:rsidR="00120BB3">
        <w:rPr>
          <w:rFonts w:asciiTheme="minorEastAsia" w:eastAsiaTheme="minorEastAsia" w:hAnsiTheme="minorEastAsia" w:hint="eastAsia"/>
          <w:sz w:val="24"/>
          <w:lang w:eastAsia="zh-CN"/>
        </w:rPr>
        <w:t>全国银行间同业拆借中心公布的贷款市场报价</w:t>
      </w:r>
      <w:r w:rsidR="00120BB3">
        <w:rPr>
          <w:rFonts w:asciiTheme="minorEastAsia" w:eastAsiaTheme="minorEastAsia" w:hAnsiTheme="minorEastAsia"/>
          <w:sz w:val="24"/>
          <w:lang w:eastAsia="zh-CN"/>
        </w:rPr>
        <w:t>利率标准，向乙方支付逾期付款的违约金，违约金累计不超过合同预估总价的1%。</w:t>
      </w:r>
      <w:r w:rsidR="00120BB3">
        <w:rPr>
          <w:rFonts w:asciiTheme="minorEastAsia" w:eastAsiaTheme="minorEastAsia" w:hAnsiTheme="minorEastAsia"/>
          <w:sz w:val="24"/>
          <w:lang w:eastAsia="zh-CN"/>
        </w:rPr>
        <w:cr/>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.2 甲方无正当理由违反合同规定拒绝接受货物的，应承担因此给乙方造成的损失。</w:t>
      </w:r>
      <w:r w:rsidR="00987286">
        <w:rPr>
          <w:rFonts w:asciiTheme="minorEastAsia" w:eastAsiaTheme="minorEastAsia" w:hAnsiTheme="minorEastAsia"/>
          <w:sz w:val="24"/>
          <w:lang w:eastAsia="zh-CN"/>
        </w:rPr>
        <w:c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 乙方所交货物品种、型号、规格、质量不符本合同《</w:t>
      </w:r>
      <w:r w:rsidR="00C811CB">
        <w:rPr>
          <w:rFonts w:asciiTheme="minorEastAsia" w:eastAsiaTheme="minorEastAsia" w:hAnsiTheme="minorEastAsia" w:hint="eastAsia"/>
          <w:sz w:val="24"/>
          <w:szCs w:val="24"/>
          <w:lang w:eastAsia="zh-CN"/>
        </w:rPr>
        <w:t>合同标的和合同价格</w:t>
      </w:r>
      <w:r w:rsidR="00987286" w:rsidRPr="00987286">
        <w:rPr>
          <w:rFonts w:asciiTheme="minorEastAsia" w:eastAsiaTheme="minorEastAsia" w:hAnsiTheme="minorEastAsia"/>
          <w:sz w:val="24"/>
          <w:lang w:eastAsia="zh-CN"/>
        </w:rPr>
        <w:t>》约定的依照下述处理：</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.3.1 甲方根据具体情况，可要求乙方负责在甲方指定期限内换货、修复直至退货，并承担调换或退货而支付的实际费用，并且乙方承担给甲方造成的所有损失。</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.3.2 如乙方所交货物瑕疵为甲方合理接受范围内，并经甲方书面批准同意接收的，甲方   有权按照货物的疵劣程度或本合同价格清单的违约金标准调减相应金额的合同价款后再行支付。</w:t>
      </w:r>
      <w:r w:rsidR="00987286">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987286">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.3.3 乙方逾期交货的，每日应向甲方支付违约金</w:t>
      </w:r>
      <w:r w:rsidR="00C811CB">
        <w:rPr>
          <w:rFonts w:asciiTheme="minorEastAsia" w:eastAsiaTheme="minorEastAsia" w:hAnsiTheme="minorEastAsia" w:hint="eastAsia"/>
          <w:sz w:val="24"/>
          <w:lang w:eastAsia="zh-CN"/>
        </w:rPr>
        <w:t>3</w:t>
      </w:r>
      <w:r w:rsidR="00987286" w:rsidRPr="00987286">
        <w:rPr>
          <w:rFonts w:asciiTheme="minorEastAsia" w:eastAsiaTheme="minorEastAsia" w:hAnsiTheme="minorEastAsia"/>
          <w:sz w:val="24"/>
          <w:lang w:eastAsia="zh-CN"/>
        </w:rPr>
        <w:t>00元；逾期超过 10 日的，每日违约金为</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 xml:space="preserve">00元；逾期超过15日的，甲方还有权解除合同，并要求乙方一次性支付合同预估总价 </w:t>
      </w:r>
      <w:r w:rsidR="00C811CB">
        <w:rPr>
          <w:rFonts w:asciiTheme="minorEastAsia" w:eastAsiaTheme="minorEastAsia" w:hAnsiTheme="minorEastAsia" w:hint="eastAsia"/>
          <w:sz w:val="24"/>
          <w:lang w:eastAsia="zh-CN"/>
        </w:rPr>
        <w:t>2</w:t>
      </w:r>
      <w:r w:rsidR="00987286" w:rsidRPr="00987286">
        <w:rPr>
          <w:rFonts w:asciiTheme="minorEastAsia" w:eastAsiaTheme="minorEastAsia" w:hAnsiTheme="minorEastAsia"/>
          <w:sz w:val="24"/>
          <w:lang w:eastAsia="zh-CN"/>
        </w:rPr>
        <w:t>0%的</w:t>
      </w:r>
      <w:r w:rsidR="00987286" w:rsidRPr="00987286">
        <w:rPr>
          <w:rFonts w:asciiTheme="minorEastAsia" w:eastAsiaTheme="minorEastAsia" w:hAnsiTheme="minorEastAsia" w:hint="eastAsia"/>
          <w:sz w:val="24"/>
          <w:lang w:eastAsia="zh-CN"/>
        </w:rPr>
        <w:t>违约金（甲方可从应付给乙方的货款中直接扣除）。乙方部分交货、交货不合格的，均按照逾期交货处理。</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.3.4 一方的违约行为给对方造成的损失超过本合同约定的违约金数额的，超出部分，违约方应予以赔偿。</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5</w:t>
      </w:r>
      <w:r w:rsidR="00987286" w:rsidRPr="00987286">
        <w:rPr>
          <w:rFonts w:asciiTheme="minorEastAsia" w:eastAsiaTheme="minorEastAsia" w:hAnsiTheme="minorEastAsia"/>
          <w:sz w:val="24"/>
          <w:lang w:eastAsia="zh-CN"/>
        </w:rPr>
        <w:t>.4.4 乙方无正当理由单方解除合同的，应向甲方支付合同预估总价20%的违约</w:t>
      </w:r>
      <w:r w:rsidR="00987286" w:rsidRPr="00987286">
        <w:rPr>
          <w:rFonts w:asciiTheme="minorEastAsia" w:eastAsiaTheme="minorEastAsia" w:hAnsiTheme="minorEastAsia"/>
          <w:sz w:val="24"/>
          <w:lang w:eastAsia="zh-CN"/>
        </w:rPr>
        <w:lastRenderedPageBreak/>
        <w:t>金，并赔偿甲方损失。</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、法律的适用及争议解决方式：</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.1 本合同的效力、解释及履行均适用中华人民共和国法律。</w:t>
      </w:r>
      <w:r w:rsidR="00C811CB">
        <w:rPr>
          <w:rFonts w:asciiTheme="minorEastAsia" w:eastAsiaTheme="minorEastAsia" w:hAnsiTheme="minorEastAsia"/>
          <w:sz w:val="24"/>
          <w:lang w:eastAsia="zh-CN"/>
        </w:rPr>
        <w:cr/>
      </w:r>
      <w:r w:rsidR="00FE07BA">
        <w:rPr>
          <w:rFonts w:asciiTheme="minorEastAsia" w:eastAsiaTheme="minorEastAsia" w:hAnsiTheme="minorEastAsia" w:hint="eastAsia"/>
          <w:sz w:val="24"/>
          <w:lang w:eastAsia="zh-CN"/>
        </w:rPr>
        <w:t xml:space="preserve">    </w:t>
      </w:r>
      <w:r w:rsidR="00C811CB">
        <w:rPr>
          <w:rFonts w:asciiTheme="minorEastAsia" w:eastAsiaTheme="minorEastAsia" w:hAnsiTheme="minorEastAsia" w:hint="eastAsia"/>
          <w:sz w:val="24"/>
          <w:lang w:eastAsia="zh-CN"/>
        </w:rPr>
        <w:t>6</w:t>
      </w:r>
      <w:r w:rsidR="00987286" w:rsidRPr="00987286">
        <w:rPr>
          <w:rFonts w:asciiTheme="minorEastAsia" w:eastAsiaTheme="minorEastAsia" w:hAnsiTheme="minorEastAsia"/>
          <w:sz w:val="24"/>
          <w:lang w:eastAsia="zh-CN"/>
        </w:rPr>
        <w:t>.2因本合同履行过程中引起的任何争议，双方应及时友好协商解决。协商不成的，应向甲方所在地的人民法院提起诉讼。</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7</w:t>
      </w:r>
      <w:r w:rsidR="00987286" w:rsidRPr="00987286">
        <w:rPr>
          <w:rFonts w:asciiTheme="minorEastAsia" w:eastAsiaTheme="minorEastAsia" w:hAnsiTheme="minorEastAsia"/>
          <w:sz w:val="24"/>
          <w:lang w:eastAsia="zh-CN"/>
        </w:rPr>
        <w:t>、 合</w:t>
      </w:r>
      <w:r w:rsidR="00987286" w:rsidRPr="00987286">
        <w:rPr>
          <w:rFonts w:asciiTheme="minorEastAsia" w:eastAsiaTheme="minorEastAsia" w:hAnsiTheme="minorEastAsia" w:hint="eastAsia"/>
          <w:sz w:val="24"/>
          <w:lang w:eastAsia="zh-CN"/>
        </w:rPr>
        <w:t>同变更与解除：</w:t>
      </w:r>
      <w:r w:rsidR="00987286" w:rsidRPr="00987286">
        <w:rPr>
          <w:rFonts w:asciiTheme="minorEastAsia" w:eastAsiaTheme="minorEastAsia" w:hAnsiTheme="minorEastAsia"/>
          <w:sz w:val="24"/>
          <w:lang w:eastAsia="zh-CN"/>
        </w:rPr>
        <w:t xml:space="preserve">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除本合同另有约定或法律规定外，非经双方协商一致，任何一方均不得擅自变更或解除合同。合同变更或解除须采取书面形式。</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8</w:t>
      </w:r>
      <w:r w:rsidR="00987286" w:rsidRPr="00987286">
        <w:rPr>
          <w:rFonts w:asciiTheme="minorEastAsia" w:eastAsiaTheme="minorEastAsia" w:hAnsiTheme="minorEastAsia"/>
          <w:sz w:val="24"/>
          <w:lang w:eastAsia="zh-CN"/>
        </w:rPr>
        <w:t xml:space="preserve">、通知： </w:t>
      </w:r>
      <w:r w:rsidR="00987286" w:rsidRPr="00987286">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 xml:space="preserve">    </w:t>
      </w:r>
      <w:r w:rsidR="00987286" w:rsidRPr="00987286">
        <w:rPr>
          <w:rFonts w:asciiTheme="minorEastAsia" w:eastAsiaTheme="minorEastAsia" w:hAnsi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w:t>
      </w:r>
      <w:r w:rsidR="00987286" w:rsidRPr="00987286">
        <w:rPr>
          <w:rFonts w:asciiTheme="minorEastAsia" w:eastAsiaTheme="minorEastAsia" w:hAnsiTheme="minorEastAsia" w:hint="eastAsia"/>
          <w:sz w:val="24"/>
          <w:lang w:eastAsia="zh-CN"/>
        </w:rPr>
        <w:t>论信函是否被拒收、无人签收、他人签收等，均不影响有效送达的认定。如送达地址变更，变更方应第一时间通知另一方，否则，通知方按对方变更前地址寄出的，仍然视为有效送达，地址变更方对此无异议。</w:t>
      </w:r>
      <w:r w:rsidR="00C811CB">
        <w:rPr>
          <w:rFonts w:asciiTheme="minorEastAsia" w:eastAsiaTheme="minorEastAsia" w:hAnsiTheme="minorEastAsia"/>
          <w:sz w:val="24"/>
          <w:lang w:eastAsia="zh-CN"/>
        </w:rPr>
        <w:cr/>
      </w:r>
      <w:r w:rsidR="00C811CB">
        <w:rPr>
          <w:rFonts w:asciiTheme="minorEastAsia" w:eastAsiaTheme="minorEastAsia" w:hAnsiTheme="minorEastAsia" w:hint="eastAsia"/>
          <w:sz w:val="24"/>
          <w:lang w:eastAsia="zh-CN"/>
        </w:rPr>
        <w:t>9</w:t>
      </w:r>
      <w:r w:rsidR="00C811CB">
        <w:rPr>
          <w:rFonts w:asciiTheme="minorEastAsia" w:eastAsiaTheme="minorEastAsia" w:hAnsiTheme="minorEastAsia"/>
          <w:sz w:val="24"/>
          <w:lang w:eastAsia="zh-CN"/>
        </w:rPr>
        <w:t>、本合同一式</w:t>
      </w:r>
      <w:r w:rsidR="00C811CB">
        <w:rPr>
          <w:rFonts w:asciiTheme="minorEastAsia" w:eastAsiaTheme="minorEastAsia" w:hAnsiTheme="minorEastAsia" w:hint="eastAsia"/>
          <w:sz w:val="24"/>
          <w:lang w:eastAsia="zh-CN"/>
        </w:rPr>
        <w:t>肆</w:t>
      </w:r>
      <w:r w:rsidR="00C811CB">
        <w:rPr>
          <w:rFonts w:asciiTheme="minorEastAsia" w:eastAsiaTheme="minorEastAsia" w:hAnsiTheme="minorEastAsia"/>
          <w:sz w:val="24"/>
          <w:lang w:eastAsia="zh-CN"/>
        </w:rPr>
        <w:t>份，经双方签订后生效，甲方执</w:t>
      </w:r>
      <w:r w:rsidR="00C811CB">
        <w:rPr>
          <w:rFonts w:asciiTheme="minorEastAsia" w:eastAsiaTheme="minorEastAsia" w:hAnsiTheme="minorEastAsia" w:hint="eastAsia"/>
          <w:sz w:val="24"/>
          <w:lang w:eastAsia="zh-CN"/>
        </w:rPr>
        <w:t>叁</w:t>
      </w:r>
      <w:r w:rsidR="00C811CB">
        <w:rPr>
          <w:rFonts w:asciiTheme="minorEastAsia" w:eastAsiaTheme="minorEastAsia" w:hAnsiTheme="minorEastAsia"/>
          <w:sz w:val="24"/>
          <w:lang w:eastAsia="zh-CN"/>
        </w:rPr>
        <w:t>份、乙方执</w:t>
      </w:r>
      <w:r w:rsidR="00C811CB">
        <w:rPr>
          <w:rFonts w:asciiTheme="minorEastAsia" w:eastAsiaTheme="minorEastAsia" w:hAnsiTheme="minorEastAsia" w:hint="eastAsia"/>
          <w:sz w:val="24"/>
          <w:lang w:eastAsia="zh-CN"/>
        </w:rPr>
        <w:t>壹</w:t>
      </w:r>
      <w:r w:rsidR="00987286" w:rsidRPr="00987286">
        <w:rPr>
          <w:rFonts w:asciiTheme="minorEastAsia" w:eastAsiaTheme="minorEastAsia" w:hAnsiTheme="minorEastAsia"/>
          <w:sz w:val="24"/>
          <w:lang w:eastAsia="zh-CN"/>
        </w:rPr>
        <w:t>份，具有同等效力。</w:t>
      </w:r>
      <w:r w:rsidR="00987286" w:rsidRPr="00987286">
        <w:rPr>
          <w:rFonts w:asciiTheme="minorEastAsia" w:eastAsiaTheme="minorEastAsia" w:hAnsiTheme="minorEastAsia"/>
          <w:sz w:val="24"/>
          <w:lang w:eastAsia="zh-CN"/>
        </w:rPr>
        <w:cr/>
      </w:r>
    </w:p>
    <w:p w:rsidR="00F36DAD" w:rsidRDefault="00C811CB" w:rsidP="00FE07BA">
      <w:pPr>
        <w:spacing w:line="480" w:lineRule="exact"/>
        <w:rPr>
          <w:sz w:val="24"/>
          <w:szCs w:val="24"/>
          <w:lang w:eastAsia="zh-CN"/>
        </w:rPr>
      </w:pPr>
      <w:r>
        <w:rPr>
          <w:rFonts w:hint="eastAsia"/>
          <w:sz w:val="24"/>
          <w:szCs w:val="24"/>
          <w:lang w:eastAsia="zh-CN"/>
        </w:rPr>
        <w:t>10</w:t>
      </w:r>
      <w:r w:rsidR="00F36DAD">
        <w:rPr>
          <w:rFonts w:hint="eastAsia"/>
          <w:sz w:val="24"/>
          <w:szCs w:val="24"/>
          <w:lang w:eastAsia="zh-CN"/>
        </w:rPr>
        <w:t>、组成合同文件：</w:t>
      </w:r>
    </w:p>
    <w:p w:rsidR="00F36DAD" w:rsidRDefault="00F36DAD" w:rsidP="00F36DAD">
      <w:pPr>
        <w:spacing w:line="480" w:lineRule="exact"/>
        <w:rPr>
          <w:sz w:val="24"/>
          <w:szCs w:val="24"/>
          <w:lang w:eastAsia="zh-CN"/>
        </w:rPr>
      </w:pPr>
      <w:r>
        <w:rPr>
          <w:rFonts w:hint="eastAsia"/>
          <w:sz w:val="24"/>
          <w:szCs w:val="24"/>
          <w:lang w:eastAsia="zh-CN"/>
        </w:rPr>
        <w:t xml:space="preserve">    1、本合同书</w:t>
      </w:r>
    </w:p>
    <w:p w:rsidR="0020770A" w:rsidRDefault="00F36DAD" w:rsidP="0020770A">
      <w:pPr>
        <w:rPr>
          <w:rFonts w:asciiTheme="minorEastAsia" w:hAnsiTheme="minorEastAsia"/>
          <w:sz w:val="28"/>
          <w:szCs w:val="28"/>
          <w:lang w:eastAsia="zh-CN"/>
        </w:rPr>
      </w:pPr>
      <w:r>
        <w:rPr>
          <w:rFonts w:hint="eastAsia"/>
          <w:sz w:val="24"/>
          <w:szCs w:val="24"/>
          <w:lang w:eastAsia="zh-CN"/>
        </w:rPr>
        <w:t xml:space="preserve">   </w:t>
      </w:r>
      <w:r w:rsidRPr="0020770A">
        <w:rPr>
          <w:rFonts w:hint="eastAsia"/>
          <w:sz w:val="24"/>
          <w:szCs w:val="24"/>
          <w:lang w:eastAsia="zh-CN"/>
        </w:rPr>
        <w:t xml:space="preserve"> 2、附件A：</w:t>
      </w:r>
      <w:r w:rsidR="0020770A" w:rsidRPr="0020770A">
        <w:rPr>
          <w:rFonts w:asciiTheme="minorEastAsia" w:hAnsiTheme="minorEastAsia" w:hint="eastAsia"/>
          <w:sz w:val="24"/>
          <w:szCs w:val="24"/>
          <w:lang w:eastAsia="zh-CN"/>
        </w:rPr>
        <w:t>规格要求</w:t>
      </w:r>
      <w:r w:rsidR="0020770A">
        <w:rPr>
          <w:rFonts w:asciiTheme="minorEastAsia" w:hAnsiTheme="minorEastAsia" w:hint="eastAsia"/>
          <w:sz w:val="28"/>
          <w:szCs w:val="28"/>
          <w:lang w:eastAsia="zh-CN"/>
        </w:rPr>
        <w:t>：</w:t>
      </w:r>
    </w:p>
    <w:p w:rsidR="00F36DAD" w:rsidRDefault="00F36DAD" w:rsidP="00F36DAD">
      <w:pPr>
        <w:spacing w:line="480" w:lineRule="exact"/>
        <w:rPr>
          <w:sz w:val="24"/>
          <w:szCs w:val="24"/>
          <w:lang w:eastAsia="zh-CN"/>
        </w:rPr>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5"/>
        <w:gridCol w:w="2786"/>
      </w:tblGrid>
      <w:tr w:rsidR="00D20322" w:rsidTr="009B329B">
        <w:trPr>
          <w:jc w:val="center"/>
        </w:trPr>
        <w:tc>
          <w:tcPr>
            <w:tcW w:w="6995" w:type="dxa"/>
            <w:vAlign w:val="center"/>
          </w:tcPr>
          <w:p w:rsidR="009D4DEA" w:rsidRDefault="009D4DEA" w:rsidP="009D4DEA">
            <w:pPr>
              <w:spacing w:line="480" w:lineRule="exact"/>
              <w:rPr>
                <w:sz w:val="24"/>
                <w:szCs w:val="24"/>
                <w:lang w:eastAsia="zh-CN"/>
              </w:rPr>
            </w:pPr>
            <w:r>
              <w:rPr>
                <w:rFonts w:hint="eastAsia"/>
                <w:sz w:val="24"/>
                <w:szCs w:val="24"/>
                <w:lang w:eastAsia="zh-CN"/>
              </w:rPr>
              <w:t>以下签署页面</w:t>
            </w:r>
          </w:p>
          <w:p w:rsidR="009D4DEA" w:rsidRDefault="009D4DEA"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C811CB" w:rsidRDefault="00C811CB"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p>
          <w:p w:rsidR="009D4DEA" w:rsidRDefault="009D4DEA" w:rsidP="009D4DEA">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    方：翔鹭石化（漳州）有限公司</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联系地址：福建省漳州市漳州古雷经济开发区腾龙路86号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话：0592-6808888</w:t>
            </w:r>
            <w:r>
              <w:rPr>
                <w:rFonts w:asciiTheme="minorEastAsia" w:eastAsiaTheme="minorEastAsia" w:hAnsiTheme="minorEastAsia" w:hint="eastAsia"/>
                <w:sz w:val="24"/>
                <w:szCs w:val="24"/>
                <w:lang w:eastAsia="zh-CN"/>
              </w:rPr>
              <w:tab/>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w:t>
            </w:r>
            <w:r>
              <w:rPr>
                <w:rFonts w:hint="eastAsia"/>
                <w:sz w:val="24"/>
                <w:szCs w:val="24"/>
                <w:lang w:eastAsia="zh-CN"/>
              </w:rPr>
              <w:t>兴业银行漳州古雷支行</w:t>
            </w:r>
            <w:r>
              <w:rPr>
                <w:rFonts w:asciiTheme="minorEastAsia" w:eastAsiaTheme="minorEastAsia" w:hAnsiTheme="minorEastAsia" w:hint="eastAsia"/>
                <w:sz w:val="24"/>
                <w:szCs w:val="24"/>
                <w:lang w:eastAsia="zh-CN"/>
              </w:rPr>
              <w:t xml:space="preserve">  </w:t>
            </w:r>
          </w:p>
          <w:p w:rsidR="009D4DEA" w:rsidRDefault="009D4DEA" w:rsidP="009D4DEA">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    号：162070100100021585</w:t>
            </w:r>
          </w:p>
          <w:p w:rsidR="009D4DEA" w:rsidRDefault="009D4DEA" w:rsidP="009D4DEA">
            <w:pPr>
              <w:tabs>
                <w:tab w:val="left" w:pos="142"/>
              </w:tabs>
              <w:rPr>
                <w:sz w:val="30"/>
                <w:szCs w:val="30"/>
                <w:lang w:eastAsia="zh-CN"/>
              </w:rPr>
            </w:pPr>
          </w:p>
          <w:p w:rsidR="009D4DEA" w:rsidRDefault="009D4DEA" w:rsidP="009D4DEA">
            <w:pPr>
              <w:pStyle w:val="1"/>
              <w:rPr>
                <w:color w:val="000000" w:themeColor="text1"/>
              </w:rPr>
            </w:pPr>
          </w:p>
          <w:p w:rsidR="009D4DEA" w:rsidRDefault="009D4DEA" w:rsidP="009D4DEA">
            <w:pPr>
              <w:pStyle w:val="1"/>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    方：</w:t>
            </w:r>
            <w:r>
              <w:rPr>
                <w:rFonts w:asciiTheme="minorEastAsia" w:eastAsiaTheme="minorEastAsia" w:hAnsiTheme="minorEastAsia"/>
                <w:color w:val="000000" w:themeColor="text1"/>
                <w:sz w:val="24"/>
                <w:szCs w:val="24"/>
              </w:rPr>
              <w:t xml:space="preserve"> </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联系地址：</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    话：</w:t>
            </w:r>
          </w:p>
          <w:p w:rsidR="009D4DEA" w:rsidRDefault="009D4DEA" w:rsidP="009D4DEA">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开户银行：</w:t>
            </w:r>
            <w:r>
              <w:rPr>
                <w:rFonts w:asciiTheme="minorEastAsia" w:eastAsiaTheme="minorEastAsia" w:hAnsiTheme="minorEastAsia"/>
                <w:color w:val="000000" w:themeColor="text1"/>
                <w:sz w:val="24"/>
                <w:szCs w:val="24"/>
                <w:lang w:eastAsia="zh-CN"/>
              </w:rPr>
              <w:t xml:space="preserve"> </w:t>
            </w:r>
          </w:p>
          <w:p w:rsidR="009D4DEA" w:rsidRDefault="009D4DEA" w:rsidP="009D4DEA">
            <w:pPr>
              <w:spacing w:line="500" w:lineRule="exact"/>
              <w:rPr>
                <w:sz w:val="24"/>
                <w:lang w:eastAsia="zh-CN"/>
              </w:rPr>
            </w:pPr>
            <w:r>
              <w:rPr>
                <w:rFonts w:asciiTheme="minorEastAsia" w:eastAsiaTheme="minorEastAsia" w:hAnsiTheme="minorEastAsia" w:hint="eastAsia"/>
                <w:color w:val="000000" w:themeColor="text1"/>
                <w:sz w:val="24"/>
                <w:szCs w:val="24"/>
                <w:lang w:eastAsia="zh-CN"/>
              </w:rPr>
              <w:t>帐    号：</w:t>
            </w:r>
          </w:p>
          <w:p w:rsidR="00D20322" w:rsidRDefault="00D20322">
            <w:pPr>
              <w:spacing w:line="360" w:lineRule="auto"/>
              <w:rPr>
                <w:rFonts w:asciiTheme="minorEastAsia" w:eastAsiaTheme="minorEastAsia" w:hAnsiTheme="minorEastAsia"/>
                <w:sz w:val="24"/>
                <w:szCs w:val="20"/>
                <w:lang w:eastAsia="zh-CN"/>
              </w:rPr>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r w:rsidR="00D20322" w:rsidTr="009B329B">
        <w:trPr>
          <w:jc w:val="center"/>
        </w:trPr>
        <w:tc>
          <w:tcPr>
            <w:tcW w:w="6995" w:type="dxa"/>
            <w:vAlign w:val="center"/>
          </w:tcPr>
          <w:p w:rsidR="00871BAE" w:rsidRDefault="00871BAE"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C811CB" w:rsidRDefault="00C811CB" w:rsidP="00871BAE">
            <w:pPr>
              <w:pStyle w:val="1"/>
            </w:pPr>
          </w:p>
          <w:p w:rsidR="00965384" w:rsidRDefault="00965384" w:rsidP="00871BAE">
            <w:pPr>
              <w:pStyle w:val="1"/>
            </w:pPr>
          </w:p>
          <w:p w:rsidR="00C811CB" w:rsidRDefault="00C811CB" w:rsidP="00871BAE">
            <w:pPr>
              <w:pStyle w:val="1"/>
            </w:pPr>
          </w:p>
          <w:p w:rsidR="00C811CB" w:rsidRPr="00871BAE" w:rsidRDefault="00C811CB" w:rsidP="00871BAE">
            <w:pPr>
              <w:pStyle w:val="1"/>
            </w:pPr>
          </w:p>
        </w:tc>
        <w:tc>
          <w:tcPr>
            <w:tcW w:w="2786" w:type="dxa"/>
            <w:vAlign w:val="center"/>
          </w:tcPr>
          <w:p w:rsidR="00D20322" w:rsidRDefault="00D20322">
            <w:pPr>
              <w:spacing w:line="360" w:lineRule="auto"/>
              <w:rPr>
                <w:rFonts w:asciiTheme="minorEastAsia" w:eastAsiaTheme="minorEastAsia" w:hAnsiTheme="minorEastAsia"/>
                <w:sz w:val="24"/>
                <w:szCs w:val="20"/>
                <w:lang w:eastAsia="zh-CN"/>
              </w:rPr>
            </w:pPr>
          </w:p>
        </w:tc>
      </w:tr>
    </w:tbl>
    <w:p w:rsidR="00D20322" w:rsidRDefault="00F36DAD">
      <w:pPr>
        <w:pStyle w:val="1"/>
      </w:pPr>
      <w:r>
        <w:rPr>
          <w:rFonts w:hint="eastAsia"/>
        </w:rPr>
        <w:lastRenderedPageBreak/>
        <w:t>附件A:</w:t>
      </w: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规格要求：</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1、国产80克双胶纸；尺寸为24.4cm*9.3 cm（包撕边）为一份；（1份＝2张合格证）；</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2、2022-2023年度采购数量为2400000份；</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3、包装方式为6000份/箱，外箱标签产品合格证信息；（优等品及协议品）</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4、按现场使用量，签定合约，以厂区需求到货；分批发货到ＰＴＡ厂区。</w:t>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5、联系方式：林芳　0596-6088922、15959688987</w:t>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rPr>
        <w:t>6、图片：</w:t>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rPr>
        <w:t>1.优等品：</w:t>
      </w:r>
    </w:p>
    <w:p w:rsidR="004079FD" w:rsidRPr="0020770A" w:rsidRDefault="004079FD" w:rsidP="004079FD">
      <w:pPr>
        <w:rPr>
          <w:sz w:val="24"/>
          <w:szCs w:val="24"/>
        </w:rPr>
      </w:pPr>
      <w:r w:rsidRPr="0020770A">
        <w:rPr>
          <w:noProof/>
          <w:sz w:val="24"/>
          <w:szCs w:val="24"/>
          <w:lang w:eastAsia="zh-CN"/>
        </w:rPr>
        <w:drawing>
          <wp:inline distT="0" distB="0" distL="114300" distR="114300">
            <wp:extent cx="5603240" cy="2314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5603240" cy="2314575"/>
                    </a:xfrm>
                    <a:prstGeom prst="rect">
                      <a:avLst/>
                    </a:prstGeom>
                    <a:noFill/>
                    <a:ln>
                      <a:noFill/>
                    </a:ln>
                  </pic:spPr>
                </pic:pic>
              </a:graphicData>
            </a:graphic>
          </wp:inline>
        </w:drawing>
      </w:r>
    </w:p>
    <w:p w:rsidR="004079FD" w:rsidRPr="0020770A" w:rsidRDefault="004079FD" w:rsidP="004079FD">
      <w:pPr>
        <w:rPr>
          <w:rFonts w:asciiTheme="minorEastAsia" w:hAnsiTheme="minorEastAsia"/>
          <w:sz w:val="24"/>
          <w:szCs w:val="24"/>
        </w:rPr>
      </w:pPr>
      <w:r w:rsidRPr="0020770A">
        <w:rPr>
          <w:rFonts w:asciiTheme="minorEastAsia" w:hAnsiTheme="minorEastAsia" w:hint="eastAsia"/>
          <w:sz w:val="24"/>
          <w:szCs w:val="24"/>
          <w:lang w:eastAsia="zh-CN"/>
        </w:rPr>
        <w:t>2.协议品：</w:t>
      </w:r>
    </w:p>
    <w:p w:rsidR="004079FD" w:rsidRPr="0020770A" w:rsidRDefault="004079FD" w:rsidP="004079FD">
      <w:pPr>
        <w:rPr>
          <w:sz w:val="24"/>
          <w:szCs w:val="24"/>
        </w:rPr>
      </w:pPr>
      <w:r w:rsidRPr="0020770A">
        <w:rPr>
          <w:noProof/>
          <w:sz w:val="24"/>
          <w:szCs w:val="24"/>
          <w:lang w:eastAsia="zh-CN"/>
        </w:rPr>
        <w:drawing>
          <wp:inline distT="0" distB="0" distL="114300" distR="114300">
            <wp:extent cx="5603240" cy="2272030"/>
            <wp:effectExtent l="0" t="0" r="1651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5603240" cy="2272030"/>
                    </a:xfrm>
                    <a:prstGeom prst="rect">
                      <a:avLst/>
                    </a:prstGeom>
                    <a:noFill/>
                    <a:ln>
                      <a:noFill/>
                    </a:ln>
                  </pic:spPr>
                </pic:pic>
              </a:graphicData>
            </a:graphic>
          </wp:inline>
        </w:drawing>
      </w:r>
    </w:p>
    <w:p w:rsidR="004079FD" w:rsidRPr="0020770A" w:rsidRDefault="004079FD" w:rsidP="004079FD">
      <w:pPr>
        <w:rPr>
          <w:rFonts w:asciiTheme="minorEastAsia" w:hAnsiTheme="minorEastAsia"/>
          <w:sz w:val="24"/>
          <w:szCs w:val="24"/>
          <w:lang w:eastAsia="zh-CN"/>
        </w:rPr>
      </w:pPr>
      <w:r w:rsidRPr="0020770A">
        <w:rPr>
          <w:rFonts w:asciiTheme="minorEastAsia" w:hAnsiTheme="minorEastAsia" w:hint="eastAsia"/>
          <w:sz w:val="24"/>
          <w:szCs w:val="24"/>
          <w:lang w:eastAsia="zh-CN"/>
        </w:rPr>
        <w:t>3.其它：材质不变，内容由我司要求刷。</w:t>
      </w:r>
    </w:p>
    <w:p w:rsidR="004079FD" w:rsidRDefault="004079FD" w:rsidP="004079FD">
      <w:pPr>
        <w:rPr>
          <w:lang w:eastAsia="zh-CN"/>
        </w:rPr>
      </w:pPr>
    </w:p>
    <w:p w:rsidR="004079FD" w:rsidRDefault="004079FD" w:rsidP="004079FD">
      <w:pPr>
        <w:ind w:firstLine="405"/>
        <w:rPr>
          <w:rFonts w:asciiTheme="minorEastAsia" w:hAnsiTheme="minorEastAsia"/>
          <w:sz w:val="28"/>
          <w:szCs w:val="28"/>
          <w:lang w:eastAsia="zh-CN"/>
        </w:rPr>
      </w:pPr>
    </w:p>
    <w:p w:rsidR="004079FD" w:rsidRDefault="004079FD" w:rsidP="004079FD">
      <w:pPr>
        <w:rPr>
          <w:rFonts w:asciiTheme="minorEastAsia" w:hAnsiTheme="minorEastAsia"/>
          <w:sz w:val="28"/>
          <w:szCs w:val="28"/>
          <w:lang w:eastAsia="zh-CN"/>
        </w:rPr>
      </w:pPr>
      <w:r>
        <w:rPr>
          <w:rFonts w:asciiTheme="minorEastAsia" w:hAnsiTheme="minorEastAsia" w:hint="eastAsia"/>
          <w:sz w:val="28"/>
          <w:szCs w:val="28"/>
          <w:lang w:eastAsia="zh-CN"/>
        </w:rPr>
        <w:t xml:space="preserve">    </w:t>
      </w:r>
    </w:p>
    <w:p w:rsidR="004079FD" w:rsidRDefault="004079FD" w:rsidP="004079FD">
      <w:pPr>
        <w:rPr>
          <w:rFonts w:asciiTheme="minorEastAsia" w:hAnsiTheme="minorEastAsia"/>
          <w:sz w:val="28"/>
          <w:szCs w:val="28"/>
          <w:lang w:eastAsia="zh-CN"/>
        </w:rPr>
      </w:pPr>
    </w:p>
    <w:p w:rsidR="0008779C" w:rsidRPr="004079FD" w:rsidRDefault="0008779C">
      <w:pPr>
        <w:pStyle w:val="1"/>
      </w:pPr>
    </w:p>
    <w:p w:rsidR="00D20322" w:rsidRDefault="00627B8D">
      <w:pPr>
        <w:pStyle w:val="1"/>
      </w:pPr>
      <w:r>
        <w:rPr>
          <w:rFonts w:hint="eastAsia"/>
        </w:rPr>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F31705">
            <w:pPr>
              <w:spacing w:line="500" w:lineRule="exact"/>
              <w:jc w:val="center"/>
              <w:rPr>
                <w:sz w:val="24"/>
                <w:lang w:eastAsia="zh-CN"/>
              </w:rPr>
            </w:pPr>
            <w:r>
              <w:rPr>
                <w:rFonts w:hint="eastAsia"/>
                <w:sz w:val="24"/>
                <w:lang w:eastAsia="zh-CN"/>
              </w:rPr>
              <w:t>7</w:t>
            </w:r>
          </w:p>
        </w:tc>
        <w:tc>
          <w:tcPr>
            <w:tcW w:w="6027" w:type="dxa"/>
          </w:tcPr>
          <w:p w:rsidR="00D20322" w:rsidRDefault="00F31705">
            <w:pPr>
              <w:spacing w:line="500" w:lineRule="exact"/>
              <w:rPr>
                <w:sz w:val="24"/>
              </w:rPr>
            </w:pPr>
            <w:r w:rsidRPr="00913057">
              <w:rPr>
                <w:rFonts w:hint="eastAsia"/>
                <w:color w:val="000000"/>
                <w:sz w:val="24"/>
                <w:szCs w:val="24"/>
                <w:lang w:eastAsia="zh-CN"/>
              </w:rPr>
              <w:t>参选保证金汇款底单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7879B1" w:rsidRDefault="007879B1">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7879B1" w:rsidRDefault="007879B1">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20770A" w:rsidRPr="0020770A">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7879B1">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w:t>
      </w:r>
      <w:r w:rsidR="0020770A" w:rsidRPr="0020770A">
        <w:rPr>
          <w:rFonts w:asciiTheme="minorEastAsia" w:eastAsiaTheme="minorEastAsia" w:hAnsiTheme="minorEastAsia" w:hint="eastAsia"/>
          <w:bCs/>
          <w:sz w:val="24"/>
          <w:szCs w:val="24"/>
          <w:u w:val="single"/>
          <w:lang w:eastAsia="zh-CN"/>
        </w:rPr>
        <w:t>ＰＴＡ产品合格证标签年约采购</w:t>
      </w:r>
      <w:r w:rsidR="00AB7FC7"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F514E7">
        <w:rPr>
          <w:rFonts w:asciiTheme="minorEastAsia" w:eastAsiaTheme="minorEastAsia" w:hAnsiTheme="minorEastAsia" w:hint="eastAsia"/>
          <w:bCs/>
          <w:sz w:val="24"/>
          <w:szCs w:val="24"/>
          <w:u w:val="single"/>
          <w:lang w:eastAsia="zh-CN"/>
        </w:rPr>
        <w:t>）</w:t>
      </w:r>
      <w:r w:rsidR="00AB7FC7"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Style w:val="ac"/>
        <w:tblW w:w="9322" w:type="dxa"/>
        <w:tblInd w:w="-543" w:type="dxa"/>
        <w:tblLayout w:type="fixed"/>
        <w:tblLook w:val="04A0"/>
      </w:tblPr>
      <w:tblGrid>
        <w:gridCol w:w="817"/>
        <w:gridCol w:w="1252"/>
        <w:gridCol w:w="1309"/>
        <w:gridCol w:w="1242"/>
        <w:gridCol w:w="826"/>
        <w:gridCol w:w="1442"/>
        <w:gridCol w:w="1442"/>
        <w:gridCol w:w="992"/>
      </w:tblGrid>
      <w:tr w:rsidR="0020770A" w:rsidRPr="007C5732" w:rsidTr="00354FF5">
        <w:trPr>
          <w:trHeight w:val="507"/>
        </w:trPr>
        <w:tc>
          <w:tcPr>
            <w:tcW w:w="817" w:type="dxa"/>
            <w:vAlign w:val="center"/>
          </w:tcPr>
          <w:p w:rsidR="0020770A" w:rsidRPr="007C5732" w:rsidRDefault="0020770A" w:rsidP="00354FF5">
            <w:pPr>
              <w:pStyle w:val="1"/>
              <w:jc w:val="center"/>
              <w:rPr>
                <w:b/>
                <w:sz w:val="18"/>
                <w:szCs w:val="18"/>
              </w:rPr>
            </w:pPr>
            <w:r w:rsidRPr="007C5732">
              <w:rPr>
                <w:rFonts w:hint="eastAsia"/>
                <w:b/>
                <w:sz w:val="18"/>
                <w:szCs w:val="18"/>
              </w:rPr>
              <w:t>序号</w:t>
            </w:r>
          </w:p>
        </w:tc>
        <w:tc>
          <w:tcPr>
            <w:tcW w:w="1252" w:type="dxa"/>
            <w:vAlign w:val="center"/>
          </w:tcPr>
          <w:p w:rsidR="0020770A" w:rsidRPr="007C5732" w:rsidRDefault="0020770A" w:rsidP="00354FF5">
            <w:pPr>
              <w:pStyle w:val="1"/>
              <w:jc w:val="center"/>
              <w:rPr>
                <w:sz w:val="18"/>
                <w:szCs w:val="18"/>
              </w:rPr>
            </w:pPr>
            <w:r w:rsidRPr="007C5732">
              <w:rPr>
                <w:rFonts w:hint="eastAsia"/>
                <w:b/>
                <w:sz w:val="18"/>
                <w:szCs w:val="18"/>
              </w:rPr>
              <w:t>产品名称</w:t>
            </w:r>
          </w:p>
        </w:tc>
        <w:tc>
          <w:tcPr>
            <w:tcW w:w="1309" w:type="dxa"/>
            <w:vAlign w:val="center"/>
          </w:tcPr>
          <w:p w:rsidR="0020770A" w:rsidRPr="007C5732" w:rsidRDefault="0020770A" w:rsidP="00354FF5">
            <w:pPr>
              <w:pStyle w:val="1"/>
              <w:jc w:val="center"/>
              <w:rPr>
                <w:b/>
                <w:sz w:val="18"/>
                <w:szCs w:val="18"/>
              </w:rPr>
            </w:pPr>
            <w:r w:rsidRPr="007C5732">
              <w:rPr>
                <w:rFonts w:hint="eastAsia"/>
                <w:b/>
                <w:sz w:val="18"/>
                <w:szCs w:val="18"/>
              </w:rPr>
              <w:t>规格型号</w:t>
            </w:r>
          </w:p>
        </w:tc>
        <w:tc>
          <w:tcPr>
            <w:tcW w:w="1242" w:type="dxa"/>
            <w:vAlign w:val="center"/>
          </w:tcPr>
          <w:p w:rsidR="0020770A" w:rsidRPr="007C5732" w:rsidRDefault="0020770A" w:rsidP="00354FF5">
            <w:pPr>
              <w:pStyle w:val="1"/>
              <w:jc w:val="center"/>
              <w:rPr>
                <w:b/>
                <w:sz w:val="18"/>
                <w:szCs w:val="18"/>
              </w:rPr>
            </w:pPr>
            <w:r w:rsidRPr="007C5732">
              <w:rPr>
                <w:rFonts w:hint="eastAsia"/>
                <w:b/>
                <w:sz w:val="18"/>
                <w:szCs w:val="18"/>
              </w:rPr>
              <w:t>数量</w:t>
            </w:r>
          </w:p>
        </w:tc>
        <w:tc>
          <w:tcPr>
            <w:tcW w:w="826"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20770A" w:rsidRPr="007C5732" w:rsidRDefault="0020770A" w:rsidP="00354FF5">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20770A" w:rsidRPr="007C5732" w:rsidRDefault="0020770A" w:rsidP="00354FF5">
            <w:pPr>
              <w:pStyle w:val="1"/>
              <w:jc w:val="center"/>
              <w:rPr>
                <w:b/>
                <w:sz w:val="18"/>
                <w:szCs w:val="18"/>
              </w:rPr>
            </w:pPr>
            <w:r w:rsidRPr="007C5732">
              <w:rPr>
                <w:rFonts w:hint="eastAsia"/>
                <w:b/>
                <w:sz w:val="18"/>
                <w:szCs w:val="18"/>
              </w:rPr>
              <w:t>合计/元</w:t>
            </w:r>
          </w:p>
        </w:tc>
        <w:tc>
          <w:tcPr>
            <w:tcW w:w="992" w:type="dxa"/>
            <w:vAlign w:val="center"/>
          </w:tcPr>
          <w:p w:rsidR="0020770A" w:rsidRPr="007C5732" w:rsidRDefault="0020770A" w:rsidP="00354FF5">
            <w:pPr>
              <w:pStyle w:val="1"/>
              <w:ind w:left="293" w:hangingChars="162" w:hanging="293"/>
              <w:jc w:val="center"/>
              <w:rPr>
                <w:sz w:val="18"/>
                <w:szCs w:val="18"/>
              </w:rPr>
            </w:pPr>
            <w:r w:rsidRPr="007C5732">
              <w:rPr>
                <w:rFonts w:hint="eastAsia"/>
                <w:b/>
                <w:sz w:val="18"/>
                <w:szCs w:val="18"/>
              </w:rPr>
              <w:t>备注</w:t>
            </w:r>
          </w:p>
        </w:tc>
      </w:tr>
      <w:tr w:rsidR="0020770A" w:rsidRPr="007C5732" w:rsidTr="00354FF5">
        <w:trPr>
          <w:trHeight w:val="571"/>
        </w:trPr>
        <w:tc>
          <w:tcPr>
            <w:tcW w:w="817" w:type="dxa"/>
            <w:vAlign w:val="center"/>
          </w:tcPr>
          <w:p w:rsidR="0020770A" w:rsidRPr="007C5732" w:rsidRDefault="0020770A"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20770A" w:rsidRPr="007C5732" w:rsidRDefault="0020770A" w:rsidP="00354FF5">
            <w:pPr>
              <w:pStyle w:val="1"/>
              <w:jc w:val="center"/>
              <w:rPr>
                <w:rFonts w:asciiTheme="minorEastAsia" w:eastAsiaTheme="minorEastAsia" w:hAnsiTheme="minorEastAsia"/>
                <w:sz w:val="18"/>
                <w:szCs w:val="18"/>
              </w:rPr>
            </w:pPr>
            <w:r w:rsidRPr="007C5732">
              <w:rPr>
                <w:rFonts w:asciiTheme="minorEastAsia" w:eastAsiaTheme="minorEastAsia" w:hAnsiTheme="minorEastAsia" w:cs="黑体" w:hint="eastAsia"/>
                <w:bCs/>
                <w:sz w:val="18"/>
                <w:szCs w:val="18"/>
              </w:rPr>
              <w:t>产品合格证标签</w:t>
            </w:r>
          </w:p>
        </w:tc>
        <w:tc>
          <w:tcPr>
            <w:tcW w:w="1309" w:type="dxa"/>
            <w:vAlign w:val="center"/>
          </w:tcPr>
          <w:p w:rsidR="0020770A" w:rsidRPr="007C5732" w:rsidRDefault="0020770A" w:rsidP="00354FF5">
            <w:pPr>
              <w:rPr>
                <w:color w:val="000000"/>
                <w:sz w:val="18"/>
                <w:szCs w:val="18"/>
                <w:lang w:eastAsia="zh-CN"/>
              </w:rPr>
            </w:pPr>
            <w:r w:rsidRPr="007C5732">
              <w:rPr>
                <w:rFonts w:hint="eastAsia"/>
                <w:color w:val="000000"/>
                <w:sz w:val="18"/>
                <w:szCs w:val="18"/>
                <w:lang w:eastAsia="zh-CN"/>
              </w:rPr>
              <w:t>国产</w:t>
            </w:r>
            <w:r w:rsidRPr="007C5732">
              <w:rPr>
                <w:color w:val="000000"/>
                <w:sz w:val="18"/>
                <w:szCs w:val="18"/>
                <w:lang w:eastAsia="zh-CN"/>
              </w:rPr>
              <w:t>80克双胶纸；尺寸为24.4cm*9.3 cm（包撕边）为一份；（1份＝2张合格证）</w:t>
            </w:r>
          </w:p>
        </w:tc>
        <w:tc>
          <w:tcPr>
            <w:tcW w:w="1242" w:type="dxa"/>
            <w:vAlign w:val="center"/>
          </w:tcPr>
          <w:p w:rsidR="0020770A" w:rsidRPr="007C5732" w:rsidRDefault="006A5E4B" w:rsidP="00354FF5">
            <w:pPr>
              <w:jc w:val="center"/>
              <w:rPr>
                <w:rFonts w:asciiTheme="minorEastAsia" w:eastAsiaTheme="minorEastAsia" w:hAnsiTheme="minorEastAsia"/>
                <w:sz w:val="18"/>
                <w:szCs w:val="18"/>
                <w:lang w:eastAsia="zh-CN"/>
              </w:rPr>
            </w:pPr>
            <w:r>
              <w:rPr>
                <w:rFonts w:hint="eastAsia"/>
                <w:sz w:val="18"/>
                <w:szCs w:val="18"/>
                <w:lang w:eastAsia="zh-CN"/>
              </w:rPr>
              <w:t>24</w:t>
            </w:r>
            <w:r w:rsidR="0020770A" w:rsidRPr="007C5732">
              <w:rPr>
                <w:rFonts w:hint="eastAsia"/>
                <w:sz w:val="18"/>
                <w:szCs w:val="18"/>
                <w:lang w:eastAsia="zh-CN"/>
              </w:rPr>
              <w:t>00000</w:t>
            </w:r>
          </w:p>
        </w:tc>
        <w:tc>
          <w:tcPr>
            <w:tcW w:w="826" w:type="dxa"/>
            <w:vAlign w:val="center"/>
          </w:tcPr>
          <w:p w:rsidR="0020770A" w:rsidRPr="007C5732" w:rsidRDefault="0020770A" w:rsidP="00354FF5">
            <w:pPr>
              <w:pStyle w:val="1"/>
              <w:ind w:firstLineChars="150" w:firstLine="270"/>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份</w:t>
            </w:r>
          </w:p>
        </w:tc>
        <w:tc>
          <w:tcPr>
            <w:tcW w:w="1442" w:type="dxa"/>
            <w:vAlign w:val="center"/>
          </w:tcPr>
          <w:p w:rsidR="0020770A" w:rsidRPr="007C5732" w:rsidRDefault="0020770A" w:rsidP="00354FF5">
            <w:pPr>
              <w:pStyle w:val="1"/>
              <w:jc w:val="center"/>
              <w:rPr>
                <w:rFonts w:asciiTheme="minorEastAsia" w:eastAsiaTheme="minorEastAsia" w:hAnsiTheme="minorEastAsia"/>
                <w:sz w:val="18"/>
                <w:szCs w:val="18"/>
              </w:rPr>
            </w:pPr>
          </w:p>
        </w:tc>
        <w:tc>
          <w:tcPr>
            <w:tcW w:w="1442" w:type="dxa"/>
          </w:tcPr>
          <w:p w:rsidR="0020770A" w:rsidRPr="007C5732" w:rsidRDefault="0020770A" w:rsidP="00354FF5">
            <w:pPr>
              <w:pStyle w:val="1"/>
              <w:jc w:val="center"/>
              <w:rPr>
                <w:rFonts w:asciiTheme="minorEastAsia" w:eastAsiaTheme="minorEastAsia" w:hAnsiTheme="minorEastAsia"/>
                <w:sz w:val="18"/>
                <w:szCs w:val="18"/>
              </w:rPr>
            </w:pPr>
          </w:p>
        </w:tc>
        <w:tc>
          <w:tcPr>
            <w:tcW w:w="992" w:type="dxa"/>
            <w:vAlign w:val="center"/>
          </w:tcPr>
          <w:p w:rsidR="0020770A" w:rsidRPr="007C5732" w:rsidRDefault="0020770A" w:rsidP="00354FF5">
            <w:pPr>
              <w:pStyle w:val="af0"/>
              <w:ind w:leftChars="-49" w:left="-108" w:firstLine="0"/>
              <w:rPr>
                <w:color w:val="000000"/>
                <w:sz w:val="18"/>
                <w:szCs w:val="18"/>
                <w:lang w:eastAsia="zh-CN"/>
              </w:rPr>
            </w:pP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9910BE" w:rsidRDefault="009910BE" w:rsidP="009910BE">
      <w:pPr>
        <w:pStyle w:val="1"/>
        <w:jc w:val="left"/>
        <w:rPr>
          <w:rFonts w:asciiTheme="minorEastAsia" w:eastAsiaTheme="minorEastAsia" w:hAnsiTheme="minorEastAsia"/>
          <w:sz w:val="24"/>
        </w:rPr>
      </w:pPr>
      <w:r>
        <w:rPr>
          <w:rFonts w:asciiTheme="minorEastAsia" w:eastAsiaTheme="minorEastAsia" w:hAnsiTheme="minorEastAsia" w:hint="eastAsia"/>
          <w:sz w:val="24"/>
        </w:rPr>
        <w:t>1、</w:t>
      </w:r>
      <w:r w:rsidR="004D5D33" w:rsidRPr="004D5D33">
        <w:rPr>
          <w:rFonts w:asciiTheme="minorEastAsia" w:eastAsiaTheme="minorEastAsia" w:hAnsiTheme="minorEastAsia" w:hint="eastAsia"/>
          <w:sz w:val="24"/>
        </w:rPr>
        <w:t>参选总价</w:t>
      </w:r>
      <w:r w:rsidR="004D5D33" w:rsidRPr="004D5D33">
        <w:rPr>
          <w:rFonts w:asciiTheme="minorEastAsia" w:eastAsiaTheme="minorEastAsia" w:hAnsiTheme="minorEastAsia" w:hint="eastAsia"/>
          <w:sz w:val="24"/>
          <w:u w:val="single"/>
        </w:rPr>
        <w:t>：</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所包含发票类型及税率：提供增值税专用发票</w:t>
      </w:r>
      <w:r w:rsidR="004D5D33" w:rsidRPr="004D5D33">
        <w:rPr>
          <w:rFonts w:asciiTheme="minorEastAsia" w:eastAsiaTheme="minorEastAsia" w:hAnsiTheme="minorEastAsia"/>
          <w:sz w:val="24"/>
          <w:u w:val="single"/>
        </w:rPr>
        <w:t xml:space="preserve">   </w:t>
      </w:r>
      <w:r w:rsidR="004D5D33" w:rsidRPr="004D5D33">
        <w:rPr>
          <w:rFonts w:asciiTheme="minorEastAsia" w:eastAsiaTheme="minorEastAsia" w:hAnsiTheme="minorEastAsia"/>
          <w:sz w:val="24"/>
        </w:rPr>
        <w:t>%</w:t>
      </w:r>
      <w:r w:rsidR="004D5D33">
        <w:rPr>
          <w:rFonts w:asciiTheme="minorEastAsia" w:eastAsiaTheme="minorEastAsia" w:hAnsiTheme="minorEastAsia"/>
          <w:sz w:val="24"/>
        </w:rPr>
        <w:t xml:space="preserve"> </w:t>
      </w:r>
    </w:p>
    <w:p w:rsidR="004D5D33" w:rsidRPr="005105A2" w:rsidRDefault="009910BE" w:rsidP="004D5D33">
      <w:pPr>
        <w:pStyle w:val="1"/>
        <w:ind w:firstLineChars="200" w:firstLine="480"/>
        <w:rPr>
          <w:rFonts w:asciiTheme="minorEastAsia" w:eastAsiaTheme="minorEastAsia" w:hAnsiTheme="minorEastAsia"/>
          <w:sz w:val="28"/>
          <w:szCs w:val="28"/>
        </w:rPr>
      </w:pPr>
      <w:r>
        <w:rPr>
          <w:rFonts w:asciiTheme="minorEastAsia" w:eastAsiaTheme="minorEastAsia" w:hAnsiTheme="minorEastAsia" w:hint="eastAsia"/>
          <w:sz w:val="24"/>
          <w:szCs w:val="24"/>
        </w:rPr>
        <w:t>2、</w:t>
      </w:r>
      <w:r w:rsidR="004D5D33" w:rsidRPr="005105A2">
        <w:rPr>
          <w:rFonts w:asciiTheme="minorEastAsia" w:eastAsiaTheme="minorEastAsia" w:hAnsiTheme="minorEastAsia" w:hint="eastAsia"/>
          <w:sz w:val="28"/>
          <w:szCs w:val="28"/>
        </w:rPr>
        <w:t>上述金额为含税包干送到价格，</w:t>
      </w:r>
      <w:r w:rsidR="004D5D33">
        <w:rPr>
          <w:rFonts w:asciiTheme="minorEastAsia" w:eastAsiaTheme="minorEastAsia" w:hAnsiTheme="minorEastAsia" w:hint="eastAsia"/>
          <w:sz w:val="28"/>
          <w:szCs w:val="28"/>
        </w:rPr>
        <w:t>包含比选方提供本合同版本约定的产品及相应服务（如有）的全部价格，以附件A</w:t>
      </w:r>
      <w:r w:rsidR="006A5E4B">
        <w:rPr>
          <w:rFonts w:asciiTheme="minorEastAsia" w:eastAsiaTheme="minorEastAsia" w:hAnsiTheme="minorEastAsia" w:hint="eastAsia"/>
          <w:sz w:val="28"/>
          <w:szCs w:val="28"/>
        </w:rPr>
        <w:t>“规格</w:t>
      </w:r>
      <w:r w:rsidR="004D5D33">
        <w:rPr>
          <w:rFonts w:asciiTheme="minorEastAsia" w:eastAsiaTheme="minorEastAsia" w:hAnsiTheme="minorEastAsia" w:hint="eastAsia"/>
          <w:sz w:val="28"/>
          <w:szCs w:val="28"/>
        </w:rPr>
        <w:t>要求</w:t>
      </w:r>
      <w:r w:rsidR="006A5E4B">
        <w:rPr>
          <w:rFonts w:asciiTheme="minorEastAsia" w:eastAsiaTheme="minorEastAsia" w:hAnsiTheme="minorEastAsia" w:hint="eastAsia"/>
          <w:sz w:val="28"/>
          <w:szCs w:val="28"/>
        </w:rPr>
        <w:t>”</w:t>
      </w:r>
      <w:r w:rsidR="004D5D33" w:rsidRPr="00EE3E04">
        <w:rPr>
          <w:rFonts w:asciiTheme="minorEastAsia" w:eastAsiaTheme="minorEastAsia" w:hAnsiTheme="minorEastAsia"/>
          <w:sz w:val="28"/>
          <w:szCs w:val="28"/>
        </w:rPr>
        <w:t>进行验收，如交货成品不符合我司要求，视为不合格，我司拒收</w:t>
      </w:r>
      <w:r w:rsidR="004D5D33">
        <w:rPr>
          <w:rFonts w:asciiTheme="minorEastAsia" w:eastAsiaTheme="minorEastAsia" w:hAnsiTheme="minorEastAsia" w:hint="eastAsia"/>
          <w:sz w:val="28"/>
          <w:szCs w:val="28"/>
        </w:rPr>
        <w:t>。</w:t>
      </w:r>
    </w:p>
    <w:p w:rsidR="009910BE" w:rsidRPr="004D5D33" w:rsidRDefault="009910BE" w:rsidP="004D5D33">
      <w:pPr>
        <w:pStyle w:val="1"/>
        <w:jc w:val="left"/>
        <w:rPr>
          <w:rFonts w:asciiTheme="minorEastAsia" w:eastAsiaTheme="minorEastAsia" w:hAnsiTheme="minorEastAsia"/>
          <w:sz w:val="24"/>
          <w:u w:val="single"/>
        </w:rPr>
      </w:pPr>
    </w:p>
    <w:p w:rsidR="009910BE" w:rsidRPr="009910BE" w:rsidRDefault="009910BE" w:rsidP="009910BE">
      <w:pPr>
        <w:pStyle w:val="1"/>
        <w:jc w:val="left"/>
        <w:rPr>
          <w:rFonts w:asciiTheme="minorEastAsia" w:eastAsiaTheme="minorEastAsia" w:hAnsiTheme="minorEastAsia"/>
          <w:sz w:val="24"/>
          <w:szCs w:val="24"/>
          <w:u w:val="single"/>
        </w:rPr>
      </w:pP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rsidP="009910BE">
      <w:pPr>
        <w:spacing w:line="480" w:lineRule="auto"/>
        <w:ind w:firstLineChars="250" w:firstLine="60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rsidP="009910BE">
      <w:pPr>
        <w:spacing w:line="48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A154BD" w:rsidRPr="00A154BD" w:rsidRDefault="00A154BD" w:rsidP="00A154BD">
      <w:pPr>
        <w:pStyle w:val="1"/>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9910BE" w:rsidRDefault="009910BE">
      <w:pPr>
        <w:snapToGrid w:val="0"/>
        <w:spacing w:line="360" w:lineRule="auto"/>
        <w:jc w:val="center"/>
        <w:rPr>
          <w:rFonts w:asciiTheme="minorEastAsia" w:eastAsiaTheme="minorEastAsia" w:hAnsiTheme="minorEastAsia"/>
          <w:b/>
          <w:bCs/>
          <w:sz w:val="24"/>
          <w:szCs w:val="24"/>
          <w:lang w:eastAsia="zh-CN"/>
        </w:rPr>
      </w:pPr>
    </w:p>
    <w:p w:rsidR="0008779C" w:rsidRDefault="0008779C" w:rsidP="0008779C">
      <w:pPr>
        <w:pStyle w:val="1"/>
      </w:pPr>
    </w:p>
    <w:p w:rsidR="006A5E4B" w:rsidRDefault="006A5E4B">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lastRenderedPageBreak/>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6A5E4B" w:rsidRPr="006A5E4B">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6A5E4B" w:rsidRPr="006A5E4B">
        <w:rPr>
          <w:rFonts w:asciiTheme="minorEastAsia" w:eastAsiaTheme="minorEastAsia" w:hAnsiTheme="minorEastAsia" w:hint="eastAsia"/>
          <w:bCs/>
          <w:sz w:val="24"/>
          <w:szCs w:val="24"/>
          <w:u w:val="single"/>
          <w:lang w:eastAsia="zh-CN"/>
        </w:rPr>
        <w:t>ＰＴＡ产品合格证标签年约采购</w:t>
      </w:r>
      <w:r w:rsidR="00972B48" w:rsidRPr="00972B48">
        <w:rPr>
          <w:rFonts w:asciiTheme="minorEastAsia" w:eastAsiaTheme="minorEastAsia" w:hAnsiTheme="minorEastAsia" w:hint="eastAsia"/>
          <w:bCs/>
          <w:sz w:val="24"/>
          <w:szCs w:val="24"/>
          <w:u w:val="single"/>
          <w:lang w:eastAsia="zh-CN"/>
        </w:rPr>
        <w:t>（项目编号：</w:t>
      </w:r>
      <w:r w:rsidR="004079FD" w:rsidRPr="004079FD">
        <w:rPr>
          <w:rFonts w:asciiTheme="minorEastAsia" w:eastAsiaTheme="minorEastAsia" w:hAnsiTheme="minorEastAsia"/>
          <w:bCs/>
          <w:sz w:val="24"/>
          <w:szCs w:val="24"/>
          <w:u w:val="single"/>
          <w:lang w:eastAsia="zh-CN"/>
        </w:rPr>
        <w:t>FHC-PTCG20220209001</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6A5E4B">
        <w:rPr>
          <w:rFonts w:asciiTheme="minorEastAsia" w:eastAsiaTheme="minorEastAsia" w:hAnsiTheme="minorEastAsia" w:hint="eastAsia"/>
          <w:sz w:val="24"/>
          <w:szCs w:val="24"/>
          <w:lang w:eastAsia="zh-CN"/>
        </w:rPr>
        <w:t>ＰＴＡ产品合格证标签</w:t>
      </w:r>
      <w:r w:rsidR="0008779C" w:rsidRPr="0008779C">
        <w:rPr>
          <w:rFonts w:asciiTheme="minorEastAsia" w:eastAsiaTheme="minorEastAsia" w:hAnsiTheme="minorEastAsia" w:hint="eastAsia"/>
          <w:sz w:val="24"/>
          <w:szCs w:val="24"/>
          <w:lang w:eastAsia="zh-CN"/>
        </w:rPr>
        <w:t>采购年约合同</w:t>
      </w:r>
      <w:r>
        <w:rPr>
          <w:rFonts w:asciiTheme="minorEastAsia" w:eastAsiaTheme="minorEastAsia" w:hAnsiTheme="minorEastAsia" w:hint="eastAsia"/>
          <w:sz w:val="24"/>
          <w:szCs w:val="24"/>
          <w:lang w:eastAsia="zh-CN"/>
        </w:rPr>
        <w:t>》。否则取消参选人三年内在比选人的业务中的参选资格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6B" w:rsidRDefault="00ED026B" w:rsidP="00D20322">
      <w:r>
        <w:separator/>
      </w:r>
    </w:p>
  </w:endnote>
  <w:endnote w:type="continuationSeparator" w:id="0">
    <w:p w:rsidR="00ED026B" w:rsidRDefault="00ED026B"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CE307F">
    <w:pPr>
      <w:pStyle w:val="a5"/>
      <w:spacing w:line="14" w:lineRule="auto"/>
      <w:rPr>
        <w:sz w:val="20"/>
      </w:rPr>
    </w:pPr>
    <w:r w:rsidRPr="00CE307F">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6C58E1" w:rsidRDefault="006C58E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CE307F">
    <w:pPr>
      <w:pStyle w:val="a5"/>
      <w:spacing w:line="14" w:lineRule="auto"/>
      <w:rPr>
        <w:sz w:val="20"/>
      </w:rPr>
    </w:pPr>
    <w:r w:rsidRPr="00CE307F">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6C58E1" w:rsidRDefault="006C58E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E1" w:rsidRDefault="006C58E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6B" w:rsidRDefault="00ED026B" w:rsidP="00D20322">
      <w:r>
        <w:separator/>
      </w:r>
    </w:p>
  </w:footnote>
  <w:footnote w:type="continuationSeparator" w:id="0">
    <w:p w:rsidR="00ED026B" w:rsidRDefault="00ED026B"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83"/>
    <w:multiLevelType w:val="hybridMultilevel"/>
    <w:tmpl w:val="106C7DC0"/>
    <w:lvl w:ilvl="0" w:tplc="B1849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41104693"/>
    <w:multiLevelType w:val="hybridMultilevel"/>
    <w:tmpl w:val="7604E4F0"/>
    <w:lvl w:ilvl="0" w:tplc="657A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E04C78"/>
    <w:multiLevelType w:val="hybridMultilevel"/>
    <w:tmpl w:val="DD1C1436"/>
    <w:lvl w:ilvl="0" w:tplc="94224978">
      <w:start w:val="1"/>
      <w:numFmt w:val="decimal"/>
      <w:lvlText w:val="%1、"/>
      <w:lvlJc w:val="left"/>
      <w:pPr>
        <w:ind w:left="1530" w:hanging="9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9AD435D4"/>
    <w:lvl w:ilvl="0">
      <w:start w:val="1"/>
      <w:numFmt w:val="decimal"/>
      <w:lvlText w:val="%1、"/>
      <w:lvlJc w:val="left"/>
      <w:pPr>
        <w:ind w:left="1192" w:hanging="360"/>
      </w:pPr>
      <w:rPr>
        <w:rFonts w:hint="default"/>
        <w:b w:val="0"/>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1">
    <w:nsid w:val="7FB5BA40"/>
    <w:multiLevelType w:val="singleLevel"/>
    <w:tmpl w:val="7FB5BA40"/>
    <w:lvl w:ilvl="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2"/>
  </w:num>
  <w:num w:numId="6">
    <w:abstractNumId w:val="5"/>
  </w:num>
  <w:num w:numId="7">
    <w:abstractNumId w:val="10"/>
  </w:num>
  <w:num w:numId="8">
    <w:abstractNumId w:val="11"/>
  </w:num>
  <w:num w:numId="9">
    <w:abstractNumId w:val="4"/>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1308"/>
    <w:rsid w:val="00043408"/>
    <w:rsid w:val="00054696"/>
    <w:rsid w:val="00057491"/>
    <w:rsid w:val="0008233C"/>
    <w:rsid w:val="0008779C"/>
    <w:rsid w:val="00087A47"/>
    <w:rsid w:val="000D2C30"/>
    <w:rsid w:val="000D2EE2"/>
    <w:rsid w:val="000D32BB"/>
    <w:rsid w:val="000E2FDE"/>
    <w:rsid w:val="000F0E59"/>
    <w:rsid w:val="000F114D"/>
    <w:rsid w:val="0010692B"/>
    <w:rsid w:val="00111695"/>
    <w:rsid w:val="0011724D"/>
    <w:rsid w:val="00120BB3"/>
    <w:rsid w:val="0012576E"/>
    <w:rsid w:val="001522E9"/>
    <w:rsid w:val="00152809"/>
    <w:rsid w:val="00153AB4"/>
    <w:rsid w:val="00166E31"/>
    <w:rsid w:val="001917FC"/>
    <w:rsid w:val="001A6CC0"/>
    <w:rsid w:val="001B1A54"/>
    <w:rsid w:val="001D0C3A"/>
    <w:rsid w:val="001E6DF4"/>
    <w:rsid w:val="001E6EA4"/>
    <w:rsid w:val="001F1DD8"/>
    <w:rsid w:val="0020770A"/>
    <w:rsid w:val="00210ADE"/>
    <w:rsid w:val="00215306"/>
    <w:rsid w:val="00215A47"/>
    <w:rsid w:val="00222053"/>
    <w:rsid w:val="0023656F"/>
    <w:rsid w:val="00236AB3"/>
    <w:rsid w:val="00245384"/>
    <w:rsid w:val="00261240"/>
    <w:rsid w:val="00277894"/>
    <w:rsid w:val="002837DB"/>
    <w:rsid w:val="002D4D2A"/>
    <w:rsid w:val="002D6010"/>
    <w:rsid w:val="002E677A"/>
    <w:rsid w:val="002F1653"/>
    <w:rsid w:val="003042F9"/>
    <w:rsid w:val="00307988"/>
    <w:rsid w:val="00307EC4"/>
    <w:rsid w:val="00325EE7"/>
    <w:rsid w:val="00327B48"/>
    <w:rsid w:val="003652C4"/>
    <w:rsid w:val="003709BC"/>
    <w:rsid w:val="0037243E"/>
    <w:rsid w:val="003848DA"/>
    <w:rsid w:val="003A4071"/>
    <w:rsid w:val="003A63A7"/>
    <w:rsid w:val="003B41C4"/>
    <w:rsid w:val="003C2F65"/>
    <w:rsid w:val="003D5764"/>
    <w:rsid w:val="0040169A"/>
    <w:rsid w:val="00403EBC"/>
    <w:rsid w:val="004079FD"/>
    <w:rsid w:val="00421F9C"/>
    <w:rsid w:val="00423A4B"/>
    <w:rsid w:val="00443980"/>
    <w:rsid w:val="004D52E3"/>
    <w:rsid w:val="004D5D33"/>
    <w:rsid w:val="004E677C"/>
    <w:rsid w:val="004F3F92"/>
    <w:rsid w:val="00502108"/>
    <w:rsid w:val="00514DDA"/>
    <w:rsid w:val="00532677"/>
    <w:rsid w:val="005629A8"/>
    <w:rsid w:val="00564240"/>
    <w:rsid w:val="00565A86"/>
    <w:rsid w:val="00565E87"/>
    <w:rsid w:val="0058170F"/>
    <w:rsid w:val="005966B6"/>
    <w:rsid w:val="005A3A3E"/>
    <w:rsid w:val="005B0451"/>
    <w:rsid w:val="005D661F"/>
    <w:rsid w:val="005D721B"/>
    <w:rsid w:val="005E3800"/>
    <w:rsid w:val="005E51DC"/>
    <w:rsid w:val="005E79C8"/>
    <w:rsid w:val="005F0945"/>
    <w:rsid w:val="00606BEA"/>
    <w:rsid w:val="00610EFA"/>
    <w:rsid w:val="00627B8D"/>
    <w:rsid w:val="00653B9A"/>
    <w:rsid w:val="006674AB"/>
    <w:rsid w:val="00670519"/>
    <w:rsid w:val="006758D3"/>
    <w:rsid w:val="0067632A"/>
    <w:rsid w:val="006A1A48"/>
    <w:rsid w:val="006A5E4B"/>
    <w:rsid w:val="006C58E1"/>
    <w:rsid w:val="006C5DD1"/>
    <w:rsid w:val="006E2B78"/>
    <w:rsid w:val="006F33F7"/>
    <w:rsid w:val="006F6360"/>
    <w:rsid w:val="006F719A"/>
    <w:rsid w:val="007125F8"/>
    <w:rsid w:val="00715B77"/>
    <w:rsid w:val="00750EBE"/>
    <w:rsid w:val="00754F4A"/>
    <w:rsid w:val="00764116"/>
    <w:rsid w:val="007823F0"/>
    <w:rsid w:val="007879B1"/>
    <w:rsid w:val="007C2F3E"/>
    <w:rsid w:val="007C3B5C"/>
    <w:rsid w:val="007C404D"/>
    <w:rsid w:val="007C4AF5"/>
    <w:rsid w:val="007E0E4E"/>
    <w:rsid w:val="007E21DD"/>
    <w:rsid w:val="008038CF"/>
    <w:rsid w:val="00833572"/>
    <w:rsid w:val="00843E2D"/>
    <w:rsid w:val="00847982"/>
    <w:rsid w:val="00870FA2"/>
    <w:rsid w:val="00871BAE"/>
    <w:rsid w:val="00880ECB"/>
    <w:rsid w:val="00892167"/>
    <w:rsid w:val="008F4AA5"/>
    <w:rsid w:val="008F7417"/>
    <w:rsid w:val="009028B7"/>
    <w:rsid w:val="00922775"/>
    <w:rsid w:val="009274B3"/>
    <w:rsid w:val="0092794C"/>
    <w:rsid w:val="00937033"/>
    <w:rsid w:val="009441CC"/>
    <w:rsid w:val="00952612"/>
    <w:rsid w:val="00957632"/>
    <w:rsid w:val="00957DDD"/>
    <w:rsid w:val="00965384"/>
    <w:rsid w:val="00970B33"/>
    <w:rsid w:val="00972B48"/>
    <w:rsid w:val="00983EB5"/>
    <w:rsid w:val="00987286"/>
    <w:rsid w:val="0099051D"/>
    <w:rsid w:val="009910BE"/>
    <w:rsid w:val="009A3C93"/>
    <w:rsid w:val="009B329B"/>
    <w:rsid w:val="009B5570"/>
    <w:rsid w:val="009C2BE1"/>
    <w:rsid w:val="009C5626"/>
    <w:rsid w:val="009C56EA"/>
    <w:rsid w:val="009C5B63"/>
    <w:rsid w:val="009D012D"/>
    <w:rsid w:val="009D37FE"/>
    <w:rsid w:val="009D4DEA"/>
    <w:rsid w:val="009F00AF"/>
    <w:rsid w:val="009F2018"/>
    <w:rsid w:val="009F2C7D"/>
    <w:rsid w:val="00A01928"/>
    <w:rsid w:val="00A02700"/>
    <w:rsid w:val="00A07EC6"/>
    <w:rsid w:val="00A154BD"/>
    <w:rsid w:val="00A15EF7"/>
    <w:rsid w:val="00A67BF0"/>
    <w:rsid w:val="00A758F6"/>
    <w:rsid w:val="00A763D8"/>
    <w:rsid w:val="00A7721F"/>
    <w:rsid w:val="00A77D68"/>
    <w:rsid w:val="00A8313D"/>
    <w:rsid w:val="00A86D22"/>
    <w:rsid w:val="00A876A1"/>
    <w:rsid w:val="00A91715"/>
    <w:rsid w:val="00AA4877"/>
    <w:rsid w:val="00AB6941"/>
    <w:rsid w:val="00AB7FC7"/>
    <w:rsid w:val="00AD3E3C"/>
    <w:rsid w:val="00AE0FC2"/>
    <w:rsid w:val="00B04079"/>
    <w:rsid w:val="00B06BF8"/>
    <w:rsid w:val="00B157F3"/>
    <w:rsid w:val="00B2361E"/>
    <w:rsid w:val="00B32D2E"/>
    <w:rsid w:val="00B43043"/>
    <w:rsid w:val="00B568F0"/>
    <w:rsid w:val="00B70D2A"/>
    <w:rsid w:val="00B71661"/>
    <w:rsid w:val="00B72A2F"/>
    <w:rsid w:val="00B8018E"/>
    <w:rsid w:val="00B82DD8"/>
    <w:rsid w:val="00B90930"/>
    <w:rsid w:val="00BB1416"/>
    <w:rsid w:val="00BB1700"/>
    <w:rsid w:val="00BB37D9"/>
    <w:rsid w:val="00BB67BD"/>
    <w:rsid w:val="00BB7F53"/>
    <w:rsid w:val="00BC4518"/>
    <w:rsid w:val="00BE0ED1"/>
    <w:rsid w:val="00BE535F"/>
    <w:rsid w:val="00BF78A0"/>
    <w:rsid w:val="00C0464C"/>
    <w:rsid w:val="00C22B67"/>
    <w:rsid w:val="00C2448F"/>
    <w:rsid w:val="00C4115A"/>
    <w:rsid w:val="00C45E43"/>
    <w:rsid w:val="00C46B18"/>
    <w:rsid w:val="00C61607"/>
    <w:rsid w:val="00C65C80"/>
    <w:rsid w:val="00C66DF8"/>
    <w:rsid w:val="00C769ED"/>
    <w:rsid w:val="00C76BA9"/>
    <w:rsid w:val="00C7776E"/>
    <w:rsid w:val="00C811CB"/>
    <w:rsid w:val="00C9427A"/>
    <w:rsid w:val="00CA32C1"/>
    <w:rsid w:val="00CC62C7"/>
    <w:rsid w:val="00CE307F"/>
    <w:rsid w:val="00CE334F"/>
    <w:rsid w:val="00CF1C3F"/>
    <w:rsid w:val="00CF7245"/>
    <w:rsid w:val="00CF7733"/>
    <w:rsid w:val="00D07C3D"/>
    <w:rsid w:val="00D10C01"/>
    <w:rsid w:val="00D20322"/>
    <w:rsid w:val="00D23182"/>
    <w:rsid w:val="00D324AD"/>
    <w:rsid w:val="00D54DDF"/>
    <w:rsid w:val="00D60602"/>
    <w:rsid w:val="00D66F3F"/>
    <w:rsid w:val="00D863FD"/>
    <w:rsid w:val="00D917C3"/>
    <w:rsid w:val="00DA181D"/>
    <w:rsid w:val="00DB37BC"/>
    <w:rsid w:val="00DB73E7"/>
    <w:rsid w:val="00DD0EEB"/>
    <w:rsid w:val="00DE1E01"/>
    <w:rsid w:val="00DF0078"/>
    <w:rsid w:val="00DF2436"/>
    <w:rsid w:val="00E00C38"/>
    <w:rsid w:val="00E14859"/>
    <w:rsid w:val="00E246B1"/>
    <w:rsid w:val="00E34FEC"/>
    <w:rsid w:val="00E5550D"/>
    <w:rsid w:val="00E64D8C"/>
    <w:rsid w:val="00E65D20"/>
    <w:rsid w:val="00E73786"/>
    <w:rsid w:val="00EA2C8D"/>
    <w:rsid w:val="00EA783B"/>
    <w:rsid w:val="00EB22B6"/>
    <w:rsid w:val="00EB311C"/>
    <w:rsid w:val="00EB7496"/>
    <w:rsid w:val="00EC143F"/>
    <w:rsid w:val="00EC68E5"/>
    <w:rsid w:val="00EC6D3A"/>
    <w:rsid w:val="00ED026B"/>
    <w:rsid w:val="00ED478D"/>
    <w:rsid w:val="00ED617C"/>
    <w:rsid w:val="00EF1C2B"/>
    <w:rsid w:val="00EF3D02"/>
    <w:rsid w:val="00EF6196"/>
    <w:rsid w:val="00F001DA"/>
    <w:rsid w:val="00F04AE1"/>
    <w:rsid w:val="00F13ECB"/>
    <w:rsid w:val="00F31705"/>
    <w:rsid w:val="00F36DAD"/>
    <w:rsid w:val="00F408C1"/>
    <w:rsid w:val="00F514E7"/>
    <w:rsid w:val="00F71302"/>
    <w:rsid w:val="00F9386A"/>
    <w:rsid w:val="00FC6B89"/>
    <w:rsid w:val="00FD2CD1"/>
    <w:rsid w:val="00FE07BA"/>
    <w:rsid w:val="00FE45E5"/>
    <w:rsid w:val="00FE55D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1581</Words>
  <Characters>9013</Characters>
  <Application>Microsoft Office Word</Application>
  <DocSecurity>0</DocSecurity>
  <Lines>75</Lines>
  <Paragraphs>21</Paragraphs>
  <ScaleCrop>false</ScaleCrop>
  <Company>Microsoft</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2022-03-02T06:06:00Z</dcterms:created>
  <dcterms:modified xsi:type="dcterms:W3CDTF">2022-03-03T06:33:00Z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