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3A36C40" w14:textId="77777777" w:rsidR="00B45A7B" w:rsidRDefault="00B45A7B" w:rsidP="00C76112">
      <w:pPr>
        <w:pStyle w:val="a6"/>
        <w:jc w:val="center"/>
        <w:rPr>
          <w:rFonts w:ascii="微软雅黑" w:eastAsia="微软雅黑"/>
          <w:b/>
          <w:sz w:val="52"/>
          <w:szCs w:val="22"/>
          <w:u w:val="single"/>
          <w:lang w:eastAsia="zh-CN"/>
        </w:rPr>
      </w:pPr>
      <w:r w:rsidRPr="00B45A7B">
        <w:rPr>
          <w:rFonts w:ascii="微软雅黑" w:eastAsia="微软雅黑" w:hint="eastAsia"/>
          <w:b/>
          <w:sz w:val="52"/>
          <w:szCs w:val="22"/>
          <w:u w:val="single"/>
          <w:lang w:eastAsia="zh-CN"/>
        </w:rPr>
        <w:t>福建福海创石油化工有限公司</w:t>
      </w:r>
    </w:p>
    <w:p w14:paraId="3F84AD50" w14:textId="77777777" w:rsidR="00CE0CA7" w:rsidRDefault="00CE0CA7" w:rsidP="00C76112">
      <w:pPr>
        <w:pStyle w:val="a6"/>
        <w:jc w:val="center"/>
        <w:rPr>
          <w:rFonts w:ascii="微软雅黑" w:eastAsia="微软雅黑"/>
          <w:b/>
          <w:sz w:val="52"/>
          <w:szCs w:val="22"/>
          <w:u w:val="single"/>
          <w:lang w:eastAsia="zh-CN"/>
        </w:rPr>
      </w:pPr>
      <w:r w:rsidRPr="00CE0CA7">
        <w:rPr>
          <w:rFonts w:ascii="微软雅黑" w:eastAsia="微软雅黑" w:hint="eastAsia"/>
          <w:b/>
          <w:sz w:val="52"/>
          <w:szCs w:val="22"/>
          <w:u w:val="single"/>
          <w:lang w:eastAsia="zh-CN"/>
        </w:rPr>
        <w:t>原料适应性技改项目、古雷气体应急集中处置中心及年产</w:t>
      </w:r>
      <w:r w:rsidRPr="00CE0CA7">
        <w:rPr>
          <w:rFonts w:ascii="微软雅黑" w:eastAsia="微软雅黑"/>
          <w:b/>
          <w:sz w:val="52"/>
          <w:szCs w:val="22"/>
          <w:u w:val="single"/>
          <w:lang w:eastAsia="zh-CN"/>
        </w:rPr>
        <w:t>300万吨精对苯二甲酸（PTA）扩建项目水土保持监测</w:t>
      </w:r>
    </w:p>
    <w:p w14:paraId="1F595A08" w14:textId="5FF9A569" w:rsidR="00967702" w:rsidRPr="00B45A7B" w:rsidRDefault="00DD56C2" w:rsidP="00C76112">
      <w:pPr>
        <w:pStyle w:val="a6"/>
        <w:jc w:val="center"/>
        <w:rPr>
          <w:rFonts w:ascii="微软雅黑" w:eastAsia="微软雅黑"/>
          <w:b/>
          <w:color w:val="000000" w:themeColor="text1"/>
          <w:sz w:val="72"/>
          <w:szCs w:val="72"/>
          <w:u w:val="single"/>
          <w:lang w:eastAsia="zh-CN"/>
        </w:rPr>
      </w:pPr>
      <w:r w:rsidRPr="00B45A7B">
        <w:rPr>
          <w:rFonts w:ascii="微软雅黑" w:eastAsia="微软雅黑" w:hint="eastAsia"/>
          <w:b/>
          <w:color w:val="000000" w:themeColor="text1"/>
          <w:sz w:val="72"/>
          <w:szCs w:val="72"/>
          <w:u w:val="single"/>
          <w:lang w:eastAsia="zh-CN"/>
        </w:rPr>
        <w:t>比选文件</w:t>
      </w:r>
    </w:p>
    <w:p w14:paraId="41DFB9F3" w14:textId="695D13A0" w:rsidR="00322549" w:rsidRPr="00B45A7B" w:rsidRDefault="00322549" w:rsidP="00322549">
      <w:pPr>
        <w:pStyle w:val="10"/>
        <w:jc w:val="center"/>
        <w:rPr>
          <w:color w:val="000000" w:themeColor="text1"/>
          <w:sz w:val="28"/>
          <w:szCs w:val="28"/>
        </w:rPr>
      </w:pPr>
      <w:r w:rsidRPr="00B45A7B">
        <w:rPr>
          <w:rFonts w:hint="eastAsia"/>
          <w:color w:val="000000" w:themeColor="text1"/>
          <w:sz w:val="28"/>
          <w:szCs w:val="28"/>
        </w:rPr>
        <w:t>（文件编号：</w:t>
      </w:r>
      <w:r w:rsidR="00CE0CA7" w:rsidRPr="00CE0CA7">
        <w:rPr>
          <w:color w:val="000000" w:themeColor="text1"/>
          <w:sz w:val="28"/>
          <w:szCs w:val="28"/>
          <w:u w:val="single"/>
        </w:rPr>
        <w:t>FHC-GKJCG20221216002</w:t>
      </w:r>
      <w:r w:rsidRPr="00B45A7B">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CA435E1" w:rsidR="00967702" w:rsidRPr="00B45A7B"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B45A7B">
        <w:rPr>
          <w:rFonts w:ascii="微软雅黑" w:eastAsia="微软雅黑" w:hint="eastAsia"/>
          <w:b/>
          <w:color w:val="000000" w:themeColor="text1"/>
          <w:w w:val="95"/>
          <w:sz w:val="32"/>
          <w:lang w:eastAsia="zh-CN"/>
        </w:rPr>
        <w:t xml:space="preserve">  </w:t>
      </w:r>
      <w:r w:rsidR="00DD56C2" w:rsidRPr="00B45A7B">
        <w:rPr>
          <w:rFonts w:ascii="微软雅黑" w:eastAsia="微软雅黑" w:hint="eastAsia"/>
          <w:b/>
          <w:color w:val="000000" w:themeColor="text1"/>
          <w:w w:val="95"/>
          <w:sz w:val="32"/>
          <w:lang w:eastAsia="zh-CN"/>
        </w:rPr>
        <w:t>二〇</w:t>
      </w:r>
      <w:r w:rsidR="005F32BA" w:rsidRPr="00B45A7B">
        <w:rPr>
          <w:rFonts w:ascii="微软雅黑" w:eastAsia="微软雅黑" w:hint="eastAsia"/>
          <w:b/>
          <w:color w:val="000000" w:themeColor="text1"/>
          <w:w w:val="95"/>
          <w:sz w:val="32"/>
          <w:lang w:eastAsia="zh-CN"/>
        </w:rPr>
        <w:t>二</w:t>
      </w:r>
      <w:r w:rsidR="00324308" w:rsidRPr="00B45A7B">
        <w:rPr>
          <w:rFonts w:ascii="微软雅黑" w:eastAsia="微软雅黑" w:hint="eastAsia"/>
          <w:b/>
          <w:color w:val="000000" w:themeColor="text1"/>
          <w:w w:val="95"/>
          <w:sz w:val="32"/>
          <w:lang w:eastAsia="zh-CN"/>
        </w:rPr>
        <w:t>二</w:t>
      </w:r>
      <w:r w:rsidR="00DD56C2" w:rsidRPr="00B45A7B">
        <w:rPr>
          <w:rFonts w:ascii="微软雅黑" w:eastAsia="微软雅黑" w:hint="eastAsia"/>
          <w:b/>
          <w:color w:val="000000" w:themeColor="text1"/>
          <w:w w:val="95"/>
          <w:sz w:val="32"/>
          <w:lang w:eastAsia="zh-CN"/>
        </w:rPr>
        <w:t>年</w:t>
      </w:r>
      <w:r w:rsidR="00324308" w:rsidRPr="00B45A7B">
        <w:rPr>
          <w:rFonts w:ascii="微软雅黑" w:eastAsia="微软雅黑" w:hint="eastAsia"/>
          <w:b/>
          <w:color w:val="000000" w:themeColor="text1"/>
          <w:w w:val="95"/>
          <w:sz w:val="32"/>
          <w:lang w:eastAsia="zh-CN"/>
        </w:rPr>
        <w:t>十</w:t>
      </w:r>
      <w:r w:rsidR="00B45A7B" w:rsidRPr="00B45A7B">
        <w:rPr>
          <w:rFonts w:ascii="微软雅黑" w:eastAsia="微软雅黑" w:hint="eastAsia"/>
          <w:b/>
          <w:color w:val="000000" w:themeColor="text1"/>
          <w:w w:val="95"/>
          <w:sz w:val="32"/>
          <w:lang w:eastAsia="zh-CN"/>
        </w:rPr>
        <w:t>二</w:t>
      </w:r>
      <w:r w:rsidR="00DD56C2" w:rsidRPr="00B45A7B">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B96AA18" w14:textId="77777777" w:rsidR="005E221C" w:rsidRDefault="00B45A7B" w:rsidP="00804C93">
      <w:pPr>
        <w:jc w:val="center"/>
        <w:rPr>
          <w:b/>
          <w:bCs/>
          <w:sz w:val="32"/>
          <w:lang w:eastAsia="zh-CN"/>
        </w:rPr>
      </w:pPr>
      <w:r w:rsidRPr="00B45A7B">
        <w:rPr>
          <w:rFonts w:hint="eastAsia"/>
          <w:b/>
          <w:bCs/>
          <w:sz w:val="32"/>
          <w:lang w:eastAsia="zh-CN"/>
        </w:rPr>
        <w:t>福建福海创石油化工有限公司</w:t>
      </w:r>
    </w:p>
    <w:p w14:paraId="519913F8" w14:textId="6E082CFD" w:rsidR="00CE0CA7" w:rsidRDefault="00CE0CA7" w:rsidP="00804C93">
      <w:pPr>
        <w:jc w:val="center"/>
        <w:rPr>
          <w:b/>
          <w:bCs/>
          <w:sz w:val="32"/>
          <w:lang w:eastAsia="zh-CN"/>
        </w:rPr>
      </w:pPr>
      <w:r w:rsidRPr="00CE0CA7">
        <w:rPr>
          <w:rFonts w:hint="eastAsia"/>
          <w:b/>
          <w:bCs/>
          <w:sz w:val="32"/>
          <w:lang w:eastAsia="zh-CN"/>
        </w:rPr>
        <w:t>原料适应性技改项目、古雷气体应急集中处置中心及年产</w:t>
      </w:r>
      <w:r w:rsidRPr="00CE0CA7">
        <w:rPr>
          <w:b/>
          <w:bCs/>
          <w:sz w:val="32"/>
          <w:lang w:eastAsia="zh-CN"/>
        </w:rPr>
        <w:t>300万吨精对苯二甲酸（PTA）扩建项目水土保持监测</w:t>
      </w:r>
    </w:p>
    <w:p w14:paraId="448318D1" w14:textId="789FEAB4"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2119E3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CE0CA7" w:rsidRPr="00CE0CA7">
        <w:rPr>
          <w:rFonts w:hint="eastAsia"/>
          <w:color w:val="000000" w:themeColor="text1"/>
          <w:u w:val="single"/>
          <w:lang w:eastAsia="zh-CN"/>
        </w:rPr>
        <w:t>原料适应性技改项目、古雷气体应急集中处置中心及年产</w:t>
      </w:r>
      <w:r w:rsidR="00CE0CA7" w:rsidRPr="00CE0CA7">
        <w:rPr>
          <w:color w:val="000000" w:themeColor="text1"/>
          <w:u w:val="single"/>
          <w:lang w:eastAsia="zh-CN"/>
        </w:rPr>
        <w:t>300万吨精对苯二甲酸（PTA）扩建项目水土保持监测</w:t>
      </w:r>
      <w:r w:rsidR="0046376D" w:rsidRPr="00B45A7B">
        <w:rPr>
          <w:rFonts w:hint="eastAsia"/>
          <w:color w:val="000000" w:themeColor="text1"/>
          <w:u w:val="single"/>
          <w:lang w:eastAsia="zh-CN"/>
        </w:rPr>
        <w:t>（项目编号：</w:t>
      </w:r>
      <w:r w:rsidR="00CE0CA7" w:rsidRPr="00CE0CA7">
        <w:rPr>
          <w:color w:val="000000" w:themeColor="text1"/>
          <w:u w:val="single"/>
          <w:lang w:eastAsia="zh-CN"/>
        </w:rPr>
        <w:t>FHC-GKJCG20221216002</w:t>
      </w:r>
      <w:r w:rsidR="0046376D" w:rsidRPr="00B45A7B">
        <w:rPr>
          <w:rFonts w:hint="eastAsia"/>
          <w:color w:val="000000" w:themeColor="text1"/>
          <w:u w:val="single"/>
          <w:lang w:eastAsia="zh-CN"/>
        </w:rPr>
        <w:t>）</w:t>
      </w:r>
      <w:r w:rsidR="0046376D" w:rsidRPr="00B45A7B">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769EF5B1" w14:textId="77777777" w:rsidR="00A91592"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45A7B" w:rsidRPr="00B45A7B">
        <w:rPr>
          <w:rFonts w:hint="eastAsia"/>
          <w:sz w:val="24"/>
          <w:szCs w:val="24"/>
          <w:lang w:eastAsia="zh-CN"/>
        </w:rPr>
        <w:t>福建福海创石油化工有限公司</w:t>
      </w:r>
      <w:r w:rsidR="00A91592" w:rsidRPr="00A91592">
        <w:rPr>
          <w:rFonts w:hint="eastAsia"/>
          <w:sz w:val="24"/>
          <w:szCs w:val="24"/>
          <w:lang w:eastAsia="zh-CN"/>
        </w:rPr>
        <w:t>原料适应性技改项目、古雷气体应急集中处置中心及年产</w:t>
      </w:r>
      <w:r w:rsidR="00A91592" w:rsidRPr="00A91592">
        <w:rPr>
          <w:sz w:val="24"/>
          <w:szCs w:val="24"/>
          <w:lang w:eastAsia="zh-CN"/>
        </w:rPr>
        <w:t>300万吨精对苯二甲酸（PTA）扩建项目水土保持监测</w:t>
      </w:r>
    </w:p>
    <w:p w14:paraId="256E8012" w14:textId="77777777" w:rsidR="00A91592"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p>
    <w:p w14:paraId="08B5797A" w14:textId="29577695" w:rsidR="00A91592" w:rsidRDefault="00A91592" w:rsidP="00804C93">
      <w:pPr>
        <w:tabs>
          <w:tab w:val="left" w:pos="709"/>
        </w:tabs>
        <w:spacing w:line="360" w:lineRule="auto"/>
        <w:ind w:firstLineChars="200" w:firstLine="480"/>
        <w:rPr>
          <w:sz w:val="24"/>
          <w:szCs w:val="24"/>
          <w:lang w:eastAsia="zh-CN"/>
        </w:rPr>
      </w:pPr>
      <w:r>
        <w:rPr>
          <w:rFonts w:hint="eastAsia"/>
          <w:sz w:val="24"/>
          <w:szCs w:val="24"/>
          <w:lang w:eastAsia="zh-CN"/>
        </w:rPr>
        <w:t>2</w:t>
      </w:r>
      <w:r>
        <w:rPr>
          <w:sz w:val="24"/>
          <w:szCs w:val="24"/>
          <w:lang w:eastAsia="zh-CN"/>
        </w:rPr>
        <w:t>.</w:t>
      </w:r>
      <w:r w:rsidRPr="00A91592">
        <w:rPr>
          <w:sz w:val="24"/>
          <w:szCs w:val="24"/>
          <w:lang w:eastAsia="zh-CN"/>
        </w:rPr>
        <w:t>1.根据水利部印发《关于加强水土保持监测工作的通知》（水保〔2017〕36 号）及水利部办公厅《关于进一步加强生产建设项目水土保持监测工作的通知》（办水保〔2020〕161 号）要求</w:t>
      </w:r>
      <w:r>
        <w:rPr>
          <w:rFonts w:hint="eastAsia"/>
          <w:sz w:val="24"/>
          <w:szCs w:val="24"/>
          <w:lang w:eastAsia="zh-CN"/>
        </w:rPr>
        <w:t>。</w:t>
      </w:r>
    </w:p>
    <w:p w14:paraId="001A6D82" w14:textId="69F1FD7E" w:rsidR="00804C93" w:rsidRPr="00804C93" w:rsidRDefault="00A91592" w:rsidP="00A91592">
      <w:pPr>
        <w:tabs>
          <w:tab w:val="left" w:pos="709"/>
        </w:tabs>
        <w:spacing w:line="360" w:lineRule="auto"/>
        <w:ind w:leftChars="200" w:left="440"/>
        <w:rPr>
          <w:sz w:val="24"/>
          <w:szCs w:val="24"/>
          <w:lang w:eastAsia="zh-CN"/>
        </w:rPr>
      </w:pPr>
      <w:r>
        <w:rPr>
          <w:rFonts w:hint="eastAsia"/>
          <w:sz w:val="24"/>
          <w:szCs w:val="24"/>
          <w:lang w:eastAsia="zh-CN"/>
        </w:rPr>
        <w:t>2</w:t>
      </w:r>
      <w:r>
        <w:rPr>
          <w:sz w:val="24"/>
          <w:szCs w:val="24"/>
          <w:lang w:eastAsia="zh-CN"/>
        </w:rPr>
        <w:t>.2</w:t>
      </w:r>
      <w:r w:rsidRPr="00A91592">
        <w:rPr>
          <w:sz w:val="24"/>
          <w:szCs w:val="24"/>
          <w:lang w:eastAsia="zh-CN"/>
        </w:rPr>
        <w:t>应委托具备相应技术条件的机构开展水土保持监测工作。</w:t>
      </w:r>
      <w:r w:rsidRPr="00A91592">
        <w:rPr>
          <w:sz w:val="24"/>
          <w:szCs w:val="24"/>
          <w:lang w:eastAsia="zh-CN"/>
        </w:rPr>
        <w:br/>
        <w:t>2</w:t>
      </w:r>
      <w:r>
        <w:rPr>
          <w:sz w:val="24"/>
          <w:szCs w:val="24"/>
          <w:lang w:eastAsia="zh-CN"/>
        </w:rPr>
        <w:t>.3</w:t>
      </w:r>
      <w:r w:rsidRPr="00A91592">
        <w:rPr>
          <w:sz w:val="24"/>
          <w:szCs w:val="24"/>
          <w:lang w:eastAsia="zh-CN"/>
        </w:rPr>
        <w:t>.监测时段为施工准备期开始，至设计水平年结束（具体以实际时间为准）。</w:t>
      </w:r>
      <w:r w:rsidRPr="00A91592">
        <w:rPr>
          <w:sz w:val="24"/>
          <w:szCs w:val="24"/>
          <w:lang w:eastAsia="zh-CN"/>
        </w:rPr>
        <w:br/>
      </w:r>
      <w:r>
        <w:rPr>
          <w:sz w:val="24"/>
          <w:szCs w:val="24"/>
          <w:lang w:eastAsia="zh-CN"/>
        </w:rPr>
        <w:t>2.4.</w:t>
      </w:r>
      <w:r w:rsidRPr="00A91592">
        <w:rPr>
          <w:sz w:val="24"/>
          <w:szCs w:val="24"/>
          <w:lang w:eastAsia="zh-CN"/>
        </w:rPr>
        <w:t>具体发包要求详见附件。</w:t>
      </w:r>
      <w:r w:rsidR="004D6E7B">
        <w:rPr>
          <w:rFonts w:hint="eastAsia"/>
          <w:sz w:val="24"/>
          <w:szCs w:val="24"/>
          <w:lang w:eastAsia="zh-CN"/>
        </w:rPr>
        <w:t>。</w:t>
      </w:r>
    </w:p>
    <w:p w14:paraId="10E7CD1A" w14:textId="22C9FAE8"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A91592">
        <w:rPr>
          <w:sz w:val="24"/>
          <w:szCs w:val="24"/>
          <w:lang w:eastAsia="zh-CN"/>
        </w:rPr>
        <w:t>60</w:t>
      </w:r>
      <w:r w:rsidR="00B45A7B">
        <w:rPr>
          <w:sz w:val="24"/>
          <w:szCs w:val="24"/>
          <w:lang w:eastAsia="zh-CN"/>
        </w:rPr>
        <w:t>万元</w:t>
      </w:r>
      <w:r w:rsidR="00B45A7B">
        <w:rPr>
          <w:rFonts w:hint="eastAsia"/>
          <w:sz w:val="24"/>
          <w:szCs w:val="24"/>
          <w:lang w:eastAsia="zh-CN"/>
        </w:rPr>
        <w:t>（含税）</w:t>
      </w:r>
    </w:p>
    <w:p w14:paraId="0AE09069" w14:textId="77777777" w:rsidR="00A91592" w:rsidRPr="00A91592" w:rsidRDefault="00DE0812" w:rsidP="00A91592">
      <w:pPr>
        <w:tabs>
          <w:tab w:val="left" w:pos="709"/>
        </w:tabs>
        <w:spacing w:line="360" w:lineRule="auto"/>
        <w:ind w:firstLineChars="200" w:firstLine="480"/>
        <w:rPr>
          <w:sz w:val="24"/>
          <w:szCs w:val="24"/>
          <w:lang w:eastAsia="zh-CN"/>
        </w:rPr>
      </w:pPr>
      <w:r w:rsidRPr="004D6E7B">
        <w:rPr>
          <w:rFonts w:hint="eastAsia"/>
          <w:sz w:val="24"/>
          <w:szCs w:val="24"/>
          <w:lang w:eastAsia="zh-CN"/>
        </w:rPr>
        <w:t>4</w:t>
      </w:r>
      <w:r w:rsidRPr="004D6E7B">
        <w:rPr>
          <w:sz w:val="24"/>
          <w:szCs w:val="24"/>
          <w:lang w:eastAsia="zh-CN"/>
        </w:rPr>
        <w:t>.工期要求</w:t>
      </w:r>
      <w:r w:rsidRPr="004D6E7B">
        <w:rPr>
          <w:rFonts w:hint="eastAsia"/>
          <w:sz w:val="24"/>
          <w:szCs w:val="24"/>
          <w:lang w:eastAsia="zh-CN"/>
        </w:rPr>
        <w:t>：</w:t>
      </w:r>
    </w:p>
    <w:p w14:paraId="744FFEA5" w14:textId="6410C89C" w:rsidR="00A91592" w:rsidRPr="00A91592" w:rsidRDefault="00A91592" w:rsidP="00A91592">
      <w:pPr>
        <w:tabs>
          <w:tab w:val="left" w:pos="709"/>
        </w:tabs>
        <w:spacing w:line="360" w:lineRule="auto"/>
        <w:ind w:firstLineChars="200" w:firstLine="480"/>
        <w:rPr>
          <w:sz w:val="24"/>
          <w:szCs w:val="24"/>
          <w:lang w:eastAsia="zh-CN"/>
        </w:rPr>
      </w:pPr>
      <w:r w:rsidRPr="00A91592">
        <w:rPr>
          <w:rFonts w:hint="eastAsia"/>
          <w:sz w:val="24"/>
          <w:szCs w:val="24"/>
          <w:lang w:eastAsia="zh-CN"/>
        </w:rPr>
        <w:t>监测时段为施工准备期开始，至设计水平年结束（具体以实际时间为准）。</w:t>
      </w:r>
    </w:p>
    <w:p w14:paraId="3BE8E65E" w14:textId="138A5BB7" w:rsidR="00A91592" w:rsidRPr="00A91592" w:rsidRDefault="00A91592" w:rsidP="00A91592">
      <w:pPr>
        <w:tabs>
          <w:tab w:val="left" w:pos="709"/>
        </w:tabs>
        <w:spacing w:line="360" w:lineRule="auto"/>
        <w:ind w:firstLineChars="200" w:firstLine="480"/>
        <w:rPr>
          <w:sz w:val="24"/>
          <w:szCs w:val="24"/>
          <w:lang w:eastAsia="zh-CN"/>
        </w:rPr>
      </w:pPr>
      <w:r w:rsidRPr="00A91592">
        <w:rPr>
          <w:sz w:val="24"/>
          <w:szCs w:val="24"/>
          <w:lang w:eastAsia="zh-CN"/>
        </w:rPr>
        <w:t>根据建设项目实际情况，详细编制完善水土保持监测方案，做好生产建设项目水土保持监测任务；完成水土保持监测季报、年报、总结报告等资料并提交符合质量和数量的成果资料，同时上报</w:t>
      </w:r>
      <w:r w:rsidR="00B57ED7">
        <w:rPr>
          <w:rFonts w:hint="eastAsia"/>
          <w:sz w:val="24"/>
          <w:szCs w:val="24"/>
          <w:lang w:eastAsia="zh-CN"/>
        </w:rPr>
        <w:t>甲方</w:t>
      </w:r>
      <w:r w:rsidRPr="00A91592">
        <w:rPr>
          <w:sz w:val="24"/>
          <w:szCs w:val="24"/>
          <w:lang w:eastAsia="zh-CN"/>
        </w:rPr>
        <w:t>及水土保持监管部门备案；水土保持验收阶段，负责水土保持监测资料汇总及监测工作汇报。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3FF7E9E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B45A7B" w:rsidRPr="00B45A7B">
        <w:rPr>
          <w:rFonts w:hint="eastAsia"/>
          <w:sz w:val="24"/>
          <w:szCs w:val="24"/>
          <w:lang w:eastAsia="zh-CN"/>
        </w:rPr>
        <w:t>或事业单位法人证书</w:t>
      </w:r>
      <w:r w:rsidR="00606A94">
        <w:rPr>
          <w:rFonts w:hint="eastAsia"/>
          <w:sz w:val="24"/>
          <w:szCs w:val="24"/>
          <w:lang w:eastAsia="zh-CN"/>
        </w:rPr>
        <w:t>。</w:t>
      </w:r>
    </w:p>
    <w:p w14:paraId="55E2DFB8" w14:textId="7A08CEA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B57ED7" w:rsidRPr="00B57ED7">
        <w:rPr>
          <w:rFonts w:hint="eastAsia"/>
          <w:sz w:val="24"/>
          <w:szCs w:val="24"/>
          <w:lang w:eastAsia="zh-CN"/>
        </w:rPr>
        <w:t>具备水土保持服务资质证书或福建省水土保持协会会员认证证书</w:t>
      </w:r>
      <w:r w:rsidR="00057E4C">
        <w:rPr>
          <w:rFonts w:hint="eastAsia"/>
          <w:sz w:val="24"/>
          <w:szCs w:val="24"/>
          <w:lang w:eastAsia="zh-CN"/>
        </w:rPr>
        <w:t>。</w:t>
      </w:r>
    </w:p>
    <w:p w14:paraId="2DEF5020" w14:textId="6551BED2" w:rsidR="00B57ED7" w:rsidRPr="00B57ED7" w:rsidRDefault="00A87B9C" w:rsidP="00B57ED7">
      <w:pPr>
        <w:tabs>
          <w:tab w:val="left" w:pos="709"/>
        </w:tabs>
        <w:spacing w:line="360" w:lineRule="auto"/>
        <w:ind w:firstLineChars="200" w:firstLine="480"/>
        <w:rPr>
          <w:sz w:val="24"/>
          <w:szCs w:val="24"/>
          <w:lang w:eastAsia="zh-CN"/>
        </w:rPr>
      </w:pPr>
      <w:r w:rsidRPr="00A87B9C">
        <w:rPr>
          <w:sz w:val="24"/>
          <w:szCs w:val="24"/>
          <w:lang w:eastAsia="zh-CN"/>
        </w:rPr>
        <w:t>3.</w:t>
      </w:r>
      <w:r w:rsidR="00B57ED7">
        <w:rPr>
          <w:rFonts w:hint="eastAsia"/>
          <w:sz w:val="24"/>
          <w:szCs w:val="24"/>
          <w:lang w:eastAsia="zh-CN"/>
        </w:rPr>
        <w:t>参选人</w:t>
      </w:r>
      <w:r w:rsidR="00B57ED7" w:rsidRPr="00B57ED7">
        <w:rPr>
          <w:sz w:val="24"/>
          <w:szCs w:val="24"/>
          <w:lang w:eastAsia="zh-CN"/>
        </w:rPr>
        <w:t>拟派驻的水土保持监测项目负责人应具有高级水土保持工程师资格，具有高</w:t>
      </w:r>
      <w:r w:rsidR="00B57ED7" w:rsidRPr="00B57ED7">
        <w:rPr>
          <w:sz w:val="24"/>
          <w:szCs w:val="24"/>
          <w:lang w:eastAsia="zh-CN"/>
        </w:rPr>
        <w:lastRenderedPageBreak/>
        <w:t>级水土保持监测工程师</w:t>
      </w:r>
      <w:r w:rsidR="00825D09">
        <w:rPr>
          <w:sz w:val="24"/>
          <w:szCs w:val="24"/>
          <w:lang w:eastAsia="zh-CN"/>
        </w:rPr>
        <w:t>资格</w:t>
      </w:r>
      <w:r w:rsidR="00B57ED7" w:rsidRPr="00B57ED7">
        <w:rPr>
          <w:sz w:val="24"/>
          <w:szCs w:val="24"/>
          <w:lang w:eastAsia="zh-CN"/>
        </w:rPr>
        <w:t>；</w:t>
      </w:r>
    </w:p>
    <w:p w14:paraId="50E1AFFE" w14:textId="1A1FEB88" w:rsidR="00B57ED7" w:rsidRPr="00B57ED7" w:rsidRDefault="00A235A6" w:rsidP="00B57ED7">
      <w:pPr>
        <w:tabs>
          <w:tab w:val="left" w:pos="709"/>
        </w:tabs>
        <w:spacing w:line="360" w:lineRule="auto"/>
        <w:ind w:firstLineChars="200" w:firstLine="480"/>
        <w:rPr>
          <w:sz w:val="24"/>
          <w:szCs w:val="24"/>
          <w:lang w:eastAsia="zh-CN"/>
        </w:rPr>
      </w:pPr>
      <w:r>
        <w:rPr>
          <w:sz w:val="24"/>
          <w:szCs w:val="24"/>
          <w:lang w:eastAsia="zh-CN"/>
        </w:rPr>
        <w:t>4.</w:t>
      </w:r>
      <w:r w:rsidR="00B57ED7">
        <w:rPr>
          <w:sz w:val="24"/>
          <w:szCs w:val="24"/>
          <w:lang w:eastAsia="zh-CN"/>
        </w:rPr>
        <w:t>参选人</w:t>
      </w:r>
      <w:r w:rsidR="00B57ED7" w:rsidRPr="00B57ED7">
        <w:rPr>
          <w:sz w:val="24"/>
          <w:szCs w:val="24"/>
          <w:lang w:eastAsia="zh-CN"/>
        </w:rPr>
        <w:t>近一年内至少承接</w:t>
      </w:r>
      <w:r w:rsidR="00B57ED7" w:rsidRPr="00B57ED7">
        <w:rPr>
          <w:rFonts w:hint="eastAsia"/>
          <w:sz w:val="24"/>
          <w:szCs w:val="24"/>
          <w:lang w:eastAsia="zh-CN"/>
        </w:rPr>
        <w:t>5</w:t>
      </w:r>
      <w:r w:rsidR="00B57ED7" w:rsidRPr="00B57ED7">
        <w:rPr>
          <w:sz w:val="24"/>
          <w:szCs w:val="24"/>
          <w:lang w:eastAsia="zh-CN"/>
        </w:rPr>
        <w:t>个福建省内项目水土保持监测工作（需提供合同</w:t>
      </w:r>
      <w:r w:rsidR="00B57ED7">
        <w:rPr>
          <w:sz w:val="24"/>
          <w:szCs w:val="24"/>
          <w:lang w:eastAsia="zh-CN"/>
        </w:rPr>
        <w:t>复印件</w:t>
      </w:r>
      <w:r w:rsidR="00B57ED7" w:rsidRPr="00B57ED7">
        <w:rPr>
          <w:sz w:val="24"/>
          <w:szCs w:val="24"/>
          <w:lang w:eastAsia="zh-CN"/>
        </w:rPr>
        <w:t>）；</w:t>
      </w:r>
    </w:p>
    <w:p w14:paraId="560B8A2E" w14:textId="4BA78982" w:rsidR="00407E93" w:rsidRPr="00B45A7B" w:rsidRDefault="00A235A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3635DF" w:rsidRPr="00B45A7B">
        <w:rPr>
          <w:rFonts w:hint="eastAsia"/>
          <w:color w:val="000000" w:themeColor="text1"/>
          <w:sz w:val="24"/>
          <w:szCs w:val="24"/>
          <w:lang w:eastAsia="zh-CN"/>
        </w:rPr>
        <w:t>.</w:t>
      </w:r>
      <w:r w:rsidR="008A20B3" w:rsidRPr="00B45A7B">
        <w:rPr>
          <w:color w:val="000000" w:themeColor="text1"/>
          <w:sz w:val="24"/>
          <w:szCs w:val="24"/>
          <w:lang w:eastAsia="zh-CN"/>
        </w:rPr>
        <w:t>参选人没有失信黑名单记录（以最高院失信被执行人系统发布信息为准）</w:t>
      </w:r>
      <w:r w:rsidR="00407E93" w:rsidRPr="00B45A7B">
        <w:rPr>
          <w:rFonts w:hint="eastAsia"/>
          <w:color w:val="000000" w:themeColor="text1"/>
          <w:sz w:val="24"/>
          <w:szCs w:val="24"/>
          <w:lang w:eastAsia="zh-CN"/>
        </w:rPr>
        <w:t>。</w:t>
      </w:r>
    </w:p>
    <w:p w14:paraId="4ADE3900" w14:textId="125AB5FC" w:rsidR="008A20B3" w:rsidRPr="00B45A7B" w:rsidRDefault="00A235A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B45A7B">
        <w:rPr>
          <w:color w:val="000000" w:themeColor="text1"/>
          <w:sz w:val="24"/>
          <w:szCs w:val="24"/>
          <w:lang w:eastAsia="zh-CN"/>
        </w:rPr>
        <w:t>.</w:t>
      </w:r>
      <w:r w:rsidR="008A20B3" w:rsidRPr="00B45A7B">
        <w:rPr>
          <w:color w:val="000000" w:themeColor="text1"/>
          <w:sz w:val="24"/>
          <w:szCs w:val="24"/>
          <w:lang w:eastAsia="zh-CN"/>
        </w:rPr>
        <w:t>与</w:t>
      </w:r>
      <w:r w:rsidR="008A20B3" w:rsidRPr="00B45A7B">
        <w:rPr>
          <w:rFonts w:hint="eastAsia"/>
          <w:color w:val="000000" w:themeColor="text1"/>
          <w:sz w:val="24"/>
          <w:szCs w:val="24"/>
          <w:lang w:eastAsia="zh-CN"/>
        </w:rPr>
        <w:t>比选人</w:t>
      </w:r>
      <w:r w:rsidR="008A20B3" w:rsidRPr="00B45A7B">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537633F" w:rsidR="00A33603" w:rsidRPr="00B45A7B" w:rsidRDefault="00A33603" w:rsidP="00A33603">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1</w:t>
      </w:r>
      <w:r w:rsidRPr="00B45A7B">
        <w:rPr>
          <w:color w:val="000000" w:themeColor="text1"/>
          <w:sz w:val="24"/>
          <w:szCs w:val="24"/>
          <w:lang w:eastAsia="zh-CN"/>
        </w:rPr>
        <w:t>.</w:t>
      </w:r>
      <w:r w:rsidRPr="00B45A7B">
        <w:rPr>
          <w:rFonts w:hint="eastAsia"/>
          <w:color w:val="000000" w:themeColor="text1"/>
          <w:sz w:val="24"/>
          <w:szCs w:val="24"/>
          <w:lang w:eastAsia="zh-CN"/>
        </w:rPr>
        <w:t>报名时间：202</w:t>
      </w:r>
      <w:r w:rsidR="00B45A7B" w:rsidRPr="00B45A7B">
        <w:rPr>
          <w:color w:val="000000" w:themeColor="text1"/>
          <w:sz w:val="24"/>
          <w:szCs w:val="24"/>
          <w:lang w:eastAsia="zh-CN"/>
        </w:rPr>
        <w:t>2</w:t>
      </w:r>
      <w:r w:rsidRPr="00B45A7B">
        <w:rPr>
          <w:rFonts w:hint="eastAsia"/>
          <w:color w:val="000000" w:themeColor="text1"/>
          <w:sz w:val="24"/>
          <w:szCs w:val="24"/>
          <w:lang w:eastAsia="zh-CN"/>
        </w:rPr>
        <w:t>年</w:t>
      </w:r>
      <w:r w:rsidR="00B45A7B" w:rsidRPr="00B45A7B">
        <w:rPr>
          <w:color w:val="000000" w:themeColor="text1"/>
          <w:sz w:val="24"/>
          <w:szCs w:val="24"/>
          <w:lang w:eastAsia="zh-CN"/>
        </w:rPr>
        <w:t>12</w:t>
      </w:r>
      <w:r w:rsidRPr="00B45A7B">
        <w:rPr>
          <w:rFonts w:hint="eastAsia"/>
          <w:color w:val="000000" w:themeColor="text1"/>
          <w:sz w:val="24"/>
          <w:szCs w:val="24"/>
          <w:lang w:eastAsia="zh-CN"/>
        </w:rPr>
        <w:t>月</w:t>
      </w:r>
      <w:r w:rsidR="00B45A7B" w:rsidRPr="00B45A7B">
        <w:rPr>
          <w:color w:val="000000" w:themeColor="text1"/>
          <w:sz w:val="24"/>
          <w:szCs w:val="24"/>
          <w:lang w:eastAsia="zh-CN"/>
        </w:rPr>
        <w:t>2</w:t>
      </w:r>
      <w:r w:rsidR="000A4B44">
        <w:rPr>
          <w:color w:val="000000" w:themeColor="text1"/>
          <w:sz w:val="24"/>
          <w:szCs w:val="24"/>
          <w:lang w:eastAsia="zh-CN"/>
        </w:rPr>
        <w:t>8</w:t>
      </w:r>
      <w:r w:rsidRPr="00B45A7B">
        <w:rPr>
          <w:rFonts w:hint="eastAsia"/>
          <w:color w:val="000000" w:themeColor="text1"/>
          <w:sz w:val="24"/>
          <w:szCs w:val="24"/>
          <w:lang w:eastAsia="zh-CN"/>
        </w:rPr>
        <w:t>日至202</w:t>
      </w:r>
      <w:r w:rsidR="00B45A7B" w:rsidRPr="00B45A7B">
        <w:rPr>
          <w:color w:val="000000" w:themeColor="text1"/>
          <w:sz w:val="24"/>
          <w:szCs w:val="24"/>
          <w:lang w:eastAsia="zh-CN"/>
        </w:rPr>
        <w:t>3</w:t>
      </w:r>
      <w:r w:rsidRPr="00B45A7B">
        <w:rPr>
          <w:rFonts w:hint="eastAsia"/>
          <w:color w:val="000000" w:themeColor="text1"/>
          <w:sz w:val="24"/>
          <w:szCs w:val="24"/>
          <w:lang w:eastAsia="zh-CN"/>
        </w:rPr>
        <w:t>年</w:t>
      </w:r>
      <w:r w:rsidR="00B45A7B" w:rsidRPr="00B45A7B">
        <w:rPr>
          <w:color w:val="000000" w:themeColor="text1"/>
          <w:sz w:val="24"/>
          <w:szCs w:val="24"/>
          <w:lang w:eastAsia="zh-CN"/>
        </w:rPr>
        <w:t>1</w:t>
      </w:r>
      <w:r w:rsidRPr="00B45A7B">
        <w:rPr>
          <w:rFonts w:hint="eastAsia"/>
          <w:color w:val="000000" w:themeColor="text1"/>
          <w:sz w:val="24"/>
          <w:szCs w:val="24"/>
          <w:lang w:eastAsia="zh-CN"/>
        </w:rPr>
        <w:t>月</w:t>
      </w:r>
      <w:r w:rsidR="000A4B44">
        <w:rPr>
          <w:color w:val="000000" w:themeColor="text1"/>
          <w:sz w:val="24"/>
          <w:szCs w:val="24"/>
          <w:lang w:eastAsia="zh-CN"/>
        </w:rPr>
        <w:t>6</w:t>
      </w:r>
      <w:r w:rsidRPr="00B45A7B">
        <w:rPr>
          <w:rFonts w:hint="eastAsia"/>
          <w:color w:val="000000" w:themeColor="text1"/>
          <w:sz w:val="24"/>
          <w:szCs w:val="24"/>
          <w:lang w:eastAsia="zh-CN"/>
        </w:rPr>
        <w:t>日（共</w:t>
      </w:r>
      <w:r w:rsidR="00B45A7B" w:rsidRPr="00B45A7B">
        <w:rPr>
          <w:color w:val="000000" w:themeColor="text1"/>
          <w:sz w:val="24"/>
          <w:szCs w:val="24"/>
          <w:lang w:eastAsia="zh-CN"/>
        </w:rPr>
        <w:t>10</w:t>
      </w:r>
      <w:r w:rsidRPr="00B45A7B">
        <w:rPr>
          <w:rFonts w:hint="eastAsia"/>
          <w:color w:val="000000" w:themeColor="text1"/>
          <w:sz w:val="24"/>
          <w:szCs w:val="24"/>
          <w:lang w:eastAsia="zh-CN"/>
        </w:rPr>
        <w:t>天）</w:t>
      </w:r>
    </w:p>
    <w:p w14:paraId="08560A9C" w14:textId="77777777" w:rsidR="00B45A7B" w:rsidRPr="00B45A7B" w:rsidRDefault="00A33603" w:rsidP="00B45A7B">
      <w:pPr>
        <w:widowControl/>
        <w:autoSpaceDE/>
        <w:autoSpaceDN/>
        <w:spacing w:after="300"/>
        <w:ind w:firstLine="480"/>
        <w:jc w:val="both"/>
        <w:rPr>
          <w:color w:val="000000" w:themeColor="text1"/>
          <w:sz w:val="24"/>
          <w:szCs w:val="24"/>
          <w:lang w:eastAsia="zh-CN"/>
        </w:rPr>
      </w:pPr>
      <w:r w:rsidRPr="00B45A7B">
        <w:rPr>
          <w:rFonts w:hint="eastAsia"/>
          <w:color w:val="000000" w:themeColor="text1"/>
          <w:sz w:val="24"/>
          <w:szCs w:val="24"/>
          <w:lang w:eastAsia="zh-CN"/>
        </w:rPr>
        <w:t>2</w:t>
      </w:r>
      <w:r w:rsidRPr="00B45A7B">
        <w:rPr>
          <w:color w:val="000000" w:themeColor="text1"/>
          <w:sz w:val="24"/>
          <w:szCs w:val="24"/>
          <w:lang w:eastAsia="zh-CN"/>
        </w:rPr>
        <w:t>.</w:t>
      </w:r>
      <w:r w:rsidRPr="00B45A7B">
        <w:rPr>
          <w:rFonts w:hint="eastAsia"/>
          <w:color w:val="000000" w:themeColor="text1"/>
          <w:sz w:val="24"/>
          <w:szCs w:val="24"/>
          <w:lang w:eastAsia="zh-CN"/>
        </w:rPr>
        <w:t>报名方式：</w:t>
      </w:r>
      <w:r w:rsidR="00B45A7B" w:rsidRPr="00B45A7B">
        <w:rPr>
          <w:rFonts w:hint="eastAsia"/>
          <w:color w:val="000000" w:themeColor="text1"/>
          <w:sz w:val="24"/>
          <w:szCs w:val="24"/>
          <w:lang w:eastAsia="zh-CN"/>
        </w:rPr>
        <w:t>参选人在报名时间内将报名文件发送至邮箱hjzhang@fhcpec.com.cn，报名文件包含：</w:t>
      </w:r>
    </w:p>
    <w:p w14:paraId="67E1C31C" w14:textId="77777777" w:rsidR="00B45A7B" w:rsidRPr="00B45A7B" w:rsidRDefault="00B45A7B" w:rsidP="00B45A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（1）法定代表人授权委托书（扫描件，格式详见“附件：法定代表人授权委托书”）；</w:t>
      </w:r>
    </w:p>
    <w:p w14:paraId="0969F852" w14:textId="31013FB8" w:rsidR="00A33603" w:rsidRPr="00B45A7B" w:rsidRDefault="00B45A7B" w:rsidP="00B45A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（2）营业执照（加盖单位公章的扫描件）；</w:t>
      </w:r>
    </w:p>
    <w:p w14:paraId="4168296C" w14:textId="754EFEB3" w:rsidR="00A33603" w:rsidRPr="00B45A7B" w:rsidRDefault="00A33603" w:rsidP="00A33603">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3</w:t>
      </w:r>
      <w:r w:rsidRPr="00B45A7B">
        <w:rPr>
          <w:color w:val="000000" w:themeColor="text1"/>
          <w:sz w:val="24"/>
          <w:szCs w:val="24"/>
          <w:lang w:eastAsia="zh-CN"/>
        </w:rPr>
        <w:t>.</w:t>
      </w:r>
      <w:r w:rsidRPr="00B45A7B">
        <w:rPr>
          <w:rFonts w:hint="eastAsia"/>
          <w:color w:val="000000" w:themeColor="text1"/>
          <w:sz w:val="24"/>
          <w:szCs w:val="24"/>
          <w:lang w:eastAsia="zh-CN"/>
        </w:rPr>
        <w:t>获取比选文件：本项目比选文件</w:t>
      </w:r>
      <w:r w:rsidR="008C03C3" w:rsidRPr="00B45A7B">
        <w:rPr>
          <w:rFonts w:hint="eastAsia"/>
          <w:color w:val="000000" w:themeColor="text1"/>
          <w:sz w:val="24"/>
          <w:szCs w:val="24"/>
          <w:lang w:eastAsia="zh-CN"/>
        </w:rPr>
        <w:t>请有意向参选人自行下载</w:t>
      </w:r>
      <w:r w:rsidRPr="00B45A7B">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3AA6302F"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w:t>
      </w:r>
      <w:r w:rsidRPr="00B45A7B">
        <w:rPr>
          <w:rFonts w:hint="eastAsia"/>
          <w:color w:val="000000" w:themeColor="text1"/>
          <w:sz w:val="24"/>
          <w:szCs w:val="24"/>
          <w:lang w:eastAsia="zh-CN"/>
        </w:rPr>
        <w:t>间为准）：202</w:t>
      </w:r>
      <w:r w:rsidR="00B45A7B" w:rsidRPr="00B45A7B">
        <w:rPr>
          <w:color w:val="000000" w:themeColor="text1"/>
          <w:sz w:val="24"/>
          <w:szCs w:val="24"/>
          <w:lang w:eastAsia="zh-CN"/>
        </w:rPr>
        <w:t>3</w:t>
      </w:r>
      <w:r w:rsidRPr="00B45A7B">
        <w:rPr>
          <w:rFonts w:hint="eastAsia"/>
          <w:color w:val="000000" w:themeColor="text1"/>
          <w:sz w:val="24"/>
          <w:szCs w:val="24"/>
          <w:lang w:eastAsia="zh-CN"/>
        </w:rPr>
        <w:t>年</w:t>
      </w:r>
      <w:r w:rsidR="00B45A7B" w:rsidRPr="00B45A7B">
        <w:rPr>
          <w:color w:val="000000" w:themeColor="text1"/>
          <w:sz w:val="24"/>
          <w:szCs w:val="24"/>
          <w:lang w:eastAsia="zh-CN"/>
        </w:rPr>
        <w:t>1</w:t>
      </w:r>
      <w:r w:rsidRPr="00B45A7B">
        <w:rPr>
          <w:rFonts w:hint="eastAsia"/>
          <w:color w:val="000000" w:themeColor="text1"/>
          <w:sz w:val="24"/>
          <w:szCs w:val="24"/>
          <w:lang w:eastAsia="zh-CN"/>
        </w:rPr>
        <w:t>月</w:t>
      </w:r>
      <w:r w:rsidR="000A4B44">
        <w:rPr>
          <w:color w:val="000000" w:themeColor="text1"/>
          <w:sz w:val="24"/>
          <w:szCs w:val="24"/>
          <w:lang w:eastAsia="zh-CN"/>
        </w:rPr>
        <w:t>9</w:t>
      </w:r>
      <w:r w:rsidRPr="00B45A7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0E02130" w:rsidR="00967702" w:rsidRPr="00B45A7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45A7B">
        <w:rPr>
          <w:rFonts w:hint="eastAsia"/>
          <w:color w:val="000000" w:themeColor="text1"/>
          <w:sz w:val="24"/>
          <w:szCs w:val="24"/>
          <w:lang w:eastAsia="zh-CN"/>
        </w:rPr>
        <w:t xml:space="preserve">      </w:t>
      </w:r>
      <w:r w:rsidR="00D3426F" w:rsidRPr="00B45A7B">
        <w:rPr>
          <w:color w:val="000000" w:themeColor="text1"/>
          <w:sz w:val="24"/>
          <w:szCs w:val="24"/>
          <w:lang w:eastAsia="zh-CN"/>
        </w:rPr>
        <w:t>202</w:t>
      </w:r>
      <w:r w:rsidR="00324308" w:rsidRPr="00B45A7B">
        <w:rPr>
          <w:color w:val="000000" w:themeColor="text1"/>
          <w:sz w:val="24"/>
          <w:szCs w:val="24"/>
          <w:lang w:eastAsia="zh-CN"/>
        </w:rPr>
        <w:t>2</w:t>
      </w:r>
      <w:r w:rsidRPr="00B45A7B">
        <w:rPr>
          <w:rFonts w:hint="eastAsia"/>
          <w:color w:val="000000" w:themeColor="text1"/>
          <w:sz w:val="24"/>
          <w:szCs w:val="24"/>
          <w:lang w:eastAsia="zh-CN"/>
        </w:rPr>
        <w:t>年</w:t>
      </w:r>
      <w:r w:rsidR="00B45A7B" w:rsidRPr="00B45A7B">
        <w:rPr>
          <w:color w:val="000000" w:themeColor="text1"/>
          <w:sz w:val="24"/>
          <w:szCs w:val="24"/>
          <w:lang w:eastAsia="zh-CN"/>
        </w:rPr>
        <w:t>12</w:t>
      </w:r>
      <w:r w:rsidRPr="00B45A7B">
        <w:rPr>
          <w:rFonts w:hint="eastAsia"/>
          <w:color w:val="000000" w:themeColor="text1"/>
          <w:sz w:val="24"/>
          <w:szCs w:val="24"/>
          <w:lang w:eastAsia="zh-CN"/>
        </w:rPr>
        <w:t>月</w:t>
      </w:r>
      <w:r w:rsidR="00B45A7B" w:rsidRPr="00B45A7B">
        <w:rPr>
          <w:color w:val="000000" w:themeColor="text1"/>
          <w:sz w:val="24"/>
          <w:szCs w:val="24"/>
          <w:lang w:eastAsia="zh-CN"/>
        </w:rPr>
        <w:t>2</w:t>
      </w:r>
      <w:r w:rsidR="000A4B44">
        <w:rPr>
          <w:color w:val="000000" w:themeColor="text1"/>
          <w:sz w:val="24"/>
          <w:szCs w:val="24"/>
          <w:lang w:eastAsia="zh-CN"/>
        </w:rPr>
        <w:t>8</w:t>
      </w:r>
      <w:r w:rsidRPr="00B45A7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0F1504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45A7B" w:rsidRPr="00B45A7B">
        <w:rPr>
          <w:rFonts w:hAnsi="Calibri" w:cs="黑体" w:hint="eastAsia"/>
          <w:sz w:val="24"/>
          <w:szCs w:val="24"/>
          <w:u w:val="single"/>
          <w:lang w:eastAsia="zh-CN"/>
        </w:rPr>
        <w:t>福建福海创石油化工有限公司</w:t>
      </w:r>
      <w:r w:rsidR="00825D09" w:rsidRPr="00825D09">
        <w:rPr>
          <w:rFonts w:hAnsi="Calibri" w:cs="黑体" w:hint="eastAsia"/>
          <w:sz w:val="24"/>
          <w:szCs w:val="24"/>
          <w:u w:val="single"/>
          <w:lang w:eastAsia="zh-CN"/>
        </w:rPr>
        <w:t>原料适应性技改项目、古雷气体应急集中处置中心及年产</w:t>
      </w:r>
      <w:r w:rsidR="00825D09" w:rsidRPr="00825D09">
        <w:rPr>
          <w:rFonts w:hAnsi="Calibri" w:cs="黑体"/>
          <w:sz w:val="24"/>
          <w:szCs w:val="24"/>
          <w:u w:val="single"/>
          <w:lang w:eastAsia="zh-CN"/>
        </w:rPr>
        <w:t>300万吨精对苯二甲酸（PTA）扩建项目水土保持监测</w:t>
      </w:r>
      <w:r w:rsidRPr="00B45A7B">
        <w:rPr>
          <w:rFonts w:hint="eastAsia"/>
          <w:bCs/>
          <w:color w:val="000000" w:themeColor="text1"/>
          <w:u w:val="single"/>
          <w:lang w:eastAsia="zh-CN"/>
        </w:rPr>
        <w:t>（项目编号：</w:t>
      </w:r>
      <w:r w:rsidR="00825D09" w:rsidRPr="00825D09">
        <w:rPr>
          <w:bCs/>
          <w:color w:val="000000" w:themeColor="text1"/>
          <w:u w:val="single"/>
          <w:lang w:eastAsia="zh-CN"/>
        </w:rPr>
        <w:t>FHC-GKJCG20221216002</w:t>
      </w:r>
      <w:r w:rsidRPr="00B45A7B">
        <w:rPr>
          <w:rFonts w:hint="eastAsia"/>
          <w:bCs/>
          <w:color w:val="000000" w:themeColor="text1"/>
          <w:u w:val="single"/>
          <w:lang w:eastAsia="zh-CN"/>
        </w:rPr>
        <w:t>）</w:t>
      </w:r>
      <w:r w:rsidRPr="00B45A7B">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080F48B1" w14:textId="2049D27C" w:rsidR="00825D09" w:rsidRDefault="00F43F82" w:rsidP="00825D09">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B45A7B" w:rsidRPr="00B45A7B">
        <w:rPr>
          <w:rFonts w:hint="eastAsia"/>
          <w:color w:val="000000" w:themeColor="text1"/>
          <w:lang w:eastAsia="zh-CN"/>
        </w:rPr>
        <w:t>福建福海创石油化工有限公司</w:t>
      </w:r>
      <w:r w:rsidR="00825D09" w:rsidRPr="00825D09">
        <w:rPr>
          <w:rFonts w:hint="eastAsia"/>
          <w:color w:val="000000" w:themeColor="text1"/>
          <w:lang w:eastAsia="zh-CN"/>
        </w:rPr>
        <w:t>原料适应性技改项目、古雷气体应急集中处置中心及年产</w:t>
      </w:r>
      <w:r w:rsidR="00825D09" w:rsidRPr="00825D09">
        <w:rPr>
          <w:color w:val="000000" w:themeColor="text1"/>
          <w:lang w:eastAsia="zh-CN"/>
        </w:rPr>
        <w:t>300万吨精对苯二甲酸（PTA）扩建项目水土保持监测</w:t>
      </w:r>
    </w:p>
    <w:p w14:paraId="48298414" w14:textId="6417E3C1" w:rsidR="00967702" w:rsidRPr="00F43F82" w:rsidRDefault="00F43F82" w:rsidP="00825D09">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1A26B018" w14:textId="78CFCA59" w:rsidR="00825D09" w:rsidRPr="00825D09" w:rsidRDefault="00F43F82" w:rsidP="00825D09">
      <w:pPr>
        <w:pStyle w:val="a6"/>
        <w:spacing w:line="360" w:lineRule="auto"/>
        <w:ind w:right="121" w:firstLine="480"/>
        <w:jc w:val="both"/>
        <w:rPr>
          <w:lang w:eastAsia="zh-CN"/>
        </w:rPr>
      </w:pPr>
      <w:r w:rsidRPr="00825D09">
        <w:rPr>
          <w:rFonts w:hint="eastAsia"/>
          <w:lang w:eastAsia="zh-CN"/>
        </w:rPr>
        <w:t>3.</w:t>
      </w:r>
      <w:r w:rsidR="00F418B2" w:rsidRPr="00825D09">
        <w:rPr>
          <w:rFonts w:hint="eastAsia"/>
          <w:lang w:eastAsia="zh-CN"/>
        </w:rPr>
        <w:t>承包方式：</w:t>
      </w:r>
      <w:r w:rsidR="00D54A67" w:rsidRPr="00825D09">
        <w:rPr>
          <w:rFonts w:hint="eastAsia"/>
          <w:lang w:eastAsia="zh-CN"/>
        </w:rPr>
        <w:t>固定总价包干</w:t>
      </w:r>
      <w:r w:rsidR="00825D09" w:rsidRPr="00825D09">
        <w:rPr>
          <w:rFonts w:hint="eastAsia"/>
          <w:lang w:eastAsia="zh-CN"/>
        </w:rPr>
        <w:t>（报价须考虑水土保持监测费、踏勘、现场调查、差旅费、专家评审等相关费用等</w:t>
      </w:r>
      <w:r w:rsidR="00825D09">
        <w:rPr>
          <w:rFonts w:hint="eastAsia"/>
          <w:lang w:eastAsia="zh-CN"/>
        </w:rPr>
        <w:t>）</w:t>
      </w:r>
    </w:p>
    <w:p w14:paraId="2E6CBEAC" w14:textId="26CD6202" w:rsidR="00B45A7B" w:rsidRDefault="00F43F82" w:rsidP="00B45A7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825D09">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F0080EF" w14:textId="6D61F86D" w:rsidR="00A4342A" w:rsidRDefault="00937414" w:rsidP="00A4342A">
      <w:pPr>
        <w:pStyle w:val="a6"/>
        <w:spacing w:line="360" w:lineRule="auto"/>
        <w:ind w:right="121" w:firstLine="480"/>
        <w:jc w:val="both"/>
        <w:rPr>
          <w:color w:val="FF0000"/>
          <w:lang w:eastAsia="zh-CN"/>
        </w:rPr>
      </w:pPr>
      <w:r w:rsidRPr="00B45A7B">
        <w:rPr>
          <w:rFonts w:hint="eastAsia"/>
          <w:color w:val="000000" w:themeColor="text1"/>
          <w:lang w:eastAsia="zh-CN"/>
        </w:rPr>
        <w:t>技术联系人：</w:t>
      </w:r>
      <w:r w:rsidR="00A4342A" w:rsidRPr="00A4342A">
        <w:rPr>
          <w:color w:val="000000" w:themeColor="text1"/>
          <w:lang w:eastAsia="zh-CN"/>
        </w:rPr>
        <w:t>刘</w:t>
      </w:r>
      <w:r w:rsidR="00A4342A" w:rsidRPr="00A4342A">
        <w:rPr>
          <w:rFonts w:hint="eastAsia"/>
          <w:color w:val="000000" w:themeColor="text1"/>
          <w:lang w:eastAsia="zh-CN"/>
        </w:rPr>
        <w:t xml:space="preserve">玉环 </w:t>
      </w:r>
      <w:r w:rsidR="00A4342A" w:rsidRPr="00A4342A">
        <w:rPr>
          <w:color w:val="000000" w:themeColor="text1"/>
          <w:lang w:eastAsia="zh-CN"/>
        </w:rPr>
        <w:t>0596-6311900，</w:t>
      </w:r>
      <w:r w:rsidR="00A4342A" w:rsidRPr="00A4342A">
        <w:rPr>
          <w:rFonts w:hint="eastAsia"/>
          <w:color w:val="000000" w:themeColor="text1"/>
          <w:lang w:eastAsia="zh-CN"/>
        </w:rPr>
        <w:t>l</w:t>
      </w:r>
      <w:r w:rsidR="00A4342A" w:rsidRPr="00A4342A">
        <w:rPr>
          <w:color w:val="000000" w:themeColor="text1"/>
          <w:lang w:eastAsia="zh-CN"/>
        </w:rPr>
        <w:t>yh1@</w:t>
      </w:r>
      <w:r w:rsidR="00A4342A" w:rsidRPr="00A4342A">
        <w:rPr>
          <w:rFonts w:hint="eastAsia"/>
          <w:color w:val="000000" w:themeColor="text1"/>
          <w:lang w:eastAsia="zh-CN"/>
        </w:rPr>
        <w:t>@</w:t>
      </w:r>
      <w:r w:rsidR="00A4342A" w:rsidRPr="00A4342A">
        <w:rPr>
          <w:color w:val="000000" w:themeColor="text1"/>
          <w:lang w:eastAsia="zh-CN"/>
        </w:rPr>
        <w:t>fhcpec.com.cn</w:t>
      </w:r>
    </w:p>
    <w:p w14:paraId="008EC890" w14:textId="3E2D7DCB" w:rsidR="00937414" w:rsidRPr="00F43F82" w:rsidRDefault="00937414" w:rsidP="00A4342A">
      <w:pPr>
        <w:pStyle w:val="a6"/>
        <w:spacing w:line="360" w:lineRule="auto"/>
        <w:ind w:right="121" w:firstLine="480"/>
        <w:jc w:val="both"/>
        <w:rPr>
          <w:lang w:eastAsia="zh-CN"/>
        </w:rPr>
      </w:pPr>
      <w:r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984768D" w14:textId="77777777" w:rsidR="00A4342A" w:rsidRDefault="00A4342A" w:rsidP="00A4342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sidRPr="00B45A7B">
        <w:rPr>
          <w:rFonts w:hint="eastAsia"/>
          <w:sz w:val="24"/>
          <w:szCs w:val="24"/>
          <w:lang w:eastAsia="zh-CN"/>
        </w:rPr>
        <w:t>或事业单位法人证书</w:t>
      </w:r>
      <w:r>
        <w:rPr>
          <w:rFonts w:hint="eastAsia"/>
          <w:sz w:val="24"/>
          <w:szCs w:val="24"/>
          <w:lang w:eastAsia="zh-CN"/>
        </w:rPr>
        <w:t>。</w:t>
      </w:r>
    </w:p>
    <w:p w14:paraId="59C4BE50" w14:textId="77777777" w:rsidR="00A4342A" w:rsidRDefault="00A4342A" w:rsidP="00A4342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B57ED7">
        <w:rPr>
          <w:rFonts w:hint="eastAsia"/>
          <w:sz w:val="24"/>
          <w:szCs w:val="24"/>
          <w:lang w:eastAsia="zh-CN"/>
        </w:rPr>
        <w:t>具备水土保持服务资质证书或福建省水土保持协会会员认证证书</w:t>
      </w:r>
      <w:r>
        <w:rPr>
          <w:rFonts w:hint="eastAsia"/>
          <w:sz w:val="24"/>
          <w:szCs w:val="24"/>
          <w:lang w:eastAsia="zh-CN"/>
        </w:rPr>
        <w:t>。</w:t>
      </w:r>
    </w:p>
    <w:p w14:paraId="6BC5DAA7" w14:textId="77777777" w:rsidR="00A4342A" w:rsidRPr="00B57ED7" w:rsidRDefault="00A4342A" w:rsidP="00A4342A">
      <w:pPr>
        <w:tabs>
          <w:tab w:val="left" w:pos="709"/>
        </w:tabs>
        <w:spacing w:line="360" w:lineRule="auto"/>
        <w:ind w:firstLineChars="200" w:firstLine="480"/>
        <w:rPr>
          <w:sz w:val="24"/>
          <w:szCs w:val="24"/>
          <w:lang w:eastAsia="zh-CN"/>
        </w:rPr>
      </w:pPr>
      <w:r w:rsidRPr="00A87B9C">
        <w:rPr>
          <w:sz w:val="24"/>
          <w:szCs w:val="24"/>
          <w:lang w:eastAsia="zh-CN"/>
        </w:rPr>
        <w:t>3.</w:t>
      </w:r>
      <w:r>
        <w:rPr>
          <w:rFonts w:hint="eastAsia"/>
          <w:sz w:val="24"/>
          <w:szCs w:val="24"/>
          <w:lang w:eastAsia="zh-CN"/>
        </w:rPr>
        <w:t>参选人</w:t>
      </w:r>
      <w:r w:rsidRPr="00B57ED7">
        <w:rPr>
          <w:sz w:val="24"/>
          <w:szCs w:val="24"/>
          <w:lang w:eastAsia="zh-CN"/>
        </w:rPr>
        <w:t>拟派驻的水土保持监测项目负责人应具有高级水土保持工程师资格，具有高级水土保持监测工程师</w:t>
      </w:r>
      <w:r>
        <w:rPr>
          <w:sz w:val="24"/>
          <w:szCs w:val="24"/>
          <w:lang w:eastAsia="zh-CN"/>
        </w:rPr>
        <w:t>资格</w:t>
      </w:r>
      <w:r w:rsidRPr="00B57ED7">
        <w:rPr>
          <w:sz w:val="24"/>
          <w:szCs w:val="24"/>
          <w:lang w:eastAsia="zh-CN"/>
        </w:rPr>
        <w:t>；</w:t>
      </w:r>
    </w:p>
    <w:p w14:paraId="20621F79" w14:textId="77777777" w:rsidR="00A4342A" w:rsidRPr="00B57ED7" w:rsidRDefault="00A4342A" w:rsidP="00A4342A">
      <w:pPr>
        <w:tabs>
          <w:tab w:val="left" w:pos="709"/>
        </w:tabs>
        <w:spacing w:line="360" w:lineRule="auto"/>
        <w:ind w:firstLineChars="200" w:firstLine="480"/>
        <w:rPr>
          <w:sz w:val="24"/>
          <w:szCs w:val="24"/>
          <w:lang w:eastAsia="zh-CN"/>
        </w:rPr>
      </w:pPr>
      <w:r>
        <w:rPr>
          <w:sz w:val="24"/>
          <w:szCs w:val="24"/>
          <w:lang w:eastAsia="zh-CN"/>
        </w:rPr>
        <w:t>4.参选人</w:t>
      </w:r>
      <w:r w:rsidRPr="00B57ED7">
        <w:rPr>
          <w:sz w:val="24"/>
          <w:szCs w:val="24"/>
          <w:lang w:eastAsia="zh-CN"/>
        </w:rPr>
        <w:t>近一年内至少承接</w:t>
      </w:r>
      <w:r w:rsidRPr="00B57ED7">
        <w:rPr>
          <w:rFonts w:hint="eastAsia"/>
          <w:sz w:val="24"/>
          <w:szCs w:val="24"/>
          <w:lang w:eastAsia="zh-CN"/>
        </w:rPr>
        <w:t>5</w:t>
      </w:r>
      <w:r w:rsidRPr="00B57ED7">
        <w:rPr>
          <w:sz w:val="24"/>
          <w:szCs w:val="24"/>
          <w:lang w:eastAsia="zh-CN"/>
        </w:rPr>
        <w:t>个福建省内项目水土保持监测工作（需提供合同</w:t>
      </w:r>
      <w:r>
        <w:rPr>
          <w:sz w:val="24"/>
          <w:szCs w:val="24"/>
          <w:lang w:eastAsia="zh-CN"/>
        </w:rPr>
        <w:t>复印件</w:t>
      </w:r>
      <w:r w:rsidRPr="00B57ED7">
        <w:rPr>
          <w:sz w:val="24"/>
          <w:szCs w:val="24"/>
          <w:lang w:eastAsia="zh-CN"/>
        </w:rPr>
        <w:t>）；</w:t>
      </w:r>
    </w:p>
    <w:p w14:paraId="6F5E2086" w14:textId="77777777" w:rsidR="00A4342A" w:rsidRPr="00B45A7B" w:rsidRDefault="00A4342A" w:rsidP="00A4342A">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B45A7B">
        <w:rPr>
          <w:rFonts w:hint="eastAsia"/>
          <w:color w:val="000000" w:themeColor="text1"/>
          <w:sz w:val="24"/>
          <w:szCs w:val="24"/>
          <w:lang w:eastAsia="zh-CN"/>
        </w:rPr>
        <w:t>.</w:t>
      </w:r>
      <w:r w:rsidRPr="00B45A7B">
        <w:rPr>
          <w:color w:val="000000" w:themeColor="text1"/>
          <w:sz w:val="24"/>
          <w:szCs w:val="24"/>
          <w:lang w:eastAsia="zh-CN"/>
        </w:rPr>
        <w:t>参选人没有失信黑名单记录（以最高院失信被执行人系统发布信息为准）</w:t>
      </w:r>
      <w:r w:rsidRPr="00B45A7B">
        <w:rPr>
          <w:rFonts w:hint="eastAsia"/>
          <w:color w:val="000000" w:themeColor="text1"/>
          <w:sz w:val="24"/>
          <w:szCs w:val="24"/>
          <w:lang w:eastAsia="zh-CN"/>
        </w:rPr>
        <w:t>。</w:t>
      </w:r>
    </w:p>
    <w:p w14:paraId="09129E08" w14:textId="77777777" w:rsidR="00A4342A" w:rsidRPr="00B45A7B" w:rsidRDefault="00A4342A" w:rsidP="00A4342A">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B45A7B">
        <w:rPr>
          <w:color w:val="000000" w:themeColor="text1"/>
          <w:sz w:val="24"/>
          <w:szCs w:val="24"/>
          <w:lang w:eastAsia="zh-CN"/>
        </w:rPr>
        <w:t>.与</w:t>
      </w:r>
      <w:r w:rsidRPr="00B45A7B">
        <w:rPr>
          <w:rFonts w:hint="eastAsia"/>
          <w:color w:val="000000" w:themeColor="text1"/>
          <w:sz w:val="24"/>
          <w:szCs w:val="24"/>
          <w:lang w:eastAsia="zh-CN"/>
        </w:rPr>
        <w:t>比选人</w:t>
      </w:r>
      <w:r w:rsidRPr="00B45A7B">
        <w:rPr>
          <w:color w:val="000000" w:themeColor="text1"/>
          <w:sz w:val="24"/>
          <w:szCs w:val="24"/>
          <w:lang w:eastAsia="zh-CN"/>
        </w:rPr>
        <w:t>无诉讼纠纷。</w:t>
      </w:r>
    </w:p>
    <w:p w14:paraId="584E60F4" w14:textId="41212E52" w:rsidR="00E739AE" w:rsidRPr="00F43F82" w:rsidRDefault="006F0262" w:rsidP="004D6E7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DC6E2D6" w:rsidR="00DF463A" w:rsidRPr="004D6E7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4D6E7B">
        <w:rPr>
          <w:rFonts w:hint="eastAsia"/>
          <w:color w:val="000000" w:themeColor="text1"/>
          <w:lang w:eastAsia="zh-CN"/>
        </w:rPr>
        <w:t>金金额</w:t>
      </w:r>
      <w:r w:rsidR="004D6E7B" w:rsidRPr="004D6E7B">
        <w:rPr>
          <w:color w:val="000000" w:themeColor="text1"/>
          <w:lang w:eastAsia="zh-CN"/>
        </w:rPr>
        <w:t>1万</w:t>
      </w:r>
      <w:r w:rsidR="00DF463A" w:rsidRPr="004D6E7B">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开户名称：福建福海创石油化工有限公司</w:t>
      </w:r>
    </w:p>
    <w:p w14:paraId="62C28295" w14:textId="21F3C95E"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开户银行：</w:t>
      </w:r>
      <w:r w:rsidR="002C6A97" w:rsidRPr="004D6E7B">
        <w:rPr>
          <w:rFonts w:hint="eastAsia"/>
          <w:color w:val="000000" w:themeColor="text1"/>
          <w:lang w:eastAsia="zh-CN"/>
        </w:rPr>
        <w:t>中国银行漳州古雷经济开发区支行</w:t>
      </w:r>
    </w:p>
    <w:p w14:paraId="5B188A82" w14:textId="77777777"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帐  号：</w:t>
      </w:r>
      <w:r w:rsidR="00C074CA" w:rsidRPr="004D6E7B">
        <w:rPr>
          <w:color w:val="000000" w:themeColor="text1"/>
          <w:lang w:eastAsia="zh-CN"/>
        </w:rPr>
        <w:t>406574816628</w:t>
      </w:r>
    </w:p>
    <w:p w14:paraId="57868B25" w14:textId="3DC299F4"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注明用途：</w:t>
      </w:r>
      <w:r w:rsidR="00A4342A" w:rsidRPr="00A4342A">
        <w:rPr>
          <w:rFonts w:hint="eastAsia"/>
          <w:color w:val="000000" w:themeColor="text1"/>
          <w:lang w:eastAsia="zh-CN"/>
        </w:rPr>
        <w:t>水土保持监测</w:t>
      </w:r>
      <w:r w:rsidR="004D6E7B" w:rsidRPr="004D6E7B">
        <w:rPr>
          <w:rFonts w:hint="eastAsia"/>
          <w:color w:val="000000" w:themeColor="text1"/>
          <w:lang w:eastAsia="zh-CN"/>
        </w:rPr>
        <w:t>参选</w:t>
      </w:r>
      <w:r w:rsidR="00092243" w:rsidRPr="004D6E7B">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8267A9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4D6E7B">
        <w:rPr>
          <w:color w:val="000000" w:themeColor="text1"/>
          <w:lang w:eastAsia="zh-CN"/>
        </w:rPr>
        <w:t>间</w:t>
      </w:r>
      <w:r w:rsidR="009171AF" w:rsidRPr="004D6E7B">
        <w:rPr>
          <w:rFonts w:hint="eastAsia"/>
          <w:color w:val="000000" w:themeColor="text1"/>
          <w:lang w:eastAsia="zh-CN"/>
        </w:rPr>
        <w:t>：202</w:t>
      </w:r>
      <w:r w:rsidR="004D6E7B" w:rsidRPr="004D6E7B">
        <w:rPr>
          <w:color w:val="000000" w:themeColor="text1"/>
          <w:lang w:eastAsia="zh-CN"/>
        </w:rPr>
        <w:t>3</w:t>
      </w:r>
      <w:r w:rsidR="009171AF" w:rsidRPr="004D6E7B">
        <w:rPr>
          <w:rFonts w:hint="eastAsia"/>
          <w:color w:val="000000" w:themeColor="text1"/>
          <w:lang w:eastAsia="zh-CN"/>
        </w:rPr>
        <w:t>年</w:t>
      </w:r>
      <w:r w:rsidR="004D6E7B" w:rsidRPr="004D6E7B">
        <w:rPr>
          <w:color w:val="000000" w:themeColor="text1"/>
          <w:lang w:eastAsia="zh-CN"/>
        </w:rPr>
        <w:t>1</w:t>
      </w:r>
      <w:r w:rsidR="009171AF" w:rsidRPr="004D6E7B">
        <w:rPr>
          <w:rFonts w:hint="eastAsia"/>
          <w:color w:val="000000" w:themeColor="text1"/>
          <w:lang w:eastAsia="zh-CN"/>
        </w:rPr>
        <w:t>月</w:t>
      </w:r>
      <w:r w:rsidR="000A4B44">
        <w:rPr>
          <w:color w:val="000000" w:themeColor="text1"/>
          <w:lang w:eastAsia="zh-CN"/>
        </w:rPr>
        <w:t>9</w:t>
      </w:r>
      <w:bookmarkStart w:id="0" w:name="_GoBack"/>
      <w:bookmarkEnd w:id="0"/>
      <w:r w:rsidR="009171AF" w:rsidRPr="004D6E7B">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47827E0D" w:rsidR="003102D1" w:rsidRPr="004D6E7B" w:rsidRDefault="003102D1" w:rsidP="006F0262">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（1）</w:t>
      </w:r>
      <w:r w:rsidRPr="004D6E7B">
        <w:rPr>
          <w:color w:val="000000" w:themeColor="text1"/>
          <w:lang w:eastAsia="zh-CN"/>
        </w:rPr>
        <w:t>参选单位企业概况（企业简介、经营状况、近</w:t>
      </w:r>
      <w:r w:rsidR="00A9577B" w:rsidRPr="004D6E7B">
        <w:rPr>
          <w:color w:val="000000" w:themeColor="text1"/>
          <w:lang w:eastAsia="zh-CN"/>
        </w:rPr>
        <w:t>5</w:t>
      </w:r>
      <w:r w:rsidR="004D6E7B" w:rsidRPr="004D6E7B">
        <w:rPr>
          <w:color w:val="000000" w:themeColor="text1"/>
          <w:lang w:eastAsia="zh-CN"/>
        </w:rPr>
        <w:t>年业绩）、营业执照、资质证书</w:t>
      </w:r>
      <w:r w:rsidRPr="004D6E7B">
        <w:rPr>
          <w:color w:val="000000" w:themeColor="text1"/>
          <w:lang w:eastAsia="zh-CN"/>
        </w:rPr>
        <w:t>等。</w:t>
      </w:r>
    </w:p>
    <w:p w14:paraId="5B4AE6E3" w14:textId="1F6DD9B0" w:rsidR="003102D1" w:rsidRPr="004D6E7B" w:rsidRDefault="00D913F7" w:rsidP="006F0262">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w:t>
      </w:r>
      <w:r w:rsidR="004D6E7B" w:rsidRPr="004D6E7B">
        <w:rPr>
          <w:color w:val="000000" w:themeColor="text1"/>
          <w:lang w:eastAsia="zh-CN"/>
        </w:rPr>
        <w:t>2</w:t>
      </w:r>
      <w:r w:rsidRPr="004D6E7B">
        <w:rPr>
          <w:rFonts w:hint="eastAsia"/>
          <w:color w:val="000000" w:themeColor="text1"/>
          <w:lang w:eastAsia="zh-CN"/>
        </w:rPr>
        <w:t>）</w:t>
      </w:r>
      <w:r w:rsidR="003102D1" w:rsidRPr="004D6E7B">
        <w:rPr>
          <w:rFonts w:hint="eastAsia"/>
          <w:color w:val="000000" w:themeColor="text1"/>
          <w:lang w:eastAsia="zh-CN"/>
        </w:rPr>
        <w:t>提供</w:t>
      </w:r>
      <w:r w:rsidR="00E739AE" w:rsidRPr="004D6E7B">
        <w:rPr>
          <w:rFonts w:hint="eastAsia"/>
          <w:color w:val="000000" w:themeColor="text1"/>
          <w:lang w:eastAsia="zh-CN"/>
        </w:rPr>
        <w:t>在</w:t>
      </w:r>
      <w:r w:rsidR="007D2272" w:rsidRPr="004D6E7B">
        <w:rPr>
          <w:color w:val="000000" w:themeColor="text1"/>
          <w:lang w:eastAsia="zh-CN"/>
        </w:rPr>
        <w:t>5</w:t>
      </w:r>
      <w:r w:rsidRPr="004D6E7B">
        <w:rPr>
          <w:rFonts w:hint="eastAsia"/>
          <w:color w:val="000000" w:themeColor="text1"/>
          <w:lang w:eastAsia="zh-CN"/>
        </w:rPr>
        <w:t>年内</w:t>
      </w:r>
      <w:r w:rsidR="00E739AE" w:rsidRPr="004D6E7B">
        <w:rPr>
          <w:rFonts w:hint="eastAsia"/>
          <w:color w:val="000000" w:themeColor="text1"/>
          <w:lang w:eastAsia="zh-CN"/>
        </w:rPr>
        <w:t>同类工程的业绩证明</w:t>
      </w:r>
      <w:r w:rsidR="003102D1" w:rsidRPr="004D6E7B">
        <w:rPr>
          <w:rFonts w:hint="eastAsia"/>
          <w:color w:val="000000" w:themeColor="text1"/>
          <w:lang w:eastAsia="zh-CN"/>
        </w:rPr>
        <w:t>（如合同）等，</w:t>
      </w:r>
      <w:r w:rsidR="003102D1" w:rsidRPr="004D6E7B">
        <w:rPr>
          <w:color w:val="000000" w:themeColor="text1"/>
          <w:lang w:eastAsia="zh-CN"/>
        </w:rPr>
        <w:t>其他可以证明参选单位具有类似良好业绩的相关材料；凡弄虚作假的，一经查实，比选人有权取消其中选资格。</w:t>
      </w:r>
    </w:p>
    <w:p w14:paraId="6C1D9B6E" w14:textId="77777777" w:rsidR="004D6E7B" w:rsidRPr="004D6E7B" w:rsidRDefault="004D6E7B" w:rsidP="004D6E7B">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（3）</w:t>
      </w:r>
      <w:r w:rsidR="0033277A" w:rsidRPr="004D6E7B">
        <w:rPr>
          <w:rFonts w:hint="eastAsia"/>
          <w:color w:val="000000" w:themeColor="text1"/>
          <w:lang w:eastAsia="zh-CN"/>
        </w:rPr>
        <w:t>商务报价文件</w:t>
      </w:r>
      <w:r w:rsidR="00632E52" w:rsidRPr="004D6E7B">
        <w:rPr>
          <w:rFonts w:hint="eastAsia"/>
          <w:color w:val="000000" w:themeColor="text1"/>
          <w:lang w:eastAsia="zh-CN"/>
        </w:rPr>
        <w:t>，见附件商务报价函格式</w:t>
      </w:r>
      <w:r w:rsidRPr="004D6E7B">
        <w:rPr>
          <w:rFonts w:hint="eastAsia"/>
          <w:color w:val="000000" w:themeColor="text1"/>
          <w:lang w:eastAsia="zh-CN"/>
        </w:rPr>
        <w:t>。</w:t>
      </w:r>
    </w:p>
    <w:p w14:paraId="0578C973" w14:textId="03F7E96A" w:rsidR="0033277A" w:rsidRPr="004D6E7B" w:rsidRDefault="004D6E7B" w:rsidP="004D6E7B">
      <w:pPr>
        <w:pStyle w:val="a6"/>
        <w:spacing w:line="360" w:lineRule="auto"/>
        <w:ind w:right="121" w:firstLineChars="150" w:firstLine="360"/>
        <w:jc w:val="both"/>
        <w:rPr>
          <w:color w:val="000000" w:themeColor="text1"/>
          <w:lang w:eastAsia="zh-CN"/>
        </w:rPr>
      </w:pPr>
      <w:r w:rsidRPr="004D6E7B">
        <w:rPr>
          <w:color w:val="000000" w:themeColor="text1"/>
          <w:lang w:eastAsia="zh-CN"/>
        </w:rPr>
        <w:t>参选文件</w:t>
      </w:r>
      <w:r w:rsidR="009235B3" w:rsidRPr="004D6E7B">
        <w:rPr>
          <w:rFonts w:hint="eastAsia"/>
          <w:color w:val="000000" w:themeColor="text1"/>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7D1BAD7" w:rsidR="00555E59" w:rsidRPr="00CF296D" w:rsidRDefault="00555E59" w:rsidP="006F0262">
      <w:pPr>
        <w:pStyle w:val="a6"/>
        <w:spacing w:line="360" w:lineRule="auto"/>
        <w:ind w:right="121" w:firstLineChars="200" w:firstLine="482"/>
        <w:jc w:val="both"/>
        <w:rPr>
          <w:color w:val="000000" w:themeColor="text1"/>
          <w:lang w:eastAsia="zh-CN"/>
        </w:rPr>
      </w:pPr>
      <w:r w:rsidRPr="00CF296D">
        <w:rPr>
          <w:rFonts w:hint="eastAsia"/>
          <w:b/>
          <w:color w:val="000000" w:themeColor="text1"/>
          <w:lang w:eastAsia="zh-CN"/>
        </w:rPr>
        <w:t>本项目设置最高控制价</w:t>
      </w:r>
      <w:r w:rsidR="00A4342A">
        <w:rPr>
          <w:b/>
          <w:color w:val="000000" w:themeColor="text1"/>
          <w:lang w:eastAsia="zh-CN"/>
        </w:rPr>
        <w:t>60</w:t>
      </w:r>
      <w:r w:rsidR="009F6DEE">
        <w:rPr>
          <w:b/>
          <w:color w:val="000000" w:themeColor="text1"/>
          <w:lang w:eastAsia="zh-CN"/>
        </w:rPr>
        <w:t>万</w:t>
      </w:r>
      <w:r w:rsidRPr="00CF296D">
        <w:rPr>
          <w:rFonts w:hint="eastAsia"/>
          <w:b/>
          <w:color w:val="000000" w:themeColor="text1"/>
          <w:lang w:eastAsia="zh-CN"/>
        </w:rPr>
        <w:t>整</w:t>
      </w:r>
      <w:r w:rsidR="009235B3" w:rsidRPr="00CF296D">
        <w:rPr>
          <w:rFonts w:hint="eastAsia"/>
          <w:b/>
          <w:color w:val="000000" w:themeColor="text1"/>
          <w:lang w:eastAsia="zh-CN"/>
        </w:rPr>
        <w:t>（含税包干总价）</w:t>
      </w:r>
      <w:r w:rsidRPr="00CF296D">
        <w:rPr>
          <w:rFonts w:hint="eastAsia"/>
          <w:color w:val="000000" w:themeColor="text1"/>
          <w:lang w:eastAsia="zh-CN"/>
        </w:rPr>
        <w:t>。参选人所填报的报价高于本项目最高限价的，其参选将被比选小组予以否决。</w:t>
      </w:r>
      <w:hyperlink r:id="rId11" w:history="1">
        <w:r w:rsidRPr="00CF296D">
          <w:rPr>
            <w:rFonts w:hint="eastAsia"/>
            <w:color w:val="000000" w:themeColor="text1"/>
            <w:lang w:eastAsia="zh-CN"/>
          </w:rPr>
          <w:t>如参选人对控制价存疑请于报价截止前发邮件至hjzhang@fhcpec.com.cn</w:t>
        </w:r>
      </w:hyperlink>
      <w:r w:rsidRPr="00CF296D">
        <w:rPr>
          <w:rFonts w:hint="eastAsia"/>
          <w:color w:val="000000" w:themeColor="text1"/>
          <w:lang w:eastAsia="zh-CN"/>
        </w:rPr>
        <w:t>。</w:t>
      </w:r>
    </w:p>
    <w:p w14:paraId="10230F60" w14:textId="15D98797" w:rsidR="00555E59" w:rsidRPr="00CF296D" w:rsidRDefault="00CF296D" w:rsidP="00CF296D">
      <w:pPr>
        <w:pStyle w:val="a6"/>
        <w:spacing w:line="360" w:lineRule="auto"/>
        <w:ind w:right="121" w:firstLineChars="200" w:firstLine="480"/>
        <w:jc w:val="both"/>
        <w:rPr>
          <w:color w:val="000000" w:themeColor="text1"/>
          <w:lang w:eastAsia="zh-CN"/>
        </w:rPr>
      </w:pPr>
      <w:r w:rsidRPr="00CF296D">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335FD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560D960C" w14:textId="77777777" w:rsidR="004C5057" w:rsidRDefault="004C5057" w:rsidP="00565CF8">
      <w:pPr>
        <w:spacing w:line="480" w:lineRule="exact"/>
        <w:jc w:val="center"/>
        <w:rPr>
          <w:b/>
          <w:color w:val="000000"/>
          <w:sz w:val="44"/>
          <w:szCs w:val="44"/>
          <w:lang w:eastAsia="zh-CN"/>
        </w:rPr>
      </w:pPr>
      <w:r w:rsidRPr="004C5057">
        <w:rPr>
          <w:rFonts w:hint="eastAsia"/>
          <w:b/>
          <w:color w:val="000000"/>
          <w:sz w:val="44"/>
          <w:szCs w:val="44"/>
          <w:lang w:eastAsia="zh-CN"/>
        </w:rPr>
        <w:t>原料适应性技改项目、古雷气体应急集中处置中心及年产</w:t>
      </w:r>
      <w:r w:rsidRPr="004C5057">
        <w:rPr>
          <w:b/>
          <w:color w:val="000000"/>
          <w:sz w:val="44"/>
          <w:szCs w:val="44"/>
          <w:lang w:eastAsia="zh-CN"/>
        </w:rPr>
        <w:t>300万吨精对苯二甲酸（PTA）扩建项目水土保持监测</w:t>
      </w:r>
    </w:p>
    <w:p w14:paraId="78BF0644" w14:textId="6242216D"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5BE9346"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CF296D">
        <w:rPr>
          <w:sz w:val="32"/>
          <w:szCs w:val="32"/>
          <w:lang w:eastAsia="zh-CN"/>
        </w:rPr>
        <w:t>3</w:t>
      </w:r>
      <w:r>
        <w:rPr>
          <w:rFonts w:hint="eastAsia"/>
          <w:sz w:val="32"/>
          <w:szCs w:val="32"/>
          <w:lang w:eastAsia="zh-CN"/>
        </w:rPr>
        <w:t>年</w:t>
      </w:r>
      <w:r w:rsidR="00CF296D">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0E532C6"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EB53E9">
        <w:rPr>
          <w:rFonts w:hAnsi="宋体" w:hint="eastAsia"/>
          <w:lang w:eastAsia="zh-CN"/>
        </w:rPr>
        <w:t>李邦雄</w:t>
      </w:r>
    </w:p>
    <w:p w14:paraId="1A3457C7" w14:textId="0F895096"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4C5057">
        <w:rPr>
          <w:rFonts w:hAnsi="宋体" w:hint="eastAsia"/>
          <w:lang w:eastAsia="zh-CN"/>
        </w:rPr>
        <w:t>刘玉环</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AEE95F2"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EB53E9">
        <w:rPr>
          <w:rFonts w:hAnsi="宋体"/>
          <w:lang w:eastAsia="zh-CN"/>
        </w:rPr>
        <w:t>0596-6311</w:t>
      </w:r>
      <w:r w:rsidR="004C5057">
        <w:rPr>
          <w:rFonts w:hAnsi="宋体"/>
          <w:lang w:eastAsia="zh-CN"/>
        </w:rPr>
        <w:t>900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69B523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4C5057">
        <w:rPr>
          <w:rFonts w:hAnsi="宋体" w:hint="eastAsia"/>
          <w:lang w:eastAsia="zh-CN"/>
        </w:rPr>
        <w:t>lyh1</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6F25590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4C5057" w:rsidRPr="004C5057">
        <w:rPr>
          <w:rFonts w:hAnsi="宋体" w:hint="eastAsia"/>
          <w:u w:val="single"/>
          <w:lang w:eastAsia="zh-CN"/>
        </w:rPr>
        <w:t>原料适应性技改项目、古雷气体应急集中处置中心及年产</w:t>
      </w:r>
      <w:r w:rsidR="004C5057" w:rsidRPr="004C5057">
        <w:rPr>
          <w:rFonts w:hAnsi="宋体"/>
          <w:u w:val="single"/>
          <w:lang w:eastAsia="zh-CN"/>
        </w:rPr>
        <w:t>300万吨精对苯二甲酸（PTA）扩建项目水土保持监测</w:t>
      </w:r>
      <w:r w:rsidRPr="005919C0">
        <w:rPr>
          <w:rFonts w:hAnsi="宋体" w:hint="eastAsia"/>
          <w:lang w:eastAsia="zh-CN"/>
        </w:rPr>
        <w:t>进行技术服务及咨询，并支付技术服务及咨询报酬。双方经过平等协商，在真实、充分地表达各自意愿的基础上，根据《中华人民共和国</w:t>
      </w:r>
      <w:r w:rsidR="0067018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743ABD2E" w14:textId="37821A4D" w:rsidR="0000755D" w:rsidRPr="004C5057" w:rsidRDefault="00565CF8" w:rsidP="006C3C73">
      <w:pPr>
        <w:pStyle w:val="a6"/>
        <w:spacing w:line="360" w:lineRule="auto"/>
        <w:ind w:right="121" w:firstLine="480"/>
        <w:jc w:val="both"/>
        <w:rPr>
          <w:rFonts w:cs="Courier New"/>
          <w:sz w:val="22"/>
          <w:szCs w:val="21"/>
          <w:u w:val="single"/>
          <w:lang w:eastAsia="zh-CN"/>
        </w:rPr>
      </w:pPr>
      <w:r w:rsidRPr="006C3C73">
        <w:rPr>
          <w:rFonts w:cs="Courier New" w:hint="eastAsia"/>
          <w:sz w:val="22"/>
          <w:szCs w:val="21"/>
          <w:lang w:eastAsia="zh-CN"/>
        </w:rPr>
        <w:t>1.技术服务及咨询内容：</w:t>
      </w:r>
      <w:r w:rsidR="004C5057" w:rsidRPr="004C5057">
        <w:rPr>
          <w:rFonts w:cs="Courier New" w:hint="eastAsia"/>
          <w:sz w:val="22"/>
          <w:szCs w:val="21"/>
          <w:u w:val="single"/>
          <w:lang w:eastAsia="zh-CN"/>
        </w:rPr>
        <w:t>见附件发包要求</w:t>
      </w:r>
    </w:p>
    <w:p w14:paraId="6C01A7BA" w14:textId="6186BCE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4C5057" w:rsidRPr="004C5057">
        <w:rPr>
          <w:rFonts w:hAnsi="宋体" w:hint="eastAsia"/>
          <w:u w:val="single"/>
          <w:lang w:eastAsia="zh-CN"/>
        </w:rPr>
        <w:t>符合</w:t>
      </w:r>
      <w:r w:rsidR="004C5057" w:rsidRPr="004C5057">
        <w:rPr>
          <w:rFonts w:hAnsi="宋体"/>
          <w:u w:val="single"/>
          <w:lang w:eastAsia="zh-CN"/>
        </w:rPr>
        <w:t>水土保持监管部门备案及验收</w:t>
      </w:r>
      <w:r w:rsidR="004C5057" w:rsidRPr="004C5057">
        <w:rPr>
          <w:rFonts w:hAnsi="宋体" w:hint="eastAsia"/>
          <w:u w:val="single"/>
          <w:lang w:eastAsia="zh-CN"/>
        </w:rPr>
        <w:t>要求</w:t>
      </w:r>
      <w:r w:rsidR="0000755D">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8B6E998" w14:textId="35F1BF9F" w:rsidR="004C5057" w:rsidRPr="004C5057" w:rsidRDefault="00565CF8" w:rsidP="004C5057">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004C5057" w:rsidRPr="004C5057">
        <w:rPr>
          <w:rFonts w:hAnsi="宋体" w:hint="eastAsia"/>
          <w:u w:val="single"/>
          <w:lang w:eastAsia="zh-CN"/>
        </w:rPr>
        <w:t>监测时段为施工准备期开始，至设计水平年结束（具体以实际时间为准）。</w:t>
      </w:r>
      <w:r w:rsidR="004C5057" w:rsidRPr="004C5057">
        <w:rPr>
          <w:rFonts w:hAnsi="宋体"/>
          <w:u w:val="single"/>
          <w:lang w:eastAsia="zh-CN"/>
        </w:rPr>
        <w:t>根据建设项目实际情况，详细编制完善水土保持监测方案，做好生产建设项目水土保持监测任务；完成水土保持监测季报、年报、总结报告等资料并提交符合质量和数量的成果资料，同时上报</w:t>
      </w:r>
      <w:r w:rsidR="004C5057">
        <w:rPr>
          <w:rFonts w:hAnsi="宋体"/>
          <w:u w:val="single"/>
          <w:lang w:eastAsia="zh-CN"/>
        </w:rPr>
        <w:t>甲方</w:t>
      </w:r>
      <w:r w:rsidR="004C5057" w:rsidRPr="004C5057">
        <w:rPr>
          <w:rFonts w:hAnsi="宋体"/>
          <w:u w:val="single"/>
          <w:lang w:eastAsia="zh-CN"/>
        </w:rPr>
        <w:t>及水土保持监管部门备案；水土保持验收阶段，负责水土保持监测资料汇总及监测工作汇报。</w:t>
      </w:r>
    </w:p>
    <w:p w14:paraId="1A759312" w14:textId="22AA37FA"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004C5057" w:rsidRPr="004C5057">
        <w:rPr>
          <w:rFonts w:hAnsi="宋体" w:hint="eastAsia"/>
          <w:u w:val="single"/>
          <w:lang w:eastAsia="zh-CN"/>
        </w:rPr>
        <w:t>符合</w:t>
      </w:r>
      <w:r w:rsidR="004C5057" w:rsidRPr="004C5057">
        <w:rPr>
          <w:rFonts w:hAnsi="宋体"/>
          <w:u w:val="single"/>
          <w:lang w:eastAsia="zh-CN"/>
        </w:rPr>
        <w:t>水土保持监管部门备案及验收</w:t>
      </w:r>
      <w:r w:rsidR="004C5057" w:rsidRPr="004C5057">
        <w:rPr>
          <w:rFonts w:hAnsi="宋体" w:hint="eastAsia"/>
          <w:u w:val="single"/>
          <w:lang w:eastAsia="zh-CN"/>
        </w:rPr>
        <w:t>要求</w:t>
      </w:r>
      <w:r w:rsidR="004C5057">
        <w:rPr>
          <w:rFonts w:hAnsi="宋体" w:hint="eastAsia"/>
          <w:u w:val="single"/>
          <w:lang w:eastAsia="zh-CN"/>
        </w:rPr>
        <w:t>。</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3CE87AC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4C5057">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2547290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sidRPr="005E04CB">
        <w:rPr>
          <w:rFonts w:asciiTheme="minorEastAsia" w:eastAsiaTheme="minorEastAsia" w:hAnsiTheme="minorEastAsia" w:hint="eastAsia"/>
          <w:szCs w:val="22"/>
          <w:u w:val="single"/>
          <w:lang w:eastAsia="zh-CN"/>
        </w:rPr>
        <w:t xml:space="preserve">          </w:t>
      </w:r>
      <w:r w:rsidRPr="005E04CB">
        <w:rPr>
          <w:rFonts w:asciiTheme="minorEastAsia" w:eastAsiaTheme="minorEastAsia" w:hAnsiTheme="minorEastAsia" w:hint="eastAsia"/>
          <w:szCs w:val="22"/>
          <w:lang w:eastAsia="zh-CN"/>
        </w:rPr>
        <w:t>元（含</w:t>
      </w:r>
      <w:r w:rsidR="001150C5" w:rsidRPr="005E04CB">
        <w:rPr>
          <w:rFonts w:asciiTheme="minorEastAsia" w:eastAsiaTheme="minorEastAsia" w:hAnsiTheme="minorEastAsia" w:hint="eastAsia"/>
          <w:szCs w:val="22"/>
          <w:lang w:eastAsia="zh-CN"/>
        </w:rPr>
        <w:t>6%增值</w:t>
      </w:r>
      <w:r w:rsidRPr="005E04CB">
        <w:rPr>
          <w:rFonts w:asciiTheme="minorEastAsia" w:eastAsiaTheme="minorEastAsia" w:hAnsiTheme="minorEastAsia" w:hint="eastAsia"/>
          <w:szCs w:val="22"/>
          <w:lang w:eastAsia="zh-CN"/>
        </w:rPr>
        <w:t>税）</w:t>
      </w:r>
      <w:r w:rsidR="005E04CB" w:rsidRPr="005E04CB">
        <w:rPr>
          <w:rFonts w:asciiTheme="minorEastAsia" w:eastAsiaTheme="minorEastAsia" w:hAnsiTheme="minorEastAsia" w:hint="eastAsia"/>
          <w:szCs w:val="22"/>
          <w:lang w:eastAsia="zh-CN"/>
        </w:rPr>
        <w:t>，其中原料适应性技改项目费用为：</w:t>
      </w:r>
      <w:r w:rsidR="005E04CB" w:rsidRPr="005E04CB">
        <w:rPr>
          <w:rFonts w:asciiTheme="minorEastAsia" w:eastAsiaTheme="minorEastAsia" w:hAnsiTheme="minorEastAsia"/>
          <w:szCs w:val="22"/>
          <w:lang w:eastAsia="zh-CN"/>
        </w:rPr>
        <w:t>人民币</w:t>
      </w:r>
      <w:r w:rsidR="005E04CB" w:rsidRPr="005E04CB">
        <w:rPr>
          <w:rFonts w:asciiTheme="minorEastAsia" w:eastAsiaTheme="minorEastAsia" w:hAnsiTheme="minorEastAsia" w:hint="eastAsia"/>
          <w:szCs w:val="22"/>
          <w:u w:val="single"/>
          <w:lang w:eastAsia="zh-CN"/>
        </w:rPr>
        <w:t xml:space="preserve">           </w:t>
      </w:r>
      <w:r w:rsidR="005E04CB" w:rsidRPr="005E04CB">
        <w:rPr>
          <w:rFonts w:asciiTheme="minorEastAsia" w:eastAsiaTheme="minorEastAsia" w:hAnsiTheme="minorEastAsia" w:hint="eastAsia"/>
          <w:szCs w:val="22"/>
          <w:lang w:eastAsia="zh-CN"/>
        </w:rPr>
        <w:t>元；古雷气体应急集中处置中心费用为：</w:t>
      </w:r>
      <w:r w:rsidR="005E04CB" w:rsidRPr="005E04CB">
        <w:rPr>
          <w:rFonts w:asciiTheme="minorEastAsia" w:eastAsiaTheme="minorEastAsia" w:hAnsiTheme="minorEastAsia"/>
          <w:szCs w:val="22"/>
          <w:lang w:eastAsia="zh-CN"/>
        </w:rPr>
        <w:t>人民币</w:t>
      </w:r>
      <w:r w:rsidR="005E04CB" w:rsidRPr="005E04CB">
        <w:rPr>
          <w:rFonts w:asciiTheme="minorEastAsia" w:eastAsiaTheme="minorEastAsia" w:hAnsiTheme="minorEastAsia" w:hint="eastAsia"/>
          <w:szCs w:val="22"/>
          <w:u w:val="single"/>
          <w:lang w:eastAsia="zh-CN"/>
        </w:rPr>
        <w:t xml:space="preserve">           </w:t>
      </w:r>
      <w:r w:rsidR="005E04CB" w:rsidRPr="005E04CB">
        <w:rPr>
          <w:rFonts w:asciiTheme="minorEastAsia" w:eastAsiaTheme="minorEastAsia" w:hAnsiTheme="minorEastAsia" w:hint="eastAsia"/>
          <w:szCs w:val="22"/>
          <w:lang w:eastAsia="zh-CN"/>
        </w:rPr>
        <w:t>元；年产3</w:t>
      </w:r>
      <w:r w:rsidR="005E04CB" w:rsidRPr="005E04CB">
        <w:rPr>
          <w:rFonts w:asciiTheme="minorEastAsia" w:eastAsiaTheme="minorEastAsia" w:hAnsiTheme="minorEastAsia"/>
          <w:szCs w:val="22"/>
          <w:lang w:eastAsia="zh-CN"/>
        </w:rPr>
        <w:t>00万吨</w:t>
      </w:r>
      <w:r w:rsidR="005E04CB" w:rsidRPr="005E04CB">
        <w:rPr>
          <w:rFonts w:asciiTheme="minorEastAsia" w:eastAsiaTheme="minorEastAsia" w:hAnsiTheme="minorEastAsia" w:hint="eastAsia"/>
          <w:szCs w:val="22"/>
          <w:lang w:eastAsia="zh-CN"/>
        </w:rPr>
        <w:t>精对苯二甲酸（P</w:t>
      </w:r>
      <w:r w:rsidR="005E04CB" w:rsidRPr="005E04CB">
        <w:rPr>
          <w:rFonts w:asciiTheme="minorEastAsia" w:eastAsiaTheme="minorEastAsia" w:hAnsiTheme="minorEastAsia"/>
          <w:szCs w:val="22"/>
          <w:lang w:eastAsia="zh-CN"/>
        </w:rPr>
        <w:t>TA</w:t>
      </w:r>
      <w:r w:rsidR="005E04CB" w:rsidRPr="005E04CB">
        <w:rPr>
          <w:rFonts w:asciiTheme="minorEastAsia" w:eastAsiaTheme="minorEastAsia" w:hAnsiTheme="minorEastAsia" w:hint="eastAsia"/>
          <w:szCs w:val="22"/>
          <w:lang w:eastAsia="zh-CN"/>
        </w:rPr>
        <w:t>）扩建项目费用为：</w:t>
      </w:r>
      <w:r w:rsidR="005E04CB" w:rsidRPr="005E04CB">
        <w:rPr>
          <w:rFonts w:asciiTheme="minorEastAsia" w:eastAsiaTheme="minorEastAsia" w:hAnsiTheme="minorEastAsia"/>
          <w:szCs w:val="22"/>
          <w:lang w:eastAsia="zh-CN"/>
        </w:rPr>
        <w:t>人民币</w:t>
      </w:r>
      <w:r w:rsidR="005E04CB" w:rsidRPr="005E04CB">
        <w:rPr>
          <w:rFonts w:asciiTheme="minorEastAsia" w:eastAsiaTheme="minorEastAsia" w:hAnsiTheme="minorEastAsia" w:hint="eastAsia"/>
          <w:szCs w:val="22"/>
          <w:u w:val="single"/>
          <w:lang w:eastAsia="zh-CN"/>
        </w:rPr>
        <w:t xml:space="preserve">           </w:t>
      </w:r>
      <w:r w:rsidR="005E04CB" w:rsidRPr="005E04CB">
        <w:rPr>
          <w:rFonts w:asciiTheme="minorEastAsia" w:eastAsiaTheme="minorEastAsia" w:hAnsiTheme="minorEastAsia" w:hint="eastAsia"/>
          <w:szCs w:val="22"/>
          <w:lang w:eastAsia="zh-CN"/>
        </w:rPr>
        <w:t>元。</w:t>
      </w:r>
    </w:p>
    <w:p w14:paraId="23E2F218" w14:textId="77777777" w:rsidR="00565CF8"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3DBAF691" w14:textId="2ACD5C01" w:rsidR="004C5057" w:rsidRPr="005919C0" w:rsidRDefault="004C5057" w:rsidP="00565CF8">
      <w:pPr>
        <w:pStyle w:val="a7"/>
        <w:spacing w:line="400" w:lineRule="exact"/>
        <w:rPr>
          <w:rFonts w:hAnsi="宋体"/>
          <w:lang w:eastAsia="zh-CN"/>
        </w:rPr>
      </w:pPr>
      <w:r>
        <w:rPr>
          <w:rFonts w:hAnsi="宋体" w:hint="eastAsia"/>
          <w:lang w:eastAsia="zh-CN"/>
        </w:rPr>
        <w:t xml:space="preserve"> </w:t>
      </w:r>
      <w:r>
        <w:rPr>
          <w:rFonts w:hAnsi="宋体"/>
          <w:lang w:eastAsia="zh-CN"/>
        </w:rPr>
        <w:t xml:space="preserve">    按照</w:t>
      </w:r>
      <w:r w:rsidR="00354003">
        <w:rPr>
          <w:rFonts w:hAnsi="宋体" w:hint="eastAsia"/>
          <w:lang w:eastAsia="zh-CN"/>
        </w:rPr>
        <w:t>3</w:t>
      </w:r>
      <w:r w:rsidR="00354003">
        <w:rPr>
          <w:rFonts w:hAnsi="宋体"/>
          <w:lang w:eastAsia="zh-CN"/>
        </w:rPr>
        <w:t>个项目</w:t>
      </w:r>
      <w:r w:rsidR="00354003">
        <w:rPr>
          <w:rFonts w:hAnsi="宋体" w:hint="eastAsia"/>
          <w:lang w:eastAsia="zh-CN"/>
        </w:rPr>
        <w:t>开展</w:t>
      </w:r>
      <w:r w:rsidR="00354003">
        <w:rPr>
          <w:rFonts w:hAnsi="宋体"/>
          <w:lang w:eastAsia="zh-CN"/>
        </w:rPr>
        <w:t>时间</w:t>
      </w:r>
      <w:r>
        <w:rPr>
          <w:rFonts w:hAnsi="宋体"/>
          <w:lang w:eastAsia="zh-CN"/>
        </w:rPr>
        <w:t>分批次进行付款。</w:t>
      </w:r>
    </w:p>
    <w:p w14:paraId="0624C846" w14:textId="682F2E0F" w:rsidR="00354003" w:rsidRDefault="00327185" w:rsidP="00327185">
      <w:pPr>
        <w:pStyle w:val="a7"/>
        <w:numPr>
          <w:ilvl w:val="0"/>
          <w:numId w:val="16"/>
        </w:numPr>
        <w:spacing w:line="400" w:lineRule="exact"/>
        <w:rPr>
          <w:rFonts w:hAnsi="宋体"/>
          <w:lang w:eastAsia="zh-CN"/>
        </w:rPr>
      </w:pPr>
      <w:r w:rsidRPr="005919C0">
        <w:rPr>
          <w:rFonts w:hAnsi="宋体" w:hint="eastAsia"/>
          <w:lang w:eastAsia="zh-CN"/>
        </w:rPr>
        <w:t>乙方</w:t>
      </w:r>
      <w:r>
        <w:rPr>
          <w:rFonts w:hAnsi="宋体" w:hint="eastAsia"/>
          <w:lang w:eastAsia="zh-CN"/>
        </w:rPr>
        <w:t>按照合同约定</w:t>
      </w:r>
      <w:r w:rsidR="00354003">
        <w:rPr>
          <w:rFonts w:hAnsi="宋体" w:hint="eastAsia"/>
          <w:lang w:eastAsia="zh-CN"/>
        </w:rPr>
        <w:t>编制完善水土保持监测方案后3</w:t>
      </w:r>
      <w:r w:rsidR="00354003">
        <w:rPr>
          <w:rFonts w:hAnsi="宋体"/>
          <w:lang w:eastAsia="zh-CN"/>
        </w:rPr>
        <w:t>0日内</w:t>
      </w:r>
      <w:r w:rsidR="00354003">
        <w:rPr>
          <w:rFonts w:hAnsi="宋体" w:hint="eastAsia"/>
          <w:lang w:eastAsia="zh-CN"/>
        </w:rPr>
        <w:t>，</w:t>
      </w:r>
      <w:r w:rsidR="00354003">
        <w:rPr>
          <w:rFonts w:hAnsi="宋体"/>
          <w:lang w:eastAsia="zh-CN"/>
        </w:rPr>
        <w:t>甲方支付该项目技术服务费用总价款的</w:t>
      </w:r>
      <w:r w:rsidR="00354003" w:rsidRPr="00354003">
        <w:rPr>
          <w:rFonts w:hAnsi="宋体" w:hint="eastAsia"/>
          <w:u w:val="single"/>
          <w:lang w:eastAsia="zh-CN"/>
        </w:rPr>
        <w:t>2</w:t>
      </w:r>
      <w:r w:rsidR="00354003" w:rsidRPr="00354003">
        <w:rPr>
          <w:rFonts w:hAnsi="宋体"/>
          <w:u w:val="single"/>
          <w:lang w:eastAsia="zh-CN"/>
        </w:rPr>
        <w:t>0</w:t>
      </w:r>
      <w:r w:rsidR="00354003" w:rsidRPr="00354003">
        <w:rPr>
          <w:rFonts w:hAnsi="宋体" w:hint="eastAsia"/>
          <w:u w:val="single"/>
          <w:lang w:eastAsia="zh-CN"/>
        </w:rPr>
        <w:t>%</w:t>
      </w:r>
      <w:r w:rsidR="00354003">
        <w:rPr>
          <w:rFonts w:hAnsi="宋体" w:hint="eastAsia"/>
          <w:lang w:eastAsia="zh-CN"/>
        </w:rPr>
        <w:t>。</w:t>
      </w:r>
    </w:p>
    <w:p w14:paraId="5E5A0382" w14:textId="572988B4" w:rsidR="00327185" w:rsidRDefault="00354003" w:rsidP="00327185">
      <w:pPr>
        <w:pStyle w:val="a7"/>
        <w:numPr>
          <w:ilvl w:val="0"/>
          <w:numId w:val="16"/>
        </w:numPr>
        <w:spacing w:line="400" w:lineRule="exact"/>
        <w:rPr>
          <w:rFonts w:hAnsi="宋体"/>
          <w:lang w:eastAsia="zh-CN"/>
        </w:rPr>
      </w:pPr>
      <w:r>
        <w:rPr>
          <w:rFonts w:hAnsi="宋体" w:hint="eastAsia"/>
          <w:lang w:eastAsia="zh-CN"/>
        </w:rPr>
        <w:t>乙方按照合同约定完成技术服务，</w:t>
      </w:r>
      <w:r w:rsidR="00327185" w:rsidRPr="005919C0">
        <w:rPr>
          <w:rFonts w:hAnsi="宋体" w:hint="eastAsia"/>
          <w:lang w:eastAsia="zh-CN"/>
        </w:rPr>
        <w:t>并出具</w:t>
      </w:r>
      <w:r w:rsidR="00327185">
        <w:rPr>
          <w:rFonts w:hAnsi="宋体" w:hint="eastAsia"/>
          <w:lang w:eastAsia="zh-CN"/>
        </w:rPr>
        <w:t>经认可的</w:t>
      </w:r>
      <w:r w:rsidRPr="00354003">
        <w:rPr>
          <w:rFonts w:hAnsi="宋体" w:hint="eastAsia"/>
          <w:lang w:eastAsia="zh-CN"/>
        </w:rPr>
        <w:t>保持监测报告</w:t>
      </w:r>
      <w:r w:rsidR="00327185" w:rsidRPr="005919C0">
        <w:rPr>
          <w:rFonts w:hAnsi="宋体" w:hint="eastAsia"/>
          <w:lang w:eastAsia="zh-CN"/>
        </w:rPr>
        <w:t>后</w:t>
      </w:r>
      <w:r w:rsidR="00327185" w:rsidRPr="00327185">
        <w:rPr>
          <w:rFonts w:hAnsi="宋体" w:hint="eastAsia"/>
          <w:u w:val="single"/>
          <w:lang w:eastAsia="zh-CN"/>
        </w:rPr>
        <w:t>3</w:t>
      </w:r>
      <w:r w:rsidR="00327185" w:rsidRPr="00327185">
        <w:rPr>
          <w:rFonts w:hAnsi="宋体"/>
          <w:u w:val="single"/>
          <w:lang w:eastAsia="zh-CN"/>
        </w:rPr>
        <w:t>0</w:t>
      </w:r>
      <w:r w:rsidR="00327185" w:rsidRPr="00327185">
        <w:rPr>
          <w:rFonts w:hAnsi="宋体" w:hint="eastAsia"/>
          <w:u w:val="single"/>
          <w:lang w:eastAsia="zh-CN"/>
        </w:rPr>
        <w:t>日</w:t>
      </w:r>
      <w:r w:rsidR="00327185" w:rsidRPr="005919C0">
        <w:rPr>
          <w:rFonts w:hAnsi="宋体" w:hint="eastAsia"/>
          <w:lang w:eastAsia="zh-CN"/>
        </w:rPr>
        <w:t>内，</w:t>
      </w:r>
      <w:r w:rsidR="00327185">
        <w:rPr>
          <w:rFonts w:hAnsi="宋体" w:hint="eastAsia"/>
          <w:lang w:eastAsia="zh-CN"/>
        </w:rPr>
        <w:t>甲方</w:t>
      </w:r>
      <w:r w:rsidR="00327185" w:rsidRPr="005919C0">
        <w:rPr>
          <w:rFonts w:hAnsi="宋体" w:hint="eastAsia"/>
          <w:lang w:eastAsia="zh-CN"/>
        </w:rPr>
        <w:t>支付</w:t>
      </w:r>
      <w:r>
        <w:rPr>
          <w:rFonts w:hAnsi="宋体" w:hint="eastAsia"/>
          <w:lang w:eastAsia="zh-CN"/>
        </w:rPr>
        <w:t>该项目技术服务费用</w:t>
      </w:r>
      <w:r w:rsidR="00327185" w:rsidRPr="005919C0">
        <w:rPr>
          <w:rFonts w:hAnsi="宋体" w:hint="eastAsia"/>
          <w:lang w:eastAsia="zh-CN"/>
        </w:rPr>
        <w:t>总价款的</w:t>
      </w:r>
      <w:r w:rsidR="00327185" w:rsidRPr="00A614B6">
        <w:rPr>
          <w:rFonts w:hAnsi="宋体" w:hint="eastAsia"/>
          <w:u w:val="single"/>
          <w:lang w:eastAsia="zh-CN"/>
        </w:rPr>
        <w:t xml:space="preserve">  </w:t>
      </w:r>
      <w:r>
        <w:rPr>
          <w:rFonts w:hAnsi="宋体"/>
          <w:u w:val="single"/>
          <w:lang w:eastAsia="zh-CN"/>
        </w:rPr>
        <w:t>80</w:t>
      </w:r>
      <w:r w:rsidR="00327185" w:rsidRPr="00A614B6">
        <w:rPr>
          <w:rFonts w:hAnsi="宋体" w:hint="eastAsia"/>
          <w:u w:val="single"/>
          <w:lang w:eastAsia="zh-CN"/>
        </w:rPr>
        <w:t xml:space="preserve"> </w:t>
      </w:r>
      <w:r w:rsidR="00327185" w:rsidRPr="005919C0">
        <w:rPr>
          <w:rFonts w:hAnsi="宋体" w:hint="eastAsia"/>
          <w:lang w:eastAsia="zh-CN"/>
        </w:rPr>
        <w:t xml:space="preserve"> %</w:t>
      </w:r>
      <w:r>
        <w:rPr>
          <w:rFonts w:hAnsi="宋体" w:hint="eastAsia"/>
          <w:lang w:eastAsia="zh-CN"/>
        </w:rPr>
        <w:t>。</w:t>
      </w:r>
    </w:p>
    <w:p w14:paraId="72F83F68" w14:textId="6A1EBBC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C6BDF">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C6BDF">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207BB76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7112A1" w:rsidRPr="007112A1">
        <w:rPr>
          <w:rFonts w:hAnsi="宋体" w:hint="eastAsia"/>
          <w:u w:val="single"/>
          <w:lang w:eastAsia="zh-CN"/>
        </w:rPr>
        <w:t>3个项目水土保持监测报告独立成册各5</w:t>
      </w:r>
      <w:r w:rsidR="00DE4489">
        <w:rPr>
          <w:rFonts w:hAnsi="宋体"/>
          <w:u w:val="single"/>
          <w:lang w:eastAsia="zh-CN"/>
        </w:rPr>
        <w:t>份</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2D961E38"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8E6854" w:rsidRPr="008E6854">
        <w:rPr>
          <w:rFonts w:hAnsi="宋体" w:hint="eastAsia"/>
          <w:u w:val="single"/>
          <w:lang w:eastAsia="zh-CN"/>
        </w:rPr>
        <w:t>符合</w:t>
      </w:r>
      <w:r w:rsidR="008E6854" w:rsidRPr="008E6854">
        <w:rPr>
          <w:rFonts w:hAnsi="宋体"/>
          <w:u w:val="single"/>
          <w:lang w:eastAsia="zh-CN"/>
        </w:rPr>
        <w:t>水土保持监管部门备案及验收</w:t>
      </w:r>
      <w:r w:rsidR="008E6854" w:rsidRPr="008E6854">
        <w:rPr>
          <w:rFonts w:hAnsi="宋体" w:hint="eastAsia"/>
          <w:u w:val="single"/>
          <w:lang w:eastAsia="zh-CN"/>
        </w:rPr>
        <w:t>要求</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w:t>
      </w:r>
      <w:r w:rsidRPr="00CF3DF8">
        <w:rPr>
          <w:rFonts w:hint="eastAsia"/>
          <w:szCs w:val="21"/>
          <w:lang w:eastAsia="zh-CN"/>
        </w:rPr>
        <w:lastRenderedPageBreak/>
        <w:t>甲方仍有权要求乙方承担由此造成的损失和法律后果。</w:t>
      </w:r>
    </w:p>
    <w:p w14:paraId="7732BF3F" w14:textId="3CC43411"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8E6854">
        <w:rPr>
          <w:rFonts w:hAnsi="宋体" w:hint="eastAsia"/>
          <w:u w:val="single"/>
          <w:lang w:eastAsia="zh-CN"/>
        </w:rPr>
        <w:t>刘玉环</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076DF47A"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AE1BBA">
        <w:rPr>
          <w:rFonts w:hAnsi="宋体"/>
          <w:lang w:eastAsia="zh-CN"/>
        </w:rPr>
        <w:t>3</w:t>
      </w:r>
      <w:r w:rsidRPr="005919C0">
        <w:rPr>
          <w:rFonts w:hAnsi="宋体"/>
          <w:lang w:eastAsia="zh-CN"/>
        </w:rPr>
        <w:t>年</w:t>
      </w:r>
      <w:r w:rsidR="00AE1BBA">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AE1BBA">
        <w:rPr>
          <w:rFonts w:hAnsi="宋体"/>
          <w:lang w:eastAsia="zh-CN"/>
        </w:rPr>
        <w:t>3</w:t>
      </w:r>
      <w:r w:rsidRPr="005919C0">
        <w:rPr>
          <w:rFonts w:hAnsi="宋体"/>
          <w:lang w:eastAsia="zh-CN"/>
        </w:rPr>
        <w:t>年</w:t>
      </w:r>
      <w:r w:rsidR="00AE1BBA">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4E0E5195" w14:textId="77777777" w:rsidR="008E6854" w:rsidRDefault="008E6854" w:rsidP="001150C5">
      <w:pPr>
        <w:pStyle w:val="10"/>
      </w:pPr>
    </w:p>
    <w:p w14:paraId="165CAB88" w14:textId="77777777" w:rsidR="008E6854" w:rsidRDefault="008E6854" w:rsidP="001150C5">
      <w:pPr>
        <w:pStyle w:val="10"/>
      </w:pPr>
    </w:p>
    <w:p w14:paraId="7C2D312E" w14:textId="3C4D0293" w:rsidR="008E6854" w:rsidRPr="008E6854" w:rsidRDefault="008E6854" w:rsidP="001150C5">
      <w:pPr>
        <w:pStyle w:val="10"/>
        <w:rPr>
          <w:rFonts w:asciiTheme="minorEastAsia" w:eastAsiaTheme="minorEastAsia" w:hAnsiTheme="minorEastAsia"/>
          <w:sz w:val="22"/>
        </w:rPr>
      </w:pPr>
      <w:r w:rsidRPr="008E6854">
        <w:rPr>
          <w:rFonts w:asciiTheme="minorEastAsia" w:eastAsiaTheme="minorEastAsia" w:hAnsiTheme="minorEastAsia"/>
          <w:sz w:val="22"/>
        </w:rPr>
        <w:lastRenderedPageBreak/>
        <w:t>附件</w:t>
      </w:r>
      <w:r w:rsidRPr="008E6854">
        <w:rPr>
          <w:rFonts w:asciiTheme="minorEastAsia" w:eastAsiaTheme="minorEastAsia" w:hAnsiTheme="minorEastAsia" w:hint="eastAsia"/>
          <w:sz w:val="22"/>
        </w:rPr>
        <w:t>、</w:t>
      </w:r>
    </w:p>
    <w:p w14:paraId="503B5B5E" w14:textId="77777777" w:rsidR="008E6854" w:rsidRPr="008E6854" w:rsidRDefault="008E6854" w:rsidP="008E6854">
      <w:pPr>
        <w:spacing w:line="440" w:lineRule="exact"/>
        <w:jc w:val="center"/>
        <w:rPr>
          <w:rFonts w:asciiTheme="minorEastAsia" w:eastAsiaTheme="minorEastAsia" w:hAnsiTheme="minorEastAsia"/>
          <w:b/>
          <w:sz w:val="28"/>
          <w:szCs w:val="28"/>
          <w:lang w:eastAsia="zh-CN"/>
        </w:rPr>
      </w:pPr>
      <w:r w:rsidRPr="008E6854">
        <w:rPr>
          <w:rFonts w:asciiTheme="minorEastAsia" w:eastAsiaTheme="minorEastAsia" w:hAnsiTheme="minorEastAsia" w:hint="eastAsia"/>
          <w:b/>
          <w:sz w:val="28"/>
          <w:szCs w:val="28"/>
          <w:lang w:eastAsia="zh-CN"/>
        </w:rPr>
        <w:t>福建福海创石油化工有限公司</w:t>
      </w:r>
    </w:p>
    <w:p w14:paraId="1BD6E4C1" w14:textId="102D1685" w:rsidR="008E6854" w:rsidRPr="008E6854" w:rsidRDefault="008E6854" w:rsidP="008E6854">
      <w:pPr>
        <w:spacing w:line="440" w:lineRule="exact"/>
        <w:jc w:val="center"/>
        <w:rPr>
          <w:rFonts w:asciiTheme="minorEastAsia" w:eastAsiaTheme="minorEastAsia" w:hAnsiTheme="minorEastAsia"/>
          <w:b/>
          <w:sz w:val="28"/>
          <w:szCs w:val="28"/>
          <w:lang w:eastAsia="zh-CN"/>
        </w:rPr>
      </w:pPr>
      <w:r w:rsidRPr="008E6854">
        <w:rPr>
          <w:rFonts w:asciiTheme="minorEastAsia" w:eastAsiaTheme="minorEastAsia" w:hAnsiTheme="minorEastAsia" w:hint="eastAsia"/>
          <w:b/>
          <w:sz w:val="28"/>
          <w:szCs w:val="28"/>
          <w:lang w:eastAsia="zh-CN"/>
        </w:rPr>
        <w:t>原料适应性技改项目、年产3</w:t>
      </w:r>
      <w:r w:rsidRPr="008E6854">
        <w:rPr>
          <w:rFonts w:asciiTheme="minorEastAsia" w:eastAsiaTheme="minorEastAsia" w:hAnsiTheme="minorEastAsia"/>
          <w:b/>
          <w:sz w:val="28"/>
          <w:szCs w:val="28"/>
          <w:lang w:eastAsia="zh-CN"/>
        </w:rPr>
        <w:t>00万吨</w:t>
      </w:r>
      <w:r w:rsidRPr="008E6854">
        <w:rPr>
          <w:rFonts w:asciiTheme="minorEastAsia" w:eastAsiaTheme="minorEastAsia" w:hAnsiTheme="minorEastAsia" w:hint="eastAsia"/>
          <w:b/>
          <w:sz w:val="28"/>
          <w:szCs w:val="28"/>
          <w:lang w:eastAsia="zh-CN"/>
        </w:rPr>
        <w:t>精对苯二甲酸（P</w:t>
      </w:r>
      <w:r w:rsidRPr="008E6854">
        <w:rPr>
          <w:rFonts w:asciiTheme="minorEastAsia" w:eastAsiaTheme="minorEastAsia" w:hAnsiTheme="minorEastAsia"/>
          <w:b/>
          <w:sz w:val="28"/>
          <w:szCs w:val="28"/>
          <w:lang w:eastAsia="zh-CN"/>
        </w:rPr>
        <w:t>TA</w:t>
      </w:r>
      <w:r w:rsidRPr="008E6854">
        <w:rPr>
          <w:rFonts w:asciiTheme="minorEastAsia" w:eastAsiaTheme="minorEastAsia" w:hAnsiTheme="minorEastAsia" w:hint="eastAsia"/>
          <w:b/>
          <w:sz w:val="28"/>
          <w:szCs w:val="28"/>
          <w:lang w:eastAsia="zh-CN"/>
        </w:rPr>
        <w:t>）扩建项目及古雷气体</w:t>
      </w:r>
    </w:p>
    <w:p w14:paraId="1E129084" w14:textId="77777777" w:rsidR="008E6854" w:rsidRPr="008E6854" w:rsidRDefault="008E6854" w:rsidP="008E6854">
      <w:pPr>
        <w:spacing w:line="440" w:lineRule="exact"/>
        <w:jc w:val="center"/>
        <w:rPr>
          <w:rFonts w:asciiTheme="minorEastAsia" w:eastAsiaTheme="minorEastAsia" w:hAnsiTheme="minorEastAsia"/>
          <w:sz w:val="28"/>
          <w:szCs w:val="28"/>
          <w:lang w:eastAsia="zh-CN"/>
        </w:rPr>
      </w:pPr>
      <w:r w:rsidRPr="008E6854">
        <w:rPr>
          <w:rFonts w:asciiTheme="minorEastAsia" w:eastAsiaTheme="minorEastAsia" w:hAnsiTheme="minorEastAsia" w:hint="eastAsia"/>
          <w:b/>
          <w:sz w:val="28"/>
          <w:szCs w:val="28"/>
          <w:lang w:eastAsia="zh-CN"/>
        </w:rPr>
        <w:t>应急集中处置中心水土保持监测</w:t>
      </w:r>
      <w:r w:rsidRPr="008E6854">
        <w:rPr>
          <w:rFonts w:asciiTheme="minorEastAsia" w:eastAsiaTheme="minorEastAsia" w:hAnsiTheme="minorEastAsia"/>
          <w:b/>
          <w:sz w:val="28"/>
          <w:szCs w:val="28"/>
          <w:lang w:eastAsia="zh-CN"/>
        </w:rPr>
        <w:t>联合</w:t>
      </w:r>
      <w:r w:rsidRPr="008E6854">
        <w:rPr>
          <w:rFonts w:asciiTheme="minorEastAsia" w:eastAsiaTheme="minorEastAsia" w:hAnsiTheme="minorEastAsia" w:hint="eastAsia"/>
          <w:b/>
          <w:sz w:val="28"/>
          <w:szCs w:val="28"/>
          <w:lang w:eastAsia="zh-CN"/>
        </w:rPr>
        <w:t>发包要求</w:t>
      </w:r>
    </w:p>
    <w:p w14:paraId="493EC79B" w14:textId="77777777" w:rsidR="008E6854" w:rsidRPr="008E6854" w:rsidRDefault="008E6854" w:rsidP="008E6854">
      <w:pPr>
        <w:spacing w:line="440" w:lineRule="exact"/>
        <w:jc w:val="both"/>
        <w:rPr>
          <w:rFonts w:asciiTheme="minorEastAsia" w:eastAsiaTheme="minorEastAsia" w:hAnsiTheme="minorEastAsia"/>
          <w:b/>
          <w:lang w:eastAsia="zh-CN"/>
        </w:rPr>
      </w:pPr>
      <w:r w:rsidRPr="008E6854">
        <w:rPr>
          <w:rFonts w:asciiTheme="minorEastAsia" w:eastAsiaTheme="minorEastAsia" w:hAnsiTheme="minorEastAsia" w:hint="eastAsia"/>
          <w:b/>
          <w:lang w:eastAsia="zh-CN"/>
        </w:rPr>
        <w:t>一、项目概况</w:t>
      </w:r>
    </w:p>
    <w:p w14:paraId="087C733B"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1、原料适应性技改项目</w:t>
      </w:r>
    </w:p>
    <w:p w14:paraId="295D63D2"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本项目在腾龙芳烃（漳州）有限公司进行原料适应性技改，新建多套工艺</w:t>
      </w:r>
      <w:r w:rsidRPr="008E6854">
        <w:rPr>
          <w:rFonts w:asciiTheme="minorEastAsia" w:eastAsiaTheme="minorEastAsia" w:hAnsiTheme="minorEastAsia"/>
          <w:lang w:eastAsia="zh-CN"/>
        </w:rPr>
        <w:t>生产装置</w:t>
      </w:r>
      <w:r w:rsidRPr="008E6854">
        <w:rPr>
          <w:rFonts w:asciiTheme="minorEastAsia" w:eastAsiaTheme="minorEastAsia" w:hAnsiTheme="minorEastAsia" w:hint="eastAsia"/>
          <w:lang w:eastAsia="zh-CN"/>
        </w:rPr>
        <w:t>、配套</w:t>
      </w:r>
      <w:r w:rsidRPr="008E6854">
        <w:rPr>
          <w:rFonts w:asciiTheme="minorEastAsia" w:eastAsiaTheme="minorEastAsia" w:hAnsiTheme="minorEastAsia"/>
          <w:lang w:eastAsia="zh-CN"/>
        </w:rPr>
        <w:t>储运、公用工程和相应配套设施，</w:t>
      </w:r>
      <w:r w:rsidRPr="008E6854">
        <w:rPr>
          <w:rFonts w:asciiTheme="minorEastAsia" w:eastAsiaTheme="minorEastAsia" w:hAnsiTheme="minorEastAsia" w:hint="eastAsia"/>
          <w:lang w:eastAsia="zh-CN"/>
        </w:rPr>
        <w:t>并对现有装置、公用工程、辅助设施进行相应配套改造。</w:t>
      </w:r>
    </w:p>
    <w:p w14:paraId="7ECB2A67"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2、古雷气体应急集中处置中心</w:t>
      </w:r>
    </w:p>
    <w:p w14:paraId="5326BDAF"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为了满足福建福海创石油化工有限公司原料适应性技改项目及芒果项目配套而新建的火炬放空系统，新建福海创配套火炬为福海创公司全厂性火炬放空系统，新建芒果项目配套火炬为芒果项目化工高架火炬放空系统及 PC 联合装置专用火炬放空系统。</w:t>
      </w:r>
    </w:p>
    <w:p w14:paraId="1047BD9E"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3、年产3</w:t>
      </w:r>
      <w:r w:rsidRPr="008E6854">
        <w:rPr>
          <w:rFonts w:asciiTheme="minorEastAsia" w:eastAsiaTheme="minorEastAsia" w:hAnsiTheme="minorEastAsia"/>
          <w:lang w:eastAsia="zh-CN"/>
        </w:rPr>
        <w:t>00万吨</w:t>
      </w:r>
      <w:r w:rsidRPr="008E6854">
        <w:rPr>
          <w:rFonts w:asciiTheme="minorEastAsia" w:eastAsiaTheme="minorEastAsia" w:hAnsiTheme="minorEastAsia" w:hint="eastAsia"/>
          <w:lang w:eastAsia="zh-CN"/>
        </w:rPr>
        <w:t>精对苯二甲酸（P</w:t>
      </w:r>
      <w:r w:rsidRPr="008E6854">
        <w:rPr>
          <w:rFonts w:asciiTheme="minorEastAsia" w:eastAsiaTheme="minorEastAsia" w:hAnsiTheme="minorEastAsia"/>
          <w:lang w:eastAsia="zh-CN"/>
        </w:rPr>
        <w:t>TA</w:t>
      </w:r>
      <w:r w:rsidRPr="008E6854">
        <w:rPr>
          <w:rFonts w:asciiTheme="minorEastAsia" w:eastAsiaTheme="minorEastAsia" w:hAnsiTheme="minorEastAsia" w:hint="eastAsia"/>
          <w:lang w:eastAsia="zh-CN"/>
        </w:rPr>
        <w:t>）扩建项目</w:t>
      </w:r>
    </w:p>
    <w:p w14:paraId="2B41FE1D"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建设年产300万吨/年精对苯二甲酸（PTA）装置，配套公辅工程充分依托原有设备设施，不足部分通过改扩建或新建进行补充，主要是供热、给排水、供电等公用工程及罐区、污水等配套工程。</w:t>
      </w:r>
    </w:p>
    <w:p w14:paraId="1DBE5C5A" w14:textId="77777777" w:rsidR="008E6854" w:rsidRPr="008E6854" w:rsidRDefault="008E6854" w:rsidP="008E6854">
      <w:pPr>
        <w:spacing w:line="440" w:lineRule="exact"/>
        <w:jc w:val="both"/>
        <w:rPr>
          <w:rFonts w:asciiTheme="minorEastAsia" w:eastAsiaTheme="minorEastAsia" w:hAnsiTheme="minorEastAsia"/>
          <w:b/>
          <w:lang w:eastAsia="zh-CN"/>
        </w:rPr>
      </w:pPr>
      <w:r w:rsidRPr="008E6854">
        <w:rPr>
          <w:rFonts w:asciiTheme="minorEastAsia" w:eastAsiaTheme="minorEastAsia" w:hAnsiTheme="minorEastAsia" w:hint="eastAsia"/>
          <w:b/>
          <w:lang w:eastAsia="zh-CN"/>
        </w:rPr>
        <w:t>二、招标内容及报价要求</w:t>
      </w:r>
    </w:p>
    <w:p w14:paraId="2AE9BCEB" w14:textId="77777777" w:rsidR="008E6854" w:rsidRPr="008E6854" w:rsidRDefault="008E6854" w:rsidP="008E6854">
      <w:pPr>
        <w:snapToGrid w:val="0"/>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1、服务内容：</w:t>
      </w:r>
      <w:r w:rsidRPr="008E6854">
        <w:rPr>
          <w:rFonts w:asciiTheme="minorEastAsia" w:eastAsiaTheme="minorEastAsia" w:hAnsiTheme="minorEastAsia"/>
          <w:lang w:eastAsia="zh-CN"/>
        </w:rPr>
        <w:t>根据三个项目《水土保持方案报告书》及批复文件要求，开展水土保持监测工作，定期做好本项目水土保持监测。监测主要范围包括（但不限于）主体工程区、施工临时设施等水土保持监测；监测主要内容包括（但不限于）水土保持生态环境变化监测、水土流失动态监测、水土流失防治效果监测、重大水土流失事件等；根据建设项目实际，编制详细完善的水土保持监测方案，做好生产建设项目水土保持监测任务；完成水土保持监测季报、年报、总结报告等资料并提交符合质量和数量的成果资料，同时上报我公司及水土保持监管部门备案；水土保持验收阶段，负责水土保持监测资料汇总及监测工作汇报。</w:t>
      </w:r>
    </w:p>
    <w:p w14:paraId="64013D24" w14:textId="77777777" w:rsidR="008E6854" w:rsidRPr="008E6854" w:rsidRDefault="008E6854" w:rsidP="008E6854">
      <w:pPr>
        <w:snapToGrid w:val="0"/>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2、</w:t>
      </w:r>
      <w:r w:rsidRPr="008E6854">
        <w:rPr>
          <w:rFonts w:asciiTheme="minorEastAsia" w:eastAsiaTheme="minorEastAsia" w:hAnsiTheme="minorEastAsia"/>
          <w:lang w:eastAsia="zh-CN"/>
        </w:rPr>
        <w:t>质量标准：</w:t>
      </w:r>
      <w:r w:rsidRPr="008E6854">
        <w:rPr>
          <w:rFonts w:asciiTheme="minorEastAsia" w:eastAsiaTheme="minorEastAsia" w:hAnsiTheme="minorEastAsia" w:hint="eastAsia"/>
          <w:lang w:eastAsia="zh-CN"/>
        </w:rPr>
        <w:t>符合</w:t>
      </w:r>
      <w:r w:rsidRPr="008E6854">
        <w:rPr>
          <w:rFonts w:asciiTheme="minorEastAsia" w:eastAsiaTheme="minorEastAsia" w:hAnsiTheme="minorEastAsia"/>
          <w:lang w:eastAsia="zh-CN"/>
        </w:rPr>
        <w:t>水土保持监管部门备案及验收</w:t>
      </w:r>
      <w:r w:rsidRPr="008E6854">
        <w:rPr>
          <w:rFonts w:asciiTheme="minorEastAsia" w:eastAsiaTheme="minorEastAsia" w:hAnsiTheme="minorEastAsia" w:hint="eastAsia"/>
          <w:lang w:eastAsia="zh-CN"/>
        </w:rPr>
        <w:t>要求</w:t>
      </w:r>
      <w:r w:rsidRPr="008E6854">
        <w:rPr>
          <w:rFonts w:asciiTheme="minorEastAsia" w:eastAsiaTheme="minorEastAsia" w:hAnsiTheme="minorEastAsia"/>
          <w:lang w:eastAsia="zh-CN"/>
        </w:rPr>
        <w:t>。</w:t>
      </w:r>
    </w:p>
    <w:p w14:paraId="1E9369A5" w14:textId="77777777" w:rsidR="008E6854" w:rsidRPr="008E6854" w:rsidRDefault="008E6854" w:rsidP="008E6854">
      <w:pPr>
        <w:snapToGrid w:val="0"/>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3、</w:t>
      </w:r>
      <w:r w:rsidRPr="008E6854">
        <w:rPr>
          <w:rFonts w:asciiTheme="minorEastAsia" w:eastAsiaTheme="minorEastAsia" w:hAnsiTheme="minorEastAsia"/>
          <w:lang w:eastAsia="zh-CN"/>
        </w:rPr>
        <w:t>招标范围：</w:t>
      </w:r>
      <w:r w:rsidRPr="008E6854">
        <w:rPr>
          <w:rFonts w:asciiTheme="minorEastAsia" w:eastAsiaTheme="minorEastAsia" w:hAnsiTheme="minorEastAsia" w:hint="eastAsia"/>
          <w:lang w:eastAsia="zh-CN"/>
        </w:rPr>
        <w:t>按照项目水土保持方案及批复文件要求进行项目水土保持监测。</w:t>
      </w:r>
    </w:p>
    <w:p w14:paraId="18489112" w14:textId="77777777" w:rsidR="008E6854" w:rsidRPr="008E6854" w:rsidRDefault="008E6854" w:rsidP="008E6854">
      <w:pPr>
        <w:snapToGrid w:val="0"/>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4</w:t>
      </w:r>
      <w:r w:rsidRPr="008E6854">
        <w:rPr>
          <w:rFonts w:asciiTheme="minorEastAsia" w:eastAsiaTheme="minorEastAsia" w:hAnsiTheme="minorEastAsia" w:hint="eastAsia"/>
          <w:lang w:eastAsia="zh-CN"/>
        </w:rPr>
        <w:t>、本次招标采用总价承包方式，报价须考虑水土保持监测费、踏勘、现场调查、差旅费、专家评审等相关费用等。</w:t>
      </w:r>
    </w:p>
    <w:p w14:paraId="32F226DF" w14:textId="77777777" w:rsidR="008E6854" w:rsidRPr="008E6854" w:rsidRDefault="008E6854" w:rsidP="008E6854">
      <w:pPr>
        <w:spacing w:line="440" w:lineRule="exact"/>
        <w:jc w:val="both"/>
        <w:rPr>
          <w:rFonts w:asciiTheme="minorEastAsia" w:eastAsiaTheme="minorEastAsia" w:hAnsiTheme="minorEastAsia"/>
          <w:b/>
          <w:lang w:eastAsia="zh-CN"/>
        </w:rPr>
      </w:pPr>
      <w:r w:rsidRPr="008E6854">
        <w:rPr>
          <w:rFonts w:asciiTheme="minorEastAsia" w:eastAsiaTheme="minorEastAsia" w:hAnsiTheme="minorEastAsia" w:hint="eastAsia"/>
          <w:b/>
          <w:lang w:eastAsia="zh-CN"/>
        </w:rPr>
        <w:t>三、承包人资质和要求</w:t>
      </w:r>
    </w:p>
    <w:p w14:paraId="0ECA0FDB"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1、</w:t>
      </w:r>
      <w:r w:rsidRPr="008E6854">
        <w:rPr>
          <w:rFonts w:asciiTheme="minorEastAsia" w:eastAsiaTheme="minorEastAsia" w:hAnsiTheme="minorEastAsia" w:hint="eastAsia"/>
          <w:lang w:eastAsia="zh-CN"/>
        </w:rPr>
        <w:t>投标人具备水土保持服务资质证书或福建省水土保持协会会员认证证书</w:t>
      </w:r>
      <w:r w:rsidRPr="008E6854">
        <w:rPr>
          <w:rFonts w:asciiTheme="minorEastAsia" w:eastAsiaTheme="minorEastAsia" w:hAnsiTheme="minorEastAsia"/>
          <w:lang w:eastAsia="zh-CN"/>
        </w:rPr>
        <w:t>；</w:t>
      </w:r>
    </w:p>
    <w:p w14:paraId="78CF0C09"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lastRenderedPageBreak/>
        <w:t>2、拟派驻的水土保持监测项目负责人应具有高级水土保持工程师资格，具有高级水土保持监测工程师资格；</w:t>
      </w:r>
    </w:p>
    <w:p w14:paraId="3A0DC069"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3、近一年内至少承接</w:t>
      </w:r>
      <w:r w:rsidRPr="008E6854">
        <w:rPr>
          <w:rFonts w:asciiTheme="minorEastAsia" w:eastAsiaTheme="minorEastAsia" w:hAnsiTheme="minorEastAsia" w:hint="eastAsia"/>
          <w:lang w:eastAsia="zh-CN"/>
        </w:rPr>
        <w:t>5</w:t>
      </w:r>
      <w:r w:rsidRPr="008E6854">
        <w:rPr>
          <w:rFonts w:asciiTheme="minorEastAsia" w:eastAsiaTheme="minorEastAsia" w:hAnsiTheme="minorEastAsia"/>
          <w:lang w:eastAsia="zh-CN"/>
        </w:rPr>
        <w:t>个福建省内项目水土保持监测工作（需提供合同复印件）；</w:t>
      </w:r>
    </w:p>
    <w:p w14:paraId="3C9B61D3"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4、在资质等级许可的范围内从事水土保持监测活动；</w:t>
      </w:r>
    </w:p>
    <w:p w14:paraId="3004A1C9"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5、近三年无重大违法活动及涉嫌违规行为等不良记录；</w:t>
      </w:r>
    </w:p>
    <w:p w14:paraId="3CBF7675"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6、具有独立承担民事责任的能力；</w:t>
      </w:r>
    </w:p>
    <w:p w14:paraId="18304990"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7、具有良好的商业信誉，近一年内无失信记录；</w:t>
      </w:r>
    </w:p>
    <w:p w14:paraId="0F82D1BD"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8、本项目不接受联合体投标。</w:t>
      </w:r>
    </w:p>
    <w:p w14:paraId="28B4EA85" w14:textId="77777777" w:rsidR="008E6854" w:rsidRPr="008E6854" w:rsidRDefault="008E6854" w:rsidP="008E6854">
      <w:pPr>
        <w:spacing w:line="440" w:lineRule="exact"/>
        <w:jc w:val="both"/>
        <w:rPr>
          <w:rFonts w:asciiTheme="minorEastAsia" w:eastAsiaTheme="minorEastAsia" w:hAnsiTheme="minorEastAsia"/>
          <w:b/>
          <w:lang w:eastAsia="zh-CN"/>
        </w:rPr>
      </w:pPr>
      <w:r w:rsidRPr="008E6854">
        <w:rPr>
          <w:rFonts w:asciiTheme="minorEastAsia" w:eastAsiaTheme="minorEastAsia" w:hAnsiTheme="minorEastAsia" w:hint="eastAsia"/>
          <w:b/>
          <w:lang w:eastAsia="zh-CN"/>
        </w:rPr>
        <w:t>四、工期要求</w:t>
      </w:r>
    </w:p>
    <w:p w14:paraId="3F95C642" w14:textId="77777777" w:rsidR="008E6854" w:rsidRPr="008E6854" w:rsidRDefault="008E6854" w:rsidP="008E6854">
      <w:pPr>
        <w:spacing w:line="440" w:lineRule="exact"/>
        <w:ind w:firstLineChars="200" w:firstLine="440"/>
        <w:jc w:val="both"/>
        <w:rPr>
          <w:rFonts w:asciiTheme="minorEastAsia" w:eastAsiaTheme="minorEastAsia" w:hAnsiTheme="minorEastAsia"/>
          <w:b/>
          <w:lang w:eastAsia="zh-CN"/>
        </w:rPr>
      </w:pPr>
      <w:r w:rsidRPr="008E6854">
        <w:rPr>
          <w:rFonts w:asciiTheme="minorEastAsia" w:eastAsiaTheme="minorEastAsia" w:hAnsiTheme="minorEastAsia" w:hint="eastAsia"/>
          <w:lang w:eastAsia="zh-CN"/>
        </w:rPr>
        <w:t>1、监测时段为施工准备期开始，至设计水平年结束（具体以实际时间为准）。</w:t>
      </w:r>
    </w:p>
    <w:p w14:paraId="6FE3B8ED"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lang w:eastAsia="zh-CN"/>
        </w:rPr>
        <w:t>根据建设项目实际情况，详细编制完善水土保持监测方案，做好生产建设项目水土保持监测任务；完成水土保持监测季报、年报、总结报告等资料并提交符合质量和数量的成果资料，同时上报我公司及水土保持监管部门备案；水土保持验收阶段，负责水土保持监测资料汇总及监测工作汇报。</w:t>
      </w:r>
    </w:p>
    <w:p w14:paraId="0E3A4BF8" w14:textId="77777777" w:rsidR="008E6854" w:rsidRPr="008E6854" w:rsidRDefault="008E6854" w:rsidP="008E6854">
      <w:pPr>
        <w:spacing w:line="440" w:lineRule="exact"/>
        <w:jc w:val="both"/>
        <w:rPr>
          <w:rFonts w:asciiTheme="minorEastAsia" w:eastAsiaTheme="minorEastAsia" w:hAnsiTheme="minorEastAsia"/>
          <w:b/>
          <w:lang w:eastAsia="zh-CN"/>
        </w:rPr>
      </w:pPr>
      <w:r w:rsidRPr="008E6854">
        <w:rPr>
          <w:rFonts w:asciiTheme="minorEastAsia" w:eastAsiaTheme="minorEastAsia" w:hAnsiTheme="minorEastAsia" w:hint="eastAsia"/>
          <w:b/>
          <w:lang w:eastAsia="zh-CN"/>
        </w:rPr>
        <w:t>五、成果提交</w:t>
      </w:r>
    </w:p>
    <w:p w14:paraId="6D8123E9"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3个项目水土保持监测报告独立成册              各</w:t>
      </w:r>
      <w:r w:rsidRPr="008E6854">
        <w:rPr>
          <w:rFonts w:asciiTheme="minorEastAsia" w:eastAsiaTheme="minorEastAsia" w:hAnsiTheme="minorEastAsia"/>
          <w:lang w:eastAsia="zh-CN"/>
        </w:rPr>
        <w:t>5</w:t>
      </w:r>
      <w:r w:rsidRPr="008E6854">
        <w:rPr>
          <w:rFonts w:asciiTheme="minorEastAsia" w:eastAsiaTheme="minorEastAsia" w:hAnsiTheme="minorEastAsia" w:hint="eastAsia"/>
          <w:lang w:eastAsia="zh-CN"/>
        </w:rPr>
        <w:t>份</w:t>
      </w:r>
    </w:p>
    <w:p w14:paraId="0E4B920A" w14:textId="77777777" w:rsidR="008E6854" w:rsidRPr="008E6854" w:rsidRDefault="008E6854" w:rsidP="008E6854">
      <w:pPr>
        <w:spacing w:line="440" w:lineRule="exact"/>
        <w:ind w:firstLineChars="200" w:firstLine="440"/>
        <w:jc w:val="both"/>
        <w:rPr>
          <w:rFonts w:asciiTheme="minorEastAsia" w:eastAsiaTheme="minorEastAsia" w:hAnsiTheme="minorEastAsia"/>
          <w:lang w:eastAsia="zh-CN"/>
        </w:rPr>
      </w:pPr>
      <w:r w:rsidRPr="008E6854">
        <w:rPr>
          <w:rFonts w:asciiTheme="minorEastAsia" w:eastAsiaTheme="minorEastAsia" w:hAnsiTheme="minorEastAsia" w:hint="eastAsia"/>
          <w:lang w:eastAsia="zh-CN"/>
        </w:rPr>
        <w:t xml:space="preserve">可编辑电子版                                 </w:t>
      </w:r>
      <w:r w:rsidRPr="008E6854">
        <w:rPr>
          <w:rFonts w:asciiTheme="minorEastAsia" w:eastAsiaTheme="minorEastAsia" w:hAnsiTheme="minorEastAsia"/>
          <w:lang w:eastAsia="zh-CN"/>
        </w:rPr>
        <w:t xml:space="preserve"> </w:t>
      </w:r>
      <w:r w:rsidRPr="008E6854">
        <w:rPr>
          <w:rFonts w:asciiTheme="minorEastAsia" w:eastAsiaTheme="minorEastAsia" w:hAnsiTheme="minorEastAsia" w:hint="eastAsia"/>
          <w:lang w:eastAsia="zh-CN"/>
        </w:rPr>
        <w:t>各1份</w:t>
      </w:r>
    </w:p>
    <w:p w14:paraId="042E4ECC" w14:textId="77777777" w:rsidR="008E6854" w:rsidRPr="008E6854" w:rsidRDefault="008E6854" w:rsidP="008E6854">
      <w:pPr>
        <w:ind w:firstLineChars="200" w:firstLine="440"/>
        <w:jc w:val="both"/>
        <w:rPr>
          <w:rFonts w:asciiTheme="minorEastAsia" w:eastAsiaTheme="minorEastAsia" w:hAnsiTheme="minorEastAsia"/>
          <w:lang w:eastAsia="zh-CN"/>
        </w:rPr>
      </w:pPr>
    </w:p>
    <w:p w14:paraId="7F918E52" w14:textId="77777777" w:rsidR="008E6854" w:rsidRDefault="008E6854" w:rsidP="008E6854">
      <w:pPr>
        <w:jc w:val="both"/>
        <w:rPr>
          <w:lang w:eastAsia="zh-CN"/>
        </w:rPr>
      </w:pPr>
    </w:p>
    <w:p w14:paraId="2F63071B" w14:textId="77777777" w:rsidR="001150C5" w:rsidRDefault="001150C5" w:rsidP="001150C5">
      <w:pPr>
        <w:pStyle w:val="10"/>
      </w:pPr>
    </w:p>
    <w:p w14:paraId="4EB4DB7D" w14:textId="77777777" w:rsidR="008E6854" w:rsidRDefault="008E6854" w:rsidP="001150C5">
      <w:pPr>
        <w:pStyle w:val="10"/>
      </w:pPr>
    </w:p>
    <w:p w14:paraId="0B55338A" w14:textId="77777777" w:rsidR="008E6854" w:rsidRDefault="008E6854" w:rsidP="001150C5">
      <w:pPr>
        <w:pStyle w:val="10"/>
      </w:pPr>
    </w:p>
    <w:p w14:paraId="5EA6E28A" w14:textId="77777777" w:rsidR="008E6854" w:rsidRDefault="008E6854" w:rsidP="001150C5">
      <w:pPr>
        <w:pStyle w:val="10"/>
      </w:pPr>
    </w:p>
    <w:p w14:paraId="434DA4D2" w14:textId="77777777" w:rsidR="008E6854" w:rsidRDefault="008E6854" w:rsidP="001150C5">
      <w:pPr>
        <w:pStyle w:val="10"/>
      </w:pPr>
    </w:p>
    <w:p w14:paraId="14B8DA38" w14:textId="77777777" w:rsidR="008E6854" w:rsidRDefault="008E6854" w:rsidP="001150C5">
      <w:pPr>
        <w:pStyle w:val="10"/>
      </w:pPr>
    </w:p>
    <w:p w14:paraId="1298463A" w14:textId="77777777" w:rsidR="008E6854" w:rsidRDefault="008E6854" w:rsidP="001150C5">
      <w:pPr>
        <w:pStyle w:val="10"/>
      </w:pPr>
    </w:p>
    <w:p w14:paraId="76CAD52A" w14:textId="77777777" w:rsidR="008E6854" w:rsidRDefault="008E6854" w:rsidP="001150C5">
      <w:pPr>
        <w:pStyle w:val="10"/>
      </w:pPr>
    </w:p>
    <w:p w14:paraId="5E60B201" w14:textId="77777777" w:rsidR="008E6854" w:rsidRDefault="008E6854" w:rsidP="001150C5">
      <w:pPr>
        <w:pStyle w:val="10"/>
      </w:pPr>
    </w:p>
    <w:p w14:paraId="120B2001" w14:textId="77777777" w:rsidR="00AE1BBA" w:rsidRDefault="00AE1BBA">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E78A85F" w14:textId="77777777" w:rsidR="008B4D58" w:rsidRDefault="008B4D58">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8B4D58">
        <w:rPr>
          <w:rFonts w:ascii="方正小标宋简体" w:eastAsia="方正小标宋简体" w:hAnsi="方正小标宋简体" w:cs="方正小标宋简体" w:hint="eastAsia"/>
          <w:b/>
          <w:color w:val="000000" w:themeColor="text1"/>
          <w:sz w:val="44"/>
          <w:szCs w:val="44"/>
          <w:lang w:eastAsia="zh-CN"/>
        </w:rPr>
        <w:t>原料适应性技改项目、古雷气体应急集中处置中心及年产</w:t>
      </w:r>
      <w:r w:rsidRPr="008B4D58">
        <w:rPr>
          <w:rFonts w:ascii="方正小标宋简体" w:eastAsia="方正小标宋简体" w:hAnsi="方正小标宋简体" w:cs="方正小标宋简体"/>
          <w:b/>
          <w:color w:val="000000" w:themeColor="text1"/>
          <w:sz w:val="44"/>
          <w:szCs w:val="44"/>
          <w:lang w:eastAsia="zh-CN"/>
        </w:rPr>
        <w:t>300万吨精对苯二甲酸（PTA）扩建项目水土保持监测</w:t>
      </w:r>
    </w:p>
    <w:p w14:paraId="385EE69F" w14:textId="75E033D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BFC243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E1BBA">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AE1BBA">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3AF1667"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4EFB4B3A"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1981D9CC" w14:textId="53F3C95F"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sidR="008B4D58">
        <w:rPr>
          <w:rFonts w:cs="Times New Roman" w:hint="eastAsia"/>
          <w:bCs w:val="0"/>
          <w:color w:val="C00000"/>
          <w:sz w:val="24"/>
          <w:szCs w:val="24"/>
          <w:lang w:eastAsia="zh-CN"/>
        </w:rPr>
        <w:t>，</w:t>
      </w:r>
      <w:r w:rsidR="00D72619">
        <w:rPr>
          <w:rFonts w:cs="Times New Roman"/>
          <w:bCs w:val="0"/>
          <w:color w:val="C00000"/>
          <w:sz w:val="24"/>
          <w:szCs w:val="24"/>
          <w:lang w:eastAsia="zh-CN"/>
        </w:rPr>
        <w:t>参选文件需要有</w:t>
      </w:r>
      <w:r>
        <w:rPr>
          <w:rFonts w:cs="Times New Roman" w:hint="eastAsia"/>
          <w:bCs w:val="0"/>
          <w:color w:val="C00000"/>
          <w:sz w:val="24"/>
          <w:szCs w:val="24"/>
          <w:lang w:eastAsia="zh-CN"/>
        </w:rPr>
        <w:t>相应的页码</w:t>
      </w:r>
      <w:r w:rsidRPr="003355C7">
        <w:rPr>
          <w:rFonts w:cs="Times New Roman" w:hint="eastAsia"/>
          <w:bCs w:val="0"/>
          <w:color w:val="C00000"/>
          <w:sz w:val="24"/>
          <w:szCs w:val="24"/>
          <w:lang w:eastAsia="zh-CN"/>
        </w:rPr>
        <w:t>。</w:t>
      </w:r>
    </w:p>
    <w:p w14:paraId="258D25E7"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2F3CAA3"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4DB1A023"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4E6D04"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C5057" w:rsidRPr="0033277A" w:rsidRDefault="004C50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C5057" w:rsidRPr="0033277A" w:rsidRDefault="004C505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C5057" w:rsidRPr="0033277A" w:rsidRDefault="004C505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C5057" w:rsidRPr="0033277A" w:rsidRDefault="004C505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C5057" w:rsidRPr="0033277A" w:rsidRDefault="004C505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C5057" w:rsidRPr="0033277A" w:rsidRDefault="004C505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C5057" w:rsidRPr="0033277A" w:rsidRDefault="004C505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8B4D58" w:rsidRPr="009A6FD0" w14:paraId="2E76ACE7" w14:textId="77777777" w:rsidTr="003B3C4F">
        <w:trPr>
          <w:jc w:val="center"/>
        </w:trPr>
        <w:tc>
          <w:tcPr>
            <w:tcW w:w="971" w:type="dxa"/>
          </w:tcPr>
          <w:p w14:paraId="7E3D8500" w14:textId="19D3F269" w:rsidR="008B4D58" w:rsidRPr="009A6FD0" w:rsidRDefault="008B4D58">
            <w:pPr>
              <w:spacing w:line="500" w:lineRule="exact"/>
              <w:jc w:val="center"/>
              <w:rPr>
                <w:sz w:val="24"/>
                <w:lang w:eastAsia="zh-CN"/>
              </w:rPr>
            </w:pPr>
            <w:r>
              <w:rPr>
                <w:rFonts w:hint="eastAsia"/>
                <w:sz w:val="24"/>
                <w:lang w:eastAsia="zh-CN"/>
              </w:rPr>
              <w:t>7</w:t>
            </w:r>
          </w:p>
        </w:tc>
        <w:tc>
          <w:tcPr>
            <w:tcW w:w="6023" w:type="dxa"/>
          </w:tcPr>
          <w:p w14:paraId="19244B96" w14:textId="7EFFB829" w:rsidR="008B4D58" w:rsidRPr="009A6FD0" w:rsidRDefault="008B4D58">
            <w:pPr>
              <w:spacing w:line="500" w:lineRule="exact"/>
              <w:rPr>
                <w:sz w:val="24"/>
              </w:rPr>
            </w:pPr>
            <w:r>
              <w:rPr>
                <w:rFonts w:hint="eastAsia"/>
                <w:sz w:val="24"/>
              </w:rPr>
              <w:t>资质文件</w:t>
            </w:r>
          </w:p>
        </w:tc>
        <w:tc>
          <w:tcPr>
            <w:tcW w:w="1843" w:type="dxa"/>
          </w:tcPr>
          <w:p w14:paraId="20747344" w14:textId="77777777" w:rsidR="008B4D58" w:rsidRPr="009A6FD0" w:rsidRDefault="008B4D58">
            <w:pPr>
              <w:spacing w:line="500" w:lineRule="exact"/>
              <w:jc w:val="center"/>
              <w:rPr>
                <w:sz w:val="24"/>
              </w:rPr>
            </w:pPr>
          </w:p>
        </w:tc>
      </w:tr>
      <w:tr w:rsidR="00967702" w:rsidRPr="009A6FD0" w14:paraId="0462D359" w14:textId="77777777" w:rsidTr="003B3C4F">
        <w:trPr>
          <w:jc w:val="center"/>
        </w:trPr>
        <w:tc>
          <w:tcPr>
            <w:tcW w:w="971" w:type="dxa"/>
          </w:tcPr>
          <w:p w14:paraId="5D25282A" w14:textId="7BB80080" w:rsidR="00967702" w:rsidRPr="009A6FD0" w:rsidRDefault="008B4D58">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8B4D58" w:rsidRPr="009A6FD0" w14:paraId="5E342CE8" w14:textId="77777777" w:rsidTr="003B3C4F">
        <w:trPr>
          <w:jc w:val="center"/>
        </w:trPr>
        <w:tc>
          <w:tcPr>
            <w:tcW w:w="971" w:type="dxa"/>
          </w:tcPr>
          <w:p w14:paraId="6D7AAD80" w14:textId="5CF8251C" w:rsidR="008B4D58" w:rsidRDefault="008B4D58">
            <w:pPr>
              <w:spacing w:line="500" w:lineRule="exact"/>
              <w:jc w:val="center"/>
              <w:rPr>
                <w:sz w:val="24"/>
                <w:lang w:eastAsia="zh-CN"/>
              </w:rPr>
            </w:pPr>
            <w:r>
              <w:rPr>
                <w:rFonts w:hint="eastAsia"/>
                <w:sz w:val="24"/>
                <w:lang w:eastAsia="zh-CN"/>
              </w:rPr>
              <w:t>9</w:t>
            </w:r>
          </w:p>
        </w:tc>
        <w:tc>
          <w:tcPr>
            <w:tcW w:w="6023" w:type="dxa"/>
          </w:tcPr>
          <w:p w14:paraId="165F0947" w14:textId="0EF3FE92" w:rsidR="008B4D58" w:rsidRPr="009A6FD0" w:rsidRDefault="008B4D58">
            <w:pPr>
              <w:spacing w:line="500" w:lineRule="exact"/>
              <w:rPr>
                <w:sz w:val="24"/>
                <w:szCs w:val="28"/>
                <w:lang w:eastAsia="zh-CN"/>
              </w:rPr>
            </w:pPr>
            <w:r>
              <w:rPr>
                <w:rFonts w:hint="eastAsia"/>
                <w:sz w:val="24"/>
                <w:szCs w:val="28"/>
                <w:lang w:eastAsia="zh-CN"/>
              </w:rPr>
              <w:t>项目负责人履历及相关证书</w:t>
            </w:r>
          </w:p>
        </w:tc>
        <w:tc>
          <w:tcPr>
            <w:tcW w:w="1843" w:type="dxa"/>
          </w:tcPr>
          <w:p w14:paraId="56F3B358" w14:textId="77777777" w:rsidR="008B4D58" w:rsidRPr="009A6FD0" w:rsidRDefault="008B4D5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41FD150D" w:rsidR="009873FF" w:rsidRPr="009873FF" w:rsidRDefault="008B4D58"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7F3E2A4"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324A50B8" w14:textId="77777777" w:rsidR="00C96EF9" w:rsidRDefault="00C96EF9">
      <w:pPr>
        <w:pStyle w:val="10"/>
      </w:pPr>
    </w:p>
    <w:p w14:paraId="680783F3" w14:textId="77777777" w:rsidR="00C96EF9" w:rsidRDefault="00C96EF9">
      <w:pPr>
        <w:pStyle w:val="10"/>
      </w:pPr>
    </w:p>
    <w:p w14:paraId="035DEAB5" w14:textId="77777777" w:rsidR="00C96EF9" w:rsidRDefault="00C96EF9">
      <w:pPr>
        <w:pStyle w:val="10"/>
      </w:pPr>
    </w:p>
    <w:p w14:paraId="4501C4AC" w14:textId="77777777" w:rsidR="00C96EF9" w:rsidRDefault="00C96EF9">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18283067" w14:textId="77777777" w:rsidR="009C23AB" w:rsidRDefault="009C23AB">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0064A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9C23AB" w:rsidRPr="009C23AB">
        <w:rPr>
          <w:rFonts w:hint="eastAsia"/>
          <w:color w:val="00B050"/>
          <w:sz w:val="24"/>
          <w:lang w:eastAsia="zh-CN"/>
        </w:rPr>
        <w:t>原料适应性技改项目、古雷气体应急集中处置中心及年产</w:t>
      </w:r>
      <w:r w:rsidR="009C23AB" w:rsidRPr="009C23AB">
        <w:rPr>
          <w:color w:val="00B050"/>
          <w:sz w:val="24"/>
          <w:lang w:eastAsia="zh-CN"/>
        </w:rPr>
        <w:t>300万吨精对苯二甲酸（PTA）扩建项目水土保持监测</w:t>
      </w:r>
      <w:r>
        <w:rPr>
          <w:rFonts w:hint="eastAsia"/>
          <w:sz w:val="24"/>
          <w:lang w:eastAsia="zh-CN"/>
        </w:rPr>
        <w:t>公开自主比选，以本公司名义参与报价、合同执行并处理与之有关的其他事务，相关责任及后果由本公司承担。</w:t>
      </w:r>
    </w:p>
    <w:p w14:paraId="4DB8D9A5" w14:textId="3C65816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96EF9">
        <w:rPr>
          <w:rFonts w:cs="Times New Roman"/>
          <w:color w:val="00B050"/>
          <w:sz w:val="28"/>
          <w:szCs w:val="28"/>
          <w:u w:val="single"/>
          <w:lang w:eastAsia="zh-CN"/>
        </w:rPr>
        <w:t>3</w:t>
      </w:r>
      <w:r>
        <w:rPr>
          <w:rFonts w:cs="Times New Roman" w:hint="eastAsia"/>
          <w:color w:val="00B050"/>
          <w:sz w:val="28"/>
          <w:szCs w:val="28"/>
          <w:u w:val="single"/>
          <w:lang w:eastAsia="zh-CN"/>
        </w:rPr>
        <w:t>年</w:t>
      </w:r>
      <w:r w:rsidR="00C96EF9">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7C637C03" w14:textId="0D3F82CF" w:rsidR="009C23AB" w:rsidRDefault="009C23AB">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资质证书</w:t>
      </w:r>
    </w:p>
    <w:p w14:paraId="5889F7D8" w14:textId="77777777" w:rsidR="009C23AB" w:rsidRDefault="009C23AB">
      <w:pPr>
        <w:pStyle w:val="10"/>
        <w:jc w:val="center"/>
        <w:rPr>
          <w:rFonts w:ascii="Times New Roman" w:hAnsi="Times New Roman"/>
          <w:b/>
          <w:bCs/>
          <w:kern w:val="2"/>
          <w:sz w:val="36"/>
          <w:szCs w:val="36"/>
        </w:rPr>
      </w:pPr>
    </w:p>
    <w:p w14:paraId="3FF5FF99" w14:textId="77777777" w:rsidR="009C23AB" w:rsidRDefault="009C23AB">
      <w:pPr>
        <w:pStyle w:val="10"/>
        <w:jc w:val="center"/>
        <w:rPr>
          <w:rFonts w:ascii="Times New Roman" w:hAnsi="Times New Roman"/>
          <w:b/>
          <w:bCs/>
          <w:kern w:val="2"/>
          <w:sz w:val="36"/>
          <w:szCs w:val="36"/>
        </w:rPr>
      </w:pPr>
    </w:p>
    <w:p w14:paraId="5B5B5A29" w14:textId="77777777" w:rsidR="009C23AB" w:rsidRDefault="009C23AB">
      <w:pPr>
        <w:pStyle w:val="10"/>
        <w:jc w:val="center"/>
        <w:rPr>
          <w:rFonts w:ascii="Times New Roman" w:hAnsi="Times New Roman"/>
          <w:b/>
          <w:bCs/>
          <w:kern w:val="2"/>
          <w:sz w:val="36"/>
          <w:szCs w:val="36"/>
        </w:rPr>
      </w:pPr>
    </w:p>
    <w:p w14:paraId="5A9EBEF8" w14:textId="77777777" w:rsidR="009C23AB" w:rsidRDefault="009C23AB">
      <w:pPr>
        <w:pStyle w:val="10"/>
        <w:jc w:val="center"/>
        <w:rPr>
          <w:rFonts w:ascii="Times New Roman" w:hAnsi="Times New Roman"/>
          <w:b/>
          <w:bCs/>
          <w:kern w:val="2"/>
          <w:sz w:val="36"/>
          <w:szCs w:val="36"/>
        </w:rPr>
      </w:pPr>
    </w:p>
    <w:p w14:paraId="17111566" w14:textId="77777777" w:rsidR="009C23AB" w:rsidRDefault="009C23AB">
      <w:pPr>
        <w:pStyle w:val="10"/>
        <w:jc w:val="center"/>
        <w:rPr>
          <w:rFonts w:ascii="Times New Roman" w:hAnsi="Times New Roman"/>
          <w:b/>
          <w:bCs/>
          <w:kern w:val="2"/>
          <w:sz w:val="36"/>
          <w:szCs w:val="36"/>
        </w:rPr>
      </w:pPr>
    </w:p>
    <w:p w14:paraId="056EB3B7" w14:textId="77777777" w:rsidR="009C23AB" w:rsidRDefault="009C23AB">
      <w:pPr>
        <w:pStyle w:val="10"/>
        <w:jc w:val="center"/>
        <w:rPr>
          <w:rFonts w:ascii="Times New Roman" w:hAnsi="Times New Roman"/>
          <w:b/>
          <w:bCs/>
          <w:kern w:val="2"/>
          <w:sz w:val="36"/>
          <w:szCs w:val="36"/>
        </w:rPr>
      </w:pPr>
    </w:p>
    <w:p w14:paraId="02F115CD" w14:textId="77777777" w:rsidR="009C23AB" w:rsidRDefault="009C23AB">
      <w:pPr>
        <w:pStyle w:val="10"/>
        <w:jc w:val="center"/>
        <w:rPr>
          <w:rFonts w:ascii="Times New Roman" w:hAnsi="Times New Roman"/>
          <w:b/>
          <w:bCs/>
          <w:kern w:val="2"/>
          <w:sz w:val="36"/>
          <w:szCs w:val="36"/>
        </w:rPr>
      </w:pPr>
    </w:p>
    <w:p w14:paraId="75DE144A" w14:textId="77777777" w:rsidR="009C23AB" w:rsidRDefault="009C23AB">
      <w:pPr>
        <w:pStyle w:val="10"/>
        <w:jc w:val="center"/>
        <w:rPr>
          <w:rFonts w:ascii="Times New Roman" w:hAnsi="Times New Roman"/>
          <w:b/>
          <w:bCs/>
          <w:kern w:val="2"/>
          <w:sz w:val="36"/>
          <w:szCs w:val="36"/>
        </w:rPr>
      </w:pPr>
    </w:p>
    <w:p w14:paraId="63BD4B47" w14:textId="77777777" w:rsidR="009C23AB" w:rsidRDefault="009C23AB">
      <w:pPr>
        <w:pStyle w:val="10"/>
        <w:jc w:val="center"/>
        <w:rPr>
          <w:rFonts w:ascii="Times New Roman" w:hAnsi="Times New Roman"/>
          <w:b/>
          <w:bCs/>
          <w:kern w:val="2"/>
          <w:sz w:val="36"/>
          <w:szCs w:val="36"/>
        </w:rPr>
      </w:pPr>
    </w:p>
    <w:p w14:paraId="6FFDBF07" w14:textId="77777777" w:rsidR="009C23AB" w:rsidRDefault="009C23AB">
      <w:pPr>
        <w:pStyle w:val="10"/>
        <w:jc w:val="center"/>
        <w:rPr>
          <w:rFonts w:ascii="Times New Roman" w:hAnsi="Times New Roman"/>
          <w:b/>
          <w:bCs/>
          <w:kern w:val="2"/>
          <w:sz w:val="36"/>
          <w:szCs w:val="36"/>
        </w:rPr>
      </w:pPr>
    </w:p>
    <w:p w14:paraId="74966062" w14:textId="77777777" w:rsidR="009C23AB" w:rsidRDefault="009C23AB">
      <w:pPr>
        <w:pStyle w:val="10"/>
        <w:jc w:val="center"/>
        <w:rPr>
          <w:rFonts w:ascii="Times New Roman" w:hAnsi="Times New Roman"/>
          <w:b/>
          <w:bCs/>
          <w:kern w:val="2"/>
          <w:sz w:val="36"/>
          <w:szCs w:val="36"/>
        </w:rPr>
      </w:pPr>
    </w:p>
    <w:p w14:paraId="47FC7EB8" w14:textId="77777777" w:rsidR="009C23AB" w:rsidRDefault="009C23AB">
      <w:pPr>
        <w:pStyle w:val="10"/>
        <w:jc w:val="center"/>
        <w:rPr>
          <w:rFonts w:ascii="Times New Roman" w:hAnsi="Times New Roman"/>
          <w:b/>
          <w:bCs/>
          <w:kern w:val="2"/>
          <w:sz w:val="36"/>
          <w:szCs w:val="36"/>
        </w:rPr>
      </w:pPr>
    </w:p>
    <w:p w14:paraId="3C964112" w14:textId="77777777" w:rsidR="009C23AB" w:rsidRDefault="009C23AB">
      <w:pPr>
        <w:pStyle w:val="10"/>
        <w:jc w:val="center"/>
        <w:rPr>
          <w:rFonts w:ascii="Times New Roman" w:hAnsi="Times New Roman"/>
          <w:b/>
          <w:bCs/>
          <w:kern w:val="2"/>
          <w:sz w:val="36"/>
          <w:szCs w:val="36"/>
        </w:rPr>
      </w:pPr>
    </w:p>
    <w:p w14:paraId="6B4B1C6A" w14:textId="77777777" w:rsidR="009C23AB" w:rsidRDefault="009C23AB">
      <w:pPr>
        <w:pStyle w:val="10"/>
        <w:jc w:val="center"/>
        <w:rPr>
          <w:rFonts w:ascii="Times New Roman" w:hAnsi="Times New Roman"/>
          <w:b/>
          <w:bCs/>
          <w:kern w:val="2"/>
          <w:sz w:val="36"/>
          <w:szCs w:val="36"/>
        </w:rPr>
      </w:pPr>
    </w:p>
    <w:p w14:paraId="3B8DF649" w14:textId="77777777" w:rsidR="009C23AB" w:rsidRDefault="009C23AB">
      <w:pPr>
        <w:pStyle w:val="10"/>
        <w:jc w:val="center"/>
        <w:rPr>
          <w:rFonts w:ascii="Times New Roman" w:hAnsi="Times New Roman"/>
          <w:b/>
          <w:bCs/>
          <w:kern w:val="2"/>
          <w:sz w:val="36"/>
          <w:szCs w:val="36"/>
        </w:rPr>
      </w:pPr>
    </w:p>
    <w:p w14:paraId="502E1806" w14:textId="77777777" w:rsidR="009C23AB" w:rsidRDefault="009C23AB">
      <w:pPr>
        <w:pStyle w:val="10"/>
        <w:jc w:val="center"/>
        <w:rPr>
          <w:rFonts w:ascii="Times New Roman" w:hAnsi="Times New Roman"/>
          <w:b/>
          <w:bCs/>
          <w:kern w:val="2"/>
          <w:sz w:val="36"/>
          <w:szCs w:val="36"/>
        </w:rPr>
      </w:pPr>
    </w:p>
    <w:p w14:paraId="135C7F4A" w14:textId="77777777" w:rsidR="009C23AB" w:rsidRDefault="009C23AB">
      <w:pPr>
        <w:pStyle w:val="10"/>
        <w:jc w:val="center"/>
        <w:rPr>
          <w:rFonts w:ascii="Times New Roman" w:hAnsi="Times New Roman"/>
          <w:b/>
          <w:bCs/>
          <w:kern w:val="2"/>
          <w:sz w:val="36"/>
          <w:szCs w:val="36"/>
        </w:rPr>
      </w:pPr>
    </w:p>
    <w:p w14:paraId="5E8BFCF1" w14:textId="77777777" w:rsidR="009C23AB" w:rsidRDefault="009C23AB">
      <w:pPr>
        <w:pStyle w:val="10"/>
        <w:jc w:val="center"/>
        <w:rPr>
          <w:rFonts w:ascii="Times New Roman" w:hAnsi="Times New Roman"/>
          <w:b/>
          <w:bCs/>
          <w:kern w:val="2"/>
          <w:sz w:val="36"/>
          <w:szCs w:val="36"/>
        </w:rPr>
      </w:pPr>
    </w:p>
    <w:p w14:paraId="3B739932" w14:textId="77777777" w:rsidR="009C23AB" w:rsidRDefault="009C23AB">
      <w:pPr>
        <w:pStyle w:val="10"/>
        <w:jc w:val="center"/>
        <w:rPr>
          <w:rFonts w:ascii="Times New Roman" w:hAnsi="Times New Roman"/>
          <w:b/>
          <w:bCs/>
          <w:kern w:val="2"/>
          <w:sz w:val="36"/>
          <w:szCs w:val="36"/>
        </w:rPr>
      </w:pPr>
    </w:p>
    <w:p w14:paraId="5CC8DF5D" w14:textId="77777777" w:rsidR="009C23AB" w:rsidRDefault="009C23AB">
      <w:pPr>
        <w:pStyle w:val="10"/>
        <w:jc w:val="center"/>
        <w:rPr>
          <w:rFonts w:ascii="Times New Roman" w:hAnsi="Times New Roman"/>
          <w:b/>
          <w:bCs/>
          <w:kern w:val="2"/>
          <w:sz w:val="36"/>
          <w:szCs w:val="36"/>
        </w:rPr>
      </w:pPr>
    </w:p>
    <w:p w14:paraId="212DE893" w14:textId="77777777" w:rsidR="009C23AB" w:rsidRDefault="009C23AB">
      <w:pPr>
        <w:pStyle w:val="10"/>
        <w:jc w:val="center"/>
        <w:rPr>
          <w:rFonts w:ascii="Times New Roman" w:hAnsi="Times New Roman"/>
          <w:b/>
          <w:bCs/>
          <w:kern w:val="2"/>
          <w:sz w:val="36"/>
          <w:szCs w:val="36"/>
        </w:rPr>
      </w:pPr>
    </w:p>
    <w:p w14:paraId="7940178E" w14:textId="77777777" w:rsidR="009C23AB" w:rsidRDefault="009C23AB">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2AD49FB8" w14:textId="77777777" w:rsidR="009C23AB" w:rsidRDefault="009C23AB">
      <w:pPr>
        <w:pStyle w:val="ab"/>
        <w:spacing w:beforeLines="0" w:afterLines="0" w:line="240" w:lineRule="auto"/>
        <w:rPr>
          <w:rFonts w:cs="Times New Roman"/>
          <w:bCs w:val="0"/>
          <w:lang w:eastAsia="zh-CN"/>
        </w:rPr>
      </w:pPr>
    </w:p>
    <w:p w14:paraId="3A001682" w14:textId="77777777" w:rsidR="009C23AB" w:rsidRDefault="009C23AB">
      <w:pPr>
        <w:pStyle w:val="ab"/>
        <w:spacing w:beforeLines="0" w:afterLines="0" w:line="240" w:lineRule="auto"/>
        <w:rPr>
          <w:rFonts w:cs="Times New Roman"/>
          <w:bCs w:val="0"/>
          <w:lang w:eastAsia="zh-CN"/>
        </w:rPr>
      </w:pPr>
    </w:p>
    <w:p w14:paraId="306C49B3" w14:textId="77777777" w:rsidR="009C23AB" w:rsidRDefault="009C23AB">
      <w:pPr>
        <w:pStyle w:val="ab"/>
        <w:spacing w:beforeLines="0" w:afterLines="0" w:line="240" w:lineRule="auto"/>
        <w:rPr>
          <w:rFonts w:cs="Times New Roman"/>
          <w:bCs w:val="0"/>
          <w:lang w:eastAsia="zh-CN"/>
        </w:rPr>
      </w:pPr>
    </w:p>
    <w:p w14:paraId="45543503" w14:textId="77777777" w:rsidR="009C23AB" w:rsidRDefault="009C23AB">
      <w:pPr>
        <w:pStyle w:val="ab"/>
        <w:spacing w:beforeLines="0" w:afterLines="0" w:line="240" w:lineRule="auto"/>
        <w:rPr>
          <w:rFonts w:cs="Times New Roman"/>
          <w:bCs w:val="0"/>
          <w:lang w:eastAsia="zh-CN"/>
        </w:rPr>
      </w:pPr>
    </w:p>
    <w:p w14:paraId="4A829DE3" w14:textId="77777777" w:rsidR="009C23AB" w:rsidRDefault="009C23AB">
      <w:pPr>
        <w:pStyle w:val="ab"/>
        <w:spacing w:beforeLines="0" w:afterLines="0" w:line="240" w:lineRule="auto"/>
        <w:rPr>
          <w:rFonts w:cs="Times New Roman"/>
          <w:bCs w:val="0"/>
          <w:lang w:eastAsia="zh-CN"/>
        </w:rPr>
      </w:pPr>
    </w:p>
    <w:p w14:paraId="0FEFF997" w14:textId="77777777" w:rsidR="009C23AB" w:rsidRDefault="009C23AB">
      <w:pPr>
        <w:pStyle w:val="ab"/>
        <w:spacing w:beforeLines="0" w:afterLines="0" w:line="240" w:lineRule="auto"/>
        <w:rPr>
          <w:rFonts w:cs="Times New Roman"/>
          <w:bCs w:val="0"/>
          <w:lang w:eastAsia="zh-CN"/>
        </w:rPr>
      </w:pPr>
    </w:p>
    <w:p w14:paraId="0446CD75" w14:textId="77777777" w:rsidR="009C23AB" w:rsidRDefault="009C23AB">
      <w:pPr>
        <w:pStyle w:val="ab"/>
        <w:spacing w:beforeLines="0" w:afterLines="0" w:line="240" w:lineRule="auto"/>
        <w:rPr>
          <w:rFonts w:cs="Times New Roman"/>
          <w:bCs w:val="0"/>
          <w:lang w:eastAsia="zh-CN"/>
        </w:rPr>
      </w:pPr>
    </w:p>
    <w:p w14:paraId="2B44AC70" w14:textId="77777777" w:rsidR="009C23AB" w:rsidRDefault="009C23AB">
      <w:pPr>
        <w:pStyle w:val="ab"/>
        <w:spacing w:beforeLines="0" w:afterLines="0" w:line="240" w:lineRule="auto"/>
        <w:rPr>
          <w:rFonts w:cs="Times New Roman"/>
          <w:bCs w:val="0"/>
          <w:lang w:eastAsia="zh-CN"/>
        </w:rPr>
      </w:pPr>
    </w:p>
    <w:p w14:paraId="0498219A" w14:textId="77777777" w:rsidR="009C23AB" w:rsidRDefault="009C23AB">
      <w:pPr>
        <w:pStyle w:val="ab"/>
        <w:spacing w:beforeLines="0" w:afterLines="0" w:line="240" w:lineRule="auto"/>
        <w:rPr>
          <w:rFonts w:cs="Times New Roman"/>
          <w:bCs w:val="0"/>
          <w:lang w:eastAsia="zh-CN"/>
        </w:rPr>
      </w:pPr>
    </w:p>
    <w:p w14:paraId="5B4DCD69" w14:textId="77777777" w:rsidR="009C23AB" w:rsidRDefault="009C23AB">
      <w:pPr>
        <w:pStyle w:val="ab"/>
        <w:spacing w:beforeLines="0" w:afterLines="0" w:line="240" w:lineRule="auto"/>
        <w:rPr>
          <w:rFonts w:cs="Times New Roman"/>
          <w:bCs w:val="0"/>
          <w:lang w:eastAsia="zh-CN"/>
        </w:rPr>
      </w:pPr>
    </w:p>
    <w:p w14:paraId="52CE2563" w14:textId="77777777" w:rsidR="009C23AB" w:rsidRDefault="009C23AB">
      <w:pPr>
        <w:pStyle w:val="ab"/>
        <w:spacing w:beforeLines="0" w:afterLines="0" w:line="240" w:lineRule="auto"/>
        <w:rPr>
          <w:rFonts w:cs="Times New Roman"/>
          <w:bCs w:val="0"/>
          <w:lang w:eastAsia="zh-CN"/>
        </w:rPr>
      </w:pPr>
    </w:p>
    <w:p w14:paraId="497D248D" w14:textId="77777777" w:rsidR="009C23AB" w:rsidRDefault="009C23AB">
      <w:pPr>
        <w:pStyle w:val="ab"/>
        <w:spacing w:beforeLines="0" w:afterLines="0" w:line="240" w:lineRule="auto"/>
        <w:rPr>
          <w:rFonts w:cs="Times New Roman"/>
          <w:bCs w:val="0"/>
          <w:lang w:eastAsia="zh-CN"/>
        </w:rPr>
      </w:pPr>
    </w:p>
    <w:p w14:paraId="60F00A0A" w14:textId="77777777" w:rsidR="009C23AB" w:rsidRDefault="009C23AB">
      <w:pPr>
        <w:pStyle w:val="ab"/>
        <w:spacing w:beforeLines="0" w:afterLines="0" w:line="240" w:lineRule="auto"/>
        <w:rPr>
          <w:rFonts w:cs="Times New Roman"/>
          <w:bCs w:val="0"/>
          <w:lang w:eastAsia="zh-CN"/>
        </w:rPr>
      </w:pPr>
    </w:p>
    <w:p w14:paraId="73BE1325" w14:textId="77777777" w:rsidR="009C23AB" w:rsidRDefault="009C23AB">
      <w:pPr>
        <w:pStyle w:val="ab"/>
        <w:spacing w:beforeLines="0" w:afterLines="0" w:line="240" w:lineRule="auto"/>
        <w:rPr>
          <w:rFonts w:cs="Times New Roman"/>
          <w:bCs w:val="0"/>
          <w:lang w:eastAsia="zh-CN"/>
        </w:rPr>
      </w:pPr>
    </w:p>
    <w:p w14:paraId="5DF179C3" w14:textId="77777777" w:rsidR="009C23AB" w:rsidRDefault="009C23AB">
      <w:pPr>
        <w:pStyle w:val="ab"/>
        <w:spacing w:beforeLines="0" w:afterLines="0" w:line="240" w:lineRule="auto"/>
        <w:rPr>
          <w:rFonts w:cs="Times New Roman"/>
          <w:bCs w:val="0"/>
          <w:lang w:eastAsia="zh-CN"/>
        </w:rPr>
      </w:pPr>
    </w:p>
    <w:p w14:paraId="13D9097B" w14:textId="77777777" w:rsidR="009C23AB" w:rsidRDefault="009C23AB">
      <w:pPr>
        <w:pStyle w:val="ab"/>
        <w:spacing w:beforeLines="0" w:afterLines="0" w:line="240" w:lineRule="auto"/>
        <w:rPr>
          <w:rFonts w:cs="Times New Roman"/>
          <w:bCs w:val="0"/>
          <w:lang w:eastAsia="zh-CN"/>
        </w:rPr>
      </w:pPr>
    </w:p>
    <w:p w14:paraId="084D6CC8" w14:textId="77777777" w:rsidR="009C23AB" w:rsidRDefault="009C23AB">
      <w:pPr>
        <w:pStyle w:val="ab"/>
        <w:spacing w:beforeLines="0" w:afterLines="0" w:line="240" w:lineRule="auto"/>
        <w:rPr>
          <w:rFonts w:cs="Times New Roman"/>
          <w:bCs w:val="0"/>
          <w:lang w:eastAsia="zh-CN"/>
        </w:rPr>
      </w:pPr>
    </w:p>
    <w:p w14:paraId="1D52F7DF" w14:textId="77777777" w:rsidR="009C23AB" w:rsidRDefault="009C23AB">
      <w:pPr>
        <w:pStyle w:val="ab"/>
        <w:spacing w:beforeLines="0" w:afterLines="0" w:line="240" w:lineRule="auto"/>
        <w:rPr>
          <w:rFonts w:cs="Times New Roman"/>
          <w:bCs w:val="0"/>
          <w:lang w:eastAsia="zh-CN"/>
        </w:rPr>
      </w:pPr>
    </w:p>
    <w:p w14:paraId="12FBD6DE" w14:textId="77777777" w:rsidR="009C23AB" w:rsidRDefault="009C23AB">
      <w:pPr>
        <w:pStyle w:val="ab"/>
        <w:spacing w:beforeLines="0" w:afterLines="0" w:line="240" w:lineRule="auto"/>
        <w:rPr>
          <w:rFonts w:cs="Times New Roman"/>
          <w:bCs w:val="0"/>
          <w:lang w:eastAsia="zh-CN"/>
        </w:rPr>
      </w:pPr>
    </w:p>
    <w:p w14:paraId="626EC69B" w14:textId="77777777" w:rsidR="009C23AB" w:rsidRDefault="009C23AB">
      <w:pPr>
        <w:pStyle w:val="ab"/>
        <w:spacing w:beforeLines="0" w:afterLines="0" w:line="240" w:lineRule="auto"/>
        <w:rPr>
          <w:rFonts w:cs="Times New Roman"/>
          <w:bCs w:val="0"/>
          <w:lang w:eastAsia="zh-CN"/>
        </w:rPr>
      </w:pPr>
    </w:p>
    <w:p w14:paraId="4EC61ED8" w14:textId="48B19930" w:rsidR="009C23AB" w:rsidRPr="009C23AB" w:rsidRDefault="009C23AB" w:rsidP="009C23AB">
      <w:pPr>
        <w:pStyle w:val="10"/>
        <w:jc w:val="center"/>
        <w:rPr>
          <w:rFonts w:ascii="Times New Roman" w:hAnsi="Times New Roman"/>
          <w:b/>
          <w:bCs/>
          <w:kern w:val="2"/>
          <w:sz w:val="36"/>
          <w:szCs w:val="36"/>
        </w:rPr>
      </w:pPr>
      <w:r w:rsidRPr="009C23AB">
        <w:rPr>
          <w:rFonts w:ascii="Times New Roman" w:hAnsi="Times New Roman"/>
          <w:b/>
          <w:bCs/>
          <w:kern w:val="2"/>
          <w:sz w:val="36"/>
          <w:szCs w:val="36"/>
        </w:rPr>
        <w:lastRenderedPageBreak/>
        <w:t>项目负责人履历及证书复印件</w:t>
      </w: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09592B85" w14:textId="77777777" w:rsidR="009C23AB" w:rsidRDefault="009C23AB">
      <w:pPr>
        <w:pStyle w:val="ab"/>
        <w:spacing w:beforeLines="0" w:afterLines="0" w:line="240" w:lineRule="auto"/>
        <w:rPr>
          <w:rFonts w:cs="Times New Roman"/>
          <w:bCs w:val="0"/>
          <w:lang w:eastAsia="zh-CN"/>
        </w:rPr>
      </w:pPr>
    </w:p>
    <w:p w14:paraId="3CE73F25" w14:textId="77777777" w:rsidR="009C23AB" w:rsidRDefault="009C23A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F3844F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C23AB" w:rsidRPr="009C23AB">
        <w:rPr>
          <w:rFonts w:ascii="Times New Roman" w:hAnsi="ˎ̥" w:hint="eastAsia"/>
          <w:color w:val="000000" w:themeColor="text1"/>
          <w:sz w:val="28"/>
          <w:szCs w:val="28"/>
          <w:u w:val="single"/>
          <w:lang w:eastAsia="zh-CN"/>
        </w:rPr>
        <w:t>原料适应性技改项目、古雷气体应急集中处置中心及年产</w:t>
      </w:r>
      <w:r w:rsidR="009C23AB" w:rsidRPr="009C23AB">
        <w:rPr>
          <w:rFonts w:ascii="Times New Roman" w:hAnsi="ˎ̥"/>
          <w:color w:val="000000" w:themeColor="text1"/>
          <w:sz w:val="28"/>
          <w:szCs w:val="28"/>
          <w:u w:val="single"/>
          <w:lang w:eastAsia="zh-CN"/>
        </w:rPr>
        <w:t>300</w:t>
      </w:r>
      <w:r w:rsidR="009C23AB" w:rsidRPr="009C23AB">
        <w:rPr>
          <w:rFonts w:ascii="Times New Roman" w:hAnsi="ˎ̥"/>
          <w:color w:val="000000" w:themeColor="text1"/>
          <w:sz w:val="28"/>
          <w:szCs w:val="28"/>
          <w:u w:val="single"/>
          <w:lang w:eastAsia="zh-CN"/>
        </w:rPr>
        <w:t>万吨精对苯二甲酸（</w:t>
      </w:r>
      <w:r w:rsidR="009C23AB" w:rsidRPr="009C23AB">
        <w:rPr>
          <w:rFonts w:ascii="Times New Roman" w:hAnsi="ˎ̥"/>
          <w:color w:val="000000" w:themeColor="text1"/>
          <w:sz w:val="28"/>
          <w:szCs w:val="28"/>
          <w:u w:val="single"/>
          <w:lang w:eastAsia="zh-CN"/>
        </w:rPr>
        <w:t>PTA</w:t>
      </w:r>
      <w:r w:rsidR="009C23AB" w:rsidRPr="009C23AB">
        <w:rPr>
          <w:rFonts w:ascii="Times New Roman" w:hAnsi="ˎ̥"/>
          <w:color w:val="000000" w:themeColor="text1"/>
          <w:sz w:val="28"/>
          <w:szCs w:val="28"/>
          <w:u w:val="single"/>
          <w:lang w:eastAsia="zh-CN"/>
        </w:rPr>
        <w:t>）扩建项目水土保持监测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5BC8055B"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项目</w:t>
                  </w:r>
                  <w:r w:rsidR="003355C7" w:rsidRPr="00C96EF9">
                    <w:rPr>
                      <w:rFonts w:hint="eastAsia"/>
                      <w:b/>
                      <w:bCs/>
                      <w:color w:val="000000" w:themeColor="text1"/>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备注</w:t>
                  </w: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26DD573B" w:rsidR="003355C7" w:rsidRPr="00C96EF9" w:rsidRDefault="009C23AB" w:rsidP="003355C7">
                  <w:pPr>
                    <w:widowControl/>
                    <w:autoSpaceDE/>
                    <w:autoSpaceDN/>
                    <w:jc w:val="center"/>
                    <w:rPr>
                      <w:b/>
                      <w:bCs/>
                      <w:color w:val="000000" w:themeColor="text1"/>
                      <w:lang w:eastAsia="zh-CN"/>
                    </w:rPr>
                  </w:pPr>
                  <w:r w:rsidRPr="009C23AB">
                    <w:rPr>
                      <w:rFonts w:hint="eastAsia"/>
                      <w:b/>
                      <w:bCs/>
                      <w:color w:val="000000" w:themeColor="text1"/>
                      <w:lang w:eastAsia="zh-CN"/>
                    </w:rPr>
                    <w:t>原料适应性技改项目</w:t>
                  </w: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147B856A" w:rsidR="003355C7" w:rsidRPr="00C96EF9" w:rsidRDefault="009C23AB" w:rsidP="003355C7">
                  <w:pPr>
                    <w:widowControl/>
                    <w:autoSpaceDE/>
                    <w:autoSpaceDN/>
                    <w:jc w:val="center"/>
                    <w:rPr>
                      <w:b/>
                      <w:bCs/>
                      <w:color w:val="000000" w:themeColor="text1"/>
                      <w:lang w:eastAsia="zh-CN"/>
                    </w:rPr>
                  </w:pPr>
                  <w:r w:rsidRPr="009C23AB">
                    <w:rPr>
                      <w:rFonts w:hint="eastAsia"/>
                      <w:b/>
                      <w:bCs/>
                      <w:color w:val="000000" w:themeColor="text1"/>
                      <w:lang w:eastAsia="zh-CN"/>
                    </w:rPr>
                    <w:t>古雷气体应急集中处置中心</w:t>
                  </w: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44820300" w14:textId="57AC787E" w:rsidR="003355C7" w:rsidRPr="00C96EF9" w:rsidRDefault="009C23AB" w:rsidP="003355C7">
                  <w:pPr>
                    <w:widowControl/>
                    <w:autoSpaceDE/>
                    <w:autoSpaceDN/>
                    <w:jc w:val="center"/>
                    <w:rPr>
                      <w:b/>
                      <w:bCs/>
                      <w:color w:val="000000" w:themeColor="text1"/>
                      <w:lang w:eastAsia="zh-CN"/>
                    </w:rPr>
                  </w:pPr>
                  <w:r w:rsidRPr="009C23AB">
                    <w:rPr>
                      <w:rFonts w:hint="eastAsia"/>
                      <w:b/>
                      <w:bCs/>
                      <w:color w:val="000000" w:themeColor="text1"/>
                      <w:lang w:eastAsia="zh-CN"/>
                    </w:rPr>
                    <w:t>年产</w:t>
                  </w:r>
                  <w:r w:rsidRPr="009C23AB">
                    <w:rPr>
                      <w:b/>
                      <w:bCs/>
                      <w:color w:val="000000" w:themeColor="text1"/>
                      <w:lang w:eastAsia="zh-CN"/>
                    </w:rPr>
                    <w:t>300万吨精对苯二甲酸（PTA）扩建项目</w:t>
                  </w: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4824B729" w:rsidR="003355C7" w:rsidRPr="00C96EF9" w:rsidRDefault="009C23AB" w:rsidP="003355C7">
                  <w:pPr>
                    <w:widowControl/>
                    <w:autoSpaceDE/>
                    <w:autoSpaceDN/>
                    <w:jc w:val="center"/>
                    <w:rPr>
                      <w:b/>
                      <w:bCs/>
                      <w:color w:val="000000" w:themeColor="text1"/>
                      <w:lang w:eastAsia="zh-CN"/>
                    </w:rPr>
                  </w:pPr>
                  <w:r>
                    <w:rPr>
                      <w:b/>
                      <w:bCs/>
                      <w:color w:val="000000" w:themeColor="text1"/>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14:paraId="62D8C15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tcPr>
                <w:p w14:paraId="307F5046"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6F9BC" w14:textId="77777777" w:rsidR="004E6D04" w:rsidRDefault="004E6D04">
      <w:r>
        <w:separator/>
      </w:r>
    </w:p>
  </w:endnote>
  <w:endnote w:type="continuationSeparator" w:id="0">
    <w:p w14:paraId="304AAFED" w14:textId="77777777" w:rsidR="004E6D04" w:rsidRDefault="004E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C5057" w:rsidRDefault="004C50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A4B4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A4B44">
              <w:rPr>
                <w:b/>
                <w:bCs/>
                <w:noProof/>
              </w:rPr>
              <w:t>32</w:t>
            </w:r>
            <w:r>
              <w:rPr>
                <w:b/>
                <w:bCs/>
                <w:sz w:val="24"/>
                <w:szCs w:val="24"/>
              </w:rPr>
              <w:fldChar w:fldCharType="end"/>
            </w:r>
          </w:p>
        </w:sdtContent>
      </w:sdt>
    </w:sdtContent>
  </w:sdt>
  <w:p w14:paraId="7552A791" w14:textId="77777777" w:rsidR="004C5057" w:rsidRDefault="004C50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C5057" w:rsidRDefault="004C505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A4B44">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A4B44">
              <w:rPr>
                <w:b/>
                <w:bCs/>
                <w:noProof/>
              </w:rPr>
              <w:t>32</w:t>
            </w:r>
            <w:r>
              <w:rPr>
                <w:b/>
                <w:bCs/>
                <w:sz w:val="24"/>
                <w:szCs w:val="24"/>
              </w:rPr>
              <w:fldChar w:fldCharType="end"/>
            </w:r>
          </w:p>
        </w:sdtContent>
      </w:sdt>
    </w:sdtContent>
  </w:sdt>
  <w:p w14:paraId="642D1A21" w14:textId="77777777" w:rsidR="004C5057" w:rsidRDefault="004C505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C5057" w:rsidRDefault="004E6D04">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C5057" w:rsidRDefault="004C50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C5057" w:rsidRDefault="004C505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CF68D" w14:textId="77777777" w:rsidR="004E6D04" w:rsidRDefault="004E6D04">
      <w:r>
        <w:separator/>
      </w:r>
    </w:p>
  </w:footnote>
  <w:footnote w:type="continuationSeparator" w:id="0">
    <w:p w14:paraId="7F32D534" w14:textId="77777777" w:rsidR="004E6D04" w:rsidRDefault="004E6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22A4505"/>
    <w:multiLevelType w:val="hybridMultilevel"/>
    <w:tmpl w:val="E9F87B6E"/>
    <w:lvl w:ilvl="0" w:tplc="BAC00B7C">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3"/>
  </w:num>
  <w:num w:numId="5">
    <w:abstractNumId w:val="4"/>
  </w:num>
  <w:num w:numId="6">
    <w:abstractNumId w:val="6"/>
  </w:num>
  <w:num w:numId="7">
    <w:abstractNumId w:val="14"/>
  </w:num>
  <w:num w:numId="8">
    <w:abstractNumId w:val="13"/>
  </w:num>
  <w:num w:numId="9">
    <w:abstractNumId w:val="1"/>
  </w:num>
  <w:num w:numId="10">
    <w:abstractNumId w:val="7"/>
  </w:num>
  <w:num w:numId="11">
    <w:abstractNumId w:val="2"/>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755D"/>
    <w:rsid w:val="00025717"/>
    <w:rsid w:val="000277D1"/>
    <w:rsid w:val="000367ED"/>
    <w:rsid w:val="00037D7F"/>
    <w:rsid w:val="00052C0E"/>
    <w:rsid w:val="00056BAF"/>
    <w:rsid w:val="00057E4C"/>
    <w:rsid w:val="00060DB7"/>
    <w:rsid w:val="00061BA3"/>
    <w:rsid w:val="00065E22"/>
    <w:rsid w:val="000674E3"/>
    <w:rsid w:val="00074760"/>
    <w:rsid w:val="00085CA2"/>
    <w:rsid w:val="000866C9"/>
    <w:rsid w:val="00092243"/>
    <w:rsid w:val="0009500D"/>
    <w:rsid w:val="000962C0"/>
    <w:rsid w:val="000A1C86"/>
    <w:rsid w:val="000A4B44"/>
    <w:rsid w:val="000A6182"/>
    <w:rsid w:val="000B0914"/>
    <w:rsid w:val="000B2F35"/>
    <w:rsid w:val="000C57EB"/>
    <w:rsid w:val="000C629C"/>
    <w:rsid w:val="000D1175"/>
    <w:rsid w:val="000D1AB8"/>
    <w:rsid w:val="000D35CF"/>
    <w:rsid w:val="000D51F3"/>
    <w:rsid w:val="000E3691"/>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A29"/>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27185"/>
    <w:rsid w:val="00331810"/>
    <w:rsid w:val="0033277A"/>
    <w:rsid w:val="003344D9"/>
    <w:rsid w:val="003355C7"/>
    <w:rsid w:val="00342B24"/>
    <w:rsid w:val="003456D2"/>
    <w:rsid w:val="00347C37"/>
    <w:rsid w:val="00350BD1"/>
    <w:rsid w:val="00354003"/>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5057"/>
    <w:rsid w:val="004D6A19"/>
    <w:rsid w:val="004D6E7B"/>
    <w:rsid w:val="004E6D04"/>
    <w:rsid w:val="00500D74"/>
    <w:rsid w:val="00505560"/>
    <w:rsid w:val="00513D5D"/>
    <w:rsid w:val="00514AFE"/>
    <w:rsid w:val="00533119"/>
    <w:rsid w:val="005339E0"/>
    <w:rsid w:val="005345C8"/>
    <w:rsid w:val="005369F4"/>
    <w:rsid w:val="00547AD0"/>
    <w:rsid w:val="005518F3"/>
    <w:rsid w:val="00555E59"/>
    <w:rsid w:val="00565CF8"/>
    <w:rsid w:val="00566FC4"/>
    <w:rsid w:val="0057705C"/>
    <w:rsid w:val="00581B11"/>
    <w:rsid w:val="0058671D"/>
    <w:rsid w:val="00593DEA"/>
    <w:rsid w:val="00595F8F"/>
    <w:rsid w:val="005A4D52"/>
    <w:rsid w:val="005B4BA0"/>
    <w:rsid w:val="005B6211"/>
    <w:rsid w:val="005C098E"/>
    <w:rsid w:val="005C6A76"/>
    <w:rsid w:val="005D5BB2"/>
    <w:rsid w:val="005E04CB"/>
    <w:rsid w:val="005E2211"/>
    <w:rsid w:val="005E221C"/>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0184"/>
    <w:rsid w:val="0068543C"/>
    <w:rsid w:val="006940F9"/>
    <w:rsid w:val="006A232A"/>
    <w:rsid w:val="006A79DD"/>
    <w:rsid w:val="006A7D0D"/>
    <w:rsid w:val="006A7EA8"/>
    <w:rsid w:val="006B21C2"/>
    <w:rsid w:val="006B3CB3"/>
    <w:rsid w:val="006B5E39"/>
    <w:rsid w:val="006B79D7"/>
    <w:rsid w:val="006C1395"/>
    <w:rsid w:val="006C3A25"/>
    <w:rsid w:val="006C3C7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12A1"/>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2F7B"/>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5D09"/>
    <w:rsid w:val="008263B0"/>
    <w:rsid w:val="00826D77"/>
    <w:rsid w:val="008279D0"/>
    <w:rsid w:val="008367BA"/>
    <w:rsid w:val="0084007B"/>
    <w:rsid w:val="00840870"/>
    <w:rsid w:val="008433A6"/>
    <w:rsid w:val="0085290F"/>
    <w:rsid w:val="00855428"/>
    <w:rsid w:val="00856CF7"/>
    <w:rsid w:val="00856E19"/>
    <w:rsid w:val="008622DD"/>
    <w:rsid w:val="00862896"/>
    <w:rsid w:val="00866197"/>
    <w:rsid w:val="008725C6"/>
    <w:rsid w:val="00876586"/>
    <w:rsid w:val="00881942"/>
    <w:rsid w:val="00885D5E"/>
    <w:rsid w:val="00892A2A"/>
    <w:rsid w:val="00895AAC"/>
    <w:rsid w:val="008A20B3"/>
    <w:rsid w:val="008A28CB"/>
    <w:rsid w:val="008B4179"/>
    <w:rsid w:val="008B4D58"/>
    <w:rsid w:val="008C03C3"/>
    <w:rsid w:val="008E1769"/>
    <w:rsid w:val="008E1F3F"/>
    <w:rsid w:val="008E2155"/>
    <w:rsid w:val="008E5198"/>
    <w:rsid w:val="008E6854"/>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C23AB"/>
    <w:rsid w:val="009D49AE"/>
    <w:rsid w:val="009D501D"/>
    <w:rsid w:val="009D7449"/>
    <w:rsid w:val="009E1058"/>
    <w:rsid w:val="009F0778"/>
    <w:rsid w:val="009F6299"/>
    <w:rsid w:val="009F6DEE"/>
    <w:rsid w:val="00A149E5"/>
    <w:rsid w:val="00A153FC"/>
    <w:rsid w:val="00A235A6"/>
    <w:rsid w:val="00A2542D"/>
    <w:rsid w:val="00A278D7"/>
    <w:rsid w:val="00A33603"/>
    <w:rsid w:val="00A367C8"/>
    <w:rsid w:val="00A37693"/>
    <w:rsid w:val="00A4342A"/>
    <w:rsid w:val="00A45F18"/>
    <w:rsid w:val="00A614C8"/>
    <w:rsid w:val="00A62247"/>
    <w:rsid w:val="00A6610B"/>
    <w:rsid w:val="00A70480"/>
    <w:rsid w:val="00A7270C"/>
    <w:rsid w:val="00A82B0B"/>
    <w:rsid w:val="00A878E0"/>
    <w:rsid w:val="00A87B9C"/>
    <w:rsid w:val="00A91592"/>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BBA"/>
    <w:rsid w:val="00AF42BA"/>
    <w:rsid w:val="00AF45D7"/>
    <w:rsid w:val="00B04CA6"/>
    <w:rsid w:val="00B101F1"/>
    <w:rsid w:val="00B135AA"/>
    <w:rsid w:val="00B17438"/>
    <w:rsid w:val="00B2137B"/>
    <w:rsid w:val="00B3047D"/>
    <w:rsid w:val="00B31994"/>
    <w:rsid w:val="00B33D45"/>
    <w:rsid w:val="00B41C19"/>
    <w:rsid w:val="00B44FC3"/>
    <w:rsid w:val="00B45A7B"/>
    <w:rsid w:val="00B5127C"/>
    <w:rsid w:val="00B57ED7"/>
    <w:rsid w:val="00B601D5"/>
    <w:rsid w:val="00B6462C"/>
    <w:rsid w:val="00B64838"/>
    <w:rsid w:val="00B67AF9"/>
    <w:rsid w:val="00B7362F"/>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96EF9"/>
    <w:rsid w:val="00CA54A9"/>
    <w:rsid w:val="00CB2E01"/>
    <w:rsid w:val="00CB3440"/>
    <w:rsid w:val="00CB5372"/>
    <w:rsid w:val="00CC6798"/>
    <w:rsid w:val="00CC6BDF"/>
    <w:rsid w:val="00CD371C"/>
    <w:rsid w:val="00CD3723"/>
    <w:rsid w:val="00CD623F"/>
    <w:rsid w:val="00CD7E0C"/>
    <w:rsid w:val="00CE0CA7"/>
    <w:rsid w:val="00CE2DB4"/>
    <w:rsid w:val="00CE411C"/>
    <w:rsid w:val="00CE591F"/>
    <w:rsid w:val="00CF173B"/>
    <w:rsid w:val="00CF296D"/>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4A86"/>
    <w:rsid w:val="00D571F8"/>
    <w:rsid w:val="00D60D83"/>
    <w:rsid w:val="00D627B1"/>
    <w:rsid w:val="00D62BDB"/>
    <w:rsid w:val="00D64110"/>
    <w:rsid w:val="00D64BE9"/>
    <w:rsid w:val="00D67F61"/>
    <w:rsid w:val="00D70AEA"/>
    <w:rsid w:val="00D70F88"/>
    <w:rsid w:val="00D72619"/>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448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29F6"/>
    <w:rsid w:val="00E6494A"/>
    <w:rsid w:val="00E70964"/>
    <w:rsid w:val="00E739AE"/>
    <w:rsid w:val="00E80BDD"/>
    <w:rsid w:val="00E85991"/>
    <w:rsid w:val="00E93446"/>
    <w:rsid w:val="00E94724"/>
    <w:rsid w:val="00E975FE"/>
    <w:rsid w:val="00E97CE7"/>
    <w:rsid w:val="00EA5A6E"/>
    <w:rsid w:val="00EB53E9"/>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6494">
      <w:bodyDiv w:val="1"/>
      <w:marLeft w:val="0"/>
      <w:marRight w:val="0"/>
      <w:marTop w:val="0"/>
      <w:marBottom w:val="0"/>
      <w:divBdr>
        <w:top w:val="none" w:sz="0" w:space="0" w:color="auto"/>
        <w:left w:val="none" w:sz="0" w:space="0" w:color="auto"/>
        <w:bottom w:val="none" w:sz="0" w:space="0" w:color="auto"/>
        <w:right w:val="none" w:sz="0" w:space="0" w:color="auto"/>
      </w:divBdr>
      <w:divsChild>
        <w:div w:id="378551950">
          <w:marLeft w:val="0"/>
          <w:marRight w:val="0"/>
          <w:marTop w:val="0"/>
          <w:marBottom w:val="0"/>
          <w:divBdr>
            <w:top w:val="none" w:sz="0" w:space="0" w:color="auto"/>
            <w:left w:val="none" w:sz="0" w:space="0" w:color="auto"/>
            <w:bottom w:val="none" w:sz="0" w:space="0" w:color="auto"/>
            <w:right w:val="none" w:sz="0" w:space="0" w:color="auto"/>
          </w:divBdr>
          <w:divsChild>
            <w:div w:id="283581362">
              <w:marLeft w:val="0"/>
              <w:marRight w:val="0"/>
              <w:marTop w:val="0"/>
              <w:marBottom w:val="0"/>
              <w:divBdr>
                <w:top w:val="none" w:sz="0" w:space="0" w:color="auto"/>
                <w:left w:val="none" w:sz="0" w:space="0" w:color="auto"/>
                <w:bottom w:val="none" w:sz="0" w:space="0" w:color="auto"/>
                <w:right w:val="none" w:sz="0" w:space="0" w:color="auto"/>
              </w:divBdr>
              <w:divsChild>
                <w:div w:id="672991720">
                  <w:marLeft w:val="0"/>
                  <w:marRight w:val="0"/>
                  <w:marTop w:val="0"/>
                  <w:marBottom w:val="0"/>
                  <w:divBdr>
                    <w:top w:val="none" w:sz="0" w:space="0" w:color="auto"/>
                    <w:left w:val="none" w:sz="0" w:space="0" w:color="auto"/>
                    <w:bottom w:val="none" w:sz="0" w:space="0" w:color="auto"/>
                    <w:right w:val="none" w:sz="0" w:space="0" w:color="auto"/>
                  </w:divBdr>
                  <w:divsChild>
                    <w:div w:id="218714295">
                      <w:marLeft w:val="150"/>
                      <w:marRight w:val="150"/>
                      <w:marTop w:val="0"/>
                      <w:marBottom w:val="0"/>
                      <w:divBdr>
                        <w:top w:val="none" w:sz="0" w:space="0" w:color="auto"/>
                        <w:left w:val="none" w:sz="0" w:space="0" w:color="auto"/>
                        <w:bottom w:val="none" w:sz="0" w:space="0" w:color="auto"/>
                        <w:right w:val="none" w:sz="0" w:space="0" w:color="auto"/>
                      </w:divBdr>
                      <w:divsChild>
                        <w:div w:id="1128161310">
                          <w:marLeft w:val="0"/>
                          <w:marRight w:val="0"/>
                          <w:marTop w:val="0"/>
                          <w:marBottom w:val="0"/>
                          <w:divBdr>
                            <w:top w:val="single" w:sz="2" w:space="0" w:color="B6B6B6"/>
                            <w:left w:val="single" w:sz="2" w:space="0" w:color="B6B6B6"/>
                            <w:bottom w:val="single" w:sz="2" w:space="0" w:color="B6B6B6"/>
                            <w:right w:val="single" w:sz="2" w:space="0" w:color="B6B6B6"/>
                          </w:divBdr>
                          <w:divsChild>
                            <w:div w:id="1156803523">
                              <w:marLeft w:val="0"/>
                              <w:marRight w:val="0"/>
                              <w:marTop w:val="0"/>
                              <w:marBottom w:val="0"/>
                              <w:divBdr>
                                <w:top w:val="single" w:sz="2" w:space="0" w:color="DCDCDC"/>
                                <w:left w:val="single" w:sz="2" w:space="0" w:color="DCDCDC"/>
                                <w:bottom w:val="single" w:sz="6" w:space="0" w:color="DCDCDC"/>
                                <w:right w:val="single" w:sz="2" w:space="0" w:color="DCDCDC"/>
                              </w:divBdr>
                              <w:divsChild>
                                <w:div w:id="1897430816">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72189813">
      <w:bodyDiv w:val="1"/>
      <w:marLeft w:val="0"/>
      <w:marRight w:val="0"/>
      <w:marTop w:val="0"/>
      <w:marBottom w:val="0"/>
      <w:divBdr>
        <w:top w:val="none" w:sz="0" w:space="0" w:color="auto"/>
        <w:left w:val="none" w:sz="0" w:space="0" w:color="auto"/>
        <w:bottom w:val="none" w:sz="0" w:space="0" w:color="auto"/>
        <w:right w:val="none" w:sz="0" w:space="0" w:color="auto"/>
      </w:divBdr>
      <w:divsChild>
        <w:div w:id="202254776">
          <w:marLeft w:val="0"/>
          <w:marRight w:val="0"/>
          <w:marTop w:val="0"/>
          <w:marBottom w:val="0"/>
          <w:divBdr>
            <w:top w:val="none" w:sz="0" w:space="0" w:color="auto"/>
            <w:left w:val="none" w:sz="0" w:space="0" w:color="auto"/>
            <w:bottom w:val="none" w:sz="0" w:space="0" w:color="auto"/>
            <w:right w:val="none" w:sz="0" w:space="0" w:color="auto"/>
          </w:divBdr>
          <w:divsChild>
            <w:div w:id="893856641">
              <w:marLeft w:val="0"/>
              <w:marRight w:val="0"/>
              <w:marTop w:val="0"/>
              <w:marBottom w:val="0"/>
              <w:divBdr>
                <w:top w:val="none" w:sz="0" w:space="0" w:color="auto"/>
                <w:left w:val="none" w:sz="0" w:space="0" w:color="auto"/>
                <w:bottom w:val="none" w:sz="0" w:space="0" w:color="auto"/>
                <w:right w:val="none" w:sz="0" w:space="0" w:color="auto"/>
              </w:divBdr>
              <w:divsChild>
                <w:div w:id="500897518">
                  <w:marLeft w:val="0"/>
                  <w:marRight w:val="0"/>
                  <w:marTop w:val="0"/>
                  <w:marBottom w:val="0"/>
                  <w:divBdr>
                    <w:top w:val="none" w:sz="0" w:space="0" w:color="auto"/>
                    <w:left w:val="none" w:sz="0" w:space="0" w:color="auto"/>
                    <w:bottom w:val="none" w:sz="0" w:space="0" w:color="auto"/>
                    <w:right w:val="none" w:sz="0" w:space="0" w:color="auto"/>
                  </w:divBdr>
                  <w:divsChild>
                    <w:div w:id="1483348217">
                      <w:marLeft w:val="0"/>
                      <w:marRight w:val="0"/>
                      <w:marTop w:val="0"/>
                      <w:marBottom w:val="0"/>
                      <w:divBdr>
                        <w:top w:val="none" w:sz="0" w:space="0" w:color="auto"/>
                        <w:left w:val="none" w:sz="0" w:space="0" w:color="auto"/>
                        <w:bottom w:val="none" w:sz="0" w:space="0" w:color="auto"/>
                        <w:right w:val="none" w:sz="0" w:space="0" w:color="auto"/>
                      </w:divBdr>
                      <w:divsChild>
                        <w:div w:id="7597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8C123-859C-4AEF-845D-D001AC63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5685</TotalTime>
  <Pages>1</Pages>
  <Words>1928</Words>
  <Characters>10993</Characters>
  <Application>Microsoft Office Word</Application>
  <DocSecurity>0</DocSecurity>
  <Lines>91</Lines>
  <Paragraphs>25</Paragraphs>
  <ScaleCrop>false</ScaleCrop>
  <Company>福化环保</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432</cp:revision>
  <dcterms:created xsi:type="dcterms:W3CDTF">2019-03-28T11:18:00Z</dcterms:created>
  <dcterms:modified xsi:type="dcterms:W3CDTF">2022-12-28T07:13:00Z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