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w:t>
      </w:r>
      <w:r>
        <w:rPr>
          <w:rFonts w:hint="eastAsia" w:ascii="宋体" w:hAnsi="宋体" w:cs="宋体"/>
          <w:kern w:val="0"/>
          <w:sz w:val="72"/>
          <w:szCs w:val="72"/>
          <w:shd w:val="clear" w:color="auto" w:fill="FFFFFF"/>
          <w:lang w:eastAsia="zh-CN"/>
        </w:rPr>
        <w:t>参选</w:t>
      </w:r>
      <w:r>
        <w:rPr>
          <w:rFonts w:hint="eastAsia" w:ascii="宋体" w:hAnsi="宋体" w:cs="宋体"/>
          <w:kern w:val="0"/>
          <w:sz w:val="72"/>
          <w:szCs w:val="72"/>
          <w:shd w:val="clear" w:color="auto" w:fill="FFFFFF"/>
        </w:rPr>
        <w:t>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szCs w:val="21"/>
          <w:lang w:eastAsia="zh-CN"/>
        </w:rPr>
      </w:pPr>
      <w:r>
        <w:rPr>
          <w:rFonts w:hint="eastAsia" w:ascii="宋体" w:hAnsi="宋体" w:cs="宋体"/>
          <w:kern w:val="0"/>
          <w:sz w:val="36"/>
          <w:szCs w:val="36"/>
          <w:shd w:val="clear" w:color="auto" w:fill="FFFFFF"/>
          <w:lang w:eastAsia="zh-CN"/>
        </w:rPr>
        <w:t>参选</w:t>
      </w:r>
      <w:r>
        <w:rPr>
          <w:rFonts w:hint="eastAsia" w:ascii="宋体" w:hAnsi="宋体" w:cs="宋体"/>
          <w:kern w:val="0"/>
          <w:sz w:val="36"/>
          <w:szCs w:val="36"/>
          <w:shd w:val="clear" w:color="auto" w:fill="FFFFFF"/>
        </w:rPr>
        <w:t>项目：</w:t>
      </w:r>
      <w:r>
        <w:rPr>
          <w:rFonts w:hint="eastAsia" w:ascii="宋体" w:hAnsi="宋体" w:cs="宋体"/>
          <w:kern w:val="0"/>
          <w:sz w:val="36"/>
          <w:szCs w:val="36"/>
          <w:shd w:val="clear" w:color="auto" w:fill="FFFFFF"/>
          <w:lang w:eastAsia="zh-CN"/>
        </w:rPr>
        <w:t>漂白粉</w:t>
      </w:r>
    </w:p>
    <w:p>
      <w:pPr>
        <w:widowControl/>
        <w:shd w:val="clear" w:color="auto" w:fill="FFFFFF"/>
        <w:jc w:val="center"/>
        <w:rPr>
          <w:rFonts w:hint="default" w:eastAsia="宋体"/>
          <w:sz w:val="36"/>
          <w:szCs w:val="36"/>
          <w:lang w:val="en-US" w:eastAsia="zh-CN"/>
        </w:rPr>
      </w:pPr>
      <w:r>
        <w:rPr>
          <w:kern w:val="0"/>
          <w:sz w:val="52"/>
          <w:szCs w:val="52"/>
          <w:shd w:val="clear" w:color="auto" w:fill="FFFFFF"/>
        </w:rPr>
        <w:t> </w:t>
      </w: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2022-FHC-漂白粉-1121</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福建福海创石油化工有限公司</w:t>
      </w:r>
      <w:r>
        <w:rPr>
          <w:kern w:val="0"/>
          <w:sz w:val="28"/>
          <w:szCs w:val="28"/>
          <w:shd w:val="clear" w:color="auto" w:fill="FFFFFF"/>
        </w:rPr>
        <w:t> </w:t>
      </w:r>
    </w:p>
    <w:p>
      <w:pPr>
        <w:widowControl/>
        <w:shd w:val="clear" w:color="auto" w:fill="FFFFFF"/>
        <w:ind w:right="560"/>
        <w:jc w:val="right"/>
        <w:rPr>
          <w:rFonts w:hint="eastAsia" w:eastAsiaTheme="minorEastAsia"/>
          <w:szCs w:val="21"/>
          <w:lang w:eastAsia="zh-CN"/>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lang w:eastAsia="zh-CN"/>
        </w:rPr>
        <w:t>2022年11月21日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400" w:lineRule="exact"/>
        <w:jc w:val="center"/>
        <w:rPr>
          <w:rFonts w:ascii="宋体"/>
          <w:b/>
          <w:bCs/>
          <w:sz w:val="36"/>
        </w:rPr>
      </w:pPr>
      <w:r>
        <w:rPr>
          <w:rFonts w:hint="eastAsia" w:ascii="宋体" w:hAnsi="宋体"/>
          <w:b/>
          <w:bCs/>
          <w:sz w:val="36"/>
        </w:rPr>
        <w:t>一、</w:t>
      </w:r>
      <w:r>
        <w:rPr>
          <w:rFonts w:hint="eastAsia" w:ascii="宋体" w:hAnsi="宋体"/>
          <w:b/>
          <w:bCs/>
          <w:sz w:val="36"/>
          <w:lang w:eastAsia="zh-CN"/>
        </w:rPr>
        <w:t>参选</w:t>
      </w:r>
      <w:r>
        <w:rPr>
          <w:rFonts w:hint="eastAsia" w:ascii="宋体" w:hAnsi="宋体"/>
          <w:b/>
          <w:bCs/>
          <w:sz w:val="36"/>
        </w:rPr>
        <w:t>公告</w:t>
      </w:r>
    </w:p>
    <w:p>
      <w:pPr>
        <w:spacing w:line="336" w:lineRule="auto"/>
        <w:jc w:val="center"/>
        <w:rPr>
          <w:b/>
          <w:bCs/>
          <w:sz w:val="32"/>
        </w:rPr>
      </w:pPr>
      <w:r>
        <w:rPr>
          <w:rFonts w:hint="eastAsia"/>
          <w:b/>
          <w:bCs/>
          <w:sz w:val="32"/>
        </w:rPr>
        <w:t>福建福海创石油化工有限公司</w:t>
      </w:r>
    </w:p>
    <w:p>
      <w:pPr>
        <w:spacing w:line="336" w:lineRule="auto"/>
        <w:jc w:val="center"/>
        <w:rPr>
          <w:bCs/>
          <w:szCs w:val="21"/>
        </w:rPr>
      </w:pPr>
      <w:r>
        <w:rPr>
          <w:rFonts w:hint="eastAsia"/>
          <w:b/>
          <w:bCs/>
          <w:sz w:val="32"/>
          <w:lang w:eastAsia="zh-CN"/>
        </w:rPr>
        <w:t>漂白粉</w:t>
      </w:r>
      <w:r>
        <w:rPr>
          <w:b/>
          <w:bCs/>
          <w:sz w:val="32"/>
        </w:rPr>
        <w:t>采购</w:t>
      </w:r>
      <w:r>
        <w:rPr>
          <w:rFonts w:hint="eastAsia"/>
          <w:b/>
          <w:bCs/>
          <w:sz w:val="32"/>
          <w:lang w:eastAsia="zh-CN"/>
        </w:rPr>
        <w:t>参选</w:t>
      </w:r>
      <w:r>
        <w:rPr>
          <w:rFonts w:hint="eastAsia"/>
          <w:b/>
          <w:bCs/>
          <w:sz w:val="32"/>
        </w:rPr>
        <w:t>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福建福海创石油化工有限公司就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漂白粉</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2022-FHC-漂白粉-1121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宋体" w:hAnsi="宋体" w:cs="宋体" w:eastAsiaTheme="minorEastAsia"/>
          <w:sz w:val="24"/>
          <w:lang w:eastAsia="zh-CN"/>
        </w:rPr>
        <w:t>漂白粉</w:t>
      </w:r>
      <w:r>
        <w:rPr>
          <w:rFonts w:hint="eastAsia" w:ascii="宋体" w:hAnsi="宋体" w:cs="宋体"/>
          <w:sz w:val="24"/>
        </w:rPr>
        <w:t>。</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项目：</w:t>
      </w:r>
      <w:r>
        <w:rPr>
          <w:rFonts w:hint="eastAsia" w:asciiTheme="minorEastAsia" w:hAnsiTheme="minorEastAsia" w:eastAsiaTheme="minorEastAsia"/>
          <w:bCs/>
          <w:sz w:val="24"/>
          <w:lang w:eastAsia="zh-CN"/>
        </w:rPr>
        <w:t>漂白粉</w:t>
      </w:r>
      <w:r>
        <w:rPr>
          <w:rFonts w:hint="eastAsia" w:asciiTheme="minorEastAsia" w:hAnsiTheme="minorEastAsia" w:eastAsiaTheme="minorEastAsia"/>
          <w:bCs/>
          <w:sz w:val="24"/>
        </w:rPr>
        <w:t>采购数量、质量、货期等要求详见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人无诉讼纠纷。</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eastAsia="zh-CN"/>
        </w:rPr>
        <w:t>肆仟元整</w:t>
      </w:r>
      <w:r>
        <w:rPr>
          <w:rFonts w:hint="eastAsia" w:asciiTheme="minorEastAsia" w:hAnsiTheme="minorEastAsia" w:eastAsiaTheme="minorEastAsia"/>
          <w:bCs/>
          <w:sz w:val="24"/>
        </w:rPr>
        <w:t>。</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w:t>
      </w:r>
      <w:r>
        <w:rPr>
          <w:rFonts w:hint="eastAsia" w:asciiTheme="minorEastAsia" w:hAnsiTheme="minorEastAsia" w:eastAsiaTheme="minorEastAsia"/>
          <w:b/>
          <w:bCs/>
          <w:sz w:val="24"/>
          <w:lang w:eastAsia="zh-CN"/>
        </w:rPr>
        <w:t>参选</w:t>
      </w:r>
      <w:r>
        <w:rPr>
          <w:rFonts w:hint="eastAsia" w:asciiTheme="minorEastAsia" w:hAnsiTheme="minorEastAsia" w:eastAsiaTheme="minorEastAsia"/>
          <w:b/>
          <w:bCs/>
          <w:sz w:val="24"/>
        </w:rPr>
        <w:t>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lang w:eastAsia="zh-CN"/>
        </w:rPr>
        <w:t>肆仟元整</w:t>
      </w:r>
      <w:r>
        <w:rPr>
          <w:rFonts w:hint="eastAsia" w:asciiTheme="minorEastAsia" w:hAnsiTheme="minorEastAsia" w:eastAsiaTheme="minorEastAsia"/>
          <w:bCs/>
          <w:sz w:val="24"/>
        </w:rPr>
        <w:t>，如中选、该保证金转为履约保证金，如不中选，在</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结束后请联系商务联系人办理无息等额退款。</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文件：参选人自行下载</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eastAsiaTheme="minorEastAsia"/>
          <w:bCs/>
          <w:sz w:val="24"/>
          <w:lang w:val="en-US" w:eastAsia="zh-CN"/>
        </w:rPr>
        <w:t>许智敏13655990097</w:t>
      </w:r>
      <w:r>
        <w:rPr>
          <w:rFonts w:hint="eastAsia" w:asciiTheme="minorEastAsia" w:hAnsiTheme="minorEastAsia" w:eastAsiaTheme="minorEastAsia"/>
          <w:bCs/>
          <w:sz w:val="24"/>
        </w:rPr>
        <w:t>。</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2022年12月13</w:t>
      </w:r>
      <w:bookmarkStart w:id="2" w:name="_GoBack"/>
      <w:bookmarkEnd w:id="2"/>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15：00之前</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w:t>
      </w:r>
      <w:r>
        <w:rPr>
          <w:rFonts w:hint="eastAsia" w:asciiTheme="majorEastAsia" w:hAnsiTheme="majorEastAsia" w:eastAsiaTheme="majorEastAsia"/>
          <w:bCs/>
          <w:sz w:val="24"/>
        </w:rPr>
        <w:t>递交截止时间前邮件加密发送参选文件至：</w:t>
      </w:r>
      <w:r>
        <w:fldChar w:fldCharType="begin"/>
      </w:r>
      <w:r>
        <w:instrText xml:space="preserve"> HYPERLINK "mailto:wzcgb@fjpec.com.cn（邮件标题备注参选项目名称）。开选当日将由业务员联系获取加密密码。" </w:instrText>
      </w:r>
      <w:r>
        <w:fldChar w:fldCharType="separate"/>
      </w:r>
      <w:r>
        <w:rPr>
          <w:rFonts w:hint="eastAsia" w:asciiTheme="majorEastAsia" w:hAnsiTheme="majorEastAsia" w:eastAsiaTheme="majorEastAsia"/>
          <w:bCs/>
          <w:sz w:val="24"/>
        </w:rPr>
        <w:t>wzcgb@fjpec.com.cn（邮件标题备注参选项目名称）。开选当日将由业务员联系获取加密密码。</w:t>
      </w:r>
      <w:r>
        <w:rPr>
          <w:rFonts w:hint="eastAsia" w:asciiTheme="majorEastAsia" w:hAnsiTheme="majorEastAsia" w:eastAsiaTheme="majorEastAsia"/>
          <w:bCs/>
          <w:sz w:val="24"/>
        </w:rPr>
        <w:fldChar w:fldCharType="end"/>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w:t>
      </w:r>
      <w:r>
        <w:rPr>
          <w:rFonts w:hint="eastAsia" w:asciiTheme="majorEastAsia" w:hAnsiTheme="majorEastAsia" w:eastAsiaTheme="majorEastAsia"/>
          <w:bCs/>
          <w:sz w:val="24"/>
          <w:lang w:eastAsia="zh-CN"/>
        </w:rPr>
        <w:t>参选</w:t>
      </w:r>
      <w:r>
        <w:rPr>
          <w:rFonts w:hint="eastAsia" w:asciiTheme="majorEastAsia" w:hAnsiTheme="majorEastAsia" w:eastAsiaTheme="majorEastAsia"/>
          <w:bCs/>
          <w:sz w:val="24"/>
        </w:rPr>
        <w:t>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许智敏</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3655990097</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技术联系人：陈海伟 电话：13616007156  邮箱：</w:t>
      </w:r>
      <w:r>
        <w:rPr>
          <w:rFonts w:ascii="Arial" w:hAnsi="Arial" w:eastAsia="宋体" w:cs="Arial"/>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 xml:space="preserve">纪检监察室电话：0596-6311774  </w:t>
      </w:r>
    </w:p>
    <w:p>
      <w:pPr>
        <w:pStyle w:val="2"/>
        <w:snapToGrid w:val="0"/>
        <w:spacing w:before="100" w:beforeAutospacing="1" w:after="100" w:afterAutospacing="1" w:line="336" w:lineRule="auto"/>
        <w:ind w:left="412" w:firstLine="480" w:firstLineChars="200"/>
        <w:rPr>
          <w:rFonts w:hint="eastAsia" w:asciiTheme="minorEastAsia" w:hAnsiTheme="minorEastAsia" w:eastAsiaTheme="minorEastAsia"/>
          <w:bCs/>
          <w:sz w:val="24"/>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pStyle w:val="2"/>
        <w:snapToGrid w:val="0"/>
        <w:spacing w:before="100" w:beforeAutospacing="1" w:after="100" w:afterAutospacing="1" w:line="336" w:lineRule="auto"/>
        <w:ind w:left="412" w:firstLine="480" w:firstLineChars="200"/>
        <w:rPr>
          <w:rFonts w:hint="default" w:ascii="Arial" w:hAnsi="Arial" w:eastAsia="宋体" w:cs="Arial"/>
          <w:sz w:val="24"/>
          <w:shd w:val="clear" w:color="auto" w:fill="FFFFFF"/>
          <w:lang w:val="en-US" w:eastAsia="zh-CN"/>
        </w:rPr>
      </w:pPr>
      <w:r>
        <w:rPr>
          <w:rFonts w:hint="eastAsia" w:cs="宋体" w:asciiTheme="minorEastAsia" w:hAnsiTheme="minorEastAsia"/>
          <w:bCs/>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福建福海创石油化工有限公司</w:t>
      </w:r>
    </w:p>
    <w:p>
      <w:pPr>
        <w:spacing w:before="100" w:beforeAutospacing="1" w:after="100" w:afterAutospacing="1"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2022年11月21日</w:t>
      </w:r>
    </w:p>
    <w:p>
      <w:pPr>
        <w:spacing w:line="400" w:lineRule="exact"/>
        <w:jc w:val="center"/>
        <w:rPr>
          <w:rFonts w:ascii="宋体" w:hAnsi="宋体"/>
          <w:b/>
          <w:bCs/>
          <w:sz w:val="36"/>
        </w:rPr>
      </w:pPr>
    </w:p>
    <w:p>
      <w:pPr>
        <w:spacing w:line="400" w:lineRule="exact"/>
        <w:jc w:val="center"/>
        <w:rPr>
          <w:rFonts w:ascii="宋体" w:hAnsi="宋体"/>
          <w:b/>
          <w:bCs/>
          <w:sz w:val="36"/>
        </w:rPr>
      </w:pP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w:t>
      </w:r>
      <w:r>
        <w:rPr>
          <w:rFonts w:hint="eastAsia" w:ascii="宋体" w:hAnsi="宋体"/>
          <w:sz w:val="18"/>
          <w:szCs w:val="18"/>
          <w:lang w:eastAsia="zh-CN"/>
        </w:rPr>
        <w:t>参选</w:t>
      </w:r>
      <w:r>
        <w:rPr>
          <w:rFonts w:hint="eastAsia" w:ascii="宋体" w:hAnsi="宋体"/>
          <w:sz w:val="18"/>
          <w:szCs w:val="18"/>
        </w:rPr>
        <w:t>涉及产品为：</w:t>
      </w:r>
      <w:r>
        <w:rPr>
          <w:rFonts w:hint="eastAsia" w:ascii="宋体" w:hAnsi="宋体"/>
          <w:sz w:val="18"/>
          <w:szCs w:val="18"/>
          <w:u w:val="single"/>
          <w:lang w:eastAsia="zh-CN"/>
        </w:rPr>
        <w:t>漂白粉</w:t>
      </w:r>
      <w:r>
        <w:rPr>
          <w:rFonts w:hint="eastAsia" w:ascii="宋体" w:hAnsi="宋体"/>
          <w:sz w:val="18"/>
          <w:szCs w:val="18"/>
          <w:u w:val="single"/>
        </w:rPr>
        <w:t>。</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w:t>
      </w:r>
      <w:r>
        <w:rPr>
          <w:rFonts w:hint="eastAsia" w:ascii="宋体" w:hAnsi="宋体"/>
          <w:sz w:val="18"/>
          <w:szCs w:val="18"/>
          <w:lang w:eastAsia="zh-CN"/>
        </w:rPr>
        <w:t>参选</w:t>
      </w:r>
      <w:r>
        <w:rPr>
          <w:rFonts w:hint="eastAsia" w:ascii="宋体" w:hAnsi="宋体"/>
          <w:sz w:val="18"/>
          <w:szCs w:val="18"/>
        </w:rPr>
        <w:t>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w:t>
      </w:r>
      <w:r>
        <w:rPr>
          <w:rFonts w:hint="eastAsia" w:ascii="宋体"/>
          <w:sz w:val="18"/>
          <w:szCs w:val="18"/>
          <w:lang w:eastAsia="zh-CN"/>
        </w:rPr>
        <w:t>参选</w:t>
      </w:r>
      <w:r>
        <w:rPr>
          <w:rFonts w:hint="eastAsia" w:ascii="宋体"/>
          <w:sz w:val="18"/>
          <w:szCs w:val="18"/>
        </w:rPr>
        <w:t>；</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hAnsi="宋体"/>
          <w:sz w:val="18"/>
          <w:szCs w:val="18"/>
        </w:rPr>
      </w:pPr>
      <w:r>
        <w:rPr>
          <w:rFonts w:hint="eastAsia" w:ascii="宋体"/>
          <w:sz w:val="18"/>
          <w:szCs w:val="18"/>
        </w:rPr>
        <w:t>（4）与</w:t>
      </w:r>
      <w:r>
        <w:rPr>
          <w:rFonts w:hint="eastAsia" w:ascii="宋体"/>
          <w:sz w:val="18"/>
          <w:szCs w:val="18"/>
          <w:lang w:eastAsia="zh-CN"/>
        </w:rPr>
        <w:t>参选</w:t>
      </w:r>
      <w:r>
        <w:rPr>
          <w:rFonts w:hint="eastAsia" w:ascii="宋体"/>
          <w:sz w:val="18"/>
          <w:szCs w:val="18"/>
        </w:rPr>
        <w:t>人无诉讼纠纷。</w:t>
      </w:r>
    </w:p>
    <w:p>
      <w:pPr>
        <w:spacing w:line="320" w:lineRule="exact"/>
        <w:rPr>
          <w:rFonts w:ascii="宋体" w:hAnsi="宋体"/>
          <w:sz w:val="18"/>
          <w:szCs w:val="18"/>
        </w:rPr>
      </w:pPr>
      <w:r>
        <w:rPr>
          <w:rFonts w:hint="eastAsia" w:ascii="宋体" w:hAnsi="宋体"/>
          <w:sz w:val="18"/>
          <w:szCs w:val="18"/>
        </w:rPr>
        <w:t>（5）参选保证金：</w:t>
      </w:r>
      <w:r>
        <w:rPr>
          <w:rFonts w:hint="eastAsia" w:ascii="宋体" w:hAnsi="宋体"/>
          <w:sz w:val="18"/>
          <w:szCs w:val="18"/>
          <w:lang w:eastAsia="zh-CN"/>
        </w:rPr>
        <w:t>肆仟元整</w:t>
      </w:r>
      <w:r>
        <w:rPr>
          <w:rFonts w:hint="eastAsia" w:ascii="宋体" w:hAns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lang w:eastAsia="zh-CN"/>
        </w:rPr>
        <w:t>参选</w:t>
      </w:r>
      <w:r>
        <w:rPr>
          <w:rFonts w:hint="eastAsia"/>
          <w:sz w:val="18"/>
          <w:szCs w:val="18"/>
        </w:rPr>
        <w:t>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szCs w:val="18"/>
          <w:lang w:eastAsia="zh-CN"/>
        </w:rPr>
        <w:t>参选</w:t>
      </w:r>
      <w:r>
        <w:rPr>
          <w:rFonts w:hint="eastAsia" w:ascii="宋体" w:hAnsi="宋体"/>
          <w:sz w:val="18"/>
          <w:szCs w:val="18"/>
        </w:rPr>
        <w:t>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w:t>
      </w:r>
      <w:r>
        <w:rPr>
          <w:rFonts w:hint="eastAsia" w:ascii="宋体" w:hAnsi="宋体"/>
          <w:sz w:val="18"/>
          <w:szCs w:val="18"/>
          <w:lang w:eastAsia="zh-CN"/>
        </w:rPr>
        <w:t>参选</w:t>
      </w:r>
      <w:r>
        <w:rPr>
          <w:rFonts w:hint="eastAsia" w:ascii="宋体" w:hAnsi="宋体"/>
          <w:sz w:val="18"/>
          <w:szCs w:val="18"/>
        </w:rPr>
        <w:t>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在本公司或本集团范围内组织</w:t>
      </w:r>
      <w:r>
        <w:rPr>
          <w:rFonts w:hint="eastAsia" w:ascii="宋体" w:hAnsi="宋体"/>
          <w:sz w:val="18"/>
          <w:szCs w:val="18"/>
          <w:lang w:eastAsia="zh-CN"/>
        </w:rPr>
        <w:t>参选</w:t>
      </w:r>
      <w:r>
        <w:rPr>
          <w:rFonts w:hint="eastAsia" w:ascii="宋体" w:hAnsi="宋体"/>
          <w:sz w:val="18"/>
          <w:szCs w:val="18"/>
        </w:rPr>
        <w:t>小组成员召开</w:t>
      </w:r>
      <w:r>
        <w:rPr>
          <w:rFonts w:hint="eastAsia" w:ascii="宋体" w:hAnsi="宋体"/>
          <w:sz w:val="18"/>
          <w:szCs w:val="18"/>
          <w:lang w:eastAsia="zh-CN"/>
        </w:rPr>
        <w:t>参选</w:t>
      </w:r>
      <w:r>
        <w:rPr>
          <w:rFonts w:hint="eastAsia" w:ascii="宋体" w:hAnsi="宋体"/>
          <w:sz w:val="18"/>
          <w:szCs w:val="18"/>
        </w:rPr>
        <w:t>会议，检查参选文件是否符合规定，并作记录。</w:t>
      </w:r>
      <w:r>
        <w:rPr>
          <w:rFonts w:hint="eastAsia" w:ascii="宋体" w:hAnsi="宋体"/>
          <w:sz w:val="18"/>
          <w:szCs w:val="18"/>
          <w:lang w:eastAsia="zh-CN"/>
        </w:rPr>
        <w:t>参选</w:t>
      </w:r>
      <w:r>
        <w:rPr>
          <w:rFonts w:hint="eastAsia" w:ascii="宋体" w:hAnsi="宋体"/>
          <w:sz w:val="18"/>
          <w:szCs w:val="18"/>
        </w:rPr>
        <w:t>会议旨在确定所公开</w:t>
      </w:r>
      <w:r>
        <w:rPr>
          <w:rFonts w:hint="eastAsia" w:ascii="宋体" w:hAnsi="宋体"/>
          <w:sz w:val="18"/>
          <w:szCs w:val="18"/>
          <w:lang w:eastAsia="zh-CN"/>
        </w:rPr>
        <w:t>参选</w:t>
      </w:r>
      <w:r>
        <w:rPr>
          <w:rFonts w:hint="eastAsia" w:ascii="宋体" w:hAnsi="宋体"/>
          <w:sz w:val="18"/>
          <w:szCs w:val="18"/>
          <w:u w:val="single"/>
          <w:lang w:eastAsia="zh-CN"/>
        </w:rPr>
        <w:t>漂白粉</w:t>
      </w:r>
      <w:r>
        <w:rPr>
          <w:rFonts w:hint="eastAsia" w:ascii="宋体" w:hAnsi="宋体"/>
          <w:sz w:val="18"/>
          <w:szCs w:val="18"/>
          <w:u w:val="single"/>
        </w:rPr>
        <w:t>的</w:t>
      </w:r>
      <w:r>
        <w:rPr>
          <w:rFonts w:hint="eastAsia" w:ascii="宋体" w:hAnsi="宋体"/>
          <w:sz w:val="18"/>
          <w:szCs w:val="18"/>
        </w:rPr>
        <w:t>采购指导价格。</w:t>
      </w:r>
      <w:r>
        <w:rPr>
          <w:rFonts w:hint="eastAsia" w:ascii="宋体" w:hAnsi="宋体"/>
          <w:sz w:val="18"/>
          <w:szCs w:val="18"/>
          <w:lang w:eastAsia="zh-CN"/>
        </w:rPr>
        <w:t>参选</w:t>
      </w:r>
      <w:r>
        <w:rPr>
          <w:rFonts w:hint="eastAsia" w:ascii="宋体" w:hAnsi="宋体"/>
          <w:sz w:val="18"/>
          <w:szCs w:val="18"/>
        </w:rPr>
        <w:t>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w:t>
      </w:r>
      <w:r>
        <w:rPr>
          <w:rFonts w:hint="eastAsia" w:ascii="Arial" w:hAnsi="Arial" w:cs="Arial"/>
          <w:sz w:val="18"/>
          <w:szCs w:val="18"/>
          <w:lang w:eastAsia="zh-CN"/>
        </w:rPr>
        <w:t>参选</w:t>
      </w:r>
      <w:r>
        <w:rPr>
          <w:rFonts w:hint="eastAsia" w:ascii="Arial" w:hAnsi="Arial" w:cs="Arial"/>
          <w:sz w:val="18"/>
          <w:szCs w:val="18"/>
        </w:rPr>
        <w:t>。如果参选人未能按承诺的价格供货，则公开</w:t>
      </w:r>
      <w:r>
        <w:rPr>
          <w:rFonts w:hint="eastAsia" w:ascii="Arial" w:hAnsi="Arial" w:cs="Arial"/>
          <w:sz w:val="18"/>
          <w:szCs w:val="18"/>
          <w:lang w:eastAsia="zh-CN"/>
        </w:rPr>
        <w:t>参选</w:t>
      </w:r>
      <w:r>
        <w:rPr>
          <w:rFonts w:hint="eastAsia" w:ascii="Arial" w:hAnsi="Arial" w:cs="Arial"/>
          <w:sz w:val="18"/>
          <w:szCs w:val="18"/>
        </w:rPr>
        <w:t>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w:t>
      </w:r>
      <w:r>
        <w:rPr>
          <w:rFonts w:hint="eastAsia" w:ascii="Arial" w:hAnsi="Arial" w:cs="Arial"/>
          <w:sz w:val="18"/>
          <w:szCs w:val="18"/>
          <w:lang w:eastAsia="zh-CN"/>
        </w:rPr>
        <w:t>参选</w:t>
      </w:r>
      <w:r>
        <w:rPr>
          <w:rFonts w:hint="eastAsia" w:ascii="Arial" w:hAnsi="Arial" w:cs="Arial"/>
          <w:sz w:val="18"/>
          <w:szCs w:val="18"/>
        </w:rPr>
        <w:t>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小组各成员均有权参与议价。确定价格后，由采购部成员记录各供应商报价以及会议过程的调价情况，各成员共同签署《</w:t>
      </w:r>
      <w:r>
        <w:rPr>
          <w:rFonts w:hint="eastAsia" w:ascii="宋体" w:hAnsi="宋体"/>
          <w:sz w:val="18"/>
          <w:szCs w:val="18"/>
          <w:lang w:eastAsia="zh-CN"/>
        </w:rPr>
        <w:t>参选</w:t>
      </w:r>
      <w:r>
        <w:rPr>
          <w:rFonts w:hint="eastAsia" w:ascii="宋体" w:hAnsi="宋体"/>
          <w:sz w:val="18"/>
          <w:szCs w:val="18"/>
        </w:rPr>
        <w:t>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w:t>
      </w:r>
      <w:r>
        <w:rPr>
          <w:rFonts w:hint="eastAsia" w:ascii="宋体" w:hAnsi="宋体"/>
          <w:sz w:val="18"/>
          <w:szCs w:val="18"/>
          <w:lang w:eastAsia="zh-CN"/>
        </w:rPr>
        <w:t>参选</w:t>
      </w:r>
      <w:r>
        <w:rPr>
          <w:rFonts w:hint="eastAsia" w:ascii="宋体" w:hAnsi="宋体"/>
          <w:sz w:val="18"/>
          <w:szCs w:val="18"/>
        </w:rPr>
        <w:t>会议期间，确定价格后，愿意以确定的价格供货的报价人立即或会后邮件扫描或传真《公开</w:t>
      </w:r>
      <w:r>
        <w:rPr>
          <w:rFonts w:hint="eastAsia" w:ascii="宋体" w:hAnsi="宋体"/>
          <w:sz w:val="18"/>
          <w:szCs w:val="18"/>
          <w:lang w:eastAsia="zh-CN"/>
        </w:rPr>
        <w:t>参选</w:t>
      </w:r>
      <w:r>
        <w:rPr>
          <w:rFonts w:hint="eastAsia" w:ascii="宋体" w:hAnsi="宋体"/>
          <w:sz w:val="18"/>
          <w:szCs w:val="18"/>
        </w:rPr>
        <w:t>确认单》至我司，由采购部成员办理随后的工贸公司订单送审手续。</w:t>
      </w:r>
      <w:r>
        <w:rPr>
          <w:rFonts w:hint="eastAsia" w:ascii="宋体" w:hAnsi="宋体"/>
          <w:sz w:val="18"/>
          <w:szCs w:val="18"/>
          <w:lang w:eastAsia="zh-CN"/>
        </w:rPr>
        <w:t>参选</w:t>
      </w:r>
      <w:r>
        <w:rPr>
          <w:rFonts w:hint="eastAsia" w:ascii="宋体" w:hAnsi="宋体"/>
          <w:sz w:val="18"/>
          <w:szCs w:val="18"/>
        </w:rPr>
        <w:t>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若报价偏离市场行情，福建福海创石油化工有限公司有权选择废选。</w:t>
      </w:r>
    </w:p>
    <w:p>
      <w:pPr>
        <w:spacing w:line="500" w:lineRule="exact"/>
        <w:jc w:val="center"/>
        <w:rPr>
          <w:rFonts w:ascii="宋体"/>
          <w:b/>
          <w:bCs/>
          <w:sz w:val="36"/>
          <w:szCs w:val="36"/>
        </w:rPr>
      </w:pPr>
      <w:r>
        <w:rPr>
          <w:rFonts w:hint="eastAsia" w:ascii="宋体" w:hAnsi="宋体"/>
          <w:b/>
          <w:bCs/>
          <w:sz w:val="36"/>
          <w:szCs w:val="36"/>
        </w:rPr>
        <w:t>三、</w:t>
      </w:r>
      <w:r>
        <w:rPr>
          <w:rFonts w:hint="eastAsia" w:ascii="宋体" w:hAnsi="宋体"/>
          <w:b/>
          <w:bCs/>
          <w:sz w:val="36"/>
          <w:szCs w:val="36"/>
          <w:lang w:eastAsia="zh-CN"/>
        </w:rPr>
        <w:t>参选</w:t>
      </w:r>
      <w:r>
        <w:rPr>
          <w:rFonts w:hint="eastAsia" w:ascii="宋体" w:hAnsi="宋体"/>
          <w:b/>
          <w:bCs/>
          <w:sz w:val="36"/>
          <w:szCs w:val="36"/>
        </w:rPr>
        <w:t>文件</w:t>
      </w:r>
    </w:p>
    <w:p>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2022-FHC-漂白粉-1121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漂白粉</w:t>
      </w:r>
      <w:r>
        <w:rPr>
          <w:rFonts w:hint="eastAsia" w:ascii="宋体" w:hAnsi="宋体"/>
          <w:sz w:val="28"/>
          <w:szCs w:val="28"/>
        </w:rPr>
        <w:t>，具体要求如下：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20</w:t>
      </w:r>
      <w:r>
        <w:rPr>
          <w:rFonts w:hint="eastAsia" w:ascii="宋体" w:cs="宋体"/>
          <w:sz w:val="24"/>
        </w:rPr>
        <w:t>吨（数量为预估，以实际发生量为准）。</w:t>
      </w:r>
    </w:p>
    <w:p>
      <w:pPr>
        <w:spacing w:line="360" w:lineRule="exact"/>
        <w:jc w:val="left"/>
        <w:rPr>
          <w:rFonts w:ascii="宋体" w:hAnsi="宋体" w:cs="宋体"/>
          <w:sz w:val="24"/>
        </w:rPr>
      </w:pPr>
      <w:r>
        <w:rPr>
          <w:rFonts w:hint="eastAsia" w:ascii="宋体" w:hAnsi="宋体" w:cs="宋体"/>
          <w:sz w:val="24"/>
        </w:rPr>
        <w:t>2.技术参数指标：详见附件1《</w:t>
      </w:r>
      <w:r>
        <w:rPr>
          <w:rFonts w:hint="eastAsia" w:ascii="宋体" w:hAnsi="宋体"/>
          <w:sz w:val="24"/>
          <w:lang w:eastAsia="zh-CN"/>
        </w:rPr>
        <w:t>漂白粉</w:t>
      </w:r>
      <w:r>
        <w:rPr>
          <w:rFonts w:hint="eastAsia" w:ascii="宋体" w:hAnsi="宋体" w:cs="宋体"/>
          <w:sz w:val="24"/>
        </w:rPr>
        <w:t>质量规范》。</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到货时间：合同签订日起至202</w:t>
      </w:r>
      <w:r>
        <w:rPr>
          <w:rFonts w:hint="eastAsia" w:ascii="宋体" w:hAnsi="宋体"/>
          <w:sz w:val="24"/>
          <w:lang w:val="en-US" w:eastAsia="zh-CN"/>
        </w:rPr>
        <w:t>3</w:t>
      </w:r>
      <w:r>
        <w:rPr>
          <w:rFonts w:hint="eastAsia" w:ascii="宋体" w:hAnsi="宋体"/>
          <w:sz w:val="24"/>
        </w:rPr>
        <w:t>年12月31日，具体以需方通知为准。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4.报价须知：</w:t>
      </w:r>
      <w:r>
        <w:rPr>
          <w:rFonts w:hint="eastAsia" w:asciiTheme="minorEastAsia" w:hAnsiTheme="minorEastAsia" w:eastAsiaTheme="minorEastAsia"/>
          <w:bCs/>
          <w:kern w:val="0"/>
          <w:sz w:val="24"/>
          <w:lang w:eastAsia="zh-CN"/>
        </w:rPr>
        <w:t>漂白粉</w:t>
      </w:r>
      <w:r>
        <w:rPr>
          <w:rFonts w:hint="eastAsia" w:ascii="宋体" w:hAnsi="宋体" w:cs="宋体"/>
          <w:sz w:val="24"/>
        </w:rPr>
        <w:t>含税送到价。参选人需对全部</w:t>
      </w:r>
      <w:r>
        <w:rPr>
          <w:rFonts w:hint="eastAsia" w:ascii="宋体" w:hAnsi="宋体" w:cs="宋体"/>
          <w:sz w:val="24"/>
          <w:lang w:eastAsia="zh-CN"/>
        </w:rPr>
        <w:t>参选</w:t>
      </w:r>
      <w:r>
        <w:rPr>
          <w:rFonts w:hint="eastAsia" w:ascii="宋体" w:hAnsi="宋体" w:cs="宋体"/>
          <w:sz w:val="24"/>
        </w:rPr>
        <w:t>数量进行报价。本次采购将以翔鹭石化（漳州）有限公司抬头进行签约，签约</w:t>
      </w:r>
      <w:r>
        <w:rPr>
          <w:rFonts w:hint="eastAsia" w:ascii="宋体" w:hAnsi="宋体" w:cs="宋体"/>
          <w:sz w:val="24"/>
          <w:lang w:val="en-US" w:eastAsia="zh-CN"/>
        </w:rPr>
        <w:t>2</w:t>
      </w:r>
      <w:r>
        <w:rPr>
          <w:rFonts w:hint="eastAsia" w:ascii="宋体" w:hAnsi="宋体" w:cs="宋体"/>
          <w:sz w:val="24"/>
        </w:rPr>
        <w:t>0吨。</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运输条款：供方配送，</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r>
        <w:rPr>
          <w:rFonts w:hint="eastAsia" w:asciiTheme="minorEastAsia" w:hAnsiTheme="minorEastAsia" w:eastAsiaTheme="minorEastAsia"/>
          <w:b/>
          <w:bCs/>
          <w:kern w:val="0"/>
          <w:sz w:val="24"/>
        </w:rPr>
        <w:t>翔鹭石化（漳州）有限公司单次送货量≤</w:t>
      </w:r>
      <w:r>
        <w:rPr>
          <w:rFonts w:hint="eastAsia" w:asciiTheme="minorEastAsia" w:hAnsiTheme="minorEastAsia" w:eastAsiaTheme="minorEastAsia"/>
          <w:b/>
          <w:bCs/>
          <w:kern w:val="0"/>
          <w:sz w:val="24"/>
          <w:lang w:val="en-US" w:eastAsia="zh-CN"/>
        </w:rPr>
        <w:t>1</w:t>
      </w:r>
      <w:r>
        <w:rPr>
          <w:rFonts w:hint="eastAsia" w:asciiTheme="minorEastAsia" w:hAnsiTheme="minorEastAsia" w:eastAsiaTheme="minorEastAsia"/>
          <w:b/>
          <w:bCs/>
          <w:kern w:val="0"/>
          <w:sz w:val="24"/>
        </w:rPr>
        <w:t>0吨。</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w:t>
      </w:r>
      <w:r>
        <w:rPr>
          <w:rFonts w:hint="eastAsia" w:ascii="宋体" w:hAnsi="宋体" w:cs="宋体"/>
          <w:sz w:val="24"/>
          <w:lang w:eastAsia="zh-CN"/>
        </w:rPr>
        <w:t>参选</w:t>
      </w:r>
      <w:r>
        <w:rPr>
          <w:rFonts w:hint="eastAsia" w:ascii="宋体" w:hAnsi="宋体" w:cs="宋体"/>
          <w:sz w:val="24"/>
        </w:rPr>
        <w:t>公告。</w:t>
      </w:r>
    </w:p>
    <w:p>
      <w:pPr>
        <w:spacing w:line="360" w:lineRule="exact"/>
        <w:jc w:val="left"/>
        <w:rPr>
          <w:rFonts w:ascii="宋体" w:hAnsi="宋体" w:cs="宋体"/>
          <w:sz w:val="24"/>
        </w:rPr>
      </w:pPr>
      <w:r>
        <w:rPr>
          <w:rFonts w:hint="eastAsia" w:ascii="宋体" w:hAnsi="宋体" w:cs="宋体"/>
          <w:sz w:val="24"/>
        </w:rPr>
        <w:t>7.2参选文件应密封，包含</w:t>
      </w:r>
      <w:r>
        <w:rPr>
          <w:rFonts w:hint="eastAsia" w:ascii="宋体" w:hAnsi="宋体" w:cs="宋体"/>
          <w:sz w:val="24"/>
          <w:lang w:eastAsia="zh-CN"/>
        </w:rPr>
        <w:t>参选</w:t>
      </w:r>
      <w:r>
        <w:rPr>
          <w:rFonts w:hint="eastAsia" w:ascii="宋体" w:hAnsi="宋体" w:cs="宋体"/>
          <w:sz w:val="24"/>
        </w:rPr>
        <w:t>公告、参选规定及说明、公开</w:t>
      </w:r>
      <w:r>
        <w:rPr>
          <w:rFonts w:hint="eastAsia" w:ascii="宋体" w:hAnsi="宋体" w:cs="宋体"/>
          <w:sz w:val="24"/>
          <w:lang w:eastAsia="zh-CN"/>
        </w:rPr>
        <w:t>参选</w:t>
      </w:r>
      <w:r>
        <w:rPr>
          <w:rFonts w:hint="eastAsia" w:ascii="宋体" w:hAnsi="宋体" w:cs="宋体"/>
          <w:sz w:val="24"/>
        </w:rPr>
        <w:t>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w:t>
      </w:r>
    </w:p>
    <w:p>
      <w:pPr>
        <w:pStyle w:val="2"/>
        <w:snapToGrid w:val="0"/>
        <w:spacing w:before="100" w:beforeAutospacing="1" w:after="100" w:afterAutospacing="1" w:line="336" w:lineRule="auto"/>
        <w:ind w:left="0" w:leftChars="0" w:firstLine="0" w:firstLineChars="0"/>
        <w:rPr>
          <w:rFonts w:hint="eastAsia" w:asciiTheme="minorEastAsia" w:hAnsiTheme="minorEastAsia" w:eastAsiaTheme="minorEastAsia"/>
          <w:bCs/>
          <w:sz w:val="24"/>
        </w:rPr>
      </w:pPr>
      <w:r>
        <w:rPr>
          <w:rFonts w:hint="eastAsia" w:ascii="宋体" w:hAnsi="宋体" w:cs="宋体"/>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eastAsia="zh-CN"/>
        </w:rPr>
        <w:t>许智敏</w:t>
      </w:r>
      <w:r>
        <w:rPr>
          <w:rFonts w:hint="eastAsia" w:ascii="宋体" w:hAnsi="宋体" w:cs="宋体"/>
          <w:sz w:val="24"/>
        </w:rPr>
        <w:t xml:space="preserve">  手机：</w:t>
      </w:r>
      <w:r>
        <w:rPr>
          <w:rFonts w:hint="eastAsia" w:ascii="宋体" w:hAnsi="宋体" w:cs="宋体"/>
          <w:sz w:val="24"/>
          <w:lang w:eastAsia="zh-CN"/>
        </w:rPr>
        <w:t>13655990097</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2022-FHC-漂白粉-1121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w:t>
      </w:r>
      <w:r>
        <w:rPr>
          <w:rFonts w:hint="eastAsia" w:ascii="宋体" w:hAnsi="宋体"/>
          <w:sz w:val="24"/>
          <w:lang w:eastAsia="zh-CN"/>
        </w:rPr>
        <w:t>参选</w:t>
      </w:r>
      <w:r>
        <w:rPr>
          <w:rFonts w:hint="eastAsia" w:ascii="宋体" w:hAnsi="宋体"/>
          <w:sz w:val="24"/>
        </w:rPr>
        <w:t>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w:t>
      </w:r>
      <w:r>
        <w:rPr>
          <w:rFonts w:hint="eastAsia" w:ascii="宋体" w:hAnsi="宋体"/>
          <w:sz w:val="24"/>
          <w:lang w:eastAsia="zh-CN"/>
        </w:rPr>
        <w:t>参选</w:t>
      </w:r>
      <w:r>
        <w:rPr>
          <w:rFonts w:hint="eastAsia" w:ascii="宋体" w:hAnsi="宋体"/>
          <w:sz w:val="24"/>
        </w:rPr>
        <w:t>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2022-FHC-漂白粉-1121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致：福建福海创石油化工有限公司</w:t>
      </w:r>
    </w:p>
    <w:p>
      <w:pPr>
        <w:spacing w:line="500" w:lineRule="exact"/>
        <w:rPr>
          <w:rFonts w:ascii="宋体"/>
          <w:sz w:val="24"/>
        </w:rPr>
      </w:pPr>
      <w:r>
        <w:rPr>
          <w:rFonts w:hint="eastAsia" w:ascii="宋体" w:hAnsi="宋体"/>
          <w:sz w:val="24"/>
        </w:rPr>
        <w:t>一、对于贵公司（需方）公开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2022-FHC-漂白粉-1121</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漂白粉</w:t>
      </w:r>
      <w:r>
        <w:rPr>
          <w:rFonts w:hint="eastAsia" w:ascii="宋体" w:hAnsi="宋体"/>
          <w:sz w:val="24"/>
        </w:rPr>
        <w:t>：</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eastAsia="zh-CN"/>
        </w:rPr>
        <w:t>20</w:t>
      </w:r>
      <w:r>
        <w:rPr>
          <w:rFonts w:hint="eastAsia" w:ascii="宋体" w:hAnsi="宋体"/>
          <w:sz w:val="24"/>
          <w:u w:val="single"/>
        </w:rPr>
        <w:t>吨</w:t>
      </w:r>
      <w:r>
        <w:rPr>
          <w:rFonts w:hint="eastAsia" w:ascii="宋体" w:cs="宋体"/>
          <w:sz w:val="24"/>
        </w:rPr>
        <w:t>（数量为预估，以实际发生量为准）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w:t>
      </w:r>
      <w:r>
        <w:rPr>
          <w:rFonts w:hint="eastAsia" w:ascii="宋体" w:hAnsi="宋体"/>
          <w:b/>
          <w:bCs/>
          <w:sz w:val="24"/>
          <w:u w:val="single"/>
          <w:lang w:val="en-US" w:eastAsia="zh-CN"/>
        </w:rPr>
        <w:t xml:space="preserve">     </w:t>
      </w:r>
      <w:r>
        <w:rPr>
          <w:rFonts w:hint="eastAsia" w:ascii="宋体" w:hAnsi="宋体"/>
          <w:b/>
          <w:bCs/>
          <w:sz w:val="24"/>
        </w:rPr>
        <w:t>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w:t>
      </w:r>
      <w:r>
        <w:rPr>
          <w:rFonts w:hint="eastAsia" w:ascii="宋体" w:hAnsi="宋体"/>
          <w:sz w:val="24"/>
          <w:lang w:eastAsia="zh-CN"/>
        </w:rPr>
        <w:t>漂白粉</w:t>
      </w:r>
      <w:r>
        <w:rPr>
          <w:rFonts w:hint="eastAsia" w:ascii="宋体" w:hAnsi="宋体"/>
          <w:sz w:val="24"/>
        </w:rPr>
        <w:t>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eastAsia="zh-CN"/>
        </w:rPr>
        <w:t>肆仟元整</w:t>
      </w:r>
      <w:r>
        <w:rPr>
          <w:rFonts w:hint="eastAsia" w:ascii="宋体" w:hAnsi="宋体"/>
          <w:sz w:val="24"/>
        </w:rPr>
        <w:t>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hint="eastAsia" w:ascii="宋体" w:hAnsi="宋体" w:eastAsia="宋体"/>
          <w:sz w:val="24"/>
          <w:lang w:val="en-US" w:eastAsia="zh-CN"/>
        </w:rPr>
      </w:pPr>
      <w:r>
        <w:rPr>
          <w:rFonts w:hint="eastAsia" w:ascii="宋体" w:hAnsi="宋体"/>
          <w:sz w:val="24"/>
        </w:rPr>
        <w:t>四、质量验收：以需方验收结果为准。详见附件1：</w:t>
      </w:r>
      <w:r>
        <w:rPr>
          <w:rFonts w:hint="eastAsia" w:ascii="宋体" w:hAnsi="宋体"/>
          <w:sz w:val="24"/>
          <w:lang w:eastAsia="zh-CN"/>
        </w:rPr>
        <w:t>漂白粉</w:t>
      </w:r>
      <w:r>
        <w:rPr>
          <w:rFonts w:hint="eastAsia" w:ascii="宋体" w:hAnsi="宋体"/>
          <w:sz w:val="24"/>
        </w:rPr>
        <w:t>质量规范</w:t>
      </w:r>
      <w:r>
        <w:rPr>
          <w:rFonts w:hint="eastAsia" w:ascii="宋体" w:hAnsi="宋体"/>
          <w:sz w:val="24"/>
          <w:lang w:eastAsia="zh-CN"/>
        </w:rPr>
        <w:t>。</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numPr>
          <w:ilvl w:val="0"/>
          <w:numId w:val="10"/>
        </w:numPr>
        <w:spacing w:line="312" w:lineRule="auto"/>
        <w:rPr>
          <w:rFonts w:ascii="宋体" w:hAnsi="宋体"/>
          <w:sz w:val="24"/>
        </w:rPr>
      </w:pPr>
      <w:r>
        <w:rPr>
          <w:rFonts w:hint="eastAsia" w:ascii="宋体" w:hAnsi="宋体"/>
          <w:sz w:val="24"/>
        </w:rPr>
        <w:t>执行时间：合同签订日起至202</w:t>
      </w:r>
      <w:r>
        <w:rPr>
          <w:rFonts w:hint="eastAsia" w:ascii="宋体" w:hAnsi="宋体"/>
          <w:sz w:val="24"/>
          <w:lang w:val="en-US" w:eastAsia="zh-CN"/>
        </w:rPr>
        <w:t>3</w:t>
      </w:r>
      <w:r>
        <w:rPr>
          <w:rFonts w:hint="eastAsia" w:ascii="宋体" w:hAnsi="宋体"/>
          <w:sz w:val="24"/>
        </w:rPr>
        <w:t>年12月31日，其它约定以双方签订合同为准。</w:t>
      </w:r>
    </w:p>
    <w:p>
      <w:pPr>
        <w:numPr>
          <w:ilvl w:val="0"/>
          <w:numId w:val="10"/>
        </w:numPr>
        <w:spacing w:line="312" w:lineRule="auto"/>
        <w:rPr>
          <w:rFonts w:ascii="宋体" w:hAnsi="宋体"/>
          <w:sz w:val="24"/>
        </w:rPr>
      </w:pPr>
      <w:r>
        <w:rPr>
          <w:rFonts w:hint="eastAsia" w:ascii="宋体" w:hAnsi="宋体"/>
          <w:sz w:val="24"/>
        </w:rPr>
        <w:t>其他：</w:t>
      </w:r>
      <w:r>
        <w:rPr>
          <w:rFonts w:hint="eastAsia" w:asciiTheme="minorEastAsia" w:hAnsiTheme="minorEastAsia" w:eastAsiaTheme="minorEastAsia"/>
          <w:b/>
          <w:bCs/>
          <w:kern w:val="0"/>
          <w:sz w:val="24"/>
        </w:rPr>
        <w:t>翔鹭石化（漳州）有限公司单次送货量≤</w:t>
      </w:r>
      <w:r>
        <w:rPr>
          <w:rFonts w:hint="eastAsia" w:asciiTheme="minorEastAsia" w:hAnsiTheme="minorEastAsia" w:eastAsiaTheme="minorEastAsia"/>
          <w:b/>
          <w:bCs/>
          <w:kern w:val="0"/>
          <w:sz w:val="24"/>
          <w:lang w:val="en-US" w:eastAsia="zh-CN"/>
        </w:rPr>
        <w:t>1</w:t>
      </w:r>
      <w:r>
        <w:rPr>
          <w:rFonts w:hint="eastAsia" w:asciiTheme="minorEastAsia" w:hAnsiTheme="minorEastAsia" w:eastAsiaTheme="minorEastAsia"/>
          <w:b/>
          <w:bCs/>
          <w:kern w:val="0"/>
          <w:sz w:val="24"/>
        </w:rPr>
        <w:t>0吨。</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32"/>
          <w:szCs w:val="32"/>
        </w:rPr>
      </w:pPr>
      <w:r>
        <w:rPr>
          <w:rFonts w:hint="eastAsia" w:ascii="宋体" w:hAnsi="宋体"/>
          <w:szCs w:val="21"/>
        </w:rPr>
        <w:t>注：</w:t>
      </w:r>
      <w:r>
        <w:rPr>
          <w:rFonts w:hint="eastAsia" w:ascii="宋体"/>
          <w:szCs w:val="21"/>
        </w:rPr>
        <w:t>请把报价填至“报价单”内，公开</w:t>
      </w:r>
      <w:r>
        <w:rPr>
          <w:rFonts w:hint="eastAsia" w:ascii="宋体"/>
          <w:b/>
          <w:bCs/>
          <w:color w:val="FF0000"/>
          <w:szCs w:val="21"/>
          <w:lang w:eastAsia="zh-CN"/>
        </w:rPr>
        <w:t>参选</w:t>
      </w:r>
      <w:r>
        <w:rPr>
          <w:rFonts w:hint="eastAsia" w:ascii="宋体"/>
          <w:b/>
          <w:bCs/>
          <w:color w:val="FF0000"/>
          <w:szCs w:val="21"/>
        </w:rPr>
        <w:t>确认单仅作为</w:t>
      </w:r>
      <w:r>
        <w:rPr>
          <w:rFonts w:hint="eastAsia" w:ascii="宋体"/>
          <w:b/>
          <w:bCs/>
          <w:color w:val="FF0000"/>
          <w:szCs w:val="21"/>
          <w:lang w:eastAsia="zh-CN"/>
        </w:rPr>
        <w:t>参选</w:t>
      </w:r>
      <w:r>
        <w:rPr>
          <w:rFonts w:hint="eastAsia" w:ascii="宋体"/>
          <w:b/>
          <w:bCs/>
          <w:color w:val="FF0000"/>
          <w:szCs w:val="21"/>
        </w:rPr>
        <w:t>结束后确认数量和价格使用</w:t>
      </w:r>
    </w:p>
    <w:p>
      <w:pPr>
        <w:jc w:val="left"/>
        <w:rPr>
          <w:rFonts w:hint="eastAsia"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w:t>
      </w:r>
      <w:r>
        <w:rPr>
          <w:rFonts w:hint="eastAsia" w:ascii="宋体" w:hAnsi="宋体"/>
          <w:sz w:val="32"/>
          <w:szCs w:val="32"/>
          <w:lang w:eastAsia="zh-CN"/>
        </w:rPr>
        <w:t>参选</w:t>
      </w:r>
      <w:r>
        <w:rPr>
          <w:rFonts w:hint="eastAsia" w:ascii="宋体" w:hAnsi="宋体"/>
          <w:sz w:val="32"/>
          <w:szCs w:val="32"/>
        </w:rPr>
        <w:t>确认单</w:t>
      </w:r>
    </w:p>
    <w:p>
      <w:pPr>
        <w:rPr>
          <w:rFonts w:ascii="宋体"/>
          <w:sz w:val="28"/>
          <w:szCs w:val="28"/>
        </w:rPr>
      </w:pPr>
      <w:r>
        <w:rPr>
          <w:rFonts w:hint="eastAsia" w:ascii="宋体" w:hAnsi="宋体"/>
          <w:sz w:val="28"/>
          <w:szCs w:val="28"/>
        </w:rPr>
        <w:t>福建福海创石油化工有限公司：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w:t>
      </w:r>
      <w:r>
        <w:rPr>
          <w:rFonts w:hint="eastAsia" w:ascii="宋体" w:hAnsi="宋体"/>
          <w:sz w:val="28"/>
          <w:szCs w:val="28"/>
          <w:lang w:eastAsia="zh-CN"/>
        </w:rPr>
        <w:t>参选</w:t>
      </w:r>
      <w:r>
        <w:rPr>
          <w:rFonts w:hint="eastAsia" w:ascii="宋体" w:hAnsi="宋体"/>
          <w:sz w:val="28"/>
          <w:szCs w:val="28"/>
        </w:rPr>
        <w:t>文件（编号：</w:t>
      </w:r>
      <w:r>
        <w:rPr>
          <w:rFonts w:hint="eastAsia" w:asciiTheme="minorEastAsia" w:hAnsiTheme="minorEastAsia" w:eastAsiaTheme="minorEastAsia"/>
          <w:bCs/>
          <w:sz w:val="24"/>
          <w:u w:val="single"/>
          <w:lang w:eastAsia="zh-CN"/>
        </w:rPr>
        <w:t>2022-FHC-漂白粉-1121</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w:t>
      </w:r>
      <w:r>
        <w:rPr>
          <w:rFonts w:hint="eastAsia" w:ascii="宋体" w:hAnsi="宋体"/>
          <w:sz w:val="28"/>
          <w:szCs w:val="28"/>
          <w:u w:val="single"/>
          <w:lang w:eastAsia="zh-CN"/>
        </w:rPr>
        <w:t>漂白粉</w:t>
      </w:r>
      <w:r>
        <w:rPr>
          <w:rFonts w:hint="eastAsia" w:ascii="宋体" w:hAnsi="宋体"/>
          <w:sz w:val="28"/>
          <w:szCs w:val="28"/>
          <w:u w:val="single"/>
        </w:rPr>
        <w:t>质量规范”）</w:t>
      </w:r>
      <w:bookmarkEnd w:id="1"/>
      <w:r>
        <w:rPr>
          <w:rFonts w:hint="eastAsia" w:ascii="宋体" w:hAnsi="宋体"/>
          <w:sz w:val="28"/>
          <w:szCs w:val="28"/>
        </w:rPr>
        <w:t>；数量：</w:t>
      </w:r>
      <w:r>
        <w:rPr>
          <w:rFonts w:hint="eastAsia" w:ascii="宋体" w:hAnsi="宋体"/>
          <w:sz w:val="28"/>
          <w:szCs w:val="28"/>
          <w:u w:val="single"/>
          <w:lang w:eastAsia="zh-CN"/>
        </w:rPr>
        <w:t>20</w:t>
      </w:r>
      <w:r>
        <w:rPr>
          <w:rFonts w:hint="eastAsia" w:ascii="宋体" w:hAnsi="宋体"/>
          <w:sz w:val="28"/>
          <w:szCs w:val="28"/>
          <w:u w:val="single"/>
        </w:rPr>
        <w:t>吨</w:t>
      </w:r>
      <w:r>
        <w:rPr>
          <w:rFonts w:hint="eastAsia" w:ascii="宋体" w:hAnsi="宋体"/>
          <w:sz w:val="28"/>
          <w:szCs w:val="28"/>
        </w:rPr>
        <w:t>，含税送到单价：</w:t>
      </w:r>
      <w:r>
        <w:rPr>
          <w:rFonts w:hint="eastAsia" w:ascii="宋体" w:hAnsi="宋体"/>
          <w:sz w:val="28"/>
          <w:szCs w:val="28"/>
          <w:u w:val="single"/>
          <w:lang w:val="en-US" w:eastAsia="zh-CN"/>
        </w:rPr>
        <w:t xml:space="preserve">     </w:t>
      </w:r>
      <w:r>
        <w:rPr>
          <w:rFonts w:hint="eastAsia" w:ascii="宋体" w:hAnsi="宋体"/>
          <w:sz w:val="28"/>
          <w:szCs w:val="28"/>
        </w:rPr>
        <w:t>元/吨；合计总价：</w:t>
      </w:r>
      <w:r>
        <w:rPr>
          <w:rFonts w:hint="eastAsia" w:ascii="宋体" w:hAnsi="宋体"/>
          <w:sz w:val="28"/>
          <w:szCs w:val="28"/>
          <w:u w:val="single"/>
          <w:lang w:val="en-US" w:eastAsia="zh-CN"/>
        </w:rPr>
        <w:t xml:space="preserve">        </w:t>
      </w:r>
      <w:r>
        <w:rPr>
          <w:rFonts w:hint="eastAsia" w:ascii="宋体" w:hAnsi="宋体"/>
          <w:sz w:val="28"/>
          <w:szCs w:val="28"/>
        </w:rPr>
        <w:t>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漂白粉</w:t>
      </w:r>
      <w:r>
        <w:rPr>
          <w:rFonts w:hint="eastAsia" w:ascii="宋体" w:hAnsi="宋体"/>
          <w:sz w:val="28"/>
          <w:szCs w:val="28"/>
          <w:u w:val="single"/>
        </w:rPr>
        <w:t>质量规范”）</w:t>
      </w:r>
      <w:r>
        <w:rPr>
          <w:rFonts w:hint="eastAsia" w:ascii="宋体" w:hAnsi="宋体"/>
          <w:sz w:val="28"/>
          <w:szCs w:val="28"/>
        </w:rPr>
        <w:t>；数量：</w:t>
      </w:r>
      <w:r>
        <w:rPr>
          <w:rFonts w:hint="eastAsia" w:ascii="宋体" w:hAnsi="宋体"/>
          <w:sz w:val="28"/>
          <w:szCs w:val="28"/>
          <w:u w:val="single"/>
          <w:lang w:eastAsia="zh-CN"/>
        </w:rPr>
        <w:t>20</w:t>
      </w:r>
      <w:r>
        <w:rPr>
          <w:rFonts w:hint="eastAsia" w:ascii="宋体" w:hAnsi="宋体"/>
          <w:sz w:val="28"/>
          <w:szCs w:val="28"/>
          <w:u w:val="single"/>
        </w:rPr>
        <w:t>吨</w:t>
      </w:r>
      <w:r>
        <w:rPr>
          <w:rFonts w:hint="eastAsia" w:ascii="宋体" w:hAnsi="宋体"/>
          <w:sz w:val="28"/>
          <w:szCs w:val="28"/>
        </w:rPr>
        <w:t>，含税送到单价：元/吨；合计总价：元,以汽运方式送到福建福海创石油化工有限公司，根据贵公司实际需求进度安排供货。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执行时间：合同签订日起至202</w:t>
      </w:r>
      <w:r>
        <w:rPr>
          <w:rFonts w:hint="eastAsia" w:ascii="宋体" w:hAnsi="宋体"/>
          <w:sz w:val="28"/>
          <w:szCs w:val="28"/>
          <w:lang w:val="en-US" w:eastAsia="zh-CN"/>
        </w:rPr>
        <w:t>3</w:t>
      </w:r>
      <w:r>
        <w:rPr>
          <w:rFonts w:hint="eastAsia" w:ascii="宋体" w:hAnsi="宋体"/>
          <w:sz w:val="28"/>
          <w:szCs w:val="28"/>
        </w:rPr>
        <w:t>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460" w:lineRule="exact"/>
        <w:ind w:right="3888"/>
        <w:jc w:val="center"/>
        <w:rPr>
          <w:rFonts w:hint="default" w:ascii="宋体" w:hAnsi="宋体" w:eastAsia="宋体" w:cs="宋体"/>
          <w:sz w:val="36"/>
          <w:szCs w:val="36"/>
          <w:lang w:val="en-US" w:eastAsia="zh-CN"/>
        </w:rPr>
      </w:pPr>
      <w:r>
        <w:rPr>
          <w:rFonts w:hint="eastAsia" w:ascii="宋体" w:hAnsi="宋体" w:cs="宋体"/>
          <w:sz w:val="36"/>
          <w:szCs w:val="36"/>
        </w:rPr>
        <w:t xml:space="preserve">          </w:t>
      </w:r>
      <w:r>
        <w:rPr>
          <w:rFonts w:hint="eastAsia" w:ascii="宋体" w:hAnsi="宋体" w:cs="宋体"/>
          <w:sz w:val="36"/>
          <w:szCs w:val="36"/>
          <w:lang w:eastAsia="zh-CN"/>
        </w:rPr>
        <w:t>漂白粉</w:t>
      </w:r>
      <w:r>
        <w:rPr>
          <w:rFonts w:hint="eastAsia" w:ascii="宋体" w:hAnsi="宋体" w:cs="宋体"/>
          <w:sz w:val="36"/>
          <w:szCs w:val="36"/>
          <w:lang w:val="en-US" w:eastAsia="zh-CN"/>
        </w:rPr>
        <w:t>质量规范</w:t>
      </w:r>
    </w:p>
    <w:p>
      <w:pPr>
        <w:spacing w:line="460" w:lineRule="exact"/>
        <w:ind w:right="3888"/>
        <w:jc w:val="both"/>
        <w:rPr>
          <w:rFonts w:hint="eastAsia" w:ascii="宋体" w:hAnsi="宋体" w:eastAsia="宋体" w:cs="宋体"/>
          <w:sz w:val="36"/>
          <w:szCs w:val="36"/>
          <w:lang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drawing>
          <wp:inline distT="0" distB="0" distL="114300" distR="114300">
            <wp:extent cx="5269230" cy="4041140"/>
            <wp:effectExtent l="0" t="0" r="7620" b="16510"/>
            <wp:docPr id="1" name="图片 1" descr="37d7e881045ff6f3cdcd16c6fafa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d7e881045ff6f3cdcd16c6fafa919"/>
                    <pic:cNvPicPr>
                      <a:picLocks noChangeAspect="1"/>
                    </pic:cNvPicPr>
                  </pic:nvPicPr>
                  <pic:blipFill>
                    <a:blip r:embed="rId5"/>
                    <a:stretch>
                      <a:fillRect/>
                    </a:stretch>
                  </pic:blipFill>
                  <pic:spPr>
                    <a:xfrm>
                      <a:off x="0" y="0"/>
                      <a:ext cx="5269230" cy="404114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NzJjMmVhZGZkNWMwMjZlNWQ5MGIxMWNhYjlhNTcifQ=="/>
  </w:docVars>
  <w:rsids>
    <w:rsidRoot w:val="00A52ED3"/>
    <w:rsid w:val="000005D0"/>
    <w:rsid w:val="00022AA2"/>
    <w:rsid w:val="00036AD9"/>
    <w:rsid w:val="000656EF"/>
    <w:rsid w:val="000754C9"/>
    <w:rsid w:val="000F736E"/>
    <w:rsid w:val="001013FC"/>
    <w:rsid w:val="00101CDF"/>
    <w:rsid w:val="00120905"/>
    <w:rsid w:val="0013425C"/>
    <w:rsid w:val="00135D9F"/>
    <w:rsid w:val="00187443"/>
    <w:rsid w:val="00192C72"/>
    <w:rsid w:val="001949F8"/>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6122F"/>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1C2D78"/>
    <w:rsid w:val="032A3140"/>
    <w:rsid w:val="032D15FD"/>
    <w:rsid w:val="032F04D8"/>
    <w:rsid w:val="03E5328D"/>
    <w:rsid w:val="042207A6"/>
    <w:rsid w:val="046E24C0"/>
    <w:rsid w:val="04A21245"/>
    <w:rsid w:val="05CE4353"/>
    <w:rsid w:val="0623173F"/>
    <w:rsid w:val="064416AA"/>
    <w:rsid w:val="06562C09"/>
    <w:rsid w:val="06964B9A"/>
    <w:rsid w:val="06A3708D"/>
    <w:rsid w:val="07464042"/>
    <w:rsid w:val="077632ED"/>
    <w:rsid w:val="07F31366"/>
    <w:rsid w:val="090A2F1F"/>
    <w:rsid w:val="09691543"/>
    <w:rsid w:val="0A58515B"/>
    <w:rsid w:val="0A5E0098"/>
    <w:rsid w:val="0B4A13AC"/>
    <w:rsid w:val="0B4B49E0"/>
    <w:rsid w:val="0B8E420A"/>
    <w:rsid w:val="0CF27C1D"/>
    <w:rsid w:val="0E10378E"/>
    <w:rsid w:val="0ED73931"/>
    <w:rsid w:val="0F8C0A60"/>
    <w:rsid w:val="0FA364D6"/>
    <w:rsid w:val="0FE34343"/>
    <w:rsid w:val="105246DD"/>
    <w:rsid w:val="10F42A00"/>
    <w:rsid w:val="1115075C"/>
    <w:rsid w:val="111E4EA7"/>
    <w:rsid w:val="11715093"/>
    <w:rsid w:val="118A38B5"/>
    <w:rsid w:val="118F19BA"/>
    <w:rsid w:val="12837C22"/>
    <w:rsid w:val="12CF31F9"/>
    <w:rsid w:val="12F210E4"/>
    <w:rsid w:val="1387789C"/>
    <w:rsid w:val="13B74194"/>
    <w:rsid w:val="15033088"/>
    <w:rsid w:val="15101A52"/>
    <w:rsid w:val="15BF2E22"/>
    <w:rsid w:val="15C31A47"/>
    <w:rsid w:val="16172661"/>
    <w:rsid w:val="16270A04"/>
    <w:rsid w:val="16583648"/>
    <w:rsid w:val="178C691A"/>
    <w:rsid w:val="184968FC"/>
    <w:rsid w:val="191D1A17"/>
    <w:rsid w:val="19465D33"/>
    <w:rsid w:val="197F7EC5"/>
    <w:rsid w:val="1A2F6DF9"/>
    <w:rsid w:val="1AFD0A64"/>
    <w:rsid w:val="1AFD66F4"/>
    <w:rsid w:val="1B233A0E"/>
    <w:rsid w:val="1B927AE6"/>
    <w:rsid w:val="1C8261A0"/>
    <w:rsid w:val="1D0113C9"/>
    <w:rsid w:val="1D05782C"/>
    <w:rsid w:val="1D573505"/>
    <w:rsid w:val="1DD33EEF"/>
    <w:rsid w:val="1E3264F3"/>
    <w:rsid w:val="1E5A7479"/>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5272C57"/>
    <w:rsid w:val="258C0EF7"/>
    <w:rsid w:val="25CB1E8B"/>
    <w:rsid w:val="264054F6"/>
    <w:rsid w:val="26CF3B03"/>
    <w:rsid w:val="27CF60B0"/>
    <w:rsid w:val="27E234BC"/>
    <w:rsid w:val="280475E2"/>
    <w:rsid w:val="29085DCB"/>
    <w:rsid w:val="29B80978"/>
    <w:rsid w:val="29D17C38"/>
    <w:rsid w:val="2A53751F"/>
    <w:rsid w:val="2AC11AAE"/>
    <w:rsid w:val="2ACB46DB"/>
    <w:rsid w:val="2BE04E2E"/>
    <w:rsid w:val="2C3328C4"/>
    <w:rsid w:val="2D2B1461"/>
    <w:rsid w:val="2E12514F"/>
    <w:rsid w:val="2E351771"/>
    <w:rsid w:val="2F210D6D"/>
    <w:rsid w:val="30071591"/>
    <w:rsid w:val="30275B42"/>
    <w:rsid w:val="30985912"/>
    <w:rsid w:val="30CA02E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6516A5"/>
    <w:rsid w:val="36D729BC"/>
    <w:rsid w:val="37B92C76"/>
    <w:rsid w:val="37ED7F2D"/>
    <w:rsid w:val="38A94FE7"/>
    <w:rsid w:val="39137A71"/>
    <w:rsid w:val="391433B1"/>
    <w:rsid w:val="39657C8F"/>
    <w:rsid w:val="3969383E"/>
    <w:rsid w:val="39B95E18"/>
    <w:rsid w:val="3A4967DD"/>
    <w:rsid w:val="3A9A2FE2"/>
    <w:rsid w:val="3AD63889"/>
    <w:rsid w:val="3B293E28"/>
    <w:rsid w:val="3B48425E"/>
    <w:rsid w:val="3B532B57"/>
    <w:rsid w:val="3BD776DA"/>
    <w:rsid w:val="3BF53532"/>
    <w:rsid w:val="3C1E5B01"/>
    <w:rsid w:val="3C333506"/>
    <w:rsid w:val="3C656913"/>
    <w:rsid w:val="3CF2462A"/>
    <w:rsid w:val="3CFE624A"/>
    <w:rsid w:val="3D321A44"/>
    <w:rsid w:val="3D475A63"/>
    <w:rsid w:val="3EE7198B"/>
    <w:rsid w:val="3FEE6A4A"/>
    <w:rsid w:val="401F30A7"/>
    <w:rsid w:val="40831E81"/>
    <w:rsid w:val="409057BD"/>
    <w:rsid w:val="40A75803"/>
    <w:rsid w:val="41186225"/>
    <w:rsid w:val="416F5968"/>
    <w:rsid w:val="417D5254"/>
    <w:rsid w:val="418324AC"/>
    <w:rsid w:val="41A04200"/>
    <w:rsid w:val="41C77F1B"/>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977167"/>
    <w:rsid w:val="46DE637E"/>
    <w:rsid w:val="46EA56DB"/>
    <w:rsid w:val="476C6251"/>
    <w:rsid w:val="479C322F"/>
    <w:rsid w:val="47A978DA"/>
    <w:rsid w:val="48081467"/>
    <w:rsid w:val="48235452"/>
    <w:rsid w:val="48295411"/>
    <w:rsid w:val="489E6CF3"/>
    <w:rsid w:val="493B7D23"/>
    <w:rsid w:val="497038CD"/>
    <w:rsid w:val="49730A6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0936E3"/>
    <w:rsid w:val="512F6EC2"/>
    <w:rsid w:val="513403C7"/>
    <w:rsid w:val="516E62F9"/>
    <w:rsid w:val="517B0CDC"/>
    <w:rsid w:val="518B38CB"/>
    <w:rsid w:val="51D913DA"/>
    <w:rsid w:val="51E26721"/>
    <w:rsid w:val="529A77A5"/>
    <w:rsid w:val="53750089"/>
    <w:rsid w:val="53A82B52"/>
    <w:rsid w:val="53ED6794"/>
    <w:rsid w:val="542657F3"/>
    <w:rsid w:val="542A50A2"/>
    <w:rsid w:val="542D5399"/>
    <w:rsid w:val="54B059A5"/>
    <w:rsid w:val="55E907A3"/>
    <w:rsid w:val="56195634"/>
    <w:rsid w:val="56325307"/>
    <w:rsid w:val="5659474A"/>
    <w:rsid w:val="56732B47"/>
    <w:rsid w:val="58BD4EAA"/>
    <w:rsid w:val="58DA20C8"/>
    <w:rsid w:val="58F14553"/>
    <w:rsid w:val="59127434"/>
    <w:rsid w:val="59B64E5B"/>
    <w:rsid w:val="59C41AA5"/>
    <w:rsid w:val="5A3F3998"/>
    <w:rsid w:val="5A772BA7"/>
    <w:rsid w:val="5A804492"/>
    <w:rsid w:val="5B510FBA"/>
    <w:rsid w:val="5B5E370D"/>
    <w:rsid w:val="5B713427"/>
    <w:rsid w:val="5C8B0489"/>
    <w:rsid w:val="5CC223FD"/>
    <w:rsid w:val="5CCB321D"/>
    <w:rsid w:val="5D3038FF"/>
    <w:rsid w:val="5E3D7D48"/>
    <w:rsid w:val="5E5B4B1E"/>
    <w:rsid w:val="5EDC2437"/>
    <w:rsid w:val="5F2D23D6"/>
    <w:rsid w:val="5F4856E5"/>
    <w:rsid w:val="5F683B20"/>
    <w:rsid w:val="5F6A1B70"/>
    <w:rsid w:val="5F8018FF"/>
    <w:rsid w:val="601B48AD"/>
    <w:rsid w:val="602048CF"/>
    <w:rsid w:val="603C6B90"/>
    <w:rsid w:val="60BA1F02"/>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7323CF6"/>
    <w:rsid w:val="67864F4F"/>
    <w:rsid w:val="67A70F3E"/>
    <w:rsid w:val="68031777"/>
    <w:rsid w:val="68885CD3"/>
    <w:rsid w:val="68F0116E"/>
    <w:rsid w:val="69085BD7"/>
    <w:rsid w:val="6960653E"/>
    <w:rsid w:val="6AAB4D4D"/>
    <w:rsid w:val="6B9A256C"/>
    <w:rsid w:val="6BA373FF"/>
    <w:rsid w:val="6BEB1E5F"/>
    <w:rsid w:val="6C4957FC"/>
    <w:rsid w:val="6D3E0CE6"/>
    <w:rsid w:val="6D6E3F95"/>
    <w:rsid w:val="6D7A3B1D"/>
    <w:rsid w:val="6DB151E2"/>
    <w:rsid w:val="6DBF39F3"/>
    <w:rsid w:val="6E80463B"/>
    <w:rsid w:val="6F457884"/>
    <w:rsid w:val="6F8C7070"/>
    <w:rsid w:val="6FE70842"/>
    <w:rsid w:val="6FE95CEE"/>
    <w:rsid w:val="6FF53E70"/>
    <w:rsid w:val="701A2DBF"/>
    <w:rsid w:val="703B4D4B"/>
    <w:rsid w:val="70642ED3"/>
    <w:rsid w:val="70763652"/>
    <w:rsid w:val="70A15996"/>
    <w:rsid w:val="713779A1"/>
    <w:rsid w:val="726E73F3"/>
    <w:rsid w:val="72BE4D6E"/>
    <w:rsid w:val="72CC3F86"/>
    <w:rsid w:val="72E24278"/>
    <w:rsid w:val="73293EB8"/>
    <w:rsid w:val="73843B37"/>
    <w:rsid w:val="73AA2AB8"/>
    <w:rsid w:val="73AC377C"/>
    <w:rsid w:val="7448595E"/>
    <w:rsid w:val="745139F7"/>
    <w:rsid w:val="74A25915"/>
    <w:rsid w:val="751C4F54"/>
    <w:rsid w:val="75706FDE"/>
    <w:rsid w:val="75940C8C"/>
    <w:rsid w:val="75C940ED"/>
    <w:rsid w:val="76D15FF3"/>
    <w:rsid w:val="77550A67"/>
    <w:rsid w:val="77A85270"/>
    <w:rsid w:val="77B83BB6"/>
    <w:rsid w:val="77BA2D12"/>
    <w:rsid w:val="7856695F"/>
    <w:rsid w:val="7866427B"/>
    <w:rsid w:val="787978AF"/>
    <w:rsid w:val="78F35BBD"/>
    <w:rsid w:val="78F732D8"/>
    <w:rsid w:val="790F1791"/>
    <w:rsid w:val="79775EC9"/>
    <w:rsid w:val="7A37206F"/>
    <w:rsid w:val="7A7E5483"/>
    <w:rsid w:val="7B6B48A2"/>
    <w:rsid w:val="7B7027FC"/>
    <w:rsid w:val="7B740622"/>
    <w:rsid w:val="7B994BC5"/>
    <w:rsid w:val="7C152DD9"/>
    <w:rsid w:val="7C520931"/>
    <w:rsid w:val="7D34076E"/>
    <w:rsid w:val="7D53381A"/>
    <w:rsid w:val="7D6942E1"/>
    <w:rsid w:val="7E9B2B28"/>
    <w:rsid w:val="7EB15D7C"/>
    <w:rsid w:val="7EB910BD"/>
    <w:rsid w:val="7F637539"/>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728</Words>
  <Characters>4153</Characters>
  <Lines>34</Lines>
  <Paragraphs>9</Paragraphs>
  <TotalTime>34</TotalTime>
  <ScaleCrop>false</ScaleCrop>
  <LinksUpToDate>false</LinksUpToDate>
  <CharactersWithSpaces>4872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lenmo</cp:lastModifiedBy>
  <dcterms:modified xsi:type="dcterms:W3CDTF">2022-11-21T05:48:03Z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0CCB45109742491C9608F5CFE7FDA0D2</vt:lpwstr>
  </property>
</Properties>
</file>