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28F53D6B" w14:textId="77777777" w:rsidR="00D614DE" w:rsidRPr="00D614DE" w:rsidRDefault="00D614DE" w:rsidP="00C76112">
      <w:pPr>
        <w:pStyle w:val="a6"/>
        <w:jc w:val="center"/>
        <w:rPr>
          <w:rFonts w:ascii="微软雅黑" w:eastAsia="微软雅黑"/>
          <w:b/>
          <w:sz w:val="52"/>
          <w:szCs w:val="22"/>
          <w:u w:val="single"/>
          <w:lang w:eastAsia="zh-CN"/>
        </w:rPr>
      </w:pPr>
      <w:r w:rsidRPr="00D614DE">
        <w:rPr>
          <w:rFonts w:ascii="微软雅黑" w:eastAsia="微软雅黑" w:hint="eastAsia"/>
          <w:b/>
          <w:sz w:val="52"/>
          <w:szCs w:val="22"/>
          <w:u w:val="single"/>
          <w:lang w:eastAsia="zh-CN"/>
        </w:rPr>
        <w:t>异地数据灾备中心（含项目管理系统）软硬件采购</w:t>
      </w:r>
    </w:p>
    <w:p w14:paraId="1F595A08" w14:textId="6341F6CE" w:rsidR="00967702" w:rsidRPr="00D614DE" w:rsidRDefault="00DD56C2" w:rsidP="00C76112">
      <w:pPr>
        <w:pStyle w:val="a6"/>
        <w:jc w:val="center"/>
        <w:rPr>
          <w:rFonts w:ascii="微软雅黑" w:eastAsia="微软雅黑"/>
          <w:b/>
          <w:color w:val="000000" w:themeColor="text1"/>
          <w:sz w:val="72"/>
          <w:szCs w:val="72"/>
          <w:u w:val="single"/>
          <w:lang w:eastAsia="zh-CN"/>
        </w:rPr>
      </w:pPr>
      <w:r w:rsidRPr="00D614DE">
        <w:rPr>
          <w:rFonts w:ascii="微软雅黑" w:eastAsia="微软雅黑" w:hint="eastAsia"/>
          <w:b/>
          <w:color w:val="000000" w:themeColor="text1"/>
          <w:sz w:val="72"/>
          <w:szCs w:val="72"/>
          <w:u w:val="single"/>
          <w:lang w:eastAsia="zh-CN"/>
        </w:rPr>
        <w:t>比选文件</w:t>
      </w:r>
    </w:p>
    <w:p w14:paraId="41DFB9F3" w14:textId="7B1EECF2" w:rsidR="00322549" w:rsidRPr="00D614DE" w:rsidRDefault="00322549" w:rsidP="00322549">
      <w:pPr>
        <w:pStyle w:val="10"/>
        <w:jc w:val="center"/>
        <w:rPr>
          <w:color w:val="000000" w:themeColor="text1"/>
          <w:sz w:val="28"/>
          <w:szCs w:val="28"/>
        </w:rPr>
      </w:pPr>
      <w:r w:rsidRPr="00D614DE">
        <w:rPr>
          <w:rFonts w:hint="eastAsia"/>
          <w:color w:val="000000" w:themeColor="text1"/>
          <w:sz w:val="28"/>
          <w:szCs w:val="28"/>
        </w:rPr>
        <w:t>（文件编号：</w:t>
      </w:r>
      <w:r w:rsidR="00D614DE" w:rsidRPr="00D614DE">
        <w:rPr>
          <w:color w:val="000000" w:themeColor="text1"/>
          <w:sz w:val="28"/>
          <w:szCs w:val="28"/>
          <w:u w:val="single"/>
        </w:rPr>
        <w:t>FHC-GKJCG20220930001</w:t>
      </w:r>
      <w:r w:rsidRPr="00D614DE">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319C2CC" w:rsidR="00967702" w:rsidRPr="00D614D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D614DE">
        <w:rPr>
          <w:rFonts w:ascii="微软雅黑" w:eastAsia="微软雅黑" w:hint="eastAsia"/>
          <w:b/>
          <w:color w:val="000000" w:themeColor="text1"/>
          <w:w w:val="95"/>
          <w:sz w:val="32"/>
          <w:lang w:eastAsia="zh-CN"/>
        </w:rPr>
        <w:t xml:space="preserve">  </w:t>
      </w:r>
      <w:r w:rsidR="00DD56C2" w:rsidRPr="00D614DE">
        <w:rPr>
          <w:rFonts w:ascii="微软雅黑" w:eastAsia="微软雅黑" w:hint="eastAsia"/>
          <w:b/>
          <w:color w:val="000000" w:themeColor="text1"/>
          <w:w w:val="95"/>
          <w:sz w:val="32"/>
          <w:lang w:eastAsia="zh-CN"/>
        </w:rPr>
        <w:t>二〇</w:t>
      </w:r>
      <w:r w:rsidR="005F32BA" w:rsidRPr="00D614DE">
        <w:rPr>
          <w:rFonts w:ascii="微软雅黑" w:eastAsia="微软雅黑" w:hint="eastAsia"/>
          <w:b/>
          <w:color w:val="000000" w:themeColor="text1"/>
          <w:w w:val="95"/>
          <w:sz w:val="32"/>
          <w:lang w:eastAsia="zh-CN"/>
        </w:rPr>
        <w:t>二</w:t>
      </w:r>
      <w:r w:rsidR="00D614DE" w:rsidRPr="00D614DE">
        <w:rPr>
          <w:rFonts w:ascii="微软雅黑" w:eastAsia="微软雅黑" w:hint="eastAsia"/>
          <w:b/>
          <w:color w:val="000000" w:themeColor="text1"/>
          <w:w w:val="95"/>
          <w:sz w:val="32"/>
          <w:lang w:eastAsia="zh-CN"/>
        </w:rPr>
        <w:t>二</w:t>
      </w:r>
      <w:r w:rsidR="00DD56C2" w:rsidRPr="00D614DE">
        <w:rPr>
          <w:rFonts w:ascii="微软雅黑" w:eastAsia="微软雅黑" w:hint="eastAsia"/>
          <w:b/>
          <w:color w:val="000000" w:themeColor="text1"/>
          <w:w w:val="95"/>
          <w:sz w:val="32"/>
          <w:lang w:eastAsia="zh-CN"/>
        </w:rPr>
        <w:t>年</w:t>
      </w:r>
      <w:r w:rsidR="00D614DE" w:rsidRPr="00D614DE">
        <w:rPr>
          <w:rFonts w:ascii="微软雅黑" w:eastAsia="微软雅黑" w:hint="eastAsia"/>
          <w:b/>
          <w:color w:val="000000" w:themeColor="text1"/>
          <w:w w:val="95"/>
          <w:sz w:val="32"/>
          <w:lang w:eastAsia="zh-CN"/>
        </w:rPr>
        <w:t>十</w:t>
      </w:r>
      <w:r w:rsidR="00DD56C2" w:rsidRPr="00D614D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76B04C1E" w:rsidR="00804C93" w:rsidRPr="00917C04" w:rsidRDefault="00804C93" w:rsidP="00B00270">
      <w:pPr>
        <w:jc w:val="center"/>
        <w:rPr>
          <w:b/>
          <w:bCs/>
          <w:sz w:val="32"/>
          <w:lang w:eastAsia="zh-CN"/>
        </w:rPr>
      </w:pPr>
      <w:r w:rsidRPr="00917C04">
        <w:rPr>
          <w:rFonts w:hint="eastAsia"/>
          <w:b/>
          <w:bCs/>
          <w:sz w:val="32"/>
          <w:lang w:eastAsia="zh-CN"/>
        </w:rPr>
        <w:t>福建福海创石油化工有限公司</w:t>
      </w:r>
      <w:r w:rsidR="00B00270" w:rsidRPr="00B00270">
        <w:rPr>
          <w:rFonts w:hint="eastAsia"/>
          <w:b/>
          <w:bCs/>
          <w:sz w:val="32"/>
          <w:lang w:eastAsia="zh-CN"/>
        </w:rPr>
        <w:t>异地数据灾备中心（含项目管理系统）软硬件采购</w:t>
      </w:r>
      <w:r w:rsidR="00B00270">
        <w:rPr>
          <w:rFonts w:hint="eastAsia"/>
          <w:b/>
          <w:bCs/>
          <w:sz w:val="32"/>
          <w:lang w:eastAsia="zh-CN"/>
        </w:rPr>
        <w:t xml:space="preserve"> </w:t>
      </w:r>
      <w:r w:rsidR="00B00270">
        <w:rPr>
          <w:b/>
          <w:bCs/>
          <w:sz w:val="32"/>
          <w:lang w:eastAsia="zh-CN"/>
        </w:rPr>
        <w:t xml:space="preserve"> </w:t>
      </w: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A1021BB"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B00270">
        <w:rPr>
          <w:rFonts w:hint="eastAsia"/>
          <w:color w:val="000000" w:themeColor="text1"/>
          <w:lang w:eastAsia="zh-CN"/>
        </w:rPr>
        <w:t>“</w:t>
      </w:r>
      <w:r w:rsidR="00B00270" w:rsidRPr="00B00270">
        <w:rPr>
          <w:rFonts w:hint="eastAsia"/>
          <w:color w:val="000000" w:themeColor="text1"/>
          <w:u w:val="single"/>
          <w:lang w:eastAsia="zh-CN"/>
        </w:rPr>
        <w:t>异地数据灾备中心（含项目管理系统）软硬件采购</w:t>
      </w:r>
      <w:r w:rsidR="0046376D" w:rsidRPr="00B00270">
        <w:rPr>
          <w:rFonts w:hint="eastAsia"/>
          <w:color w:val="000000" w:themeColor="text1"/>
          <w:u w:val="single"/>
          <w:lang w:eastAsia="zh-CN"/>
        </w:rPr>
        <w:t>（项目编号：</w:t>
      </w:r>
      <w:r w:rsidR="00B00270" w:rsidRPr="00B00270">
        <w:rPr>
          <w:color w:val="000000" w:themeColor="text1"/>
          <w:u w:val="single"/>
          <w:lang w:eastAsia="zh-CN"/>
        </w:rPr>
        <w:t>FHC-GKJCG20220930001</w:t>
      </w:r>
      <w:r w:rsidR="0046376D" w:rsidRPr="00B0027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49F8EA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62C1A" w:rsidRPr="00862C1A">
        <w:rPr>
          <w:rFonts w:hint="eastAsia"/>
          <w:sz w:val="24"/>
          <w:szCs w:val="24"/>
          <w:lang w:eastAsia="zh-CN"/>
        </w:rPr>
        <w:t>福建福海创石油化工有限公司异地数据灾备中心（含项目管理系统）软硬件采购</w:t>
      </w:r>
    </w:p>
    <w:p w14:paraId="001A6D82" w14:textId="18293D2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862C1A">
        <w:rPr>
          <w:rFonts w:hint="eastAsia"/>
          <w:sz w:val="24"/>
          <w:szCs w:val="24"/>
          <w:lang w:eastAsia="zh-CN"/>
        </w:rPr>
        <w:t>（1）</w:t>
      </w:r>
      <w:r w:rsidR="00862C1A" w:rsidRPr="00862C1A">
        <w:rPr>
          <w:sz w:val="24"/>
          <w:szCs w:val="24"/>
          <w:lang w:eastAsia="zh-CN"/>
        </w:rPr>
        <w:t>异</w:t>
      </w:r>
      <w:r w:rsidR="00862C1A">
        <w:rPr>
          <w:sz w:val="24"/>
          <w:szCs w:val="24"/>
          <w:lang w:eastAsia="zh-CN"/>
        </w:rPr>
        <w:t>地灾备中心需采购防火墙、交换机、服务器及存储设备用于数据的灾备</w:t>
      </w:r>
      <w:r w:rsidR="00862C1A">
        <w:rPr>
          <w:rFonts w:hint="eastAsia"/>
          <w:sz w:val="24"/>
          <w:szCs w:val="24"/>
          <w:lang w:eastAsia="zh-CN"/>
        </w:rPr>
        <w:t>。（2）</w:t>
      </w:r>
      <w:r w:rsidR="00862C1A" w:rsidRPr="00862C1A">
        <w:rPr>
          <w:sz w:val="24"/>
          <w:szCs w:val="24"/>
          <w:lang w:eastAsia="zh-CN"/>
        </w:rPr>
        <w:t>项目管理应用部署需采购服务器、交换机、正版操作系统软件授权、正版数据库软件授权、正版虚拟化软件授权。</w:t>
      </w:r>
    </w:p>
    <w:p w14:paraId="10E7CD1A" w14:textId="7629685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w:t>
      </w:r>
      <w:bookmarkStart w:id="0" w:name="_GoBack"/>
      <w:r w:rsidR="00804C93" w:rsidRPr="00804C93">
        <w:rPr>
          <w:rFonts w:hint="eastAsia"/>
          <w:sz w:val="24"/>
          <w:szCs w:val="24"/>
          <w:lang w:eastAsia="zh-CN"/>
        </w:rPr>
        <w:t>控制价</w:t>
      </w:r>
      <w:bookmarkEnd w:id="0"/>
      <w:r w:rsidR="00804C93" w:rsidRPr="00804C93">
        <w:rPr>
          <w:rFonts w:hint="eastAsia"/>
          <w:sz w:val="24"/>
          <w:szCs w:val="24"/>
          <w:lang w:eastAsia="zh-CN"/>
        </w:rPr>
        <w:t>：</w:t>
      </w:r>
      <w:r w:rsidR="00454845">
        <w:rPr>
          <w:sz w:val="24"/>
          <w:szCs w:val="24"/>
          <w:lang w:eastAsia="zh-CN"/>
        </w:rPr>
        <w:t>100</w:t>
      </w:r>
      <w:r w:rsidR="00862C1A">
        <w:rPr>
          <w:sz w:val="24"/>
          <w:szCs w:val="24"/>
          <w:lang w:eastAsia="zh-CN"/>
        </w:rPr>
        <w:t>万元</w:t>
      </w:r>
      <w:r w:rsidR="00862C1A">
        <w:rPr>
          <w:rFonts w:hint="eastAsia"/>
          <w:sz w:val="24"/>
          <w:szCs w:val="24"/>
          <w:lang w:eastAsia="zh-CN"/>
        </w:rPr>
        <w:t>（含1</w:t>
      </w:r>
      <w:r w:rsidR="00862C1A">
        <w:rPr>
          <w:sz w:val="24"/>
          <w:szCs w:val="24"/>
          <w:lang w:eastAsia="zh-CN"/>
        </w:rPr>
        <w:t>3</w:t>
      </w:r>
      <w:r w:rsidR="00862C1A">
        <w:rPr>
          <w:rFonts w:hint="eastAsia"/>
          <w:sz w:val="24"/>
          <w:szCs w:val="24"/>
          <w:lang w:eastAsia="zh-CN"/>
        </w:rPr>
        <w:t>%</w:t>
      </w:r>
      <w:r w:rsidR="00862C1A">
        <w:rPr>
          <w:sz w:val="24"/>
          <w:szCs w:val="24"/>
          <w:lang w:eastAsia="zh-CN"/>
        </w:rPr>
        <w:t>增值税</w:t>
      </w:r>
      <w:r w:rsidR="00862C1A">
        <w:rPr>
          <w:rFonts w:hint="eastAsia"/>
          <w:sz w:val="24"/>
          <w:szCs w:val="24"/>
          <w:lang w:eastAsia="zh-CN"/>
        </w:rPr>
        <w:t>）</w:t>
      </w:r>
    </w:p>
    <w:p w14:paraId="4E3EE2E0" w14:textId="1577708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862C1A">
        <w:rPr>
          <w:rFonts w:hint="eastAsia"/>
          <w:sz w:val="24"/>
          <w:szCs w:val="24"/>
          <w:lang w:eastAsia="zh-CN"/>
        </w:rPr>
        <w:t>合同签订后1</w:t>
      </w:r>
      <w:r w:rsidR="00862C1A">
        <w:rPr>
          <w:sz w:val="24"/>
          <w:szCs w:val="24"/>
          <w:lang w:eastAsia="zh-CN"/>
        </w:rPr>
        <w:t>5日到货</w:t>
      </w:r>
      <w:r w:rsidR="00862C1A">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7BAD8542" w14:textId="313D3AE5" w:rsidR="00A87B9C" w:rsidRPr="00A87B9C" w:rsidRDefault="00606A94" w:rsidP="00A87B9C">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00862C1A">
        <w:rPr>
          <w:rFonts w:hint="eastAsia"/>
          <w:sz w:val="24"/>
          <w:szCs w:val="24"/>
          <w:lang w:eastAsia="zh-CN"/>
        </w:rPr>
        <w:t>.参选人</w:t>
      </w:r>
      <w:r w:rsidR="00862C1A" w:rsidRPr="00862C1A">
        <w:rPr>
          <w:rFonts w:hint="eastAsia"/>
          <w:sz w:val="24"/>
          <w:szCs w:val="24"/>
          <w:lang w:eastAsia="zh-CN"/>
        </w:rPr>
        <w:t>所投产品需要具备产品生产厂家针对本项目的销售授权书及售后服务承诺函</w:t>
      </w:r>
      <w:r w:rsidR="00862C1A">
        <w:rPr>
          <w:rFonts w:hint="eastAsia"/>
          <w:sz w:val="24"/>
          <w:szCs w:val="24"/>
          <w:lang w:eastAsia="zh-CN"/>
        </w:rPr>
        <w:t>。</w:t>
      </w:r>
    </w:p>
    <w:p w14:paraId="560B8A2E" w14:textId="1B6F1080" w:rsidR="00407E93" w:rsidRPr="00862C1A" w:rsidRDefault="00862C1A" w:rsidP="00745001">
      <w:pPr>
        <w:tabs>
          <w:tab w:val="left" w:pos="709"/>
        </w:tabs>
        <w:spacing w:line="360" w:lineRule="auto"/>
        <w:ind w:firstLineChars="200" w:firstLine="480"/>
        <w:rPr>
          <w:sz w:val="24"/>
          <w:szCs w:val="24"/>
          <w:lang w:eastAsia="zh-CN"/>
        </w:rPr>
      </w:pPr>
      <w:r w:rsidRPr="00862C1A">
        <w:rPr>
          <w:sz w:val="24"/>
          <w:szCs w:val="24"/>
          <w:lang w:eastAsia="zh-CN"/>
        </w:rPr>
        <w:t>3</w:t>
      </w:r>
      <w:r w:rsidR="003635DF" w:rsidRPr="00862C1A">
        <w:rPr>
          <w:rFonts w:hint="eastAsia"/>
          <w:sz w:val="24"/>
          <w:szCs w:val="24"/>
          <w:lang w:eastAsia="zh-CN"/>
        </w:rPr>
        <w:t>.</w:t>
      </w:r>
      <w:r w:rsidR="008A20B3" w:rsidRPr="00862C1A">
        <w:rPr>
          <w:sz w:val="24"/>
          <w:szCs w:val="24"/>
          <w:lang w:eastAsia="zh-CN"/>
        </w:rPr>
        <w:t>参选人没有失信黑名单记录（以最高院失信被执行人系统发布信息为准）</w:t>
      </w:r>
      <w:r w:rsidR="00407E93" w:rsidRPr="00862C1A">
        <w:rPr>
          <w:rFonts w:hint="eastAsia"/>
          <w:sz w:val="24"/>
          <w:szCs w:val="24"/>
          <w:lang w:eastAsia="zh-CN"/>
        </w:rPr>
        <w:t>。</w:t>
      </w:r>
    </w:p>
    <w:p w14:paraId="4ADE3900" w14:textId="2A251603" w:rsidR="008A20B3" w:rsidRPr="00862C1A" w:rsidRDefault="00862C1A" w:rsidP="00745001">
      <w:pPr>
        <w:tabs>
          <w:tab w:val="left" w:pos="709"/>
        </w:tabs>
        <w:spacing w:line="360" w:lineRule="auto"/>
        <w:ind w:firstLineChars="200" w:firstLine="480"/>
        <w:rPr>
          <w:sz w:val="24"/>
          <w:szCs w:val="24"/>
          <w:lang w:eastAsia="zh-CN"/>
        </w:rPr>
      </w:pPr>
      <w:r w:rsidRPr="00862C1A">
        <w:rPr>
          <w:sz w:val="24"/>
          <w:szCs w:val="24"/>
          <w:lang w:eastAsia="zh-CN"/>
        </w:rPr>
        <w:t>4</w:t>
      </w:r>
      <w:r w:rsidR="00407E93" w:rsidRPr="00862C1A">
        <w:rPr>
          <w:sz w:val="24"/>
          <w:szCs w:val="24"/>
          <w:lang w:eastAsia="zh-CN"/>
        </w:rPr>
        <w:t>.</w:t>
      </w:r>
      <w:r w:rsidR="008A20B3" w:rsidRPr="00862C1A">
        <w:rPr>
          <w:sz w:val="24"/>
          <w:szCs w:val="24"/>
          <w:lang w:eastAsia="zh-CN"/>
        </w:rPr>
        <w:t>与</w:t>
      </w:r>
      <w:r w:rsidR="008A20B3" w:rsidRPr="00862C1A">
        <w:rPr>
          <w:rFonts w:hint="eastAsia"/>
          <w:sz w:val="24"/>
          <w:szCs w:val="24"/>
          <w:lang w:eastAsia="zh-CN"/>
        </w:rPr>
        <w:t>比选人</w:t>
      </w:r>
      <w:r w:rsidR="008A20B3" w:rsidRPr="00862C1A">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B43520F" w:rsidR="00A33603" w:rsidRPr="00E665C7" w:rsidRDefault="00A33603" w:rsidP="00A33603">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w:t>
      </w:r>
      <w:r w:rsidRPr="00E665C7">
        <w:rPr>
          <w:color w:val="000000" w:themeColor="text1"/>
          <w:sz w:val="24"/>
          <w:szCs w:val="24"/>
          <w:lang w:eastAsia="zh-CN"/>
        </w:rPr>
        <w:t>.</w:t>
      </w:r>
      <w:r w:rsidRPr="00E665C7">
        <w:rPr>
          <w:rFonts w:hint="eastAsia"/>
          <w:color w:val="000000" w:themeColor="text1"/>
          <w:sz w:val="24"/>
          <w:szCs w:val="24"/>
          <w:lang w:eastAsia="zh-CN"/>
        </w:rPr>
        <w:t>报名时间：202</w:t>
      </w:r>
      <w:r w:rsidR="00A30B7A" w:rsidRPr="00E665C7">
        <w:rPr>
          <w:color w:val="000000" w:themeColor="text1"/>
          <w:sz w:val="24"/>
          <w:szCs w:val="24"/>
          <w:lang w:eastAsia="zh-CN"/>
        </w:rPr>
        <w:t>2</w:t>
      </w:r>
      <w:r w:rsidRPr="00E665C7">
        <w:rPr>
          <w:rFonts w:hint="eastAsia"/>
          <w:color w:val="000000" w:themeColor="text1"/>
          <w:sz w:val="24"/>
          <w:szCs w:val="24"/>
          <w:lang w:eastAsia="zh-CN"/>
        </w:rPr>
        <w:t>年</w:t>
      </w:r>
      <w:r w:rsidR="00A30B7A" w:rsidRPr="00E665C7">
        <w:rPr>
          <w:color w:val="000000" w:themeColor="text1"/>
          <w:sz w:val="24"/>
          <w:szCs w:val="24"/>
          <w:lang w:eastAsia="zh-CN"/>
        </w:rPr>
        <w:t>10</w:t>
      </w:r>
      <w:r w:rsidRPr="00E665C7">
        <w:rPr>
          <w:rFonts w:hint="eastAsia"/>
          <w:color w:val="000000" w:themeColor="text1"/>
          <w:sz w:val="24"/>
          <w:szCs w:val="24"/>
          <w:lang w:eastAsia="zh-CN"/>
        </w:rPr>
        <w:t>月</w:t>
      </w:r>
      <w:r w:rsidR="00454845">
        <w:rPr>
          <w:color w:val="000000" w:themeColor="text1"/>
          <w:sz w:val="24"/>
          <w:szCs w:val="24"/>
          <w:lang w:eastAsia="zh-CN"/>
        </w:rPr>
        <w:t>31</w:t>
      </w:r>
      <w:r w:rsidRPr="00E665C7">
        <w:rPr>
          <w:rFonts w:hint="eastAsia"/>
          <w:color w:val="000000" w:themeColor="text1"/>
          <w:sz w:val="24"/>
          <w:szCs w:val="24"/>
          <w:lang w:eastAsia="zh-CN"/>
        </w:rPr>
        <w:t>日至202</w:t>
      </w:r>
      <w:r w:rsidR="00A30B7A" w:rsidRPr="00E665C7">
        <w:rPr>
          <w:color w:val="000000" w:themeColor="text1"/>
          <w:sz w:val="24"/>
          <w:szCs w:val="24"/>
          <w:lang w:eastAsia="zh-CN"/>
        </w:rPr>
        <w:t>2年</w:t>
      </w:r>
      <w:r w:rsidR="00454845">
        <w:rPr>
          <w:color w:val="000000" w:themeColor="text1"/>
          <w:sz w:val="24"/>
          <w:szCs w:val="24"/>
          <w:lang w:eastAsia="zh-CN"/>
        </w:rPr>
        <w:t>11</w:t>
      </w:r>
      <w:r w:rsidRPr="00E665C7">
        <w:rPr>
          <w:rFonts w:hint="eastAsia"/>
          <w:color w:val="000000" w:themeColor="text1"/>
          <w:sz w:val="24"/>
          <w:szCs w:val="24"/>
          <w:lang w:eastAsia="zh-CN"/>
        </w:rPr>
        <w:t>月</w:t>
      </w:r>
      <w:r w:rsidR="00454845">
        <w:rPr>
          <w:color w:val="000000" w:themeColor="text1"/>
          <w:sz w:val="24"/>
          <w:szCs w:val="24"/>
          <w:lang w:eastAsia="zh-CN"/>
        </w:rPr>
        <w:t>9</w:t>
      </w:r>
      <w:r w:rsidRPr="00E665C7">
        <w:rPr>
          <w:rFonts w:hint="eastAsia"/>
          <w:color w:val="000000" w:themeColor="text1"/>
          <w:sz w:val="24"/>
          <w:szCs w:val="24"/>
          <w:lang w:eastAsia="zh-CN"/>
        </w:rPr>
        <w:t>日（共</w:t>
      </w:r>
      <w:r w:rsidR="00A30B7A" w:rsidRPr="00E665C7">
        <w:rPr>
          <w:color w:val="000000" w:themeColor="text1"/>
          <w:sz w:val="24"/>
          <w:szCs w:val="24"/>
          <w:lang w:eastAsia="zh-CN"/>
        </w:rPr>
        <w:t>10</w:t>
      </w:r>
      <w:r w:rsidRPr="00E665C7">
        <w:rPr>
          <w:rFonts w:hint="eastAsia"/>
          <w:color w:val="000000" w:themeColor="text1"/>
          <w:sz w:val="24"/>
          <w:szCs w:val="24"/>
          <w:lang w:eastAsia="zh-CN"/>
        </w:rPr>
        <w:t>天）</w:t>
      </w:r>
    </w:p>
    <w:p w14:paraId="07F3EBAE" w14:textId="77777777" w:rsidR="00A30B7A" w:rsidRPr="00E665C7" w:rsidRDefault="00A33603"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w:t>
      </w:r>
      <w:r w:rsidRPr="00E665C7">
        <w:rPr>
          <w:color w:val="000000" w:themeColor="text1"/>
          <w:sz w:val="24"/>
          <w:szCs w:val="24"/>
          <w:lang w:eastAsia="zh-CN"/>
        </w:rPr>
        <w:t>.</w:t>
      </w:r>
      <w:r w:rsidRPr="00E665C7">
        <w:rPr>
          <w:rFonts w:hint="eastAsia"/>
          <w:color w:val="000000" w:themeColor="text1"/>
          <w:sz w:val="24"/>
          <w:szCs w:val="24"/>
          <w:lang w:eastAsia="zh-CN"/>
        </w:rPr>
        <w:t>报名方式：</w:t>
      </w:r>
      <w:r w:rsidR="00A30B7A" w:rsidRPr="00E665C7">
        <w:rPr>
          <w:rFonts w:hint="eastAsia"/>
          <w:color w:val="000000" w:themeColor="text1"/>
          <w:sz w:val="24"/>
          <w:szCs w:val="24"/>
          <w:lang w:eastAsia="zh-CN"/>
        </w:rPr>
        <w:t>参选人在报名时间内将报名文件发送至邮箱hjzhang@fhcpec.com.cn，报名文件包含：</w:t>
      </w:r>
    </w:p>
    <w:p w14:paraId="33A529CF" w14:textId="77777777" w:rsidR="00A30B7A"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（1）法定代表人授权委托书（扫描件，格式详见“附件：法定代表人授权委托书”）；</w:t>
      </w:r>
    </w:p>
    <w:p w14:paraId="0969F852" w14:textId="721D5414" w:rsidR="00A33603"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（2）营业执照（加盖单位公章的扫描件）；</w:t>
      </w:r>
    </w:p>
    <w:p w14:paraId="357BBB9D" w14:textId="53F5111E" w:rsidR="00A30B7A" w:rsidRPr="00E665C7" w:rsidRDefault="00A30B7A" w:rsidP="00A30B7A">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（3）所投产品生产厂家针对本项目的销售授权书及售后服务承诺函。</w:t>
      </w:r>
    </w:p>
    <w:p w14:paraId="4168296C" w14:textId="754EFEB3" w:rsidR="00A33603" w:rsidRPr="00E665C7" w:rsidRDefault="00A33603" w:rsidP="00A33603">
      <w:pPr>
        <w:tabs>
          <w:tab w:val="left" w:pos="709"/>
        </w:tabs>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3</w:t>
      </w:r>
      <w:r w:rsidRPr="00E665C7">
        <w:rPr>
          <w:color w:val="000000" w:themeColor="text1"/>
          <w:sz w:val="24"/>
          <w:szCs w:val="24"/>
          <w:lang w:eastAsia="zh-CN"/>
        </w:rPr>
        <w:t>.</w:t>
      </w:r>
      <w:r w:rsidRPr="00E665C7">
        <w:rPr>
          <w:rFonts w:hint="eastAsia"/>
          <w:color w:val="000000" w:themeColor="text1"/>
          <w:sz w:val="24"/>
          <w:szCs w:val="24"/>
          <w:lang w:eastAsia="zh-CN"/>
        </w:rPr>
        <w:t>获取比选文件：本项目比选文件</w:t>
      </w:r>
      <w:r w:rsidR="008C03C3" w:rsidRPr="00E665C7">
        <w:rPr>
          <w:rFonts w:hint="eastAsia"/>
          <w:color w:val="000000" w:themeColor="text1"/>
          <w:sz w:val="24"/>
          <w:szCs w:val="24"/>
          <w:lang w:eastAsia="zh-CN"/>
        </w:rPr>
        <w:t>请有意向参选人自行下载</w:t>
      </w:r>
      <w:r w:rsidRPr="00E665C7">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A81A678"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E665C7">
        <w:rPr>
          <w:rFonts w:hint="eastAsia"/>
          <w:color w:val="000000" w:themeColor="text1"/>
          <w:sz w:val="24"/>
          <w:szCs w:val="24"/>
          <w:lang w:eastAsia="zh-CN"/>
        </w:rPr>
        <w:t>：202</w:t>
      </w:r>
      <w:r w:rsidR="00E665C7" w:rsidRPr="00E665C7">
        <w:rPr>
          <w:color w:val="000000" w:themeColor="text1"/>
          <w:sz w:val="24"/>
          <w:szCs w:val="24"/>
          <w:lang w:eastAsia="zh-CN"/>
        </w:rPr>
        <w:t>2</w:t>
      </w:r>
      <w:r w:rsidRPr="00E665C7">
        <w:rPr>
          <w:rFonts w:hint="eastAsia"/>
          <w:color w:val="000000" w:themeColor="text1"/>
          <w:sz w:val="24"/>
          <w:szCs w:val="24"/>
          <w:lang w:eastAsia="zh-CN"/>
        </w:rPr>
        <w:t>年</w:t>
      </w:r>
      <w:r w:rsidR="00454845">
        <w:rPr>
          <w:color w:val="000000" w:themeColor="text1"/>
          <w:sz w:val="24"/>
          <w:szCs w:val="24"/>
          <w:lang w:eastAsia="zh-CN"/>
        </w:rPr>
        <w:t>11</w:t>
      </w:r>
      <w:r w:rsidRPr="00E665C7">
        <w:rPr>
          <w:rFonts w:hint="eastAsia"/>
          <w:color w:val="000000" w:themeColor="text1"/>
          <w:sz w:val="24"/>
          <w:szCs w:val="24"/>
          <w:lang w:eastAsia="zh-CN"/>
        </w:rPr>
        <w:t>月</w:t>
      </w:r>
      <w:r w:rsidR="00454845">
        <w:rPr>
          <w:color w:val="000000" w:themeColor="text1"/>
          <w:sz w:val="24"/>
          <w:szCs w:val="24"/>
          <w:lang w:eastAsia="zh-CN"/>
        </w:rPr>
        <w:t>10</w:t>
      </w:r>
      <w:r w:rsidRPr="00E665C7">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E665C7"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sidRPr="00E665C7">
        <w:rPr>
          <w:rFonts w:hint="eastAsia"/>
          <w:color w:val="000000" w:themeColor="text1"/>
          <w:sz w:val="24"/>
          <w:szCs w:val="24"/>
          <w:lang w:eastAsia="zh-CN"/>
        </w:rPr>
        <w:t>福建福海创石油化工有限公司</w:t>
      </w:r>
      <w:r w:rsidRPr="00E665C7">
        <w:rPr>
          <w:rFonts w:hint="eastAsia"/>
          <w:color w:val="000000" w:themeColor="text1"/>
          <w:sz w:val="24"/>
          <w:szCs w:val="24"/>
          <w:lang w:eastAsia="zh-CN"/>
        </w:rPr>
        <w:t xml:space="preserve"> </w:t>
      </w:r>
    </w:p>
    <w:p w14:paraId="1BB433C0" w14:textId="4906F089" w:rsidR="00967702" w:rsidRPr="00E665C7" w:rsidRDefault="00DD56C2" w:rsidP="002E3036">
      <w:pPr>
        <w:spacing w:line="360" w:lineRule="auto"/>
        <w:ind w:firstLineChars="200" w:firstLine="480"/>
        <w:rPr>
          <w:color w:val="000000" w:themeColor="text1"/>
          <w:sz w:val="24"/>
          <w:szCs w:val="24"/>
          <w:lang w:eastAsia="zh-CN"/>
        </w:rPr>
      </w:pPr>
      <w:r w:rsidRPr="00E665C7">
        <w:rPr>
          <w:rFonts w:hint="eastAsia"/>
          <w:color w:val="000000" w:themeColor="text1"/>
          <w:sz w:val="24"/>
          <w:szCs w:val="24"/>
          <w:lang w:eastAsia="zh-CN"/>
        </w:rPr>
        <w:t xml:space="preserve">                      </w:t>
      </w:r>
      <w:r w:rsidR="00745001" w:rsidRPr="00E665C7">
        <w:rPr>
          <w:rFonts w:hint="eastAsia"/>
          <w:color w:val="000000" w:themeColor="text1"/>
          <w:sz w:val="24"/>
          <w:szCs w:val="24"/>
          <w:lang w:eastAsia="zh-CN"/>
        </w:rPr>
        <w:t xml:space="preserve">                            </w:t>
      </w:r>
      <w:r w:rsidR="00D3426F" w:rsidRPr="00E665C7">
        <w:rPr>
          <w:color w:val="000000" w:themeColor="text1"/>
          <w:sz w:val="24"/>
          <w:szCs w:val="24"/>
          <w:lang w:eastAsia="zh-CN"/>
        </w:rPr>
        <w:t>202</w:t>
      </w:r>
      <w:r w:rsidR="00E665C7" w:rsidRPr="00E665C7">
        <w:rPr>
          <w:color w:val="000000" w:themeColor="text1"/>
          <w:sz w:val="24"/>
          <w:szCs w:val="24"/>
          <w:lang w:eastAsia="zh-CN"/>
        </w:rPr>
        <w:t>2</w:t>
      </w:r>
      <w:r w:rsidRPr="00E665C7">
        <w:rPr>
          <w:rFonts w:hint="eastAsia"/>
          <w:color w:val="000000" w:themeColor="text1"/>
          <w:sz w:val="24"/>
          <w:szCs w:val="24"/>
          <w:lang w:eastAsia="zh-CN"/>
        </w:rPr>
        <w:t>年</w:t>
      </w:r>
      <w:r w:rsidR="00E665C7" w:rsidRPr="00E665C7">
        <w:rPr>
          <w:color w:val="000000" w:themeColor="text1"/>
          <w:sz w:val="24"/>
          <w:szCs w:val="24"/>
          <w:lang w:eastAsia="zh-CN"/>
        </w:rPr>
        <w:t>10</w:t>
      </w:r>
      <w:r w:rsidRPr="00E665C7">
        <w:rPr>
          <w:rFonts w:hint="eastAsia"/>
          <w:color w:val="000000" w:themeColor="text1"/>
          <w:sz w:val="24"/>
          <w:szCs w:val="24"/>
          <w:lang w:eastAsia="zh-CN"/>
        </w:rPr>
        <w:t>月</w:t>
      </w:r>
      <w:r w:rsidR="00454845">
        <w:rPr>
          <w:color w:val="000000" w:themeColor="text1"/>
          <w:sz w:val="24"/>
          <w:szCs w:val="24"/>
          <w:lang w:eastAsia="zh-CN"/>
        </w:rPr>
        <w:t>31</w:t>
      </w:r>
      <w:r w:rsidRPr="00E665C7">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F01B40E"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E665C7" w:rsidRPr="00E665C7">
        <w:rPr>
          <w:rFonts w:hAnsi="Calibri" w:cs="黑体" w:hint="eastAsia"/>
          <w:color w:val="000000" w:themeColor="text1"/>
          <w:sz w:val="24"/>
          <w:szCs w:val="24"/>
          <w:u w:val="single"/>
          <w:lang w:eastAsia="zh-CN"/>
        </w:rPr>
        <w:t>福建福海创石油化工有限公司异地数据灾备中心（含项目管理系统）软硬件采购</w:t>
      </w:r>
      <w:r w:rsidRPr="00E665C7">
        <w:rPr>
          <w:rFonts w:hint="eastAsia"/>
          <w:bCs/>
          <w:color w:val="000000" w:themeColor="text1"/>
          <w:sz w:val="24"/>
          <w:szCs w:val="24"/>
          <w:u w:val="single"/>
          <w:lang w:eastAsia="zh-CN"/>
        </w:rPr>
        <w:t>（项目编号：</w:t>
      </w:r>
      <w:r w:rsidR="00E665C7" w:rsidRPr="00E665C7">
        <w:rPr>
          <w:bCs/>
          <w:color w:val="000000" w:themeColor="text1"/>
          <w:sz w:val="24"/>
          <w:szCs w:val="24"/>
          <w:u w:val="single"/>
          <w:lang w:eastAsia="zh-CN"/>
        </w:rPr>
        <w:t>FHC-GKJCG20220930001</w:t>
      </w:r>
      <w:r w:rsidRPr="00E665C7">
        <w:rPr>
          <w:rFonts w:hint="eastAsia"/>
          <w:bCs/>
          <w:color w:val="000000" w:themeColor="text1"/>
          <w:sz w:val="24"/>
          <w:szCs w:val="24"/>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2173ED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4688C" w:rsidRPr="0084688C">
        <w:rPr>
          <w:rFonts w:hint="eastAsia"/>
          <w:lang w:eastAsia="zh-CN"/>
        </w:rPr>
        <w:t>福建福海创石油化工有限公司异地数据灾备中心（含项目管理系统）软硬件采购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61887">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6D8EDA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84688C">
        <w:rPr>
          <w:rFonts w:hint="eastAsia"/>
          <w:lang w:eastAsia="zh-CN"/>
        </w:rPr>
        <w:t xml:space="preserve">  </w:t>
      </w:r>
      <w:r w:rsidR="00937414" w:rsidRPr="0084688C">
        <w:rPr>
          <w:rFonts w:hint="eastAsia"/>
          <w:lang w:eastAsia="zh-CN"/>
        </w:rPr>
        <w:t>技术联系人：</w:t>
      </w:r>
      <w:r w:rsidR="0084688C" w:rsidRPr="0084688C">
        <w:rPr>
          <w:lang w:eastAsia="zh-CN"/>
        </w:rPr>
        <w:t>张晓阳</w:t>
      </w:r>
      <w:r w:rsidR="0084688C" w:rsidRPr="0084688C">
        <w:rPr>
          <w:rFonts w:hint="eastAsia"/>
          <w:lang w:eastAsia="zh-CN"/>
        </w:rPr>
        <w:t xml:space="preserve"> </w:t>
      </w:r>
      <w:r w:rsidR="0084688C" w:rsidRPr="0084688C">
        <w:rPr>
          <w:lang w:eastAsia="zh-CN"/>
        </w:rPr>
        <w:t>18559801770</w:t>
      </w:r>
      <w:r w:rsidR="0084688C" w:rsidRPr="0084688C">
        <w:rPr>
          <w:rFonts w:hint="eastAsia"/>
          <w:lang w:eastAsia="zh-CN"/>
        </w:rPr>
        <w:t>，</w:t>
      </w:r>
      <w:r w:rsidR="0084688C" w:rsidRPr="0084688C">
        <w:rPr>
          <w:lang w:eastAsia="zh-CN"/>
        </w:rPr>
        <w:t>zhangxy@fhcpec.com.cn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395156D" w14:textId="003EBE45" w:rsidR="00561887" w:rsidRDefault="00561887" w:rsidP="0056188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963B0BF" w14:textId="77777777" w:rsidR="00561887" w:rsidRPr="00A87B9C" w:rsidRDefault="00561887" w:rsidP="0056188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Pr>
          <w:rFonts w:hint="eastAsia"/>
          <w:sz w:val="24"/>
          <w:szCs w:val="24"/>
          <w:lang w:eastAsia="zh-CN"/>
        </w:rPr>
        <w:t>.参选人</w:t>
      </w:r>
      <w:r w:rsidRPr="00862C1A">
        <w:rPr>
          <w:rFonts w:hint="eastAsia"/>
          <w:sz w:val="24"/>
          <w:szCs w:val="24"/>
          <w:lang w:eastAsia="zh-CN"/>
        </w:rPr>
        <w:t>所投产品需要具备产品生产厂家针对本项目的销售授权书及售后服务承诺函</w:t>
      </w:r>
      <w:r>
        <w:rPr>
          <w:rFonts w:hint="eastAsia"/>
          <w:sz w:val="24"/>
          <w:szCs w:val="24"/>
          <w:lang w:eastAsia="zh-CN"/>
        </w:rPr>
        <w:t>。</w:t>
      </w:r>
    </w:p>
    <w:p w14:paraId="50804110" w14:textId="77777777" w:rsidR="00561887" w:rsidRPr="00862C1A" w:rsidRDefault="00561887" w:rsidP="00561887">
      <w:pPr>
        <w:tabs>
          <w:tab w:val="left" w:pos="709"/>
        </w:tabs>
        <w:spacing w:line="360" w:lineRule="auto"/>
        <w:ind w:firstLineChars="200" w:firstLine="480"/>
        <w:rPr>
          <w:sz w:val="24"/>
          <w:szCs w:val="24"/>
          <w:lang w:eastAsia="zh-CN"/>
        </w:rPr>
      </w:pPr>
      <w:r w:rsidRPr="00862C1A">
        <w:rPr>
          <w:sz w:val="24"/>
          <w:szCs w:val="24"/>
          <w:lang w:eastAsia="zh-CN"/>
        </w:rPr>
        <w:t>3</w:t>
      </w:r>
      <w:r w:rsidRPr="00862C1A">
        <w:rPr>
          <w:rFonts w:hint="eastAsia"/>
          <w:sz w:val="24"/>
          <w:szCs w:val="24"/>
          <w:lang w:eastAsia="zh-CN"/>
        </w:rPr>
        <w:t>.</w:t>
      </w:r>
      <w:r w:rsidRPr="00862C1A">
        <w:rPr>
          <w:sz w:val="24"/>
          <w:szCs w:val="24"/>
          <w:lang w:eastAsia="zh-CN"/>
        </w:rPr>
        <w:t>参选人没有失信黑名单记录（以最高院失信被执行人系统发布信息为准）</w:t>
      </w:r>
      <w:r w:rsidRPr="00862C1A">
        <w:rPr>
          <w:rFonts w:hint="eastAsia"/>
          <w:sz w:val="24"/>
          <w:szCs w:val="24"/>
          <w:lang w:eastAsia="zh-CN"/>
        </w:rPr>
        <w:t>。</w:t>
      </w:r>
    </w:p>
    <w:p w14:paraId="634CED0F" w14:textId="77777777" w:rsidR="00561887" w:rsidRPr="00862C1A" w:rsidRDefault="00561887" w:rsidP="00561887">
      <w:pPr>
        <w:tabs>
          <w:tab w:val="left" w:pos="709"/>
        </w:tabs>
        <w:spacing w:line="360" w:lineRule="auto"/>
        <w:ind w:firstLineChars="200" w:firstLine="480"/>
        <w:rPr>
          <w:sz w:val="24"/>
          <w:szCs w:val="24"/>
          <w:lang w:eastAsia="zh-CN"/>
        </w:rPr>
      </w:pPr>
      <w:r w:rsidRPr="00862C1A">
        <w:rPr>
          <w:sz w:val="24"/>
          <w:szCs w:val="24"/>
          <w:lang w:eastAsia="zh-CN"/>
        </w:rPr>
        <w:t>4.与</w:t>
      </w:r>
      <w:r w:rsidRPr="00862C1A">
        <w:rPr>
          <w:rFonts w:hint="eastAsia"/>
          <w:sz w:val="24"/>
          <w:szCs w:val="24"/>
          <w:lang w:eastAsia="zh-CN"/>
        </w:rPr>
        <w:t>比选人</w:t>
      </w:r>
      <w:r w:rsidRPr="00862C1A">
        <w:rPr>
          <w:sz w:val="24"/>
          <w:szCs w:val="24"/>
          <w:lang w:eastAsia="zh-CN"/>
        </w:rPr>
        <w:t>无诉讼纠纷。</w:t>
      </w:r>
    </w:p>
    <w:p w14:paraId="584E60F4" w14:textId="0535FF70" w:rsidR="00E739AE" w:rsidRPr="00F43F82" w:rsidRDefault="006F0262" w:rsidP="0056188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5D831ACE" w:rsidR="00DF463A" w:rsidRPr="005B21B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5B21B3">
        <w:rPr>
          <w:rFonts w:hint="eastAsia"/>
          <w:color w:val="000000" w:themeColor="text1"/>
          <w:lang w:eastAsia="zh-CN"/>
        </w:rPr>
        <w:t>金额</w:t>
      </w:r>
      <w:r w:rsidR="00CA053C">
        <w:rPr>
          <w:color w:val="000000" w:themeColor="text1"/>
          <w:lang w:eastAsia="zh-CN"/>
        </w:rPr>
        <w:t>15000</w:t>
      </w:r>
      <w:r w:rsidR="00DF463A" w:rsidRPr="005B21B3">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开户名称：福建福海创石油化工有限公司</w:t>
      </w:r>
    </w:p>
    <w:p w14:paraId="62C28295" w14:textId="21F3C95E"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开户银行：</w:t>
      </w:r>
      <w:r w:rsidR="002C6A97" w:rsidRPr="005B21B3">
        <w:rPr>
          <w:rFonts w:hint="eastAsia"/>
          <w:color w:val="000000" w:themeColor="text1"/>
          <w:lang w:eastAsia="zh-CN"/>
        </w:rPr>
        <w:t>中国银行漳州古雷经济开发区支行</w:t>
      </w:r>
    </w:p>
    <w:p w14:paraId="5B188A82" w14:textId="77777777"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帐  号：</w:t>
      </w:r>
      <w:r w:rsidR="00C074CA" w:rsidRPr="005B21B3">
        <w:rPr>
          <w:color w:val="000000" w:themeColor="text1"/>
          <w:lang w:eastAsia="zh-CN"/>
        </w:rPr>
        <w:t>406574816628</w:t>
      </w:r>
    </w:p>
    <w:p w14:paraId="57868B25" w14:textId="6B10B814" w:rsidR="00092243" w:rsidRPr="005B21B3" w:rsidRDefault="006F0262" w:rsidP="002318C1">
      <w:pPr>
        <w:pStyle w:val="a6"/>
        <w:spacing w:line="360" w:lineRule="auto"/>
        <w:ind w:right="121"/>
        <w:jc w:val="both"/>
        <w:rPr>
          <w:color w:val="000000" w:themeColor="text1"/>
          <w:lang w:eastAsia="zh-CN"/>
        </w:rPr>
      </w:pPr>
      <w:r w:rsidRPr="005B21B3">
        <w:rPr>
          <w:rFonts w:hint="eastAsia"/>
          <w:color w:val="000000" w:themeColor="text1"/>
          <w:lang w:eastAsia="zh-CN"/>
        </w:rPr>
        <w:t xml:space="preserve">    </w:t>
      </w:r>
      <w:r w:rsidR="00092243" w:rsidRPr="005B21B3">
        <w:rPr>
          <w:rFonts w:hint="eastAsia"/>
          <w:color w:val="000000" w:themeColor="text1"/>
          <w:lang w:eastAsia="zh-CN"/>
        </w:rPr>
        <w:t>注明用途：</w:t>
      </w:r>
      <w:r w:rsidR="00F61681" w:rsidRPr="005B21B3">
        <w:rPr>
          <w:rFonts w:hint="eastAsia"/>
          <w:color w:val="000000" w:themeColor="text1"/>
          <w:lang w:eastAsia="zh-CN"/>
        </w:rPr>
        <w:t>异地数据灾备中心（含项目管理系统）软硬件采购参选</w:t>
      </w:r>
      <w:r w:rsidR="00C074CA" w:rsidRPr="005B21B3">
        <w:rPr>
          <w:rFonts w:hint="eastAsia"/>
          <w:color w:val="000000" w:themeColor="text1"/>
          <w:lang w:eastAsia="zh-CN"/>
        </w:rPr>
        <w:t>报告</w:t>
      </w:r>
      <w:r w:rsidR="00092243" w:rsidRPr="005B21B3">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4D2FFD24"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F61681">
        <w:rPr>
          <w:rFonts w:hint="eastAsia"/>
          <w:color w:val="000000" w:themeColor="text1"/>
          <w:lang w:eastAsia="zh-CN"/>
        </w:rPr>
        <w:t>：202</w:t>
      </w:r>
      <w:r w:rsidR="00F61681" w:rsidRPr="00F61681">
        <w:rPr>
          <w:color w:val="000000" w:themeColor="text1"/>
          <w:lang w:eastAsia="zh-CN"/>
        </w:rPr>
        <w:t>2</w:t>
      </w:r>
      <w:r w:rsidR="009171AF" w:rsidRPr="00F61681">
        <w:rPr>
          <w:rFonts w:hint="eastAsia"/>
          <w:color w:val="000000" w:themeColor="text1"/>
          <w:lang w:eastAsia="zh-CN"/>
        </w:rPr>
        <w:t>年</w:t>
      </w:r>
      <w:r w:rsidR="00F61681" w:rsidRPr="00F61681">
        <w:rPr>
          <w:color w:val="000000" w:themeColor="text1"/>
          <w:lang w:eastAsia="zh-CN"/>
        </w:rPr>
        <w:t>10</w:t>
      </w:r>
      <w:r w:rsidR="009171AF" w:rsidRPr="00F61681">
        <w:rPr>
          <w:rFonts w:hint="eastAsia"/>
          <w:color w:val="000000" w:themeColor="text1"/>
          <w:lang w:eastAsia="zh-CN"/>
        </w:rPr>
        <w:t>月</w:t>
      </w:r>
      <w:r w:rsidR="00CA053C">
        <w:rPr>
          <w:color w:val="000000" w:themeColor="text1"/>
          <w:lang w:eastAsia="zh-CN"/>
        </w:rPr>
        <w:t>27</w:t>
      </w:r>
      <w:r w:rsidR="009171AF" w:rsidRPr="00F61681">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1175B7C3" w:rsidR="003102D1" w:rsidRDefault="003102D1" w:rsidP="00F61681">
      <w:pPr>
        <w:pStyle w:val="a6"/>
        <w:spacing w:line="360" w:lineRule="auto"/>
        <w:ind w:right="121" w:firstLineChars="200" w:firstLine="480"/>
        <w:jc w:val="both"/>
        <w:rPr>
          <w:lang w:eastAsia="zh-CN"/>
        </w:rPr>
      </w:pPr>
      <w:r w:rsidRPr="00F61681">
        <w:rPr>
          <w:rFonts w:hint="eastAsia"/>
          <w:lang w:eastAsia="zh-CN"/>
        </w:rPr>
        <w:t>（1）</w:t>
      </w:r>
      <w:r w:rsidRPr="00F61681">
        <w:rPr>
          <w:lang w:eastAsia="zh-CN"/>
        </w:rPr>
        <w:t>参选单位企业概况（企业简介、经营状况）、营业执照、</w:t>
      </w:r>
      <w:r w:rsidR="00F61681" w:rsidRPr="00F61681">
        <w:rPr>
          <w:rFonts w:hint="eastAsia"/>
          <w:lang w:eastAsia="zh-CN"/>
        </w:rPr>
        <w:t>所投产品生产厂家针对本项目的销售授权书及售后服务承诺函</w:t>
      </w:r>
      <w:r w:rsidRPr="00F61681">
        <w:rPr>
          <w:lang w:eastAsia="zh-CN"/>
        </w:rPr>
        <w:t>等。</w:t>
      </w:r>
    </w:p>
    <w:p w14:paraId="6F0255F1" w14:textId="11E80F3E" w:rsidR="00EB434F" w:rsidRPr="00EB434F" w:rsidRDefault="00EB434F" w:rsidP="00EB434F">
      <w:pPr>
        <w:pStyle w:val="a6"/>
        <w:spacing w:line="360" w:lineRule="auto"/>
        <w:ind w:right="121" w:firstLineChars="150" w:firstLine="360"/>
        <w:jc w:val="both"/>
        <w:rPr>
          <w:lang w:eastAsia="zh-CN"/>
        </w:rPr>
      </w:pPr>
      <w:r>
        <w:rPr>
          <w:rFonts w:hint="eastAsia"/>
          <w:lang w:eastAsia="zh-CN"/>
        </w:rPr>
        <w:t>（2）技术偏差表（在满足比选人技术参数要求的基础上可提高配置）</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7AB1B56"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454845">
        <w:rPr>
          <w:b/>
          <w:color w:val="FF0000"/>
          <w:lang w:eastAsia="zh-CN"/>
        </w:rPr>
        <w:t>100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735AA6D1" w:rsidR="00555E59" w:rsidRPr="001C2D76" w:rsidRDefault="001C2D76" w:rsidP="001C2D76">
      <w:pPr>
        <w:pStyle w:val="a6"/>
        <w:spacing w:line="360" w:lineRule="auto"/>
        <w:ind w:right="121" w:firstLineChars="200" w:firstLine="480"/>
        <w:jc w:val="both"/>
        <w:rPr>
          <w:color w:val="000000" w:themeColor="text1"/>
          <w:lang w:eastAsia="zh-CN"/>
        </w:rPr>
      </w:pPr>
      <w:r w:rsidRPr="001C2D76">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E9D88E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49D38FF"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EB434F">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0ADDBDC" w14:textId="77777777" w:rsidR="00EB434F" w:rsidRPr="001150C5" w:rsidRDefault="00EB434F" w:rsidP="00EB434F">
      <w:pPr>
        <w:pStyle w:val="10"/>
      </w:pPr>
    </w:p>
    <w:p w14:paraId="48D84350" w14:textId="6F2481D8" w:rsidR="00EB434F" w:rsidRPr="00565CF8" w:rsidRDefault="00EB434F" w:rsidP="00EB434F">
      <w:pPr>
        <w:spacing w:line="480" w:lineRule="exact"/>
        <w:jc w:val="center"/>
        <w:rPr>
          <w:b/>
          <w:color w:val="000000"/>
          <w:sz w:val="44"/>
          <w:szCs w:val="44"/>
          <w:lang w:eastAsia="zh-CN"/>
        </w:rPr>
      </w:pPr>
      <w:r w:rsidRPr="00EB434F">
        <w:rPr>
          <w:rFonts w:hint="eastAsia"/>
          <w:b/>
          <w:color w:val="000000"/>
          <w:sz w:val="44"/>
          <w:szCs w:val="44"/>
          <w:lang w:eastAsia="zh-CN"/>
        </w:rPr>
        <w:t>异地数据灾备中心（含项目管理系统）软硬件采购</w:t>
      </w:r>
      <w:r>
        <w:rPr>
          <w:rFonts w:hint="eastAsia"/>
          <w:b/>
          <w:color w:val="000000"/>
          <w:sz w:val="44"/>
          <w:szCs w:val="44"/>
          <w:lang w:eastAsia="zh-CN"/>
        </w:rPr>
        <w:t>合同</w:t>
      </w:r>
    </w:p>
    <w:p w14:paraId="2B9B3D57" w14:textId="77777777" w:rsidR="00EB434F" w:rsidRDefault="00EB434F" w:rsidP="00EB434F">
      <w:pPr>
        <w:spacing w:line="480" w:lineRule="exact"/>
        <w:jc w:val="center"/>
        <w:rPr>
          <w:b/>
          <w:color w:val="000000"/>
          <w:sz w:val="44"/>
          <w:szCs w:val="44"/>
          <w:lang w:eastAsia="zh-CN"/>
        </w:rPr>
      </w:pPr>
    </w:p>
    <w:p w14:paraId="7D8CEDF2" w14:textId="77777777" w:rsidR="00EB434F" w:rsidRPr="002F49C0" w:rsidRDefault="00EB434F" w:rsidP="00EB434F">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229157B9" w14:textId="77777777" w:rsidR="00EB434F" w:rsidRDefault="00EB434F" w:rsidP="00EB434F">
      <w:pPr>
        <w:rPr>
          <w:b/>
          <w:sz w:val="30"/>
          <w:lang w:eastAsia="zh-CN"/>
        </w:rPr>
      </w:pPr>
    </w:p>
    <w:p w14:paraId="3CDF22F5" w14:textId="77777777" w:rsidR="00EB434F" w:rsidRDefault="00EB434F" w:rsidP="00EB434F">
      <w:pPr>
        <w:rPr>
          <w:b/>
          <w:sz w:val="30"/>
          <w:lang w:eastAsia="zh-CN"/>
        </w:rPr>
      </w:pPr>
    </w:p>
    <w:p w14:paraId="574CE72C" w14:textId="77777777" w:rsidR="00EB434F" w:rsidRDefault="00EB434F" w:rsidP="00EB434F">
      <w:pPr>
        <w:rPr>
          <w:b/>
          <w:sz w:val="30"/>
          <w:lang w:eastAsia="zh-CN"/>
        </w:rPr>
      </w:pPr>
    </w:p>
    <w:p w14:paraId="3C4D587A" w14:textId="77777777" w:rsidR="00EB434F" w:rsidRDefault="00EB434F" w:rsidP="00EB434F">
      <w:pPr>
        <w:rPr>
          <w:b/>
          <w:sz w:val="30"/>
          <w:lang w:eastAsia="zh-CN"/>
        </w:rPr>
      </w:pPr>
    </w:p>
    <w:p w14:paraId="7E4823D2" w14:textId="77777777" w:rsidR="00EB434F" w:rsidRDefault="00EB434F" w:rsidP="00EB434F">
      <w:pPr>
        <w:rPr>
          <w:b/>
          <w:sz w:val="30"/>
          <w:lang w:eastAsia="zh-CN"/>
        </w:rPr>
      </w:pPr>
    </w:p>
    <w:p w14:paraId="309337E2" w14:textId="77777777" w:rsidR="00EB434F" w:rsidRDefault="00EB434F" w:rsidP="00EB434F">
      <w:pPr>
        <w:rPr>
          <w:b/>
          <w:sz w:val="30"/>
          <w:lang w:eastAsia="zh-CN"/>
        </w:rPr>
      </w:pPr>
    </w:p>
    <w:p w14:paraId="1AD3B80A" w14:textId="77777777" w:rsidR="00EB434F" w:rsidRDefault="00EB434F" w:rsidP="00EB434F">
      <w:pPr>
        <w:pStyle w:val="10"/>
      </w:pPr>
    </w:p>
    <w:p w14:paraId="4748106E" w14:textId="77777777" w:rsidR="00EB434F" w:rsidRPr="00C00323" w:rsidRDefault="00EB434F" w:rsidP="00EB434F">
      <w:pPr>
        <w:pStyle w:val="10"/>
      </w:pPr>
    </w:p>
    <w:p w14:paraId="32AB19AA" w14:textId="125D3B2C" w:rsidR="00EB434F" w:rsidRDefault="00EB434F" w:rsidP="00EB434F">
      <w:pPr>
        <w:ind w:firstLineChars="300" w:firstLine="960"/>
        <w:rPr>
          <w:sz w:val="32"/>
          <w:szCs w:val="32"/>
          <w:lang w:eastAsia="zh-CN"/>
        </w:rPr>
      </w:pPr>
      <w:r>
        <w:rPr>
          <w:rFonts w:hint="eastAsia"/>
          <w:sz w:val="32"/>
          <w:szCs w:val="32"/>
          <w:lang w:eastAsia="zh-CN"/>
        </w:rPr>
        <w:t>买方：福建福海创石油化工有限公司</w:t>
      </w:r>
    </w:p>
    <w:p w14:paraId="69045018" w14:textId="77777777" w:rsidR="00EB434F" w:rsidRDefault="00EB434F" w:rsidP="00EB434F">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6581918B" w14:textId="77777777" w:rsidR="00EB434F" w:rsidRDefault="00EB434F" w:rsidP="00EB434F">
      <w:pPr>
        <w:ind w:firstLineChars="250" w:firstLine="800"/>
        <w:rPr>
          <w:sz w:val="32"/>
          <w:szCs w:val="32"/>
          <w:lang w:eastAsia="zh-CN"/>
        </w:rPr>
      </w:pPr>
    </w:p>
    <w:p w14:paraId="36B95FC2" w14:textId="5DB78924" w:rsidR="00EB434F" w:rsidRDefault="00EB434F" w:rsidP="00EB434F">
      <w:pPr>
        <w:tabs>
          <w:tab w:val="right" w:pos="9638"/>
        </w:tabs>
        <w:jc w:val="center"/>
        <w:rPr>
          <w:sz w:val="32"/>
          <w:szCs w:val="32"/>
          <w:lang w:eastAsia="zh-CN"/>
        </w:rPr>
      </w:pPr>
      <w:r>
        <w:rPr>
          <w:rFonts w:hint="eastAsia"/>
          <w:sz w:val="32"/>
          <w:szCs w:val="32"/>
          <w:lang w:eastAsia="zh-CN"/>
        </w:rPr>
        <w:t>日    期: 20</w:t>
      </w:r>
      <w:r>
        <w:rPr>
          <w:sz w:val="32"/>
          <w:szCs w:val="32"/>
          <w:lang w:eastAsia="zh-CN"/>
        </w:rPr>
        <w:t>22</w:t>
      </w:r>
      <w:r>
        <w:rPr>
          <w:rFonts w:hint="eastAsia"/>
          <w:sz w:val="32"/>
          <w:szCs w:val="32"/>
          <w:lang w:eastAsia="zh-CN"/>
        </w:rPr>
        <w:t>年</w:t>
      </w:r>
      <w:r>
        <w:rPr>
          <w:sz w:val="32"/>
          <w:szCs w:val="32"/>
          <w:lang w:eastAsia="zh-CN"/>
        </w:rPr>
        <w:t>10</w:t>
      </w:r>
      <w:r>
        <w:rPr>
          <w:rFonts w:hint="eastAsia"/>
          <w:sz w:val="32"/>
          <w:szCs w:val="32"/>
          <w:lang w:eastAsia="zh-CN"/>
        </w:rPr>
        <w:t>月 日</w:t>
      </w:r>
    </w:p>
    <w:p w14:paraId="009B5C4A" w14:textId="77777777" w:rsidR="00EB434F" w:rsidRDefault="00EB434F" w:rsidP="00EB434F">
      <w:pPr>
        <w:tabs>
          <w:tab w:val="left" w:pos="2130"/>
          <w:tab w:val="center" w:pos="4535"/>
        </w:tabs>
        <w:jc w:val="center"/>
        <w:rPr>
          <w:b/>
          <w:sz w:val="30"/>
          <w:szCs w:val="30"/>
          <w:lang w:eastAsia="zh-CN"/>
        </w:rPr>
      </w:pPr>
    </w:p>
    <w:p w14:paraId="633028F2" w14:textId="77777777" w:rsidR="00EB434F" w:rsidRPr="009419A4" w:rsidRDefault="00EB434F" w:rsidP="00EB434F">
      <w:pPr>
        <w:pStyle w:val="10"/>
      </w:pPr>
    </w:p>
    <w:p w14:paraId="499FB03E" w14:textId="77777777" w:rsidR="00EB434F" w:rsidRDefault="00EB434F" w:rsidP="00EB434F">
      <w:pPr>
        <w:spacing w:line="36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0E392826" w14:textId="77777777" w:rsidR="00EB434F" w:rsidRDefault="00EB434F" w:rsidP="00EB434F">
      <w:pPr>
        <w:spacing w:line="360" w:lineRule="auto"/>
        <w:rPr>
          <w:sz w:val="24"/>
          <w:lang w:eastAsia="zh-CN"/>
        </w:rPr>
      </w:pPr>
      <w:r>
        <w:rPr>
          <w:rFonts w:hint="eastAsia"/>
          <w:sz w:val="24"/>
          <w:lang w:eastAsia="zh-CN"/>
        </w:rPr>
        <w:t>1、合同标的和合同价格</w:t>
      </w:r>
    </w:p>
    <w:p w14:paraId="41C5E351" w14:textId="73480592" w:rsidR="00EB434F" w:rsidRPr="00A17CDD" w:rsidRDefault="006225F0" w:rsidP="00EB434F">
      <w:pPr>
        <w:widowControl/>
        <w:autoSpaceDE/>
        <w:autoSpaceDN/>
        <w:jc w:val="center"/>
        <w:rPr>
          <w:b/>
          <w:bCs/>
          <w:lang w:eastAsia="zh-CN"/>
        </w:rPr>
      </w:pPr>
      <w:r w:rsidRPr="006225F0">
        <w:rPr>
          <w:rFonts w:hint="eastAsia"/>
          <w:b/>
          <w:bCs/>
          <w:lang w:eastAsia="zh-CN"/>
        </w:rPr>
        <w:t>异地数据灾备中心（含项目管理系统）软硬件采购</w:t>
      </w:r>
      <w:r w:rsidR="00EB434F">
        <w:rPr>
          <w:b/>
          <w:bCs/>
          <w:lang w:eastAsia="zh-CN"/>
        </w:rPr>
        <w:t>项目</w:t>
      </w:r>
      <w:r w:rsidR="00EB434F" w:rsidRPr="004D2739">
        <w:rPr>
          <w:rFonts w:hint="eastAsia"/>
          <w:b/>
          <w:bCs/>
          <w:lang w:eastAsia="zh-CN"/>
        </w:rPr>
        <w:t>价格清单</w:t>
      </w:r>
    </w:p>
    <w:tbl>
      <w:tblPr>
        <w:tblStyle w:val="affa"/>
        <w:tblW w:w="9498" w:type="dxa"/>
        <w:tblInd w:w="-176" w:type="dxa"/>
        <w:tblLook w:val="04A0" w:firstRow="1" w:lastRow="0" w:firstColumn="1" w:lastColumn="0" w:noHBand="0" w:noVBand="1"/>
      </w:tblPr>
      <w:tblGrid>
        <w:gridCol w:w="851"/>
        <w:gridCol w:w="2552"/>
        <w:gridCol w:w="2126"/>
        <w:gridCol w:w="992"/>
        <w:gridCol w:w="1134"/>
        <w:gridCol w:w="993"/>
        <w:gridCol w:w="850"/>
      </w:tblGrid>
      <w:tr w:rsidR="00EB434F" w14:paraId="6016FC00" w14:textId="77777777" w:rsidTr="00A82D73">
        <w:trPr>
          <w:trHeight w:val="357"/>
        </w:trPr>
        <w:tc>
          <w:tcPr>
            <w:tcW w:w="851" w:type="dxa"/>
          </w:tcPr>
          <w:p w14:paraId="5FAE6607" w14:textId="77777777" w:rsidR="00EB434F" w:rsidRDefault="00EB434F" w:rsidP="00A82D73">
            <w:pPr>
              <w:widowControl/>
              <w:autoSpaceDE/>
              <w:autoSpaceDN/>
              <w:jc w:val="center"/>
              <w:rPr>
                <w:lang w:eastAsia="zh-CN"/>
              </w:rPr>
            </w:pPr>
            <w:r>
              <w:rPr>
                <w:lang w:eastAsia="zh-CN"/>
              </w:rPr>
              <w:t>序号</w:t>
            </w:r>
          </w:p>
        </w:tc>
        <w:tc>
          <w:tcPr>
            <w:tcW w:w="2552" w:type="dxa"/>
          </w:tcPr>
          <w:p w14:paraId="408CFEF2" w14:textId="77777777" w:rsidR="00EB434F" w:rsidRDefault="00EB434F" w:rsidP="00A82D73">
            <w:pPr>
              <w:widowControl/>
              <w:autoSpaceDE/>
              <w:autoSpaceDN/>
              <w:jc w:val="center"/>
              <w:rPr>
                <w:lang w:eastAsia="zh-CN"/>
              </w:rPr>
            </w:pPr>
            <w:r>
              <w:rPr>
                <w:lang w:eastAsia="zh-CN"/>
              </w:rPr>
              <w:t>物品名称</w:t>
            </w:r>
          </w:p>
        </w:tc>
        <w:tc>
          <w:tcPr>
            <w:tcW w:w="2126" w:type="dxa"/>
          </w:tcPr>
          <w:p w14:paraId="7C1D7309" w14:textId="77777777" w:rsidR="00EB434F" w:rsidRDefault="00EB434F" w:rsidP="00A82D73">
            <w:pPr>
              <w:widowControl/>
              <w:autoSpaceDE/>
              <w:autoSpaceDN/>
              <w:jc w:val="center"/>
              <w:rPr>
                <w:lang w:eastAsia="zh-CN"/>
              </w:rPr>
            </w:pPr>
            <w:r>
              <w:rPr>
                <w:lang w:eastAsia="zh-CN"/>
              </w:rPr>
              <w:t>规格</w:t>
            </w:r>
          </w:p>
        </w:tc>
        <w:tc>
          <w:tcPr>
            <w:tcW w:w="992" w:type="dxa"/>
          </w:tcPr>
          <w:p w14:paraId="10D31A68" w14:textId="77777777" w:rsidR="00EB434F" w:rsidRDefault="00EB434F" w:rsidP="00A82D73">
            <w:pPr>
              <w:widowControl/>
              <w:autoSpaceDE/>
              <w:autoSpaceDN/>
              <w:jc w:val="center"/>
              <w:rPr>
                <w:lang w:eastAsia="zh-CN"/>
              </w:rPr>
            </w:pPr>
            <w:r>
              <w:rPr>
                <w:lang w:eastAsia="zh-CN"/>
              </w:rPr>
              <w:t>数量</w:t>
            </w:r>
          </w:p>
        </w:tc>
        <w:tc>
          <w:tcPr>
            <w:tcW w:w="1134" w:type="dxa"/>
          </w:tcPr>
          <w:p w14:paraId="0DA8BE42" w14:textId="77777777" w:rsidR="00EB434F" w:rsidRDefault="00EB434F" w:rsidP="00A82D73">
            <w:pPr>
              <w:widowControl/>
              <w:autoSpaceDE/>
              <w:autoSpaceDN/>
              <w:jc w:val="center"/>
              <w:rPr>
                <w:lang w:eastAsia="zh-CN"/>
              </w:rPr>
            </w:pPr>
            <w:r>
              <w:rPr>
                <w:lang w:eastAsia="zh-CN"/>
              </w:rPr>
              <w:t>单价</w:t>
            </w:r>
          </w:p>
        </w:tc>
        <w:tc>
          <w:tcPr>
            <w:tcW w:w="993" w:type="dxa"/>
          </w:tcPr>
          <w:p w14:paraId="1D979F7A" w14:textId="77777777" w:rsidR="00EB434F" w:rsidRDefault="00EB434F" w:rsidP="00A82D73">
            <w:pPr>
              <w:widowControl/>
              <w:autoSpaceDE/>
              <w:autoSpaceDN/>
              <w:jc w:val="center"/>
              <w:rPr>
                <w:lang w:eastAsia="zh-CN"/>
              </w:rPr>
            </w:pPr>
            <w:r>
              <w:rPr>
                <w:lang w:eastAsia="zh-CN"/>
              </w:rPr>
              <w:t>总价</w:t>
            </w:r>
          </w:p>
        </w:tc>
        <w:tc>
          <w:tcPr>
            <w:tcW w:w="850" w:type="dxa"/>
          </w:tcPr>
          <w:p w14:paraId="5CCDD952" w14:textId="77777777" w:rsidR="00EB434F" w:rsidRDefault="00EB434F" w:rsidP="00A82D73">
            <w:pPr>
              <w:widowControl/>
              <w:autoSpaceDE/>
              <w:autoSpaceDN/>
              <w:jc w:val="center"/>
              <w:rPr>
                <w:lang w:eastAsia="zh-CN"/>
              </w:rPr>
            </w:pPr>
            <w:r>
              <w:rPr>
                <w:lang w:eastAsia="zh-CN"/>
              </w:rPr>
              <w:t>备注</w:t>
            </w:r>
          </w:p>
        </w:tc>
      </w:tr>
      <w:tr w:rsidR="00EB434F" w14:paraId="74A54E48" w14:textId="77777777" w:rsidTr="00A82D73">
        <w:tc>
          <w:tcPr>
            <w:tcW w:w="851" w:type="dxa"/>
          </w:tcPr>
          <w:p w14:paraId="6CCE6457" w14:textId="77777777" w:rsidR="00EB434F" w:rsidRDefault="00EB434F" w:rsidP="00A82D73">
            <w:pPr>
              <w:widowControl/>
              <w:autoSpaceDE/>
              <w:autoSpaceDN/>
              <w:jc w:val="center"/>
              <w:rPr>
                <w:lang w:eastAsia="zh-CN"/>
              </w:rPr>
            </w:pPr>
            <w:r>
              <w:rPr>
                <w:rFonts w:hint="eastAsia"/>
                <w:lang w:eastAsia="zh-CN"/>
              </w:rPr>
              <w:t>1</w:t>
            </w:r>
          </w:p>
        </w:tc>
        <w:tc>
          <w:tcPr>
            <w:tcW w:w="2552" w:type="dxa"/>
          </w:tcPr>
          <w:p w14:paraId="44EC3D5D" w14:textId="6A14E7A4" w:rsidR="00EB434F" w:rsidRDefault="00330493" w:rsidP="00A82D73">
            <w:pPr>
              <w:widowControl/>
              <w:autoSpaceDE/>
              <w:autoSpaceDN/>
              <w:jc w:val="center"/>
              <w:rPr>
                <w:lang w:eastAsia="zh-CN"/>
              </w:rPr>
            </w:pPr>
            <w:r w:rsidRPr="0026581C">
              <w:rPr>
                <w:rFonts w:hint="eastAsia"/>
                <w:szCs w:val="21"/>
              </w:rPr>
              <w:t>数据库服务器</w:t>
            </w:r>
          </w:p>
        </w:tc>
        <w:tc>
          <w:tcPr>
            <w:tcW w:w="2126" w:type="dxa"/>
            <w:vMerge w:val="restart"/>
          </w:tcPr>
          <w:p w14:paraId="35FAF805" w14:textId="77777777" w:rsidR="00EB434F" w:rsidRDefault="00EB434F" w:rsidP="00A82D73">
            <w:pPr>
              <w:widowControl/>
              <w:autoSpaceDE/>
              <w:autoSpaceDN/>
              <w:jc w:val="center"/>
              <w:rPr>
                <w:lang w:eastAsia="zh-CN"/>
              </w:rPr>
            </w:pPr>
            <w:r>
              <w:rPr>
                <w:lang w:eastAsia="zh-CN"/>
              </w:rPr>
              <w:t>见附件</w:t>
            </w:r>
            <w:r>
              <w:rPr>
                <w:rFonts w:hint="eastAsia"/>
                <w:lang w:eastAsia="zh-CN"/>
              </w:rPr>
              <w:t>1技术参数</w:t>
            </w:r>
          </w:p>
        </w:tc>
        <w:tc>
          <w:tcPr>
            <w:tcW w:w="992" w:type="dxa"/>
          </w:tcPr>
          <w:p w14:paraId="7809AC7B" w14:textId="50E935F8" w:rsidR="00EB434F" w:rsidRDefault="00330493" w:rsidP="00A82D73">
            <w:pPr>
              <w:widowControl/>
              <w:autoSpaceDE/>
              <w:autoSpaceDN/>
              <w:jc w:val="center"/>
              <w:rPr>
                <w:lang w:eastAsia="zh-CN"/>
              </w:rPr>
            </w:pPr>
            <w:r w:rsidRPr="0026581C">
              <w:rPr>
                <w:sz w:val="24"/>
                <w:szCs w:val="24"/>
              </w:rPr>
              <w:t>2</w:t>
            </w:r>
            <w:r w:rsidRPr="0026581C">
              <w:rPr>
                <w:rFonts w:hint="eastAsia"/>
                <w:sz w:val="24"/>
                <w:szCs w:val="24"/>
              </w:rPr>
              <w:t>台</w:t>
            </w:r>
          </w:p>
        </w:tc>
        <w:tc>
          <w:tcPr>
            <w:tcW w:w="1134" w:type="dxa"/>
          </w:tcPr>
          <w:p w14:paraId="262AF4A1" w14:textId="77777777" w:rsidR="00EB434F" w:rsidRDefault="00EB434F" w:rsidP="00A82D73">
            <w:pPr>
              <w:widowControl/>
              <w:autoSpaceDE/>
              <w:autoSpaceDN/>
              <w:jc w:val="center"/>
              <w:rPr>
                <w:lang w:eastAsia="zh-CN"/>
              </w:rPr>
            </w:pPr>
          </w:p>
        </w:tc>
        <w:tc>
          <w:tcPr>
            <w:tcW w:w="993" w:type="dxa"/>
          </w:tcPr>
          <w:p w14:paraId="58F78766" w14:textId="77777777" w:rsidR="00EB434F" w:rsidRDefault="00EB434F" w:rsidP="00A82D73">
            <w:pPr>
              <w:widowControl/>
              <w:autoSpaceDE/>
              <w:autoSpaceDN/>
              <w:jc w:val="center"/>
              <w:rPr>
                <w:lang w:eastAsia="zh-CN"/>
              </w:rPr>
            </w:pPr>
          </w:p>
        </w:tc>
        <w:tc>
          <w:tcPr>
            <w:tcW w:w="850" w:type="dxa"/>
          </w:tcPr>
          <w:p w14:paraId="2B1235C3" w14:textId="77777777" w:rsidR="00EB434F" w:rsidRDefault="00EB434F" w:rsidP="00A82D73">
            <w:pPr>
              <w:widowControl/>
              <w:autoSpaceDE/>
              <w:autoSpaceDN/>
              <w:jc w:val="center"/>
              <w:rPr>
                <w:lang w:eastAsia="zh-CN"/>
              </w:rPr>
            </w:pPr>
          </w:p>
        </w:tc>
      </w:tr>
      <w:tr w:rsidR="00EB434F" w14:paraId="7FBBADC1" w14:textId="77777777" w:rsidTr="00A82D73">
        <w:tc>
          <w:tcPr>
            <w:tcW w:w="851" w:type="dxa"/>
          </w:tcPr>
          <w:p w14:paraId="04B91533" w14:textId="77777777" w:rsidR="00EB434F" w:rsidRDefault="00EB434F" w:rsidP="00A82D73">
            <w:pPr>
              <w:widowControl/>
              <w:autoSpaceDE/>
              <w:autoSpaceDN/>
              <w:jc w:val="center"/>
              <w:rPr>
                <w:lang w:eastAsia="zh-CN"/>
              </w:rPr>
            </w:pPr>
            <w:r>
              <w:rPr>
                <w:rFonts w:hint="eastAsia"/>
                <w:lang w:eastAsia="zh-CN"/>
              </w:rPr>
              <w:t>2</w:t>
            </w:r>
          </w:p>
        </w:tc>
        <w:tc>
          <w:tcPr>
            <w:tcW w:w="2552" w:type="dxa"/>
          </w:tcPr>
          <w:p w14:paraId="4B6EEE83" w14:textId="16A1A42F" w:rsidR="00EB434F" w:rsidRDefault="00330493" w:rsidP="00A82D73">
            <w:pPr>
              <w:widowControl/>
              <w:autoSpaceDE/>
              <w:autoSpaceDN/>
              <w:jc w:val="center"/>
              <w:rPr>
                <w:lang w:eastAsia="zh-CN"/>
              </w:rPr>
            </w:pPr>
            <w:r w:rsidRPr="0026581C">
              <w:rPr>
                <w:rFonts w:hint="eastAsia"/>
                <w:sz w:val="24"/>
                <w:szCs w:val="24"/>
              </w:rPr>
              <w:t>文件服务器</w:t>
            </w:r>
          </w:p>
        </w:tc>
        <w:tc>
          <w:tcPr>
            <w:tcW w:w="2126" w:type="dxa"/>
            <w:vMerge/>
          </w:tcPr>
          <w:p w14:paraId="79C0FF23" w14:textId="77777777" w:rsidR="00EB434F" w:rsidRDefault="00EB434F" w:rsidP="00A82D73">
            <w:pPr>
              <w:widowControl/>
              <w:autoSpaceDE/>
              <w:autoSpaceDN/>
              <w:rPr>
                <w:lang w:eastAsia="zh-CN"/>
              </w:rPr>
            </w:pPr>
          </w:p>
        </w:tc>
        <w:tc>
          <w:tcPr>
            <w:tcW w:w="992" w:type="dxa"/>
          </w:tcPr>
          <w:p w14:paraId="7C08E2F6" w14:textId="596FB8D4" w:rsidR="00EB434F" w:rsidRDefault="00330493" w:rsidP="00A82D73">
            <w:pPr>
              <w:widowControl/>
              <w:autoSpaceDE/>
              <w:autoSpaceDN/>
              <w:jc w:val="center"/>
              <w:rPr>
                <w:lang w:eastAsia="zh-CN"/>
              </w:rPr>
            </w:pPr>
            <w:r w:rsidRPr="0026581C">
              <w:rPr>
                <w:sz w:val="24"/>
                <w:szCs w:val="24"/>
              </w:rPr>
              <w:t>1</w:t>
            </w:r>
            <w:r w:rsidRPr="0026581C">
              <w:rPr>
                <w:rFonts w:hint="eastAsia"/>
                <w:sz w:val="24"/>
                <w:szCs w:val="24"/>
              </w:rPr>
              <w:t>台</w:t>
            </w:r>
          </w:p>
        </w:tc>
        <w:tc>
          <w:tcPr>
            <w:tcW w:w="1134" w:type="dxa"/>
          </w:tcPr>
          <w:p w14:paraId="7BF8044E" w14:textId="77777777" w:rsidR="00EB434F" w:rsidRDefault="00EB434F" w:rsidP="00A82D73">
            <w:pPr>
              <w:widowControl/>
              <w:autoSpaceDE/>
              <w:autoSpaceDN/>
              <w:jc w:val="center"/>
              <w:rPr>
                <w:lang w:eastAsia="zh-CN"/>
              </w:rPr>
            </w:pPr>
          </w:p>
        </w:tc>
        <w:tc>
          <w:tcPr>
            <w:tcW w:w="993" w:type="dxa"/>
          </w:tcPr>
          <w:p w14:paraId="74CA17CC" w14:textId="77777777" w:rsidR="00EB434F" w:rsidRDefault="00EB434F" w:rsidP="00A82D73">
            <w:pPr>
              <w:widowControl/>
              <w:autoSpaceDE/>
              <w:autoSpaceDN/>
              <w:jc w:val="center"/>
              <w:rPr>
                <w:lang w:eastAsia="zh-CN"/>
              </w:rPr>
            </w:pPr>
          </w:p>
        </w:tc>
        <w:tc>
          <w:tcPr>
            <w:tcW w:w="850" w:type="dxa"/>
          </w:tcPr>
          <w:p w14:paraId="07FFE9DE" w14:textId="77777777" w:rsidR="00EB434F" w:rsidRDefault="00EB434F" w:rsidP="00A82D73">
            <w:pPr>
              <w:widowControl/>
              <w:autoSpaceDE/>
              <w:autoSpaceDN/>
              <w:jc w:val="center"/>
              <w:rPr>
                <w:lang w:eastAsia="zh-CN"/>
              </w:rPr>
            </w:pPr>
          </w:p>
        </w:tc>
      </w:tr>
      <w:tr w:rsidR="00EB434F" w14:paraId="304ADCD2" w14:textId="77777777" w:rsidTr="00A82D73">
        <w:tc>
          <w:tcPr>
            <w:tcW w:w="851" w:type="dxa"/>
          </w:tcPr>
          <w:p w14:paraId="5E05C996" w14:textId="77777777" w:rsidR="00EB434F" w:rsidRDefault="00EB434F" w:rsidP="00A82D73">
            <w:pPr>
              <w:widowControl/>
              <w:autoSpaceDE/>
              <w:autoSpaceDN/>
              <w:jc w:val="center"/>
              <w:rPr>
                <w:lang w:eastAsia="zh-CN"/>
              </w:rPr>
            </w:pPr>
            <w:r>
              <w:rPr>
                <w:rFonts w:hint="eastAsia"/>
                <w:lang w:eastAsia="zh-CN"/>
              </w:rPr>
              <w:t>3</w:t>
            </w:r>
          </w:p>
        </w:tc>
        <w:tc>
          <w:tcPr>
            <w:tcW w:w="2552" w:type="dxa"/>
          </w:tcPr>
          <w:p w14:paraId="1F135EBA" w14:textId="791163F1" w:rsidR="00EB434F" w:rsidRDefault="00330493" w:rsidP="00A82D73">
            <w:pPr>
              <w:widowControl/>
              <w:autoSpaceDE/>
              <w:autoSpaceDN/>
              <w:jc w:val="center"/>
              <w:rPr>
                <w:lang w:eastAsia="zh-CN"/>
              </w:rPr>
            </w:pPr>
            <w:r w:rsidRPr="0026581C">
              <w:rPr>
                <w:rFonts w:hint="eastAsia"/>
                <w:sz w:val="24"/>
                <w:szCs w:val="24"/>
              </w:rPr>
              <w:t>W</w:t>
            </w:r>
            <w:r w:rsidRPr="0026581C">
              <w:rPr>
                <w:sz w:val="24"/>
                <w:szCs w:val="24"/>
              </w:rPr>
              <w:t>EB应用服务器</w:t>
            </w:r>
          </w:p>
        </w:tc>
        <w:tc>
          <w:tcPr>
            <w:tcW w:w="2126" w:type="dxa"/>
            <w:vMerge/>
          </w:tcPr>
          <w:p w14:paraId="4525DA3D" w14:textId="77777777" w:rsidR="00EB434F" w:rsidRDefault="00EB434F" w:rsidP="00A82D73">
            <w:pPr>
              <w:widowControl/>
              <w:autoSpaceDE/>
              <w:autoSpaceDN/>
              <w:rPr>
                <w:lang w:eastAsia="zh-CN"/>
              </w:rPr>
            </w:pPr>
          </w:p>
        </w:tc>
        <w:tc>
          <w:tcPr>
            <w:tcW w:w="992" w:type="dxa"/>
          </w:tcPr>
          <w:p w14:paraId="583239BD" w14:textId="21382EFE" w:rsidR="00EB434F" w:rsidRDefault="00330493" w:rsidP="00A82D73">
            <w:pPr>
              <w:widowControl/>
              <w:autoSpaceDE/>
              <w:autoSpaceDN/>
              <w:jc w:val="center"/>
              <w:rPr>
                <w:lang w:eastAsia="zh-CN"/>
              </w:rPr>
            </w:pPr>
            <w:r w:rsidRPr="0026581C">
              <w:rPr>
                <w:sz w:val="24"/>
                <w:szCs w:val="24"/>
              </w:rPr>
              <w:t>1台</w:t>
            </w:r>
          </w:p>
        </w:tc>
        <w:tc>
          <w:tcPr>
            <w:tcW w:w="1134" w:type="dxa"/>
          </w:tcPr>
          <w:p w14:paraId="19DDF0DD" w14:textId="77777777" w:rsidR="00EB434F" w:rsidRDefault="00EB434F" w:rsidP="00A82D73">
            <w:pPr>
              <w:widowControl/>
              <w:autoSpaceDE/>
              <w:autoSpaceDN/>
              <w:jc w:val="center"/>
              <w:rPr>
                <w:lang w:eastAsia="zh-CN"/>
              </w:rPr>
            </w:pPr>
          </w:p>
        </w:tc>
        <w:tc>
          <w:tcPr>
            <w:tcW w:w="993" w:type="dxa"/>
          </w:tcPr>
          <w:p w14:paraId="726E02A8" w14:textId="77777777" w:rsidR="00EB434F" w:rsidRDefault="00EB434F" w:rsidP="00A82D73">
            <w:pPr>
              <w:widowControl/>
              <w:autoSpaceDE/>
              <w:autoSpaceDN/>
              <w:jc w:val="center"/>
              <w:rPr>
                <w:lang w:eastAsia="zh-CN"/>
              </w:rPr>
            </w:pPr>
          </w:p>
        </w:tc>
        <w:tc>
          <w:tcPr>
            <w:tcW w:w="850" w:type="dxa"/>
          </w:tcPr>
          <w:p w14:paraId="0168E5F7" w14:textId="77777777" w:rsidR="00EB434F" w:rsidRDefault="00EB434F" w:rsidP="00A82D73">
            <w:pPr>
              <w:widowControl/>
              <w:autoSpaceDE/>
              <w:autoSpaceDN/>
              <w:jc w:val="center"/>
              <w:rPr>
                <w:lang w:eastAsia="zh-CN"/>
              </w:rPr>
            </w:pPr>
          </w:p>
        </w:tc>
      </w:tr>
      <w:tr w:rsidR="00EB434F" w14:paraId="7D09416D" w14:textId="77777777" w:rsidTr="00A82D73">
        <w:tc>
          <w:tcPr>
            <w:tcW w:w="851" w:type="dxa"/>
          </w:tcPr>
          <w:p w14:paraId="43061E96" w14:textId="77777777" w:rsidR="00EB434F" w:rsidRDefault="00EB434F" w:rsidP="00A82D73">
            <w:pPr>
              <w:widowControl/>
              <w:autoSpaceDE/>
              <w:autoSpaceDN/>
              <w:jc w:val="center"/>
              <w:rPr>
                <w:lang w:eastAsia="zh-CN"/>
              </w:rPr>
            </w:pPr>
            <w:r>
              <w:rPr>
                <w:rFonts w:hint="eastAsia"/>
                <w:lang w:eastAsia="zh-CN"/>
              </w:rPr>
              <w:t>4</w:t>
            </w:r>
          </w:p>
        </w:tc>
        <w:tc>
          <w:tcPr>
            <w:tcW w:w="2552" w:type="dxa"/>
          </w:tcPr>
          <w:p w14:paraId="5CD02B9B" w14:textId="7EC10779" w:rsidR="00EB434F" w:rsidRDefault="00330493" w:rsidP="00A82D73">
            <w:pPr>
              <w:widowControl/>
              <w:autoSpaceDE/>
              <w:autoSpaceDN/>
              <w:jc w:val="center"/>
              <w:rPr>
                <w:lang w:eastAsia="zh-CN"/>
              </w:rPr>
            </w:pPr>
            <w:r w:rsidRPr="0026581C">
              <w:rPr>
                <w:rFonts w:hint="eastAsia"/>
                <w:sz w:val="24"/>
                <w:szCs w:val="24"/>
              </w:rPr>
              <w:t>容灾服务器</w:t>
            </w:r>
          </w:p>
        </w:tc>
        <w:tc>
          <w:tcPr>
            <w:tcW w:w="2126" w:type="dxa"/>
            <w:vMerge/>
          </w:tcPr>
          <w:p w14:paraId="3925CA00" w14:textId="77777777" w:rsidR="00EB434F" w:rsidRPr="00465010" w:rsidRDefault="00EB434F" w:rsidP="00A82D73">
            <w:pPr>
              <w:pStyle w:val="10"/>
            </w:pPr>
          </w:p>
        </w:tc>
        <w:tc>
          <w:tcPr>
            <w:tcW w:w="992" w:type="dxa"/>
          </w:tcPr>
          <w:p w14:paraId="79C34307" w14:textId="54D47377" w:rsidR="00EB434F" w:rsidRDefault="00330493" w:rsidP="00A82D73">
            <w:pPr>
              <w:widowControl/>
              <w:autoSpaceDE/>
              <w:autoSpaceDN/>
              <w:jc w:val="center"/>
              <w:rPr>
                <w:lang w:eastAsia="zh-CN"/>
              </w:rPr>
            </w:pPr>
            <w:r>
              <w:rPr>
                <w:rFonts w:hint="eastAsia"/>
                <w:lang w:eastAsia="zh-CN"/>
              </w:rPr>
              <w:t>1台</w:t>
            </w:r>
          </w:p>
        </w:tc>
        <w:tc>
          <w:tcPr>
            <w:tcW w:w="1134" w:type="dxa"/>
          </w:tcPr>
          <w:p w14:paraId="52EF6C5C" w14:textId="77777777" w:rsidR="00EB434F" w:rsidRDefault="00EB434F" w:rsidP="00A82D73">
            <w:pPr>
              <w:widowControl/>
              <w:autoSpaceDE/>
              <w:autoSpaceDN/>
              <w:jc w:val="center"/>
              <w:rPr>
                <w:lang w:eastAsia="zh-CN"/>
              </w:rPr>
            </w:pPr>
          </w:p>
        </w:tc>
        <w:tc>
          <w:tcPr>
            <w:tcW w:w="993" w:type="dxa"/>
          </w:tcPr>
          <w:p w14:paraId="461CF956" w14:textId="77777777" w:rsidR="00EB434F" w:rsidRDefault="00EB434F" w:rsidP="00A82D73">
            <w:pPr>
              <w:widowControl/>
              <w:autoSpaceDE/>
              <w:autoSpaceDN/>
              <w:jc w:val="center"/>
              <w:rPr>
                <w:lang w:eastAsia="zh-CN"/>
              </w:rPr>
            </w:pPr>
          </w:p>
        </w:tc>
        <w:tc>
          <w:tcPr>
            <w:tcW w:w="850" w:type="dxa"/>
          </w:tcPr>
          <w:p w14:paraId="60963201" w14:textId="77777777" w:rsidR="00EB434F" w:rsidRDefault="00EB434F" w:rsidP="00A82D73">
            <w:pPr>
              <w:widowControl/>
              <w:autoSpaceDE/>
              <w:autoSpaceDN/>
              <w:jc w:val="center"/>
              <w:rPr>
                <w:lang w:eastAsia="zh-CN"/>
              </w:rPr>
            </w:pPr>
          </w:p>
        </w:tc>
      </w:tr>
      <w:tr w:rsidR="00EB434F" w14:paraId="44FC7474" w14:textId="77777777" w:rsidTr="00A82D73">
        <w:tc>
          <w:tcPr>
            <w:tcW w:w="851" w:type="dxa"/>
          </w:tcPr>
          <w:p w14:paraId="671FF678" w14:textId="77777777" w:rsidR="00EB434F" w:rsidRDefault="00EB434F" w:rsidP="00A82D73">
            <w:pPr>
              <w:widowControl/>
              <w:autoSpaceDE/>
              <w:autoSpaceDN/>
              <w:jc w:val="center"/>
              <w:rPr>
                <w:lang w:eastAsia="zh-CN"/>
              </w:rPr>
            </w:pPr>
            <w:r>
              <w:rPr>
                <w:rFonts w:hint="eastAsia"/>
                <w:lang w:eastAsia="zh-CN"/>
              </w:rPr>
              <w:t>5</w:t>
            </w:r>
          </w:p>
        </w:tc>
        <w:tc>
          <w:tcPr>
            <w:tcW w:w="2552" w:type="dxa"/>
          </w:tcPr>
          <w:p w14:paraId="503F4DCF" w14:textId="1F5566F4" w:rsidR="00EB434F" w:rsidRDefault="00330493" w:rsidP="00A82D73">
            <w:pPr>
              <w:widowControl/>
              <w:autoSpaceDE/>
              <w:autoSpaceDN/>
              <w:jc w:val="center"/>
              <w:rPr>
                <w:lang w:eastAsia="zh-CN"/>
              </w:rPr>
            </w:pPr>
            <w:r w:rsidRPr="0026581C">
              <w:rPr>
                <w:rFonts w:hint="eastAsia"/>
                <w:sz w:val="24"/>
                <w:szCs w:val="24"/>
              </w:rPr>
              <w:t>存储服务器</w:t>
            </w:r>
          </w:p>
        </w:tc>
        <w:tc>
          <w:tcPr>
            <w:tcW w:w="2126" w:type="dxa"/>
            <w:vMerge/>
          </w:tcPr>
          <w:p w14:paraId="2798CD7A" w14:textId="77777777" w:rsidR="00EB434F" w:rsidRDefault="00EB434F" w:rsidP="00A82D73">
            <w:pPr>
              <w:widowControl/>
              <w:autoSpaceDE/>
              <w:autoSpaceDN/>
              <w:rPr>
                <w:lang w:eastAsia="zh-CN"/>
              </w:rPr>
            </w:pPr>
          </w:p>
        </w:tc>
        <w:tc>
          <w:tcPr>
            <w:tcW w:w="992" w:type="dxa"/>
          </w:tcPr>
          <w:p w14:paraId="2C0F7B8B" w14:textId="51854283" w:rsidR="00EB434F" w:rsidRDefault="00330493" w:rsidP="00A82D73">
            <w:pPr>
              <w:widowControl/>
              <w:autoSpaceDE/>
              <w:autoSpaceDN/>
              <w:jc w:val="center"/>
              <w:rPr>
                <w:lang w:eastAsia="zh-CN"/>
              </w:rPr>
            </w:pPr>
            <w:r w:rsidRPr="0026581C">
              <w:rPr>
                <w:sz w:val="24"/>
                <w:szCs w:val="24"/>
              </w:rPr>
              <w:t>2</w:t>
            </w:r>
            <w:r w:rsidRPr="0026581C">
              <w:rPr>
                <w:rFonts w:hint="eastAsia"/>
                <w:sz w:val="24"/>
                <w:szCs w:val="24"/>
              </w:rPr>
              <w:t>套</w:t>
            </w:r>
          </w:p>
        </w:tc>
        <w:tc>
          <w:tcPr>
            <w:tcW w:w="1134" w:type="dxa"/>
          </w:tcPr>
          <w:p w14:paraId="69033C24" w14:textId="77777777" w:rsidR="00EB434F" w:rsidRDefault="00EB434F" w:rsidP="00A82D73">
            <w:pPr>
              <w:widowControl/>
              <w:autoSpaceDE/>
              <w:autoSpaceDN/>
              <w:jc w:val="center"/>
              <w:rPr>
                <w:lang w:eastAsia="zh-CN"/>
              </w:rPr>
            </w:pPr>
          </w:p>
        </w:tc>
        <w:tc>
          <w:tcPr>
            <w:tcW w:w="993" w:type="dxa"/>
          </w:tcPr>
          <w:p w14:paraId="3C271735" w14:textId="77777777" w:rsidR="00EB434F" w:rsidRDefault="00EB434F" w:rsidP="00A82D73">
            <w:pPr>
              <w:widowControl/>
              <w:autoSpaceDE/>
              <w:autoSpaceDN/>
              <w:jc w:val="center"/>
              <w:rPr>
                <w:lang w:eastAsia="zh-CN"/>
              </w:rPr>
            </w:pPr>
          </w:p>
        </w:tc>
        <w:tc>
          <w:tcPr>
            <w:tcW w:w="850" w:type="dxa"/>
          </w:tcPr>
          <w:p w14:paraId="42B215D5" w14:textId="77777777" w:rsidR="00EB434F" w:rsidRDefault="00EB434F" w:rsidP="00A82D73">
            <w:pPr>
              <w:widowControl/>
              <w:autoSpaceDE/>
              <w:autoSpaceDN/>
              <w:jc w:val="center"/>
              <w:rPr>
                <w:lang w:eastAsia="zh-CN"/>
              </w:rPr>
            </w:pPr>
          </w:p>
        </w:tc>
      </w:tr>
      <w:tr w:rsidR="00EB434F" w14:paraId="2D70DB3B" w14:textId="77777777" w:rsidTr="00A82D73">
        <w:tc>
          <w:tcPr>
            <w:tcW w:w="851" w:type="dxa"/>
          </w:tcPr>
          <w:p w14:paraId="240C6B72" w14:textId="77777777" w:rsidR="00EB434F" w:rsidRDefault="00EB434F" w:rsidP="00A82D73">
            <w:pPr>
              <w:widowControl/>
              <w:autoSpaceDE/>
              <w:autoSpaceDN/>
              <w:jc w:val="center"/>
              <w:rPr>
                <w:lang w:eastAsia="zh-CN"/>
              </w:rPr>
            </w:pPr>
            <w:r>
              <w:rPr>
                <w:rFonts w:hint="eastAsia"/>
                <w:lang w:eastAsia="zh-CN"/>
              </w:rPr>
              <w:t>6</w:t>
            </w:r>
          </w:p>
        </w:tc>
        <w:tc>
          <w:tcPr>
            <w:tcW w:w="2552" w:type="dxa"/>
          </w:tcPr>
          <w:p w14:paraId="0B82BE12" w14:textId="66237F94" w:rsidR="00EB434F" w:rsidRDefault="00330493" w:rsidP="00A82D73">
            <w:pPr>
              <w:widowControl/>
              <w:autoSpaceDE/>
              <w:autoSpaceDN/>
              <w:jc w:val="center"/>
              <w:rPr>
                <w:lang w:eastAsia="zh-CN"/>
              </w:rPr>
            </w:pPr>
            <w:r w:rsidRPr="0026581C">
              <w:rPr>
                <w:rFonts w:hint="eastAsia"/>
                <w:sz w:val="24"/>
                <w:szCs w:val="24"/>
              </w:rPr>
              <w:t>K</w:t>
            </w:r>
            <w:r w:rsidRPr="0026581C">
              <w:rPr>
                <w:sz w:val="24"/>
                <w:szCs w:val="24"/>
              </w:rPr>
              <w:t>VM</w:t>
            </w:r>
          </w:p>
        </w:tc>
        <w:tc>
          <w:tcPr>
            <w:tcW w:w="2126" w:type="dxa"/>
            <w:vMerge/>
          </w:tcPr>
          <w:p w14:paraId="31C28138" w14:textId="77777777" w:rsidR="00EB434F" w:rsidRDefault="00EB434F" w:rsidP="00A82D73">
            <w:pPr>
              <w:widowControl/>
              <w:autoSpaceDE/>
              <w:autoSpaceDN/>
              <w:rPr>
                <w:lang w:eastAsia="zh-CN"/>
              </w:rPr>
            </w:pPr>
          </w:p>
        </w:tc>
        <w:tc>
          <w:tcPr>
            <w:tcW w:w="992" w:type="dxa"/>
          </w:tcPr>
          <w:p w14:paraId="0DE42287" w14:textId="618DFC56" w:rsidR="00EB434F" w:rsidRPr="006225F0" w:rsidRDefault="00330493" w:rsidP="00A82D73">
            <w:pPr>
              <w:widowControl/>
              <w:autoSpaceDE/>
              <w:autoSpaceDN/>
              <w:jc w:val="center"/>
              <w:rPr>
                <w:sz w:val="24"/>
                <w:szCs w:val="24"/>
              </w:rPr>
            </w:pPr>
            <w:r w:rsidRPr="0026581C">
              <w:rPr>
                <w:rFonts w:hint="eastAsia"/>
                <w:sz w:val="24"/>
                <w:szCs w:val="24"/>
              </w:rPr>
              <w:t>1套</w:t>
            </w:r>
          </w:p>
        </w:tc>
        <w:tc>
          <w:tcPr>
            <w:tcW w:w="1134" w:type="dxa"/>
          </w:tcPr>
          <w:p w14:paraId="040D5F13" w14:textId="77777777" w:rsidR="00EB434F" w:rsidRDefault="00EB434F" w:rsidP="00A82D73">
            <w:pPr>
              <w:widowControl/>
              <w:autoSpaceDE/>
              <w:autoSpaceDN/>
              <w:jc w:val="center"/>
              <w:rPr>
                <w:lang w:eastAsia="zh-CN"/>
              </w:rPr>
            </w:pPr>
          </w:p>
        </w:tc>
        <w:tc>
          <w:tcPr>
            <w:tcW w:w="993" w:type="dxa"/>
          </w:tcPr>
          <w:p w14:paraId="10052110" w14:textId="77777777" w:rsidR="00EB434F" w:rsidRDefault="00EB434F" w:rsidP="00A82D73">
            <w:pPr>
              <w:widowControl/>
              <w:autoSpaceDE/>
              <w:autoSpaceDN/>
              <w:jc w:val="center"/>
              <w:rPr>
                <w:lang w:eastAsia="zh-CN"/>
              </w:rPr>
            </w:pPr>
          </w:p>
        </w:tc>
        <w:tc>
          <w:tcPr>
            <w:tcW w:w="850" w:type="dxa"/>
          </w:tcPr>
          <w:p w14:paraId="2FD22F64" w14:textId="77777777" w:rsidR="00EB434F" w:rsidRDefault="00EB434F" w:rsidP="00A82D73">
            <w:pPr>
              <w:widowControl/>
              <w:autoSpaceDE/>
              <w:autoSpaceDN/>
              <w:jc w:val="center"/>
              <w:rPr>
                <w:lang w:eastAsia="zh-CN"/>
              </w:rPr>
            </w:pPr>
          </w:p>
        </w:tc>
      </w:tr>
      <w:tr w:rsidR="00EB434F" w14:paraId="583DBA12" w14:textId="77777777" w:rsidTr="00A82D73">
        <w:tc>
          <w:tcPr>
            <w:tcW w:w="851" w:type="dxa"/>
          </w:tcPr>
          <w:p w14:paraId="5D974059" w14:textId="77777777" w:rsidR="00EB434F" w:rsidRDefault="00EB434F" w:rsidP="00A82D73">
            <w:pPr>
              <w:widowControl/>
              <w:autoSpaceDE/>
              <w:autoSpaceDN/>
              <w:jc w:val="center"/>
              <w:rPr>
                <w:lang w:eastAsia="zh-CN"/>
              </w:rPr>
            </w:pPr>
            <w:r>
              <w:rPr>
                <w:rFonts w:hint="eastAsia"/>
                <w:lang w:eastAsia="zh-CN"/>
              </w:rPr>
              <w:t>7</w:t>
            </w:r>
          </w:p>
        </w:tc>
        <w:tc>
          <w:tcPr>
            <w:tcW w:w="2552" w:type="dxa"/>
          </w:tcPr>
          <w:p w14:paraId="0E8C6EFA" w14:textId="17D56983" w:rsidR="00EB434F" w:rsidRDefault="00330493" w:rsidP="00A82D73">
            <w:pPr>
              <w:widowControl/>
              <w:autoSpaceDE/>
              <w:autoSpaceDN/>
              <w:jc w:val="center"/>
              <w:rPr>
                <w:lang w:eastAsia="zh-CN"/>
              </w:rPr>
            </w:pPr>
            <w:r w:rsidRPr="0026581C">
              <w:rPr>
                <w:rFonts w:hint="eastAsia"/>
                <w:sz w:val="24"/>
                <w:szCs w:val="24"/>
              </w:rPr>
              <w:t>服务器机柜</w:t>
            </w:r>
          </w:p>
        </w:tc>
        <w:tc>
          <w:tcPr>
            <w:tcW w:w="2126" w:type="dxa"/>
            <w:vMerge/>
            <w:vAlign w:val="center"/>
          </w:tcPr>
          <w:p w14:paraId="3C8A1BBA" w14:textId="77777777" w:rsidR="00EB434F" w:rsidRDefault="00EB434F" w:rsidP="00A82D73">
            <w:pPr>
              <w:widowControl/>
              <w:autoSpaceDE/>
              <w:autoSpaceDN/>
              <w:rPr>
                <w:lang w:eastAsia="zh-CN"/>
              </w:rPr>
            </w:pPr>
          </w:p>
        </w:tc>
        <w:tc>
          <w:tcPr>
            <w:tcW w:w="992" w:type="dxa"/>
          </w:tcPr>
          <w:p w14:paraId="19567D2C" w14:textId="05DAEEE2" w:rsidR="00EB434F" w:rsidRPr="006225F0" w:rsidRDefault="00330493" w:rsidP="00A82D73">
            <w:pPr>
              <w:widowControl/>
              <w:autoSpaceDE/>
              <w:autoSpaceDN/>
              <w:jc w:val="center"/>
              <w:rPr>
                <w:sz w:val="24"/>
                <w:szCs w:val="24"/>
              </w:rPr>
            </w:pPr>
            <w:r w:rsidRPr="0026581C">
              <w:rPr>
                <w:rFonts w:hint="eastAsia"/>
                <w:sz w:val="24"/>
                <w:szCs w:val="24"/>
              </w:rPr>
              <w:t>1件</w:t>
            </w:r>
          </w:p>
        </w:tc>
        <w:tc>
          <w:tcPr>
            <w:tcW w:w="1134" w:type="dxa"/>
          </w:tcPr>
          <w:p w14:paraId="260CC938" w14:textId="77777777" w:rsidR="00EB434F" w:rsidRDefault="00EB434F" w:rsidP="00A82D73">
            <w:pPr>
              <w:widowControl/>
              <w:autoSpaceDE/>
              <w:autoSpaceDN/>
              <w:jc w:val="center"/>
              <w:rPr>
                <w:lang w:eastAsia="zh-CN"/>
              </w:rPr>
            </w:pPr>
          </w:p>
        </w:tc>
        <w:tc>
          <w:tcPr>
            <w:tcW w:w="993" w:type="dxa"/>
          </w:tcPr>
          <w:p w14:paraId="539020B7" w14:textId="77777777" w:rsidR="00EB434F" w:rsidRDefault="00EB434F" w:rsidP="00A82D73">
            <w:pPr>
              <w:widowControl/>
              <w:autoSpaceDE/>
              <w:autoSpaceDN/>
              <w:jc w:val="center"/>
              <w:rPr>
                <w:lang w:eastAsia="zh-CN"/>
              </w:rPr>
            </w:pPr>
          </w:p>
        </w:tc>
        <w:tc>
          <w:tcPr>
            <w:tcW w:w="850" w:type="dxa"/>
          </w:tcPr>
          <w:p w14:paraId="5B43EF3C" w14:textId="77777777" w:rsidR="00EB434F" w:rsidRDefault="00EB434F" w:rsidP="00A82D73">
            <w:pPr>
              <w:widowControl/>
              <w:autoSpaceDE/>
              <w:autoSpaceDN/>
              <w:jc w:val="center"/>
              <w:rPr>
                <w:lang w:eastAsia="zh-CN"/>
              </w:rPr>
            </w:pPr>
          </w:p>
        </w:tc>
      </w:tr>
      <w:tr w:rsidR="00EB434F" w14:paraId="1F3B673D" w14:textId="77777777" w:rsidTr="00A82D73">
        <w:tc>
          <w:tcPr>
            <w:tcW w:w="851" w:type="dxa"/>
          </w:tcPr>
          <w:p w14:paraId="5318263F" w14:textId="77777777" w:rsidR="00EB434F" w:rsidRDefault="00EB434F" w:rsidP="00A82D73">
            <w:pPr>
              <w:widowControl/>
              <w:autoSpaceDE/>
              <w:autoSpaceDN/>
              <w:jc w:val="center"/>
              <w:rPr>
                <w:lang w:eastAsia="zh-CN"/>
              </w:rPr>
            </w:pPr>
            <w:r>
              <w:rPr>
                <w:rFonts w:hint="eastAsia"/>
                <w:lang w:eastAsia="zh-CN"/>
              </w:rPr>
              <w:t>8</w:t>
            </w:r>
          </w:p>
        </w:tc>
        <w:tc>
          <w:tcPr>
            <w:tcW w:w="2552" w:type="dxa"/>
          </w:tcPr>
          <w:p w14:paraId="60801354" w14:textId="08A39B52" w:rsidR="00EB434F" w:rsidRDefault="00330493" w:rsidP="00A82D73">
            <w:pPr>
              <w:widowControl/>
              <w:autoSpaceDE/>
              <w:autoSpaceDN/>
              <w:jc w:val="center"/>
              <w:rPr>
                <w:lang w:eastAsia="zh-CN"/>
              </w:rPr>
            </w:pPr>
            <w:r>
              <w:rPr>
                <w:rFonts w:hint="eastAsia"/>
                <w:sz w:val="24"/>
                <w:szCs w:val="24"/>
              </w:rPr>
              <w:t>容灾</w:t>
            </w:r>
            <w:r w:rsidRPr="0026581C">
              <w:rPr>
                <w:rFonts w:hint="eastAsia"/>
                <w:sz w:val="24"/>
                <w:szCs w:val="24"/>
              </w:rPr>
              <w:t>防火墙</w:t>
            </w:r>
          </w:p>
        </w:tc>
        <w:tc>
          <w:tcPr>
            <w:tcW w:w="2126" w:type="dxa"/>
            <w:vMerge/>
            <w:vAlign w:val="center"/>
          </w:tcPr>
          <w:p w14:paraId="2C72728E" w14:textId="77777777" w:rsidR="00EB434F" w:rsidRPr="00465010" w:rsidRDefault="00EB434F" w:rsidP="00A82D73">
            <w:pPr>
              <w:widowControl/>
              <w:autoSpaceDE/>
              <w:autoSpaceDN/>
              <w:rPr>
                <w:lang w:eastAsia="zh-CN"/>
              </w:rPr>
            </w:pPr>
          </w:p>
        </w:tc>
        <w:tc>
          <w:tcPr>
            <w:tcW w:w="992" w:type="dxa"/>
          </w:tcPr>
          <w:p w14:paraId="3DA180C9" w14:textId="08A7F165" w:rsidR="00EB434F" w:rsidRPr="006225F0" w:rsidRDefault="00330493" w:rsidP="00A82D73">
            <w:pPr>
              <w:widowControl/>
              <w:autoSpaceDE/>
              <w:autoSpaceDN/>
              <w:jc w:val="center"/>
              <w:rPr>
                <w:sz w:val="24"/>
                <w:szCs w:val="24"/>
              </w:rPr>
            </w:pPr>
            <w:r w:rsidRPr="0026581C">
              <w:rPr>
                <w:rFonts w:hint="eastAsia"/>
                <w:sz w:val="24"/>
                <w:szCs w:val="24"/>
              </w:rPr>
              <w:t>1台</w:t>
            </w:r>
          </w:p>
        </w:tc>
        <w:tc>
          <w:tcPr>
            <w:tcW w:w="1134" w:type="dxa"/>
          </w:tcPr>
          <w:p w14:paraId="77D678A1" w14:textId="77777777" w:rsidR="00EB434F" w:rsidRPr="00465010" w:rsidRDefault="00EB434F" w:rsidP="00A82D73">
            <w:pPr>
              <w:widowControl/>
              <w:autoSpaceDE/>
              <w:autoSpaceDN/>
              <w:jc w:val="center"/>
              <w:rPr>
                <w:lang w:eastAsia="zh-CN"/>
              </w:rPr>
            </w:pPr>
          </w:p>
        </w:tc>
        <w:tc>
          <w:tcPr>
            <w:tcW w:w="993" w:type="dxa"/>
          </w:tcPr>
          <w:p w14:paraId="79DEC1FA" w14:textId="77777777" w:rsidR="00EB434F" w:rsidRPr="00465010" w:rsidRDefault="00EB434F" w:rsidP="00A82D73">
            <w:pPr>
              <w:widowControl/>
              <w:autoSpaceDE/>
              <w:autoSpaceDN/>
              <w:jc w:val="center"/>
              <w:rPr>
                <w:lang w:eastAsia="zh-CN"/>
              </w:rPr>
            </w:pPr>
          </w:p>
        </w:tc>
        <w:tc>
          <w:tcPr>
            <w:tcW w:w="850" w:type="dxa"/>
          </w:tcPr>
          <w:p w14:paraId="71C4A002" w14:textId="77777777" w:rsidR="00EB434F" w:rsidRPr="00465010" w:rsidRDefault="00EB434F" w:rsidP="00A82D73">
            <w:pPr>
              <w:widowControl/>
              <w:autoSpaceDE/>
              <w:autoSpaceDN/>
              <w:jc w:val="center"/>
              <w:rPr>
                <w:lang w:eastAsia="zh-CN"/>
              </w:rPr>
            </w:pPr>
          </w:p>
        </w:tc>
      </w:tr>
      <w:tr w:rsidR="00330493" w14:paraId="1D59DE35" w14:textId="77777777" w:rsidTr="00800909">
        <w:tc>
          <w:tcPr>
            <w:tcW w:w="851" w:type="dxa"/>
          </w:tcPr>
          <w:p w14:paraId="7C8B14BC" w14:textId="494E26B0" w:rsidR="00330493" w:rsidRDefault="00C85421" w:rsidP="00330493">
            <w:pPr>
              <w:widowControl/>
              <w:autoSpaceDE/>
              <w:autoSpaceDN/>
              <w:jc w:val="center"/>
              <w:rPr>
                <w:lang w:eastAsia="zh-CN"/>
              </w:rPr>
            </w:pPr>
            <w:r>
              <w:rPr>
                <w:rFonts w:hint="eastAsia"/>
                <w:lang w:eastAsia="zh-CN"/>
              </w:rPr>
              <w:t>9</w:t>
            </w:r>
          </w:p>
        </w:tc>
        <w:tc>
          <w:tcPr>
            <w:tcW w:w="2552" w:type="dxa"/>
            <w:vAlign w:val="center"/>
          </w:tcPr>
          <w:p w14:paraId="7EA766D4" w14:textId="1AB2D4C6" w:rsidR="00330493" w:rsidRDefault="00330493" w:rsidP="00330493">
            <w:pPr>
              <w:widowControl/>
              <w:autoSpaceDE/>
              <w:autoSpaceDN/>
              <w:jc w:val="center"/>
              <w:rPr>
                <w:lang w:eastAsia="zh-CN"/>
              </w:rPr>
            </w:pPr>
            <w:r w:rsidRPr="0026581C">
              <w:rPr>
                <w:rFonts w:hint="eastAsia"/>
                <w:sz w:val="24"/>
                <w:szCs w:val="24"/>
              </w:rPr>
              <w:t>交换机</w:t>
            </w:r>
          </w:p>
        </w:tc>
        <w:tc>
          <w:tcPr>
            <w:tcW w:w="2126" w:type="dxa"/>
            <w:vMerge/>
          </w:tcPr>
          <w:p w14:paraId="7720E100" w14:textId="77777777" w:rsidR="00330493" w:rsidRPr="00465010" w:rsidRDefault="00330493" w:rsidP="00330493">
            <w:pPr>
              <w:snapToGrid w:val="0"/>
              <w:rPr>
                <w:rFonts w:cs="Calibri"/>
                <w:sz w:val="20"/>
                <w:szCs w:val="20"/>
                <w:lang w:eastAsia="zh-CN"/>
              </w:rPr>
            </w:pPr>
          </w:p>
        </w:tc>
        <w:tc>
          <w:tcPr>
            <w:tcW w:w="992" w:type="dxa"/>
            <w:vAlign w:val="center"/>
          </w:tcPr>
          <w:p w14:paraId="4364C54B" w14:textId="435EC7CE" w:rsidR="00330493" w:rsidRPr="006225F0" w:rsidRDefault="00330493" w:rsidP="00330493">
            <w:pPr>
              <w:widowControl/>
              <w:autoSpaceDE/>
              <w:autoSpaceDN/>
              <w:jc w:val="center"/>
              <w:rPr>
                <w:sz w:val="24"/>
                <w:szCs w:val="24"/>
              </w:rPr>
            </w:pPr>
            <w:r w:rsidRPr="0026581C">
              <w:rPr>
                <w:rFonts w:hint="eastAsia"/>
                <w:sz w:val="24"/>
                <w:szCs w:val="24"/>
              </w:rPr>
              <w:t>2台</w:t>
            </w:r>
          </w:p>
        </w:tc>
        <w:tc>
          <w:tcPr>
            <w:tcW w:w="1134" w:type="dxa"/>
          </w:tcPr>
          <w:p w14:paraId="0BF1B7AC" w14:textId="77777777" w:rsidR="00330493" w:rsidRPr="00465010" w:rsidRDefault="00330493" w:rsidP="00330493">
            <w:pPr>
              <w:widowControl/>
              <w:autoSpaceDE/>
              <w:autoSpaceDN/>
              <w:jc w:val="center"/>
              <w:rPr>
                <w:lang w:eastAsia="zh-CN"/>
              </w:rPr>
            </w:pPr>
          </w:p>
        </w:tc>
        <w:tc>
          <w:tcPr>
            <w:tcW w:w="993" w:type="dxa"/>
          </w:tcPr>
          <w:p w14:paraId="53200AC3" w14:textId="77777777" w:rsidR="00330493" w:rsidRPr="00465010" w:rsidRDefault="00330493" w:rsidP="00330493">
            <w:pPr>
              <w:widowControl/>
              <w:autoSpaceDE/>
              <w:autoSpaceDN/>
              <w:jc w:val="center"/>
              <w:rPr>
                <w:lang w:eastAsia="zh-CN"/>
              </w:rPr>
            </w:pPr>
          </w:p>
        </w:tc>
        <w:tc>
          <w:tcPr>
            <w:tcW w:w="850" w:type="dxa"/>
          </w:tcPr>
          <w:p w14:paraId="0F49CD69" w14:textId="77777777" w:rsidR="00330493" w:rsidRPr="00465010" w:rsidRDefault="00330493" w:rsidP="00330493">
            <w:pPr>
              <w:widowControl/>
              <w:autoSpaceDE/>
              <w:autoSpaceDN/>
              <w:jc w:val="center"/>
              <w:rPr>
                <w:lang w:eastAsia="zh-CN"/>
              </w:rPr>
            </w:pPr>
          </w:p>
        </w:tc>
      </w:tr>
      <w:tr w:rsidR="00330493" w14:paraId="13F8DC6A" w14:textId="77777777" w:rsidTr="00800909">
        <w:tc>
          <w:tcPr>
            <w:tcW w:w="851" w:type="dxa"/>
          </w:tcPr>
          <w:p w14:paraId="1BAE5F6A" w14:textId="63C3408D" w:rsidR="00330493" w:rsidRDefault="00C85421" w:rsidP="00330493">
            <w:pPr>
              <w:widowControl/>
              <w:autoSpaceDE/>
              <w:autoSpaceDN/>
              <w:jc w:val="center"/>
              <w:rPr>
                <w:lang w:eastAsia="zh-CN"/>
              </w:rPr>
            </w:pPr>
            <w:r>
              <w:rPr>
                <w:rFonts w:hint="eastAsia"/>
                <w:lang w:eastAsia="zh-CN"/>
              </w:rPr>
              <w:t>1</w:t>
            </w:r>
            <w:r>
              <w:rPr>
                <w:lang w:eastAsia="zh-CN"/>
              </w:rPr>
              <w:t>0</w:t>
            </w:r>
          </w:p>
        </w:tc>
        <w:tc>
          <w:tcPr>
            <w:tcW w:w="2552" w:type="dxa"/>
            <w:vAlign w:val="center"/>
          </w:tcPr>
          <w:p w14:paraId="0B8F15EA" w14:textId="599977A3" w:rsidR="00330493" w:rsidRDefault="00330493" w:rsidP="00330493">
            <w:pPr>
              <w:widowControl/>
              <w:autoSpaceDE/>
              <w:autoSpaceDN/>
              <w:jc w:val="center"/>
              <w:rPr>
                <w:lang w:eastAsia="zh-CN"/>
              </w:rPr>
            </w:pPr>
            <w:r>
              <w:rPr>
                <w:rFonts w:hint="eastAsia"/>
                <w:sz w:val="24"/>
                <w:szCs w:val="24"/>
              </w:rPr>
              <w:t>光模块</w:t>
            </w:r>
          </w:p>
        </w:tc>
        <w:tc>
          <w:tcPr>
            <w:tcW w:w="2126" w:type="dxa"/>
            <w:vMerge/>
          </w:tcPr>
          <w:p w14:paraId="0B487286" w14:textId="77777777" w:rsidR="00330493" w:rsidRPr="00465010" w:rsidRDefault="00330493" w:rsidP="00330493">
            <w:pPr>
              <w:snapToGrid w:val="0"/>
              <w:rPr>
                <w:rFonts w:cs="Calibri"/>
                <w:sz w:val="20"/>
                <w:szCs w:val="20"/>
                <w:lang w:eastAsia="zh-CN"/>
              </w:rPr>
            </w:pPr>
          </w:p>
        </w:tc>
        <w:tc>
          <w:tcPr>
            <w:tcW w:w="992" w:type="dxa"/>
            <w:vAlign w:val="center"/>
          </w:tcPr>
          <w:p w14:paraId="755E4137" w14:textId="26240181" w:rsidR="00330493" w:rsidRPr="006225F0" w:rsidRDefault="00330493" w:rsidP="00330493">
            <w:pPr>
              <w:widowControl/>
              <w:autoSpaceDE/>
              <w:autoSpaceDN/>
              <w:jc w:val="center"/>
              <w:rPr>
                <w:sz w:val="24"/>
                <w:szCs w:val="24"/>
              </w:rPr>
            </w:pPr>
            <w:r>
              <w:rPr>
                <w:rFonts w:hint="eastAsia"/>
                <w:sz w:val="24"/>
                <w:szCs w:val="24"/>
              </w:rPr>
              <w:t>1</w:t>
            </w:r>
            <w:r>
              <w:rPr>
                <w:sz w:val="24"/>
                <w:szCs w:val="24"/>
              </w:rPr>
              <w:t>4个</w:t>
            </w:r>
          </w:p>
        </w:tc>
        <w:tc>
          <w:tcPr>
            <w:tcW w:w="1134" w:type="dxa"/>
          </w:tcPr>
          <w:p w14:paraId="3BF8C036" w14:textId="77777777" w:rsidR="00330493" w:rsidRPr="00465010" w:rsidRDefault="00330493" w:rsidP="00330493">
            <w:pPr>
              <w:widowControl/>
              <w:autoSpaceDE/>
              <w:autoSpaceDN/>
              <w:jc w:val="center"/>
              <w:rPr>
                <w:lang w:eastAsia="zh-CN"/>
              </w:rPr>
            </w:pPr>
          </w:p>
        </w:tc>
        <w:tc>
          <w:tcPr>
            <w:tcW w:w="993" w:type="dxa"/>
          </w:tcPr>
          <w:p w14:paraId="50F29A61" w14:textId="77777777" w:rsidR="00330493" w:rsidRPr="00465010" w:rsidRDefault="00330493" w:rsidP="00330493">
            <w:pPr>
              <w:widowControl/>
              <w:autoSpaceDE/>
              <w:autoSpaceDN/>
              <w:jc w:val="center"/>
              <w:rPr>
                <w:lang w:eastAsia="zh-CN"/>
              </w:rPr>
            </w:pPr>
          </w:p>
        </w:tc>
        <w:tc>
          <w:tcPr>
            <w:tcW w:w="850" w:type="dxa"/>
          </w:tcPr>
          <w:p w14:paraId="06194F03" w14:textId="77777777" w:rsidR="00330493" w:rsidRPr="00465010" w:rsidRDefault="00330493" w:rsidP="00330493">
            <w:pPr>
              <w:widowControl/>
              <w:autoSpaceDE/>
              <w:autoSpaceDN/>
              <w:jc w:val="center"/>
              <w:rPr>
                <w:lang w:eastAsia="zh-CN"/>
              </w:rPr>
            </w:pPr>
          </w:p>
        </w:tc>
      </w:tr>
      <w:tr w:rsidR="00330493" w14:paraId="45510CEF" w14:textId="77777777" w:rsidTr="00800909">
        <w:tc>
          <w:tcPr>
            <w:tcW w:w="851" w:type="dxa"/>
          </w:tcPr>
          <w:p w14:paraId="4D2C9C6F" w14:textId="3FA63EE9" w:rsidR="00330493" w:rsidRDefault="00C85421" w:rsidP="00330493">
            <w:pPr>
              <w:widowControl/>
              <w:autoSpaceDE/>
              <w:autoSpaceDN/>
              <w:jc w:val="center"/>
              <w:rPr>
                <w:lang w:eastAsia="zh-CN"/>
              </w:rPr>
            </w:pPr>
            <w:r>
              <w:rPr>
                <w:rFonts w:hint="eastAsia"/>
                <w:lang w:eastAsia="zh-CN"/>
              </w:rPr>
              <w:t>1</w:t>
            </w:r>
            <w:r>
              <w:rPr>
                <w:lang w:eastAsia="zh-CN"/>
              </w:rPr>
              <w:t>1</w:t>
            </w:r>
          </w:p>
        </w:tc>
        <w:tc>
          <w:tcPr>
            <w:tcW w:w="2552" w:type="dxa"/>
            <w:vAlign w:val="center"/>
          </w:tcPr>
          <w:p w14:paraId="437A2491" w14:textId="6F8F7B88" w:rsidR="00330493" w:rsidRDefault="00330493" w:rsidP="00330493">
            <w:pPr>
              <w:widowControl/>
              <w:autoSpaceDE/>
              <w:autoSpaceDN/>
              <w:jc w:val="center"/>
              <w:rPr>
                <w:lang w:eastAsia="zh-CN"/>
              </w:rPr>
            </w:pPr>
            <w:r>
              <w:rPr>
                <w:rFonts w:hint="eastAsia"/>
                <w:sz w:val="24"/>
                <w:szCs w:val="24"/>
              </w:rPr>
              <w:t>光纤跳线</w:t>
            </w:r>
          </w:p>
        </w:tc>
        <w:tc>
          <w:tcPr>
            <w:tcW w:w="2126" w:type="dxa"/>
            <w:vMerge/>
          </w:tcPr>
          <w:p w14:paraId="3FD9AB23" w14:textId="77777777" w:rsidR="00330493" w:rsidRPr="00465010" w:rsidRDefault="00330493" w:rsidP="00330493">
            <w:pPr>
              <w:snapToGrid w:val="0"/>
              <w:rPr>
                <w:rFonts w:cs="Calibri"/>
                <w:sz w:val="20"/>
                <w:szCs w:val="20"/>
                <w:lang w:eastAsia="zh-CN"/>
              </w:rPr>
            </w:pPr>
          </w:p>
        </w:tc>
        <w:tc>
          <w:tcPr>
            <w:tcW w:w="992" w:type="dxa"/>
            <w:vAlign w:val="center"/>
          </w:tcPr>
          <w:p w14:paraId="1C873D1A" w14:textId="4E5A7945" w:rsidR="00330493" w:rsidRPr="006225F0" w:rsidRDefault="00330493" w:rsidP="00330493">
            <w:pPr>
              <w:widowControl/>
              <w:autoSpaceDE/>
              <w:autoSpaceDN/>
              <w:jc w:val="center"/>
              <w:rPr>
                <w:sz w:val="24"/>
                <w:szCs w:val="24"/>
              </w:rPr>
            </w:pPr>
            <w:r>
              <w:rPr>
                <w:rFonts w:hint="eastAsia"/>
                <w:sz w:val="24"/>
                <w:szCs w:val="24"/>
              </w:rPr>
              <w:t>1</w:t>
            </w:r>
            <w:r>
              <w:rPr>
                <w:sz w:val="24"/>
                <w:szCs w:val="24"/>
              </w:rPr>
              <w:t>4条</w:t>
            </w:r>
          </w:p>
        </w:tc>
        <w:tc>
          <w:tcPr>
            <w:tcW w:w="1134" w:type="dxa"/>
          </w:tcPr>
          <w:p w14:paraId="0B3FCAB1" w14:textId="77777777" w:rsidR="00330493" w:rsidRPr="00465010" w:rsidRDefault="00330493" w:rsidP="00330493">
            <w:pPr>
              <w:widowControl/>
              <w:autoSpaceDE/>
              <w:autoSpaceDN/>
              <w:jc w:val="center"/>
              <w:rPr>
                <w:lang w:eastAsia="zh-CN"/>
              </w:rPr>
            </w:pPr>
          </w:p>
        </w:tc>
        <w:tc>
          <w:tcPr>
            <w:tcW w:w="993" w:type="dxa"/>
          </w:tcPr>
          <w:p w14:paraId="294F9D47" w14:textId="77777777" w:rsidR="00330493" w:rsidRPr="00465010" w:rsidRDefault="00330493" w:rsidP="00330493">
            <w:pPr>
              <w:widowControl/>
              <w:autoSpaceDE/>
              <w:autoSpaceDN/>
              <w:jc w:val="center"/>
              <w:rPr>
                <w:lang w:eastAsia="zh-CN"/>
              </w:rPr>
            </w:pPr>
          </w:p>
        </w:tc>
        <w:tc>
          <w:tcPr>
            <w:tcW w:w="850" w:type="dxa"/>
          </w:tcPr>
          <w:p w14:paraId="6E517060" w14:textId="77777777" w:rsidR="00330493" w:rsidRPr="00465010" w:rsidRDefault="00330493" w:rsidP="00330493">
            <w:pPr>
              <w:widowControl/>
              <w:autoSpaceDE/>
              <w:autoSpaceDN/>
              <w:jc w:val="center"/>
              <w:rPr>
                <w:lang w:eastAsia="zh-CN"/>
              </w:rPr>
            </w:pPr>
          </w:p>
        </w:tc>
      </w:tr>
      <w:tr w:rsidR="00330493" w14:paraId="00066CD3" w14:textId="77777777" w:rsidTr="00800909">
        <w:tc>
          <w:tcPr>
            <w:tcW w:w="851" w:type="dxa"/>
          </w:tcPr>
          <w:p w14:paraId="516A029E" w14:textId="0A8AC0F6" w:rsidR="00330493" w:rsidRDefault="00C85421" w:rsidP="00330493">
            <w:pPr>
              <w:widowControl/>
              <w:autoSpaceDE/>
              <w:autoSpaceDN/>
              <w:jc w:val="center"/>
              <w:rPr>
                <w:lang w:eastAsia="zh-CN"/>
              </w:rPr>
            </w:pPr>
            <w:r>
              <w:rPr>
                <w:rFonts w:hint="eastAsia"/>
                <w:lang w:eastAsia="zh-CN"/>
              </w:rPr>
              <w:t>1</w:t>
            </w:r>
            <w:r>
              <w:rPr>
                <w:lang w:eastAsia="zh-CN"/>
              </w:rPr>
              <w:t>2</w:t>
            </w:r>
          </w:p>
        </w:tc>
        <w:tc>
          <w:tcPr>
            <w:tcW w:w="2552" w:type="dxa"/>
            <w:vAlign w:val="center"/>
          </w:tcPr>
          <w:p w14:paraId="6AF34069" w14:textId="6E831002" w:rsidR="00330493" w:rsidRDefault="00330493" w:rsidP="00330493">
            <w:pPr>
              <w:widowControl/>
              <w:autoSpaceDE/>
              <w:autoSpaceDN/>
              <w:jc w:val="center"/>
              <w:rPr>
                <w:lang w:eastAsia="zh-CN"/>
              </w:rPr>
            </w:pPr>
            <w:r w:rsidRPr="0026581C">
              <w:rPr>
                <w:szCs w:val="21"/>
              </w:rPr>
              <w:t>WINDOWS SERVER</w:t>
            </w:r>
            <w:r w:rsidRPr="0026581C">
              <w:rPr>
                <w:rFonts w:hint="eastAsia"/>
                <w:szCs w:val="21"/>
              </w:rPr>
              <w:t>版权许可</w:t>
            </w:r>
          </w:p>
        </w:tc>
        <w:tc>
          <w:tcPr>
            <w:tcW w:w="2126" w:type="dxa"/>
            <w:vMerge/>
          </w:tcPr>
          <w:p w14:paraId="10FAF442" w14:textId="77777777" w:rsidR="00330493" w:rsidRPr="00465010" w:rsidRDefault="00330493" w:rsidP="00330493">
            <w:pPr>
              <w:snapToGrid w:val="0"/>
              <w:rPr>
                <w:rFonts w:cs="Calibri"/>
                <w:sz w:val="20"/>
                <w:szCs w:val="20"/>
                <w:lang w:eastAsia="zh-CN"/>
              </w:rPr>
            </w:pPr>
          </w:p>
        </w:tc>
        <w:tc>
          <w:tcPr>
            <w:tcW w:w="992" w:type="dxa"/>
            <w:vAlign w:val="center"/>
          </w:tcPr>
          <w:p w14:paraId="0679420D" w14:textId="7FEB29E0" w:rsidR="00330493" w:rsidRPr="006225F0" w:rsidRDefault="00330493" w:rsidP="00330493">
            <w:pPr>
              <w:widowControl/>
              <w:autoSpaceDE/>
              <w:autoSpaceDN/>
              <w:jc w:val="center"/>
              <w:rPr>
                <w:sz w:val="24"/>
                <w:szCs w:val="24"/>
              </w:rPr>
            </w:pPr>
            <w:r w:rsidRPr="006225F0">
              <w:rPr>
                <w:sz w:val="24"/>
                <w:szCs w:val="24"/>
              </w:rPr>
              <w:t>4</w:t>
            </w:r>
            <w:r w:rsidRPr="006225F0">
              <w:rPr>
                <w:rFonts w:hint="eastAsia"/>
                <w:sz w:val="24"/>
                <w:szCs w:val="24"/>
              </w:rPr>
              <w:t>份</w:t>
            </w:r>
          </w:p>
        </w:tc>
        <w:tc>
          <w:tcPr>
            <w:tcW w:w="1134" w:type="dxa"/>
          </w:tcPr>
          <w:p w14:paraId="74E7976E" w14:textId="77777777" w:rsidR="00330493" w:rsidRPr="00465010" w:rsidRDefault="00330493" w:rsidP="00330493">
            <w:pPr>
              <w:widowControl/>
              <w:autoSpaceDE/>
              <w:autoSpaceDN/>
              <w:jc w:val="center"/>
              <w:rPr>
                <w:lang w:eastAsia="zh-CN"/>
              </w:rPr>
            </w:pPr>
          </w:p>
        </w:tc>
        <w:tc>
          <w:tcPr>
            <w:tcW w:w="993" w:type="dxa"/>
          </w:tcPr>
          <w:p w14:paraId="73A94554" w14:textId="77777777" w:rsidR="00330493" w:rsidRPr="00465010" w:rsidRDefault="00330493" w:rsidP="00330493">
            <w:pPr>
              <w:widowControl/>
              <w:autoSpaceDE/>
              <w:autoSpaceDN/>
              <w:jc w:val="center"/>
              <w:rPr>
                <w:lang w:eastAsia="zh-CN"/>
              </w:rPr>
            </w:pPr>
          </w:p>
        </w:tc>
        <w:tc>
          <w:tcPr>
            <w:tcW w:w="850" w:type="dxa"/>
          </w:tcPr>
          <w:p w14:paraId="3FD596C9" w14:textId="77777777" w:rsidR="00330493" w:rsidRPr="00465010" w:rsidRDefault="00330493" w:rsidP="00330493">
            <w:pPr>
              <w:widowControl/>
              <w:autoSpaceDE/>
              <w:autoSpaceDN/>
              <w:jc w:val="center"/>
              <w:rPr>
                <w:lang w:eastAsia="zh-CN"/>
              </w:rPr>
            </w:pPr>
          </w:p>
        </w:tc>
      </w:tr>
      <w:tr w:rsidR="00330493" w14:paraId="0D71F527" w14:textId="77777777" w:rsidTr="00800909">
        <w:tc>
          <w:tcPr>
            <w:tcW w:w="851" w:type="dxa"/>
          </w:tcPr>
          <w:p w14:paraId="4BE06E00" w14:textId="515E5C30" w:rsidR="00330493" w:rsidRDefault="00C85421" w:rsidP="00330493">
            <w:pPr>
              <w:widowControl/>
              <w:autoSpaceDE/>
              <w:autoSpaceDN/>
              <w:jc w:val="center"/>
              <w:rPr>
                <w:lang w:eastAsia="zh-CN"/>
              </w:rPr>
            </w:pPr>
            <w:r>
              <w:rPr>
                <w:rFonts w:hint="eastAsia"/>
                <w:lang w:eastAsia="zh-CN"/>
              </w:rPr>
              <w:t>1</w:t>
            </w:r>
            <w:r>
              <w:rPr>
                <w:lang w:eastAsia="zh-CN"/>
              </w:rPr>
              <w:t>3</w:t>
            </w:r>
          </w:p>
        </w:tc>
        <w:tc>
          <w:tcPr>
            <w:tcW w:w="2552" w:type="dxa"/>
            <w:vAlign w:val="center"/>
          </w:tcPr>
          <w:p w14:paraId="7BE8CCC3" w14:textId="350A0374" w:rsidR="00330493" w:rsidRDefault="00330493" w:rsidP="00330493">
            <w:pPr>
              <w:widowControl/>
              <w:autoSpaceDE/>
              <w:autoSpaceDN/>
              <w:jc w:val="center"/>
              <w:rPr>
                <w:lang w:eastAsia="zh-CN"/>
              </w:rPr>
            </w:pPr>
            <w:r w:rsidRPr="0026581C">
              <w:rPr>
                <w:szCs w:val="21"/>
              </w:rPr>
              <w:t>数据库软件许可</w:t>
            </w:r>
          </w:p>
        </w:tc>
        <w:tc>
          <w:tcPr>
            <w:tcW w:w="2126" w:type="dxa"/>
            <w:vMerge/>
          </w:tcPr>
          <w:p w14:paraId="2D046215" w14:textId="77777777" w:rsidR="00330493" w:rsidRPr="00465010" w:rsidRDefault="00330493" w:rsidP="00330493">
            <w:pPr>
              <w:snapToGrid w:val="0"/>
              <w:rPr>
                <w:rFonts w:cs="Calibri"/>
                <w:sz w:val="20"/>
                <w:szCs w:val="20"/>
                <w:lang w:eastAsia="zh-CN"/>
              </w:rPr>
            </w:pPr>
          </w:p>
        </w:tc>
        <w:tc>
          <w:tcPr>
            <w:tcW w:w="992" w:type="dxa"/>
            <w:vAlign w:val="center"/>
          </w:tcPr>
          <w:p w14:paraId="1C33823E" w14:textId="7BB26018" w:rsidR="00330493" w:rsidRPr="006225F0" w:rsidRDefault="00330493" w:rsidP="00330493">
            <w:pPr>
              <w:widowControl/>
              <w:autoSpaceDE/>
              <w:autoSpaceDN/>
              <w:jc w:val="center"/>
              <w:rPr>
                <w:sz w:val="24"/>
                <w:szCs w:val="24"/>
              </w:rPr>
            </w:pPr>
            <w:r w:rsidRPr="006225F0">
              <w:rPr>
                <w:sz w:val="24"/>
                <w:szCs w:val="24"/>
              </w:rPr>
              <w:t>1</w:t>
            </w:r>
            <w:r w:rsidRPr="006225F0">
              <w:rPr>
                <w:rFonts w:hint="eastAsia"/>
                <w:sz w:val="24"/>
                <w:szCs w:val="24"/>
              </w:rPr>
              <w:t>套</w:t>
            </w:r>
          </w:p>
        </w:tc>
        <w:tc>
          <w:tcPr>
            <w:tcW w:w="1134" w:type="dxa"/>
          </w:tcPr>
          <w:p w14:paraId="7F184A5A" w14:textId="77777777" w:rsidR="00330493" w:rsidRPr="00465010" w:rsidRDefault="00330493" w:rsidP="00330493">
            <w:pPr>
              <w:widowControl/>
              <w:autoSpaceDE/>
              <w:autoSpaceDN/>
              <w:jc w:val="center"/>
              <w:rPr>
                <w:lang w:eastAsia="zh-CN"/>
              </w:rPr>
            </w:pPr>
          </w:p>
        </w:tc>
        <w:tc>
          <w:tcPr>
            <w:tcW w:w="993" w:type="dxa"/>
          </w:tcPr>
          <w:p w14:paraId="61E969FC" w14:textId="77777777" w:rsidR="00330493" w:rsidRPr="00465010" w:rsidRDefault="00330493" w:rsidP="00330493">
            <w:pPr>
              <w:widowControl/>
              <w:autoSpaceDE/>
              <w:autoSpaceDN/>
              <w:jc w:val="center"/>
              <w:rPr>
                <w:lang w:eastAsia="zh-CN"/>
              </w:rPr>
            </w:pPr>
          </w:p>
        </w:tc>
        <w:tc>
          <w:tcPr>
            <w:tcW w:w="850" w:type="dxa"/>
          </w:tcPr>
          <w:p w14:paraId="5293DC29" w14:textId="77777777" w:rsidR="00330493" w:rsidRPr="00465010" w:rsidRDefault="00330493" w:rsidP="00330493">
            <w:pPr>
              <w:widowControl/>
              <w:autoSpaceDE/>
              <w:autoSpaceDN/>
              <w:jc w:val="center"/>
              <w:rPr>
                <w:lang w:eastAsia="zh-CN"/>
              </w:rPr>
            </w:pPr>
          </w:p>
        </w:tc>
      </w:tr>
      <w:tr w:rsidR="00330493" w14:paraId="1A8ACA8F" w14:textId="77777777" w:rsidTr="00800909">
        <w:tc>
          <w:tcPr>
            <w:tcW w:w="851" w:type="dxa"/>
          </w:tcPr>
          <w:p w14:paraId="67D68DFE" w14:textId="1CBBA831" w:rsidR="00330493" w:rsidRDefault="00C85421" w:rsidP="00330493">
            <w:pPr>
              <w:widowControl/>
              <w:autoSpaceDE/>
              <w:autoSpaceDN/>
              <w:jc w:val="center"/>
              <w:rPr>
                <w:lang w:eastAsia="zh-CN"/>
              </w:rPr>
            </w:pPr>
            <w:r>
              <w:rPr>
                <w:rFonts w:hint="eastAsia"/>
                <w:lang w:eastAsia="zh-CN"/>
              </w:rPr>
              <w:t>1</w:t>
            </w:r>
            <w:r>
              <w:rPr>
                <w:lang w:eastAsia="zh-CN"/>
              </w:rPr>
              <w:t>4</w:t>
            </w:r>
          </w:p>
        </w:tc>
        <w:tc>
          <w:tcPr>
            <w:tcW w:w="2552" w:type="dxa"/>
            <w:vAlign w:val="center"/>
          </w:tcPr>
          <w:p w14:paraId="2D122549" w14:textId="5C33542D" w:rsidR="00330493" w:rsidRDefault="00330493" w:rsidP="00330493">
            <w:pPr>
              <w:widowControl/>
              <w:autoSpaceDE/>
              <w:autoSpaceDN/>
              <w:jc w:val="center"/>
              <w:rPr>
                <w:lang w:eastAsia="zh-CN"/>
              </w:rPr>
            </w:pPr>
            <w:r w:rsidRPr="0026581C">
              <w:rPr>
                <w:szCs w:val="21"/>
                <w:lang w:eastAsia="zh-CN"/>
              </w:rPr>
              <w:t>Vsphere虚拟化软件</w:t>
            </w:r>
          </w:p>
        </w:tc>
        <w:tc>
          <w:tcPr>
            <w:tcW w:w="2126" w:type="dxa"/>
            <w:vMerge/>
          </w:tcPr>
          <w:p w14:paraId="2C2D3D75" w14:textId="77777777" w:rsidR="00330493" w:rsidRPr="00465010" w:rsidRDefault="00330493" w:rsidP="00330493">
            <w:pPr>
              <w:snapToGrid w:val="0"/>
              <w:rPr>
                <w:rFonts w:cs="Calibri"/>
                <w:sz w:val="20"/>
                <w:szCs w:val="20"/>
                <w:lang w:eastAsia="zh-CN"/>
              </w:rPr>
            </w:pPr>
          </w:p>
        </w:tc>
        <w:tc>
          <w:tcPr>
            <w:tcW w:w="992" w:type="dxa"/>
            <w:vAlign w:val="center"/>
          </w:tcPr>
          <w:p w14:paraId="5E9B8679" w14:textId="051D8450" w:rsidR="00330493" w:rsidRPr="006225F0" w:rsidRDefault="00330493" w:rsidP="00330493">
            <w:pPr>
              <w:widowControl/>
              <w:autoSpaceDE/>
              <w:autoSpaceDN/>
              <w:jc w:val="center"/>
              <w:rPr>
                <w:sz w:val="24"/>
                <w:szCs w:val="24"/>
              </w:rPr>
            </w:pPr>
            <w:r w:rsidRPr="006225F0">
              <w:rPr>
                <w:rFonts w:hint="eastAsia"/>
                <w:sz w:val="24"/>
                <w:szCs w:val="24"/>
              </w:rPr>
              <w:t>1套</w:t>
            </w:r>
          </w:p>
        </w:tc>
        <w:tc>
          <w:tcPr>
            <w:tcW w:w="1134" w:type="dxa"/>
          </w:tcPr>
          <w:p w14:paraId="0F82A90D" w14:textId="77777777" w:rsidR="00330493" w:rsidRPr="00465010" w:rsidRDefault="00330493" w:rsidP="00330493">
            <w:pPr>
              <w:widowControl/>
              <w:autoSpaceDE/>
              <w:autoSpaceDN/>
              <w:jc w:val="center"/>
              <w:rPr>
                <w:lang w:eastAsia="zh-CN"/>
              </w:rPr>
            </w:pPr>
          </w:p>
        </w:tc>
        <w:tc>
          <w:tcPr>
            <w:tcW w:w="993" w:type="dxa"/>
          </w:tcPr>
          <w:p w14:paraId="229C0A14" w14:textId="77777777" w:rsidR="00330493" w:rsidRPr="00465010" w:rsidRDefault="00330493" w:rsidP="00330493">
            <w:pPr>
              <w:widowControl/>
              <w:autoSpaceDE/>
              <w:autoSpaceDN/>
              <w:jc w:val="center"/>
              <w:rPr>
                <w:lang w:eastAsia="zh-CN"/>
              </w:rPr>
            </w:pPr>
          </w:p>
        </w:tc>
        <w:tc>
          <w:tcPr>
            <w:tcW w:w="850" w:type="dxa"/>
          </w:tcPr>
          <w:p w14:paraId="573B5723" w14:textId="77777777" w:rsidR="00330493" w:rsidRPr="00465010" w:rsidRDefault="00330493" w:rsidP="00330493">
            <w:pPr>
              <w:widowControl/>
              <w:autoSpaceDE/>
              <w:autoSpaceDN/>
              <w:jc w:val="center"/>
              <w:rPr>
                <w:lang w:eastAsia="zh-CN"/>
              </w:rPr>
            </w:pPr>
          </w:p>
        </w:tc>
      </w:tr>
      <w:tr w:rsidR="00EB434F" w14:paraId="7266786A" w14:textId="77777777" w:rsidTr="00A82D73">
        <w:trPr>
          <w:trHeight w:val="331"/>
        </w:trPr>
        <w:tc>
          <w:tcPr>
            <w:tcW w:w="7655" w:type="dxa"/>
            <w:gridSpan w:val="5"/>
          </w:tcPr>
          <w:p w14:paraId="4FBD3FE1" w14:textId="77777777" w:rsidR="00EB434F" w:rsidRDefault="00EB434F" w:rsidP="00A82D73">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2A488C55" w14:textId="77777777" w:rsidR="00EB434F" w:rsidRDefault="00EB434F" w:rsidP="00A82D73">
            <w:pPr>
              <w:widowControl/>
              <w:autoSpaceDE/>
              <w:autoSpaceDN/>
              <w:jc w:val="center"/>
              <w:rPr>
                <w:lang w:eastAsia="zh-CN"/>
              </w:rPr>
            </w:pPr>
          </w:p>
        </w:tc>
        <w:tc>
          <w:tcPr>
            <w:tcW w:w="850" w:type="dxa"/>
          </w:tcPr>
          <w:p w14:paraId="3C3C5A71" w14:textId="77777777" w:rsidR="00EB434F" w:rsidRDefault="00EB434F" w:rsidP="00A82D73">
            <w:pPr>
              <w:widowControl/>
              <w:autoSpaceDE/>
              <w:autoSpaceDN/>
              <w:jc w:val="center"/>
              <w:rPr>
                <w:lang w:eastAsia="zh-CN"/>
              </w:rPr>
            </w:pPr>
          </w:p>
        </w:tc>
      </w:tr>
    </w:tbl>
    <w:p w14:paraId="602672C4" w14:textId="77777777" w:rsidR="00EB434F" w:rsidRDefault="00EB434F" w:rsidP="00EB434F">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3E0DB793" w14:textId="77777777" w:rsidR="00EB434F" w:rsidRDefault="00EB434F" w:rsidP="00EB434F">
      <w:pPr>
        <w:spacing w:line="360" w:lineRule="auto"/>
        <w:rPr>
          <w:sz w:val="24"/>
          <w:lang w:eastAsia="zh-CN"/>
        </w:rPr>
      </w:pPr>
      <w:r>
        <w:rPr>
          <w:rFonts w:hint="eastAsia"/>
          <w:sz w:val="24"/>
          <w:lang w:eastAsia="zh-CN"/>
        </w:rPr>
        <w:t>2、交货：</w:t>
      </w:r>
    </w:p>
    <w:p w14:paraId="2F484B3C" w14:textId="1A266811" w:rsidR="00EB434F" w:rsidRDefault="00EB434F" w:rsidP="00EB434F">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w:t>
      </w:r>
      <w:r>
        <w:rPr>
          <w:sz w:val="24"/>
          <w:u w:val="single"/>
          <w:lang w:eastAsia="zh-CN"/>
        </w:rPr>
        <w:t>现场</w:t>
      </w:r>
      <w:r w:rsidR="00C85421">
        <w:rPr>
          <w:rFonts w:hint="eastAsia"/>
          <w:sz w:val="24"/>
          <w:u w:val="single"/>
          <w:lang w:eastAsia="zh-CN"/>
        </w:rPr>
        <w:t>车板</w:t>
      </w:r>
      <w:r>
        <w:rPr>
          <w:sz w:val="24"/>
          <w:u w:val="single"/>
          <w:lang w:eastAsia="zh-CN"/>
        </w:rPr>
        <w:t>交货</w:t>
      </w:r>
      <w:r w:rsidR="00C85421">
        <w:rPr>
          <w:sz w:val="24"/>
          <w:u w:val="single"/>
          <w:lang w:eastAsia="zh-CN"/>
        </w:rPr>
        <w:t>安装</w:t>
      </w:r>
      <w:r>
        <w:rPr>
          <w:sz w:val="24"/>
          <w:u w:val="single"/>
          <w:lang w:eastAsia="zh-CN"/>
        </w:rPr>
        <w:t xml:space="preserve">   </w:t>
      </w:r>
    </w:p>
    <w:p w14:paraId="037B058E" w14:textId="77777777" w:rsidR="00EB434F" w:rsidRDefault="00EB434F" w:rsidP="00EB434F">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14:paraId="2190DA60" w14:textId="6541165A" w:rsidR="00EB434F" w:rsidRDefault="00EB434F" w:rsidP="00EB434F">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w:t>
      </w:r>
      <w:r>
        <w:rPr>
          <w:sz w:val="24"/>
          <w:u w:val="single"/>
          <w:lang w:eastAsia="zh-CN"/>
        </w:rPr>
        <w:t>签订后</w:t>
      </w:r>
      <w:r w:rsidR="005B3D19">
        <w:rPr>
          <w:sz w:val="24"/>
          <w:u w:val="single"/>
          <w:lang w:eastAsia="zh-CN"/>
        </w:rPr>
        <w:t>15</w:t>
      </w:r>
      <w:r>
        <w:rPr>
          <w:sz w:val="24"/>
          <w:u w:val="single"/>
          <w:lang w:eastAsia="zh-CN"/>
        </w:rPr>
        <w:t>天</w:t>
      </w:r>
      <w:r>
        <w:rPr>
          <w:rFonts w:hint="eastAsia"/>
          <w:sz w:val="24"/>
          <w:u w:val="single"/>
          <w:lang w:eastAsia="zh-CN"/>
        </w:rPr>
        <w:t>内交货</w:t>
      </w:r>
      <w:r w:rsidRPr="00837666">
        <w:rPr>
          <w:rFonts w:hint="eastAsia"/>
          <w:sz w:val="24"/>
          <w:lang w:eastAsia="zh-CN"/>
        </w:rPr>
        <w:t>，</w:t>
      </w:r>
      <w:r w:rsidRPr="00837666">
        <w:rPr>
          <w:sz w:val="24"/>
          <w:lang w:eastAsia="zh-CN"/>
        </w:rPr>
        <w:t>现场收货</w:t>
      </w:r>
      <w:r>
        <w:rPr>
          <w:rFonts w:hint="eastAsia"/>
          <w:sz w:val="24"/>
          <w:lang w:eastAsia="zh-CN"/>
        </w:rPr>
        <w:t>、</w:t>
      </w:r>
      <w:r>
        <w:rPr>
          <w:sz w:val="24"/>
          <w:lang w:eastAsia="zh-CN"/>
        </w:rPr>
        <w:t>验收</w:t>
      </w:r>
      <w:r w:rsidRPr="00837666">
        <w:rPr>
          <w:sz w:val="24"/>
          <w:lang w:eastAsia="zh-CN"/>
        </w:rPr>
        <w:t>及发票接收联系人</w:t>
      </w:r>
      <w:r w:rsidRPr="00837666">
        <w:rPr>
          <w:rFonts w:hint="eastAsia"/>
          <w:sz w:val="24"/>
          <w:lang w:eastAsia="zh-CN"/>
        </w:rPr>
        <w:t>：</w:t>
      </w:r>
      <w:r w:rsidR="005B3D19">
        <w:rPr>
          <w:rFonts w:hint="eastAsia"/>
          <w:sz w:val="24"/>
          <w:lang w:eastAsia="zh-CN"/>
        </w:rPr>
        <w:t>张晓阳</w:t>
      </w:r>
      <w:r w:rsidR="005B3D19" w:rsidRPr="005B3D19">
        <w:rPr>
          <w:sz w:val="24"/>
          <w:lang w:eastAsia="zh-CN"/>
        </w:rPr>
        <w:t>18559801770</w:t>
      </w:r>
      <w:r>
        <w:rPr>
          <w:rFonts w:hint="eastAsia"/>
          <w:sz w:val="24"/>
          <w:lang w:eastAsia="zh-CN"/>
        </w:rPr>
        <w:t>。</w:t>
      </w:r>
    </w:p>
    <w:p w14:paraId="4D165AC8" w14:textId="77777777" w:rsidR="00EB434F" w:rsidRDefault="00EB434F" w:rsidP="00EB434F">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14:paraId="6DA5968D" w14:textId="77777777" w:rsidR="00EB434F" w:rsidRDefault="00EB434F" w:rsidP="00EB434F">
      <w:pPr>
        <w:spacing w:line="360" w:lineRule="auto"/>
        <w:rPr>
          <w:sz w:val="24"/>
          <w:lang w:eastAsia="zh-CN"/>
        </w:rPr>
      </w:pPr>
      <w:r>
        <w:rPr>
          <w:rFonts w:hint="eastAsia"/>
          <w:sz w:val="24"/>
          <w:lang w:eastAsia="zh-CN"/>
        </w:rPr>
        <w:t>3、付款方式与条件</w:t>
      </w:r>
    </w:p>
    <w:p w14:paraId="048D8EA5" w14:textId="6507CBED" w:rsidR="00EB434F" w:rsidRDefault="00EB434F" w:rsidP="00EB434F">
      <w:pPr>
        <w:spacing w:line="360" w:lineRule="auto"/>
        <w:ind w:firstLineChars="200" w:firstLine="48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sidR="007E40C8">
        <w:rPr>
          <w:sz w:val="24"/>
          <w:u w:val="single"/>
          <w:lang w:eastAsia="zh-CN"/>
        </w:rPr>
        <w:t>45</w:t>
      </w:r>
      <w:r>
        <w:rPr>
          <w:sz w:val="24"/>
          <w:u w:val="single"/>
          <w:lang w:eastAsia="zh-CN"/>
        </w:rPr>
        <w:t xml:space="preserve">日内 </w:t>
      </w:r>
      <w:r>
        <w:rPr>
          <w:rFonts w:hint="eastAsia"/>
          <w:sz w:val="24"/>
          <w:lang w:eastAsia="zh-CN"/>
        </w:rPr>
        <w:t>向乙方支付合同价款总额的</w:t>
      </w:r>
      <w:r>
        <w:rPr>
          <w:sz w:val="24"/>
          <w:u w:val="single"/>
          <w:lang w:eastAsia="zh-CN"/>
        </w:rPr>
        <w:t xml:space="preserve">90 </w:t>
      </w:r>
      <w:r>
        <w:rPr>
          <w:rFonts w:hint="eastAsia"/>
          <w:sz w:val="24"/>
          <w:lang w:eastAsia="zh-CN"/>
        </w:rPr>
        <w:t>%。产品验收合格</w:t>
      </w:r>
      <w:r>
        <w:rPr>
          <w:sz w:val="24"/>
          <w:u w:val="single"/>
          <w:lang w:eastAsia="zh-CN"/>
        </w:rPr>
        <w:t xml:space="preserve"> 12 </w:t>
      </w:r>
      <w:r>
        <w:rPr>
          <w:rFonts w:hint="eastAsia"/>
          <w:sz w:val="24"/>
          <w:lang w:eastAsia="zh-CN"/>
        </w:rPr>
        <w:t>个月后，甲方向乙方支付剩余货款。</w:t>
      </w:r>
    </w:p>
    <w:p w14:paraId="45A60750" w14:textId="5F1DE38A" w:rsidR="00EB434F" w:rsidRDefault="00EB434F" w:rsidP="00EB434F">
      <w:pPr>
        <w:spacing w:line="360" w:lineRule="auto"/>
        <w:ind w:firstLineChars="200" w:firstLine="480"/>
        <w:rPr>
          <w:sz w:val="24"/>
          <w:lang w:eastAsia="zh-CN"/>
        </w:rPr>
      </w:pPr>
      <w:r>
        <w:rPr>
          <w:rFonts w:hint="eastAsia"/>
          <w:sz w:val="24"/>
          <w:lang w:eastAsia="zh-CN"/>
        </w:rPr>
        <w:t>3.2 乙方应根据甲方要求在甲方支付到货款前</w:t>
      </w:r>
      <w:r>
        <w:rPr>
          <w:sz w:val="24"/>
          <w:u w:val="single"/>
          <w:lang w:eastAsia="zh-CN"/>
        </w:rPr>
        <w:t xml:space="preserve"> </w:t>
      </w:r>
      <w:r w:rsidR="006A28C2">
        <w:rPr>
          <w:sz w:val="24"/>
          <w:u w:val="single"/>
          <w:lang w:eastAsia="zh-CN"/>
        </w:rPr>
        <w:t>45</w:t>
      </w:r>
      <w:r>
        <w:rPr>
          <w:rFonts w:hint="eastAsia"/>
          <w:sz w:val="24"/>
          <w:lang w:eastAsia="zh-CN"/>
        </w:rPr>
        <w:t>日内提供全额增值税专用发</w:t>
      </w:r>
      <w:r>
        <w:rPr>
          <w:rFonts w:hint="eastAsia"/>
          <w:sz w:val="24"/>
          <w:lang w:eastAsia="zh-CN"/>
        </w:rPr>
        <w:lastRenderedPageBreak/>
        <w:t>票（税率</w:t>
      </w:r>
      <w:r>
        <w:rPr>
          <w:sz w:val="24"/>
          <w:u w:val="single"/>
          <w:lang w:eastAsia="zh-CN"/>
        </w:rPr>
        <w:t xml:space="preserve"> 13 </w:t>
      </w:r>
      <w:r>
        <w:rPr>
          <w:rFonts w:hint="eastAsia"/>
          <w:sz w:val="24"/>
          <w:lang w:eastAsia="zh-CN"/>
        </w:rPr>
        <w:t>%），否则甲方有权顺延付款。</w:t>
      </w:r>
    </w:p>
    <w:p w14:paraId="0D736AD2" w14:textId="77777777" w:rsidR="00EB434F" w:rsidRDefault="00EB434F" w:rsidP="00EB434F">
      <w:pPr>
        <w:spacing w:line="360" w:lineRule="auto"/>
        <w:rPr>
          <w:sz w:val="24"/>
          <w:lang w:eastAsia="zh-CN"/>
        </w:rPr>
      </w:pPr>
      <w:r>
        <w:rPr>
          <w:rFonts w:hint="eastAsia"/>
          <w:sz w:val="24"/>
          <w:lang w:eastAsia="zh-CN"/>
        </w:rPr>
        <w:t>4、质量要求和技术标准</w:t>
      </w:r>
    </w:p>
    <w:p w14:paraId="1FD5BD34" w14:textId="77777777" w:rsidR="00EB434F" w:rsidRDefault="00EB434F" w:rsidP="00EB434F">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65C82F3B" w14:textId="77777777" w:rsidR="00EB434F" w:rsidRPr="00965223" w:rsidRDefault="00EB434F" w:rsidP="00EB434F">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见技术要求）内，乙方应当对其交付的产品承担质量保证责任并提供产品维保服务，所需费用由乙方承担。</w:t>
      </w:r>
    </w:p>
    <w:p w14:paraId="4BC8E53E" w14:textId="77777777" w:rsidR="00EB434F" w:rsidRDefault="00EB434F" w:rsidP="00EB434F">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50F4A32" w14:textId="77777777" w:rsidR="00EB434F" w:rsidRDefault="00EB434F" w:rsidP="00EB434F">
      <w:pPr>
        <w:spacing w:line="360" w:lineRule="auto"/>
        <w:rPr>
          <w:sz w:val="24"/>
          <w:lang w:eastAsia="zh-CN"/>
        </w:rPr>
      </w:pPr>
      <w:r>
        <w:rPr>
          <w:rFonts w:hint="eastAsia"/>
          <w:sz w:val="24"/>
          <w:lang w:eastAsia="zh-CN"/>
        </w:rPr>
        <w:t xml:space="preserve">    4.4乙方不按本合同约定交付产品所产生的任何费用由乙方自己承担。</w:t>
      </w:r>
    </w:p>
    <w:p w14:paraId="669E55B9" w14:textId="77777777" w:rsidR="00EB434F" w:rsidRDefault="00EB434F" w:rsidP="00EB434F">
      <w:pPr>
        <w:spacing w:line="360" w:lineRule="auto"/>
        <w:rPr>
          <w:sz w:val="24"/>
          <w:lang w:eastAsia="zh-CN"/>
        </w:rPr>
      </w:pPr>
      <w:r>
        <w:rPr>
          <w:rFonts w:hint="eastAsia"/>
          <w:sz w:val="24"/>
          <w:lang w:eastAsia="zh-CN"/>
        </w:rPr>
        <w:t>5、安装调试、技术服务、人员培训及技术资料</w:t>
      </w:r>
    </w:p>
    <w:p w14:paraId="634B9A42" w14:textId="77777777" w:rsidR="00EB434F" w:rsidRDefault="00EB434F" w:rsidP="00EB434F">
      <w:pPr>
        <w:spacing w:line="360" w:lineRule="auto"/>
        <w:ind w:firstLineChars="200" w:firstLine="480"/>
        <w:rPr>
          <w:sz w:val="24"/>
          <w:lang w:eastAsia="zh-CN"/>
        </w:rPr>
      </w:pPr>
      <w:r>
        <w:rPr>
          <w:rFonts w:hint="eastAsia"/>
          <w:sz w:val="24"/>
          <w:lang w:eastAsia="zh-CN"/>
        </w:rPr>
        <w:t>5.1乙方为甲方提供下列服务（具体以在□内打“√”为准）</w:t>
      </w:r>
    </w:p>
    <w:p w14:paraId="6669C013" w14:textId="5EFB9D57" w:rsidR="00EB434F" w:rsidRDefault="00A22D87" w:rsidP="00EB434F">
      <w:pPr>
        <w:spacing w:line="360" w:lineRule="auto"/>
        <w:ind w:firstLineChars="200" w:firstLine="480"/>
        <w:rPr>
          <w:sz w:val="24"/>
          <w:u w:val="single"/>
          <w:lang w:eastAsia="zh-CN"/>
        </w:rPr>
      </w:pPr>
      <w:sdt>
        <w:sdtPr>
          <w:rPr>
            <w:rFonts w:hint="eastAsia"/>
            <w:sz w:val="24"/>
          </w:rPr>
          <w:id w:val="-22404436"/>
        </w:sdtPr>
        <w:sdtEndPr/>
        <w:sdtContent>
          <w:sdt>
            <w:sdtPr>
              <w:rPr>
                <w:rFonts w:hint="eastAsia"/>
                <w:sz w:val="24"/>
              </w:rPr>
              <w:id w:val="1347055503"/>
            </w:sdtPr>
            <w:sdtEndPr/>
            <w:sdtContent>
              <w:r w:rsidR="006A28C2">
                <w:rPr>
                  <w:rFonts w:hint="eastAsia"/>
                  <w:sz w:val="24"/>
                  <w:lang w:eastAsia="zh-CN"/>
                </w:rPr>
                <w:t>√</w:t>
              </w:r>
            </w:sdtContent>
          </w:sdt>
        </w:sdtContent>
      </w:sdt>
      <w:r w:rsidR="00EB434F">
        <w:rPr>
          <w:rFonts w:hint="eastAsia"/>
          <w:sz w:val="24"/>
          <w:lang w:eastAsia="zh-CN"/>
        </w:rPr>
        <w:t>安装调试：</w:t>
      </w:r>
      <w:r w:rsidR="00EB434F">
        <w:rPr>
          <w:sz w:val="24"/>
          <w:u w:val="single"/>
          <w:lang w:eastAsia="zh-CN"/>
        </w:rPr>
        <w:t xml:space="preserve">                                                         </w:t>
      </w:r>
    </w:p>
    <w:p w14:paraId="01FA7A8A" w14:textId="443E8821" w:rsidR="00EB434F" w:rsidRDefault="00A22D87" w:rsidP="00EB434F">
      <w:pPr>
        <w:spacing w:line="360" w:lineRule="auto"/>
        <w:ind w:firstLineChars="200" w:firstLine="480"/>
        <w:rPr>
          <w:sz w:val="24"/>
          <w:lang w:eastAsia="zh-CN"/>
        </w:rPr>
      </w:pPr>
      <w:sdt>
        <w:sdtPr>
          <w:rPr>
            <w:rFonts w:hint="eastAsia"/>
            <w:sz w:val="24"/>
          </w:rPr>
          <w:id w:val="-1019545688"/>
        </w:sdtPr>
        <w:sdtEndPr/>
        <w:sdtContent>
          <w:r w:rsidR="006A28C2">
            <w:rPr>
              <w:rFonts w:hint="eastAsia"/>
              <w:sz w:val="24"/>
              <w:lang w:eastAsia="zh-CN"/>
            </w:rPr>
            <w:t>√</w:t>
          </w:r>
        </w:sdtContent>
      </w:sdt>
      <w:r w:rsidR="00EB434F">
        <w:rPr>
          <w:rFonts w:hint="eastAsia"/>
          <w:sz w:val="24"/>
          <w:lang w:eastAsia="zh-CN"/>
        </w:rPr>
        <w:t>技术服务：</w:t>
      </w:r>
      <w:r w:rsidR="00EB434F">
        <w:rPr>
          <w:sz w:val="24"/>
          <w:u w:val="single"/>
          <w:lang w:eastAsia="zh-CN"/>
        </w:rPr>
        <w:t xml:space="preserve">                                                                 </w:t>
      </w:r>
    </w:p>
    <w:p w14:paraId="013BA740" w14:textId="43B1B165" w:rsidR="00EB434F" w:rsidRDefault="00A22D87" w:rsidP="00EB434F">
      <w:pPr>
        <w:spacing w:line="360" w:lineRule="auto"/>
        <w:ind w:firstLineChars="200" w:firstLine="480"/>
        <w:rPr>
          <w:sz w:val="24"/>
          <w:u w:val="single"/>
          <w:lang w:eastAsia="zh-CN"/>
        </w:rPr>
      </w:pPr>
      <w:sdt>
        <w:sdtPr>
          <w:rPr>
            <w:rFonts w:hint="eastAsia"/>
            <w:sz w:val="24"/>
          </w:rPr>
          <w:id w:val="1427537698"/>
        </w:sdtPr>
        <w:sdtEndPr/>
        <w:sdtContent>
          <w:r w:rsidR="006A28C2">
            <w:rPr>
              <w:rFonts w:hint="eastAsia"/>
              <w:sz w:val="24"/>
              <w:lang w:eastAsia="zh-CN"/>
            </w:rPr>
            <w:t>√</w:t>
          </w:r>
        </w:sdtContent>
      </w:sdt>
      <w:r w:rsidR="00EB434F">
        <w:rPr>
          <w:rFonts w:hint="eastAsia"/>
          <w:sz w:val="24"/>
          <w:lang w:eastAsia="zh-CN"/>
        </w:rPr>
        <w:t>人员培训：</w:t>
      </w:r>
      <w:r w:rsidR="00EB434F">
        <w:rPr>
          <w:sz w:val="24"/>
          <w:u w:val="single"/>
          <w:lang w:eastAsia="zh-CN"/>
        </w:rPr>
        <w:t xml:space="preserve">                                                                 </w:t>
      </w:r>
    </w:p>
    <w:p w14:paraId="688BEEAF" w14:textId="4D4E91CA" w:rsidR="00EB434F" w:rsidRDefault="00A22D87" w:rsidP="00EB434F">
      <w:pPr>
        <w:spacing w:line="360" w:lineRule="auto"/>
        <w:ind w:firstLineChars="200" w:firstLine="480"/>
        <w:rPr>
          <w:sz w:val="24"/>
          <w:lang w:eastAsia="zh-CN"/>
        </w:rPr>
      </w:pPr>
      <w:sdt>
        <w:sdtPr>
          <w:rPr>
            <w:rFonts w:hint="eastAsia"/>
            <w:sz w:val="24"/>
          </w:rPr>
          <w:id w:val="-1252738078"/>
        </w:sdtPr>
        <w:sdtEndPr/>
        <w:sdtContent>
          <w:r w:rsidR="006A28C2">
            <w:rPr>
              <w:rFonts w:hint="eastAsia"/>
              <w:sz w:val="24"/>
              <w:lang w:eastAsia="zh-CN"/>
            </w:rPr>
            <w:t>√</w:t>
          </w:r>
        </w:sdtContent>
      </w:sdt>
      <w:r w:rsidR="00EB434F">
        <w:rPr>
          <w:rFonts w:hint="eastAsia"/>
          <w:sz w:val="24"/>
          <w:lang w:eastAsia="zh-CN"/>
        </w:rPr>
        <w:t>技术资料：</w:t>
      </w:r>
      <w:r w:rsidR="00EB434F">
        <w:rPr>
          <w:sz w:val="24"/>
          <w:u w:val="single"/>
          <w:lang w:eastAsia="zh-CN"/>
        </w:rPr>
        <w:t xml:space="preserve">                                                                 </w:t>
      </w:r>
    </w:p>
    <w:p w14:paraId="5B509565" w14:textId="77777777" w:rsidR="00EB434F" w:rsidRDefault="00EB434F" w:rsidP="00EB434F">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3D802B05" w14:textId="77777777" w:rsidR="00EB434F" w:rsidRDefault="00EB434F" w:rsidP="00EB434F">
      <w:pPr>
        <w:spacing w:line="360" w:lineRule="auto"/>
        <w:rPr>
          <w:sz w:val="24"/>
          <w:lang w:eastAsia="zh-CN"/>
        </w:rPr>
      </w:pPr>
      <w:r>
        <w:rPr>
          <w:rFonts w:hint="eastAsia"/>
          <w:sz w:val="24"/>
          <w:lang w:eastAsia="zh-CN"/>
        </w:rPr>
        <w:t>6、验收</w:t>
      </w:r>
    </w:p>
    <w:p w14:paraId="78FF24CC" w14:textId="77777777" w:rsidR="00EB434F" w:rsidRDefault="00EB434F" w:rsidP="00EB434F">
      <w:pPr>
        <w:spacing w:line="360" w:lineRule="auto"/>
        <w:rPr>
          <w:sz w:val="24"/>
          <w:lang w:eastAsia="zh-CN"/>
        </w:rPr>
      </w:pPr>
      <w:r>
        <w:rPr>
          <w:rFonts w:hint="eastAsia"/>
          <w:sz w:val="24"/>
          <w:lang w:eastAsia="zh-CN"/>
        </w:rPr>
        <w:t xml:space="preserve">    6.1货物的货到验收包括：型号、规格、数量、外观质量、及货物包装是否完好。</w:t>
      </w:r>
    </w:p>
    <w:p w14:paraId="6F3398F9" w14:textId="77777777" w:rsidR="00EB434F" w:rsidRDefault="00EB434F" w:rsidP="00EB434F">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98073D5" w14:textId="77777777" w:rsidR="00EB434F" w:rsidRDefault="00EB434F" w:rsidP="00EB434F">
      <w:pPr>
        <w:spacing w:line="360" w:lineRule="auto"/>
        <w:rPr>
          <w:sz w:val="24"/>
          <w:lang w:eastAsia="zh-CN"/>
        </w:rPr>
      </w:pPr>
      <w:r>
        <w:rPr>
          <w:rFonts w:hint="eastAsia"/>
          <w:sz w:val="24"/>
          <w:lang w:eastAsia="zh-CN"/>
        </w:rPr>
        <w:t xml:space="preserve">    6.3乙方应将所提供货物的装箱清单、用户手册、原厂保修卡、随机资料及配</w:t>
      </w:r>
      <w:r>
        <w:rPr>
          <w:rFonts w:hint="eastAsia"/>
          <w:sz w:val="24"/>
          <w:lang w:eastAsia="zh-CN"/>
        </w:rPr>
        <w:lastRenderedPageBreak/>
        <w:t>件、随机工具等交付给甲方；乙方不能完整交付货物及本款规定的单证和工具的，视为未按合同约定交货，乙方负责补齐，因此导致逾期交付的，由乙方承担相关的违约责任。</w:t>
      </w:r>
    </w:p>
    <w:p w14:paraId="3FE87118" w14:textId="77777777" w:rsidR="00EB434F" w:rsidRDefault="00EB434F" w:rsidP="00EB434F">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534780D5" w14:textId="77777777" w:rsidR="00EB434F" w:rsidRDefault="00EB434F" w:rsidP="00EB434F">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7926406B" w14:textId="77777777" w:rsidR="00EB434F" w:rsidRPr="00160967" w:rsidRDefault="00EB434F" w:rsidP="00EB434F">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B824F4B" w14:textId="77777777" w:rsidR="00EB434F" w:rsidRDefault="00EB434F" w:rsidP="00EB434F">
      <w:pPr>
        <w:spacing w:line="360" w:lineRule="auto"/>
        <w:rPr>
          <w:sz w:val="24"/>
          <w:lang w:eastAsia="zh-CN"/>
        </w:rPr>
      </w:pPr>
      <w:r>
        <w:rPr>
          <w:rFonts w:hint="eastAsia"/>
          <w:sz w:val="24"/>
          <w:lang w:eastAsia="zh-CN"/>
        </w:rPr>
        <w:t>7、质量保证</w:t>
      </w:r>
    </w:p>
    <w:p w14:paraId="6128C4FD" w14:textId="77777777" w:rsidR="00EB434F" w:rsidRDefault="00EB434F" w:rsidP="00EB434F">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41A0875" w14:textId="77777777" w:rsidR="00EB434F" w:rsidRPr="00160967" w:rsidRDefault="00EB434F" w:rsidP="00EB434F">
      <w:pPr>
        <w:spacing w:line="360" w:lineRule="auto"/>
        <w:rPr>
          <w:sz w:val="24"/>
          <w:lang w:eastAsia="zh-CN"/>
        </w:rPr>
      </w:pPr>
      <w:r>
        <w:rPr>
          <w:rFonts w:hint="eastAsia"/>
          <w:sz w:val="24"/>
          <w:lang w:eastAsia="zh-CN"/>
        </w:rPr>
        <w:t>8、违约责任</w:t>
      </w:r>
    </w:p>
    <w:p w14:paraId="25C35596" w14:textId="77777777" w:rsidR="00EB434F" w:rsidRDefault="00EB434F" w:rsidP="00EB434F">
      <w:pPr>
        <w:spacing w:line="360" w:lineRule="auto"/>
        <w:rPr>
          <w:sz w:val="24"/>
          <w:lang w:eastAsia="zh-CN"/>
        </w:rPr>
      </w:pPr>
      <w:r>
        <w:rPr>
          <w:rFonts w:hint="eastAsia"/>
          <w:sz w:val="24"/>
          <w:lang w:eastAsia="zh-CN"/>
        </w:rPr>
        <w:t xml:space="preserve">   8.1乙方逾期交货的，每日按照合同总额的</w:t>
      </w:r>
      <w:r w:rsidRPr="004D3C35">
        <w:rPr>
          <w:color w:val="000000" w:themeColor="text1"/>
          <w:sz w:val="24"/>
          <w:u w:val="single"/>
          <w:lang w:eastAsia="zh-CN"/>
        </w:rPr>
        <w:t xml:space="preserve"> 0.1 </w:t>
      </w:r>
      <w:r w:rsidRPr="004D3C3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14:paraId="51B71051" w14:textId="77777777" w:rsidR="00EB434F" w:rsidRDefault="00EB434F" w:rsidP="00EB434F">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14:paraId="76F9CF6F" w14:textId="77777777" w:rsidR="00EB434F" w:rsidRDefault="00EB434F" w:rsidP="00EB434F">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w:t>
      </w:r>
      <w:r w:rsidRPr="00405150">
        <w:rPr>
          <w:rFonts w:hint="eastAsia"/>
          <w:sz w:val="24"/>
          <w:lang w:eastAsia="zh-CN"/>
        </w:rPr>
        <w:t>全国银行间同业拆借中心公布的贷款市场报价利率支付利息</w:t>
      </w:r>
      <w:r>
        <w:rPr>
          <w:rFonts w:hint="eastAsia"/>
          <w:sz w:val="24"/>
          <w:lang w:eastAsia="zh-CN"/>
        </w:rPr>
        <w:t>。</w:t>
      </w:r>
    </w:p>
    <w:p w14:paraId="6897D79F" w14:textId="77777777" w:rsidR="00EB434F" w:rsidRDefault="00EB434F" w:rsidP="00EB434F">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2437EA2C" w14:textId="77777777" w:rsidR="00EB434F" w:rsidRPr="0084591A" w:rsidRDefault="00EB434F" w:rsidP="00EB434F">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101F53AF" w14:textId="77777777" w:rsidR="00EB434F" w:rsidRPr="0084591A" w:rsidRDefault="00EB434F" w:rsidP="00EB434F">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1CDA0ECF" w14:textId="77777777" w:rsidR="00EB434F" w:rsidRPr="0084591A" w:rsidRDefault="00EB434F" w:rsidP="00EB434F">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7476D172" w14:textId="77777777" w:rsidR="00EB434F" w:rsidRPr="0084591A" w:rsidRDefault="00EB434F" w:rsidP="00EB434F">
      <w:pPr>
        <w:spacing w:line="360" w:lineRule="auto"/>
        <w:rPr>
          <w:sz w:val="24"/>
          <w:lang w:eastAsia="zh-CN"/>
        </w:rPr>
      </w:pPr>
      <w:r w:rsidRPr="0084591A">
        <w:rPr>
          <w:rFonts w:hint="eastAsia"/>
          <w:sz w:val="24"/>
          <w:lang w:eastAsia="zh-CN"/>
        </w:rPr>
        <w:t xml:space="preserve">10、 合同变更与解除： </w:t>
      </w:r>
    </w:p>
    <w:p w14:paraId="0D4DEFBD" w14:textId="77777777" w:rsidR="00EB434F" w:rsidRPr="0084591A" w:rsidRDefault="00EB434F" w:rsidP="00EB434F">
      <w:pPr>
        <w:spacing w:line="360" w:lineRule="auto"/>
        <w:ind w:firstLineChars="150" w:firstLine="360"/>
        <w:rPr>
          <w:sz w:val="24"/>
          <w:lang w:eastAsia="zh-CN"/>
        </w:rPr>
      </w:pPr>
      <w:r w:rsidRPr="0084591A">
        <w:rPr>
          <w:rFonts w:hint="eastAsia"/>
          <w:sz w:val="24"/>
          <w:lang w:eastAsia="zh-CN"/>
        </w:rPr>
        <w:lastRenderedPageBreak/>
        <w:t>除本合同另有约定或法律规定外，非经双方协商一致，任何一方均不得擅自变更或解除合同。合同变更或解除须采取书面形式</w:t>
      </w:r>
      <w:r>
        <w:rPr>
          <w:rFonts w:hint="eastAsia"/>
          <w:sz w:val="24"/>
          <w:lang w:eastAsia="zh-CN"/>
        </w:rPr>
        <w:t>。</w:t>
      </w:r>
    </w:p>
    <w:p w14:paraId="01F2D9BD" w14:textId="77777777" w:rsidR="00EB434F" w:rsidRDefault="00EB434F" w:rsidP="00EB434F">
      <w:pPr>
        <w:spacing w:line="360" w:lineRule="auto"/>
        <w:rPr>
          <w:sz w:val="24"/>
          <w:lang w:eastAsia="zh-CN"/>
        </w:rPr>
      </w:pPr>
      <w:r>
        <w:rPr>
          <w:rFonts w:hint="eastAsia"/>
          <w:sz w:val="24"/>
          <w:lang w:eastAsia="zh-CN"/>
        </w:rPr>
        <w:t>11、通知</w:t>
      </w:r>
    </w:p>
    <w:p w14:paraId="5C97E45A" w14:textId="77777777" w:rsidR="00EB434F" w:rsidRPr="00160967" w:rsidRDefault="00EB434F" w:rsidP="00EB434F">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A202F7B" w14:textId="4B1E773A" w:rsidR="00EB434F" w:rsidRDefault="00EB434F" w:rsidP="00EB434F">
      <w:pPr>
        <w:spacing w:line="360" w:lineRule="auto"/>
        <w:ind w:firstLineChars="200" w:firstLine="480"/>
        <w:rPr>
          <w:sz w:val="24"/>
          <w:lang w:eastAsia="zh-CN"/>
        </w:rPr>
      </w:pPr>
      <w:r>
        <w:rPr>
          <w:rFonts w:hint="eastAsia"/>
          <w:sz w:val="24"/>
          <w:lang w:eastAsia="zh-CN"/>
        </w:rPr>
        <w:t>12、本合同一式</w:t>
      </w:r>
      <w:r w:rsidR="006A28C2">
        <w:rPr>
          <w:rFonts w:hint="eastAsia"/>
          <w:sz w:val="24"/>
          <w:lang w:eastAsia="zh-CN"/>
        </w:rPr>
        <w:t>肆</w:t>
      </w:r>
      <w:r>
        <w:rPr>
          <w:rFonts w:hint="eastAsia"/>
          <w:sz w:val="24"/>
          <w:lang w:eastAsia="zh-CN"/>
        </w:rPr>
        <w:t>份，经双方盖章后生效，甲方执</w:t>
      </w:r>
      <w:r w:rsidR="006A28C2">
        <w:rPr>
          <w:rFonts w:hint="eastAsia"/>
          <w:sz w:val="24"/>
          <w:lang w:eastAsia="zh-CN"/>
        </w:rPr>
        <w:t>叁</w:t>
      </w:r>
      <w:r>
        <w:rPr>
          <w:rFonts w:hint="eastAsia"/>
          <w:sz w:val="24"/>
          <w:lang w:eastAsia="zh-CN"/>
        </w:rPr>
        <w:t>份、乙方执</w:t>
      </w:r>
      <w:r w:rsidR="006A28C2">
        <w:rPr>
          <w:rFonts w:hint="eastAsia"/>
          <w:sz w:val="24"/>
          <w:lang w:eastAsia="zh-CN"/>
        </w:rPr>
        <w:t>壹</w:t>
      </w:r>
      <w:r>
        <w:rPr>
          <w:rFonts w:hint="eastAsia"/>
          <w:sz w:val="24"/>
          <w:lang w:eastAsia="zh-CN"/>
        </w:rPr>
        <w:t>份，具有同等效力。</w:t>
      </w:r>
    </w:p>
    <w:p w14:paraId="4FCA69E9" w14:textId="77777777" w:rsidR="00EB434F" w:rsidRDefault="00EB434F" w:rsidP="00EB434F">
      <w:pPr>
        <w:rPr>
          <w:lang w:eastAsia="zh-CN"/>
        </w:rPr>
      </w:pPr>
      <w:r>
        <w:rPr>
          <w:lang w:eastAsia="zh-CN"/>
        </w:rPr>
        <w:t>以下无正文，为合同盖章页。</w:t>
      </w:r>
    </w:p>
    <w:p w14:paraId="234DDC86" w14:textId="77777777" w:rsidR="00EB434F" w:rsidRPr="00EC6223" w:rsidRDefault="00EB434F" w:rsidP="00EB434F">
      <w:pPr>
        <w:spacing w:line="360" w:lineRule="auto"/>
        <w:ind w:firstLineChars="200" w:firstLine="480"/>
        <w:rPr>
          <w:sz w:val="24"/>
          <w:lang w:eastAsia="zh-CN"/>
        </w:rPr>
      </w:pPr>
      <w:r w:rsidRPr="00EC6223">
        <w:rPr>
          <w:sz w:val="24"/>
          <w:lang w:eastAsia="zh-CN"/>
        </w:rPr>
        <w:t>附件</w:t>
      </w:r>
      <w:r w:rsidRPr="00EC6223">
        <w:rPr>
          <w:rFonts w:hint="eastAsia"/>
          <w:sz w:val="24"/>
          <w:lang w:eastAsia="zh-CN"/>
        </w:rPr>
        <w:t>1：技术参数</w:t>
      </w:r>
    </w:p>
    <w:p w14:paraId="7D11C217" w14:textId="77777777" w:rsidR="00EB434F" w:rsidRPr="00A26CB0" w:rsidRDefault="00EB434F" w:rsidP="00EB434F">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B434F" w:rsidRPr="00A81B80" w14:paraId="5EAF4618" w14:textId="77777777" w:rsidTr="00A82D73">
        <w:trPr>
          <w:jc w:val="center"/>
        </w:trPr>
        <w:tc>
          <w:tcPr>
            <w:tcW w:w="4960" w:type="dxa"/>
            <w:vAlign w:val="center"/>
          </w:tcPr>
          <w:p w14:paraId="2D4FDC26" w14:textId="5FBEC584"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甲方：</w:t>
            </w:r>
            <w:r w:rsidR="006A28C2">
              <w:rPr>
                <w:rFonts w:asciiTheme="majorEastAsia" w:eastAsiaTheme="majorEastAsia" w:hAnsiTheme="majorEastAsia" w:cs="仿宋_GB2312" w:hint="eastAsia"/>
                <w:color w:val="000000"/>
                <w:sz w:val="21"/>
                <w:szCs w:val="21"/>
                <w:lang w:eastAsia="zh-CN"/>
              </w:rPr>
              <w:t>福建福海创石油化工有限公司</w:t>
            </w:r>
          </w:p>
        </w:tc>
        <w:tc>
          <w:tcPr>
            <w:tcW w:w="4821" w:type="dxa"/>
            <w:vAlign w:val="center"/>
          </w:tcPr>
          <w:p w14:paraId="6BBD77F1"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乙方：</w:t>
            </w:r>
            <w:r w:rsidRPr="00A81B80">
              <w:rPr>
                <w:rFonts w:asciiTheme="majorEastAsia" w:eastAsiaTheme="majorEastAsia" w:hAnsiTheme="majorEastAsia"/>
                <w:sz w:val="21"/>
                <w:szCs w:val="21"/>
                <w:lang w:eastAsia="zh-CN"/>
              </w:rPr>
              <w:t xml:space="preserve"> </w:t>
            </w:r>
          </w:p>
        </w:tc>
      </w:tr>
      <w:tr w:rsidR="00EB434F" w:rsidRPr="00A81B80" w14:paraId="075690AA" w14:textId="77777777" w:rsidTr="00A82D73">
        <w:trPr>
          <w:jc w:val="center"/>
        </w:trPr>
        <w:tc>
          <w:tcPr>
            <w:tcW w:w="4960" w:type="dxa"/>
            <w:vAlign w:val="center"/>
          </w:tcPr>
          <w:p w14:paraId="0520F624"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联系地址：漳州市古雷港经济开发区腾龙路</w:t>
            </w:r>
            <w:r>
              <w:rPr>
                <w:rFonts w:asciiTheme="majorEastAsia" w:eastAsiaTheme="majorEastAsia" w:hAnsiTheme="majorEastAsia"/>
                <w:sz w:val="21"/>
                <w:szCs w:val="21"/>
                <w:lang w:eastAsia="zh-CN"/>
              </w:rPr>
              <w:t>84</w:t>
            </w:r>
            <w:r w:rsidRPr="00A81B80">
              <w:rPr>
                <w:rFonts w:asciiTheme="majorEastAsia" w:eastAsiaTheme="majorEastAsia" w:hAnsiTheme="majorEastAsia"/>
                <w:sz w:val="21"/>
                <w:szCs w:val="21"/>
                <w:lang w:eastAsia="zh-CN"/>
              </w:rPr>
              <w:t>号</w:t>
            </w:r>
          </w:p>
        </w:tc>
        <w:tc>
          <w:tcPr>
            <w:tcW w:w="4821" w:type="dxa"/>
            <w:vAlign w:val="center"/>
          </w:tcPr>
          <w:p w14:paraId="5C8F7A60" w14:textId="77777777" w:rsidR="00EB434F" w:rsidRPr="00A81B80" w:rsidRDefault="00EB434F" w:rsidP="00A82D73">
            <w:pPr>
              <w:rPr>
                <w:b/>
                <w:bCs/>
                <w:sz w:val="28"/>
                <w:szCs w:val="28"/>
                <w:lang w:eastAsia="zh-CN"/>
              </w:rPr>
            </w:pPr>
            <w:r w:rsidRPr="00A81B80">
              <w:rPr>
                <w:rFonts w:asciiTheme="majorEastAsia" w:eastAsiaTheme="majorEastAsia" w:hAnsiTheme="majorEastAsia" w:hint="eastAsia"/>
                <w:sz w:val="21"/>
                <w:szCs w:val="21"/>
                <w:lang w:eastAsia="zh-CN"/>
              </w:rPr>
              <w:t>联系地址：</w:t>
            </w:r>
          </w:p>
        </w:tc>
      </w:tr>
      <w:tr w:rsidR="00EB434F" w:rsidRPr="00A81B80" w14:paraId="24F22273" w14:textId="77777777" w:rsidTr="00A82D73">
        <w:trPr>
          <w:jc w:val="center"/>
        </w:trPr>
        <w:tc>
          <w:tcPr>
            <w:tcW w:w="4960" w:type="dxa"/>
            <w:vAlign w:val="center"/>
          </w:tcPr>
          <w:p w14:paraId="1EF890CB"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电子邮箱:</w:t>
            </w:r>
            <w:r w:rsidRPr="00A81B80">
              <w:rPr>
                <w:rFonts w:asciiTheme="majorEastAsia" w:eastAsiaTheme="majorEastAsia" w:hAnsiTheme="majorEastAsia"/>
                <w:sz w:val="21"/>
                <w:szCs w:val="21"/>
                <w:lang w:eastAsia="zh-CN"/>
              </w:rPr>
              <w:t>hjzhang@fhcpec.com.cn</w:t>
            </w:r>
          </w:p>
        </w:tc>
        <w:tc>
          <w:tcPr>
            <w:tcW w:w="4821" w:type="dxa"/>
            <w:vAlign w:val="center"/>
          </w:tcPr>
          <w:p w14:paraId="40D776B7"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电子邮箱：</w:t>
            </w:r>
          </w:p>
        </w:tc>
      </w:tr>
      <w:tr w:rsidR="00EB434F" w:rsidRPr="00A81B80" w14:paraId="306A2C22" w14:textId="77777777" w:rsidTr="00A82D73">
        <w:trPr>
          <w:jc w:val="center"/>
        </w:trPr>
        <w:tc>
          <w:tcPr>
            <w:tcW w:w="4960" w:type="dxa"/>
            <w:vAlign w:val="center"/>
          </w:tcPr>
          <w:p w14:paraId="782052B1" w14:textId="77777777" w:rsidR="00EB434F" w:rsidRPr="00A81B80" w:rsidRDefault="00EB434F" w:rsidP="00A82D73">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授权委托人</w:t>
            </w:r>
            <w:r w:rsidRPr="00A81B80">
              <w:rPr>
                <w:rFonts w:asciiTheme="majorEastAsia" w:eastAsiaTheme="majorEastAsia" w:hAnsiTheme="majorEastAsia" w:hint="eastAsia"/>
                <w:sz w:val="21"/>
                <w:szCs w:val="21"/>
              </w:rPr>
              <w:t>：</w:t>
            </w:r>
            <w:r w:rsidRPr="00A81B80">
              <w:rPr>
                <w:rFonts w:asciiTheme="majorEastAsia" w:eastAsiaTheme="majorEastAsia" w:hAnsiTheme="majorEastAsia"/>
                <w:sz w:val="21"/>
                <w:szCs w:val="21"/>
                <w:lang w:eastAsia="zh-CN"/>
              </w:rPr>
              <w:t xml:space="preserve"> 张华娟</w:t>
            </w:r>
          </w:p>
        </w:tc>
        <w:tc>
          <w:tcPr>
            <w:tcW w:w="4821" w:type="dxa"/>
            <w:vAlign w:val="center"/>
          </w:tcPr>
          <w:p w14:paraId="0B1143FE" w14:textId="77777777" w:rsidR="00EB434F" w:rsidRPr="00A81B80" w:rsidRDefault="00EB434F" w:rsidP="00A82D73">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lang w:eastAsia="zh-CN"/>
              </w:rPr>
              <w:t>授权委托</w:t>
            </w:r>
            <w:r w:rsidRPr="00A81B80">
              <w:rPr>
                <w:rFonts w:asciiTheme="majorEastAsia" w:eastAsiaTheme="majorEastAsia" w:hAnsiTheme="majorEastAsia" w:hint="eastAsia"/>
                <w:sz w:val="21"/>
                <w:szCs w:val="21"/>
              </w:rPr>
              <w:t>人：</w:t>
            </w:r>
            <w:r w:rsidRPr="00A81B80">
              <w:rPr>
                <w:rFonts w:asciiTheme="majorEastAsia" w:eastAsiaTheme="majorEastAsia" w:hAnsiTheme="majorEastAsia"/>
                <w:sz w:val="21"/>
                <w:szCs w:val="21"/>
              </w:rPr>
              <w:t xml:space="preserve"> </w:t>
            </w:r>
          </w:p>
        </w:tc>
      </w:tr>
      <w:tr w:rsidR="00EB434F" w:rsidRPr="00A81B80" w14:paraId="368E7078" w14:textId="77777777" w:rsidTr="00A82D73">
        <w:trPr>
          <w:jc w:val="center"/>
        </w:trPr>
        <w:tc>
          <w:tcPr>
            <w:tcW w:w="4960" w:type="dxa"/>
            <w:vAlign w:val="center"/>
          </w:tcPr>
          <w:p w14:paraId="742BEB6A"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rPr>
              <w:t>电话：</w:t>
            </w:r>
            <w:r w:rsidRPr="00A81B80">
              <w:rPr>
                <w:rFonts w:asciiTheme="majorEastAsia" w:eastAsiaTheme="majorEastAsia" w:hAnsiTheme="majorEastAsia"/>
                <w:sz w:val="21"/>
                <w:szCs w:val="21"/>
                <w:lang w:eastAsia="zh-CN"/>
              </w:rPr>
              <w:t>0596-6311821</w:t>
            </w:r>
          </w:p>
        </w:tc>
        <w:tc>
          <w:tcPr>
            <w:tcW w:w="4821" w:type="dxa"/>
            <w:vAlign w:val="center"/>
          </w:tcPr>
          <w:p w14:paraId="53F34442"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电话：</w:t>
            </w:r>
          </w:p>
        </w:tc>
      </w:tr>
      <w:tr w:rsidR="00EB434F" w:rsidRPr="00A81B80" w14:paraId="0FC61909" w14:textId="77777777" w:rsidTr="00A82D73">
        <w:trPr>
          <w:jc w:val="center"/>
        </w:trPr>
        <w:tc>
          <w:tcPr>
            <w:tcW w:w="4960" w:type="dxa"/>
            <w:vAlign w:val="center"/>
          </w:tcPr>
          <w:p w14:paraId="117D72EE"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开户银行：</w:t>
            </w:r>
          </w:p>
        </w:tc>
        <w:tc>
          <w:tcPr>
            <w:tcW w:w="4821" w:type="dxa"/>
            <w:vAlign w:val="center"/>
          </w:tcPr>
          <w:p w14:paraId="14AEC4F1" w14:textId="77777777" w:rsidR="00EB434F" w:rsidRPr="00A81B80" w:rsidRDefault="00EB434F" w:rsidP="00A82D73">
            <w:pPr>
              <w:spacing w:line="360" w:lineRule="auto"/>
              <w:rPr>
                <w:rFonts w:asciiTheme="majorEastAsia" w:eastAsiaTheme="majorEastAsia" w:hAnsiTheme="majorEastAsia"/>
                <w:sz w:val="21"/>
                <w:szCs w:val="21"/>
                <w:lang w:eastAsia="zh-CN"/>
              </w:rPr>
            </w:pPr>
            <w:r w:rsidRPr="00A81B80">
              <w:rPr>
                <w:rFonts w:asciiTheme="majorEastAsia" w:eastAsiaTheme="majorEastAsia" w:hAnsiTheme="majorEastAsia" w:hint="eastAsia"/>
                <w:sz w:val="21"/>
                <w:szCs w:val="21"/>
                <w:lang w:eastAsia="zh-CN"/>
              </w:rPr>
              <w:t>开户银行：</w:t>
            </w:r>
            <w:r w:rsidRPr="00A81B80">
              <w:rPr>
                <w:rFonts w:asciiTheme="majorEastAsia" w:eastAsiaTheme="majorEastAsia" w:hAnsiTheme="majorEastAsia"/>
                <w:sz w:val="21"/>
                <w:szCs w:val="21"/>
                <w:lang w:eastAsia="zh-CN"/>
              </w:rPr>
              <w:t xml:space="preserve"> </w:t>
            </w:r>
          </w:p>
        </w:tc>
      </w:tr>
      <w:tr w:rsidR="00EB434F" w:rsidRPr="004D3C35" w14:paraId="425572E0" w14:textId="77777777" w:rsidTr="00A82D73">
        <w:trPr>
          <w:jc w:val="center"/>
        </w:trPr>
        <w:tc>
          <w:tcPr>
            <w:tcW w:w="4960" w:type="dxa"/>
            <w:vAlign w:val="center"/>
          </w:tcPr>
          <w:p w14:paraId="3DBB2CAF"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c>
          <w:tcPr>
            <w:tcW w:w="4821" w:type="dxa"/>
            <w:vAlign w:val="center"/>
          </w:tcPr>
          <w:p w14:paraId="50AE1B2D" w14:textId="77777777" w:rsidR="00EB434F" w:rsidRPr="00A81B80" w:rsidRDefault="00EB434F" w:rsidP="00A82D73">
            <w:pPr>
              <w:spacing w:line="360" w:lineRule="auto"/>
              <w:rPr>
                <w:rFonts w:asciiTheme="majorEastAsia" w:eastAsiaTheme="majorEastAsia" w:hAnsiTheme="majorEastAsia"/>
                <w:sz w:val="21"/>
                <w:szCs w:val="21"/>
              </w:rPr>
            </w:pPr>
            <w:r w:rsidRPr="00A81B80">
              <w:rPr>
                <w:rFonts w:asciiTheme="majorEastAsia" w:eastAsiaTheme="majorEastAsia" w:hAnsiTheme="majorEastAsia" w:hint="eastAsia"/>
                <w:sz w:val="21"/>
                <w:szCs w:val="21"/>
              </w:rPr>
              <w:t>账号：</w:t>
            </w:r>
          </w:p>
        </w:tc>
      </w:tr>
    </w:tbl>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6C41E41E" w14:textId="4E697747" w:rsidR="006A28C2" w:rsidRPr="0026581C" w:rsidRDefault="00D472D5" w:rsidP="006A28C2">
      <w:pPr>
        <w:jc w:val="center"/>
        <w:rPr>
          <w:sz w:val="36"/>
          <w:szCs w:val="36"/>
          <w:lang w:eastAsia="zh-CN"/>
        </w:rPr>
      </w:pPr>
      <w:r>
        <w:rPr>
          <w:rFonts w:hint="eastAsia"/>
          <w:sz w:val="36"/>
          <w:szCs w:val="36"/>
          <w:lang w:eastAsia="zh-CN"/>
        </w:rPr>
        <w:lastRenderedPageBreak/>
        <w:t>附件1、</w:t>
      </w:r>
      <w:r w:rsidR="006A28C2" w:rsidRPr="0026581C">
        <w:rPr>
          <w:rFonts w:hint="eastAsia"/>
          <w:sz w:val="36"/>
          <w:szCs w:val="36"/>
          <w:lang w:eastAsia="zh-CN"/>
        </w:rPr>
        <w:t>工程项目</w:t>
      </w:r>
      <w:r w:rsidR="006A28C2" w:rsidRPr="0026581C">
        <w:rPr>
          <w:sz w:val="36"/>
          <w:szCs w:val="36"/>
          <w:lang w:eastAsia="zh-CN"/>
        </w:rPr>
        <w:t>服务器</w:t>
      </w:r>
      <w:r w:rsidR="006A28C2" w:rsidRPr="0026581C">
        <w:rPr>
          <w:rFonts w:hint="eastAsia"/>
          <w:sz w:val="36"/>
          <w:szCs w:val="36"/>
          <w:lang w:eastAsia="zh-CN"/>
        </w:rPr>
        <w:t>采购</w:t>
      </w:r>
      <w:r w:rsidR="006A28C2" w:rsidRPr="0026581C">
        <w:rPr>
          <w:sz w:val="36"/>
          <w:szCs w:val="36"/>
          <w:lang w:eastAsia="zh-CN"/>
        </w:rPr>
        <w:t>技术要求</w:t>
      </w:r>
    </w:p>
    <w:p w14:paraId="4534395E" w14:textId="164DBBC6" w:rsidR="006A28C2" w:rsidRPr="0026581C" w:rsidRDefault="006A28C2" w:rsidP="006A28C2">
      <w:r w:rsidRPr="0026581C">
        <w:rPr>
          <w:rFonts w:hint="eastAsia"/>
        </w:rPr>
        <w:t>1、技术</w:t>
      </w:r>
      <w:r w:rsidRPr="0026581C">
        <w:t>要求</w:t>
      </w:r>
      <w:r>
        <w:rPr>
          <w:rFonts w:hint="eastAsia"/>
        </w:rPr>
        <w:t>:</w:t>
      </w:r>
    </w:p>
    <w:tbl>
      <w:tblPr>
        <w:tblW w:w="891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3"/>
        <w:gridCol w:w="6647"/>
        <w:gridCol w:w="884"/>
      </w:tblGrid>
      <w:tr w:rsidR="006A28C2" w:rsidRPr="0026581C" w14:paraId="21F81A71" w14:textId="77777777" w:rsidTr="00A82D73">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B5FE" w14:textId="77777777" w:rsidR="006A28C2" w:rsidRPr="0026581C" w:rsidRDefault="006A28C2" w:rsidP="00A82D73">
            <w:pPr>
              <w:widowControl/>
              <w:snapToGrid w:val="0"/>
              <w:jc w:val="center"/>
              <w:rPr>
                <w:sz w:val="24"/>
                <w:szCs w:val="24"/>
              </w:rPr>
            </w:pPr>
            <w:r w:rsidRPr="0026581C">
              <w:rPr>
                <w:sz w:val="24"/>
                <w:szCs w:val="24"/>
              </w:rPr>
              <w:t>货物名称</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D239" w14:textId="77777777" w:rsidR="006A28C2" w:rsidRPr="0026581C" w:rsidRDefault="006A28C2" w:rsidP="00A82D73">
            <w:pPr>
              <w:widowControl/>
              <w:snapToGrid w:val="0"/>
              <w:jc w:val="center"/>
              <w:rPr>
                <w:sz w:val="24"/>
                <w:szCs w:val="24"/>
              </w:rPr>
            </w:pPr>
            <w:r w:rsidRPr="0026581C">
              <w:rPr>
                <w:sz w:val="24"/>
                <w:szCs w:val="24"/>
              </w:rPr>
              <w:t>技术要求</w:t>
            </w:r>
          </w:p>
        </w:tc>
        <w:tc>
          <w:tcPr>
            <w:tcW w:w="884" w:type="dxa"/>
            <w:tcBorders>
              <w:top w:val="single" w:sz="4" w:space="0" w:color="auto"/>
              <w:left w:val="single" w:sz="4" w:space="0" w:color="auto"/>
              <w:bottom w:val="single" w:sz="4" w:space="0" w:color="auto"/>
              <w:right w:val="single" w:sz="4" w:space="0" w:color="auto"/>
            </w:tcBorders>
          </w:tcPr>
          <w:p w14:paraId="69E8C5C6" w14:textId="77777777" w:rsidR="006A28C2" w:rsidRPr="0026581C" w:rsidRDefault="006A28C2" w:rsidP="00A82D73">
            <w:pPr>
              <w:widowControl/>
              <w:snapToGrid w:val="0"/>
              <w:jc w:val="center"/>
              <w:rPr>
                <w:sz w:val="24"/>
                <w:szCs w:val="24"/>
              </w:rPr>
            </w:pPr>
            <w:r w:rsidRPr="0026581C">
              <w:rPr>
                <w:rFonts w:hint="eastAsia"/>
                <w:sz w:val="24"/>
                <w:szCs w:val="24"/>
              </w:rPr>
              <w:t>数量</w:t>
            </w:r>
          </w:p>
        </w:tc>
      </w:tr>
      <w:tr w:rsidR="006A28C2" w:rsidRPr="0026581C" w14:paraId="76BBC6ED" w14:textId="77777777" w:rsidTr="00A82D73">
        <w:trPr>
          <w:trHeight w:val="841"/>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2EE7" w14:textId="77777777" w:rsidR="006A28C2" w:rsidRPr="0026581C" w:rsidRDefault="006A28C2" w:rsidP="00A82D73">
            <w:pPr>
              <w:widowControl/>
              <w:snapToGrid w:val="0"/>
              <w:jc w:val="center"/>
              <w:rPr>
                <w:szCs w:val="21"/>
              </w:rPr>
            </w:pPr>
            <w:r w:rsidRPr="0026581C">
              <w:rPr>
                <w:rFonts w:hint="eastAsia"/>
                <w:szCs w:val="21"/>
              </w:rPr>
              <w:t>数据库服务器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2332"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73C9EF61"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24F1619D"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w:t>
            </w:r>
            <w:r>
              <w:rPr>
                <w:rFonts w:hint="eastAsia"/>
                <w:color w:val="000000"/>
                <w:szCs w:val="21"/>
              </w:rPr>
              <w:t>1</w:t>
            </w:r>
            <w:r>
              <w:rPr>
                <w:color w:val="000000"/>
                <w:szCs w:val="21"/>
              </w:rPr>
              <w:t>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5B3A83CC"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6EDF190D" w14:textId="77777777" w:rsidR="006A28C2" w:rsidRPr="0026581C" w:rsidRDefault="006A28C2" w:rsidP="00A82D73">
            <w:pPr>
              <w:snapToGrid w:val="0"/>
              <w:rPr>
                <w:color w:val="000000"/>
                <w:szCs w:val="21"/>
              </w:rPr>
            </w:pPr>
            <w:r w:rsidRPr="0026581C">
              <w:rPr>
                <w:rFonts w:hint="eastAsia"/>
                <w:b/>
                <w:color w:val="000000"/>
                <w:szCs w:val="21"/>
              </w:rPr>
              <w:t>5、</w:t>
            </w:r>
            <w:r w:rsidRPr="0026581C">
              <w:rPr>
                <w:rFonts w:hint="eastAsia"/>
                <w:szCs w:val="21"/>
              </w:rPr>
              <w:t>★</w:t>
            </w:r>
            <w:r w:rsidRPr="0026581C">
              <w:rPr>
                <w:rFonts w:hint="eastAsia"/>
                <w:b/>
                <w:color w:val="000000"/>
                <w:szCs w:val="21"/>
              </w:rPr>
              <w:t>阵列控制器</w:t>
            </w:r>
            <w:r w:rsidRPr="0026581C">
              <w:rPr>
                <w:rFonts w:hint="eastAsia"/>
                <w:color w:val="000000"/>
                <w:szCs w:val="21"/>
              </w:rPr>
              <w:t>：≥1个标配SAS Raid阵列卡（不占用PCIE扩展槽），支持磁盘直通模式/JBO；支持Raid0/1/10/5/6，支持RAID 1 ADM/RAID10 ADM (3盘镜像，调整缓存读写比例等功能)；≥2GB缓存，支持缓存数据保护，且后备保护时间不受限制；支持原厂基于USB通道的双MicroSD卡部署方案</w:t>
            </w:r>
          </w:p>
          <w:p w14:paraId="7FD0EFCB"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r>
              <w:rPr>
                <w:rFonts w:hint="eastAsia"/>
                <w:color w:val="000000"/>
                <w:szCs w:val="21"/>
                <w:lang w:eastAsia="zh-CN"/>
              </w:rPr>
              <w:t>。</w:t>
            </w:r>
            <w:r w:rsidRPr="0026581C">
              <w:rPr>
                <w:color w:val="000000"/>
                <w:szCs w:val="21"/>
                <w:lang w:eastAsia="zh-CN"/>
              </w:rPr>
              <w:t xml:space="preserve"> </w:t>
            </w:r>
          </w:p>
          <w:p w14:paraId="0D8C4A7E"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5A126E1B" w14:textId="77777777" w:rsidR="006A28C2"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color w:val="000000"/>
                <w:szCs w:val="21"/>
                <w:lang w:eastAsia="zh-CN"/>
              </w:rPr>
              <w:t>、</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1016F3B4"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p>
          <w:p w14:paraId="5B8FF776" w14:textId="77777777" w:rsidR="006A28C2" w:rsidRPr="0026581C" w:rsidRDefault="006A28C2" w:rsidP="00A82D73">
            <w:pPr>
              <w:snapToGrid w:val="0"/>
              <w:rPr>
                <w:color w:val="000000"/>
                <w:szCs w:val="21"/>
                <w:lang w:eastAsia="zh-CN"/>
              </w:rPr>
            </w:pPr>
            <w:r>
              <w:rPr>
                <w:b/>
                <w:color w:val="000000"/>
                <w:szCs w:val="21"/>
                <w:lang w:eastAsia="zh-CN"/>
              </w:rPr>
              <w:t>10</w:t>
            </w:r>
            <w:r w:rsidRPr="008B23D4">
              <w:rPr>
                <w:rFonts w:hint="eastAsia"/>
                <w:b/>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3D15571D" w14:textId="77777777" w:rsidR="006A28C2" w:rsidRPr="0026581C" w:rsidRDefault="006A28C2" w:rsidP="00A82D73">
            <w:pPr>
              <w:snapToGrid w:val="0"/>
              <w:jc w:val="center"/>
              <w:rPr>
                <w:sz w:val="24"/>
                <w:szCs w:val="24"/>
              </w:rPr>
            </w:pPr>
            <w:r w:rsidRPr="0026581C">
              <w:rPr>
                <w:sz w:val="24"/>
                <w:szCs w:val="24"/>
              </w:rPr>
              <w:t>2</w:t>
            </w:r>
            <w:r w:rsidRPr="0026581C">
              <w:rPr>
                <w:rFonts w:hint="eastAsia"/>
                <w:sz w:val="24"/>
                <w:szCs w:val="24"/>
              </w:rPr>
              <w:t>台</w:t>
            </w:r>
          </w:p>
        </w:tc>
      </w:tr>
      <w:tr w:rsidR="006A28C2" w:rsidRPr="0026581C" w14:paraId="2CAA26B6"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CCB78AC" w14:textId="77777777" w:rsidR="006A28C2" w:rsidRPr="0026581C" w:rsidRDefault="006A28C2" w:rsidP="00A82D73">
            <w:pPr>
              <w:widowControl/>
              <w:snapToGrid w:val="0"/>
              <w:jc w:val="center"/>
              <w:rPr>
                <w:sz w:val="24"/>
                <w:szCs w:val="24"/>
              </w:rPr>
            </w:pPr>
            <w:r w:rsidRPr="0026581C">
              <w:rPr>
                <w:rFonts w:hint="eastAsia"/>
                <w:sz w:val="24"/>
                <w:szCs w:val="24"/>
              </w:rPr>
              <w:t>文件服务器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44E11AA7"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0AC84D0A"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41404057"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w:t>
            </w:r>
            <w:r w:rsidRPr="0026581C">
              <w:rPr>
                <w:rFonts w:hint="eastAsia"/>
                <w:color w:val="000000"/>
                <w:szCs w:val="21"/>
              </w:rPr>
              <w:lastRenderedPageBreak/>
              <w:t>存在线热备，可扩展≥</w:t>
            </w:r>
            <w:r>
              <w:rPr>
                <w:rFonts w:hint="eastAsia"/>
                <w:color w:val="000000"/>
                <w:szCs w:val="21"/>
              </w:rPr>
              <w:t>1</w:t>
            </w:r>
            <w:r>
              <w:rPr>
                <w:color w:val="000000"/>
                <w:szCs w:val="21"/>
              </w:rPr>
              <w:t>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58F11CED"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34EF8957" w14:textId="77777777" w:rsidR="006A28C2" w:rsidRPr="0026581C" w:rsidRDefault="006A28C2" w:rsidP="00A82D73">
            <w:pPr>
              <w:snapToGrid w:val="0"/>
              <w:rPr>
                <w:color w:val="000000"/>
                <w:szCs w:val="21"/>
              </w:rPr>
            </w:pPr>
            <w:r w:rsidRPr="0026581C">
              <w:rPr>
                <w:rFonts w:hint="eastAsia"/>
                <w:b/>
                <w:color w:val="000000"/>
                <w:szCs w:val="21"/>
              </w:rPr>
              <w:t>5、</w:t>
            </w:r>
            <w:r w:rsidRPr="0026581C">
              <w:rPr>
                <w:rFonts w:hint="eastAsia"/>
                <w:szCs w:val="21"/>
              </w:rPr>
              <w:t>★</w:t>
            </w:r>
            <w:r w:rsidRPr="0026581C">
              <w:rPr>
                <w:rFonts w:hint="eastAsia"/>
                <w:b/>
                <w:color w:val="000000"/>
                <w:szCs w:val="21"/>
              </w:rPr>
              <w:t>阵列控制器</w:t>
            </w:r>
            <w:r w:rsidRPr="0026581C">
              <w:rPr>
                <w:rFonts w:hint="eastAsia"/>
                <w:color w:val="000000"/>
                <w:szCs w:val="21"/>
              </w:rPr>
              <w:t>：≥1个标配SAS Raid阵列卡（不占用PCIE扩展槽），支持磁盘直通模式/JBO；支持Raid0/1/10/5/6，支持RAID 1 ADM/RAID10 ADM (3盘镜像，调整缓存读写比例等功能)；≥2GB缓存，支持缓存数据保护，且后备保护时间不受限制；支持原厂基于USB通道的双MicroSD卡部署方案</w:t>
            </w:r>
          </w:p>
          <w:p w14:paraId="64748EE4"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r w:rsidRPr="0026581C">
              <w:rPr>
                <w:color w:val="000000"/>
                <w:szCs w:val="21"/>
                <w:lang w:eastAsia="zh-CN"/>
              </w:rPr>
              <w:t xml:space="preserve"> </w:t>
            </w:r>
          </w:p>
          <w:p w14:paraId="669ABB2F"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590BEBAA" w14:textId="77777777" w:rsidR="006A28C2"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395CC0AF"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p>
          <w:p w14:paraId="3658D0F1" w14:textId="77777777" w:rsidR="006A28C2" w:rsidRPr="0026581C" w:rsidRDefault="006A28C2" w:rsidP="00A82D73">
            <w:pPr>
              <w:snapToGrid w:val="0"/>
              <w:rPr>
                <w:color w:val="000000"/>
                <w:szCs w:val="21"/>
                <w:lang w:eastAsia="zh-CN"/>
              </w:rPr>
            </w:pPr>
            <w:r>
              <w:rPr>
                <w:b/>
                <w:color w:val="000000"/>
                <w:szCs w:val="21"/>
                <w:lang w:eastAsia="zh-CN"/>
              </w:rPr>
              <w:t>10</w:t>
            </w:r>
            <w:r w:rsidRPr="0026581C">
              <w:rPr>
                <w:rFonts w:hint="eastAsia"/>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bottom w:val="single" w:sz="4" w:space="0" w:color="auto"/>
              <w:right w:val="single" w:sz="4" w:space="0" w:color="auto"/>
            </w:tcBorders>
            <w:vAlign w:val="center"/>
          </w:tcPr>
          <w:p w14:paraId="08547F73" w14:textId="77777777" w:rsidR="006A28C2" w:rsidRPr="0026581C" w:rsidRDefault="006A28C2" w:rsidP="00A82D73">
            <w:pPr>
              <w:snapToGrid w:val="0"/>
              <w:jc w:val="center"/>
              <w:rPr>
                <w:sz w:val="24"/>
                <w:szCs w:val="24"/>
              </w:rPr>
            </w:pPr>
            <w:r w:rsidRPr="0026581C">
              <w:rPr>
                <w:sz w:val="24"/>
                <w:szCs w:val="24"/>
              </w:rPr>
              <w:lastRenderedPageBreak/>
              <w:t>1</w:t>
            </w:r>
            <w:r w:rsidRPr="0026581C">
              <w:rPr>
                <w:rFonts w:hint="eastAsia"/>
                <w:sz w:val="24"/>
                <w:szCs w:val="24"/>
              </w:rPr>
              <w:t>台</w:t>
            </w:r>
          </w:p>
        </w:tc>
      </w:tr>
      <w:tr w:rsidR="006A28C2" w:rsidRPr="0026581C" w14:paraId="5D5120B2" w14:textId="77777777" w:rsidTr="00A82D73">
        <w:trPr>
          <w:trHeight w:val="2563"/>
          <w:jc w:val="center"/>
        </w:trPr>
        <w:tc>
          <w:tcPr>
            <w:tcW w:w="1383" w:type="dxa"/>
            <w:tcBorders>
              <w:top w:val="single" w:sz="4" w:space="0" w:color="auto"/>
              <w:left w:val="single" w:sz="4" w:space="0" w:color="auto"/>
              <w:right w:val="single" w:sz="4" w:space="0" w:color="auto"/>
            </w:tcBorders>
            <w:shd w:val="clear" w:color="auto" w:fill="auto"/>
            <w:vAlign w:val="center"/>
          </w:tcPr>
          <w:p w14:paraId="169BD5FB" w14:textId="77777777" w:rsidR="006A28C2" w:rsidRPr="0026581C" w:rsidRDefault="006A28C2" w:rsidP="00A82D73">
            <w:pPr>
              <w:widowControl/>
              <w:snapToGrid w:val="0"/>
              <w:jc w:val="center"/>
              <w:rPr>
                <w:sz w:val="24"/>
                <w:szCs w:val="24"/>
              </w:rPr>
            </w:pPr>
            <w:r w:rsidRPr="0026581C">
              <w:rPr>
                <w:rFonts w:hint="eastAsia"/>
                <w:sz w:val="24"/>
                <w:szCs w:val="24"/>
              </w:rPr>
              <w:t>W</w:t>
            </w:r>
            <w:r w:rsidRPr="0026581C">
              <w:rPr>
                <w:sz w:val="24"/>
                <w:szCs w:val="24"/>
              </w:rPr>
              <w:t>EB应用服务器</w:t>
            </w:r>
          </w:p>
        </w:tc>
        <w:tc>
          <w:tcPr>
            <w:tcW w:w="6647" w:type="dxa"/>
            <w:tcBorders>
              <w:top w:val="single" w:sz="4" w:space="0" w:color="auto"/>
              <w:left w:val="single" w:sz="4" w:space="0" w:color="auto"/>
              <w:right w:val="single" w:sz="4" w:space="0" w:color="auto"/>
            </w:tcBorders>
            <w:shd w:val="clear" w:color="auto" w:fill="auto"/>
          </w:tcPr>
          <w:p w14:paraId="736CCB0F" w14:textId="77777777" w:rsidR="006A28C2" w:rsidRPr="0026581C" w:rsidRDefault="006A28C2" w:rsidP="00A82D73">
            <w:pPr>
              <w:snapToGrid w:val="0"/>
              <w:rPr>
                <w:color w:val="000000"/>
                <w:szCs w:val="21"/>
                <w:lang w:eastAsia="zh-CN"/>
              </w:rPr>
            </w:pPr>
            <w:r w:rsidRPr="008B23D4">
              <w:rPr>
                <w:rFonts w:hint="eastAsia"/>
                <w:b/>
                <w:szCs w:val="21"/>
                <w:lang w:eastAsia="zh-CN"/>
              </w:rPr>
              <w:t>1、</w:t>
            </w:r>
            <w:r w:rsidRPr="0026581C">
              <w:rPr>
                <w:rFonts w:hint="eastAsia"/>
                <w:szCs w:val="21"/>
                <w:lang w:eastAsia="zh-CN"/>
              </w:rPr>
              <w:t>★</w:t>
            </w:r>
            <w:r w:rsidRPr="0026581C">
              <w:rPr>
                <w:rFonts w:hint="eastAsia"/>
                <w:color w:val="000000"/>
                <w:szCs w:val="21"/>
                <w:lang w:eastAsia="zh-CN"/>
              </w:rPr>
              <w:t>国际知名厂商，要求</w:t>
            </w:r>
            <w:r w:rsidRPr="0026581C">
              <w:rPr>
                <w:color w:val="000000"/>
                <w:szCs w:val="21"/>
                <w:lang w:eastAsia="zh-CN"/>
              </w:rPr>
              <w:t>202</w:t>
            </w:r>
            <w:r>
              <w:rPr>
                <w:color w:val="000000"/>
                <w:szCs w:val="21"/>
                <w:lang w:eastAsia="zh-CN"/>
              </w:rPr>
              <w:t>1</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2FB6E63A" w14:textId="77777777" w:rsidR="006A28C2"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16AB0894"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w:t>
            </w:r>
            <w:r>
              <w:rPr>
                <w:color w:val="000000"/>
                <w:szCs w:val="21"/>
              </w:rPr>
              <w:t>16</w:t>
            </w:r>
            <w:r w:rsidRPr="0026581C">
              <w:rPr>
                <w:rFonts w:hint="eastAsia"/>
                <w:color w:val="000000"/>
                <w:szCs w:val="21"/>
              </w:rPr>
              <w:t>个内存插槽(便于后续扩展</w:t>
            </w:r>
            <w:r w:rsidRPr="0026581C">
              <w:rPr>
                <w:color w:val="000000"/>
                <w:szCs w:val="21"/>
              </w:rPr>
              <w:t>)</w:t>
            </w:r>
            <w:r w:rsidRPr="0026581C">
              <w:rPr>
                <w:rFonts w:hint="eastAsia"/>
                <w:color w:val="000000"/>
                <w:szCs w:val="21"/>
              </w:rPr>
              <w:t>，存插槽官方支持最大容量3T。</w:t>
            </w:r>
          </w:p>
          <w:p w14:paraId="3A74D08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2E6FF4A7"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5、</w:t>
            </w:r>
            <w:r w:rsidRPr="0026581C">
              <w:rPr>
                <w:rFonts w:hint="eastAsia"/>
                <w:szCs w:val="21"/>
                <w:lang w:eastAsia="zh-CN"/>
              </w:rPr>
              <w:t>★</w:t>
            </w:r>
            <w:r w:rsidRPr="0026581C">
              <w:rPr>
                <w:rFonts w:hint="eastAsia"/>
                <w:b/>
                <w:color w:val="000000"/>
                <w:szCs w:val="21"/>
                <w:lang w:eastAsia="zh-CN"/>
              </w:rPr>
              <w:t>阵列控制器</w:t>
            </w:r>
            <w:r w:rsidRPr="0026581C">
              <w:rPr>
                <w:rFonts w:hint="eastAsia"/>
                <w:color w:val="000000"/>
                <w:szCs w:val="21"/>
                <w:lang w:eastAsia="zh-CN"/>
              </w:rPr>
              <w:t>：≥1个标配SAS Raid阵列卡（不占用PCIE扩展槽），支持磁盘直通模式/JBO；支持Raid0/1/10/5/6，支持RAID 1 ADM/RAID10 ADM (3盘镜像，调整缓存读写比例等功能)；≥2GB缓存，支持缓存数据保护，且后备保护时间不受限制；支持8GB双MicroSD和双M.2 SSD配置Raid1，作为虚拟化或者操作系统部署盘位；支持原厂基于USB通道的双MicroSD卡部署方案</w:t>
            </w:r>
          </w:p>
          <w:p w14:paraId="180973F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lastRenderedPageBreak/>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p>
          <w:p w14:paraId="3DB1FD7B"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7056271B" w14:textId="77777777" w:rsidR="006A28C2" w:rsidRPr="0026581C" w:rsidRDefault="006A28C2" w:rsidP="00A82D73">
            <w:pPr>
              <w:snapToGrid w:val="0"/>
              <w:rPr>
                <w:color w:val="000000"/>
                <w:szCs w:val="21"/>
                <w:lang w:eastAsia="zh-CN"/>
              </w:rPr>
            </w:pPr>
            <w:r w:rsidRPr="008B23D4">
              <w:rPr>
                <w:rFonts w:hint="eastAsia"/>
                <w:b/>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34272554" w14:textId="77777777" w:rsidR="006A28C2" w:rsidRPr="0026581C" w:rsidRDefault="006A28C2" w:rsidP="00A82D73">
            <w:pPr>
              <w:snapToGrid w:val="0"/>
              <w:rPr>
                <w:color w:val="000000"/>
                <w:szCs w:val="21"/>
                <w:lang w:eastAsia="zh-CN"/>
              </w:rPr>
            </w:pPr>
            <w:r>
              <w:rPr>
                <w:color w:val="000000"/>
                <w:szCs w:val="21"/>
                <w:lang w:eastAsia="zh-CN"/>
              </w:rPr>
              <w:t>9</w:t>
            </w:r>
            <w:r w:rsidRPr="0026581C">
              <w:rPr>
                <w:rFonts w:hint="eastAsia"/>
                <w:b/>
                <w:color w:val="000000"/>
                <w:szCs w:val="21"/>
                <w:lang w:eastAsia="zh-CN"/>
              </w:rPr>
              <w:t>、嵌入式管理：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r w:rsidRPr="0026581C">
              <w:rPr>
                <w:color w:val="000000"/>
                <w:szCs w:val="21"/>
                <w:lang w:eastAsia="zh-CN"/>
              </w:rPr>
              <w:t xml:space="preserve"> </w:t>
            </w:r>
          </w:p>
          <w:p w14:paraId="5CCFDE5B" w14:textId="77777777" w:rsidR="006A28C2" w:rsidRPr="0026581C" w:rsidRDefault="006A28C2" w:rsidP="00A82D73">
            <w:pPr>
              <w:snapToGrid w:val="0"/>
              <w:rPr>
                <w:color w:val="000000"/>
                <w:szCs w:val="21"/>
                <w:lang w:eastAsia="zh-CN"/>
              </w:rPr>
            </w:pPr>
            <w:r w:rsidRPr="0026581C">
              <w:rPr>
                <w:color w:val="000000"/>
                <w:szCs w:val="21"/>
                <w:lang w:eastAsia="zh-CN"/>
              </w:rPr>
              <w:t>1</w:t>
            </w:r>
            <w:r>
              <w:rPr>
                <w:color w:val="000000"/>
                <w:szCs w:val="21"/>
                <w:lang w:eastAsia="zh-CN"/>
              </w:rPr>
              <w:t>0</w:t>
            </w:r>
            <w:r w:rsidRPr="0026581C">
              <w:rPr>
                <w:rFonts w:hint="eastAsia"/>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right w:val="single" w:sz="4" w:space="0" w:color="auto"/>
            </w:tcBorders>
            <w:vAlign w:val="center"/>
          </w:tcPr>
          <w:p w14:paraId="2D9236E8" w14:textId="77777777" w:rsidR="006A28C2" w:rsidRPr="0026581C" w:rsidRDefault="006A28C2" w:rsidP="00A82D73">
            <w:pPr>
              <w:snapToGrid w:val="0"/>
              <w:jc w:val="center"/>
              <w:rPr>
                <w:sz w:val="24"/>
                <w:szCs w:val="24"/>
              </w:rPr>
            </w:pPr>
            <w:r w:rsidRPr="0026581C">
              <w:rPr>
                <w:sz w:val="24"/>
                <w:szCs w:val="24"/>
              </w:rPr>
              <w:lastRenderedPageBreak/>
              <w:t>1台</w:t>
            </w:r>
          </w:p>
        </w:tc>
      </w:tr>
      <w:tr w:rsidR="006A28C2" w:rsidRPr="0026581C" w14:paraId="348A217B" w14:textId="77777777" w:rsidTr="00A82D73">
        <w:trPr>
          <w:trHeight w:val="2563"/>
          <w:jc w:val="center"/>
        </w:trPr>
        <w:tc>
          <w:tcPr>
            <w:tcW w:w="1383" w:type="dxa"/>
            <w:tcBorders>
              <w:top w:val="single" w:sz="4" w:space="0" w:color="auto"/>
              <w:left w:val="single" w:sz="4" w:space="0" w:color="auto"/>
              <w:right w:val="single" w:sz="4" w:space="0" w:color="auto"/>
            </w:tcBorders>
            <w:shd w:val="clear" w:color="auto" w:fill="auto"/>
            <w:vAlign w:val="center"/>
          </w:tcPr>
          <w:p w14:paraId="0C603245" w14:textId="77777777" w:rsidR="006A28C2" w:rsidRPr="0026581C" w:rsidRDefault="006A28C2" w:rsidP="00A82D73">
            <w:pPr>
              <w:widowControl/>
              <w:snapToGrid w:val="0"/>
              <w:jc w:val="center"/>
              <w:rPr>
                <w:sz w:val="24"/>
                <w:szCs w:val="24"/>
              </w:rPr>
            </w:pPr>
            <w:r w:rsidRPr="0026581C">
              <w:rPr>
                <w:rFonts w:hint="eastAsia"/>
                <w:sz w:val="24"/>
                <w:szCs w:val="24"/>
              </w:rPr>
              <w:t>容灾服务器</w:t>
            </w:r>
          </w:p>
        </w:tc>
        <w:tc>
          <w:tcPr>
            <w:tcW w:w="6647" w:type="dxa"/>
            <w:tcBorders>
              <w:top w:val="single" w:sz="4" w:space="0" w:color="auto"/>
              <w:left w:val="single" w:sz="4" w:space="0" w:color="auto"/>
              <w:right w:val="single" w:sz="4" w:space="0" w:color="auto"/>
            </w:tcBorders>
            <w:shd w:val="clear" w:color="auto" w:fill="auto"/>
          </w:tcPr>
          <w:p w14:paraId="6175403B" w14:textId="77777777" w:rsidR="006A28C2" w:rsidRPr="0026581C" w:rsidRDefault="006A28C2" w:rsidP="00A82D73">
            <w:pPr>
              <w:snapToGrid w:val="0"/>
              <w:rPr>
                <w:color w:val="000000"/>
                <w:szCs w:val="21"/>
                <w:lang w:eastAsia="zh-CN"/>
              </w:rPr>
            </w:pPr>
            <w:r w:rsidRPr="0026581C">
              <w:rPr>
                <w:rFonts w:hint="eastAsia"/>
                <w:szCs w:val="21"/>
                <w:lang w:eastAsia="zh-CN"/>
              </w:rPr>
              <w:t>1、★</w:t>
            </w:r>
            <w:r w:rsidRPr="0026581C">
              <w:rPr>
                <w:rFonts w:hint="eastAsia"/>
                <w:color w:val="000000"/>
                <w:szCs w:val="21"/>
                <w:lang w:eastAsia="zh-CN"/>
              </w:rPr>
              <w:t>国际知名厂商，要求</w:t>
            </w:r>
            <w:r w:rsidRPr="0026581C">
              <w:rPr>
                <w:color w:val="000000"/>
                <w:szCs w:val="21"/>
                <w:lang w:eastAsia="zh-CN"/>
              </w:rPr>
              <w:t>2020</w:t>
            </w:r>
            <w:r w:rsidRPr="0026581C">
              <w:rPr>
                <w:rFonts w:hint="eastAsia"/>
                <w:color w:val="000000"/>
                <w:szCs w:val="21"/>
                <w:lang w:eastAsia="zh-CN"/>
              </w:rPr>
              <w:t>年Q</w:t>
            </w:r>
            <w:r w:rsidRPr="0026581C">
              <w:rPr>
                <w:color w:val="000000"/>
                <w:szCs w:val="21"/>
                <w:lang w:eastAsia="zh-CN"/>
              </w:rPr>
              <w:t>1,</w:t>
            </w:r>
            <w:r w:rsidRPr="0026581C">
              <w:rPr>
                <w:rFonts w:hint="eastAsia"/>
                <w:color w:val="000000"/>
                <w:szCs w:val="21"/>
                <w:lang w:eastAsia="zh-CN"/>
              </w:rPr>
              <w:t>IDC全球x86服务器市场销售量及金额排名前</w:t>
            </w:r>
            <w:r w:rsidRPr="0026581C">
              <w:rPr>
                <w:color w:val="000000"/>
                <w:szCs w:val="21"/>
                <w:lang w:eastAsia="zh-CN"/>
              </w:rPr>
              <w:t>5</w:t>
            </w:r>
            <w:r w:rsidRPr="0026581C">
              <w:rPr>
                <w:rFonts w:hint="eastAsia"/>
                <w:color w:val="000000"/>
                <w:szCs w:val="21"/>
                <w:lang w:eastAsia="zh-CN"/>
              </w:rPr>
              <w:t xml:space="preserve">位;2U机架式服务器，标配原厂导轨。 </w:t>
            </w:r>
          </w:p>
          <w:p w14:paraId="6A2DF5FE" w14:textId="77777777" w:rsidR="006A28C2" w:rsidRPr="0026581C" w:rsidRDefault="006A28C2" w:rsidP="00A82D73">
            <w:pPr>
              <w:snapToGrid w:val="0"/>
              <w:rPr>
                <w:color w:val="000000"/>
                <w:szCs w:val="21"/>
              </w:rPr>
            </w:pPr>
            <w:r w:rsidRPr="0026581C">
              <w:rPr>
                <w:rFonts w:hint="eastAsia"/>
                <w:b/>
                <w:color w:val="000000"/>
                <w:szCs w:val="21"/>
              </w:rPr>
              <w:t>2、</w:t>
            </w:r>
            <w:r w:rsidRPr="0026581C">
              <w:rPr>
                <w:rFonts w:hint="eastAsia"/>
                <w:szCs w:val="21"/>
              </w:rPr>
              <w:t>★</w:t>
            </w:r>
            <w:r w:rsidRPr="0026581C">
              <w:rPr>
                <w:rFonts w:hint="eastAsia"/>
                <w:b/>
                <w:color w:val="000000"/>
                <w:szCs w:val="21"/>
              </w:rPr>
              <w:t>CPU：</w:t>
            </w:r>
            <w:r w:rsidRPr="0026581C">
              <w:rPr>
                <w:rFonts w:hint="eastAsia"/>
                <w:color w:val="000000"/>
                <w:szCs w:val="21"/>
              </w:rPr>
              <w:t>配 2个</w:t>
            </w:r>
            <w:r w:rsidRPr="00DF674B">
              <w:rPr>
                <w:color w:val="000000"/>
                <w:szCs w:val="21"/>
              </w:rPr>
              <w:t xml:space="preserve">Intel Xeon Gold </w:t>
            </w:r>
            <w:r w:rsidRPr="0084551F">
              <w:rPr>
                <w:color w:val="000000"/>
                <w:szCs w:val="21"/>
              </w:rPr>
              <w:t>5318Y</w:t>
            </w:r>
            <w:r w:rsidRPr="0084551F">
              <w:rPr>
                <w:rFonts w:hint="eastAsia"/>
                <w:color w:val="000000"/>
                <w:szCs w:val="21"/>
              </w:rPr>
              <w:t xml:space="preserve"> </w:t>
            </w:r>
            <w:r w:rsidRPr="0026581C">
              <w:rPr>
                <w:rFonts w:hint="eastAsia"/>
                <w:color w:val="000000"/>
                <w:szCs w:val="21"/>
              </w:rPr>
              <w:t>(</w:t>
            </w:r>
            <w:r>
              <w:rPr>
                <w:color w:val="000000"/>
                <w:szCs w:val="21"/>
              </w:rPr>
              <w:t>2.1</w:t>
            </w:r>
            <w:r w:rsidRPr="0026581C">
              <w:rPr>
                <w:rFonts w:hint="eastAsia"/>
                <w:color w:val="000000"/>
                <w:szCs w:val="21"/>
              </w:rPr>
              <w:t>GHz/</w:t>
            </w:r>
            <w:r>
              <w:rPr>
                <w:color w:val="000000"/>
                <w:szCs w:val="21"/>
              </w:rPr>
              <w:t>24</w:t>
            </w:r>
            <w:r w:rsidRPr="0026581C">
              <w:rPr>
                <w:color w:val="000000"/>
                <w:szCs w:val="21"/>
              </w:rPr>
              <w:t>C/</w:t>
            </w:r>
            <w:r>
              <w:rPr>
                <w:color w:val="000000"/>
                <w:szCs w:val="21"/>
              </w:rPr>
              <w:t>48</w:t>
            </w:r>
            <w:r w:rsidRPr="0026581C">
              <w:rPr>
                <w:color w:val="000000"/>
                <w:szCs w:val="21"/>
              </w:rPr>
              <w:t>T</w:t>
            </w:r>
            <w:r w:rsidRPr="0026581C">
              <w:rPr>
                <w:rFonts w:hint="eastAsia"/>
                <w:color w:val="000000"/>
                <w:szCs w:val="21"/>
              </w:rPr>
              <w:t>/</w:t>
            </w:r>
            <w:r w:rsidRPr="00C56284">
              <w:rPr>
                <w:color w:val="000000"/>
                <w:szCs w:val="21"/>
              </w:rPr>
              <w:t>165W</w:t>
            </w:r>
            <w:r w:rsidRPr="0026581C">
              <w:rPr>
                <w:rFonts w:hint="eastAsia"/>
                <w:color w:val="000000"/>
                <w:szCs w:val="21"/>
              </w:rPr>
              <w:t>)</w:t>
            </w:r>
            <w:r>
              <w:rPr>
                <w:rFonts w:hint="eastAsia"/>
                <w:color w:val="000000"/>
                <w:szCs w:val="21"/>
              </w:rPr>
              <w:t>以上</w:t>
            </w:r>
            <w:r w:rsidRPr="0026581C">
              <w:rPr>
                <w:rFonts w:hint="eastAsia"/>
                <w:color w:val="000000"/>
                <w:szCs w:val="21"/>
              </w:rPr>
              <w:t>，可支持最大2个处理器</w:t>
            </w:r>
          </w:p>
          <w:p w14:paraId="0042F3F5" w14:textId="77777777" w:rsidR="006A28C2" w:rsidRPr="0026581C" w:rsidRDefault="006A28C2" w:rsidP="00A82D73">
            <w:pPr>
              <w:snapToGrid w:val="0"/>
              <w:rPr>
                <w:color w:val="000000"/>
                <w:szCs w:val="21"/>
              </w:rPr>
            </w:pPr>
            <w:r w:rsidRPr="0026581C">
              <w:rPr>
                <w:rFonts w:hint="eastAsia"/>
                <w:b/>
                <w:color w:val="000000"/>
                <w:szCs w:val="21"/>
              </w:rPr>
              <w:t>3、</w:t>
            </w:r>
            <w:r w:rsidRPr="0026581C">
              <w:rPr>
                <w:rFonts w:hint="eastAsia"/>
                <w:szCs w:val="21"/>
              </w:rPr>
              <w:t>★</w:t>
            </w:r>
            <w:r w:rsidRPr="0026581C">
              <w:rPr>
                <w:rFonts w:hint="eastAsia"/>
                <w:b/>
                <w:color w:val="000000"/>
                <w:szCs w:val="21"/>
              </w:rPr>
              <w:t>内存:</w:t>
            </w:r>
            <w:r w:rsidRPr="0026581C">
              <w:rPr>
                <w:rFonts w:hint="eastAsia"/>
                <w:color w:val="000000"/>
                <w:szCs w:val="21"/>
              </w:rPr>
              <w:t xml:space="preserve"> </w:t>
            </w:r>
            <w:r w:rsidRPr="0026581C">
              <w:rPr>
                <w:color w:val="000000"/>
                <w:szCs w:val="21"/>
              </w:rPr>
              <w:t>256</w:t>
            </w:r>
            <w:r w:rsidRPr="0026581C">
              <w:rPr>
                <w:rFonts w:hint="eastAsia"/>
                <w:color w:val="000000"/>
                <w:szCs w:val="21"/>
              </w:rPr>
              <w:t>GB DDR4-</w:t>
            </w:r>
            <w:r>
              <w:rPr>
                <w:color w:val="000000"/>
                <w:szCs w:val="21"/>
              </w:rPr>
              <w:t>3200</w:t>
            </w:r>
            <w:r w:rsidRPr="0026581C">
              <w:rPr>
                <w:rFonts w:hint="eastAsia"/>
                <w:color w:val="000000"/>
                <w:szCs w:val="21"/>
              </w:rPr>
              <w:t xml:space="preserve"> MT/s 内存，支持Advanced ECC、内存在线热备，可扩展≥24个内存插槽(便于后续扩展</w:t>
            </w:r>
            <w:r w:rsidRPr="0026581C">
              <w:rPr>
                <w:color w:val="000000"/>
                <w:szCs w:val="21"/>
              </w:rPr>
              <w:t>)</w:t>
            </w:r>
            <w:r w:rsidRPr="0026581C">
              <w:rPr>
                <w:rFonts w:hint="eastAsia"/>
                <w:color w:val="000000"/>
                <w:szCs w:val="21"/>
              </w:rPr>
              <w:t>，存插槽官方支持最大容量3T。</w:t>
            </w:r>
          </w:p>
          <w:p w14:paraId="2395B9F3"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4、</w:t>
            </w:r>
            <w:r w:rsidRPr="0026581C">
              <w:rPr>
                <w:rFonts w:hint="eastAsia"/>
                <w:szCs w:val="21"/>
                <w:lang w:eastAsia="zh-CN"/>
              </w:rPr>
              <w:t>★</w:t>
            </w:r>
            <w:r w:rsidRPr="0026581C">
              <w:rPr>
                <w:rFonts w:hint="eastAsia"/>
                <w:b/>
                <w:color w:val="000000"/>
                <w:szCs w:val="21"/>
                <w:lang w:eastAsia="zh-CN"/>
              </w:rPr>
              <w:t xml:space="preserve">存储: </w:t>
            </w:r>
            <w:r w:rsidRPr="0026581C">
              <w:rPr>
                <w:color w:val="000000"/>
                <w:szCs w:val="21"/>
                <w:lang w:eastAsia="zh-CN"/>
              </w:rPr>
              <w:t>2</w:t>
            </w:r>
            <w:r w:rsidRPr="0026581C">
              <w:rPr>
                <w:rFonts w:hint="eastAsia"/>
                <w:color w:val="000000"/>
                <w:szCs w:val="21"/>
                <w:lang w:eastAsia="zh-CN"/>
              </w:rPr>
              <w:t xml:space="preserve">*1.2TB SAS </w:t>
            </w:r>
            <w:r>
              <w:rPr>
                <w:color w:val="000000"/>
                <w:szCs w:val="21"/>
                <w:lang w:eastAsia="zh-CN"/>
              </w:rPr>
              <w:t>10</w:t>
            </w:r>
            <w:r w:rsidRPr="0026581C">
              <w:rPr>
                <w:rFonts w:hint="eastAsia"/>
                <w:color w:val="000000"/>
                <w:szCs w:val="21"/>
                <w:lang w:eastAsia="zh-CN"/>
              </w:rPr>
              <w:t>k</w:t>
            </w:r>
            <w:r w:rsidRPr="0026581C">
              <w:rPr>
                <w:color w:val="000000"/>
                <w:szCs w:val="21"/>
                <w:lang w:eastAsia="zh-CN"/>
              </w:rPr>
              <w:t xml:space="preserve"> </w:t>
            </w:r>
            <w:r w:rsidRPr="0026581C">
              <w:rPr>
                <w:rFonts w:hint="eastAsia"/>
                <w:color w:val="000000"/>
                <w:szCs w:val="21"/>
                <w:lang w:eastAsia="zh-CN"/>
              </w:rPr>
              <w:t>硬盘，2</w:t>
            </w:r>
            <w:r w:rsidRPr="0026581C">
              <w:rPr>
                <w:color w:val="000000"/>
                <w:szCs w:val="21"/>
                <w:lang w:eastAsia="zh-CN"/>
              </w:rPr>
              <w:t>*480G SSD硬盘</w:t>
            </w:r>
            <w:r w:rsidRPr="0026581C">
              <w:rPr>
                <w:rFonts w:hint="eastAsia"/>
                <w:color w:val="000000"/>
                <w:szCs w:val="21"/>
                <w:lang w:eastAsia="zh-CN"/>
              </w:rPr>
              <w:t xml:space="preserve">，硬盘托架具备Raid重建时不可拔出硬盘提示指示灯。 </w:t>
            </w:r>
          </w:p>
          <w:p w14:paraId="420B5EBE"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5、</w:t>
            </w:r>
            <w:r w:rsidRPr="0026581C">
              <w:rPr>
                <w:rFonts w:hint="eastAsia"/>
                <w:szCs w:val="21"/>
                <w:lang w:eastAsia="zh-CN"/>
              </w:rPr>
              <w:t>★</w:t>
            </w:r>
            <w:r w:rsidRPr="0026581C">
              <w:rPr>
                <w:rFonts w:hint="eastAsia"/>
                <w:b/>
                <w:color w:val="000000"/>
                <w:szCs w:val="21"/>
                <w:lang w:eastAsia="zh-CN"/>
              </w:rPr>
              <w:t>阵列控制器</w:t>
            </w:r>
            <w:r w:rsidRPr="0026581C">
              <w:rPr>
                <w:rFonts w:hint="eastAsia"/>
                <w:color w:val="000000"/>
                <w:szCs w:val="21"/>
                <w:lang w:eastAsia="zh-CN"/>
              </w:rPr>
              <w:t>：≥1个标配SAS Raid阵列卡（不占用PCIE扩展槽），支持磁盘直通模式/JBO；支持Raid0/1/10/5/6，支持RAID 1 ADM/RAID10 ADM (3盘镜像，调整缓存读写比例等功能)；≥2GB缓存，支持缓存数据保护，且后备保护时间不受限制；支持8GB双MicroSD和双M.2 SSD配置Raid1，作为虚拟化或者操作系统部署盘位；支持原厂基于USB通道的双MicroSD卡部署方案</w:t>
            </w:r>
          </w:p>
          <w:p w14:paraId="493E817B"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t>6、</w:t>
            </w:r>
            <w:r w:rsidRPr="0026581C">
              <w:rPr>
                <w:rFonts w:hint="eastAsia"/>
                <w:szCs w:val="21"/>
                <w:lang w:eastAsia="zh-CN"/>
              </w:rPr>
              <w:t>★</w:t>
            </w:r>
            <w:r w:rsidRPr="0026581C">
              <w:rPr>
                <w:rFonts w:hint="eastAsia"/>
                <w:b/>
                <w:color w:val="000000"/>
                <w:szCs w:val="21"/>
                <w:lang w:eastAsia="zh-CN"/>
              </w:rPr>
              <w:t>网络：</w:t>
            </w:r>
            <w:r w:rsidRPr="0026581C">
              <w:rPr>
                <w:rFonts w:hint="eastAsia"/>
                <w:color w:val="000000"/>
                <w:szCs w:val="21"/>
                <w:lang w:eastAsia="zh-CN"/>
              </w:rPr>
              <w:t>主板集成4个千兆以太网卡，要求BCM5719控制芯片；要求额外提供≥1个网卡专用插槽（不占用PCIE扩展槽），可选配千兆或万兆网卡。配置一个10Gb 2-port 562FLR-SFP+Adpt含2个光模块。</w:t>
            </w:r>
          </w:p>
          <w:p w14:paraId="7DFA1915" w14:textId="77777777" w:rsidR="006A28C2" w:rsidRPr="0026581C" w:rsidRDefault="006A28C2" w:rsidP="00A82D73">
            <w:pPr>
              <w:snapToGrid w:val="0"/>
              <w:rPr>
                <w:color w:val="000000"/>
                <w:szCs w:val="21"/>
                <w:lang w:eastAsia="zh-CN"/>
              </w:rPr>
            </w:pPr>
            <w:r w:rsidRPr="0026581C">
              <w:rPr>
                <w:b/>
                <w:color w:val="000000"/>
                <w:szCs w:val="21"/>
                <w:lang w:eastAsia="zh-CN"/>
              </w:rPr>
              <w:t>7</w:t>
            </w:r>
            <w:r w:rsidRPr="0026581C">
              <w:rPr>
                <w:rFonts w:hint="eastAsia"/>
                <w:b/>
                <w:color w:val="000000"/>
                <w:szCs w:val="21"/>
                <w:lang w:eastAsia="zh-CN"/>
              </w:rPr>
              <w:t>、I/O插槽</w:t>
            </w:r>
            <w:r w:rsidRPr="0026581C">
              <w:rPr>
                <w:rFonts w:hint="eastAsia"/>
                <w:color w:val="000000"/>
                <w:szCs w:val="21"/>
                <w:lang w:eastAsia="zh-CN"/>
              </w:rPr>
              <w:t>: 最多提供≥8个标准PCIE3.0插槽当配19个3.5寸热插拔硬盘时须提供≥3个标准全高PCIE 3.0插槽.</w:t>
            </w:r>
          </w:p>
          <w:p w14:paraId="7EA12CD1"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8、</w:t>
            </w:r>
            <w:r w:rsidRPr="0026581C">
              <w:rPr>
                <w:rFonts w:hint="eastAsia"/>
                <w:szCs w:val="21"/>
                <w:lang w:eastAsia="zh-CN"/>
              </w:rPr>
              <w:t>★</w:t>
            </w:r>
            <w:r w:rsidRPr="0026581C">
              <w:rPr>
                <w:rFonts w:hint="eastAsia"/>
                <w:color w:val="000000"/>
                <w:szCs w:val="21"/>
                <w:lang w:eastAsia="zh-CN"/>
              </w:rPr>
              <w:t>可用性：2个≥500w铂金版热插拔电源，可选冗余电源，支持96%能效比的钛金版电源选件，热插拔冗余风扇，要求符合ASHARE A4标准，5-45°C标准工作温度</w:t>
            </w:r>
          </w:p>
          <w:p w14:paraId="0841473D" w14:textId="77777777" w:rsidR="006A28C2" w:rsidRPr="0026581C" w:rsidRDefault="006A28C2" w:rsidP="00A82D73">
            <w:pPr>
              <w:snapToGrid w:val="0"/>
              <w:rPr>
                <w:color w:val="000000"/>
                <w:szCs w:val="21"/>
                <w:lang w:eastAsia="zh-CN"/>
              </w:rPr>
            </w:pPr>
            <w:r w:rsidRPr="0026581C">
              <w:rPr>
                <w:rFonts w:hint="eastAsia"/>
                <w:b/>
                <w:color w:val="000000"/>
                <w:szCs w:val="21"/>
                <w:lang w:eastAsia="zh-CN"/>
              </w:rPr>
              <w:lastRenderedPageBreak/>
              <w:t>9、嵌入式管理：</w:t>
            </w:r>
            <w:r w:rsidRPr="0026581C">
              <w:rPr>
                <w:rFonts w:hint="eastAsia"/>
                <w:color w:val="000000"/>
                <w:szCs w:val="21"/>
                <w:lang w:eastAsia="zh-CN"/>
              </w:rPr>
              <w:t>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配置4GB Flash，可存放系统日志，内嵌操作系统导航安装环境，实现无物理光盘介质部署操作系统 ，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嵌入式管理工具支持联合管理功能，无需软件即可实现多台服务器统一管理功能，如监控硬件健康状况，固件升级等，免费提供升级工具，无需安装代理即可可统一升级同一网络中服务器的固件及驱动程序。</w:t>
            </w:r>
            <w:r w:rsidRPr="0026581C">
              <w:rPr>
                <w:color w:val="000000"/>
                <w:szCs w:val="21"/>
                <w:lang w:eastAsia="zh-CN"/>
              </w:rPr>
              <w:t xml:space="preserve"> </w:t>
            </w:r>
          </w:p>
          <w:p w14:paraId="4B56A5A2" w14:textId="77777777" w:rsidR="006A28C2" w:rsidRPr="0026581C" w:rsidRDefault="006A28C2" w:rsidP="00A82D73">
            <w:pPr>
              <w:snapToGrid w:val="0"/>
              <w:rPr>
                <w:szCs w:val="21"/>
                <w:lang w:eastAsia="zh-CN"/>
              </w:rPr>
            </w:pPr>
            <w:r w:rsidRPr="008B23D4">
              <w:rPr>
                <w:b/>
                <w:color w:val="000000"/>
                <w:szCs w:val="21"/>
                <w:lang w:eastAsia="zh-CN"/>
              </w:rPr>
              <w:t>10</w:t>
            </w:r>
            <w:r w:rsidRPr="008B23D4">
              <w:rPr>
                <w:rFonts w:hint="eastAsia"/>
                <w:b/>
                <w:color w:val="000000"/>
                <w:szCs w:val="21"/>
                <w:lang w:eastAsia="zh-CN"/>
              </w:rPr>
              <w:t>、</w:t>
            </w:r>
            <w:r w:rsidRPr="0026581C">
              <w:rPr>
                <w:rFonts w:hint="eastAsia"/>
                <w:szCs w:val="21"/>
                <w:lang w:eastAsia="zh-CN"/>
              </w:rPr>
              <w:t>★</w:t>
            </w:r>
            <w:r w:rsidRPr="0026581C">
              <w:rPr>
                <w:rFonts w:hint="eastAsia"/>
                <w:b/>
                <w:color w:val="000000"/>
                <w:szCs w:val="21"/>
                <w:lang w:eastAsia="zh-CN"/>
              </w:rPr>
              <w:t>服务：</w:t>
            </w:r>
            <w:r w:rsidRPr="0026581C">
              <w:rPr>
                <w:rFonts w:hint="eastAsia"/>
                <w:color w:val="000000"/>
                <w:szCs w:val="21"/>
                <w:lang w:eastAsia="zh-CN"/>
              </w:rPr>
              <w:t>5年保修，7*24免费电话服务 4小时内上门服务 硬盘不返还;同时提供原厂首次硬件基本安装服务。供货时提供厂商售后服务承诺函。</w:t>
            </w:r>
          </w:p>
        </w:tc>
        <w:tc>
          <w:tcPr>
            <w:tcW w:w="884" w:type="dxa"/>
            <w:tcBorders>
              <w:top w:val="single" w:sz="4" w:space="0" w:color="auto"/>
              <w:left w:val="single" w:sz="4" w:space="0" w:color="auto"/>
              <w:right w:val="single" w:sz="4" w:space="0" w:color="auto"/>
            </w:tcBorders>
            <w:vAlign w:val="center"/>
          </w:tcPr>
          <w:p w14:paraId="561D13B6" w14:textId="77777777" w:rsidR="006A28C2" w:rsidRPr="0026581C" w:rsidRDefault="006A28C2" w:rsidP="00A82D73">
            <w:pPr>
              <w:snapToGrid w:val="0"/>
              <w:jc w:val="center"/>
              <w:rPr>
                <w:sz w:val="24"/>
                <w:szCs w:val="24"/>
              </w:rPr>
            </w:pPr>
            <w:r w:rsidRPr="0026581C">
              <w:rPr>
                <w:rFonts w:hint="eastAsia"/>
                <w:sz w:val="24"/>
                <w:szCs w:val="24"/>
              </w:rPr>
              <w:lastRenderedPageBreak/>
              <w:t>1</w:t>
            </w:r>
          </w:p>
        </w:tc>
      </w:tr>
      <w:tr w:rsidR="006A28C2" w:rsidRPr="0026581C" w14:paraId="2C3E2C48"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23348E5" w14:textId="77777777" w:rsidR="006A28C2" w:rsidRPr="0026581C" w:rsidRDefault="006A28C2" w:rsidP="00A82D73">
            <w:pPr>
              <w:widowControl/>
              <w:snapToGrid w:val="0"/>
              <w:jc w:val="center"/>
              <w:rPr>
                <w:sz w:val="24"/>
                <w:szCs w:val="24"/>
              </w:rPr>
            </w:pPr>
            <w:r w:rsidRPr="0026581C">
              <w:rPr>
                <w:rFonts w:hint="eastAsia"/>
                <w:sz w:val="24"/>
                <w:szCs w:val="24"/>
              </w:rPr>
              <w:t>存储服务器</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7480518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结构：2U机架式</w:t>
            </w:r>
          </w:p>
          <w:p w14:paraId="79C4AE29"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电源：双电源</w:t>
            </w:r>
          </w:p>
          <w:p w14:paraId="095A607F"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控制器数量：2个</w:t>
            </w:r>
          </w:p>
          <w:p w14:paraId="6B349684"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每个控制器缓存：</w:t>
            </w:r>
            <w:r w:rsidRPr="0026581C">
              <w:rPr>
                <w:color w:val="000000"/>
                <w:szCs w:val="21"/>
                <w:lang w:eastAsia="zh-CN"/>
              </w:rPr>
              <w:t>8</w:t>
            </w:r>
            <w:r w:rsidRPr="0026581C">
              <w:rPr>
                <w:rFonts w:hint="eastAsia"/>
                <w:color w:val="000000"/>
                <w:szCs w:val="21"/>
                <w:lang w:eastAsia="zh-CN"/>
              </w:rPr>
              <w:t>Gb及以上</w:t>
            </w:r>
          </w:p>
          <w:p w14:paraId="5B7F3080"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主机接口：每个控制器4个16G/8G光纤通道端口</w:t>
            </w:r>
          </w:p>
          <w:p w14:paraId="397483BB" w14:textId="77777777" w:rsidR="006A28C2" w:rsidRPr="0026581C" w:rsidRDefault="006A28C2" w:rsidP="006A28C2">
            <w:pPr>
              <w:snapToGrid w:val="0"/>
              <w:rPr>
                <w:color w:val="000000"/>
                <w:szCs w:val="21"/>
              </w:rPr>
            </w:pPr>
            <w:r w:rsidRPr="0026581C">
              <w:rPr>
                <w:rFonts w:hint="eastAsia"/>
                <w:color w:val="000000"/>
                <w:szCs w:val="21"/>
              </w:rPr>
              <w:t>驱动器支持 SAS/MDL SAS/SSD</w:t>
            </w:r>
          </w:p>
          <w:p w14:paraId="45EE5F9F" w14:textId="77777777" w:rsidR="006A28C2" w:rsidRPr="0026581C" w:rsidRDefault="006A28C2" w:rsidP="006A28C2">
            <w:pPr>
              <w:snapToGrid w:val="0"/>
              <w:rPr>
                <w:color w:val="000000"/>
                <w:szCs w:val="21"/>
              </w:rPr>
            </w:pPr>
            <w:r w:rsidRPr="0026581C">
              <w:rPr>
                <w:rFonts w:hint="eastAsia"/>
                <w:color w:val="000000"/>
                <w:szCs w:val="21"/>
              </w:rPr>
              <w:t>硬盘盘位：大于1</w:t>
            </w:r>
            <w:r w:rsidRPr="0026581C">
              <w:rPr>
                <w:color w:val="000000"/>
                <w:szCs w:val="21"/>
              </w:rPr>
              <w:t>2个硬盘位，</w:t>
            </w:r>
            <w:r w:rsidRPr="0026581C">
              <w:rPr>
                <w:rFonts w:hint="eastAsia"/>
                <w:color w:val="000000"/>
                <w:szCs w:val="21"/>
              </w:rPr>
              <w:t>2</w:t>
            </w:r>
            <w:r w:rsidRPr="0026581C">
              <w:rPr>
                <w:color w:val="000000"/>
                <w:szCs w:val="21"/>
              </w:rPr>
              <w:t>.5寸。</w:t>
            </w:r>
          </w:p>
          <w:p w14:paraId="64D72390" w14:textId="77777777" w:rsidR="006A28C2" w:rsidRPr="0026581C" w:rsidRDefault="006A28C2" w:rsidP="006A28C2">
            <w:pPr>
              <w:snapToGrid w:val="0"/>
              <w:rPr>
                <w:color w:val="000000"/>
                <w:szCs w:val="21"/>
              </w:rPr>
            </w:pPr>
            <w:r w:rsidRPr="0026581C">
              <w:rPr>
                <w:rFonts w:hint="eastAsia"/>
                <w:color w:val="000000"/>
                <w:szCs w:val="21"/>
              </w:rPr>
              <w:t>硬盘容量：</w:t>
            </w:r>
            <w:r w:rsidRPr="0026581C">
              <w:rPr>
                <w:color w:val="000000"/>
                <w:szCs w:val="21"/>
              </w:rPr>
              <w:t>8T以上</w:t>
            </w:r>
            <w:r w:rsidRPr="0026581C">
              <w:rPr>
                <w:rFonts w:hint="eastAsia"/>
                <w:color w:val="000000"/>
                <w:szCs w:val="21"/>
              </w:rPr>
              <w:t xml:space="preserve"> 10K SAS</w:t>
            </w:r>
          </w:p>
          <w:p w14:paraId="2C7C2C1F" w14:textId="77777777" w:rsidR="006A28C2" w:rsidRPr="0026581C" w:rsidRDefault="006A28C2" w:rsidP="006A28C2">
            <w:pPr>
              <w:snapToGrid w:val="0"/>
              <w:rPr>
                <w:color w:val="000000"/>
                <w:szCs w:val="21"/>
              </w:rPr>
            </w:pPr>
            <w:r w:rsidRPr="0026581C">
              <w:rPr>
                <w:rFonts w:hint="eastAsia"/>
                <w:color w:val="000000"/>
                <w:szCs w:val="21"/>
              </w:rPr>
              <w:t>操作系统支持：Windows，Red Hat，SuSE Linux，HP-UX，Vmware</w:t>
            </w:r>
          </w:p>
          <w:p w14:paraId="32B56ED0" w14:textId="77777777" w:rsidR="006A28C2" w:rsidRPr="0026581C" w:rsidRDefault="006A28C2" w:rsidP="006A28C2">
            <w:pPr>
              <w:snapToGrid w:val="0"/>
              <w:rPr>
                <w:color w:val="000000"/>
                <w:szCs w:val="21"/>
                <w:lang w:eastAsia="zh-CN"/>
              </w:rPr>
            </w:pPr>
            <w:r w:rsidRPr="0026581C">
              <w:rPr>
                <w:color w:val="000000"/>
                <w:szCs w:val="21"/>
                <w:lang w:eastAsia="zh-CN"/>
              </w:rPr>
              <w:t>热插拔：支持</w:t>
            </w:r>
          </w:p>
          <w:p w14:paraId="7568FB53" w14:textId="77777777" w:rsidR="006A28C2" w:rsidRPr="0026581C" w:rsidRDefault="006A28C2" w:rsidP="006A28C2">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其他：</w:t>
            </w:r>
            <w:r>
              <w:rPr>
                <w:rFonts w:hint="eastAsia"/>
                <w:color w:val="000000"/>
                <w:szCs w:val="21"/>
                <w:lang w:eastAsia="zh-CN"/>
              </w:rPr>
              <w:t>需要两个万兆网卡、相应尾纤、光模块、可</w:t>
            </w:r>
            <w:r w:rsidRPr="0026581C">
              <w:rPr>
                <w:rFonts w:hint="eastAsia"/>
                <w:color w:val="000000"/>
                <w:szCs w:val="21"/>
                <w:lang w:eastAsia="zh-CN"/>
              </w:rPr>
              <w:t>接入万兆交换机。</w:t>
            </w:r>
          </w:p>
          <w:p w14:paraId="577E9038"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服务：原厂工程师安装 5年 7*24，4小时内上门服务</w:t>
            </w:r>
          </w:p>
        </w:tc>
        <w:tc>
          <w:tcPr>
            <w:tcW w:w="884" w:type="dxa"/>
            <w:tcBorders>
              <w:top w:val="single" w:sz="4" w:space="0" w:color="auto"/>
              <w:left w:val="single" w:sz="4" w:space="0" w:color="auto"/>
              <w:bottom w:val="single" w:sz="4" w:space="0" w:color="auto"/>
              <w:right w:val="single" w:sz="4" w:space="0" w:color="auto"/>
            </w:tcBorders>
            <w:vAlign w:val="center"/>
          </w:tcPr>
          <w:p w14:paraId="2D6F91EE" w14:textId="77777777" w:rsidR="006A28C2" w:rsidRPr="0026581C" w:rsidRDefault="006A28C2" w:rsidP="00A82D73">
            <w:pPr>
              <w:snapToGrid w:val="0"/>
              <w:jc w:val="center"/>
              <w:rPr>
                <w:sz w:val="24"/>
                <w:szCs w:val="24"/>
              </w:rPr>
            </w:pPr>
            <w:r w:rsidRPr="0026581C">
              <w:rPr>
                <w:sz w:val="24"/>
                <w:szCs w:val="24"/>
              </w:rPr>
              <w:t>2</w:t>
            </w:r>
            <w:r w:rsidRPr="0026581C">
              <w:rPr>
                <w:rFonts w:hint="eastAsia"/>
                <w:sz w:val="24"/>
                <w:szCs w:val="24"/>
              </w:rPr>
              <w:t>套</w:t>
            </w:r>
          </w:p>
        </w:tc>
      </w:tr>
      <w:tr w:rsidR="006A28C2" w:rsidRPr="0026581C" w14:paraId="02A6B9E1"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835914F" w14:textId="77777777" w:rsidR="006A28C2" w:rsidRPr="0026581C" w:rsidRDefault="006A28C2" w:rsidP="00A82D73">
            <w:pPr>
              <w:widowControl/>
              <w:snapToGrid w:val="0"/>
              <w:jc w:val="center"/>
              <w:rPr>
                <w:sz w:val="24"/>
                <w:szCs w:val="24"/>
              </w:rPr>
            </w:pPr>
            <w:r w:rsidRPr="0026581C">
              <w:rPr>
                <w:rFonts w:hint="eastAsia"/>
                <w:sz w:val="24"/>
                <w:szCs w:val="24"/>
              </w:rPr>
              <w:t>K</w:t>
            </w:r>
            <w:r w:rsidRPr="0026581C">
              <w:rPr>
                <w:sz w:val="24"/>
                <w:szCs w:val="24"/>
              </w:rPr>
              <w:t>VM</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6A1464A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KVM切换器，带有USB；本地用户及多平台目标设备支持，双通道管理，16端口，网线方式接入访问</w:t>
            </w:r>
          </w:p>
          <w:p w14:paraId="2B665C85"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服务器的VGA，USB键盘，鼠标接口模块，用于服务器与KVM切换器之间的连接。适用于USB型接口，每台服务器配置一个。可自由配置连接线缆。(16个)</w:t>
            </w:r>
          </w:p>
          <w:p w14:paraId="10F82BD7" w14:textId="77777777" w:rsidR="006A28C2" w:rsidRPr="0026581C" w:rsidRDefault="006A28C2" w:rsidP="006A28C2">
            <w:pPr>
              <w:snapToGrid w:val="0"/>
              <w:rPr>
                <w:color w:val="000000"/>
                <w:szCs w:val="21"/>
                <w:lang w:eastAsia="zh-CN"/>
              </w:rPr>
            </w:pPr>
            <w:r w:rsidRPr="0026581C">
              <w:rPr>
                <w:rFonts w:hint="eastAsia"/>
                <w:color w:val="000000"/>
                <w:szCs w:val="21"/>
                <w:lang w:eastAsia="zh-CN"/>
              </w:rPr>
              <w:t>17-19寸LCD机架控制台，1U，含键 盘和触摸板，配电源线。机架安装，用于本地服务器管理使用。</w:t>
            </w:r>
          </w:p>
          <w:p w14:paraId="1BB6A290" w14:textId="77777777" w:rsidR="006A28C2" w:rsidRPr="0026581C" w:rsidRDefault="006A28C2" w:rsidP="00A82D73">
            <w:pPr>
              <w:snapToGrid w:val="0"/>
              <w:ind w:left="360"/>
              <w:rPr>
                <w:color w:val="000000"/>
                <w:szCs w:val="21"/>
              </w:rPr>
            </w:pPr>
            <w:r w:rsidRPr="0026581C">
              <w:rPr>
                <w:rFonts w:hint="eastAsia"/>
                <w:color w:val="000000"/>
                <w:szCs w:val="21"/>
              </w:rPr>
              <w:t>原厂3年保修</w:t>
            </w:r>
          </w:p>
        </w:tc>
        <w:tc>
          <w:tcPr>
            <w:tcW w:w="884" w:type="dxa"/>
            <w:tcBorders>
              <w:top w:val="single" w:sz="4" w:space="0" w:color="auto"/>
              <w:left w:val="single" w:sz="4" w:space="0" w:color="auto"/>
              <w:bottom w:val="single" w:sz="4" w:space="0" w:color="auto"/>
              <w:right w:val="single" w:sz="4" w:space="0" w:color="auto"/>
            </w:tcBorders>
            <w:vAlign w:val="center"/>
          </w:tcPr>
          <w:p w14:paraId="48871E6B" w14:textId="77777777" w:rsidR="006A28C2" w:rsidRPr="0026581C" w:rsidRDefault="006A28C2" w:rsidP="00A82D73">
            <w:pPr>
              <w:snapToGrid w:val="0"/>
              <w:jc w:val="center"/>
              <w:rPr>
                <w:sz w:val="24"/>
                <w:szCs w:val="24"/>
              </w:rPr>
            </w:pPr>
            <w:r w:rsidRPr="0026581C">
              <w:rPr>
                <w:rFonts w:hint="eastAsia"/>
                <w:sz w:val="24"/>
                <w:szCs w:val="24"/>
              </w:rPr>
              <w:t>1套</w:t>
            </w:r>
          </w:p>
        </w:tc>
      </w:tr>
      <w:tr w:rsidR="006A28C2" w:rsidRPr="0026581C" w14:paraId="22FDACD5"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1359965" w14:textId="77777777" w:rsidR="006A28C2" w:rsidRPr="0026581C" w:rsidRDefault="006A28C2" w:rsidP="00A82D73">
            <w:pPr>
              <w:widowControl/>
              <w:snapToGrid w:val="0"/>
              <w:jc w:val="center"/>
              <w:rPr>
                <w:sz w:val="24"/>
                <w:szCs w:val="24"/>
              </w:rPr>
            </w:pPr>
            <w:r w:rsidRPr="0026581C">
              <w:rPr>
                <w:rFonts w:hint="eastAsia"/>
                <w:sz w:val="24"/>
                <w:szCs w:val="24"/>
              </w:rPr>
              <w:t>服务器机柜</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104A9B6D" w14:textId="77777777" w:rsidR="006A28C2" w:rsidRPr="0026581C" w:rsidRDefault="006A28C2" w:rsidP="00A82D73">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黑色4</w:t>
            </w:r>
            <w:r w:rsidRPr="0026581C">
              <w:rPr>
                <w:color w:val="000000"/>
                <w:szCs w:val="21"/>
                <w:lang w:eastAsia="zh-CN"/>
              </w:rPr>
              <w:t>2U</w:t>
            </w:r>
            <w:r w:rsidRPr="0026581C">
              <w:rPr>
                <w:rFonts w:hint="eastAsia"/>
                <w:color w:val="000000"/>
                <w:szCs w:val="21"/>
                <w:lang w:eastAsia="zh-CN"/>
              </w:rPr>
              <w:t>；</w:t>
            </w:r>
          </w:p>
          <w:p w14:paraId="19396603"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符合</w:t>
            </w:r>
            <w:r w:rsidRPr="0026581C">
              <w:rPr>
                <w:color w:val="000000"/>
                <w:szCs w:val="21"/>
                <w:lang w:eastAsia="zh-CN"/>
              </w:rPr>
              <w:t>中国RoHS认证</w:t>
            </w:r>
          </w:p>
          <w:p w14:paraId="4A0B4A85" w14:textId="77777777" w:rsidR="006A28C2" w:rsidRPr="0026581C" w:rsidRDefault="006A28C2" w:rsidP="00A82D73">
            <w:pPr>
              <w:snapToGrid w:val="0"/>
              <w:rPr>
                <w:color w:val="000000"/>
                <w:szCs w:val="21"/>
                <w:lang w:eastAsia="zh-CN"/>
              </w:rPr>
            </w:pPr>
            <w:r w:rsidRPr="0026581C">
              <w:rPr>
                <w:color w:val="000000"/>
                <w:szCs w:val="21"/>
                <w:lang w:eastAsia="zh-CN"/>
              </w:rPr>
              <w:t>规格</w:t>
            </w:r>
            <w:r w:rsidRPr="0026581C">
              <w:rPr>
                <w:rFonts w:hint="eastAsia"/>
                <w:color w:val="000000"/>
                <w:szCs w:val="21"/>
                <w:lang w:eastAsia="zh-CN"/>
              </w:rPr>
              <w:t>:</w:t>
            </w:r>
            <w:r w:rsidRPr="0026581C">
              <w:rPr>
                <w:color w:val="000000"/>
                <w:szCs w:val="21"/>
                <w:lang w:eastAsia="zh-CN"/>
              </w:rPr>
              <w:t>1991mm*600mm*1070mm</w:t>
            </w:r>
          </w:p>
          <w:p w14:paraId="2E36AA75"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包含：并柜安装配件，前、后柜门，门锁钥匙，键控式门和侧面板，调平支腿，安装配件，预装脚轮，数量4-螺栓连接式支架，柜顶，侧板，开箱单。</w:t>
            </w:r>
          </w:p>
          <w:p w14:paraId="023611B1"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净重：</w:t>
            </w:r>
            <w:r w:rsidRPr="0026581C">
              <w:rPr>
                <w:color w:val="000000"/>
                <w:szCs w:val="21"/>
                <w:lang w:eastAsia="zh-CN"/>
              </w:rPr>
              <w:t>125.09kg</w:t>
            </w:r>
          </w:p>
          <w:p w14:paraId="6F5155D7"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毛重：</w:t>
            </w:r>
            <w:r w:rsidRPr="0026581C">
              <w:rPr>
                <w:color w:val="000000"/>
                <w:szCs w:val="21"/>
                <w:lang w:eastAsia="zh-CN"/>
              </w:rPr>
              <w:t>144.55kg</w:t>
            </w:r>
          </w:p>
          <w:p w14:paraId="1E570F32" w14:textId="77777777" w:rsidR="006A28C2" w:rsidRPr="0026581C" w:rsidRDefault="006A28C2" w:rsidP="00A82D73">
            <w:pPr>
              <w:snapToGrid w:val="0"/>
              <w:rPr>
                <w:color w:val="000000"/>
                <w:szCs w:val="21"/>
                <w:lang w:eastAsia="zh-CN"/>
              </w:rPr>
            </w:pPr>
            <w:r w:rsidRPr="0026581C">
              <w:rPr>
                <w:rFonts w:hint="eastAsia"/>
                <w:szCs w:val="21"/>
                <w:lang w:eastAsia="zh-CN"/>
              </w:rPr>
              <w:t>★</w:t>
            </w:r>
            <w:r w:rsidRPr="0026581C">
              <w:rPr>
                <w:rFonts w:hint="eastAsia"/>
                <w:color w:val="000000"/>
                <w:szCs w:val="21"/>
                <w:lang w:eastAsia="zh-CN"/>
              </w:rPr>
              <w:t>保护等级：</w:t>
            </w:r>
            <w:r w:rsidRPr="0026581C">
              <w:rPr>
                <w:color w:val="000000"/>
                <w:szCs w:val="21"/>
                <w:lang w:eastAsia="zh-CN"/>
              </w:rPr>
              <w:t>IP 20</w:t>
            </w:r>
          </w:p>
          <w:p w14:paraId="0CEEC5E9"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管理机构认证：</w:t>
            </w:r>
            <w:r w:rsidRPr="0026581C">
              <w:rPr>
                <w:color w:val="000000"/>
                <w:szCs w:val="21"/>
                <w:lang w:eastAsia="zh-CN"/>
              </w:rPr>
              <w:t>UL 2416, UL 60950-1</w:t>
            </w:r>
          </w:p>
          <w:p w14:paraId="3F2B3FD4" w14:textId="77777777" w:rsidR="006A28C2" w:rsidRPr="0026581C" w:rsidRDefault="006A28C2" w:rsidP="00A82D73">
            <w:pPr>
              <w:snapToGrid w:val="0"/>
              <w:rPr>
                <w:color w:val="000000"/>
                <w:szCs w:val="21"/>
                <w:lang w:eastAsia="zh-CN"/>
              </w:rPr>
            </w:pPr>
            <w:r w:rsidRPr="0026581C">
              <w:rPr>
                <w:rFonts w:hint="eastAsia"/>
                <w:color w:val="000000"/>
                <w:szCs w:val="21"/>
                <w:lang w:eastAsia="zh-CN"/>
              </w:rPr>
              <w:t>标准质保：5年维修或更换服务</w:t>
            </w:r>
          </w:p>
        </w:tc>
        <w:tc>
          <w:tcPr>
            <w:tcW w:w="884" w:type="dxa"/>
            <w:tcBorders>
              <w:top w:val="single" w:sz="4" w:space="0" w:color="auto"/>
              <w:left w:val="single" w:sz="4" w:space="0" w:color="auto"/>
              <w:bottom w:val="single" w:sz="4" w:space="0" w:color="auto"/>
              <w:right w:val="single" w:sz="4" w:space="0" w:color="auto"/>
            </w:tcBorders>
            <w:vAlign w:val="center"/>
          </w:tcPr>
          <w:p w14:paraId="793C8D17" w14:textId="77777777" w:rsidR="006A28C2" w:rsidRPr="0026581C" w:rsidRDefault="006A28C2" w:rsidP="00A82D73">
            <w:pPr>
              <w:snapToGrid w:val="0"/>
              <w:jc w:val="center"/>
              <w:rPr>
                <w:sz w:val="24"/>
                <w:szCs w:val="24"/>
              </w:rPr>
            </w:pPr>
            <w:r w:rsidRPr="0026581C">
              <w:rPr>
                <w:rFonts w:hint="eastAsia"/>
                <w:sz w:val="24"/>
                <w:szCs w:val="24"/>
              </w:rPr>
              <w:t>1件</w:t>
            </w:r>
          </w:p>
        </w:tc>
      </w:tr>
      <w:tr w:rsidR="006A28C2" w:rsidRPr="0026581C" w14:paraId="64E480BA" w14:textId="77777777" w:rsidTr="006A28C2">
        <w:trPr>
          <w:trHeight w:val="41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8DC3C6B" w14:textId="77777777" w:rsidR="006A28C2" w:rsidRPr="0026581C" w:rsidRDefault="006A28C2" w:rsidP="00A82D73">
            <w:pPr>
              <w:widowControl/>
              <w:snapToGrid w:val="0"/>
              <w:jc w:val="center"/>
              <w:rPr>
                <w:sz w:val="24"/>
                <w:szCs w:val="24"/>
              </w:rPr>
            </w:pPr>
            <w:r>
              <w:rPr>
                <w:rFonts w:hint="eastAsia"/>
                <w:sz w:val="24"/>
                <w:szCs w:val="24"/>
              </w:rPr>
              <w:lastRenderedPageBreak/>
              <w:t>容灾</w:t>
            </w:r>
            <w:r w:rsidRPr="0026581C">
              <w:rPr>
                <w:rFonts w:hint="eastAsia"/>
                <w:sz w:val="24"/>
                <w:szCs w:val="24"/>
              </w:rPr>
              <w:t>防火墙</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3406DB4B" w14:textId="57F8259C" w:rsidR="006A28C2" w:rsidRPr="0026581C" w:rsidRDefault="006A28C2" w:rsidP="00A82D73">
            <w:pPr>
              <w:snapToGrid w:val="0"/>
              <w:rPr>
                <w:szCs w:val="21"/>
                <w:lang w:eastAsia="zh-CN"/>
              </w:rPr>
            </w:pPr>
            <w:r w:rsidRPr="0026581C">
              <w:rPr>
                <w:rFonts w:hint="eastAsia"/>
                <w:szCs w:val="21"/>
                <w:lang w:eastAsia="zh-CN"/>
              </w:rPr>
              <w:t>1★基础要求</w:t>
            </w:r>
            <w:r>
              <w:rPr>
                <w:szCs w:val="21"/>
                <w:lang w:eastAsia="zh-CN"/>
              </w:rPr>
              <w:t>:</w:t>
            </w:r>
            <w:r w:rsidRPr="0026581C">
              <w:rPr>
                <w:rFonts w:hint="eastAsia"/>
                <w:szCs w:val="21"/>
                <w:lang w:eastAsia="zh-CN"/>
              </w:rPr>
              <w:t>国产知名品牌；标准1U机架式；HDD≥300G;冗余电源(双电源)；集传统防火墙、VPN</w:t>
            </w:r>
            <w:r>
              <w:rPr>
                <w:rFonts w:hint="eastAsia"/>
                <w:szCs w:val="21"/>
                <w:lang w:eastAsia="zh-CN"/>
              </w:rPr>
              <w:t>、入侵防御、防病毒、数据防泄漏</w:t>
            </w:r>
          </w:p>
          <w:p w14:paraId="0617A0FE" w14:textId="65C7C463" w:rsidR="006A28C2" w:rsidRPr="0026581C" w:rsidRDefault="006A28C2" w:rsidP="00A82D73">
            <w:pPr>
              <w:snapToGrid w:val="0"/>
              <w:rPr>
                <w:szCs w:val="21"/>
                <w:lang w:eastAsia="zh-CN"/>
              </w:rPr>
            </w:pPr>
            <w:r w:rsidRPr="0026581C">
              <w:rPr>
                <w:rFonts w:hint="eastAsia"/>
                <w:szCs w:val="21"/>
                <w:lang w:eastAsia="zh-CN"/>
              </w:rPr>
              <w:t>2★设备接口提供≥4千兆自适应电口、≥</w:t>
            </w:r>
            <w:r>
              <w:rPr>
                <w:szCs w:val="21"/>
                <w:lang w:eastAsia="zh-CN"/>
              </w:rPr>
              <w:t>2万兆光口（配备光模块）</w:t>
            </w:r>
            <w:r w:rsidRPr="0026581C">
              <w:rPr>
                <w:rFonts w:hint="eastAsia"/>
                <w:szCs w:val="21"/>
                <w:lang w:eastAsia="zh-CN"/>
              </w:rPr>
              <w:t>；</w:t>
            </w:r>
          </w:p>
          <w:p w14:paraId="5387F475" w14:textId="3BC5E753" w:rsidR="006A28C2" w:rsidRPr="0026581C" w:rsidRDefault="006A28C2" w:rsidP="00A82D73">
            <w:pPr>
              <w:snapToGrid w:val="0"/>
              <w:rPr>
                <w:szCs w:val="21"/>
              </w:rPr>
            </w:pPr>
            <w:r w:rsidRPr="0026581C">
              <w:rPr>
                <w:rFonts w:hint="eastAsia"/>
                <w:szCs w:val="21"/>
              </w:rPr>
              <w:t>3★性能规格FW吞吐量≥2Gbit/s;FW每秒新建会话数≥4万；IPS吞吐量≥1Gbit/s;VPN并发用户数≥500；</w:t>
            </w:r>
          </w:p>
          <w:p w14:paraId="21BA1196" w14:textId="3248416E" w:rsidR="006A28C2" w:rsidRPr="0026581C" w:rsidRDefault="006A28C2" w:rsidP="00A82D73">
            <w:pPr>
              <w:snapToGrid w:val="0"/>
              <w:rPr>
                <w:szCs w:val="21"/>
                <w:lang w:eastAsia="zh-CN"/>
              </w:rPr>
            </w:pPr>
            <w:r w:rsidRPr="0026581C">
              <w:rPr>
                <w:szCs w:val="21"/>
                <w:lang w:eastAsia="zh-CN"/>
              </w:rPr>
              <w:t>4</w:t>
            </w:r>
            <w:r w:rsidRPr="0026581C">
              <w:rPr>
                <w:rFonts w:hint="eastAsia"/>
                <w:szCs w:val="21"/>
                <w:lang w:eastAsia="zh-CN"/>
              </w:rPr>
              <w:t>★基本组网支持</w:t>
            </w:r>
            <w:r w:rsidRPr="0026581C">
              <w:rPr>
                <w:szCs w:val="21"/>
                <w:lang w:eastAsia="zh-CN"/>
              </w:rPr>
              <w:t>IPv4</w:t>
            </w:r>
            <w:r w:rsidRPr="0026581C">
              <w:rPr>
                <w:rFonts w:hint="eastAsia"/>
                <w:szCs w:val="21"/>
                <w:lang w:eastAsia="zh-CN"/>
              </w:rPr>
              <w:t>和</w:t>
            </w:r>
            <w:r w:rsidRPr="0026581C">
              <w:rPr>
                <w:szCs w:val="21"/>
                <w:lang w:eastAsia="zh-CN"/>
              </w:rPr>
              <w:t>IPv6</w:t>
            </w:r>
            <w:r w:rsidRPr="0026581C">
              <w:rPr>
                <w:rFonts w:hint="eastAsia"/>
                <w:szCs w:val="21"/>
                <w:lang w:eastAsia="zh-CN"/>
              </w:rPr>
              <w:t>双栈、</w:t>
            </w:r>
            <w:r w:rsidRPr="0026581C">
              <w:rPr>
                <w:szCs w:val="21"/>
                <w:lang w:eastAsia="zh-CN"/>
              </w:rPr>
              <w:t>NAT64</w:t>
            </w:r>
            <w:r w:rsidRPr="0026581C">
              <w:rPr>
                <w:rFonts w:hint="eastAsia"/>
                <w:szCs w:val="21"/>
                <w:lang w:eastAsia="zh-CN"/>
              </w:rPr>
              <w:t>技术；</w:t>
            </w:r>
            <w:r w:rsidRPr="0026581C">
              <w:rPr>
                <w:szCs w:val="21"/>
                <w:lang w:eastAsia="zh-CN"/>
              </w:rPr>
              <w:t> </w:t>
            </w:r>
            <w:r w:rsidRPr="0026581C">
              <w:rPr>
                <w:rFonts w:hint="eastAsia"/>
                <w:szCs w:val="21"/>
                <w:lang w:eastAsia="zh-CN"/>
              </w:rPr>
              <w:t>支持静态路由、策略路由，支持动态路由协议</w:t>
            </w:r>
            <w:r w:rsidRPr="0026581C">
              <w:rPr>
                <w:szCs w:val="21"/>
                <w:lang w:eastAsia="zh-CN"/>
              </w:rPr>
              <w:t> RIP</w:t>
            </w:r>
            <w:r w:rsidRPr="0026581C">
              <w:rPr>
                <w:rFonts w:hint="eastAsia"/>
                <w:szCs w:val="21"/>
                <w:lang w:eastAsia="zh-CN"/>
              </w:rPr>
              <w:t>、</w:t>
            </w:r>
            <w:r w:rsidRPr="0026581C">
              <w:rPr>
                <w:szCs w:val="21"/>
                <w:lang w:eastAsia="zh-CN"/>
              </w:rPr>
              <w:t>OSPF v2</w:t>
            </w:r>
            <w:r w:rsidRPr="0026581C">
              <w:rPr>
                <w:rFonts w:hint="eastAsia"/>
                <w:szCs w:val="21"/>
                <w:lang w:eastAsia="zh-CN"/>
              </w:rPr>
              <w:t>、</w:t>
            </w:r>
            <w:r w:rsidRPr="0026581C">
              <w:rPr>
                <w:szCs w:val="21"/>
                <w:lang w:eastAsia="zh-CN"/>
              </w:rPr>
              <w:t>OSPF v3</w:t>
            </w:r>
            <w:r w:rsidRPr="0026581C">
              <w:rPr>
                <w:rFonts w:hint="eastAsia"/>
                <w:szCs w:val="21"/>
                <w:lang w:eastAsia="zh-CN"/>
              </w:rPr>
              <w:t>；</w:t>
            </w:r>
          </w:p>
          <w:p w14:paraId="7A415C3D" w14:textId="1902F07B" w:rsidR="006A28C2" w:rsidRPr="0026581C" w:rsidRDefault="006A28C2" w:rsidP="00A82D73">
            <w:pPr>
              <w:snapToGrid w:val="0"/>
              <w:rPr>
                <w:szCs w:val="21"/>
                <w:lang w:eastAsia="zh-CN"/>
              </w:rPr>
            </w:pPr>
            <w:r w:rsidRPr="0026581C">
              <w:rPr>
                <w:szCs w:val="21"/>
                <w:lang w:eastAsia="zh-CN"/>
              </w:rPr>
              <w:t>5</w:t>
            </w:r>
            <w:r w:rsidRPr="0026581C">
              <w:rPr>
                <w:rFonts w:hint="eastAsia"/>
                <w:szCs w:val="21"/>
                <w:lang w:eastAsia="zh-CN"/>
              </w:rPr>
              <w:t>★地址转换（</w:t>
            </w:r>
            <w:r w:rsidRPr="0026581C">
              <w:rPr>
                <w:szCs w:val="21"/>
                <w:lang w:eastAsia="zh-CN"/>
              </w:rPr>
              <w:t>NAT</w:t>
            </w:r>
            <w:r w:rsidRPr="0026581C">
              <w:rPr>
                <w:rFonts w:hint="eastAsia"/>
                <w:szCs w:val="21"/>
                <w:lang w:eastAsia="zh-CN"/>
              </w:rPr>
              <w:t>）</w:t>
            </w:r>
            <w:r w:rsidRPr="0026581C">
              <w:rPr>
                <w:szCs w:val="21"/>
                <w:lang w:eastAsia="zh-CN"/>
              </w:rPr>
              <w:tab/>
            </w:r>
            <w:r w:rsidRPr="0026581C">
              <w:rPr>
                <w:rFonts w:hint="eastAsia"/>
                <w:szCs w:val="21"/>
                <w:lang w:eastAsia="zh-CN"/>
              </w:rPr>
              <w:t>支持目的地址转换，包括地址和端口静态转换映射；支持源地址转换，包括静态、动态地址转换和动态端口转换三种机制；支持双向地址转换，支持一条策略完成源和目的地址转换；</w:t>
            </w:r>
          </w:p>
          <w:p w14:paraId="387C8B91" w14:textId="20D05828" w:rsidR="006A28C2" w:rsidRPr="0026581C" w:rsidRDefault="006A28C2" w:rsidP="00A82D73">
            <w:pPr>
              <w:snapToGrid w:val="0"/>
              <w:rPr>
                <w:szCs w:val="21"/>
                <w:lang w:eastAsia="zh-CN"/>
              </w:rPr>
            </w:pPr>
            <w:r w:rsidRPr="0026581C">
              <w:rPr>
                <w:rFonts w:hint="eastAsia"/>
                <w:szCs w:val="21"/>
                <w:lang w:eastAsia="zh-CN"/>
              </w:rPr>
              <w:t>6★链路负载均衡支持服务器负载均衡和链路负载均衡。支持基于业务的策略路由，在多出口场景下可根据多种负载均衡算法（如带宽比例、链路健康状态等）进行智能选路。充分利用现有网络资源。</w:t>
            </w:r>
          </w:p>
          <w:p w14:paraId="1D0319D0" w14:textId="73D2B638" w:rsidR="006A28C2" w:rsidRPr="0026581C" w:rsidRDefault="006A28C2" w:rsidP="00A82D73">
            <w:pPr>
              <w:snapToGrid w:val="0"/>
              <w:rPr>
                <w:szCs w:val="21"/>
                <w:lang w:eastAsia="zh-CN"/>
              </w:rPr>
            </w:pPr>
            <w:r w:rsidRPr="0026581C">
              <w:rPr>
                <w:rFonts w:hint="eastAsia"/>
                <w:szCs w:val="21"/>
                <w:lang w:eastAsia="zh-CN"/>
              </w:rPr>
              <w:t>7应用安全准确识别包括移动应用及Web应用内的6000+应用协议及应用的不同功能，继而进行访问控制和业务加速。例如：区分微信的语音和文字后采取不同的控制策略。应用识别与病毒扫描结合，发现隐藏于应用中的病毒，木马和恶意软件，可检出超过500</w:t>
            </w:r>
          </w:p>
          <w:p w14:paraId="1B01F5C4" w14:textId="77777777" w:rsidR="006A28C2" w:rsidRPr="0026581C" w:rsidRDefault="006A28C2" w:rsidP="00A82D73">
            <w:pPr>
              <w:snapToGrid w:val="0"/>
              <w:rPr>
                <w:szCs w:val="21"/>
                <w:lang w:eastAsia="zh-CN"/>
              </w:rPr>
            </w:pPr>
            <w:r w:rsidRPr="0026581C">
              <w:rPr>
                <w:rFonts w:hint="eastAsia"/>
                <w:szCs w:val="21"/>
                <w:lang w:eastAsia="zh-CN"/>
              </w:rPr>
              <w:t>多万种病毒。应用识别与内容检测结合，发现应用中的文件类型和敏感信息，防范敏感信息泄露。</w:t>
            </w:r>
          </w:p>
          <w:p w14:paraId="353E1255" w14:textId="75A56B51" w:rsidR="006A28C2" w:rsidRPr="0026581C" w:rsidRDefault="006A28C2" w:rsidP="00A82D73">
            <w:pPr>
              <w:snapToGrid w:val="0"/>
              <w:rPr>
                <w:szCs w:val="21"/>
                <w:lang w:eastAsia="zh-CN"/>
              </w:rPr>
            </w:pPr>
            <w:r w:rsidRPr="0026581C">
              <w:rPr>
                <w:rFonts w:hint="eastAsia"/>
                <w:szCs w:val="21"/>
                <w:lang w:eastAsia="zh-CN"/>
              </w:rPr>
              <w:t>8入侵防御基于特征检测，支持超过3500漏洞特征的攻击检测和防御。基于协议检测，支持协议自识别，基于协议异常检测。</w:t>
            </w:r>
          </w:p>
          <w:p w14:paraId="29520E36" w14:textId="77777777" w:rsidR="006A28C2" w:rsidRPr="0026581C" w:rsidRDefault="006A28C2" w:rsidP="00A82D73">
            <w:pPr>
              <w:snapToGrid w:val="0"/>
              <w:rPr>
                <w:szCs w:val="21"/>
                <w:lang w:eastAsia="zh-CN"/>
              </w:rPr>
            </w:pPr>
            <w:r w:rsidRPr="0026581C">
              <w:rPr>
                <w:rFonts w:hint="eastAsia"/>
                <w:szCs w:val="21"/>
                <w:lang w:eastAsia="zh-CN"/>
              </w:rPr>
              <w:t>支持自定义IPS签名</w:t>
            </w:r>
          </w:p>
          <w:p w14:paraId="4BF80475" w14:textId="6612EEB2" w:rsidR="006A28C2" w:rsidRPr="0026581C" w:rsidRDefault="006A28C2" w:rsidP="00A82D73">
            <w:pPr>
              <w:snapToGrid w:val="0"/>
              <w:rPr>
                <w:szCs w:val="21"/>
                <w:lang w:eastAsia="zh-CN"/>
              </w:rPr>
            </w:pPr>
            <w:r w:rsidRPr="0026581C">
              <w:rPr>
                <w:rFonts w:hint="eastAsia"/>
                <w:szCs w:val="21"/>
                <w:lang w:eastAsia="zh-CN"/>
              </w:rPr>
              <w:t>9APT防御</w:t>
            </w:r>
            <w:r w:rsidRPr="0026581C">
              <w:rPr>
                <w:rFonts w:hint="eastAsia"/>
                <w:szCs w:val="21"/>
                <w:lang w:eastAsia="zh-CN"/>
              </w:rPr>
              <w:tab/>
              <w:t>与沙箱联动，对恶意文件进行检测和阻断</w:t>
            </w:r>
          </w:p>
          <w:p w14:paraId="04CFEA5A" w14:textId="7F5C0EA2" w:rsidR="006A28C2" w:rsidRPr="0026581C" w:rsidRDefault="006A28C2" w:rsidP="00A82D73">
            <w:pPr>
              <w:snapToGrid w:val="0"/>
              <w:rPr>
                <w:szCs w:val="21"/>
                <w:lang w:eastAsia="zh-CN"/>
              </w:rPr>
            </w:pPr>
            <w:r w:rsidRPr="0026581C">
              <w:rPr>
                <w:rFonts w:hint="eastAsia"/>
                <w:szCs w:val="21"/>
                <w:lang w:eastAsia="zh-CN"/>
              </w:rPr>
              <w:t>10Web安全</w:t>
            </w:r>
            <w:r w:rsidRPr="0026581C">
              <w:rPr>
                <w:rFonts w:hint="eastAsia"/>
                <w:szCs w:val="21"/>
                <w:lang w:eastAsia="zh-CN"/>
              </w:rPr>
              <w:tab/>
              <w:t>基于云的URL分类过滤，支持8500万URL库，80+分类。提供专业的安全URL分类，包括钓鱼网站库分类和恶意URL库分类。基于Web的防攻击支持，如跨站脚本攻击、SQL注入攻击。提供URL关键字过滤，和URL黑白名单。</w:t>
            </w:r>
          </w:p>
          <w:p w14:paraId="375E3D1D" w14:textId="09AA533E" w:rsidR="006A28C2" w:rsidRPr="0026581C" w:rsidRDefault="006A28C2" w:rsidP="00A82D73">
            <w:pPr>
              <w:snapToGrid w:val="0"/>
              <w:rPr>
                <w:szCs w:val="21"/>
                <w:lang w:eastAsia="zh-CN"/>
              </w:rPr>
            </w:pPr>
            <w:r w:rsidRPr="0026581C">
              <w:rPr>
                <w:rFonts w:hint="eastAsia"/>
                <w:szCs w:val="21"/>
                <w:lang w:eastAsia="zh-CN"/>
              </w:rPr>
              <w:t>1</w:t>
            </w:r>
            <w:r>
              <w:rPr>
                <w:szCs w:val="21"/>
                <w:lang w:eastAsia="zh-CN"/>
              </w:rPr>
              <w:t>1</w:t>
            </w:r>
            <w:r w:rsidRPr="0026581C">
              <w:rPr>
                <w:rFonts w:hint="eastAsia"/>
                <w:szCs w:val="21"/>
                <w:lang w:eastAsia="zh-CN"/>
              </w:rPr>
              <w:t>数据安全基于内容感知数据防泄露，对邮件，HTTP，FTP，IM、SNS等传输的文件和文本内容进行识别过滤。</w:t>
            </w:r>
          </w:p>
          <w:p w14:paraId="355B40C7" w14:textId="664824B3" w:rsidR="006A28C2" w:rsidRPr="0026581C" w:rsidRDefault="006A28C2" w:rsidP="00A82D73">
            <w:pPr>
              <w:snapToGrid w:val="0"/>
              <w:rPr>
                <w:szCs w:val="21"/>
              </w:rPr>
            </w:pPr>
            <w:r w:rsidRPr="0026581C">
              <w:rPr>
                <w:rFonts w:hint="eastAsia"/>
                <w:szCs w:val="21"/>
              </w:rPr>
              <w:t>1</w:t>
            </w:r>
            <w:r>
              <w:rPr>
                <w:szCs w:val="21"/>
              </w:rPr>
              <w:t>2</w:t>
            </w:r>
            <w:r w:rsidRPr="0026581C">
              <w:rPr>
                <w:rFonts w:hint="eastAsia"/>
                <w:szCs w:val="21"/>
              </w:rPr>
              <w:t>网络层安全</w:t>
            </w:r>
            <w:r w:rsidRPr="0026581C">
              <w:rPr>
                <w:rFonts w:hint="eastAsia"/>
                <w:szCs w:val="21"/>
              </w:rPr>
              <w:tab/>
              <w:t>全面支持IPV4/IPV6下的多种路由协议，如RIP、OSPF、BGP、IS-IS、IPv6RD、ACL6等；支持多种VPN特性，如IPSec VPN、SSL VPN、L2TP VPN、MPLS VPN、GRE等；支持DDoS攻击防护，防范SYN flood、UDP flood等10+种常见DDoS攻击。</w:t>
            </w:r>
          </w:p>
          <w:p w14:paraId="08D0D176" w14:textId="78B4C330" w:rsidR="006A28C2" w:rsidRPr="0026581C" w:rsidRDefault="006A28C2" w:rsidP="00A82D73">
            <w:pPr>
              <w:snapToGrid w:val="0"/>
              <w:rPr>
                <w:szCs w:val="21"/>
              </w:rPr>
            </w:pPr>
            <w:r w:rsidRPr="0026581C">
              <w:rPr>
                <w:rFonts w:hint="eastAsia"/>
                <w:szCs w:val="21"/>
              </w:rPr>
              <w:t>1</w:t>
            </w:r>
            <w:r>
              <w:rPr>
                <w:szCs w:val="21"/>
              </w:rPr>
              <w:t>3</w:t>
            </w:r>
            <w:r w:rsidRPr="0026581C">
              <w:rPr>
                <w:rFonts w:hint="eastAsia"/>
                <w:szCs w:val="21"/>
              </w:rPr>
              <w:t>用户认证支持多种用户认证方式，包括本地、RADIUS、Hwtacacs、SecureID、AD、CA、LDAP、EndPoint Security等</w:t>
            </w:r>
          </w:p>
          <w:p w14:paraId="4E005410" w14:textId="49B0F250" w:rsidR="006A28C2" w:rsidRPr="0026581C" w:rsidRDefault="006A28C2" w:rsidP="00A82D73">
            <w:pPr>
              <w:snapToGrid w:val="0"/>
              <w:rPr>
                <w:szCs w:val="21"/>
                <w:lang w:eastAsia="zh-CN"/>
              </w:rPr>
            </w:pPr>
            <w:r w:rsidRPr="0026581C">
              <w:rPr>
                <w:rFonts w:hint="eastAsia"/>
                <w:szCs w:val="21"/>
              </w:rPr>
              <w:t>1</w:t>
            </w:r>
            <w:r>
              <w:rPr>
                <w:szCs w:val="21"/>
              </w:rPr>
              <w:t>4</w:t>
            </w:r>
            <w:r w:rsidRPr="0026581C">
              <w:rPr>
                <w:rFonts w:hint="eastAsia"/>
                <w:szCs w:val="21"/>
              </w:rPr>
              <w:t>QoS优化</w:t>
            </w:r>
            <w:r w:rsidRPr="0026581C">
              <w:rPr>
                <w:rFonts w:hint="eastAsia"/>
                <w:szCs w:val="21"/>
              </w:rPr>
              <w:tab/>
              <w:t>基于应用管理每用户/IP使用的带宽，限制最大带宽或保障最小带宽。</w:t>
            </w:r>
            <w:r w:rsidRPr="0026581C">
              <w:rPr>
                <w:rFonts w:hint="eastAsia"/>
                <w:szCs w:val="21"/>
                <w:lang w:eastAsia="zh-CN"/>
              </w:rPr>
              <w:t>并通过基于应用的策略路由和QoS优先级确保关键业务的良好体验。可基于访问网站的类型指定QoS优先级。</w:t>
            </w:r>
          </w:p>
          <w:p w14:paraId="7DA5CC7D" w14:textId="244CB3DE" w:rsidR="006A28C2" w:rsidRPr="0026581C" w:rsidRDefault="006A28C2" w:rsidP="00A82D73">
            <w:pPr>
              <w:snapToGrid w:val="0"/>
              <w:rPr>
                <w:szCs w:val="21"/>
                <w:lang w:eastAsia="zh-CN"/>
              </w:rPr>
            </w:pPr>
            <w:r w:rsidRPr="0026581C">
              <w:rPr>
                <w:rFonts w:hint="eastAsia"/>
                <w:szCs w:val="21"/>
                <w:lang w:eastAsia="zh-CN"/>
              </w:rPr>
              <w:t>1</w:t>
            </w:r>
            <w:r>
              <w:rPr>
                <w:szCs w:val="21"/>
                <w:lang w:eastAsia="zh-CN"/>
              </w:rPr>
              <w:t>5</w:t>
            </w:r>
            <w:r w:rsidRPr="0026581C">
              <w:rPr>
                <w:rFonts w:hint="eastAsia"/>
                <w:szCs w:val="21"/>
                <w:lang w:eastAsia="zh-CN"/>
              </w:rPr>
              <w:t>产品资质中华人民共和国公安部颁发的《计算机信息系统安全专用产品销售许可证》</w:t>
            </w:r>
          </w:p>
          <w:p w14:paraId="5CA2E014" w14:textId="77777777" w:rsidR="006A28C2" w:rsidRPr="0026581C" w:rsidRDefault="006A28C2" w:rsidP="00A82D73">
            <w:pPr>
              <w:snapToGrid w:val="0"/>
              <w:rPr>
                <w:szCs w:val="21"/>
                <w:lang w:eastAsia="zh-CN"/>
              </w:rPr>
            </w:pPr>
            <w:r w:rsidRPr="0026581C">
              <w:rPr>
                <w:rFonts w:hint="eastAsia"/>
                <w:szCs w:val="21"/>
                <w:lang w:eastAsia="zh-CN"/>
              </w:rPr>
              <w:t>国家信息安全认证中心颁发的3C认证《国家信息安全产品认证证书》</w:t>
            </w:r>
          </w:p>
          <w:p w14:paraId="6F7B4517" w14:textId="77777777" w:rsidR="006A28C2" w:rsidRPr="0026581C" w:rsidRDefault="006A28C2" w:rsidP="00A82D73">
            <w:pPr>
              <w:snapToGrid w:val="0"/>
              <w:rPr>
                <w:color w:val="000000"/>
                <w:szCs w:val="21"/>
                <w:lang w:eastAsia="zh-CN"/>
              </w:rPr>
            </w:pPr>
            <w:r w:rsidRPr="0026581C">
              <w:rPr>
                <w:rFonts w:hint="eastAsia"/>
                <w:szCs w:val="21"/>
                <w:lang w:eastAsia="zh-CN"/>
              </w:rPr>
              <w:t>信息技术产品安全测评证书（EAL3+）；</w:t>
            </w:r>
          </w:p>
        </w:tc>
        <w:tc>
          <w:tcPr>
            <w:tcW w:w="884" w:type="dxa"/>
            <w:tcBorders>
              <w:top w:val="single" w:sz="4" w:space="0" w:color="auto"/>
              <w:left w:val="single" w:sz="4" w:space="0" w:color="auto"/>
              <w:bottom w:val="single" w:sz="4" w:space="0" w:color="auto"/>
              <w:right w:val="single" w:sz="4" w:space="0" w:color="auto"/>
            </w:tcBorders>
            <w:vAlign w:val="center"/>
          </w:tcPr>
          <w:p w14:paraId="67167DC9" w14:textId="77777777" w:rsidR="006A28C2" w:rsidRPr="0026581C" w:rsidRDefault="006A28C2" w:rsidP="00A82D73">
            <w:pPr>
              <w:snapToGrid w:val="0"/>
              <w:jc w:val="center"/>
              <w:rPr>
                <w:sz w:val="24"/>
                <w:szCs w:val="24"/>
              </w:rPr>
            </w:pPr>
            <w:r w:rsidRPr="0026581C">
              <w:rPr>
                <w:rFonts w:hint="eastAsia"/>
                <w:sz w:val="24"/>
                <w:szCs w:val="24"/>
              </w:rPr>
              <w:t>1台</w:t>
            </w:r>
          </w:p>
        </w:tc>
      </w:tr>
      <w:tr w:rsidR="006A28C2" w:rsidRPr="0026581C" w14:paraId="31ACC0ED"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1DB398F" w14:textId="77777777" w:rsidR="006A28C2" w:rsidRPr="0026581C" w:rsidRDefault="006A28C2" w:rsidP="00A82D73">
            <w:pPr>
              <w:widowControl/>
              <w:snapToGrid w:val="0"/>
              <w:jc w:val="center"/>
              <w:rPr>
                <w:sz w:val="24"/>
                <w:szCs w:val="24"/>
              </w:rPr>
            </w:pPr>
            <w:r w:rsidRPr="0026581C">
              <w:rPr>
                <w:rFonts w:hint="eastAsia"/>
                <w:sz w:val="24"/>
                <w:szCs w:val="24"/>
              </w:rPr>
              <w:lastRenderedPageBreak/>
              <w:t>交换机</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023C1871" w14:textId="77777777" w:rsidR="006A28C2" w:rsidRPr="0026581C" w:rsidRDefault="006A28C2" w:rsidP="00A82D73">
            <w:pPr>
              <w:snapToGrid w:val="0"/>
              <w:rPr>
                <w:szCs w:val="21"/>
              </w:rPr>
            </w:pPr>
            <w:r w:rsidRPr="0026581C">
              <w:rPr>
                <w:rFonts w:hint="eastAsia"/>
                <w:szCs w:val="21"/>
              </w:rPr>
              <w:t>★端口:</w:t>
            </w:r>
            <w:r w:rsidRPr="0026581C">
              <w:rPr>
                <w:rFonts w:hint="eastAsia"/>
              </w:rPr>
              <w:t xml:space="preserve"> </w:t>
            </w:r>
            <w:r w:rsidRPr="0026581C">
              <w:rPr>
                <w:rFonts w:hint="eastAsia"/>
                <w:szCs w:val="21"/>
              </w:rPr>
              <w:t>24个1/10GE SFP+光接口，2个QSFP+光接口</w:t>
            </w:r>
          </w:p>
          <w:p w14:paraId="56825355" w14:textId="77777777" w:rsidR="006A28C2" w:rsidRDefault="006A28C2" w:rsidP="00A82D73">
            <w:pPr>
              <w:snapToGrid w:val="0"/>
              <w:rPr>
                <w:szCs w:val="21"/>
              </w:rPr>
            </w:pPr>
            <w:r w:rsidRPr="0026581C">
              <w:rPr>
                <w:rFonts w:hint="eastAsia"/>
                <w:szCs w:val="21"/>
              </w:rPr>
              <w:t>★背板带宽:</w:t>
            </w:r>
            <w:r w:rsidRPr="0026581C">
              <w:rPr>
                <w:szCs w:val="21"/>
              </w:rPr>
              <w:t>大于</w:t>
            </w:r>
            <w:r>
              <w:rPr>
                <w:szCs w:val="21"/>
              </w:rPr>
              <w:t>等于</w:t>
            </w:r>
            <w:r w:rsidRPr="008053E8">
              <w:rPr>
                <w:szCs w:val="21"/>
              </w:rPr>
              <w:t>2.4T/24Tbps</w:t>
            </w:r>
          </w:p>
          <w:p w14:paraId="60C3CB21" w14:textId="77777777" w:rsidR="006A28C2" w:rsidRPr="0026581C" w:rsidRDefault="006A28C2" w:rsidP="00A82D73">
            <w:pPr>
              <w:snapToGrid w:val="0"/>
              <w:rPr>
                <w:szCs w:val="21"/>
              </w:rPr>
            </w:pPr>
            <w:r w:rsidRPr="0026581C">
              <w:rPr>
                <w:rFonts w:hint="eastAsia"/>
                <w:szCs w:val="21"/>
              </w:rPr>
              <w:t>★</w:t>
            </w:r>
            <w:r>
              <w:rPr>
                <w:szCs w:val="21"/>
              </w:rPr>
              <w:t>包抓法律：大于等于</w:t>
            </w:r>
            <w:r w:rsidRPr="008053E8">
              <w:rPr>
                <w:szCs w:val="21"/>
              </w:rPr>
              <w:t>720M/792Mpps</w:t>
            </w:r>
          </w:p>
          <w:p w14:paraId="5254AD5E" w14:textId="77777777" w:rsidR="006A28C2" w:rsidRPr="0026581C" w:rsidRDefault="006A28C2" w:rsidP="00A82D73">
            <w:pPr>
              <w:snapToGrid w:val="0"/>
              <w:rPr>
                <w:rFonts w:cs="Helvetica"/>
                <w:color w:val="000000"/>
                <w:szCs w:val="21"/>
                <w:shd w:val="clear" w:color="auto" w:fill="FFFFFF"/>
              </w:rPr>
            </w:pPr>
            <w:r w:rsidRPr="0026581C">
              <w:rPr>
                <w:rFonts w:hint="eastAsia"/>
                <w:szCs w:val="21"/>
              </w:rPr>
              <w:t>★支持基于端口的VLAN（4094个），</w:t>
            </w:r>
            <w:r w:rsidRPr="008053E8">
              <w:rPr>
                <w:rFonts w:hint="eastAsia"/>
                <w:szCs w:val="21"/>
              </w:rPr>
              <w:t>支持对端口入方向，出方向进行速率限制</w:t>
            </w:r>
            <w:r>
              <w:rPr>
                <w:rFonts w:cs="Helvetica"/>
                <w:color w:val="000000"/>
                <w:szCs w:val="21"/>
                <w:shd w:val="clear" w:color="auto" w:fill="FFFFFF"/>
              </w:rPr>
              <w:t>，</w:t>
            </w:r>
            <w:r w:rsidRPr="002540AD">
              <w:rPr>
                <w:rFonts w:cs="Helvetica" w:hint="eastAsia"/>
                <w:color w:val="000000"/>
                <w:szCs w:val="21"/>
                <w:shd w:val="clear" w:color="auto" w:fill="FFFFFF"/>
              </w:rPr>
              <w:t>支持IGMP v1/v2/v3 Snooping和快速离开机制</w:t>
            </w:r>
            <w:r>
              <w:rPr>
                <w:rFonts w:cs="Helvetica" w:hint="eastAsia"/>
                <w:color w:val="000000"/>
                <w:szCs w:val="21"/>
                <w:shd w:val="clear" w:color="auto" w:fill="FFFFFF"/>
              </w:rPr>
              <w:t>，支持堆叠。</w:t>
            </w:r>
            <w:r w:rsidRPr="0026581C">
              <w:rPr>
                <w:rFonts w:cs="Helvetica"/>
                <w:color w:val="000000"/>
                <w:szCs w:val="21"/>
                <w:shd w:val="clear" w:color="auto" w:fill="FFFFFF"/>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14:paraId="158BDD12" w14:textId="77777777" w:rsidR="006A28C2" w:rsidRPr="0026581C" w:rsidRDefault="006A28C2" w:rsidP="00A82D73">
            <w:pPr>
              <w:snapToGrid w:val="0"/>
              <w:jc w:val="center"/>
              <w:rPr>
                <w:sz w:val="24"/>
                <w:szCs w:val="24"/>
              </w:rPr>
            </w:pPr>
            <w:r w:rsidRPr="0026581C">
              <w:rPr>
                <w:rFonts w:hint="eastAsia"/>
                <w:sz w:val="24"/>
                <w:szCs w:val="24"/>
              </w:rPr>
              <w:t>2台</w:t>
            </w:r>
          </w:p>
        </w:tc>
      </w:tr>
      <w:tr w:rsidR="006A28C2" w:rsidRPr="0026581C" w14:paraId="1B62DE3B" w14:textId="77777777" w:rsidTr="006A28C2">
        <w:trPr>
          <w:trHeight w:val="683"/>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B71FF37" w14:textId="77777777" w:rsidR="006A28C2" w:rsidRPr="0026581C" w:rsidRDefault="006A28C2" w:rsidP="00A82D73">
            <w:pPr>
              <w:widowControl/>
              <w:snapToGrid w:val="0"/>
              <w:jc w:val="center"/>
              <w:rPr>
                <w:sz w:val="24"/>
                <w:szCs w:val="24"/>
              </w:rPr>
            </w:pPr>
            <w:r>
              <w:rPr>
                <w:rFonts w:hint="eastAsia"/>
                <w:sz w:val="24"/>
                <w:szCs w:val="24"/>
              </w:rPr>
              <w:t>光模块</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6F58C6E1" w14:textId="77777777" w:rsidR="006A28C2" w:rsidRPr="0026581C" w:rsidRDefault="006A28C2" w:rsidP="00A82D73">
            <w:pPr>
              <w:snapToGrid w:val="0"/>
              <w:rPr>
                <w:szCs w:val="21"/>
              </w:rPr>
            </w:pPr>
            <w:r>
              <w:rPr>
                <w:rFonts w:hint="eastAsia"/>
                <w:szCs w:val="21"/>
              </w:rPr>
              <w:t>万兆光模块</w:t>
            </w:r>
          </w:p>
        </w:tc>
        <w:tc>
          <w:tcPr>
            <w:tcW w:w="884" w:type="dxa"/>
            <w:tcBorders>
              <w:top w:val="single" w:sz="4" w:space="0" w:color="auto"/>
              <w:left w:val="single" w:sz="4" w:space="0" w:color="auto"/>
              <w:bottom w:val="single" w:sz="4" w:space="0" w:color="auto"/>
              <w:right w:val="single" w:sz="4" w:space="0" w:color="auto"/>
            </w:tcBorders>
            <w:vAlign w:val="center"/>
          </w:tcPr>
          <w:p w14:paraId="3BD2A724" w14:textId="77777777" w:rsidR="006A28C2" w:rsidRPr="0026581C" w:rsidRDefault="006A28C2" w:rsidP="00A82D73">
            <w:pPr>
              <w:snapToGrid w:val="0"/>
              <w:jc w:val="center"/>
              <w:rPr>
                <w:sz w:val="24"/>
                <w:szCs w:val="24"/>
              </w:rPr>
            </w:pPr>
            <w:r>
              <w:rPr>
                <w:rFonts w:hint="eastAsia"/>
                <w:sz w:val="24"/>
                <w:szCs w:val="24"/>
              </w:rPr>
              <w:t>1</w:t>
            </w:r>
            <w:r>
              <w:rPr>
                <w:sz w:val="24"/>
                <w:szCs w:val="24"/>
              </w:rPr>
              <w:t>4个</w:t>
            </w:r>
          </w:p>
        </w:tc>
      </w:tr>
      <w:tr w:rsidR="006A28C2" w:rsidRPr="0026581C" w14:paraId="790F96FD" w14:textId="77777777" w:rsidTr="006A28C2">
        <w:trPr>
          <w:trHeight w:val="692"/>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AF44238" w14:textId="77777777" w:rsidR="006A28C2" w:rsidRDefault="006A28C2" w:rsidP="00A82D73">
            <w:pPr>
              <w:widowControl/>
              <w:snapToGrid w:val="0"/>
              <w:jc w:val="center"/>
              <w:rPr>
                <w:sz w:val="24"/>
                <w:szCs w:val="24"/>
              </w:rPr>
            </w:pPr>
            <w:r>
              <w:rPr>
                <w:rFonts w:hint="eastAsia"/>
                <w:sz w:val="24"/>
                <w:szCs w:val="24"/>
              </w:rPr>
              <w:t>光纤跳线</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479D2E71" w14:textId="77777777" w:rsidR="006A28C2" w:rsidRDefault="006A28C2" w:rsidP="00A82D73">
            <w:pPr>
              <w:snapToGrid w:val="0"/>
              <w:rPr>
                <w:szCs w:val="21"/>
                <w:lang w:eastAsia="zh-CN"/>
              </w:rPr>
            </w:pPr>
            <w:r>
              <w:rPr>
                <w:rFonts w:hint="eastAsia"/>
                <w:szCs w:val="21"/>
                <w:lang w:eastAsia="zh-CN"/>
              </w:rPr>
              <w:t>万兆光纤跳线多模L</w:t>
            </w:r>
            <w:r>
              <w:rPr>
                <w:szCs w:val="21"/>
                <w:lang w:eastAsia="zh-CN"/>
              </w:rPr>
              <w:t>C-LC</w:t>
            </w:r>
          </w:p>
        </w:tc>
        <w:tc>
          <w:tcPr>
            <w:tcW w:w="884" w:type="dxa"/>
            <w:tcBorders>
              <w:top w:val="single" w:sz="4" w:space="0" w:color="auto"/>
              <w:left w:val="single" w:sz="4" w:space="0" w:color="auto"/>
              <w:bottom w:val="single" w:sz="4" w:space="0" w:color="auto"/>
              <w:right w:val="single" w:sz="4" w:space="0" w:color="auto"/>
            </w:tcBorders>
            <w:vAlign w:val="center"/>
          </w:tcPr>
          <w:p w14:paraId="740B858E" w14:textId="77777777" w:rsidR="006A28C2" w:rsidRDefault="006A28C2" w:rsidP="006A28C2">
            <w:pPr>
              <w:snapToGrid w:val="0"/>
              <w:jc w:val="center"/>
              <w:rPr>
                <w:sz w:val="24"/>
                <w:szCs w:val="24"/>
              </w:rPr>
            </w:pPr>
            <w:r>
              <w:rPr>
                <w:rFonts w:hint="eastAsia"/>
                <w:sz w:val="24"/>
                <w:szCs w:val="24"/>
              </w:rPr>
              <w:t>1</w:t>
            </w:r>
            <w:r>
              <w:rPr>
                <w:sz w:val="24"/>
                <w:szCs w:val="24"/>
              </w:rPr>
              <w:t>4条</w:t>
            </w:r>
          </w:p>
        </w:tc>
      </w:tr>
      <w:tr w:rsidR="006A28C2" w:rsidRPr="0026581C" w14:paraId="79790206" w14:textId="77777777" w:rsidTr="00A82D73">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620523B" w14:textId="77777777" w:rsidR="006A28C2" w:rsidRPr="0026581C" w:rsidRDefault="006A28C2" w:rsidP="00A82D73">
            <w:pPr>
              <w:widowControl/>
              <w:snapToGrid w:val="0"/>
              <w:jc w:val="center"/>
              <w:rPr>
                <w:szCs w:val="21"/>
              </w:rPr>
            </w:pPr>
            <w:r w:rsidRPr="0026581C">
              <w:rPr>
                <w:szCs w:val="21"/>
              </w:rPr>
              <w:t>WINDOWS SERVER</w:t>
            </w:r>
            <w:r w:rsidRPr="0026581C">
              <w:rPr>
                <w:rFonts w:hint="eastAsia"/>
                <w:szCs w:val="21"/>
              </w:rPr>
              <w:t>版权许可</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00FF980D" w14:textId="77777777" w:rsidR="006A28C2" w:rsidRPr="0026581C" w:rsidRDefault="006A28C2" w:rsidP="00A82D73">
            <w:pPr>
              <w:snapToGrid w:val="0"/>
              <w:rPr>
                <w:szCs w:val="21"/>
              </w:rPr>
            </w:pPr>
            <w:r w:rsidRPr="0026581C">
              <w:rPr>
                <w:szCs w:val="21"/>
              </w:rPr>
              <w:t>Standard </w:t>
            </w:r>
            <w:r w:rsidRPr="0026581C">
              <w:rPr>
                <w:rFonts w:hint="eastAsia"/>
                <w:szCs w:val="21"/>
              </w:rPr>
              <w:t>版支持</w:t>
            </w:r>
            <w:r w:rsidRPr="0026581C">
              <w:rPr>
                <w:szCs w:val="21"/>
              </w:rPr>
              <w:t>实体</w:t>
            </w:r>
            <w:r w:rsidRPr="0026581C">
              <w:rPr>
                <w:rFonts w:hint="eastAsia"/>
                <w:szCs w:val="21"/>
              </w:rPr>
              <w:t>2个CPU,</w:t>
            </w:r>
            <w:r w:rsidRPr="0026581C">
              <w:rPr>
                <w:szCs w:val="21"/>
              </w:rPr>
              <w:t>16核心</w:t>
            </w:r>
          </w:p>
          <w:p w14:paraId="6878CC70" w14:textId="77777777" w:rsidR="006A28C2" w:rsidRPr="0026581C" w:rsidRDefault="006A28C2" w:rsidP="00A82D73">
            <w:pPr>
              <w:snapToGrid w:val="0"/>
              <w:rPr>
                <w:szCs w:val="21"/>
              </w:rPr>
            </w:pPr>
            <w:r w:rsidRPr="0026581C">
              <w:rPr>
                <w:szCs w:val="21"/>
              </w:rPr>
              <w:t>Open License 非</w:t>
            </w:r>
            <w:r w:rsidRPr="0026581C">
              <w:rPr>
                <w:rFonts w:hint="eastAsia"/>
                <w:szCs w:val="21"/>
              </w:rPr>
              <w:t>OEM版</w:t>
            </w:r>
          </w:p>
          <w:p w14:paraId="7D47DAD9" w14:textId="77777777" w:rsidR="006A28C2" w:rsidRPr="0026581C" w:rsidRDefault="006A28C2" w:rsidP="00A82D73">
            <w:pPr>
              <w:snapToGrid w:val="0"/>
              <w:rPr>
                <w:szCs w:val="21"/>
              </w:rPr>
            </w:pPr>
            <w:r w:rsidRPr="0026581C">
              <w:rPr>
                <w:rFonts w:hint="eastAsia"/>
                <w:szCs w:val="21"/>
              </w:rPr>
              <w:t>用户数</w:t>
            </w:r>
            <w:r w:rsidRPr="0026581C">
              <w:rPr>
                <w:szCs w:val="21"/>
              </w:rPr>
              <w:t>(CAL)为</w:t>
            </w:r>
            <w:r w:rsidRPr="0026581C">
              <w:rPr>
                <w:rFonts w:hint="eastAsia"/>
                <w:szCs w:val="21"/>
              </w:rPr>
              <w:t>10</w:t>
            </w:r>
          </w:p>
          <w:p w14:paraId="48A3AD4B" w14:textId="77777777" w:rsidR="006A28C2" w:rsidRPr="0026581C" w:rsidRDefault="006A28C2" w:rsidP="00A82D73">
            <w:pPr>
              <w:snapToGrid w:val="0"/>
              <w:rPr>
                <w:szCs w:val="21"/>
              </w:rPr>
            </w:pPr>
            <w:r w:rsidRPr="0026581C">
              <w:rPr>
                <w:rFonts w:hint="eastAsia"/>
                <w:szCs w:val="21"/>
              </w:rPr>
              <w:t>供应商</w:t>
            </w:r>
            <w:r w:rsidRPr="0026581C">
              <w:rPr>
                <w:szCs w:val="21"/>
              </w:rPr>
              <w:t>需具备微软授权销售许可或代理资质</w:t>
            </w:r>
          </w:p>
        </w:tc>
        <w:tc>
          <w:tcPr>
            <w:tcW w:w="884" w:type="dxa"/>
            <w:tcBorders>
              <w:top w:val="single" w:sz="4" w:space="0" w:color="auto"/>
              <w:left w:val="single" w:sz="4" w:space="0" w:color="auto"/>
              <w:bottom w:val="single" w:sz="4" w:space="0" w:color="auto"/>
              <w:right w:val="single" w:sz="4" w:space="0" w:color="auto"/>
            </w:tcBorders>
            <w:vAlign w:val="center"/>
          </w:tcPr>
          <w:p w14:paraId="4A3BF6D4" w14:textId="77777777" w:rsidR="006A28C2" w:rsidRPr="006A28C2" w:rsidRDefault="006A28C2" w:rsidP="00A82D73">
            <w:pPr>
              <w:snapToGrid w:val="0"/>
              <w:jc w:val="center"/>
              <w:rPr>
                <w:sz w:val="24"/>
                <w:szCs w:val="24"/>
              </w:rPr>
            </w:pPr>
            <w:r w:rsidRPr="006A28C2">
              <w:rPr>
                <w:sz w:val="24"/>
                <w:szCs w:val="24"/>
              </w:rPr>
              <w:t>4</w:t>
            </w:r>
            <w:r w:rsidRPr="006A28C2">
              <w:rPr>
                <w:rFonts w:hint="eastAsia"/>
                <w:sz w:val="24"/>
                <w:szCs w:val="24"/>
              </w:rPr>
              <w:t>份</w:t>
            </w:r>
          </w:p>
        </w:tc>
      </w:tr>
      <w:tr w:rsidR="006A28C2" w:rsidRPr="0026581C" w14:paraId="425750D8" w14:textId="77777777" w:rsidTr="006A28C2">
        <w:trPr>
          <w:trHeight w:val="654"/>
          <w:jc w:val="center"/>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14:paraId="324F864F" w14:textId="77777777" w:rsidR="006A28C2" w:rsidRPr="0026581C" w:rsidRDefault="006A28C2" w:rsidP="00A82D73">
            <w:pPr>
              <w:widowControl/>
              <w:snapToGrid w:val="0"/>
              <w:jc w:val="center"/>
              <w:rPr>
                <w:szCs w:val="21"/>
              </w:rPr>
            </w:pPr>
            <w:r w:rsidRPr="0026581C">
              <w:rPr>
                <w:szCs w:val="21"/>
              </w:rPr>
              <w:t>数据库软件许可</w:t>
            </w:r>
          </w:p>
        </w:tc>
        <w:tc>
          <w:tcPr>
            <w:tcW w:w="6647" w:type="dxa"/>
            <w:tcBorders>
              <w:top w:val="single" w:sz="4" w:space="0" w:color="auto"/>
              <w:left w:val="single" w:sz="4" w:space="0" w:color="auto"/>
              <w:bottom w:val="single" w:sz="4" w:space="0" w:color="auto"/>
              <w:right w:val="single" w:sz="4" w:space="0" w:color="auto"/>
            </w:tcBorders>
            <w:shd w:val="clear" w:color="auto" w:fill="FFFFFF"/>
            <w:vAlign w:val="center"/>
          </w:tcPr>
          <w:p w14:paraId="2FE04E5B" w14:textId="77777777" w:rsidR="006A28C2" w:rsidRPr="0026581C" w:rsidRDefault="006A28C2" w:rsidP="00A82D73">
            <w:pPr>
              <w:snapToGrid w:val="0"/>
              <w:rPr>
                <w:szCs w:val="21"/>
              </w:rPr>
            </w:pPr>
            <w:r>
              <w:rPr>
                <w:szCs w:val="21"/>
              </w:rPr>
              <w:t>SQL SERVER 2019企业版或oracle数据企业版</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14:paraId="4B2AC1BD" w14:textId="77777777" w:rsidR="006A28C2" w:rsidRPr="006A28C2" w:rsidRDefault="006A28C2" w:rsidP="00A82D73">
            <w:pPr>
              <w:snapToGrid w:val="0"/>
              <w:jc w:val="center"/>
              <w:rPr>
                <w:sz w:val="24"/>
                <w:szCs w:val="24"/>
              </w:rPr>
            </w:pPr>
            <w:r w:rsidRPr="006A28C2">
              <w:rPr>
                <w:sz w:val="24"/>
                <w:szCs w:val="24"/>
              </w:rPr>
              <w:t>1</w:t>
            </w:r>
            <w:r w:rsidRPr="006A28C2">
              <w:rPr>
                <w:rFonts w:hint="eastAsia"/>
                <w:sz w:val="24"/>
                <w:szCs w:val="24"/>
              </w:rPr>
              <w:t>套</w:t>
            </w:r>
          </w:p>
        </w:tc>
      </w:tr>
      <w:tr w:rsidR="006A28C2" w:rsidRPr="0026581C" w14:paraId="61BC4282" w14:textId="77777777" w:rsidTr="006A28C2">
        <w:trPr>
          <w:trHeight w:val="834"/>
          <w:jc w:val="center"/>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14:paraId="2AC53880" w14:textId="77777777" w:rsidR="006A28C2" w:rsidRPr="0026581C" w:rsidRDefault="006A28C2" w:rsidP="00A82D73">
            <w:pPr>
              <w:widowControl/>
              <w:snapToGrid w:val="0"/>
              <w:jc w:val="center"/>
              <w:rPr>
                <w:szCs w:val="21"/>
                <w:lang w:eastAsia="zh-CN"/>
              </w:rPr>
            </w:pPr>
            <w:r w:rsidRPr="0026581C">
              <w:rPr>
                <w:szCs w:val="21"/>
                <w:lang w:eastAsia="zh-CN"/>
              </w:rPr>
              <w:t>Vsphere虚拟化软件</w:t>
            </w:r>
          </w:p>
        </w:tc>
        <w:tc>
          <w:tcPr>
            <w:tcW w:w="6647" w:type="dxa"/>
            <w:tcBorders>
              <w:top w:val="single" w:sz="4" w:space="0" w:color="auto"/>
              <w:left w:val="single" w:sz="4" w:space="0" w:color="auto"/>
              <w:right w:val="single" w:sz="4" w:space="0" w:color="auto"/>
            </w:tcBorders>
            <w:shd w:val="clear" w:color="auto" w:fill="FFFFFF"/>
            <w:vAlign w:val="center"/>
          </w:tcPr>
          <w:p w14:paraId="6B154BA8" w14:textId="77777777" w:rsidR="006A28C2" w:rsidRPr="0026581C" w:rsidRDefault="006A28C2" w:rsidP="00A82D73">
            <w:pPr>
              <w:snapToGrid w:val="0"/>
              <w:rPr>
                <w:szCs w:val="21"/>
              </w:rPr>
            </w:pPr>
            <w:r w:rsidRPr="0026581C">
              <w:rPr>
                <w:rFonts w:hint="eastAsia"/>
                <w:szCs w:val="21"/>
              </w:rPr>
              <w:t>v</w:t>
            </w:r>
            <w:r w:rsidRPr="0026581C">
              <w:rPr>
                <w:szCs w:val="21"/>
              </w:rPr>
              <w:t>sphere</w:t>
            </w:r>
            <w:r>
              <w:rPr>
                <w:szCs w:val="21"/>
              </w:rPr>
              <w:t>企业标准版，版本</w:t>
            </w:r>
            <w:r>
              <w:rPr>
                <w:rFonts w:hint="eastAsia"/>
                <w:szCs w:val="21"/>
              </w:rPr>
              <w:t>7</w:t>
            </w:r>
            <w:r>
              <w:rPr>
                <w:szCs w:val="21"/>
              </w:rPr>
              <w:t>.0以上</w:t>
            </w:r>
            <w:r w:rsidRPr="0026581C">
              <w:rPr>
                <w:szCs w:val="21"/>
              </w:rPr>
              <w:t>，</w:t>
            </w:r>
            <w:r>
              <w:rPr>
                <w:szCs w:val="21"/>
              </w:rPr>
              <w:t>可</w:t>
            </w:r>
            <w:r w:rsidRPr="0026581C">
              <w:rPr>
                <w:szCs w:val="21"/>
              </w:rPr>
              <w:t>授权</w:t>
            </w:r>
            <w:r w:rsidRPr="0026581C">
              <w:rPr>
                <w:rFonts w:hint="eastAsia"/>
                <w:szCs w:val="21"/>
              </w:rPr>
              <w:t>C</w:t>
            </w:r>
            <w:r w:rsidRPr="0026581C">
              <w:rPr>
                <w:szCs w:val="21"/>
              </w:rPr>
              <w:t>PU10个</w:t>
            </w:r>
            <w:r>
              <w:rPr>
                <w:szCs w:val="21"/>
              </w:rPr>
              <w:t>，包括一套</w:t>
            </w:r>
            <w:r>
              <w:rPr>
                <w:rFonts w:hint="eastAsia"/>
                <w:szCs w:val="21"/>
              </w:rPr>
              <w:t>v</w:t>
            </w:r>
            <w:r>
              <w:rPr>
                <w:szCs w:val="21"/>
              </w:rPr>
              <w:t>center。</w:t>
            </w:r>
          </w:p>
        </w:tc>
        <w:tc>
          <w:tcPr>
            <w:tcW w:w="884" w:type="dxa"/>
            <w:tcBorders>
              <w:top w:val="single" w:sz="4" w:space="0" w:color="auto"/>
              <w:left w:val="single" w:sz="4" w:space="0" w:color="auto"/>
              <w:right w:val="single" w:sz="4" w:space="0" w:color="auto"/>
            </w:tcBorders>
            <w:shd w:val="clear" w:color="auto" w:fill="FFFFFF"/>
            <w:vAlign w:val="center"/>
          </w:tcPr>
          <w:p w14:paraId="2B045EF9" w14:textId="77777777" w:rsidR="006A28C2" w:rsidRPr="006A28C2" w:rsidRDefault="006A28C2" w:rsidP="00A82D73">
            <w:pPr>
              <w:snapToGrid w:val="0"/>
              <w:jc w:val="center"/>
              <w:rPr>
                <w:sz w:val="24"/>
                <w:szCs w:val="24"/>
              </w:rPr>
            </w:pPr>
            <w:r w:rsidRPr="006A28C2">
              <w:rPr>
                <w:rFonts w:hint="eastAsia"/>
                <w:sz w:val="24"/>
                <w:szCs w:val="24"/>
              </w:rPr>
              <w:t>1套</w:t>
            </w:r>
          </w:p>
        </w:tc>
      </w:tr>
    </w:tbl>
    <w:p w14:paraId="3D6087C7" w14:textId="3259B0E9" w:rsidR="006A28C2" w:rsidRPr="0026581C" w:rsidRDefault="006A28C2" w:rsidP="006A28C2">
      <w:pPr>
        <w:rPr>
          <w:lang w:eastAsia="zh-CN"/>
        </w:rPr>
      </w:pPr>
      <w:r>
        <w:rPr>
          <w:rFonts w:hint="eastAsia"/>
          <w:lang w:eastAsia="zh-CN"/>
        </w:rPr>
        <w:t>二</w:t>
      </w:r>
      <w:r w:rsidRPr="0026581C">
        <w:rPr>
          <w:rFonts w:hint="eastAsia"/>
          <w:lang w:eastAsia="zh-CN"/>
        </w:rPr>
        <w:t>、产品质量</w:t>
      </w:r>
      <w:r w:rsidRPr="0026581C">
        <w:rPr>
          <w:lang w:eastAsia="zh-CN"/>
        </w:rPr>
        <w:t>及</w:t>
      </w:r>
      <w:r w:rsidRPr="0026581C">
        <w:rPr>
          <w:rFonts w:hint="eastAsia"/>
          <w:lang w:eastAsia="zh-CN"/>
        </w:rPr>
        <w:t>供应商资质</w:t>
      </w:r>
      <w:r w:rsidRPr="0026581C">
        <w:rPr>
          <w:lang w:eastAsia="zh-CN"/>
        </w:rPr>
        <w:t>要求：</w:t>
      </w:r>
    </w:p>
    <w:p w14:paraId="3B45A4DA" w14:textId="77777777" w:rsidR="006A28C2" w:rsidRPr="006A28C2" w:rsidRDefault="006A28C2" w:rsidP="006A28C2">
      <w:pPr>
        <w:pStyle w:val="aa"/>
        <w:numPr>
          <w:ilvl w:val="0"/>
          <w:numId w:val="16"/>
        </w:numPr>
        <w:rPr>
          <w:lang w:eastAsia="zh-CN"/>
        </w:rPr>
      </w:pPr>
      <w:r w:rsidRPr="006A28C2">
        <w:rPr>
          <w:rFonts w:hint="eastAsia"/>
          <w:lang w:eastAsia="zh-CN"/>
        </w:rPr>
        <w:t>所投产品必须满足以上技术参数、配置（功能）的关键性要求(带★部分</w:t>
      </w:r>
      <w:r w:rsidRPr="006A28C2">
        <w:rPr>
          <w:lang w:eastAsia="zh-CN"/>
        </w:rPr>
        <w:t>)</w:t>
      </w:r>
      <w:r w:rsidRPr="006A28C2">
        <w:rPr>
          <w:rFonts w:hint="eastAsia"/>
          <w:lang w:eastAsia="zh-CN"/>
        </w:rPr>
        <w:t>。</w:t>
      </w:r>
    </w:p>
    <w:p w14:paraId="79D20493" w14:textId="77777777" w:rsidR="006A28C2" w:rsidRPr="006A28C2" w:rsidRDefault="006A28C2" w:rsidP="006A28C2">
      <w:pPr>
        <w:pStyle w:val="aa"/>
        <w:numPr>
          <w:ilvl w:val="0"/>
          <w:numId w:val="16"/>
        </w:numPr>
        <w:rPr>
          <w:lang w:eastAsia="zh-CN"/>
        </w:rPr>
      </w:pPr>
      <w:r w:rsidRPr="006A28C2">
        <w:rPr>
          <w:rFonts w:hint="eastAsia"/>
          <w:lang w:eastAsia="zh-CN"/>
        </w:rPr>
        <w:t>质量保证：所投设备是全新的、未使用过的、原包装未拆封的商品，完全符合采购设备规定的质量、规格和性能的要求；</w:t>
      </w:r>
    </w:p>
    <w:p w14:paraId="09068340" w14:textId="77777777" w:rsidR="006A28C2" w:rsidRPr="006A28C2" w:rsidRDefault="006A28C2" w:rsidP="006A28C2">
      <w:pPr>
        <w:pStyle w:val="aa"/>
        <w:numPr>
          <w:ilvl w:val="0"/>
          <w:numId w:val="16"/>
        </w:numPr>
        <w:rPr>
          <w:lang w:eastAsia="zh-CN"/>
        </w:rPr>
      </w:pPr>
      <w:r w:rsidRPr="006A28C2">
        <w:rPr>
          <w:rFonts w:hint="eastAsia"/>
          <w:lang w:eastAsia="zh-CN"/>
        </w:rPr>
        <w:t>投标人所投产品需要具备产品生产厂家针对本项目的销售授权书及售后服务承诺函；</w:t>
      </w:r>
    </w:p>
    <w:p w14:paraId="59E5EDDD" w14:textId="77777777" w:rsidR="006A28C2" w:rsidRPr="006A28C2" w:rsidRDefault="006A28C2" w:rsidP="006A28C2">
      <w:pPr>
        <w:pStyle w:val="aa"/>
        <w:numPr>
          <w:ilvl w:val="0"/>
          <w:numId w:val="16"/>
        </w:numPr>
        <w:rPr>
          <w:lang w:eastAsia="zh-CN"/>
        </w:rPr>
      </w:pPr>
      <w:r w:rsidRPr="006A28C2">
        <w:rPr>
          <w:rFonts w:hint="eastAsia"/>
          <w:lang w:eastAsia="zh-CN"/>
        </w:rPr>
        <w:t>售后服务要求：质保期≥5年。</w:t>
      </w:r>
    </w:p>
    <w:p w14:paraId="64E3194A" w14:textId="77777777" w:rsidR="006A28C2" w:rsidRPr="006A28C2" w:rsidRDefault="006A28C2" w:rsidP="006A28C2">
      <w:pPr>
        <w:pStyle w:val="aa"/>
        <w:numPr>
          <w:ilvl w:val="0"/>
          <w:numId w:val="16"/>
        </w:numPr>
        <w:rPr>
          <w:lang w:eastAsia="zh-CN"/>
        </w:rPr>
      </w:pPr>
      <w:r w:rsidRPr="006A28C2">
        <w:rPr>
          <w:rFonts w:hint="eastAsia"/>
          <w:lang w:eastAsia="zh-CN"/>
        </w:rPr>
        <w:t>具有良好的商业信誉和健全的财务会计制度；</w:t>
      </w:r>
    </w:p>
    <w:p w14:paraId="774E1C33" w14:textId="77777777" w:rsidR="006A28C2" w:rsidRPr="006A28C2" w:rsidRDefault="006A28C2" w:rsidP="006A28C2">
      <w:pPr>
        <w:pStyle w:val="aa"/>
        <w:numPr>
          <w:ilvl w:val="0"/>
          <w:numId w:val="16"/>
        </w:numPr>
        <w:rPr>
          <w:lang w:eastAsia="zh-CN"/>
        </w:rPr>
      </w:pPr>
      <w:r w:rsidRPr="006A28C2">
        <w:rPr>
          <w:rFonts w:hint="eastAsia"/>
          <w:lang w:eastAsia="zh-CN"/>
        </w:rPr>
        <w:t>具有履行合同所必须的设备和专业技术能力</w:t>
      </w:r>
    </w:p>
    <w:p w14:paraId="0A9CB516" w14:textId="77777777" w:rsidR="006A28C2" w:rsidRPr="006A28C2" w:rsidRDefault="006A28C2" w:rsidP="006A28C2">
      <w:pPr>
        <w:pStyle w:val="aa"/>
        <w:numPr>
          <w:ilvl w:val="0"/>
          <w:numId w:val="16"/>
        </w:numPr>
        <w:rPr>
          <w:lang w:eastAsia="zh-CN"/>
        </w:rPr>
      </w:pPr>
      <w:r w:rsidRPr="006A28C2">
        <w:rPr>
          <w:rFonts w:hint="eastAsia"/>
          <w:lang w:eastAsia="zh-CN"/>
        </w:rPr>
        <w:t>有依法缴纳税收和社会保障资金的良好记录；</w:t>
      </w:r>
    </w:p>
    <w:p w14:paraId="38DBB77A" w14:textId="77777777" w:rsidR="006A28C2" w:rsidRPr="006A28C2" w:rsidRDefault="006A28C2" w:rsidP="006A28C2">
      <w:pPr>
        <w:pStyle w:val="aa"/>
        <w:numPr>
          <w:ilvl w:val="0"/>
          <w:numId w:val="16"/>
        </w:numPr>
        <w:rPr>
          <w:lang w:eastAsia="zh-CN"/>
        </w:rPr>
      </w:pPr>
      <w:r w:rsidRPr="006A28C2">
        <w:rPr>
          <w:rFonts w:hint="eastAsia"/>
          <w:lang w:eastAsia="zh-CN"/>
        </w:rPr>
        <w:t>参加招投标活动前三年内,在经营活动中没有重大违法记录；</w:t>
      </w:r>
    </w:p>
    <w:p w14:paraId="601A9CC8" w14:textId="77777777" w:rsidR="006A28C2" w:rsidRPr="006A28C2" w:rsidRDefault="006A28C2" w:rsidP="006A28C2">
      <w:pPr>
        <w:pStyle w:val="aa"/>
        <w:numPr>
          <w:ilvl w:val="0"/>
          <w:numId w:val="16"/>
        </w:numPr>
        <w:rPr>
          <w:lang w:eastAsia="zh-CN"/>
        </w:rPr>
      </w:pPr>
      <w:r w:rsidRPr="006A28C2">
        <w:rPr>
          <w:rFonts w:hint="eastAsia"/>
          <w:lang w:eastAsia="zh-CN"/>
        </w:rPr>
        <w:t>投标人</w:t>
      </w:r>
      <w:r w:rsidRPr="006A28C2">
        <w:rPr>
          <w:lang w:eastAsia="zh-CN"/>
        </w:rPr>
        <w:t>需满足</w:t>
      </w:r>
      <w:r w:rsidRPr="006A28C2">
        <w:rPr>
          <w:rFonts w:hint="eastAsia"/>
          <w:lang w:eastAsia="zh-CN"/>
        </w:rPr>
        <w:t>在中华人民共和国境内注册、具有独立承担民事责任能力的企业法人营业执照经营范围符合采购项目要求；</w:t>
      </w:r>
    </w:p>
    <w:p w14:paraId="77FDA036" w14:textId="77777777" w:rsidR="006A28C2" w:rsidRPr="006A28C2" w:rsidRDefault="006A28C2" w:rsidP="006A28C2">
      <w:pPr>
        <w:pStyle w:val="aa"/>
        <w:numPr>
          <w:ilvl w:val="0"/>
          <w:numId w:val="16"/>
        </w:numPr>
        <w:rPr>
          <w:lang w:eastAsia="zh-CN"/>
        </w:rPr>
      </w:pPr>
      <w:r w:rsidRPr="006A28C2">
        <w:rPr>
          <w:rFonts w:hint="eastAsia"/>
          <w:lang w:eastAsia="zh-CN"/>
        </w:rPr>
        <w:t>投标人应遵守有关的国家法律、法令和条例。</w:t>
      </w:r>
    </w:p>
    <w:p w14:paraId="6EF633C6" w14:textId="77777777" w:rsidR="00C6491F" w:rsidRPr="006A28C2" w:rsidRDefault="00C6491F">
      <w:pPr>
        <w:pStyle w:val="10"/>
      </w:pPr>
    </w:p>
    <w:p w14:paraId="762D2CE9" w14:textId="77777777" w:rsidR="00C6491F" w:rsidRDefault="00C6491F">
      <w:pPr>
        <w:pStyle w:val="10"/>
      </w:pPr>
    </w:p>
    <w:p w14:paraId="3E20DBC2" w14:textId="77777777" w:rsidR="00C6491F" w:rsidRDefault="00C6491F">
      <w:pPr>
        <w:pStyle w:val="10"/>
      </w:pPr>
    </w:p>
    <w:p w14:paraId="3F11BC61" w14:textId="77777777" w:rsidR="00D472D5" w:rsidRDefault="00D472D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5440D5C" w14:textId="77777777" w:rsidR="006A28C2" w:rsidRPr="006A28C2" w:rsidRDefault="006A28C2">
      <w:pPr>
        <w:spacing w:line="1000" w:lineRule="exact"/>
        <w:jc w:val="center"/>
        <w:rPr>
          <w:b/>
          <w:sz w:val="44"/>
          <w:szCs w:val="44"/>
          <w:lang w:eastAsia="zh-CN"/>
        </w:rPr>
      </w:pPr>
      <w:r w:rsidRPr="006A28C2">
        <w:rPr>
          <w:rFonts w:hint="eastAsia"/>
          <w:b/>
          <w:sz w:val="44"/>
          <w:szCs w:val="44"/>
          <w:lang w:eastAsia="zh-CN"/>
        </w:rPr>
        <w:t>异地数据灾备中心（含项目管理系统）软硬件采购</w:t>
      </w:r>
    </w:p>
    <w:p w14:paraId="385EE69F" w14:textId="4EC18B5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0292EE7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6A28C2">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6A28C2">
        <w:rPr>
          <w:rFonts w:ascii="Times New Roman" w:hAnsi="Times New Roman"/>
          <w:b/>
          <w:bCs/>
          <w:color w:val="FF0000"/>
          <w:w w:val="95"/>
          <w:sz w:val="32"/>
          <w:lang w:eastAsia="zh-CN"/>
        </w:rPr>
        <w:t>10</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59D28818"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5FADB7A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6A28C2">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36A2D97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sidR="006A28C2">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w:t>
      </w:r>
      <w:r w:rsidR="006A28C2" w:rsidRPr="003355C7">
        <w:rPr>
          <w:rFonts w:cs="Times New Roman" w:hint="eastAsia"/>
          <w:bCs w:val="0"/>
          <w:color w:val="C00000"/>
          <w:sz w:val="24"/>
          <w:szCs w:val="24"/>
          <w:lang w:eastAsia="zh-CN"/>
        </w:rPr>
        <w:t>封口处均需加盖骑缝章</w:t>
      </w:r>
      <w:r w:rsidR="006A28C2">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sidR="006A28C2">
        <w:rPr>
          <w:rFonts w:cs="Times New Roman" w:hint="eastAsia"/>
          <w:bCs w:val="0"/>
          <w:color w:val="C00000"/>
          <w:sz w:val="24"/>
          <w:szCs w:val="24"/>
          <w:lang w:eastAsia="zh-CN"/>
        </w:rPr>
        <w:t>在前，</w:t>
      </w:r>
      <w:r w:rsidR="006A28C2" w:rsidRPr="003355C7">
        <w:rPr>
          <w:rFonts w:cs="Times New Roman" w:hint="eastAsia"/>
          <w:bCs w:val="0"/>
          <w:color w:val="C00000"/>
          <w:sz w:val="24"/>
          <w:szCs w:val="24"/>
          <w:lang w:eastAsia="zh-CN"/>
        </w:rPr>
        <w:t>商务参选文件（报价单）</w:t>
      </w:r>
      <w:r w:rsidR="006A28C2">
        <w:rPr>
          <w:rFonts w:cs="Times New Roman" w:hint="eastAsia"/>
          <w:bCs w:val="0"/>
          <w:color w:val="C00000"/>
          <w:sz w:val="24"/>
          <w:szCs w:val="24"/>
          <w:lang w:eastAsia="zh-CN"/>
        </w:rPr>
        <w:t>在后的顺序</w:t>
      </w:r>
      <w:r w:rsidR="006A28C2">
        <w:rPr>
          <w:rFonts w:cs="Times New Roman"/>
          <w:bCs w:val="0"/>
          <w:color w:val="C00000"/>
          <w:sz w:val="24"/>
          <w:szCs w:val="24"/>
          <w:lang w:eastAsia="zh-CN"/>
        </w:rPr>
        <w:t>进行平装</w:t>
      </w:r>
      <w:r w:rsidR="006A28C2">
        <w:rPr>
          <w:rFonts w:cs="Times New Roman" w:hint="eastAsia"/>
          <w:bCs w:val="0"/>
          <w:color w:val="C00000"/>
          <w:sz w:val="24"/>
          <w:szCs w:val="24"/>
          <w:lang w:eastAsia="zh-CN"/>
        </w:rPr>
        <w:t>，参选文件需要有相应的页码</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A22D87"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C45A2D" w:rsidRPr="0033277A" w:rsidRDefault="00C45A2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C45A2D" w:rsidRPr="0033277A" w:rsidRDefault="00C45A2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C45A2D" w:rsidRPr="0033277A" w:rsidRDefault="00C45A2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C45A2D" w:rsidRPr="0033277A" w:rsidRDefault="00C45A2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C45A2D" w:rsidRPr="0033277A" w:rsidRDefault="00C45A2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C45A2D" w:rsidRPr="0033277A" w:rsidRDefault="00C45A2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C45A2D" w:rsidRPr="0033277A" w:rsidRDefault="00C45A2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6A28C2" w:rsidRPr="009A6FD0" w14:paraId="3E49B0B8" w14:textId="77777777" w:rsidTr="003B3C4F">
        <w:trPr>
          <w:jc w:val="center"/>
        </w:trPr>
        <w:tc>
          <w:tcPr>
            <w:tcW w:w="971" w:type="dxa"/>
          </w:tcPr>
          <w:p w14:paraId="1BDBB5C3" w14:textId="77777777" w:rsidR="006A28C2" w:rsidRPr="009A6FD0" w:rsidRDefault="006A28C2" w:rsidP="006A28C2">
            <w:pPr>
              <w:spacing w:line="500" w:lineRule="exact"/>
              <w:jc w:val="center"/>
              <w:rPr>
                <w:sz w:val="24"/>
              </w:rPr>
            </w:pPr>
            <w:r w:rsidRPr="009A6FD0">
              <w:rPr>
                <w:rFonts w:hint="eastAsia"/>
                <w:sz w:val="24"/>
              </w:rPr>
              <w:t>1</w:t>
            </w:r>
          </w:p>
        </w:tc>
        <w:tc>
          <w:tcPr>
            <w:tcW w:w="6023" w:type="dxa"/>
          </w:tcPr>
          <w:p w14:paraId="56D8C5D1" w14:textId="0D2C63FE" w:rsidR="006A28C2" w:rsidRPr="009A6FD0" w:rsidRDefault="006A28C2" w:rsidP="006A28C2">
            <w:pPr>
              <w:spacing w:line="500" w:lineRule="exact"/>
              <w:rPr>
                <w:sz w:val="24"/>
              </w:rPr>
            </w:pPr>
            <w:r w:rsidRPr="009A6FD0">
              <w:rPr>
                <w:rFonts w:hint="eastAsia"/>
                <w:sz w:val="24"/>
              </w:rPr>
              <w:t>参选书</w:t>
            </w:r>
          </w:p>
        </w:tc>
        <w:tc>
          <w:tcPr>
            <w:tcW w:w="1843" w:type="dxa"/>
          </w:tcPr>
          <w:p w14:paraId="5529C3CF" w14:textId="77777777" w:rsidR="006A28C2" w:rsidRPr="009A6FD0" w:rsidRDefault="006A28C2" w:rsidP="006A28C2">
            <w:pPr>
              <w:spacing w:line="500" w:lineRule="exact"/>
              <w:jc w:val="center"/>
              <w:rPr>
                <w:sz w:val="24"/>
              </w:rPr>
            </w:pPr>
          </w:p>
        </w:tc>
      </w:tr>
      <w:tr w:rsidR="006A28C2" w:rsidRPr="009A6FD0" w14:paraId="026437AB" w14:textId="77777777" w:rsidTr="003B3C4F">
        <w:trPr>
          <w:jc w:val="center"/>
        </w:trPr>
        <w:tc>
          <w:tcPr>
            <w:tcW w:w="971" w:type="dxa"/>
          </w:tcPr>
          <w:p w14:paraId="2C0D587D" w14:textId="77777777" w:rsidR="006A28C2" w:rsidRPr="009A6FD0" w:rsidRDefault="006A28C2" w:rsidP="006A28C2">
            <w:pPr>
              <w:spacing w:line="500" w:lineRule="exact"/>
              <w:jc w:val="center"/>
              <w:rPr>
                <w:sz w:val="24"/>
              </w:rPr>
            </w:pPr>
            <w:r w:rsidRPr="009A6FD0">
              <w:rPr>
                <w:rFonts w:hint="eastAsia"/>
                <w:sz w:val="24"/>
              </w:rPr>
              <w:t>2</w:t>
            </w:r>
          </w:p>
        </w:tc>
        <w:tc>
          <w:tcPr>
            <w:tcW w:w="6023" w:type="dxa"/>
          </w:tcPr>
          <w:p w14:paraId="17087E7E" w14:textId="7E1E7932" w:rsidR="006A28C2" w:rsidRPr="009A6FD0" w:rsidRDefault="006A28C2" w:rsidP="006A28C2">
            <w:pPr>
              <w:spacing w:line="500" w:lineRule="exact"/>
              <w:rPr>
                <w:sz w:val="24"/>
              </w:rPr>
            </w:pPr>
            <w:r w:rsidRPr="009A6FD0">
              <w:rPr>
                <w:rFonts w:hint="eastAsia"/>
                <w:sz w:val="24"/>
              </w:rPr>
              <w:t>法定代表人授权书</w:t>
            </w:r>
          </w:p>
        </w:tc>
        <w:tc>
          <w:tcPr>
            <w:tcW w:w="1843" w:type="dxa"/>
          </w:tcPr>
          <w:p w14:paraId="3BE95B66" w14:textId="77777777" w:rsidR="006A28C2" w:rsidRPr="009A6FD0" w:rsidRDefault="006A28C2" w:rsidP="006A28C2">
            <w:pPr>
              <w:spacing w:line="500" w:lineRule="exact"/>
              <w:jc w:val="center"/>
              <w:rPr>
                <w:sz w:val="24"/>
              </w:rPr>
            </w:pPr>
          </w:p>
        </w:tc>
      </w:tr>
      <w:tr w:rsidR="006A28C2" w:rsidRPr="009A6FD0" w14:paraId="0D276D5E" w14:textId="77777777" w:rsidTr="003B3C4F">
        <w:trPr>
          <w:jc w:val="center"/>
        </w:trPr>
        <w:tc>
          <w:tcPr>
            <w:tcW w:w="971" w:type="dxa"/>
          </w:tcPr>
          <w:p w14:paraId="59B845E7" w14:textId="77777777" w:rsidR="006A28C2" w:rsidRPr="009A6FD0" w:rsidRDefault="006A28C2" w:rsidP="006A28C2">
            <w:pPr>
              <w:spacing w:line="500" w:lineRule="exact"/>
              <w:jc w:val="center"/>
              <w:rPr>
                <w:sz w:val="24"/>
              </w:rPr>
            </w:pPr>
            <w:r w:rsidRPr="009A6FD0">
              <w:rPr>
                <w:rFonts w:hint="eastAsia"/>
                <w:sz w:val="24"/>
              </w:rPr>
              <w:t>3</w:t>
            </w:r>
          </w:p>
        </w:tc>
        <w:tc>
          <w:tcPr>
            <w:tcW w:w="6023" w:type="dxa"/>
          </w:tcPr>
          <w:p w14:paraId="0D5EA443" w14:textId="490CA8B0" w:rsidR="006A28C2" w:rsidRPr="009A6FD0" w:rsidRDefault="006A28C2" w:rsidP="006A28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6A28C2" w:rsidRPr="009A6FD0" w:rsidRDefault="006A28C2" w:rsidP="006A28C2">
            <w:pPr>
              <w:spacing w:line="500" w:lineRule="exact"/>
              <w:jc w:val="center"/>
              <w:rPr>
                <w:sz w:val="24"/>
                <w:lang w:eastAsia="zh-CN"/>
              </w:rPr>
            </w:pPr>
          </w:p>
        </w:tc>
      </w:tr>
      <w:tr w:rsidR="006A28C2" w:rsidRPr="009A6FD0" w14:paraId="63FED366" w14:textId="77777777" w:rsidTr="003B3C4F">
        <w:trPr>
          <w:jc w:val="center"/>
        </w:trPr>
        <w:tc>
          <w:tcPr>
            <w:tcW w:w="971" w:type="dxa"/>
          </w:tcPr>
          <w:p w14:paraId="3C9B6E3E" w14:textId="77777777" w:rsidR="006A28C2" w:rsidRPr="009A6FD0" w:rsidRDefault="006A28C2" w:rsidP="006A28C2">
            <w:pPr>
              <w:spacing w:line="500" w:lineRule="exact"/>
              <w:jc w:val="center"/>
              <w:rPr>
                <w:sz w:val="24"/>
              </w:rPr>
            </w:pPr>
            <w:r w:rsidRPr="009A6FD0">
              <w:rPr>
                <w:rFonts w:hint="eastAsia"/>
                <w:sz w:val="24"/>
              </w:rPr>
              <w:t>4</w:t>
            </w:r>
          </w:p>
        </w:tc>
        <w:tc>
          <w:tcPr>
            <w:tcW w:w="6023" w:type="dxa"/>
          </w:tcPr>
          <w:p w14:paraId="31E108BF" w14:textId="55EF3FEE" w:rsidR="006A28C2" w:rsidRPr="009A6FD0" w:rsidRDefault="006A28C2" w:rsidP="006A28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6A28C2" w:rsidRPr="009A6FD0" w:rsidRDefault="006A28C2" w:rsidP="006A28C2">
            <w:pPr>
              <w:spacing w:line="500" w:lineRule="exact"/>
              <w:jc w:val="center"/>
              <w:rPr>
                <w:sz w:val="24"/>
                <w:lang w:eastAsia="zh-CN"/>
              </w:rPr>
            </w:pPr>
          </w:p>
        </w:tc>
      </w:tr>
      <w:tr w:rsidR="006A28C2" w:rsidRPr="009A6FD0" w14:paraId="77F5D5EB" w14:textId="77777777" w:rsidTr="003B3C4F">
        <w:trPr>
          <w:jc w:val="center"/>
        </w:trPr>
        <w:tc>
          <w:tcPr>
            <w:tcW w:w="971" w:type="dxa"/>
          </w:tcPr>
          <w:p w14:paraId="4200D608" w14:textId="77777777" w:rsidR="006A28C2" w:rsidRPr="009A6FD0" w:rsidRDefault="006A28C2" w:rsidP="006A28C2">
            <w:pPr>
              <w:spacing w:line="500" w:lineRule="exact"/>
              <w:jc w:val="center"/>
              <w:rPr>
                <w:sz w:val="24"/>
              </w:rPr>
            </w:pPr>
            <w:r w:rsidRPr="009A6FD0">
              <w:rPr>
                <w:rFonts w:hint="eastAsia"/>
                <w:sz w:val="24"/>
              </w:rPr>
              <w:t>5</w:t>
            </w:r>
          </w:p>
        </w:tc>
        <w:tc>
          <w:tcPr>
            <w:tcW w:w="6023" w:type="dxa"/>
          </w:tcPr>
          <w:p w14:paraId="351FD2EA" w14:textId="4B697E1C" w:rsidR="006A28C2" w:rsidRPr="009A6FD0" w:rsidRDefault="006A28C2" w:rsidP="006A28C2">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6A28C2" w:rsidRPr="009A6FD0" w:rsidRDefault="006A28C2" w:rsidP="006A28C2">
            <w:pPr>
              <w:spacing w:line="500" w:lineRule="exact"/>
              <w:jc w:val="center"/>
              <w:rPr>
                <w:sz w:val="24"/>
                <w:lang w:eastAsia="zh-CN"/>
              </w:rPr>
            </w:pPr>
          </w:p>
        </w:tc>
      </w:tr>
      <w:tr w:rsidR="006A28C2" w:rsidRPr="009A6FD0" w14:paraId="10003FA1" w14:textId="77777777" w:rsidTr="003B3C4F">
        <w:trPr>
          <w:jc w:val="center"/>
        </w:trPr>
        <w:tc>
          <w:tcPr>
            <w:tcW w:w="971" w:type="dxa"/>
          </w:tcPr>
          <w:p w14:paraId="2D1C8F6F" w14:textId="77777777" w:rsidR="006A28C2" w:rsidRPr="009A6FD0" w:rsidRDefault="006A28C2" w:rsidP="006A28C2">
            <w:pPr>
              <w:spacing w:line="500" w:lineRule="exact"/>
              <w:jc w:val="center"/>
              <w:rPr>
                <w:sz w:val="24"/>
              </w:rPr>
            </w:pPr>
            <w:r w:rsidRPr="009A6FD0">
              <w:rPr>
                <w:rFonts w:hint="eastAsia"/>
                <w:sz w:val="24"/>
              </w:rPr>
              <w:t>6</w:t>
            </w:r>
          </w:p>
        </w:tc>
        <w:tc>
          <w:tcPr>
            <w:tcW w:w="6023" w:type="dxa"/>
          </w:tcPr>
          <w:p w14:paraId="3BB760ED" w14:textId="114B157D" w:rsidR="006A28C2" w:rsidRPr="009A6FD0" w:rsidRDefault="006A28C2" w:rsidP="006A28C2">
            <w:pPr>
              <w:spacing w:line="500" w:lineRule="exact"/>
              <w:rPr>
                <w:sz w:val="24"/>
              </w:rPr>
            </w:pPr>
            <w:r w:rsidRPr="009A6FD0">
              <w:rPr>
                <w:rFonts w:hint="eastAsia"/>
                <w:sz w:val="24"/>
              </w:rPr>
              <w:t>营业执照复印件</w:t>
            </w:r>
          </w:p>
        </w:tc>
        <w:tc>
          <w:tcPr>
            <w:tcW w:w="1843" w:type="dxa"/>
          </w:tcPr>
          <w:p w14:paraId="050E4881" w14:textId="77777777" w:rsidR="006A28C2" w:rsidRPr="009A6FD0" w:rsidRDefault="006A28C2" w:rsidP="006A28C2">
            <w:pPr>
              <w:spacing w:line="500" w:lineRule="exact"/>
              <w:jc w:val="center"/>
              <w:rPr>
                <w:sz w:val="24"/>
              </w:rPr>
            </w:pPr>
          </w:p>
        </w:tc>
      </w:tr>
      <w:tr w:rsidR="006A28C2" w:rsidRPr="009A6FD0" w14:paraId="6A7D45DE" w14:textId="77777777" w:rsidTr="003B3C4F">
        <w:trPr>
          <w:jc w:val="center"/>
        </w:trPr>
        <w:tc>
          <w:tcPr>
            <w:tcW w:w="971" w:type="dxa"/>
          </w:tcPr>
          <w:p w14:paraId="7495B0E4" w14:textId="77777777" w:rsidR="006A28C2" w:rsidRPr="009A6FD0" w:rsidRDefault="006A28C2" w:rsidP="006A28C2">
            <w:pPr>
              <w:spacing w:line="500" w:lineRule="exact"/>
              <w:jc w:val="center"/>
              <w:rPr>
                <w:sz w:val="24"/>
              </w:rPr>
            </w:pPr>
            <w:r w:rsidRPr="009A6FD0">
              <w:rPr>
                <w:rFonts w:hint="eastAsia"/>
                <w:sz w:val="24"/>
              </w:rPr>
              <w:t>7</w:t>
            </w:r>
          </w:p>
        </w:tc>
        <w:tc>
          <w:tcPr>
            <w:tcW w:w="6023" w:type="dxa"/>
          </w:tcPr>
          <w:p w14:paraId="2DB01DE1" w14:textId="50AF631D" w:rsidR="006A28C2" w:rsidRPr="009A6FD0" w:rsidRDefault="006A28C2" w:rsidP="006A28C2">
            <w:pPr>
              <w:spacing w:line="500" w:lineRule="exact"/>
              <w:rPr>
                <w:sz w:val="24"/>
                <w:lang w:eastAsia="zh-CN"/>
              </w:rPr>
            </w:pPr>
            <w:r>
              <w:rPr>
                <w:rFonts w:hint="eastAsia"/>
                <w:sz w:val="24"/>
                <w:lang w:eastAsia="zh-CN"/>
              </w:rPr>
              <w:t>销售授权书及售后承诺函</w:t>
            </w:r>
          </w:p>
        </w:tc>
        <w:tc>
          <w:tcPr>
            <w:tcW w:w="1843" w:type="dxa"/>
          </w:tcPr>
          <w:p w14:paraId="58770EBD" w14:textId="77777777" w:rsidR="006A28C2" w:rsidRPr="009A6FD0" w:rsidRDefault="006A28C2" w:rsidP="006A28C2">
            <w:pPr>
              <w:spacing w:line="500" w:lineRule="exact"/>
              <w:jc w:val="center"/>
              <w:rPr>
                <w:sz w:val="24"/>
                <w:lang w:eastAsia="zh-CN"/>
              </w:rPr>
            </w:pPr>
          </w:p>
        </w:tc>
      </w:tr>
      <w:tr w:rsidR="006A28C2" w:rsidRPr="009A6FD0" w14:paraId="309EF4E1" w14:textId="77777777" w:rsidTr="003B3C4F">
        <w:trPr>
          <w:jc w:val="center"/>
        </w:trPr>
        <w:tc>
          <w:tcPr>
            <w:tcW w:w="971" w:type="dxa"/>
          </w:tcPr>
          <w:p w14:paraId="62EE545A" w14:textId="77777777" w:rsidR="006A28C2" w:rsidRPr="009A6FD0" w:rsidRDefault="006A28C2" w:rsidP="006A28C2">
            <w:pPr>
              <w:spacing w:line="500" w:lineRule="exact"/>
              <w:jc w:val="center"/>
              <w:rPr>
                <w:sz w:val="24"/>
                <w:lang w:eastAsia="zh-CN"/>
              </w:rPr>
            </w:pPr>
            <w:r>
              <w:rPr>
                <w:rFonts w:hint="eastAsia"/>
                <w:sz w:val="24"/>
                <w:lang w:eastAsia="zh-CN"/>
              </w:rPr>
              <w:t>8</w:t>
            </w:r>
          </w:p>
        </w:tc>
        <w:tc>
          <w:tcPr>
            <w:tcW w:w="6023" w:type="dxa"/>
          </w:tcPr>
          <w:p w14:paraId="6C26E074" w14:textId="32E7FEA6" w:rsidR="006A28C2" w:rsidRPr="009A6FD0" w:rsidRDefault="006A28C2" w:rsidP="006A28C2">
            <w:pPr>
              <w:spacing w:line="500" w:lineRule="exact"/>
              <w:rPr>
                <w:sz w:val="24"/>
                <w:lang w:eastAsia="zh-CN"/>
              </w:rPr>
            </w:pPr>
            <w:r>
              <w:rPr>
                <w:rFonts w:hint="eastAsia"/>
                <w:sz w:val="24"/>
              </w:rPr>
              <w:t>技术偏差表</w:t>
            </w:r>
          </w:p>
        </w:tc>
        <w:tc>
          <w:tcPr>
            <w:tcW w:w="1843" w:type="dxa"/>
          </w:tcPr>
          <w:p w14:paraId="2A7DA13A" w14:textId="77777777" w:rsidR="006A28C2" w:rsidRPr="009A6FD0" w:rsidRDefault="006A28C2" w:rsidP="006A28C2">
            <w:pPr>
              <w:spacing w:line="500" w:lineRule="exact"/>
              <w:jc w:val="center"/>
              <w:rPr>
                <w:sz w:val="24"/>
                <w:lang w:eastAsia="zh-CN"/>
              </w:rPr>
            </w:pPr>
          </w:p>
        </w:tc>
      </w:tr>
      <w:tr w:rsidR="006A28C2" w:rsidRPr="009A6FD0" w14:paraId="0462D359" w14:textId="77777777" w:rsidTr="003B3C4F">
        <w:trPr>
          <w:jc w:val="center"/>
        </w:trPr>
        <w:tc>
          <w:tcPr>
            <w:tcW w:w="971" w:type="dxa"/>
          </w:tcPr>
          <w:p w14:paraId="5D25282A" w14:textId="77777777" w:rsidR="006A28C2" w:rsidRPr="009A6FD0" w:rsidRDefault="006A28C2" w:rsidP="006A28C2">
            <w:pPr>
              <w:spacing w:line="500" w:lineRule="exact"/>
              <w:jc w:val="center"/>
              <w:rPr>
                <w:sz w:val="24"/>
                <w:lang w:eastAsia="zh-CN"/>
              </w:rPr>
            </w:pPr>
            <w:r>
              <w:rPr>
                <w:sz w:val="24"/>
                <w:lang w:eastAsia="zh-CN"/>
              </w:rPr>
              <w:t>9</w:t>
            </w:r>
          </w:p>
        </w:tc>
        <w:tc>
          <w:tcPr>
            <w:tcW w:w="6023" w:type="dxa"/>
          </w:tcPr>
          <w:p w14:paraId="7582B795" w14:textId="5009F464" w:rsidR="006A28C2" w:rsidRPr="009A6FD0" w:rsidRDefault="006A28C2" w:rsidP="006A28C2">
            <w:pPr>
              <w:spacing w:line="500" w:lineRule="exact"/>
              <w:rPr>
                <w:sz w:val="24"/>
              </w:rPr>
            </w:pPr>
            <w:r w:rsidRPr="009A6FD0">
              <w:rPr>
                <w:rFonts w:hint="eastAsia"/>
                <w:sz w:val="24"/>
              </w:rPr>
              <w:t>参选报价单</w:t>
            </w:r>
          </w:p>
        </w:tc>
        <w:tc>
          <w:tcPr>
            <w:tcW w:w="1843" w:type="dxa"/>
          </w:tcPr>
          <w:p w14:paraId="32C9D7A6" w14:textId="77777777" w:rsidR="006A28C2" w:rsidRPr="009A6FD0" w:rsidRDefault="006A28C2" w:rsidP="006A28C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28F1869B" w14:textId="77777777" w:rsidR="006A28C2" w:rsidRDefault="006A28C2">
      <w:pPr>
        <w:pStyle w:val="10"/>
      </w:pPr>
    </w:p>
    <w:p w14:paraId="54C5BFD3" w14:textId="77777777" w:rsidR="006A28C2" w:rsidRDefault="006A28C2">
      <w:pPr>
        <w:pStyle w:val="10"/>
      </w:pPr>
    </w:p>
    <w:p w14:paraId="415CE17C" w14:textId="77777777" w:rsidR="006A28C2" w:rsidRDefault="006A28C2">
      <w:pPr>
        <w:pStyle w:val="10"/>
      </w:pPr>
    </w:p>
    <w:p w14:paraId="2343381A" w14:textId="77777777" w:rsidR="006A28C2" w:rsidRDefault="006A28C2">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D909344"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sidRPr="00F83235">
        <w:rPr>
          <w:rFonts w:hint="eastAsia"/>
          <w:color w:val="00B050"/>
          <w:sz w:val="24"/>
          <w:lang w:eastAsia="zh-CN"/>
        </w:rPr>
        <w:t>福</w:t>
      </w:r>
      <w:r w:rsidR="00606A94" w:rsidRPr="0017327B">
        <w:rPr>
          <w:rFonts w:hint="eastAsia"/>
          <w:color w:val="00B050"/>
          <w:sz w:val="24"/>
          <w:lang w:eastAsia="zh-CN"/>
        </w:rPr>
        <w:t>建福海创石油化工有限公司</w:t>
      </w:r>
      <w:r w:rsidR="00F83235" w:rsidRPr="00F83235">
        <w:rPr>
          <w:rFonts w:hint="eastAsia"/>
          <w:color w:val="00B050"/>
          <w:sz w:val="24"/>
          <w:lang w:eastAsia="zh-CN"/>
        </w:rPr>
        <w:t>异地数据灾备中心（含项目管理系统）软硬件采购</w:t>
      </w:r>
      <w:r>
        <w:rPr>
          <w:rFonts w:hint="eastAsia"/>
          <w:sz w:val="24"/>
          <w:lang w:eastAsia="zh-CN"/>
        </w:rPr>
        <w:t>公开自主比选，以本公司名义参与报价、合同执行并处理与之有关的其他事务，相关责任及后果由本公司承担。</w:t>
      </w:r>
    </w:p>
    <w:p w14:paraId="4DB8D9A5" w14:textId="4B93877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F83235">
        <w:rPr>
          <w:rFonts w:cs="Times New Roman"/>
          <w:color w:val="00B050"/>
          <w:sz w:val="28"/>
          <w:szCs w:val="28"/>
          <w:u w:val="single"/>
          <w:lang w:eastAsia="zh-CN"/>
        </w:rPr>
        <w:t>2</w:t>
      </w:r>
      <w:r>
        <w:rPr>
          <w:rFonts w:cs="Times New Roman" w:hint="eastAsia"/>
          <w:color w:val="00B050"/>
          <w:sz w:val="28"/>
          <w:szCs w:val="28"/>
          <w:u w:val="single"/>
          <w:lang w:eastAsia="zh-CN"/>
        </w:rPr>
        <w:t>年</w:t>
      </w:r>
      <w:r w:rsidR="00F83235">
        <w:rPr>
          <w:rFonts w:cs="Times New Roman"/>
          <w:color w:val="00B050"/>
          <w:sz w:val="28"/>
          <w:szCs w:val="28"/>
          <w:u w:val="single"/>
          <w:lang w:eastAsia="zh-CN"/>
        </w:rPr>
        <w:t>10</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75C03A04" w14:textId="77777777" w:rsidR="00F83235" w:rsidRDefault="00F83235">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64B4634B" w14:textId="77777777" w:rsidR="00F83235" w:rsidRDefault="00F83235" w:rsidP="00F83235">
      <w:pPr>
        <w:pStyle w:val="10"/>
        <w:jc w:val="center"/>
        <w:rPr>
          <w:rFonts w:ascii="Times New Roman" w:hAnsi="Times New Roman"/>
          <w:b/>
          <w:bCs/>
          <w:kern w:val="2"/>
          <w:sz w:val="36"/>
          <w:szCs w:val="36"/>
        </w:rPr>
      </w:pPr>
      <w:r>
        <w:rPr>
          <w:rFonts w:ascii="Times New Roman" w:hAnsi="Times New Roman"/>
          <w:b/>
          <w:bCs/>
          <w:kern w:val="2"/>
          <w:sz w:val="36"/>
          <w:szCs w:val="36"/>
        </w:rPr>
        <w:lastRenderedPageBreak/>
        <w:t>销售授权书及售后承诺函</w:t>
      </w:r>
    </w:p>
    <w:p w14:paraId="62C7E0A6" w14:textId="77777777" w:rsidR="00967702" w:rsidRPr="00F83235"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17F19BF3" w14:textId="77777777" w:rsidR="00F83235" w:rsidRDefault="00F83235" w:rsidP="00F83235">
      <w:pPr>
        <w:pStyle w:val="10"/>
        <w:jc w:val="center"/>
        <w:rPr>
          <w:rFonts w:ascii="Times New Roman" w:hAnsi="Times New Roman"/>
          <w:b/>
          <w:bCs/>
          <w:kern w:val="2"/>
          <w:sz w:val="36"/>
          <w:szCs w:val="36"/>
        </w:rPr>
      </w:pPr>
      <w:r w:rsidRPr="00655B0F">
        <w:rPr>
          <w:rFonts w:ascii="Times New Roman" w:hAnsi="Times New Roman"/>
          <w:b/>
          <w:bCs/>
          <w:kern w:val="2"/>
          <w:sz w:val="36"/>
          <w:szCs w:val="36"/>
        </w:rPr>
        <w:lastRenderedPageBreak/>
        <w:t>技术偏差表</w:t>
      </w:r>
    </w:p>
    <w:p w14:paraId="2AF87931" w14:textId="77777777" w:rsidR="00F83235" w:rsidRPr="00B06D80" w:rsidRDefault="00F83235" w:rsidP="00F8323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B06D80">
        <w:rPr>
          <w:rFonts w:ascii="Times New Roman" w:hAnsi="Times New Roman" w:cs="Times New Roman" w:hint="eastAsia"/>
          <w:b/>
          <w:color w:val="FF0000"/>
          <w:sz w:val="24"/>
          <w:szCs w:val="24"/>
          <w:u w:val="single"/>
          <w:lang w:eastAsia="zh-CN"/>
        </w:rPr>
        <w:t>（接受高于比选人的配置</w:t>
      </w:r>
      <w:r>
        <w:rPr>
          <w:rFonts w:ascii="Times New Roman" w:hAnsi="Times New Roman" w:cs="Times New Roman" w:hint="eastAsia"/>
          <w:b/>
          <w:color w:val="FF0000"/>
          <w:sz w:val="24"/>
          <w:szCs w:val="24"/>
          <w:u w:val="single"/>
          <w:lang w:eastAsia="zh-CN"/>
        </w:rPr>
        <w:t>，如果无技术偏差可自行删除</w:t>
      </w:r>
      <w:r w:rsidRPr="00B06D80">
        <w:rPr>
          <w:rFonts w:ascii="Times New Roman" w:hAnsi="Times New Roman" w:cs="Times New Roman" w:hint="eastAsia"/>
          <w:b/>
          <w:color w:val="FF0000"/>
          <w:sz w:val="24"/>
          <w:szCs w:val="24"/>
          <w:u w:val="single"/>
          <w:lang w:eastAsia="zh-CN"/>
        </w:rPr>
        <w:t>）</w:t>
      </w:r>
    </w:p>
    <w:p w14:paraId="194E2452" w14:textId="77777777" w:rsidR="00F83235" w:rsidRDefault="00F83235" w:rsidP="00F83235">
      <w:pPr>
        <w:pStyle w:val="10"/>
        <w:tabs>
          <w:tab w:val="left" w:pos="4944"/>
        </w:tabs>
        <w:jc w:val="left"/>
        <w:rPr>
          <w:color w:val="0000FF"/>
        </w:rPr>
      </w:pPr>
    </w:p>
    <w:p w14:paraId="6996F3EF" w14:textId="77777777" w:rsidR="00967702" w:rsidRPr="00F83235"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C897713"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A73BB3" w:rsidRPr="00A73BB3">
        <w:rPr>
          <w:rFonts w:ascii="Times New Roman" w:hAnsi="ˎ̥" w:hint="eastAsia"/>
          <w:color w:val="FF0000"/>
          <w:sz w:val="28"/>
          <w:szCs w:val="28"/>
          <w:u w:val="single"/>
          <w:lang w:eastAsia="zh-CN"/>
        </w:rPr>
        <w:t>异地数据灾备中心（含项目管理系统）软硬件采购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724"/>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A73BB3">
            <w:pPr>
              <w:spacing w:line="360" w:lineRule="auto"/>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3554676"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A73BB3">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5B7FDAD1" w14:textId="0FAFD8FE" w:rsidR="00A73BB3" w:rsidRPr="00A73BB3" w:rsidRDefault="003355C7" w:rsidP="00A73BB3">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9498" w:type="dxa"/>
              <w:tblLook w:val="04A0" w:firstRow="1" w:lastRow="0" w:firstColumn="1" w:lastColumn="0" w:noHBand="0" w:noVBand="1"/>
            </w:tblPr>
            <w:tblGrid>
              <w:gridCol w:w="851"/>
              <w:gridCol w:w="2552"/>
              <w:gridCol w:w="2126"/>
              <w:gridCol w:w="992"/>
              <w:gridCol w:w="1134"/>
              <w:gridCol w:w="993"/>
              <w:gridCol w:w="850"/>
            </w:tblGrid>
            <w:tr w:rsidR="00A73BB3" w14:paraId="083AC41E" w14:textId="77777777" w:rsidTr="00A82D73">
              <w:trPr>
                <w:trHeight w:val="357"/>
              </w:trPr>
              <w:tc>
                <w:tcPr>
                  <w:tcW w:w="851" w:type="dxa"/>
                </w:tcPr>
                <w:p w14:paraId="6CE2D7BB" w14:textId="77777777" w:rsidR="00A73BB3" w:rsidRDefault="00A73BB3" w:rsidP="00A73BB3">
                  <w:pPr>
                    <w:widowControl/>
                    <w:autoSpaceDE/>
                    <w:autoSpaceDN/>
                    <w:jc w:val="center"/>
                    <w:rPr>
                      <w:lang w:eastAsia="zh-CN"/>
                    </w:rPr>
                  </w:pPr>
                  <w:r>
                    <w:rPr>
                      <w:lang w:eastAsia="zh-CN"/>
                    </w:rPr>
                    <w:t>序号</w:t>
                  </w:r>
                </w:p>
              </w:tc>
              <w:tc>
                <w:tcPr>
                  <w:tcW w:w="2552" w:type="dxa"/>
                </w:tcPr>
                <w:p w14:paraId="557B12E6" w14:textId="77777777" w:rsidR="00A73BB3" w:rsidRDefault="00A73BB3" w:rsidP="00A73BB3">
                  <w:pPr>
                    <w:widowControl/>
                    <w:autoSpaceDE/>
                    <w:autoSpaceDN/>
                    <w:jc w:val="center"/>
                    <w:rPr>
                      <w:lang w:eastAsia="zh-CN"/>
                    </w:rPr>
                  </w:pPr>
                  <w:r>
                    <w:rPr>
                      <w:lang w:eastAsia="zh-CN"/>
                    </w:rPr>
                    <w:t>物品名称</w:t>
                  </w:r>
                </w:p>
              </w:tc>
              <w:tc>
                <w:tcPr>
                  <w:tcW w:w="2126" w:type="dxa"/>
                </w:tcPr>
                <w:p w14:paraId="6D90E608" w14:textId="77777777" w:rsidR="00A73BB3" w:rsidRDefault="00A73BB3" w:rsidP="00A73BB3">
                  <w:pPr>
                    <w:widowControl/>
                    <w:autoSpaceDE/>
                    <w:autoSpaceDN/>
                    <w:jc w:val="center"/>
                    <w:rPr>
                      <w:lang w:eastAsia="zh-CN"/>
                    </w:rPr>
                  </w:pPr>
                  <w:r>
                    <w:rPr>
                      <w:lang w:eastAsia="zh-CN"/>
                    </w:rPr>
                    <w:t>规格</w:t>
                  </w:r>
                </w:p>
              </w:tc>
              <w:tc>
                <w:tcPr>
                  <w:tcW w:w="992" w:type="dxa"/>
                </w:tcPr>
                <w:p w14:paraId="6AD5B0FF" w14:textId="77777777" w:rsidR="00A73BB3" w:rsidRDefault="00A73BB3" w:rsidP="00A73BB3">
                  <w:pPr>
                    <w:widowControl/>
                    <w:autoSpaceDE/>
                    <w:autoSpaceDN/>
                    <w:jc w:val="center"/>
                    <w:rPr>
                      <w:lang w:eastAsia="zh-CN"/>
                    </w:rPr>
                  </w:pPr>
                  <w:r>
                    <w:rPr>
                      <w:lang w:eastAsia="zh-CN"/>
                    </w:rPr>
                    <w:t>数量</w:t>
                  </w:r>
                </w:p>
              </w:tc>
              <w:tc>
                <w:tcPr>
                  <w:tcW w:w="1134" w:type="dxa"/>
                </w:tcPr>
                <w:p w14:paraId="22F41CA7" w14:textId="77777777" w:rsidR="00A73BB3" w:rsidRDefault="00A73BB3" w:rsidP="00A73BB3">
                  <w:pPr>
                    <w:widowControl/>
                    <w:autoSpaceDE/>
                    <w:autoSpaceDN/>
                    <w:jc w:val="center"/>
                    <w:rPr>
                      <w:lang w:eastAsia="zh-CN"/>
                    </w:rPr>
                  </w:pPr>
                  <w:r>
                    <w:rPr>
                      <w:lang w:eastAsia="zh-CN"/>
                    </w:rPr>
                    <w:t>单价</w:t>
                  </w:r>
                </w:p>
              </w:tc>
              <w:tc>
                <w:tcPr>
                  <w:tcW w:w="993" w:type="dxa"/>
                </w:tcPr>
                <w:p w14:paraId="09FBE972" w14:textId="77777777" w:rsidR="00A73BB3" w:rsidRDefault="00A73BB3" w:rsidP="00A73BB3">
                  <w:pPr>
                    <w:widowControl/>
                    <w:autoSpaceDE/>
                    <w:autoSpaceDN/>
                    <w:jc w:val="center"/>
                    <w:rPr>
                      <w:lang w:eastAsia="zh-CN"/>
                    </w:rPr>
                  </w:pPr>
                  <w:r>
                    <w:rPr>
                      <w:lang w:eastAsia="zh-CN"/>
                    </w:rPr>
                    <w:t>总价</w:t>
                  </w:r>
                </w:p>
              </w:tc>
              <w:tc>
                <w:tcPr>
                  <w:tcW w:w="850" w:type="dxa"/>
                </w:tcPr>
                <w:p w14:paraId="2037656D" w14:textId="77777777" w:rsidR="00A73BB3" w:rsidRDefault="00A73BB3" w:rsidP="00A73BB3">
                  <w:pPr>
                    <w:widowControl/>
                    <w:autoSpaceDE/>
                    <w:autoSpaceDN/>
                    <w:jc w:val="center"/>
                    <w:rPr>
                      <w:lang w:eastAsia="zh-CN"/>
                    </w:rPr>
                  </w:pPr>
                  <w:r>
                    <w:rPr>
                      <w:lang w:eastAsia="zh-CN"/>
                    </w:rPr>
                    <w:t>备注</w:t>
                  </w:r>
                </w:p>
              </w:tc>
            </w:tr>
            <w:tr w:rsidR="00A73BB3" w14:paraId="66351B6E" w14:textId="77777777" w:rsidTr="00A82D73">
              <w:tc>
                <w:tcPr>
                  <w:tcW w:w="851" w:type="dxa"/>
                </w:tcPr>
                <w:p w14:paraId="51826B3E" w14:textId="77777777" w:rsidR="00A73BB3" w:rsidRDefault="00A73BB3" w:rsidP="00A73BB3">
                  <w:pPr>
                    <w:widowControl/>
                    <w:autoSpaceDE/>
                    <w:autoSpaceDN/>
                    <w:jc w:val="center"/>
                    <w:rPr>
                      <w:lang w:eastAsia="zh-CN"/>
                    </w:rPr>
                  </w:pPr>
                  <w:r>
                    <w:rPr>
                      <w:rFonts w:hint="eastAsia"/>
                      <w:lang w:eastAsia="zh-CN"/>
                    </w:rPr>
                    <w:t>1</w:t>
                  </w:r>
                </w:p>
              </w:tc>
              <w:tc>
                <w:tcPr>
                  <w:tcW w:w="2552" w:type="dxa"/>
                </w:tcPr>
                <w:p w14:paraId="13591A25" w14:textId="77777777" w:rsidR="00A73BB3" w:rsidRDefault="00A73BB3" w:rsidP="00A73BB3">
                  <w:pPr>
                    <w:widowControl/>
                    <w:autoSpaceDE/>
                    <w:autoSpaceDN/>
                    <w:jc w:val="center"/>
                    <w:rPr>
                      <w:lang w:eastAsia="zh-CN"/>
                    </w:rPr>
                  </w:pPr>
                  <w:r w:rsidRPr="0026581C">
                    <w:rPr>
                      <w:rFonts w:hint="eastAsia"/>
                      <w:szCs w:val="21"/>
                    </w:rPr>
                    <w:t>数据库服务器</w:t>
                  </w:r>
                </w:p>
              </w:tc>
              <w:tc>
                <w:tcPr>
                  <w:tcW w:w="2126" w:type="dxa"/>
                  <w:vMerge w:val="restart"/>
                </w:tcPr>
                <w:p w14:paraId="5C4CB124" w14:textId="77777777" w:rsidR="00A73BB3" w:rsidRDefault="00A73BB3" w:rsidP="00A73BB3">
                  <w:pPr>
                    <w:widowControl/>
                    <w:autoSpaceDE/>
                    <w:autoSpaceDN/>
                    <w:jc w:val="center"/>
                    <w:rPr>
                      <w:lang w:eastAsia="zh-CN"/>
                    </w:rPr>
                  </w:pPr>
                  <w:r>
                    <w:rPr>
                      <w:lang w:eastAsia="zh-CN"/>
                    </w:rPr>
                    <w:t>见附件</w:t>
                  </w:r>
                  <w:r>
                    <w:rPr>
                      <w:rFonts w:hint="eastAsia"/>
                      <w:lang w:eastAsia="zh-CN"/>
                    </w:rPr>
                    <w:t>1技术参数</w:t>
                  </w:r>
                </w:p>
              </w:tc>
              <w:tc>
                <w:tcPr>
                  <w:tcW w:w="992" w:type="dxa"/>
                </w:tcPr>
                <w:p w14:paraId="053498A9" w14:textId="77777777" w:rsidR="00A73BB3" w:rsidRDefault="00A73BB3" w:rsidP="00A73BB3">
                  <w:pPr>
                    <w:widowControl/>
                    <w:autoSpaceDE/>
                    <w:autoSpaceDN/>
                    <w:jc w:val="center"/>
                    <w:rPr>
                      <w:lang w:eastAsia="zh-CN"/>
                    </w:rPr>
                  </w:pPr>
                  <w:r w:rsidRPr="0026581C">
                    <w:rPr>
                      <w:sz w:val="24"/>
                      <w:szCs w:val="24"/>
                    </w:rPr>
                    <w:t>2</w:t>
                  </w:r>
                  <w:r w:rsidRPr="0026581C">
                    <w:rPr>
                      <w:rFonts w:hint="eastAsia"/>
                      <w:sz w:val="24"/>
                      <w:szCs w:val="24"/>
                    </w:rPr>
                    <w:t>台</w:t>
                  </w:r>
                </w:p>
              </w:tc>
              <w:tc>
                <w:tcPr>
                  <w:tcW w:w="1134" w:type="dxa"/>
                </w:tcPr>
                <w:p w14:paraId="4DD1320F" w14:textId="77777777" w:rsidR="00A73BB3" w:rsidRDefault="00A73BB3" w:rsidP="00A73BB3">
                  <w:pPr>
                    <w:widowControl/>
                    <w:autoSpaceDE/>
                    <w:autoSpaceDN/>
                    <w:jc w:val="center"/>
                    <w:rPr>
                      <w:lang w:eastAsia="zh-CN"/>
                    </w:rPr>
                  </w:pPr>
                </w:p>
              </w:tc>
              <w:tc>
                <w:tcPr>
                  <w:tcW w:w="993" w:type="dxa"/>
                </w:tcPr>
                <w:p w14:paraId="6D7A38CC" w14:textId="77777777" w:rsidR="00A73BB3" w:rsidRDefault="00A73BB3" w:rsidP="00A73BB3">
                  <w:pPr>
                    <w:widowControl/>
                    <w:autoSpaceDE/>
                    <w:autoSpaceDN/>
                    <w:jc w:val="center"/>
                    <w:rPr>
                      <w:lang w:eastAsia="zh-CN"/>
                    </w:rPr>
                  </w:pPr>
                </w:p>
              </w:tc>
              <w:tc>
                <w:tcPr>
                  <w:tcW w:w="850" w:type="dxa"/>
                </w:tcPr>
                <w:p w14:paraId="04E1D1AA" w14:textId="77777777" w:rsidR="00A73BB3" w:rsidRDefault="00A73BB3" w:rsidP="00A73BB3">
                  <w:pPr>
                    <w:widowControl/>
                    <w:autoSpaceDE/>
                    <w:autoSpaceDN/>
                    <w:jc w:val="center"/>
                    <w:rPr>
                      <w:lang w:eastAsia="zh-CN"/>
                    </w:rPr>
                  </w:pPr>
                </w:p>
              </w:tc>
            </w:tr>
            <w:tr w:rsidR="00A73BB3" w14:paraId="6F899133" w14:textId="77777777" w:rsidTr="00A82D73">
              <w:tc>
                <w:tcPr>
                  <w:tcW w:w="851" w:type="dxa"/>
                </w:tcPr>
                <w:p w14:paraId="1E6A3F67" w14:textId="77777777" w:rsidR="00A73BB3" w:rsidRDefault="00A73BB3" w:rsidP="00A73BB3">
                  <w:pPr>
                    <w:widowControl/>
                    <w:autoSpaceDE/>
                    <w:autoSpaceDN/>
                    <w:jc w:val="center"/>
                    <w:rPr>
                      <w:lang w:eastAsia="zh-CN"/>
                    </w:rPr>
                  </w:pPr>
                  <w:r>
                    <w:rPr>
                      <w:rFonts w:hint="eastAsia"/>
                      <w:lang w:eastAsia="zh-CN"/>
                    </w:rPr>
                    <w:t>2</w:t>
                  </w:r>
                </w:p>
              </w:tc>
              <w:tc>
                <w:tcPr>
                  <w:tcW w:w="2552" w:type="dxa"/>
                </w:tcPr>
                <w:p w14:paraId="6D0F103B" w14:textId="77777777" w:rsidR="00A73BB3" w:rsidRDefault="00A73BB3" w:rsidP="00A73BB3">
                  <w:pPr>
                    <w:widowControl/>
                    <w:autoSpaceDE/>
                    <w:autoSpaceDN/>
                    <w:jc w:val="center"/>
                    <w:rPr>
                      <w:lang w:eastAsia="zh-CN"/>
                    </w:rPr>
                  </w:pPr>
                  <w:r w:rsidRPr="0026581C">
                    <w:rPr>
                      <w:rFonts w:hint="eastAsia"/>
                      <w:sz w:val="24"/>
                      <w:szCs w:val="24"/>
                    </w:rPr>
                    <w:t>文件服务器</w:t>
                  </w:r>
                </w:p>
              </w:tc>
              <w:tc>
                <w:tcPr>
                  <w:tcW w:w="2126" w:type="dxa"/>
                  <w:vMerge/>
                </w:tcPr>
                <w:p w14:paraId="75EEA203" w14:textId="77777777" w:rsidR="00A73BB3" w:rsidRDefault="00A73BB3" w:rsidP="00A73BB3">
                  <w:pPr>
                    <w:widowControl/>
                    <w:autoSpaceDE/>
                    <w:autoSpaceDN/>
                    <w:rPr>
                      <w:lang w:eastAsia="zh-CN"/>
                    </w:rPr>
                  </w:pPr>
                </w:p>
              </w:tc>
              <w:tc>
                <w:tcPr>
                  <w:tcW w:w="992" w:type="dxa"/>
                </w:tcPr>
                <w:p w14:paraId="5ECA5396" w14:textId="77777777" w:rsidR="00A73BB3" w:rsidRDefault="00A73BB3" w:rsidP="00A73BB3">
                  <w:pPr>
                    <w:widowControl/>
                    <w:autoSpaceDE/>
                    <w:autoSpaceDN/>
                    <w:jc w:val="center"/>
                    <w:rPr>
                      <w:lang w:eastAsia="zh-CN"/>
                    </w:rPr>
                  </w:pPr>
                  <w:r w:rsidRPr="0026581C">
                    <w:rPr>
                      <w:sz w:val="24"/>
                      <w:szCs w:val="24"/>
                    </w:rPr>
                    <w:t>1</w:t>
                  </w:r>
                  <w:r w:rsidRPr="0026581C">
                    <w:rPr>
                      <w:rFonts w:hint="eastAsia"/>
                      <w:sz w:val="24"/>
                      <w:szCs w:val="24"/>
                    </w:rPr>
                    <w:t>台</w:t>
                  </w:r>
                </w:p>
              </w:tc>
              <w:tc>
                <w:tcPr>
                  <w:tcW w:w="1134" w:type="dxa"/>
                </w:tcPr>
                <w:p w14:paraId="12F57D22" w14:textId="77777777" w:rsidR="00A73BB3" w:rsidRDefault="00A73BB3" w:rsidP="00A73BB3">
                  <w:pPr>
                    <w:widowControl/>
                    <w:autoSpaceDE/>
                    <w:autoSpaceDN/>
                    <w:jc w:val="center"/>
                    <w:rPr>
                      <w:lang w:eastAsia="zh-CN"/>
                    </w:rPr>
                  </w:pPr>
                </w:p>
              </w:tc>
              <w:tc>
                <w:tcPr>
                  <w:tcW w:w="993" w:type="dxa"/>
                </w:tcPr>
                <w:p w14:paraId="6ECE3A72" w14:textId="77777777" w:rsidR="00A73BB3" w:rsidRDefault="00A73BB3" w:rsidP="00A73BB3">
                  <w:pPr>
                    <w:widowControl/>
                    <w:autoSpaceDE/>
                    <w:autoSpaceDN/>
                    <w:jc w:val="center"/>
                    <w:rPr>
                      <w:lang w:eastAsia="zh-CN"/>
                    </w:rPr>
                  </w:pPr>
                </w:p>
              </w:tc>
              <w:tc>
                <w:tcPr>
                  <w:tcW w:w="850" w:type="dxa"/>
                </w:tcPr>
                <w:p w14:paraId="78A510FC" w14:textId="77777777" w:rsidR="00A73BB3" w:rsidRDefault="00A73BB3" w:rsidP="00A73BB3">
                  <w:pPr>
                    <w:widowControl/>
                    <w:autoSpaceDE/>
                    <w:autoSpaceDN/>
                    <w:jc w:val="center"/>
                    <w:rPr>
                      <w:lang w:eastAsia="zh-CN"/>
                    </w:rPr>
                  </w:pPr>
                </w:p>
              </w:tc>
            </w:tr>
            <w:tr w:rsidR="00A73BB3" w14:paraId="2C556BE9" w14:textId="77777777" w:rsidTr="00A82D73">
              <w:tc>
                <w:tcPr>
                  <w:tcW w:w="851" w:type="dxa"/>
                </w:tcPr>
                <w:p w14:paraId="0B9442E6" w14:textId="77777777" w:rsidR="00A73BB3" w:rsidRDefault="00A73BB3" w:rsidP="00A73BB3">
                  <w:pPr>
                    <w:widowControl/>
                    <w:autoSpaceDE/>
                    <w:autoSpaceDN/>
                    <w:jc w:val="center"/>
                    <w:rPr>
                      <w:lang w:eastAsia="zh-CN"/>
                    </w:rPr>
                  </w:pPr>
                  <w:r>
                    <w:rPr>
                      <w:rFonts w:hint="eastAsia"/>
                      <w:lang w:eastAsia="zh-CN"/>
                    </w:rPr>
                    <w:t>3</w:t>
                  </w:r>
                </w:p>
              </w:tc>
              <w:tc>
                <w:tcPr>
                  <w:tcW w:w="2552" w:type="dxa"/>
                </w:tcPr>
                <w:p w14:paraId="51D71E49" w14:textId="77777777" w:rsidR="00A73BB3" w:rsidRDefault="00A73BB3" w:rsidP="00A73BB3">
                  <w:pPr>
                    <w:widowControl/>
                    <w:autoSpaceDE/>
                    <w:autoSpaceDN/>
                    <w:jc w:val="center"/>
                    <w:rPr>
                      <w:lang w:eastAsia="zh-CN"/>
                    </w:rPr>
                  </w:pPr>
                  <w:r w:rsidRPr="0026581C">
                    <w:rPr>
                      <w:rFonts w:hint="eastAsia"/>
                      <w:sz w:val="24"/>
                      <w:szCs w:val="24"/>
                    </w:rPr>
                    <w:t>W</w:t>
                  </w:r>
                  <w:r w:rsidRPr="0026581C">
                    <w:rPr>
                      <w:sz w:val="24"/>
                      <w:szCs w:val="24"/>
                    </w:rPr>
                    <w:t>EB应用服务器</w:t>
                  </w:r>
                </w:p>
              </w:tc>
              <w:tc>
                <w:tcPr>
                  <w:tcW w:w="2126" w:type="dxa"/>
                  <w:vMerge/>
                </w:tcPr>
                <w:p w14:paraId="44B1C138" w14:textId="77777777" w:rsidR="00A73BB3" w:rsidRDefault="00A73BB3" w:rsidP="00A73BB3">
                  <w:pPr>
                    <w:widowControl/>
                    <w:autoSpaceDE/>
                    <w:autoSpaceDN/>
                    <w:rPr>
                      <w:lang w:eastAsia="zh-CN"/>
                    </w:rPr>
                  </w:pPr>
                </w:p>
              </w:tc>
              <w:tc>
                <w:tcPr>
                  <w:tcW w:w="992" w:type="dxa"/>
                </w:tcPr>
                <w:p w14:paraId="724E4DFE" w14:textId="77777777" w:rsidR="00A73BB3" w:rsidRDefault="00A73BB3" w:rsidP="00A73BB3">
                  <w:pPr>
                    <w:widowControl/>
                    <w:autoSpaceDE/>
                    <w:autoSpaceDN/>
                    <w:jc w:val="center"/>
                    <w:rPr>
                      <w:lang w:eastAsia="zh-CN"/>
                    </w:rPr>
                  </w:pPr>
                  <w:r w:rsidRPr="0026581C">
                    <w:rPr>
                      <w:sz w:val="24"/>
                      <w:szCs w:val="24"/>
                    </w:rPr>
                    <w:t>1台</w:t>
                  </w:r>
                </w:p>
              </w:tc>
              <w:tc>
                <w:tcPr>
                  <w:tcW w:w="1134" w:type="dxa"/>
                </w:tcPr>
                <w:p w14:paraId="41130282" w14:textId="77777777" w:rsidR="00A73BB3" w:rsidRDefault="00A73BB3" w:rsidP="00A73BB3">
                  <w:pPr>
                    <w:widowControl/>
                    <w:autoSpaceDE/>
                    <w:autoSpaceDN/>
                    <w:jc w:val="center"/>
                    <w:rPr>
                      <w:lang w:eastAsia="zh-CN"/>
                    </w:rPr>
                  </w:pPr>
                </w:p>
              </w:tc>
              <w:tc>
                <w:tcPr>
                  <w:tcW w:w="993" w:type="dxa"/>
                </w:tcPr>
                <w:p w14:paraId="11540B2C" w14:textId="77777777" w:rsidR="00A73BB3" w:rsidRDefault="00A73BB3" w:rsidP="00A73BB3">
                  <w:pPr>
                    <w:widowControl/>
                    <w:autoSpaceDE/>
                    <w:autoSpaceDN/>
                    <w:jc w:val="center"/>
                    <w:rPr>
                      <w:lang w:eastAsia="zh-CN"/>
                    </w:rPr>
                  </w:pPr>
                </w:p>
              </w:tc>
              <w:tc>
                <w:tcPr>
                  <w:tcW w:w="850" w:type="dxa"/>
                </w:tcPr>
                <w:p w14:paraId="603D5792" w14:textId="77777777" w:rsidR="00A73BB3" w:rsidRDefault="00A73BB3" w:rsidP="00A73BB3">
                  <w:pPr>
                    <w:widowControl/>
                    <w:autoSpaceDE/>
                    <w:autoSpaceDN/>
                    <w:jc w:val="center"/>
                    <w:rPr>
                      <w:lang w:eastAsia="zh-CN"/>
                    </w:rPr>
                  </w:pPr>
                </w:p>
              </w:tc>
            </w:tr>
            <w:tr w:rsidR="00A73BB3" w14:paraId="6860D7B1" w14:textId="77777777" w:rsidTr="00A82D73">
              <w:tc>
                <w:tcPr>
                  <w:tcW w:w="851" w:type="dxa"/>
                </w:tcPr>
                <w:p w14:paraId="64198463" w14:textId="77777777" w:rsidR="00A73BB3" w:rsidRDefault="00A73BB3" w:rsidP="00A73BB3">
                  <w:pPr>
                    <w:widowControl/>
                    <w:autoSpaceDE/>
                    <w:autoSpaceDN/>
                    <w:jc w:val="center"/>
                    <w:rPr>
                      <w:lang w:eastAsia="zh-CN"/>
                    </w:rPr>
                  </w:pPr>
                  <w:r>
                    <w:rPr>
                      <w:rFonts w:hint="eastAsia"/>
                      <w:lang w:eastAsia="zh-CN"/>
                    </w:rPr>
                    <w:t>4</w:t>
                  </w:r>
                </w:p>
              </w:tc>
              <w:tc>
                <w:tcPr>
                  <w:tcW w:w="2552" w:type="dxa"/>
                </w:tcPr>
                <w:p w14:paraId="41F8B364" w14:textId="77777777" w:rsidR="00A73BB3" w:rsidRDefault="00A73BB3" w:rsidP="00A73BB3">
                  <w:pPr>
                    <w:widowControl/>
                    <w:autoSpaceDE/>
                    <w:autoSpaceDN/>
                    <w:jc w:val="center"/>
                    <w:rPr>
                      <w:lang w:eastAsia="zh-CN"/>
                    </w:rPr>
                  </w:pPr>
                  <w:r w:rsidRPr="0026581C">
                    <w:rPr>
                      <w:rFonts w:hint="eastAsia"/>
                      <w:sz w:val="24"/>
                      <w:szCs w:val="24"/>
                    </w:rPr>
                    <w:t>容灾服务器</w:t>
                  </w:r>
                </w:p>
              </w:tc>
              <w:tc>
                <w:tcPr>
                  <w:tcW w:w="2126" w:type="dxa"/>
                  <w:vMerge/>
                </w:tcPr>
                <w:p w14:paraId="7D06CC9B" w14:textId="77777777" w:rsidR="00A73BB3" w:rsidRPr="00465010" w:rsidRDefault="00A73BB3" w:rsidP="00A73BB3">
                  <w:pPr>
                    <w:pStyle w:val="10"/>
                  </w:pPr>
                </w:p>
              </w:tc>
              <w:tc>
                <w:tcPr>
                  <w:tcW w:w="992" w:type="dxa"/>
                </w:tcPr>
                <w:p w14:paraId="08E448E1" w14:textId="77777777" w:rsidR="00A73BB3" w:rsidRDefault="00A73BB3" w:rsidP="00A73BB3">
                  <w:pPr>
                    <w:widowControl/>
                    <w:autoSpaceDE/>
                    <w:autoSpaceDN/>
                    <w:jc w:val="center"/>
                    <w:rPr>
                      <w:lang w:eastAsia="zh-CN"/>
                    </w:rPr>
                  </w:pPr>
                  <w:r>
                    <w:rPr>
                      <w:rFonts w:hint="eastAsia"/>
                      <w:lang w:eastAsia="zh-CN"/>
                    </w:rPr>
                    <w:t>1台</w:t>
                  </w:r>
                </w:p>
              </w:tc>
              <w:tc>
                <w:tcPr>
                  <w:tcW w:w="1134" w:type="dxa"/>
                </w:tcPr>
                <w:p w14:paraId="38CC88E0" w14:textId="77777777" w:rsidR="00A73BB3" w:rsidRDefault="00A73BB3" w:rsidP="00A73BB3">
                  <w:pPr>
                    <w:widowControl/>
                    <w:autoSpaceDE/>
                    <w:autoSpaceDN/>
                    <w:jc w:val="center"/>
                    <w:rPr>
                      <w:lang w:eastAsia="zh-CN"/>
                    </w:rPr>
                  </w:pPr>
                </w:p>
              </w:tc>
              <w:tc>
                <w:tcPr>
                  <w:tcW w:w="993" w:type="dxa"/>
                </w:tcPr>
                <w:p w14:paraId="19ABC880" w14:textId="77777777" w:rsidR="00A73BB3" w:rsidRDefault="00A73BB3" w:rsidP="00A73BB3">
                  <w:pPr>
                    <w:widowControl/>
                    <w:autoSpaceDE/>
                    <w:autoSpaceDN/>
                    <w:jc w:val="center"/>
                    <w:rPr>
                      <w:lang w:eastAsia="zh-CN"/>
                    </w:rPr>
                  </w:pPr>
                </w:p>
              </w:tc>
              <w:tc>
                <w:tcPr>
                  <w:tcW w:w="850" w:type="dxa"/>
                </w:tcPr>
                <w:p w14:paraId="6E37A925" w14:textId="77777777" w:rsidR="00A73BB3" w:rsidRDefault="00A73BB3" w:rsidP="00A73BB3">
                  <w:pPr>
                    <w:widowControl/>
                    <w:autoSpaceDE/>
                    <w:autoSpaceDN/>
                    <w:jc w:val="center"/>
                    <w:rPr>
                      <w:lang w:eastAsia="zh-CN"/>
                    </w:rPr>
                  </w:pPr>
                </w:p>
              </w:tc>
            </w:tr>
            <w:tr w:rsidR="00A73BB3" w14:paraId="67B2C35C" w14:textId="77777777" w:rsidTr="00A82D73">
              <w:tc>
                <w:tcPr>
                  <w:tcW w:w="851" w:type="dxa"/>
                </w:tcPr>
                <w:p w14:paraId="663F86D4" w14:textId="77777777" w:rsidR="00A73BB3" w:rsidRDefault="00A73BB3" w:rsidP="00A73BB3">
                  <w:pPr>
                    <w:widowControl/>
                    <w:autoSpaceDE/>
                    <w:autoSpaceDN/>
                    <w:jc w:val="center"/>
                    <w:rPr>
                      <w:lang w:eastAsia="zh-CN"/>
                    </w:rPr>
                  </w:pPr>
                  <w:r>
                    <w:rPr>
                      <w:rFonts w:hint="eastAsia"/>
                      <w:lang w:eastAsia="zh-CN"/>
                    </w:rPr>
                    <w:t>5</w:t>
                  </w:r>
                </w:p>
              </w:tc>
              <w:tc>
                <w:tcPr>
                  <w:tcW w:w="2552" w:type="dxa"/>
                </w:tcPr>
                <w:p w14:paraId="2E245194" w14:textId="77777777" w:rsidR="00A73BB3" w:rsidRDefault="00A73BB3" w:rsidP="00A73BB3">
                  <w:pPr>
                    <w:widowControl/>
                    <w:autoSpaceDE/>
                    <w:autoSpaceDN/>
                    <w:jc w:val="center"/>
                    <w:rPr>
                      <w:lang w:eastAsia="zh-CN"/>
                    </w:rPr>
                  </w:pPr>
                  <w:r w:rsidRPr="0026581C">
                    <w:rPr>
                      <w:rFonts w:hint="eastAsia"/>
                      <w:sz w:val="24"/>
                      <w:szCs w:val="24"/>
                    </w:rPr>
                    <w:t>存储服务器</w:t>
                  </w:r>
                </w:p>
              </w:tc>
              <w:tc>
                <w:tcPr>
                  <w:tcW w:w="2126" w:type="dxa"/>
                  <w:vMerge/>
                </w:tcPr>
                <w:p w14:paraId="425A5715" w14:textId="77777777" w:rsidR="00A73BB3" w:rsidRDefault="00A73BB3" w:rsidP="00A73BB3">
                  <w:pPr>
                    <w:widowControl/>
                    <w:autoSpaceDE/>
                    <w:autoSpaceDN/>
                    <w:rPr>
                      <w:lang w:eastAsia="zh-CN"/>
                    </w:rPr>
                  </w:pPr>
                </w:p>
              </w:tc>
              <w:tc>
                <w:tcPr>
                  <w:tcW w:w="992" w:type="dxa"/>
                </w:tcPr>
                <w:p w14:paraId="1ECBA2F0" w14:textId="77777777" w:rsidR="00A73BB3" w:rsidRDefault="00A73BB3" w:rsidP="00A73BB3">
                  <w:pPr>
                    <w:widowControl/>
                    <w:autoSpaceDE/>
                    <w:autoSpaceDN/>
                    <w:jc w:val="center"/>
                    <w:rPr>
                      <w:lang w:eastAsia="zh-CN"/>
                    </w:rPr>
                  </w:pPr>
                  <w:r w:rsidRPr="0026581C">
                    <w:rPr>
                      <w:sz w:val="24"/>
                      <w:szCs w:val="24"/>
                    </w:rPr>
                    <w:t>2</w:t>
                  </w:r>
                  <w:r w:rsidRPr="0026581C">
                    <w:rPr>
                      <w:rFonts w:hint="eastAsia"/>
                      <w:sz w:val="24"/>
                      <w:szCs w:val="24"/>
                    </w:rPr>
                    <w:t>套</w:t>
                  </w:r>
                </w:p>
              </w:tc>
              <w:tc>
                <w:tcPr>
                  <w:tcW w:w="1134" w:type="dxa"/>
                </w:tcPr>
                <w:p w14:paraId="053690A8" w14:textId="77777777" w:rsidR="00A73BB3" w:rsidRDefault="00A73BB3" w:rsidP="00A73BB3">
                  <w:pPr>
                    <w:widowControl/>
                    <w:autoSpaceDE/>
                    <w:autoSpaceDN/>
                    <w:jc w:val="center"/>
                    <w:rPr>
                      <w:lang w:eastAsia="zh-CN"/>
                    </w:rPr>
                  </w:pPr>
                </w:p>
              </w:tc>
              <w:tc>
                <w:tcPr>
                  <w:tcW w:w="993" w:type="dxa"/>
                </w:tcPr>
                <w:p w14:paraId="19582ABD" w14:textId="77777777" w:rsidR="00A73BB3" w:rsidRDefault="00A73BB3" w:rsidP="00A73BB3">
                  <w:pPr>
                    <w:widowControl/>
                    <w:autoSpaceDE/>
                    <w:autoSpaceDN/>
                    <w:jc w:val="center"/>
                    <w:rPr>
                      <w:lang w:eastAsia="zh-CN"/>
                    </w:rPr>
                  </w:pPr>
                </w:p>
              </w:tc>
              <w:tc>
                <w:tcPr>
                  <w:tcW w:w="850" w:type="dxa"/>
                </w:tcPr>
                <w:p w14:paraId="666C66DB" w14:textId="77777777" w:rsidR="00A73BB3" w:rsidRDefault="00A73BB3" w:rsidP="00A73BB3">
                  <w:pPr>
                    <w:widowControl/>
                    <w:autoSpaceDE/>
                    <w:autoSpaceDN/>
                    <w:jc w:val="center"/>
                    <w:rPr>
                      <w:lang w:eastAsia="zh-CN"/>
                    </w:rPr>
                  </w:pPr>
                </w:p>
              </w:tc>
            </w:tr>
            <w:tr w:rsidR="00A73BB3" w14:paraId="6898D0AF" w14:textId="77777777" w:rsidTr="00A82D73">
              <w:tc>
                <w:tcPr>
                  <w:tcW w:w="851" w:type="dxa"/>
                </w:tcPr>
                <w:p w14:paraId="4FFD9E87" w14:textId="77777777" w:rsidR="00A73BB3" w:rsidRDefault="00A73BB3" w:rsidP="00A73BB3">
                  <w:pPr>
                    <w:widowControl/>
                    <w:autoSpaceDE/>
                    <w:autoSpaceDN/>
                    <w:jc w:val="center"/>
                    <w:rPr>
                      <w:lang w:eastAsia="zh-CN"/>
                    </w:rPr>
                  </w:pPr>
                  <w:r>
                    <w:rPr>
                      <w:rFonts w:hint="eastAsia"/>
                      <w:lang w:eastAsia="zh-CN"/>
                    </w:rPr>
                    <w:t>6</w:t>
                  </w:r>
                </w:p>
              </w:tc>
              <w:tc>
                <w:tcPr>
                  <w:tcW w:w="2552" w:type="dxa"/>
                </w:tcPr>
                <w:p w14:paraId="4FB76F6B" w14:textId="77777777" w:rsidR="00A73BB3" w:rsidRDefault="00A73BB3" w:rsidP="00A73BB3">
                  <w:pPr>
                    <w:widowControl/>
                    <w:autoSpaceDE/>
                    <w:autoSpaceDN/>
                    <w:jc w:val="center"/>
                    <w:rPr>
                      <w:lang w:eastAsia="zh-CN"/>
                    </w:rPr>
                  </w:pPr>
                  <w:r w:rsidRPr="0026581C">
                    <w:rPr>
                      <w:rFonts w:hint="eastAsia"/>
                      <w:sz w:val="24"/>
                      <w:szCs w:val="24"/>
                    </w:rPr>
                    <w:t>K</w:t>
                  </w:r>
                  <w:r w:rsidRPr="0026581C">
                    <w:rPr>
                      <w:sz w:val="24"/>
                      <w:szCs w:val="24"/>
                    </w:rPr>
                    <w:t>VM</w:t>
                  </w:r>
                </w:p>
              </w:tc>
              <w:tc>
                <w:tcPr>
                  <w:tcW w:w="2126" w:type="dxa"/>
                  <w:vMerge/>
                </w:tcPr>
                <w:p w14:paraId="4B3A358F" w14:textId="77777777" w:rsidR="00A73BB3" w:rsidRDefault="00A73BB3" w:rsidP="00A73BB3">
                  <w:pPr>
                    <w:widowControl/>
                    <w:autoSpaceDE/>
                    <w:autoSpaceDN/>
                    <w:rPr>
                      <w:lang w:eastAsia="zh-CN"/>
                    </w:rPr>
                  </w:pPr>
                </w:p>
              </w:tc>
              <w:tc>
                <w:tcPr>
                  <w:tcW w:w="992" w:type="dxa"/>
                </w:tcPr>
                <w:p w14:paraId="1325990D" w14:textId="77777777" w:rsidR="00A73BB3" w:rsidRDefault="00A73BB3" w:rsidP="00A73BB3">
                  <w:pPr>
                    <w:widowControl/>
                    <w:autoSpaceDE/>
                    <w:autoSpaceDN/>
                    <w:jc w:val="center"/>
                    <w:rPr>
                      <w:lang w:eastAsia="zh-CN"/>
                    </w:rPr>
                  </w:pPr>
                  <w:r w:rsidRPr="0026581C">
                    <w:rPr>
                      <w:rFonts w:hint="eastAsia"/>
                      <w:sz w:val="24"/>
                      <w:szCs w:val="24"/>
                    </w:rPr>
                    <w:t>1套</w:t>
                  </w:r>
                </w:p>
              </w:tc>
              <w:tc>
                <w:tcPr>
                  <w:tcW w:w="1134" w:type="dxa"/>
                </w:tcPr>
                <w:p w14:paraId="246D42FE" w14:textId="77777777" w:rsidR="00A73BB3" w:rsidRDefault="00A73BB3" w:rsidP="00A73BB3">
                  <w:pPr>
                    <w:widowControl/>
                    <w:autoSpaceDE/>
                    <w:autoSpaceDN/>
                    <w:jc w:val="center"/>
                    <w:rPr>
                      <w:lang w:eastAsia="zh-CN"/>
                    </w:rPr>
                  </w:pPr>
                </w:p>
              </w:tc>
              <w:tc>
                <w:tcPr>
                  <w:tcW w:w="993" w:type="dxa"/>
                </w:tcPr>
                <w:p w14:paraId="0EAFD7C1" w14:textId="77777777" w:rsidR="00A73BB3" w:rsidRDefault="00A73BB3" w:rsidP="00A73BB3">
                  <w:pPr>
                    <w:widowControl/>
                    <w:autoSpaceDE/>
                    <w:autoSpaceDN/>
                    <w:jc w:val="center"/>
                    <w:rPr>
                      <w:lang w:eastAsia="zh-CN"/>
                    </w:rPr>
                  </w:pPr>
                </w:p>
              </w:tc>
              <w:tc>
                <w:tcPr>
                  <w:tcW w:w="850" w:type="dxa"/>
                </w:tcPr>
                <w:p w14:paraId="0AF4B38D" w14:textId="77777777" w:rsidR="00A73BB3" w:rsidRDefault="00A73BB3" w:rsidP="00A73BB3">
                  <w:pPr>
                    <w:widowControl/>
                    <w:autoSpaceDE/>
                    <w:autoSpaceDN/>
                    <w:jc w:val="center"/>
                    <w:rPr>
                      <w:lang w:eastAsia="zh-CN"/>
                    </w:rPr>
                  </w:pPr>
                </w:p>
              </w:tc>
            </w:tr>
            <w:tr w:rsidR="00A73BB3" w14:paraId="406F03B8" w14:textId="77777777" w:rsidTr="00A82D73">
              <w:tc>
                <w:tcPr>
                  <w:tcW w:w="851" w:type="dxa"/>
                </w:tcPr>
                <w:p w14:paraId="498AA6B6" w14:textId="77777777" w:rsidR="00A73BB3" w:rsidRDefault="00A73BB3" w:rsidP="00A73BB3">
                  <w:pPr>
                    <w:widowControl/>
                    <w:autoSpaceDE/>
                    <w:autoSpaceDN/>
                    <w:jc w:val="center"/>
                    <w:rPr>
                      <w:lang w:eastAsia="zh-CN"/>
                    </w:rPr>
                  </w:pPr>
                  <w:r>
                    <w:rPr>
                      <w:rFonts w:hint="eastAsia"/>
                      <w:lang w:eastAsia="zh-CN"/>
                    </w:rPr>
                    <w:t>7</w:t>
                  </w:r>
                </w:p>
              </w:tc>
              <w:tc>
                <w:tcPr>
                  <w:tcW w:w="2552" w:type="dxa"/>
                </w:tcPr>
                <w:p w14:paraId="672A657D" w14:textId="77777777" w:rsidR="00A73BB3" w:rsidRDefault="00A73BB3" w:rsidP="00A73BB3">
                  <w:pPr>
                    <w:widowControl/>
                    <w:autoSpaceDE/>
                    <w:autoSpaceDN/>
                    <w:jc w:val="center"/>
                    <w:rPr>
                      <w:lang w:eastAsia="zh-CN"/>
                    </w:rPr>
                  </w:pPr>
                  <w:r w:rsidRPr="0026581C">
                    <w:rPr>
                      <w:rFonts w:hint="eastAsia"/>
                      <w:sz w:val="24"/>
                      <w:szCs w:val="24"/>
                    </w:rPr>
                    <w:t>服务器机柜</w:t>
                  </w:r>
                </w:p>
              </w:tc>
              <w:tc>
                <w:tcPr>
                  <w:tcW w:w="2126" w:type="dxa"/>
                  <w:vMerge/>
                  <w:vAlign w:val="center"/>
                </w:tcPr>
                <w:p w14:paraId="6084504A" w14:textId="77777777" w:rsidR="00A73BB3" w:rsidRDefault="00A73BB3" w:rsidP="00A73BB3">
                  <w:pPr>
                    <w:widowControl/>
                    <w:autoSpaceDE/>
                    <w:autoSpaceDN/>
                    <w:rPr>
                      <w:lang w:eastAsia="zh-CN"/>
                    </w:rPr>
                  </w:pPr>
                </w:p>
              </w:tc>
              <w:tc>
                <w:tcPr>
                  <w:tcW w:w="992" w:type="dxa"/>
                </w:tcPr>
                <w:p w14:paraId="4F090597" w14:textId="77777777" w:rsidR="00A73BB3" w:rsidRDefault="00A73BB3" w:rsidP="00A73BB3">
                  <w:pPr>
                    <w:widowControl/>
                    <w:autoSpaceDE/>
                    <w:autoSpaceDN/>
                    <w:jc w:val="center"/>
                    <w:rPr>
                      <w:lang w:eastAsia="zh-CN"/>
                    </w:rPr>
                  </w:pPr>
                  <w:r w:rsidRPr="0026581C">
                    <w:rPr>
                      <w:rFonts w:hint="eastAsia"/>
                      <w:sz w:val="24"/>
                      <w:szCs w:val="24"/>
                    </w:rPr>
                    <w:t>1件</w:t>
                  </w:r>
                </w:p>
              </w:tc>
              <w:tc>
                <w:tcPr>
                  <w:tcW w:w="1134" w:type="dxa"/>
                </w:tcPr>
                <w:p w14:paraId="28286279" w14:textId="77777777" w:rsidR="00A73BB3" w:rsidRDefault="00A73BB3" w:rsidP="00A73BB3">
                  <w:pPr>
                    <w:widowControl/>
                    <w:autoSpaceDE/>
                    <w:autoSpaceDN/>
                    <w:jc w:val="center"/>
                    <w:rPr>
                      <w:lang w:eastAsia="zh-CN"/>
                    </w:rPr>
                  </w:pPr>
                </w:p>
              </w:tc>
              <w:tc>
                <w:tcPr>
                  <w:tcW w:w="993" w:type="dxa"/>
                </w:tcPr>
                <w:p w14:paraId="30569606" w14:textId="77777777" w:rsidR="00A73BB3" w:rsidRDefault="00A73BB3" w:rsidP="00A73BB3">
                  <w:pPr>
                    <w:widowControl/>
                    <w:autoSpaceDE/>
                    <w:autoSpaceDN/>
                    <w:jc w:val="center"/>
                    <w:rPr>
                      <w:lang w:eastAsia="zh-CN"/>
                    </w:rPr>
                  </w:pPr>
                </w:p>
              </w:tc>
              <w:tc>
                <w:tcPr>
                  <w:tcW w:w="850" w:type="dxa"/>
                </w:tcPr>
                <w:p w14:paraId="04C62466" w14:textId="77777777" w:rsidR="00A73BB3" w:rsidRDefault="00A73BB3" w:rsidP="00A73BB3">
                  <w:pPr>
                    <w:widowControl/>
                    <w:autoSpaceDE/>
                    <w:autoSpaceDN/>
                    <w:jc w:val="center"/>
                    <w:rPr>
                      <w:lang w:eastAsia="zh-CN"/>
                    </w:rPr>
                  </w:pPr>
                </w:p>
              </w:tc>
            </w:tr>
            <w:tr w:rsidR="00A73BB3" w14:paraId="2BDDF06B" w14:textId="77777777" w:rsidTr="00A82D73">
              <w:tc>
                <w:tcPr>
                  <w:tcW w:w="851" w:type="dxa"/>
                </w:tcPr>
                <w:p w14:paraId="7DEE7930" w14:textId="77777777" w:rsidR="00A73BB3" w:rsidRDefault="00A73BB3" w:rsidP="00A73BB3">
                  <w:pPr>
                    <w:widowControl/>
                    <w:autoSpaceDE/>
                    <w:autoSpaceDN/>
                    <w:jc w:val="center"/>
                    <w:rPr>
                      <w:lang w:eastAsia="zh-CN"/>
                    </w:rPr>
                  </w:pPr>
                  <w:r>
                    <w:rPr>
                      <w:rFonts w:hint="eastAsia"/>
                      <w:lang w:eastAsia="zh-CN"/>
                    </w:rPr>
                    <w:t>8</w:t>
                  </w:r>
                </w:p>
              </w:tc>
              <w:tc>
                <w:tcPr>
                  <w:tcW w:w="2552" w:type="dxa"/>
                </w:tcPr>
                <w:p w14:paraId="40AC345A" w14:textId="77777777" w:rsidR="00A73BB3" w:rsidRDefault="00A73BB3" w:rsidP="00A73BB3">
                  <w:pPr>
                    <w:widowControl/>
                    <w:autoSpaceDE/>
                    <w:autoSpaceDN/>
                    <w:jc w:val="center"/>
                    <w:rPr>
                      <w:lang w:eastAsia="zh-CN"/>
                    </w:rPr>
                  </w:pPr>
                  <w:r>
                    <w:rPr>
                      <w:rFonts w:hint="eastAsia"/>
                      <w:sz w:val="24"/>
                      <w:szCs w:val="24"/>
                    </w:rPr>
                    <w:t>容灾</w:t>
                  </w:r>
                  <w:r w:rsidRPr="0026581C">
                    <w:rPr>
                      <w:rFonts w:hint="eastAsia"/>
                      <w:sz w:val="24"/>
                      <w:szCs w:val="24"/>
                    </w:rPr>
                    <w:t>防火墙</w:t>
                  </w:r>
                </w:p>
              </w:tc>
              <w:tc>
                <w:tcPr>
                  <w:tcW w:w="2126" w:type="dxa"/>
                  <w:vMerge/>
                  <w:vAlign w:val="center"/>
                </w:tcPr>
                <w:p w14:paraId="29613BBC" w14:textId="77777777" w:rsidR="00A73BB3" w:rsidRPr="00465010" w:rsidRDefault="00A73BB3" w:rsidP="00A73BB3">
                  <w:pPr>
                    <w:widowControl/>
                    <w:autoSpaceDE/>
                    <w:autoSpaceDN/>
                    <w:rPr>
                      <w:lang w:eastAsia="zh-CN"/>
                    </w:rPr>
                  </w:pPr>
                </w:p>
              </w:tc>
              <w:tc>
                <w:tcPr>
                  <w:tcW w:w="992" w:type="dxa"/>
                </w:tcPr>
                <w:p w14:paraId="123D6960" w14:textId="77777777" w:rsidR="00A73BB3" w:rsidRPr="00465010" w:rsidRDefault="00A73BB3" w:rsidP="00A73BB3">
                  <w:pPr>
                    <w:widowControl/>
                    <w:autoSpaceDE/>
                    <w:autoSpaceDN/>
                    <w:jc w:val="center"/>
                    <w:rPr>
                      <w:lang w:eastAsia="zh-CN"/>
                    </w:rPr>
                  </w:pPr>
                  <w:r w:rsidRPr="0026581C">
                    <w:rPr>
                      <w:rFonts w:hint="eastAsia"/>
                      <w:sz w:val="24"/>
                      <w:szCs w:val="24"/>
                    </w:rPr>
                    <w:t>1台</w:t>
                  </w:r>
                </w:p>
              </w:tc>
              <w:tc>
                <w:tcPr>
                  <w:tcW w:w="1134" w:type="dxa"/>
                </w:tcPr>
                <w:p w14:paraId="590045B1" w14:textId="77777777" w:rsidR="00A73BB3" w:rsidRPr="00465010" w:rsidRDefault="00A73BB3" w:rsidP="00A73BB3">
                  <w:pPr>
                    <w:widowControl/>
                    <w:autoSpaceDE/>
                    <w:autoSpaceDN/>
                    <w:jc w:val="center"/>
                    <w:rPr>
                      <w:lang w:eastAsia="zh-CN"/>
                    </w:rPr>
                  </w:pPr>
                </w:p>
              </w:tc>
              <w:tc>
                <w:tcPr>
                  <w:tcW w:w="993" w:type="dxa"/>
                </w:tcPr>
                <w:p w14:paraId="7A7E6B84" w14:textId="77777777" w:rsidR="00A73BB3" w:rsidRPr="00465010" w:rsidRDefault="00A73BB3" w:rsidP="00A73BB3">
                  <w:pPr>
                    <w:widowControl/>
                    <w:autoSpaceDE/>
                    <w:autoSpaceDN/>
                    <w:jc w:val="center"/>
                    <w:rPr>
                      <w:lang w:eastAsia="zh-CN"/>
                    </w:rPr>
                  </w:pPr>
                </w:p>
              </w:tc>
              <w:tc>
                <w:tcPr>
                  <w:tcW w:w="850" w:type="dxa"/>
                </w:tcPr>
                <w:p w14:paraId="5EEFAD73" w14:textId="77777777" w:rsidR="00A73BB3" w:rsidRPr="00465010" w:rsidRDefault="00A73BB3" w:rsidP="00A73BB3">
                  <w:pPr>
                    <w:widowControl/>
                    <w:autoSpaceDE/>
                    <w:autoSpaceDN/>
                    <w:jc w:val="center"/>
                    <w:rPr>
                      <w:lang w:eastAsia="zh-CN"/>
                    </w:rPr>
                  </w:pPr>
                </w:p>
              </w:tc>
            </w:tr>
            <w:tr w:rsidR="00A73BB3" w14:paraId="6E02B396" w14:textId="77777777" w:rsidTr="00A82D73">
              <w:tc>
                <w:tcPr>
                  <w:tcW w:w="851" w:type="dxa"/>
                </w:tcPr>
                <w:p w14:paraId="7C5CF1F7" w14:textId="77777777" w:rsidR="00A73BB3" w:rsidRDefault="00A73BB3" w:rsidP="00A73BB3">
                  <w:pPr>
                    <w:widowControl/>
                    <w:autoSpaceDE/>
                    <w:autoSpaceDN/>
                    <w:jc w:val="center"/>
                    <w:rPr>
                      <w:lang w:eastAsia="zh-CN"/>
                    </w:rPr>
                  </w:pPr>
                  <w:r>
                    <w:rPr>
                      <w:rFonts w:hint="eastAsia"/>
                      <w:lang w:eastAsia="zh-CN"/>
                    </w:rPr>
                    <w:t>9</w:t>
                  </w:r>
                </w:p>
              </w:tc>
              <w:tc>
                <w:tcPr>
                  <w:tcW w:w="2552" w:type="dxa"/>
                  <w:vAlign w:val="center"/>
                </w:tcPr>
                <w:p w14:paraId="14BB7A4F" w14:textId="77777777" w:rsidR="00A73BB3" w:rsidRDefault="00A73BB3" w:rsidP="00A73BB3">
                  <w:pPr>
                    <w:widowControl/>
                    <w:autoSpaceDE/>
                    <w:autoSpaceDN/>
                    <w:jc w:val="center"/>
                    <w:rPr>
                      <w:lang w:eastAsia="zh-CN"/>
                    </w:rPr>
                  </w:pPr>
                  <w:r w:rsidRPr="0026581C">
                    <w:rPr>
                      <w:rFonts w:hint="eastAsia"/>
                      <w:sz w:val="24"/>
                      <w:szCs w:val="24"/>
                    </w:rPr>
                    <w:t>交换机</w:t>
                  </w:r>
                </w:p>
              </w:tc>
              <w:tc>
                <w:tcPr>
                  <w:tcW w:w="2126" w:type="dxa"/>
                  <w:vMerge/>
                </w:tcPr>
                <w:p w14:paraId="774FD9A0" w14:textId="77777777" w:rsidR="00A73BB3" w:rsidRPr="00465010" w:rsidRDefault="00A73BB3" w:rsidP="00A73BB3">
                  <w:pPr>
                    <w:snapToGrid w:val="0"/>
                    <w:rPr>
                      <w:rFonts w:cs="Calibri"/>
                      <w:sz w:val="20"/>
                      <w:szCs w:val="20"/>
                      <w:lang w:eastAsia="zh-CN"/>
                    </w:rPr>
                  </w:pPr>
                </w:p>
              </w:tc>
              <w:tc>
                <w:tcPr>
                  <w:tcW w:w="992" w:type="dxa"/>
                  <w:vAlign w:val="center"/>
                </w:tcPr>
                <w:p w14:paraId="4D5CC06B" w14:textId="77777777" w:rsidR="00A73BB3" w:rsidRPr="00465010" w:rsidRDefault="00A73BB3" w:rsidP="00A73BB3">
                  <w:pPr>
                    <w:widowControl/>
                    <w:autoSpaceDE/>
                    <w:autoSpaceDN/>
                    <w:jc w:val="center"/>
                    <w:rPr>
                      <w:lang w:eastAsia="zh-CN"/>
                    </w:rPr>
                  </w:pPr>
                  <w:r w:rsidRPr="0026581C">
                    <w:rPr>
                      <w:rFonts w:hint="eastAsia"/>
                      <w:sz w:val="24"/>
                      <w:szCs w:val="24"/>
                    </w:rPr>
                    <w:t>2台</w:t>
                  </w:r>
                </w:p>
              </w:tc>
              <w:tc>
                <w:tcPr>
                  <w:tcW w:w="1134" w:type="dxa"/>
                </w:tcPr>
                <w:p w14:paraId="7A4E94EC" w14:textId="77777777" w:rsidR="00A73BB3" w:rsidRPr="00465010" w:rsidRDefault="00A73BB3" w:rsidP="00A73BB3">
                  <w:pPr>
                    <w:widowControl/>
                    <w:autoSpaceDE/>
                    <w:autoSpaceDN/>
                    <w:jc w:val="center"/>
                    <w:rPr>
                      <w:lang w:eastAsia="zh-CN"/>
                    </w:rPr>
                  </w:pPr>
                </w:p>
              </w:tc>
              <w:tc>
                <w:tcPr>
                  <w:tcW w:w="993" w:type="dxa"/>
                </w:tcPr>
                <w:p w14:paraId="33B40996" w14:textId="77777777" w:rsidR="00A73BB3" w:rsidRPr="00465010" w:rsidRDefault="00A73BB3" w:rsidP="00A73BB3">
                  <w:pPr>
                    <w:widowControl/>
                    <w:autoSpaceDE/>
                    <w:autoSpaceDN/>
                    <w:jc w:val="center"/>
                    <w:rPr>
                      <w:lang w:eastAsia="zh-CN"/>
                    </w:rPr>
                  </w:pPr>
                </w:p>
              </w:tc>
              <w:tc>
                <w:tcPr>
                  <w:tcW w:w="850" w:type="dxa"/>
                </w:tcPr>
                <w:p w14:paraId="1CE0900B" w14:textId="77777777" w:rsidR="00A73BB3" w:rsidRPr="00465010" w:rsidRDefault="00A73BB3" w:rsidP="00A73BB3">
                  <w:pPr>
                    <w:widowControl/>
                    <w:autoSpaceDE/>
                    <w:autoSpaceDN/>
                    <w:jc w:val="center"/>
                    <w:rPr>
                      <w:lang w:eastAsia="zh-CN"/>
                    </w:rPr>
                  </w:pPr>
                </w:p>
              </w:tc>
            </w:tr>
            <w:tr w:rsidR="00A73BB3" w14:paraId="0B3EA35E" w14:textId="77777777" w:rsidTr="00A82D73">
              <w:tc>
                <w:tcPr>
                  <w:tcW w:w="851" w:type="dxa"/>
                </w:tcPr>
                <w:p w14:paraId="78B0672B" w14:textId="77777777" w:rsidR="00A73BB3" w:rsidRDefault="00A73BB3" w:rsidP="00A73BB3">
                  <w:pPr>
                    <w:widowControl/>
                    <w:autoSpaceDE/>
                    <w:autoSpaceDN/>
                    <w:jc w:val="center"/>
                    <w:rPr>
                      <w:lang w:eastAsia="zh-CN"/>
                    </w:rPr>
                  </w:pPr>
                  <w:r>
                    <w:rPr>
                      <w:rFonts w:hint="eastAsia"/>
                      <w:lang w:eastAsia="zh-CN"/>
                    </w:rPr>
                    <w:t>1</w:t>
                  </w:r>
                  <w:r>
                    <w:rPr>
                      <w:lang w:eastAsia="zh-CN"/>
                    </w:rPr>
                    <w:t>0</w:t>
                  </w:r>
                </w:p>
              </w:tc>
              <w:tc>
                <w:tcPr>
                  <w:tcW w:w="2552" w:type="dxa"/>
                  <w:vAlign w:val="center"/>
                </w:tcPr>
                <w:p w14:paraId="2272C932" w14:textId="77777777" w:rsidR="00A73BB3" w:rsidRDefault="00A73BB3" w:rsidP="00A73BB3">
                  <w:pPr>
                    <w:widowControl/>
                    <w:autoSpaceDE/>
                    <w:autoSpaceDN/>
                    <w:jc w:val="center"/>
                    <w:rPr>
                      <w:lang w:eastAsia="zh-CN"/>
                    </w:rPr>
                  </w:pPr>
                  <w:r>
                    <w:rPr>
                      <w:rFonts w:hint="eastAsia"/>
                      <w:sz w:val="24"/>
                      <w:szCs w:val="24"/>
                    </w:rPr>
                    <w:t>光模块</w:t>
                  </w:r>
                </w:p>
              </w:tc>
              <w:tc>
                <w:tcPr>
                  <w:tcW w:w="2126" w:type="dxa"/>
                  <w:vMerge/>
                </w:tcPr>
                <w:p w14:paraId="289D3E49" w14:textId="77777777" w:rsidR="00A73BB3" w:rsidRPr="00465010" w:rsidRDefault="00A73BB3" w:rsidP="00A73BB3">
                  <w:pPr>
                    <w:snapToGrid w:val="0"/>
                    <w:rPr>
                      <w:rFonts w:cs="Calibri"/>
                      <w:sz w:val="20"/>
                      <w:szCs w:val="20"/>
                      <w:lang w:eastAsia="zh-CN"/>
                    </w:rPr>
                  </w:pPr>
                </w:p>
              </w:tc>
              <w:tc>
                <w:tcPr>
                  <w:tcW w:w="992" w:type="dxa"/>
                  <w:vAlign w:val="center"/>
                </w:tcPr>
                <w:p w14:paraId="336B360F" w14:textId="77777777" w:rsidR="00A73BB3" w:rsidRPr="00465010" w:rsidRDefault="00A73BB3" w:rsidP="00A73BB3">
                  <w:pPr>
                    <w:widowControl/>
                    <w:autoSpaceDE/>
                    <w:autoSpaceDN/>
                    <w:jc w:val="center"/>
                    <w:rPr>
                      <w:lang w:eastAsia="zh-CN"/>
                    </w:rPr>
                  </w:pPr>
                  <w:r>
                    <w:rPr>
                      <w:rFonts w:hint="eastAsia"/>
                      <w:sz w:val="24"/>
                      <w:szCs w:val="24"/>
                    </w:rPr>
                    <w:t>1</w:t>
                  </w:r>
                  <w:r>
                    <w:rPr>
                      <w:sz w:val="24"/>
                      <w:szCs w:val="24"/>
                    </w:rPr>
                    <w:t>4个</w:t>
                  </w:r>
                </w:p>
              </w:tc>
              <w:tc>
                <w:tcPr>
                  <w:tcW w:w="1134" w:type="dxa"/>
                </w:tcPr>
                <w:p w14:paraId="3305B87D" w14:textId="77777777" w:rsidR="00A73BB3" w:rsidRPr="00465010" w:rsidRDefault="00A73BB3" w:rsidP="00A73BB3">
                  <w:pPr>
                    <w:widowControl/>
                    <w:autoSpaceDE/>
                    <w:autoSpaceDN/>
                    <w:jc w:val="center"/>
                    <w:rPr>
                      <w:lang w:eastAsia="zh-CN"/>
                    </w:rPr>
                  </w:pPr>
                </w:p>
              </w:tc>
              <w:tc>
                <w:tcPr>
                  <w:tcW w:w="993" w:type="dxa"/>
                </w:tcPr>
                <w:p w14:paraId="7D83617B" w14:textId="77777777" w:rsidR="00A73BB3" w:rsidRPr="00465010" w:rsidRDefault="00A73BB3" w:rsidP="00A73BB3">
                  <w:pPr>
                    <w:widowControl/>
                    <w:autoSpaceDE/>
                    <w:autoSpaceDN/>
                    <w:jc w:val="center"/>
                    <w:rPr>
                      <w:lang w:eastAsia="zh-CN"/>
                    </w:rPr>
                  </w:pPr>
                </w:p>
              </w:tc>
              <w:tc>
                <w:tcPr>
                  <w:tcW w:w="850" w:type="dxa"/>
                </w:tcPr>
                <w:p w14:paraId="343FB63A" w14:textId="77777777" w:rsidR="00A73BB3" w:rsidRPr="00465010" w:rsidRDefault="00A73BB3" w:rsidP="00A73BB3">
                  <w:pPr>
                    <w:widowControl/>
                    <w:autoSpaceDE/>
                    <w:autoSpaceDN/>
                    <w:jc w:val="center"/>
                    <w:rPr>
                      <w:lang w:eastAsia="zh-CN"/>
                    </w:rPr>
                  </w:pPr>
                </w:p>
              </w:tc>
            </w:tr>
            <w:tr w:rsidR="00A73BB3" w14:paraId="0C846CD4" w14:textId="77777777" w:rsidTr="00A82D73">
              <w:tc>
                <w:tcPr>
                  <w:tcW w:w="851" w:type="dxa"/>
                </w:tcPr>
                <w:p w14:paraId="7D0E0DE2" w14:textId="77777777" w:rsidR="00A73BB3" w:rsidRDefault="00A73BB3" w:rsidP="00A73BB3">
                  <w:pPr>
                    <w:widowControl/>
                    <w:autoSpaceDE/>
                    <w:autoSpaceDN/>
                    <w:jc w:val="center"/>
                    <w:rPr>
                      <w:lang w:eastAsia="zh-CN"/>
                    </w:rPr>
                  </w:pPr>
                  <w:r>
                    <w:rPr>
                      <w:rFonts w:hint="eastAsia"/>
                      <w:lang w:eastAsia="zh-CN"/>
                    </w:rPr>
                    <w:t>1</w:t>
                  </w:r>
                  <w:r>
                    <w:rPr>
                      <w:lang w:eastAsia="zh-CN"/>
                    </w:rPr>
                    <w:t>1</w:t>
                  </w:r>
                </w:p>
              </w:tc>
              <w:tc>
                <w:tcPr>
                  <w:tcW w:w="2552" w:type="dxa"/>
                  <w:vAlign w:val="center"/>
                </w:tcPr>
                <w:p w14:paraId="1F3794E9" w14:textId="77777777" w:rsidR="00A73BB3" w:rsidRDefault="00A73BB3" w:rsidP="00A73BB3">
                  <w:pPr>
                    <w:widowControl/>
                    <w:autoSpaceDE/>
                    <w:autoSpaceDN/>
                    <w:jc w:val="center"/>
                    <w:rPr>
                      <w:lang w:eastAsia="zh-CN"/>
                    </w:rPr>
                  </w:pPr>
                  <w:r>
                    <w:rPr>
                      <w:rFonts w:hint="eastAsia"/>
                      <w:sz w:val="24"/>
                      <w:szCs w:val="24"/>
                    </w:rPr>
                    <w:t>光纤跳线</w:t>
                  </w:r>
                </w:p>
              </w:tc>
              <w:tc>
                <w:tcPr>
                  <w:tcW w:w="2126" w:type="dxa"/>
                  <w:vMerge/>
                </w:tcPr>
                <w:p w14:paraId="32586139" w14:textId="77777777" w:rsidR="00A73BB3" w:rsidRPr="00465010" w:rsidRDefault="00A73BB3" w:rsidP="00A73BB3">
                  <w:pPr>
                    <w:snapToGrid w:val="0"/>
                    <w:rPr>
                      <w:rFonts w:cs="Calibri"/>
                      <w:sz w:val="20"/>
                      <w:szCs w:val="20"/>
                      <w:lang w:eastAsia="zh-CN"/>
                    </w:rPr>
                  </w:pPr>
                </w:p>
              </w:tc>
              <w:tc>
                <w:tcPr>
                  <w:tcW w:w="992" w:type="dxa"/>
                  <w:vAlign w:val="center"/>
                </w:tcPr>
                <w:p w14:paraId="0396927D" w14:textId="77777777" w:rsidR="00A73BB3" w:rsidRPr="00465010" w:rsidRDefault="00A73BB3" w:rsidP="00A73BB3">
                  <w:pPr>
                    <w:widowControl/>
                    <w:autoSpaceDE/>
                    <w:autoSpaceDN/>
                    <w:jc w:val="center"/>
                    <w:rPr>
                      <w:lang w:eastAsia="zh-CN"/>
                    </w:rPr>
                  </w:pPr>
                  <w:r>
                    <w:rPr>
                      <w:rFonts w:hint="eastAsia"/>
                      <w:sz w:val="24"/>
                      <w:szCs w:val="24"/>
                    </w:rPr>
                    <w:t>1</w:t>
                  </w:r>
                  <w:r>
                    <w:rPr>
                      <w:sz w:val="24"/>
                      <w:szCs w:val="24"/>
                    </w:rPr>
                    <w:t>4条</w:t>
                  </w:r>
                </w:p>
              </w:tc>
              <w:tc>
                <w:tcPr>
                  <w:tcW w:w="1134" w:type="dxa"/>
                </w:tcPr>
                <w:p w14:paraId="427E8387" w14:textId="77777777" w:rsidR="00A73BB3" w:rsidRPr="00465010" w:rsidRDefault="00A73BB3" w:rsidP="00A73BB3">
                  <w:pPr>
                    <w:widowControl/>
                    <w:autoSpaceDE/>
                    <w:autoSpaceDN/>
                    <w:jc w:val="center"/>
                    <w:rPr>
                      <w:lang w:eastAsia="zh-CN"/>
                    </w:rPr>
                  </w:pPr>
                </w:p>
              </w:tc>
              <w:tc>
                <w:tcPr>
                  <w:tcW w:w="993" w:type="dxa"/>
                </w:tcPr>
                <w:p w14:paraId="0A889BC7" w14:textId="77777777" w:rsidR="00A73BB3" w:rsidRPr="00465010" w:rsidRDefault="00A73BB3" w:rsidP="00A73BB3">
                  <w:pPr>
                    <w:widowControl/>
                    <w:autoSpaceDE/>
                    <w:autoSpaceDN/>
                    <w:jc w:val="center"/>
                    <w:rPr>
                      <w:lang w:eastAsia="zh-CN"/>
                    </w:rPr>
                  </w:pPr>
                </w:p>
              </w:tc>
              <w:tc>
                <w:tcPr>
                  <w:tcW w:w="850" w:type="dxa"/>
                </w:tcPr>
                <w:p w14:paraId="35CCCA94" w14:textId="77777777" w:rsidR="00A73BB3" w:rsidRPr="00465010" w:rsidRDefault="00A73BB3" w:rsidP="00A73BB3">
                  <w:pPr>
                    <w:widowControl/>
                    <w:autoSpaceDE/>
                    <w:autoSpaceDN/>
                    <w:jc w:val="center"/>
                    <w:rPr>
                      <w:lang w:eastAsia="zh-CN"/>
                    </w:rPr>
                  </w:pPr>
                </w:p>
              </w:tc>
            </w:tr>
            <w:tr w:rsidR="00A73BB3" w14:paraId="19E99037" w14:textId="77777777" w:rsidTr="00A82D73">
              <w:tc>
                <w:tcPr>
                  <w:tcW w:w="851" w:type="dxa"/>
                </w:tcPr>
                <w:p w14:paraId="4F4FCB6B" w14:textId="77777777" w:rsidR="00A73BB3" w:rsidRDefault="00A73BB3" w:rsidP="00A73BB3">
                  <w:pPr>
                    <w:widowControl/>
                    <w:autoSpaceDE/>
                    <w:autoSpaceDN/>
                    <w:jc w:val="center"/>
                    <w:rPr>
                      <w:lang w:eastAsia="zh-CN"/>
                    </w:rPr>
                  </w:pPr>
                  <w:r>
                    <w:rPr>
                      <w:rFonts w:hint="eastAsia"/>
                      <w:lang w:eastAsia="zh-CN"/>
                    </w:rPr>
                    <w:t>1</w:t>
                  </w:r>
                  <w:r>
                    <w:rPr>
                      <w:lang w:eastAsia="zh-CN"/>
                    </w:rPr>
                    <w:t>2</w:t>
                  </w:r>
                </w:p>
              </w:tc>
              <w:tc>
                <w:tcPr>
                  <w:tcW w:w="2552" w:type="dxa"/>
                  <w:vAlign w:val="center"/>
                </w:tcPr>
                <w:p w14:paraId="433BAFDF" w14:textId="77777777" w:rsidR="00A73BB3" w:rsidRDefault="00A73BB3" w:rsidP="00A73BB3">
                  <w:pPr>
                    <w:widowControl/>
                    <w:autoSpaceDE/>
                    <w:autoSpaceDN/>
                    <w:jc w:val="center"/>
                    <w:rPr>
                      <w:lang w:eastAsia="zh-CN"/>
                    </w:rPr>
                  </w:pPr>
                  <w:r w:rsidRPr="0026581C">
                    <w:rPr>
                      <w:szCs w:val="21"/>
                    </w:rPr>
                    <w:t>WINDOWS SERVER</w:t>
                  </w:r>
                  <w:r w:rsidRPr="0026581C">
                    <w:rPr>
                      <w:rFonts w:hint="eastAsia"/>
                      <w:szCs w:val="21"/>
                    </w:rPr>
                    <w:t>版权许可</w:t>
                  </w:r>
                </w:p>
              </w:tc>
              <w:tc>
                <w:tcPr>
                  <w:tcW w:w="2126" w:type="dxa"/>
                  <w:vMerge/>
                </w:tcPr>
                <w:p w14:paraId="63D6DC58" w14:textId="77777777" w:rsidR="00A73BB3" w:rsidRPr="00465010" w:rsidRDefault="00A73BB3" w:rsidP="00A73BB3">
                  <w:pPr>
                    <w:snapToGrid w:val="0"/>
                    <w:rPr>
                      <w:rFonts w:cs="Calibri"/>
                      <w:sz w:val="20"/>
                      <w:szCs w:val="20"/>
                      <w:lang w:eastAsia="zh-CN"/>
                    </w:rPr>
                  </w:pPr>
                </w:p>
              </w:tc>
              <w:tc>
                <w:tcPr>
                  <w:tcW w:w="992" w:type="dxa"/>
                  <w:vAlign w:val="center"/>
                </w:tcPr>
                <w:p w14:paraId="44D0101C" w14:textId="77777777" w:rsidR="00A73BB3" w:rsidRPr="00465010" w:rsidRDefault="00A73BB3" w:rsidP="00A73BB3">
                  <w:pPr>
                    <w:widowControl/>
                    <w:autoSpaceDE/>
                    <w:autoSpaceDN/>
                    <w:jc w:val="center"/>
                    <w:rPr>
                      <w:lang w:eastAsia="zh-CN"/>
                    </w:rPr>
                  </w:pPr>
                  <w:r>
                    <w:rPr>
                      <w:szCs w:val="21"/>
                    </w:rPr>
                    <w:t>4</w:t>
                  </w:r>
                  <w:r w:rsidRPr="0026581C">
                    <w:rPr>
                      <w:rFonts w:hint="eastAsia"/>
                      <w:szCs w:val="21"/>
                    </w:rPr>
                    <w:t>份</w:t>
                  </w:r>
                </w:p>
              </w:tc>
              <w:tc>
                <w:tcPr>
                  <w:tcW w:w="1134" w:type="dxa"/>
                </w:tcPr>
                <w:p w14:paraId="7D06CA79" w14:textId="77777777" w:rsidR="00A73BB3" w:rsidRPr="00465010" w:rsidRDefault="00A73BB3" w:rsidP="00A73BB3">
                  <w:pPr>
                    <w:widowControl/>
                    <w:autoSpaceDE/>
                    <w:autoSpaceDN/>
                    <w:jc w:val="center"/>
                    <w:rPr>
                      <w:lang w:eastAsia="zh-CN"/>
                    </w:rPr>
                  </w:pPr>
                </w:p>
              </w:tc>
              <w:tc>
                <w:tcPr>
                  <w:tcW w:w="993" w:type="dxa"/>
                </w:tcPr>
                <w:p w14:paraId="08928F07" w14:textId="77777777" w:rsidR="00A73BB3" w:rsidRPr="00465010" w:rsidRDefault="00A73BB3" w:rsidP="00A73BB3">
                  <w:pPr>
                    <w:widowControl/>
                    <w:autoSpaceDE/>
                    <w:autoSpaceDN/>
                    <w:jc w:val="center"/>
                    <w:rPr>
                      <w:lang w:eastAsia="zh-CN"/>
                    </w:rPr>
                  </w:pPr>
                </w:p>
              </w:tc>
              <w:tc>
                <w:tcPr>
                  <w:tcW w:w="850" w:type="dxa"/>
                </w:tcPr>
                <w:p w14:paraId="7985B7D0" w14:textId="77777777" w:rsidR="00A73BB3" w:rsidRPr="00465010" w:rsidRDefault="00A73BB3" w:rsidP="00A73BB3">
                  <w:pPr>
                    <w:widowControl/>
                    <w:autoSpaceDE/>
                    <w:autoSpaceDN/>
                    <w:jc w:val="center"/>
                    <w:rPr>
                      <w:lang w:eastAsia="zh-CN"/>
                    </w:rPr>
                  </w:pPr>
                </w:p>
              </w:tc>
            </w:tr>
            <w:tr w:rsidR="00A73BB3" w14:paraId="24F51C8B" w14:textId="77777777" w:rsidTr="00A82D73">
              <w:tc>
                <w:tcPr>
                  <w:tcW w:w="851" w:type="dxa"/>
                </w:tcPr>
                <w:p w14:paraId="304E45F4" w14:textId="77777777" w:rsidR="00A73BB3" w:rsidRDefault="00A73BB3" w:rsidP="00A73BB3">
                  <w:pPr>
                    <w:widowControl/>
                    <w:autoSpaceDE/>
                    <w:autoSpaceDN/>
                    <w:jc w:val="center"/>
                    <w:rPr>
                      <w:lang w:eastAsia="zh-CN"/>
                    </w:rPr>
                  </w:pPr>
                  <w:r>
                    <w:rPr>
                      <w:rFonts w:hint="eastAsia"/>
                      <w:lang w:eastAsia="zh-CN"/>
                    </w:rPr>
                    <w:t>1</w:t>
                  </w:r>
                  <w:r>
                    <w:rPr>
                      <w:lang w:eastAsia="zh-CN"/>
                    </w:rPr>
                    <w:t>3</w:t>
                  </w:r>
                </w:p>
              </w:tc>
              <w:tc>
                <w:tcPr>
                  <w:tcW w:w="2552" w:type="dxa"/>
                  <w:vAlign w:val="center"/>
                </w:tcPr>
                <w:p w14:paraId="45DE6F6B" w14:textId="77777777" w:rsidR="00A73BB3" w:rsidRDefault="00A73BB3" w:rsidP="00A73BB3">
                  <w:pPr>
                    <w:widowControl/>
                    <w:autoSpaceDE/>
                    <w:autoSpaceDN/>
                    <w:jc w:val="center"/>
                    <w:rPr>
                      <w:lang w:eastAsia="zh-CN"/>
                    </w:rPr>
                  </w:pPr>
                  <w:r w:rsidRPr="0026581C">
                    <w:rPr>
                      <w:szCs w:val="21"/>
                    </w:rPr>
                    <w:t>数据库软件许可</w:t>
                  </w:r>
                </w:p>
              </w:tc>
              <w:tc>
                <w:tcPr>
                  <w:tcW w:w="2126" w:type="dxa"/>
                  <w:vMerge/>
                </w:tcPr>
                <w:p w14:paraId="0165242E" w14:textId="77777777" w:rsidR="00A73BB3" w:rsidRPr="00465010" w:rsidRDefault="00A73BB3" w:rsidP="00A73BB3">
                  <w:pPr>
                    <w:snapToGrid w:val="0"/>
                    <w:rPr>
                      <w:rFonts w:cs="Calibri"/>
                      <w:sz w:val="20"/>
                      <w:szCs w:val="20"/>
                      <w:lang w:eastAsia="zh-CN"/>
                    </w:rPr>
                  </w:pPr>
                </w:p>
              </w:tc>
              <w:tc>
                <w:tcPr>
                  <w:tcW w:w="992" w:type="dxa"/>
                  <w:vAlign w:val="center"/>
                </w:tcPr>
                <w:p w14:paraId="2029B70E" w14:textId="77777777" w:rsidR="00A73BB3" w:rsidRPr="00465010" w:rsidRDefault="00A73BB3" w:rsidP="00A73BB3">
                  <w:pPr>
                    <w:widowControl/>
                    <w:autoSpaceDE/>
                    <w:autoSpaceDN/>
                    <w:jc w:val="center"/>
                    <w:rPr>
                      <w:lang w:eastAsia="zh-CN"/>
                    </w:rPr>
                  </w:pPr>
                  <w:r>
                    <w:rPr>
                      <w:szCs w:val="21"/>
                    </w:rPr>
                    <w:t>1</w:t>
                  </w:r>
                  <w:r w:rsidRPr="0026581C">
                    <w:rPr>
                      <w:rFonts w:hint="eastAsia"/>
                      <w:szCs w:val="21"/>
                    </w:rPr>
                    <w:t>套</w:t>
                  </w:r>
                </w:p>
              </w:tc>
              <w:tc>
                <w:tcPr>
                  <w:tcW w:w="1134" w:type="dxa"/>
                </w:tcPr>
                <w:p w14:paraId="7B604C5B" w14:textId="77777777" w:rsidR="00A73BB3" w:rsidRPr="00465010" w:rsidRDefault="00A73BB3" w:rsidP="00A73BB3">
                  <w:pPr>
                    <w:widowControl/>
                    <w:autoSpaceDE/>
                    <w:autoSpaceDN/>
                    <w:jc w:val="center"/>
                    <w:rPr>
                      <w:lang w:eastAsia="zh-CN"/>
                    </w:rPr>
                  </w:pPr>
                </w:p>
              </w:tc>
              <w:tc>
                <w:tcPr>
                  <w:tcW w:w="993" w:type="dxa"/>
                </w:tcPr>
                <w:p w14:paraId="385E3436" w14:textId="77777777" w:rsidR="00A73BB3" w:rsidRPr="00465010" w:rsidRDefault="00A73BB3" w:rsidP="00A73BB3">
                  <w:pPr>
                    <w:widowControl/>
                    <w:autoSpaceDE/>
                    <w:autoSpaceDN/>
                    <w:jc w:val="center"/>
                    <w:rPr>
                      <w:lang w:eastAsia="zh-CN"/>
                    </w:rPr>
                  </w:pPr>
                </w:p>
              </w:tc>
              <w:tc>
                <w:tcPr>
                  <w:tcW w:w="850" w:type="dxa"/>
                </w:tcPr>
                <w:p w14:paraId="1105C221" w14:textId="77777777" w:rsidR="00A73BB3" w:rsidRPr="00465010" w:rsidRDefault="00A73BB3" w:rsidP="00A73BB3">
                  <w:pPr>
                    <w:widowControl/>
                    <w:autoSpaceDE/>
                    <w:autoSpaceDN/>
                    <w:jc w:val="center"/>
                    <w:rPr>
                      <w:lang w:eastAsia="zh-CN"/>
                    </w:rPr>
                  </w:pPr>
                </w:p>
              </w:tc>
            </w:tr>
            <w:tr w:rsidR="00A73BB3" w14:paraId="21F7F427" w14:textId="77777777" w:rsidTr="00A82D73">
              <w:tc>
                <w:tcPr>
                  <w:tcW w:w="851" w:type="dxa"/>
                </w:tcPr>
                <w:p w14:paraId="6A54CEF2" w14:textId="77777777" w:rsidR="00A73BB3" w:rsidRDefault="00A73BB3" w:rsidP="00A73BB3">
                  <w:pPr>
                    <w:widowControl/>
                    <w:autoSpaceDE/>
                    <w:autoSpaceDN/>
                    <w:jc w:val="center"/>
                    <w:rPr>
                      <w:lang w:eastAsia="zh-CN"/>
                    </w:rPr>
                  </w:pPr>
                  <w:r>
                    <w:rPr>
                      <w:rFonts w:hint="eastAsia"/>
                      <w:lang w:eastAsia="zh-CN"/>
                    </w:rPr>
                    <w:t>1</w:t>
                  </w:r>
                  <w:r>
                    <w:rPr>
                      <w:lang w:eastAsia="zh-CN"/>
                    </w:rPr>
                    <w:t>4</w:t>
                  </w:r>
                </w:p>
              </w:tc>
              <w:tc>
                <w:tcPr>
                  <w:tcW w:w="2552" w:type="dxa"/>
                  <w:vAlign w:val="center"/>
                </w:tcPr>
                <w:p w14:paraId="5293FA92" w14:textId="77777777" w:rsidR="00A73BB3" w:rsidRDefault="00A73BB3" w:rsidP="00A73BB3">
                  <w:pPr>
                    <w:widowControl/>
                    <w:autoSpaceDE/>
                    <w:autoSpaceDN/>
                    <w:jc w:val="center"/>
                    <w:rPr>
                      <w:lang w:eastAsia="zh-CN"/>
                    </w:rPr>
                  </w:pPr>
                  <w:r w:rsidRPr="0026581C">
                    <w:rPr>
                      <w:szCs w:val="21"/>
                      <w:lang w:eastAsia="zh-CN"/>
                    </w:rPr>
                    <w:t>Vsphere虚拟化软件</w:t>
                  </w:r>
                </w:p>
              </w:tc>
              <w:tc>
                <w:tcPr>
                  <w:tcW w:w="2126" w:type="dxa"/>
                  <w:vMerge/>
                </w:tcPr>
                <w:p w14:paraId="12009905" w14:textId="77777777" w:rsidR="00A73BB3" w:rsidRPr="00465010" w:rsidRDefault="00A73BB3" w:rsidP="00A73BB3">
                  <w:pPr>
                    <w:snapToGrid w:val="0"/>
                    <w:rPr>
                      <w:rFonts w:cs="Calibri"/>
                      <w:sz w:val="20"/>
                      <w:szCs w:val="20"/>
                      <w:lang w:eastAsia="zh-CN"/>
                    </w:rPr>
                  </w:pPr>
                </w:p>
              </w:tc>
              <w:tc>
                <w:tcPr>
                  <w:tcW w:w="992" w:type="dxa"/>
                  <w:vAlign w:val="center"/>
                </w:tcPr>
                <w:p w14:paraId="3BFB1076" w14:textId="77777777" w:rsidR="00A73BB3" w:rsidRPr="00465010" w:rsidRDefault="00A73BB3" w:rsidP="00A73BB3">
                  <w:pPr>
                    <w:widowControl/>
                    <w:autoSpaceDE/>
                    <w:autoSpaceDN/>
                    <w:jc w:val="center"/>
                    <w:rPr>
                      <w:lang w:eastAsia="zh-CN"/>
                    </w:rPr>
                  </w:pPr>
                  <w:r w:rsidRPr="0026581C">
                    <w:rPr>
                      <w:rFonts w:hint="eastAsia"/>
                      <w:szCs w:val="21"/>
                    </w:rPr>
                    <w:t>1套</w:t>
                  </w:r>
                </w:p>
              </w:tc>
              <w:tc>
                <w:tcPr>
                  <w:tcW w:w="1134" w:type="dxa"/>
                </w:tcPr>
                <w:p w14:paraId="29B348D3" w14:textId="77777777" w:rsidR="00A73BB3" w:rsidRPr="00465010" w:rsidRDefault="00A73BB3" w:rsidP="00A73BB3">
                  <w:pPr>
                    <w:widowControl/>
                    <w:autoSpaceDE/>
                    <w:autoSpaceDN/>
                    <w:jc w:val="center"/>
                    <w:rPr>
                      <w:lang w:eastAsia="zh-CN"/>
                    </w:rPr>
                  </w:pPr>
                </w:p>
              </w:tc>
              <w:tc>
                <w:tcPr>
                  <w:tcW w:w="993" w:type="dxa"/>
                </w:tcPr>
                <w:p w14:paraId="5DFD84D7" w14:textId="77777777" w:rsidR="00A73BB3" w:rsidRPr="00465010" w:rsidRDefault="00A73BB3" w:rsidP="00A73BB3">
                  <w:pPr>
                    <w:widowControl/>
                    <w:autoSpaceDE/>
                    <w:autoSpaceDN/>
                    <w:jc w:val="center"/>
                    <w:rPr>
                      <w:lang w:eastAsia="zh-CN"/>
                    </w:rPr>
                  </w:pPr>
                </w:p>
              </w:tc>
              <w:tc>
                <w:tcPr>
                  <w:tcW w:w="850" w:type="dxa"/>
                </w:tcPr>
                <w:p w14:paraId="61DE232A" w14:textId="77777777" w:rsidR="00A73BB3" w:rsidRPr="00465010" w:rsidRDefault="00A73BB3" w:rsidP="00A73BB3">
                  <w:pPr>
                    <w:widowControl/>
                    <w:autoSpaceDE/>
                    <w:autoSpaceDN/>
                    <w:jc w:val="center"/>
                    <w:rPr>
                      <w:lang w:eastAsia="zh-CN"/>
                    </w:rPr>
                  </w:pPr>
                </w:p>
              </w:tc>
            </w:tr>
            <w:tr w:rsidR="00A73BB3" w14:paraId="4C8B1BA1" w14:textId="77777777" w:rsidTr="00A82D73">
              <w:trPr>
                <w:trHeight w:val="331"/>
              </w:trPr>
              <w:tc>
                <w:tcPr>
                  <w:tcW w:w="7655" w:type="dxa"/>
                  <w:gridSpan w:val="5"/>
                </w:tcPr>
                <w:p w14:paraId="405E333E" w14:textId="77777777" w:rsidR="00A73BB3" w:rsidRDefault="00A73BB3" w:rsidP="00A73BB3">
                  <w:pPr>
                    <w:widowControl/>
                    <w:autoSpaceDE/>
                    <w:autoSpaceDN/>
                    <w:jc w:val="center"/>
                    <w:rPr>
                      <w:lang w:eastAsia="zh-CN"/>
                    </w:rPr>
                  </w:pPr>
                  <w:r>
                    <w:rPr>
                      <w:lang w:eastAsia="zh-CN"/>
                    </w:rPr>
                    <w:t>合计</w:t>
                  </w:r>
                  <w:r>
                    <w:rPr>
                      <w:rFonts w:hint="eastAsia"/>
                      <w:lang w:eastAsia="zh-CN"/>
                    </w:rPr>
                    <w:t>（</w:t>
                  </w: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c>
                <w:tcPr>
                  <w:tcW w:w="993" w:type="dxa"/>
                </w:tcPr>
                <w:p w14:paraId="78E09867" w14:textId="77777777" w:rsidR="00A73BB3" w:rsidRDefault="00A73BB3" w:rsidP="00A73BB3">
                  <w:pPr>
                    <w:widowControl/>
                    <w:autoSpaceDE/>
                    <w:autoSpaceDN/>
                    <w:jc w:val="center"/>
                    <w:rPr>
                      <w:lang w:eastAsia="zh-CN"/>
                    </w:rPr>
                  </w:pPr>
                </w:p>
              </w:tc>
              <w:tc>
                <w:tcPr>
                  <w:tcW w:w="850" w:type="dxa"/>
                </w:tcPr>
                <w:p w14:paraId="5B43A12D" w14:textId="77777777" w:rsidR="00A73BB3" w:rsidRDefault="00A73BB3" w:rsidP="00A73BB3">
                  <w:pPr>
                    <w:widowControl/>
                    <w:autoSpaceDE/>
                    <w:autoSpaceDN/>
                    <w:jc w:val="center"/>
                    <w:rPr>
                      <w:lang w:eastAsia="zh-CN"/>
                    </w:rPr>
                  </w:pPr>
                </w:p>
              </w:tc>
            </w:tr>
          </w:tbl>
          <w:p w14:paraId="0FE76553" w14:textId="77777777" w:rsidR="00B64838" w:rsidRPr="00B64838" w:rsidRDefault="00B64838" w:rsidP="00437CA2">
            <w:pPr>
              <w:spacing w:line="360" w:lineRule="auto"/>
              <w:rPr>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FF4C" w14:textId="77777777" w:rsidR="00A22D87" w:rsidRDefault="00A22D87">
      <w:r>
        <w:separator/>
      </w:r>
    </w:p>
  </w:endnote>
  <w:endnote w:type="continuationSeparator" w:id="0">
    <w:p w14:paraId="6433E8AE" w14:textId="77777777" w:rsidR="00A22D87" w:rsidRDefault="00A2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script"/>
    <w:pitch w:val="default"/>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C45A2D" w:rsidRDefault="00C45A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5484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54845">
              <w:rPr>
                <w:b/>
                <w:bCs/>
                <w:noProof/>
              </w:rPr>
              <w:t>36</w:t>
            </w:r>
            <w:r>
              <w:rPr>
                <w:b/>
                <w:bCs/>
                <w:sz w:val="24"/>
                <w:szCs w:val="24"/>
              </w:rPr>
              <w:fldChar w:fldCharType="end"/>
            </w:r>
          </w:p>
        </w:sdtContent>
      </w:sdt>
    </w:sdtContent>
  </w:sdt>
  <w:p w14:paraId="7552A791" w14:textId="77777777" w:rsidR="00C45A2D" w:rsidRDefault="00C45A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C45A2D" w:rsidRDefault="00C45A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5484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54845">
              <w:rPr>
                <w:b/>
                <w:bCs/>
                <w:noProof/>
              </w:rPr>
              <w:t>36</w:t>
            </w:r>
            <w:r>
              <w:rPr>
                <w:b/>
                <w:bCs/>
                <w:sz w:val="24"/>
                <w:szCs w:val="24"/>
              </w:rPr>
              <w:fldChar w:fldCharType="end"/>
            </w:r>
          </w:p>
        </w:sdtContent>
      </w:sdt>
    </w:sdtContent>
  </w:sdt>
  <w:p w14:paraId="642D1A21" w14:textId="77777777" w:rsidR="00C45A2D" w:rsidRDefault="00C45A2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C45A2D" w:rsidRDefault="00A22D87">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C45A2D" w:rsidRDefault="00C45A2D">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C45A2D" w:rsidRDefault="00C45A2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2D691" w14:textId="77777777" w:rsidR="00A22D87" w:rsidRDefault="00A22D87">
      <w:r>
        <w:separator/>
      </w:r>
    </w:p>
  </w:footnote>
  <w:footnote w:type="continuationSeparator" w:id="0">
    <w:p w14:paraId="1F84361B" w14:textId="77777777" w:rsidR="00A22D87" w:rsidRDefault="00A2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F3B"/>
    <w:multiLevelType w:val="hybridMultilevel"/>
    <w:tmpl w:val="8468F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04659FC"/>
    <w:multiLevelType w:val="hybridMultilevel"/>
    <w:tmpl w:val="D0AE1CAC"/>
    <w:lvl w:ilvl="0" w:tplc="6196398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0"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1"/>
  </w:num>
  <w:num w:numId="3">
    <w:abstractNumId w:val="9"/>
  </w:num>
  <w:num w:numId="4">
    <w:abstractNumId w:val="5"/>
  </w:num>
  <w:num w:numId="5">
    <w:abstractNumId w:val="6"/>
  </w:num>
  <w:num w:numId="6">
    <w:abstractNumId w:val="7"/>
  </w:num>
  <w:num w:numId="7">
    <w:abstractNumId w:val="15"/>
  </w:num>
  <w:num w:numId="8">
    <w:abstractNumId w:val="14"/>
  </w:num>
  <w:num w:numId="9">
    <w:abstractNumId w:val="2"/>
  </w:num>
  <w:num w:numId="10">
    <w:abstractNumId w:val="8"/>
  </w:num>
  <w:num w:numId="11">
    <w:abstractNumId w:val="4"/>
  </w:num>
  <w:num w:numId="12">
    <w:abstractNumId w:val="10"/>
  </w:num>
  <w:num w:numId="13">
    <w:abstractNumId w:val="13"/>
  </w:num>
  <w:num w:numId="14">
    <w:abstractNumId w:val="12"/>
  </w:num>
  <w:num w:numId="15">
    <w:abstractNumId w:val="3"/>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866C9"/>
    <w:rsid w:val="00092243"/>
    <w:rsid w:val="0009500D"/>
    <w:rsid w:val="000962C0"/>
    <w:rsid w:val="000A1C86"/>
    <w:rsid w:val="000A6182"/>
    <w:rsid w:val="000B0914"/>
    <w:rsid w:val="000B2F35"/>
    <w:rsid w:val="000B6AC3"/>
    <w:rsid w:val="000C310F"/>
    <w:rsid w:val="000C57EB"/>
    <w:rsid w:val="000C629C"/>
    <w:rsid w:val="000D1175"/>
    <w:rsid w:val="000D1AB8"/>
    <w:rsid w:val="000D35CF"/>
    <w:rsid w:val="000D51F3"/>
    <w:rsid w:val="000E505B"/>
    <w:rsid w:val="000F079D"/>
    <w:rsid w:val="000F116F"/>
    <w:rsid w:val="000F15E9"/>
    <w:rsid w:val="000F27AD"/>
    <w:rsid w:val="000F39C1"/>
    <w:rsid w:val="000F4255"/>
    <w:rsid w:val="00101100"/>
    <w:rsid w:val="0011079D"/>
    <w:rsid w:val="00111D19"/>
    <w:rsid w:val="001150C5"/>
    <w:rsid w:val="001156F3"/>
    <w:rsid w:val="00122E24"/>
    <w:rsid w:val="0012681B"/>
    <w:rsid w:val="00130886"/>
    <w:rsid w:val="00135AC9"/>
    <w:rsid w:val="0013694A"/>
    <w:rsid w:val="00142384"/>
    <w:rsid w:val="00142830"/>
    <w:rsid w:val="00146977"/>
    <w:rsid w:val="001507FD"/>
    <w:rsid w:val="00150CB0"/>
    <w:rsid w:val="00154D53"/>
    <w:rsid w:val="00154EB4"/>
    <w:rsid w:val="00164170"/>
    <w:rsid w:val="001660AB"/>
    <w:rsid w:val="001676B4"/>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2D76"/>
    <w:rsid w:val="001C5843"/>
    <w:rsid w:val="001D13DE"/>
    <w:rsid w:val="001E3C0E"/>
    <w:rsid w:val="001E5BEC"/>
    <w:rsid w:val="001F3956"/>
    <w:rsid w:val="001F3D0A"/>
    <w:rsid w:val="00200CED"/>
    <w:rsid w:val="0020141D"/>
    <w:rsid w:val="00227556"/>
    <w:rsid w:val="002305DA"/>
    <w:rsid w:val="002318C1"/>
    <w:rsid w:val="00233571"/>
    <w:rsid w:val="002336A1"/>
    <w:rsid w:val="0024197F"/>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30493"/>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4845"/>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1887"/>
    <w:rsid w:val="00565CF8"/>
    <w:rsid w:val="0057705C"/>
    <w:rsid w:val="00581B11"/>
    <w:rsid w:val="0058671D"/>
    <w:rsid w:val="00593DEA"/>
    <w:rsid w:val="00595F8F"/>
    <w:rsid w:val="005A4D52"/>
    <w:rsid w:val="005B21B3"/>
    <w:rsid w:val="005B3D19"/>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5F0"/>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28C2"/>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48C8"/>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40C8"/>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4688C"/>
    <w:rsid w:val="0085290F"/>
    <w:rsid w:val="00855428"/>
    <w:rsid w:val="00856CF7"/>
    <w:rsid w:val="00856E19"/>
    <w:rsid w:val="00856F02"/>
    <w:rsid w:val="008622DD"/>
    <w:rsid w:val="00862896"/>
    <w:rsid w:val="00862C1A"/>
    <w:rsid w:val="008725C6"/>
    <w:rsid w:val="00876586"/>
    <w:rsid w:val="00881942"/>
    <w:rsid w:val="00885D5E"/>
    <w:rsid w:val="00892A2A"/>
    <w:rsid w:val="00895AAC"/>
    <w:rsid w:val="008A20B3"/>
    <w:rsid w:val="008A28CB"/>
    <w:rsid w:val="008B4179"/>
    <w:rsid w:val="008C03C3"/>
    <w:rsid w:val="008D51F2"/>
    <w:rsid w:val="008E1769"/>
    <w:rsid w:val="008E1F3F"/>
    <w:rsid w:val="008E2155"/>
    <w:rsid w:val="008E5198"/>
    <w:rsid w:val="008F3559"/>
    <w:rsid w:val="009032FB"/>
    <w:rsid w:val="00904030"/>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2D87"/>
    <w:rsid w:val="00A2542D"/>
    <w:rsid w:val="00A278D7"/>
    <w:rsid w:val="00A30B7A"/>
    <w:rsid w:val="00A33603"/>
    <w:rsid w:val="00A367C8"/>
    <w:rsid w:val="00A37693"/>
    <w:rsid w:val="00A45F18"/>
    <w:rsid w:val="00A614C8"/>
    <w:rsid w:val="00A62247"/>
    <w:rsid w:val="00A6610B"/>
    <w:rsid w:val="00A70480"/>
    <w:rsid w:val="00A7270C"/>
    <w:rsid w:val="00A73BB3"/>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0270"/>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A2D"/>
    <w:rsid w:val="00C518F0"/>
    <w:rsid w:val="00C5267D"/>
    <w:rsid w:val="00C53E9A"/>
    <w:rsid w:val="00C6183F"/>
    <w:rsid w:val="00C6491F"/>
    <w:rsid w:val="00C71916"/>
    <w:rsid w:val="00C76112"/>
    <w:rsid w:val="00C8060B"/>
    <w:rsid w:val="00C85421"/>
    <w:rsid w:val="00C864FC"/>
    <w:rsid w:val="00C8727A"/>
    <w:rsid w:val="00C913CE"/>
    <w:rsid w:val="00C93BEF"/>
    <w:rsid w:val="00CA053C"/>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472D5"/>
    <w:rsid w:val="00D5281B"/>
    <w:rsid w:val="00D54A67"/>
    <w:rsid w:val="00D571F8"/>
    <w:rsid w:val="00D60D83"/>
    <w:rsid w:val="00D614DE"/>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2B7"/>
    <w:rsid w:val="00DF35F4"/>
    <w:rsid w:val="00DF41E5"/>
    <w:rsid w:val="00DF463A"/>
    <w:rsid w:val="00E00780"/>
    <w:rsid w:val="00E043FA"/>
    <w:rsid w:val="00E068F1"/>
    <w:rsid w:val="00E12E5B"/>
    <w:rsid w:val="00E13875"/>
    <w:rsid w:val="00E155F5"/>
    <w:rsid w:val="00E21054"/>
    <w:rsid w:val="00E3205C"/>
    <w:rsid w:val="00E35382"/>
    <w:rsid w:val="00E37D62"/>
    <w:rsid w:val="00E410EA"/>
    <w:rsid w:val="00E50F7B"/>
    <w:rsid w:val="00E56799"/>
    <w:rsid w:val="00E6494A"/>
    <w:rsid w:val="00E665C7"/>
    <w:rsid w:val="00E70964"/>
    <w:rsid w:val="00E739AE"/>
    <w:rsid w:val="00E80BDD"/>
    <w:rsid w:val="00E85991"/>
    <w:rsid w:val="00E93446"/>
    <w:rsid w:val="00E94724"/>
    <w:rsid w:val="00E975FE"/>
    <w:rsid w:val="00E97CE7"/>
    <w:rsid w:val="00EA5A6E"/>
    <w:rsid w:val="00EB3805"/>
    <w:rsid w:val="00EB434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1681"/>
    <w:rsid w:val="00F6409E"/>
    <w:rsid w:val="00F67332"/>
    <w:rsid w:val="00F73211"/>
    <w:rsid w:val="00F77283"/>
    <w:rsid w:val="00F772C3"/>
    <w:rsid w:val="00F80338"/>
    <w:rsid w:val="00F80EEE"/>
    <w:rsid w:val="00F81A93"/>
    <w:rsid w:val="00F83235"/>
    <w:rsid w:val="00F84F93"/>
    <w:rsid w:val="00F8501D"/>
    <w:rsid w:val="00FA12B9"/>
    <w:rsid w:val="00FB0C70"/>
    <w:rsid w:val="00FB7A38"/>
    <w:rsid w:val="00FC6A22"/>
    <w:rsid w:val="00FD0D54"/>
    <w:rsid w:val="00FD1B14"/>
    <w:rsid w:val="00FD1DC9"/>
    <w:rsid w:val="00FD29D5"/>
    <w:rsid w:val="00FE65F9"/>
    <w:rsid w:val="00FF49E8"/>
    <w:rsid w:val="00FF5ED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73FD8-0BB8-41F0-899F-5F7397DC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5887</TotalTime>
  <Pages>36</Pages>
  <Words>2878</Words>
  <Characters>16409</Characters>
  <Application>Microsoft Office Word</Application>
  <DocSecurity>0</DocSecurity>
  <Lines>136</Lines>
  <Paragraphs>38</Paragraphs>
  <ScaleCrop>false</ScaleCrop>
  <Company>福化环保</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429</cp:revision>
  <dcterms:created xsi:type="dcterms:W3CDTF">2019-03-28T11:18:00Z</dcterms:created>
  <dcterms:modified xsi:type="dcterms:W3CDTF">2022-10-31T02:02:00Z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