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4E" w:rsidRPr="00FA3CFC" w:rsidRDefault="00507A4E" w:rsidP="00507A4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507A4E" w:rsidRPr="00FA3CFC" w:rsidRDefault="00507A4E" w:rsidP="00507A4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07A4E" w:rsidRPr="00155287" w:rsidRDefault="00507A4E" w:rsidP="00507A4E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507A4E" w:rsidRPr="00155287" w:rsidRDefault="00507A4E" w:rsidP="00507A4E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C2D72">
        <w:rPr>
          <w:rFonts w:hint="eastAsia"/>
          <w:szCs w:val="21"/>
          <w:u w:val="single"/>
          <w:lang w:eastAsia="zh-CN"/>
        </w:rPr>
        <w:t>原料适应性技改项目</w:t>
      </w:r>
      <w:r w:rsidRPr="00811EC3">
        <w:rPr>
          <w:rFonts w:hint="eastAsia"/>
          <w:szCs w:val="21"/>
          <w:u w:val="single"/>
          <w:lang w:eastAsia="zh-CN"/>
        </w:rPr>
        <w:t>凝析油分离装置及减压蒸馏消</w:t>
      </w:r>
      <w:proofErr w:type="gramStart"/>
      <w:r w:rsidRPr="00811EC3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811EC3">
        <w:rPr>
          <w:rFonts w:hint="eastAsia"/>
          <w:szCs w:val="21"/>
          <w:u w:val="single"/>
          <w:lang w:eastAsia="zh-CN"/>
        </w:rPr>
        <w:t>项目气动马达阀门采购</w:t>
      </w:r>
      <w:r w:rsidRPr="00E746A3">
        <w:rPr>
          <w:rFonts w:hint="eastAsia"/>
          <w:szCs w:val="21"/>
          <w:u w:val="single"/>
          <w:lang w:eastAsia="zh-CN"/>
        </w:rPr>
        <w:t>（项目编号：</w:t>
      </w:r>
      <w:r w:rsidRPr="004639E8">
        <w:rPr>
          <w:szCs w:val="21"/>
          <w:u w:val="single"/>
          <w:lang w:eastAsia="zh-CN"/>
        </w:rPr>
        <w:t>FHC-GKJCG-20221019002</w:t>
      </w:r>
      <w:r w:rsidRPr="00E746A3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07A4E" w:rsidRPr="00155287" w:rsidRDefault="00507A4E" w:rsidP="00507A4E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7A4E" w:rsidTr="002416C4">
        <w:tc>
          <w:tcPr>
            <w:tcW w:w="4643" w:type="dxa"/>
          </w:tcPr>
          <w:p w:rsidR="00507A4E" w:rsidRDefault="00507A4E" w:rsidP="002416C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07A4E" w:rsidRDefault="00507A4E" w:rsidP="002416C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07A4E" w:rsidRDefault="00507A4E" w:rsidP="00507A4E">
      <w:pPr>
        <w:spacing w:line="276" w:lineRule="auto"/>
        <w:ind w:firstLineChars="200" w:firstLine="440"/>
        <w:rPr>
          <w:color w:val="000000"/>
          <w:szCs w:val="21"/>
        </w:rPr>
      </w:pP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507A4E" w:rsidRPr="00155287" w:rsidRDefault="00507A4E" w:rsidP="00507A4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7A4E" w:rsidTr="002416C4">
        <w:tc>
          <w:tcPr>
            <w:tcW w:w="4643" w:type="dxa"/>
          </w:tcPr>
          <w:p w:rsidR="00507A4E" w:rsidRDefault="00507A4E" w:rsidP="002416C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07A4E" w:rsidRDefault="00507A4E" w:rsidP="002416C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rPr>
                <w:color w:val="000000"/>
                <w:szCs w:val="21"/>
              </w:rPr>
            </w:pPr>
          </w:p>
          <w:p w:rsidR="00507A4E" w:rsidRDefault="00507A4E" w:rsidP="002416C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07A4E" w:rsidRDefault="00507A4E" w:rsidP="00507A4E">
      <w:pPr>
        <w:widowControl/>
        <w:rPr>
          <w:sz w:val="24"/>
          <w:szCs w:val="32"/>
        </w:rPr>
      </w:pPr>
    </w:p>
    <w:p w:rsidR="00507A4E" w:rsidRPr="00444173" w:rsidRDefault="00507A4E" w:rsidP="00507A4E"/>
    <w:p w:rsidR="003E0251" w:rsidRDefault="003E0251">
      <w:bookmarkStart w:id="0" w:name="_GoBack"/>
      <w:bookmarkEnd w:id="0"/>
    </w:p>
    <w:sectPr w:rsidR="003E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4E"/>
    <w:rsid w:val="003E0251"/>
    <w:rsid w:val="005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9DE63-D117-4626-86E4-EB8DCB3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7A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fhcpec.com.cn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2022-10-26T06:07:00Z</dcterms:created>
  <dcterms:modified xsi:type="dcterms:W3CDTF">2022-10-26T06:08:00Z</dcterms:modified>
</cp:coreProperties>
</file>