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D8" w:rsidRDefault="007A4CD8" w:rsidP="007A4CD8">
      <w:pPr>
        <w:jc w:val="center"/>
        <w:rPr>
          <w:b/>
          <w:bCs/>
          <w:color w:val="FF0000"/>
          <w:sz w:val="32"/>
          <w:shd w:val="pct15" w:color="auto" w:fill="FFFFFF"/>
          <w:lang w:eastAsia="zh-CN"/>
        </w:rPr>
      </w:pPr>
      <w:r>
        <w:rPr>
          <w:rFonts w:hint="eastAsia"/>
          <w:b/>
          <w:bCs/>
          <w:sz w:val="32"/>
          <w:lang w:eastAsia="zh-CN"/>
        </w:rPr>
        <w:t>福建福海创石油化工有限公司海水冷却系统排水工程2021年海洋生态补偿渔业资源增殖放流  比选公告</w:t>
      </w:r>
    </w:p>
    <w:p w:rsidR="007A4CD8" w:rsidRDefault="007A4CD8" w:rsidP="007A4CD8">
      <w:pPr>
        <w:pStyle w:val="a3"/>
        <w:spacing w:before="26" w:line="360" w:lineRule="auto"/>
        <w:ind w:right="121"/>
        <w:jc w:val="both"/>
        <w:rPr>
          <w:rFonts w:hint="eastAsia"/>
          <w:lang w:eastAsia="zh-CN"/>
        </w:rPr>
      </w:pPr>
      <w:r>
        <w:rPr>
          <w:rFonts w:hint="eastAsia"/>
          <w:lang w:eastAsia="zh-CN"/>
        </w:rPr>
        <w:t xml:space="preserve">    福建福海创石油化工有限公司就“</w:t>
      </w:r>
      <w:r>
        <w:rPr>
          <w:rFonts w:hint="eastAsia"/>
          <w:u w:val="single"/>
          <w:lang w:eastAsia="zh-CN"/>
        </w:rPr>
        <w:t>海水冷却系统排水工程2021年海洋生态补偿渔业资源增殖放流（项目编号：FHC-PTCG20210826001）</w:t>
      </w:r>
      <w:r>
        <w:rPr>
          <w:rFonts w:hint="eastAsia"/>
          <w:lang w:eastAsia="zh-CN"/>
        </w:rPr>
        <w:t>”进行国内公开比选，欢迎国内符合条件的供应商积极参选。</w:t>
      </w:r>
    </w:p>
    <w:p w:rsidR="007A4CD8" w:rsidRDefault="007A4CD8" w:rsidP="007A4CD8">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一、项目概况</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1.项目名称：海水冷却系统排水工程2021年海洋生态补偿渔业资源增殖放流</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2.比选项目简要说明：为了弥补翔鹭石化（漳州）有限公司海水冷却系统排水工程建设对海洋生态环境造成的损害，补偿和修复海域生物资源和生态环境。根据</w:t>
      </w:r>
      <w:proofErr w:type="gramStart"/>
      <w:r>
        <w:rPr>
          <w:rFonts w:hint="eastAsia"/>
          <w:sz w:val="24"/>
          <w:szCs w:val="24"/>
          <w:lang w:eastAsia="zh-CN"/>
        </w:rPr>
        <w:t>项目环</w:t>
      </w:r>
      <w:proofErr w:type="gramEnd"/>
      <w:r>
        <w:rPr>
          <w:rFonts w:hint="eastAsia"/>
          <w:sz w:val="24"/>
          <w:szCs w:val="24"/>
          <w:lang w:eastAsia="zh-CN"/>
        </w:rPr>
        <w:t>评及环保督察要求，拟通过渔业资源增殖放流的方式进行工程项目海洋生态损害补偿工作。</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3.固定实施金额：58.5万元（含税包干价）。</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4.放流时间：计划10-12月份完成。</w:t>
      </w:r>
    </w:p>
    <w:p w:rsidR="007A4CD8" w:rsidRDefault="007A4CD8" w:rsidP="007A4CD8">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二、参选人资格要求</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1.参选人必须具备有效的企业法人营业执照。</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2.参选人必须具备有效的水产苗种生产许可证。</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3.参选人必须具备适合的海水水产鱼苗养殖场所。</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4.参选人没有失信黑名单记录（以最高院失信被执行人系统发布信息为准）。</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5.与比选人无诉讼纠纷。</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6.被海洋渔业主管部门和环境保护主管部门列入重点管理对象的企业禁止参与本次比选。</w:t>
      </w:r>
    </w:p>
    <w:p w:rsidR="007A4CD8" w:rsidRDefault="007A4CD8" w:rsidP="007A4CD8">
      <w:pPr>
        <w:tabs>
          <w:tab w:val="left" w:pos="709"/>
        </w:tabs>
        <w:spacing w:line="360" w:lineRule="auto"/>
        <w:ind w:firstLineChars="200" w:firstLine="480"/>
        <w:rPr>
          <w:rFonts w:hint="eastAsia"/>
          <w:sz w:val="24"/>
          <w:szCs w:val="24"/>
          <w:lang w:eastAsia="zh-CN"/>
        </w:rPr>
      </w:pPr>
      <w:r>
        <w:rPr>
          <w:rFonts w:hint="eastAsia"/>
          <w:sz w:val="24"/>
          <w:szCs w:val="24"/>
          <w:lang w:eastAsia="zh-CN"/>
        </w:rPr>
        <w:t>7.本项目不接受联合体参选。</w:t>
      </w:r>
    </w:p>
    <w:p w:rsidR="007A4CD8" w:rsidRDefault="007A4CD8" w:rsidP="007A4CD8">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1.报名时间：2021年9月2日至2021年9月11日（共10天）</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2.报名方式：</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lastRenderedPageBreak/>
        <w:t>（2）营业执照（加盖单位公章的扫描件）；</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（3）水产苗种生产许可证（加盖单位公章的扫描件）。</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3.获取比选文件：本项目比选文件请有意向参选人自行下载，不收取费用。（特别声明：未进行登记报名的参选人，其递交的参选文件将被拒收。）</w:t>
      </w:r>
    </w:p>
    <w:p w:rsidR="007A4CD8" w:rsidRDefault="007A4CD8" w:rsidP="007A4CD8">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1.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9号，福海创办公楼二楼企业管理部。</w:t>
      </w:r>
    </w:p>
    <w:p w:rsidR="007A4CD8" w:rsidRDefault="007A4CD8" w:rsidP="007A4CD8">
      <w:pPr>
        <w:tabs>
          <w:tab w:val="left" w:pos="709"/>
        </w:tabs>
        <w:spacing w:line="360" w:lineRule="auto"/>
        <w:ind w:firstLineChars="200" w:firstLine="480"/>
        <w:rPr>
          <w:rFonts w:hint="eastAsia"/>
          <w:color w:val="FF0000"/>
          <w:sz w:val="24"/>
          <w:szCs w:val="24"/>
          <w:lang w:eastAsia="zh-CN"/>
        </w:rPr>
      </w:pPr>
      <w:r>
        <w:rPr>
          <w:rFonts w:hint="eastAsia"/>
          <w:color w:val="000000" w:themeColor="text1"/>
          <w:sz w:val="24"/>
          <w:szCs w:val="24"/>
          <w:lang w:eastAsia="zh-CN"/>
        </w:rPr>
        <w:t>2. 参选文件递交截止时间（以送达时间为准）：2021年9月14日14时0分。</w:t>
      </w:r>
    </w:p>
    <w:p w:rsidR="007A4CD8" w:rsidRDefault="007A4CD8" w:rsidP="007A4CD8">
      <w:pPr>
        <w:spacing w:line="360" w:lineRule="auto"/>
        <w:ind w:firstLineChars="200" w:firstLine="514"/>
        <w:rPr>
          <w:rFonts w:hint="eastAsia"/>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商务联系人：张华娟 电话：0596-6311821 邮箱：hjzhang@fhcpec.com.cn</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7A4CD8" w:rsidRDefault="007A4CD8" w:rsidP="007A4CD8">
      <w:pPr>
        <w:tabs>
          <w:tab w:val="left" w:pos="709"/>
        </w:tabs>
        <w:spacing w:line="360" w:lineRule="auto"/>
        <w:ind w:firstLineChars="200" w:firstLine="480"/>
        <w:rPr>
          <w:rFonts w:hint="eastAsia"/>
          <w:color w:val="000000" w:themeColor="text1"/>
          <w:sz w:val="24"/>
          <w:szCs w:val="24"/>
          <w:lang w:eastAsia="zh-CN"/>
        </w:rPr>
      </w:pPr>
      <w:r>
        <w:rPr>
          <w:rFonts w:hint="eastAsia"/>
          <w:color w:val="000000" w:themeColor="text1"/>
          <w:sz w:val="24"/>
          <w:szCs w:val="24"/>
          <w:lang w:eastAsia="zh-CN"/>
        </w:rPr>
        <w:t>邮    编：363216</w:t>
      </w:r>
    </w:p>
    <w:p w:rsidR="007A4CD8" w:rsidRDefault="007A4CD8" w:rsidP="007A4CD8">
      <w:pPr>
        <w:spacing w:line="360" w:lineRule="auto"/>
        <w:rPr>
          <w:rFonts w:hint="eastAsia"/>
          <w:sz w:val="24"/>
          <w:szCs w:val="24"/>
          <w:lang w:eastAsia="zh-CN"/>
        </w:rPr>
      </w:pPr>
    </w:p>
    <w:p w:rsidR="007A4CD8" w:rsidRDefault="007A4CD8" w:rsidP="007A4CD8">
      <w:pPr>
        <w:spacing w:line="360" w:lineRule="auto"/>
        <w:ind w:firstLineChars="200" w:firstLine="480"/>
        <w:rPr>
          <w:rFonts w:hint="eastAsia"/>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福建福海创石油化工有限公司 </w:t>
      </w:r>
    </w:p>
    <w:p w:rsidR="007A4CD8" w:rsidRDefault="007A4CD8" w:rsidP="007A4CD8">
      <w:pPr>
        <w:spacing w:line="360" w:lineRule="auto"/>
        <w:ind w:firstLineChars="200" w:firstLine="480"/>
        <w:rPr>
          <w:rFonts w:hint="eastAsia"/>
          <w:color w:val="000000" w:themeColor="text1"/>
          <w:sz w:val="24"/>
          <w:szCs w:val="24"/>
          <w:lang w:eastAsia="zh-CN"/>
        </w:rPr>
      </w:pPr>
      <w:r>
        <w:rPr>
          <w:rFonts w:hint="eastAsia"/>
          <w:sz w:val="24"/>
          <w:szCs w:val="24"/>
          <w:lang w:eastAsia="zh-CN"/>
        </w:rPr>
        <w:t xml:space="preserve">               </w:t>
      </w:r>
      <w:r>
        <w:rPr>
          <w:rFonts w:hint="eastAsia"/>
          <w:sz w:val="24"/>
          <w:szCs w:val="24"/>
          <w:lang w:eastAsia="zh-CN"/>
        </w:rPr>
        <w:t xml:space="preserve">                             </w:t>
      </w:r>
      <w:r>
        <w:rPr>
          <w:rFonts w:hint="eastAsia"/>
          <w:sz w:val="24"/>
          <w:szCs w:val="24"/>
          <w:lang w:eastAsia="zh-CN"/>
        </w:rPr>
        <w:t xml:space="preserve"> </w:t>
      </w:r>
      <w:r>
        <w:rPr>
          <w:rFonts w:hint="eastAsia"/>
          <w:color w:val="000000" w:themeColor="text1"/>
          <w:sz w:val="24"/>
          <w:szCs w:val="24"/>
          <w:lang w:eastAsia="zh-CN"/>
        </w:rPr>
        <w:t xml:space="preserve">  2021年9月2日</w:t>
      </w:r>
    </w:p>
    <w:p w:rsidR="007A4CD8" w:rsidRDefault="007A4CD8" w:rsidP="007A4CD8">
      <w:pPr>
        <w:pStyle w:val="1"/>
        <w:tabs>
          <w:tab w:val="left" w:pos="1262"/>
        </w:tabs>
        <w:spacing w:line="360" w:lineRule="auto"/>
        <w:ind w:left="0" w:right="108"/>
        <w:jc w:val="center"/>
        <w:rPr>
          <w:rFonts w:hint="eastAsia"/>
          <w:sz w:val="24"/>
          <w:szCs w:val="24"/>
          <w:lang w:eastAsia="zh-CN"/>
        </w:rPr>
      </w:pPr>
    </w:p>
    <w:p w:rsidR="007A4CD8" w:rsidRDefault="007A4CD8" w:rsidP="007A4CD8">
      <w:pPr>
        <w:rPr>
          <w:rFonts w:hint="eastAsia"/>
          <w:lang w:eastAsia="zh-CN"/>
        </w:rPr>
      </w:pPr>
    </w:p>
    <w:p w:rsidR="007A4CD8" w:rsidRDefault="007A4CD8" w:rsidP="007A4CD8">
      <w:pPr>
        <w:pStyle w:val="10"/>
        <w:rPr>
          <w:rFonts w:hint="eastAsia"/>
        </w:rPr>
      </w:pPr>
    </w:p>
    <w:p w:rsidR="007A4CD8" w:rsidRDefault="007A4CD8" w:rsidP="007A4CD8">
      <w:pPr>
        <w:pStyle w:val="10"/>
        <w:rPr>
          <w:rFonts w:hint="eastAsia"/>
        </w:rPr>
      </w:pPr>
    </w:p>
    <w:p w:rsidR="007A4CD8" w:rsidRDefault="007A4CD8" w:rsidP="007A4CD8">
      <w:pPr>
        <w:pStyle w:val="10"/>
        <w:rPr>
          <w:rFonts w:hint="eastAsia"/>
        </w:rPr>
      </w:pPr>
    </w:p>
    <w:p w:rsidR="007A4CD8" w:rsidRDefault="007A4CD8" w:rsidP="007A4CD8">
      <w:pPr>
        <w:pStyle w:val="10"/>
        <w:rPr>
          <w:rFonts w:hint="eastAsia"/>
        </w:rPr>
      </w:pPr>
    </w:p>
    <w:p w:rsidR="007A4CD8" w:rsidRDefault="007A4CD8" w:rsidP="007A4CD8">
      <w:pPr>
        <w:pStyle w:val="10"/>
        <w:rPr>
          <w:rFonts w:hint="eastAsia"/>
        </w:rPr>
      </w:pPr>
    </w:p>
    <w:p w:rsidR="007A4CD8" w:rsidRDefault="007A4CD8" w:rsidP="007A4CD8">
      <w:pPr>
        <w:pStyle w:val="10"/>
        <w:rPr>
          <w:rFonts w:hint="eastAsia"/>
        </w:rPr>
      </w:pPr>
    </w:p>
    <w:p w:rsidR="007A4CD8" w:rsidRDefault="007A4CD8" w:rsidP="007A4CD8">
      <w:pPr>
        <w:pStyle w:val="10"/>
      </w:pPr>
    </w:p>
    <w:p w:rsidR="007A4CD8" w:rsidRDefault="007A4CD8" w:rsidP="007A4CD8">
      <w:pPr>
        <w:pStyle w:val="10"/>
      </w:pPr>
    </w:p>
    <w:p w:rsidR="007A4CD8" w:rsidRDefault="007A4CD8" w:rsidP="007A4CD8">
      <w:pPr>
        <w:pStyle w:val="10"/>
        <w:rPr>
          <w:rFonts w:hint="eastAsia"/>
        </w:rPr>
      </w:pPr>
      <w:bookmarkStart w:id="0" w:name="_GoBack"/>
      <w:bookmarkEnd w:id="0"/>
    </w:p>
    <w:p w:rsidR="007A4CD8" w:rsidRDefault="007A4CD8" w:rsidP="007A4CD8">
      <w:pPr>
        <w:jc w:val="center"/>
        <w:outlineLvl w:val="0"/>
        <w:rPr>
          <w:rFonts w:ascii="黑体" w:eastAsia="黑体" w:hAnsi="黑体" w:hint="eastAsia"/>
          <w:sz w:val="32"/>
          <w:szCs w:val="32"/>
          <w:lang w:eastAsia="zh-CN"/>
        </w:rPr>
      </w:pPr>
      <w:r>
        <w:rPr>
          <w:rFonts w:ascii="黑体" w:eastAsia="黑体" w:hAnsi="黑体" w:hint="eastAsia"/>
          <w:sz w:val="32"/>
          <w:szCs w:val="32"/>
          <w:lang w:eastAsia="zh-CN"/>
        </w:rPr>
        <w:lastRenderedPageBreak/>
        <w:t>附件、法定代表人授权书</w:t>
      </w:r>
    </w:p>
    <w:p w:rsidR="007A4CD8" w:rsidRDefault="007A4CD8" w:rsidP="007A4CD8">
      <w:pPr>
        <w:jc w:val="center"/>
        <w:outlineLvl w:val="0"/>
        <w:rPr>
          <w:rFonts w:ascii="黑体" w:eastAsia="黑体" w:hAnsi="黑体" w:hint="eastAsia"/>
          <w:lang w:eastAsia="zh-CN"/>
        </w:rPr>
      </w:pPr>
    </w:p>
    <w:p w:rsidR="007A4CD8" w:rsidRDefault="007A4CD8" w:rsidP="007A4CD8">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 xml:space="preserve">本人 </w:t>
      </w:r>
      <w:r>
        <w:rPr>
          <w:rFonts w:hAnsi="Calibri" w:cs="黑体" w:hint="eastAsia"/>
          <w:sz w:val="24"/>
          <w:szCs w:val="24"/>
          <w:u w:val="single"/>
          <w:lang w:eastAsia="zh-CN"/>
        </w:rPr>
        <w:t xml:space="preserve">        </w:t>
      </w:r>
      <w:r>
        <w:rPr>
          <w:rFonts w:hAnsi="Calibri" w:cs="黑体" w:hint="eastAsia"/>
          <w:sz w:val="24"/>
          <w:szCs w:val="24"/>
          <w:lang w:eastAsia="zh-CN"/>
        </w:rPr>
        <w:t xml:space="preserve">（姓名）系 </w:t>
      </w:r>
      <w:r>
        <w:rPr>
          <w:rFonts w:hAnsi="Calibri" w:cs="黑体" w:hint="eastAsia"/>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hint="eastAsia"/>
          <w:sz w:val="24"/>
          <w:szCs w:val="24"/>
          <w:u w:val="single"/>
          <w:lang w:eastAsia="zh-CN"/>
        </w:rPr>
        <w:t xml:space="preserve">       </w:t>
      </w:r>
      <w:r>
        <w:rPr>
          <w:rFonts w:hAnsi="Calibri" w:cs="黑体" w:hint="eastAsia"/>
          <w:sz w:val="24"/>
          <w:szCs w:val="24"/>
          <w:lang w:eastAsia="zh-CN"/>
        </w:rPr>
        <w:t>（姓名，职务）（身份证号码：</w:t>
      </w:r>
      <w:r>
        <w:rPr>
          <w:rFonts w:hAnsi="Calibri" w:cs="黑体" w:hint="eastAsia"/>
          <w:sz w:val="24"/>
          <w:szCs w:val="24"/>
          <w:u w:val="single"/>
          <w:lang w:eastAsia="zh-CN"/>
        </w:rPr>
        <w:t xml:space="preserve">                </w:t>
      </w:r>
      <w:r>
        <w:rPr>
          <w:rFonts w:hAnsi="Calibri" w:cs="黑体" w:hint="eastAsia"/>
          <w:sz w:val="24"/>
          <w:szCs w:val="24"/>
          <w:lang w:eastAsia="zh-CN"/>
        </w:rPr>
        <w:t>、手机号码：</w:t>
      </w:r>
      <w:r>
        <w:rPr>
          <w:rFonts w:hAnsi="Calibri" w:cs="黑体" w:hint="eastAsia"/>
          <w:sz w:val="24"/>
          <w:szCs w:val="24"/>
          <w:u w:val="single"/>
          <w:lang w:eastAsia="zh-CN"/>
        </w:rPr>
        <w:t xml:space="preserve">              </w:t>
      </w:r>
      <w:r>
        <w:rPr>
          <w:rFonts w:hAnsi="Calibri" w:cs="黑体" w:hint="eastAsia"/>
          <w:sz w:val="24"/>
          <w:szCs w:val="24"/>
          <w:lang w:eastAsia="zh-CN"/>
        </w:rPr>
        <w:t>、EMAIL：</w:t>
      </w:r>
      <w:r>
        <w:rPr>
          <w:rFonts w:hAnsi="Calibri" w:cs="黑体" w:hint="eastAsia"/>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hint="eastAsia"/>
          <w:sz w:val="24"/>
          <w:szCs w:val="24"/>
          <w:u w:val="single"/>
          <w:lang w:eastAsia="zh-CN"/>
        </w:rPr>
        <w:t>海水冷却系统排水工程2021年海洋生态补偿渔业资源增殖放流（项目编号：FHC-PTCG20210826001）</w:t>
      </w:r>
      <w:r>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7A4CD8" w:rsidRDefault="007A4CD8" w:rsidP="007A4CD8">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代理人无权转让委托权。</w:t>
      </w:r>
    </w:p>
    <w:p w:rsidR="007A4CD8" w:rsidRDefault="007A4CD8" w:rsidP="007A4CD8">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本授权书于</w:t>
      </w:r>
      <w:r>
        <w:rPr>
          <w:rFonts w:hAnsi="Calibri" w:cs="黑体" w:hint="eastAsia"/>
          <w:sz w:val="24"/>
          <w:szCs w:val="24"/>
          <w:u w:val="single"/>
          <w:lang w:eastAsia="zh-CN"/>
        </w:rPr>
        <w:t xml:space="preserve">    </w:t>
      </w:r>
      <w:r>
        <w:rPr>
          <w:rFonts w:hAnsi="Calibri" w:cs="黑体" w:hint="eastAsia"/>
          <w:sz w:val="24"/>
          <w:szCs w:val="24"/>
          <w:lang w:eastAsia="zh-CN"/>
        </w:rPr>
        <w:t>年</w:t>
      </w:r>
      <w:r>
        <w:rPr>
          <w:rFonts w:hAnsi="Calibri" w:cs="黑体" w:hint="eastAsia"/>
          <w:sz w:val="24"/>
          <w:szCs w:val="24"/>
          <w:u w:val="single"/>
          <w:lang w:eastAsia="zh-CN"/>
        </w:rPr>
        <w:t xml:space="preserve">   </w:t>
      </w:r>
      <w:r>
        <w:rPr>
          <w:rFonts w:hAnsi="Calibri" w:cs="黑体" w:hint="eastAsia"/>
          <w:sz w:val="24"/>
          <w:szCs w:val="24"/>
          <w:lang w:eastAsia="zh-CN"/>
        </w:rPr>
        <w:t>月</w:t>
      </w:r>
      <w:r>
        <w:rPr>
          <w:rFonts w:hAnsi="Calibri" w:cs="黑体" w:hint="eastAsia"/>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7A4CD8" w:rsidRDefault="007A4CD8" w:rsidP="007A4CD8">
      <w:pPr>
        <w:spacing w:line="360" w:lineRule="auto"/>
        <w:ind w:firstLineChars="200" w:firstLine="480"/>
        <w:rPr>
          <w:rFonts w:hAnsi="Calibri" w:cs="黑体" w:hint="eastAsia"/>
          <w:sz w:val="24"/>
          <w:szCs w:val="24"/>
          <w:lang w:eastAsia="zh-CN"/>
        </w:rPr>
      </w:pPr>
      <w:r>
        <w:rPr>
          <w:rFonts w:hAnsi="Calibri" w:cs="黑体" w:hint="eastAsia"/>
          <w:sz w:val="24"/>
          <w:szCs w:val="24"/>
          <w:lang w:eastAsia="zh-CN"/>
        </w:rPr>
        <w:t>特此声明。</w:t>
      </w:r>
    </w:p>
    <w:p w:rsidR="007A4CD8" w:rsidRDefault="007A4CD8" w:rsidP="007A4CD8">
      <w:pPr>
        <w:rPr>
          <w:rFonts w:hAnsi="Calibri" w:cs="黑体" w:hint="eastAsia"/>
          <w:sz w:val="24"/>
          <w:szCs w:val="24"/>
          <w:lang w:eastAsia="zh-CN"/>
        </w:rPr>
      </w:pPr>
    </w:p>
    <w:p w:rsidR="007A4CD8" w:rsidRDefault="007A4CD8" w:rsidP="007A4CD8">
      <w:pPr>
        <w:spacing w:line="360" w:lineRule="auto"/>
        <w:rPr>
          <w:rFonts w:hAnsi="Calibri" w:cs="黑体" w:hint="eastAsia"/>
          <w:sz w:val="24"/>
          <w:szCs w:val="24"/>
          <w:lang w:eastAsia="zh-CN"/>
        </w:rPr>
      </w:pPr>
      <w:r>
        <w:rPr>
          <w:rFonts w:hAnsi="Calibri" w:cs="黑体" w:hint="eastAsia"/>
          <w:sz w:val="24"/>
          <w:szCs w:val="24"/>
          <w:lang w:eastAsia="zh-CN"/>
        </w:rPr>
        <w:t>参选人（公章）：</w:t>
      </w:r>
    </w:p>
    <w:p w:rsidR="007A4CD8" w:rsidRDefault="007A4CD8" w:rsidP="007A4CD8">
      <w:pPr>
        <w:spacing w:line="360" w:lineRule="auto"/>
        <w:rPr>
          <w:rFonts w:hAnsi="Calibri" w:cs="黑体" w:hint="eastAsia"/>
          <w:sz w:val="24"/>
          <w:szCs w:val="24"/>
          <w:lang w:eastAsia="zh-CN"/>
        </w:rPr>
      </w:pPr>
      <w:r>
        <w:rPr>
          <w:rFonts w:hAnsi="Calibri" w:cs="黑体" w:hint="eastAsia"/>
          <w:sz w:val="24"/>
          <w:szCs w:val="24"/>
          <w:lang w:eastAsia="zh-CN"/>
        </w:rPr>
        <w:t>法定代表人（授权人）签字或盖章：</w:t>
      </w:r>
    </w:p>
    <w:p w:rsidR="007A4CD8" w:rsidRDefault="007A4CD8" w:rsidP="007A4CD8">
      <w:pPr>
        <w:spacing w:line="360" w:lineRule="auto"/>
        <w:rPr>
          <w:rFonts w:hAnsi="Calibri" w:cs="黑体" w:hint="eastAsia"/>
          <w:sz w:val="24"/>
          <w:szCs w:val="24"/>
          <w:lang w:eastAsia="zh-CN"/>
        </w:rPr>
      </w:pPr>
      <w:r>
        <w:rPr>
          <w:rFonts w:hAnsi="Calibri" w:cs="黑体" w:hint="eastAsia"/>
          <w:sz w:val="24"/>
          <w:szCs w:val="24"/>
          <w:lang w:eastAsia="zh-CN"/>
        </w:rPr>
        <w:t>参选人代表（被授权人）签字或盖章：</w:t>
      </w:r>
    </w:p>
    <w:p w:rsidR="007A4CD8" w:rsidRDefault="007A4CD8" w:rsidP="007A4CD8">
      <w:pPr>
        <w:spacing w:line="360" w:lineRule="auto"/>
        <w:rPr>
          <w:rFonts w:hAnsi="Calibri" w:cs="黑体" w:hint="eastAsia"/>
          <w:sz w:val="24"/>
          <w:szCs w:val="24"/>
          <w:lang w:eastAsia="zh-CN"/>
        </w:rPr>
      </w:pPr>
      <w:r>
        <w:rPr>
          <w:rFonts w:hAnsi="Calibri" w:cs="黑体" w:hint="eastAsia"/>
          <w:sz w:val="24"/>
          <w:szCs w:val="24"/>
          <w:lang w:eastAsia="zh-CN"/>
        </w:rPr>
        <w:t>日期：</w:t>
      </w:r>
    </w:p>
    <w:p w:rsidR="007A4CD8" w:rsidRDefault="007A4CD8" w:rsidP="007A4CD8">
      <w:pPr>
        <w:rPr>
          <w:rFonts w:hAnsi="Calibri" w:cs="黑体" w:hint="eastAsia"/>
          <w:sz w:val="24"/>
          <w:szCs w:val="24"/>
          <w:lang w:eastAsia="zh-CN"/>
        </w:rPr>
      </w:pPr>
    </w:p>
    <w:p w:rsidR="007A4CD8" w:rsidRDefault="007A4CD8" w:rsidP="007A4CD8">
      <w:pPr>
        <w:rPr>
          <w:rFonts w:hAnsi="Calibri" w:cs="黑体" w:hint="eastAsia"/>
          <w:sz w:val="24"/>
          <w:szCs w:val="24"/>
          <w:lang w:eastAsia="zh-CN"/>
        </w:rPr>
      </w:pPr>
      <w:r>
        <w:rPr>
          <w:rFonts w:hAnsi="Calibri" w:cs="黑体" w:hint="eastAsia"/>
          <w:sz w:val="24"/>
          <w:szCs w:val="24"/>
          <w:lang w:eastAsia="zh-CN"/>
        </w:rPr>
        <w:t>参选人代表（被授权人）身份证正面和反面复印件</w:t>
      </w:r>
    </w:p>
    <w:p w:rsidR="00893A63" w:rsidRDefault="00893A63">
      <w:pPr>
        <w:rPr>
          <w:lang w:eastAsia="zh-CN"/>
        </w:rPr>
      </w:pPr>
    </w:p>
    <w:sectPr w:rsidR="00893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D4"/>
    <w:rsid w:val="007A4CD8"/>
    <w:rsid w:val="00893A63"/>
    <w:rsid w:val="0098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DA36-E2E2-416B-AE0F-19457EB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A4CD8"/>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7A4CD8"/>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4CD8"/>
    <w:rPr>
      <w:rFonts w:ascii="宋体" w:eastAsia="宋体" w:hAnsi="宋体" w:cs="宋体"/>
      <w:b/>
      <w:bCs/>
      <w:kern w:val="0"/>
      <w:sz w:val="28"/>
      <w:szCs w:val="28"/>
      <w:lang w:eastAsia="en-US"/>
    </w:rPr>
  </w:style>
  <w:style w:type="paragraph" w:styleId="a3">
    <w:name w:val="Body Text"/>
    <w:basedOn w:val="a"/>
    <w:link w:val="Char1"/>
    <w:uiPriority w:val="1"/>
    <w:semiHidden/>
    <w:unhideWhenUsed/>
    <w:qFormat/>
    <w:rsid w:val="007A4CD8"/>
    <w:rPr>
      <w:sz w:val="24"/>
      <w:szCs w:val="24"/>
    </w:rPr>
  </w:style>
  <w:style w:type="character" w:customStyle="1" w:styleId="Char">
    <w:name w:val="正文文本 Char"/>
    <w:basedOn w:val="a0"/>
    <w:uiPriority w:val="99"/>
    <w:semiHidden/>
    <w:rsid w:val="007A4CD8"/>
    <w:rPr>
      <w:rFonts w:ascii="宋体" w:eastAsia="宋体" w:hAnsi="宋体" w:cs="宋体"/>
      <w:kern w:val="0"/>
      <w:sz w:val="22"/>
      <w:lang w:eastAsia="en-US"/>
    </w:rPr>
  </w:style>
  <w:style w:type="paragraph" w:customStyle="1" w:styleId="10">
    <w:name w:val="正文1"/>
    <w:qFormat/>
    <w:rsid w:val="007A4CD8"/>
    <w:pPr>
      <w:widowControl w:val="0"/>
      <w:adjustRightInd w:val="0"/>
      <w:spacing w:line="312" w:lineRule="atLeast"/>
      <w:jc w:val="both"/>
    </w:pPr>
    <w:rPr>
      <w:rFonts w:ascii="宋体" w:eastAsia="宋体" w:hAnsi="Calibri" w:cs="Times New Roman"/>
      <w:kern w:val="0"/>
      <w:sz w:val="34"/>
    </w:rPr>
  </w:style>
  <w:style w:type="character" w:customStyle="1" w:styleId="Char1">
    <w:name w:val="正文文本 Char1"/>
    <w:basedOn w:val="a0"/>
    <w:link w:val="a3"/>
    <w:uiPriority w:val="1"/>
    <w:semiHidden/>
    <w:qFormat/>
    <w:locked/>
    <w:rsid w:val="007A4CD8"/>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2</cp:revision>
  <dcterms:created xsi:type="dcterms:W3CDTF">2021-09-02T01:11:00Z</dcterms:created>
  <dcterms:modified xsi:type="dcterms:W3CDTF">2021-09-02T01:15:00Z</dcterms:modified>
</cp:coreProperties>
</file>