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07" w:rsidRDefault="00DC6907" w:rsidP="00DC6907">
      <w:pPr>
        <w:jc w:val="center"/>
        <w:rPr>
          <w:b/>
          <w:bCs/>
          <w:sz w:val="32"/>
          <w:lang w:eastAsia="zh-CN"/>
        </w:rPr>
      </w:pPr>
      <w:bookmarkStart w:id="0" w:name="_GoBack"/>
      <w:r>
        <w:rPr>
          <w:rFonts w:hint="eastAsia"/>
          <w:b/>
          <w:bCs/>
          <w:sz w:val="32"/>
          <w:lang w:eastAsia="zh-CN"/>
        </w:rPr>
        <w:t>福建福海创石油化工有限公司原料适应性技改项目一期工程职业病危害预评价报告书编制比选公告</w:t>
      </w:r>
    </w:p>
    <w:bookmarkEnd w:id="0"/>
    <w:p w:rsidR="00DC6907" w:rsidRDefault="00DC6907" w:rsidP="00DC6907">
      <w:pPr>
        <w:pStyle w:val="a3"/>
        <w:spacing w:before="26" w:line="440" w:lineRule="exact"/>
        <w:ind w:right="121"/>
        <w:jc w:val="both"/>
        <w:rPr>
          <w:rFonts w:hint="eastAsia"/>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福建福海创石油化工有限公司原料适应性技改项目一期工程职业病危害预评价报告书编制（项目编号：FHC-PTCG20210901001）</w:t>
      </w:r>
      <w:r>
        <w:rPr>
          <w:rFonts w:hint="eastAsia"/>
          <w:color w:val="000000" w:themeColor="text1"/>
          <w:lang w:eastAsia="zh-CN"/>
        </w:rPr>
        <w:t>”</w:t>
      </w:r>
      <w:r>
        <w:rPr>
          <w:rFonts w:hint="eastAsia"/>
          <w:lang w:eastAsia="zh-CN"/>
        </w:rPr>
        <w:t>进行国内公开比选，欢迎国内符合条件的供应商积极参选。</w:t>
      </w:r>
    </w:p>
    <w:p w:rsidR="00DC6907" w:rsidRDefault="00DC6907" w:rsidP="00DC6907">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1.项目名称：福建福海创石油化工有限公司原料适应性技改项目一期工程职业病危害预评价报告书编制</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2.比选项目简要说明：</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2.1福建福海创石油化工有限公司（以下简称福海创）拟在古雷石化基地投资建设原料适应性技改项目一期工程。</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2.2福海</w:t>
      </w:r>
      <w:proofErr w:type="gramStart"/>
      <w:r>
        <w:rPr>
          <w:rFonts w:hint="eastAsia"/>
          <w:sz w:val="24"/>
          <w:szCs w:val="24"/>
          <w:lang w:eastAsia="zh-CN"/>
        </w:rPr>
        <w:t>创原料</w:t>
      </w:r>
      <w:proofErr w:type="gramEnd"/>
      <w:r>
        <w:rPr>
          <w:rFonts w:hint="eastAsia"/>
          <w:sz w:val="24"/>
          <w:szCs w:val="24"/>
          <w:lang w:eastAsia="zh-CN"/>
        </w:rPr>
        <w:t>适应性技改项目一期工程包括主体装置工程和现有装置消</w:t>
      </w:r>
      <w:proofErr w:type="gramStart"/>
      <w:r>
        <w:rPr>
          <w:rFonts w:hint="eastAsia"/>
          <w:sz w:val="24"/>
          <w:szCs w:val="24"/>
          <w:lang w:eastAsia="zh-CN"/>
        </w:rPr>
        <w:t>缺改造</w:t>
      </w:r>
      <w:proofErr w:type="gramEnd"/>
      <w:r>
        <w:rPr>
          <w:rFonts w:hint="eastAsia"/>
          <w:sz w:val="24"/>
          <w:szCs w:val="24"/>
          <w:lang w:eastAsia="zh-CN"/>
        </w:rPr>
        <w:t>项目工程。</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（1）主体装置工程范围包括厂内新建生产装置、配套储运、公用工程和相应配套设施，不含热电改造、空</w:t>
      </w:r>
      <w:proofErr w:type="gramStart"/>
      <w:r>
        <w:rPr>
          <w:rFonts w:hint="eastAsia"/>
          <w:sz w:val="24"/>
          <w:szCs w:val="24"/>
          <w:lang w:eastAsia="zh-CN"/>
        </w:rPr>
        <w:t>分空压</w:t>
      </w:r>
      <w:proofErr w:type="gramEnd"/>
      <w:r>
        <w:rPr>
          <w:rFonts w:hint="eastAsia"/>
          <w:sz w:val="24"/>
          <w:szCs w:val="24"/>
          <w:lang w:eastAsia="zh-CN"/>
        </w:rPr>
        <w:t>、火炬、码头及新建动力站。</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（2）装置消</w:t>
      </w:r>
      <w:proofErr w:type="gramStart"/>
      <w:r>
        <w:rPr>
          <w:rFonts w:hint="eastAsia"/>
          <w:sz w:val="24"/>
          <w:szCs w:val="24"/>
          <w:lang w:eastAsia="zh-CN"/>
        </w:rPr>
        <w:t>缺改造</w:t>
      </w:r>
      <w:proofErr w:type="gramEnd"/>
      <w:r>
        <w:rPr>
          <w:rFonts w:hint="eastAsia"/>
          <w:sz w:val="24"/>
          <w:szCs w:val="24"/>
          <w:lang w:eastAsia="zh-CN"/>
        </w:rPr>
        <w:t>项目工程范围包括减压装置、凝析油分离装置的扩能改造，连续重整装置的重整生成油加氢脱烯烃改造和重整加热炉节能改造、加氢裂化装置的双相钢改造以及制氢装置的</w:t>
      </w:r>
      <w:proofErr w:type="gramStart"/>
      <w:r>
        <w:rPr>
          <w:rFonts w:hint="eastAsia"/>
          <w:sz w:val="24"/>
          <w:szCs w:val="24"/>
          <w:lang w:eastAsia="zh-CN"/>
        </w:rPr>
        <w:t>转化炉猪尾管</w:t>
      </w:r>
      <w:proofErr w:type="gramEnd"/>
      <w:r>
        <w:rPr>
          <w:rFonts w:hint="eastAsia"/>
          <w:sz w:val="24"/>
          <w:szCs w:val="24"/>
          <w:lang w:eastAsia="zh-CN"/>
        </w:rPr>
        <w:t>改造，以及续建90万吨/年芳烃抽提装置。</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3.比选控制价：35万元（含税包干总价）</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4.工期要求：</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4.1参选人在合同签订50日内完成本项目职业病危害预评价报告书初稿，提交比选人审查。初稿出具后由参选人于10日内组织专家评审。参选人在接到专家评审会专家修改意见后7日内完成修改，并将项目职业病危害预评价报告书</w:t>
      </w:r>
      <w:proofErr w:type="gramStart"/>
      <w:r>
        <w:rPr>
          <w:rFonts w:hint="eastAsia"/>
          <w:sz w:val="24"/>
          <w:szCs w:val="24"/>
          <w:lang w:eastAsia="zh-CN"/>
        </w:rPr>
        <w:t>正式稿</w:t>
      </w:r>
      <w:proofErr w:type="gramEnd"/>
      <w:r>
        <w:rPr>
          <w:rFonts w:hint="eastAsia"/>
          <w:sz w:val="24"/>
          <w:szCs w:val="24"/>
          <w:lang w:eastAsia="zh-CN"/>
        </w:rPr>
        <w:t>提交甲方。</w:t>
      </w:r>
    </w:p>
    <w:p w:rsidR="00DC6907" w:rsidRDefault="00DC6907" w:rsidP="00DC6907">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1.参选人必须具备有效的企业法人营业执照。</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2.参选人须具有职业卫生技术服务机构资质（提供资质证书或政府部门出具的资质证明文件）。</w:t>
      </w:r>
    </w:p>
    <w:p w:rsidR="00DC6907" w:rsidRDefault="00DC6907" w:rsidP="00DC6907">
      <w:pPr>
        <w:tabs>
          <w:tab w:val="left" w:pos="709"/>
        </w:tabs>
        <w:spacing w:line="440" w:lineRule="exact"/>
        <w:ind w:firstLineChars="200" w:firstLine="480"/>
        <w:rPr>
          <w:rFonts w:hint="eastAsia"/>
          <w:sz w:val="24"/>
          <w:szCs w:val="24"/>
          <w:lang w:eastAsia="zh-CN"/>
        </w:rPr>
      </w:pPr>
      <w:r>
        <w:rPr>
          <w:rFonts w:hint="eastAsia"/>
          <w:sz w:val="24"/>
          <w:szCs w:val="24"/>
          <w:lang w:eastAsia="zh-CN"/>
        </w:rPr>
        <w:t>3. 参选人具有在近3年（2018-2020）主持完成2个及以上大型石化新、</w:t>
      </w:r>
      <w:r>
        <w:rPr>
          <w:rFonts w:hint="eastAsia"/>
          <w:sz w:val="24"/>
          <w:szCs w:val="24"/>
          <w:lang w:eastAsia="zh-CN"/>
        </w:rPr>
        <w:lastRenderedPageBreak/>
        <w:t>改、扩建设项目（投资总额在10亿元以上）的职业卫生技术服务业绩,并通过专家评审。</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4.参选人没有失信黑名单记录（以最高院失信被执行人系统发布信息为准）。</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5.与比选人无诉讼纠纷。</w:t>
      </w:r>
    </w:p>
    <w:p w:rsidR="00DC6907" w:rsidRDefault="00DC6907" w:rsidP="00DC6907">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1.报名时间：2021年9月23日至2021年10月8日</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2.报名方式：参选人在报名时间内将报名文件发送至邮箱hjzhang@fhcpec.com.cn，报名文件包含：</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（3）资质文件（加盖单位公章的扫描件）。</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DC6907" w:rsidRDefault="00DC6907" w:rsidP="00DC6907">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1.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9号，福海创办公楼二楼企业管理部。</w:t>
      </w:r>
    </w:p>
    <w:p w:rsidR="00DC6907" w:rsidRDefault="00DC6907" w:rsidP="00DC6907">
      <w:pPr>
        <w:tabs>
          <w:tab w:val="left" w:pos="709"/>
        </w:tabs>
        <w:spacing w:line="440" w:lineRule="exact"/>
        <w:ind w:firstLineChars="200" w:firstLine="480"/>
        <w:rPr>
          <w:rFonts w:hint="eastAsia"/>
          <w:color w:val="FF0000"/>
          <w:sz w:val="24"/>
          <w:szCs w:val="24"/>
          <w:lang w:eastAsia="zh-CN"/>
        </w:rPr>
      </w:pPr>
      <w:r>
        <w:rPr>
          <w:rFonts w:hint="eastAsia"/>
          <w:color w:val="000000" w:themeColor="text1"/>
          <w:sz w:val="24"/>
          <w:szCs w:val="24"/>
          <w:lang w:eastAsia="zh-CN"/>
        </w:rPr>
        <w:t>2. 参选文件递交截止时间（以送达时间为准）：2021年10月11日14时0分。</w:t>
      </w:r>
    </w:p>
    <w:p w:rsidR="00DC6907" w:rsidRDefault="00DC6907" w:rsidP="00DC6907">
      <w:pPr>
        <w:spacing w:line="440" w:lineRule="exact"/>
        <w:ind w:firstLineChars="200" w:firstLine="514"/>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C6907" w:rsidRDefault="00DC6907" w:rsidP="00DC6907">
      <w:pPr>
        <w:tabs>
          <w:tab w:val="left" w:pos="709"/>
        </w:tabs>
        <w:spacing w:line="440" w:lineRule="exact"/>
        <w:ind w:firstLineChars="200" w:firstLine="480"/>
        <w:rPr>
          <w:rFonts w:hint="eastAsia"/>
          <w:color w:val="000000" w:themeColor="text1"/>
          <w:sz w:val="24"/>
          <w:szCs w:val="24"/>
          <w:lang w:eastAsia="zh-CN"/>
        </w:rPr>
      </w:pPr>
      <w:r>
        <w:rPr>
          <w:rFonts w:hint="eastAsia"/>
          <w:color w:val="000000" w:themeColor="text1"/>
          <w:sz w:val="24"/>
          <w:szCs w:val="24"/>
          <w:lang w:eastAsia="zh-CN"/>
        </w:rPr>
        <w:t>邮    编：363216</w:t>
      </w:r>
    </w:p>
    <w:p w:rsidR="00DC6907" w:rsidRDefault="00DC6907" w:rsidP="00DC6907">
      <w:pPr>
        <w:spacing w:line="360" w:lineRule="auto"/>
        <w:rPr>
          <w:rFonts w:hint="eastAsia"/>
          <w:sz w:val="24"/>
          <w:szCs w:val="24"/>
          <w:lang w:eastAsia="zh-CN"/>
        </w:rPr>
      </w:pPr>
    </w:p>
    <w:p w:rsidR="00DC6907" w:rsidRDefault="00DC6907" w:rsidP="00DC6907">
      <w:pPr>
        <w:spacing w:line="360" w:lineRule="auto"/>
        <w:ind w:firstLineChars="200" w:firstLine="480"/>
        <w:rPr>
          <w:rFonts w:hint="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 </w:t>
      </w:r>
    </w:p>
    <w:p w:rsidR="00DC6907" w:rsidRDefault="00DC6907" w:rsidP="00DC6907">
      <w:pPr>
        <w:spacing w:line="360" w:lineRule="auto"/>
        <w:ind w:firstLineChars="200" w:firstLine="480"/>
        <w:rPr>
          <w:rFonts w:hint="eastAsia"/>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2021年9月23日</w:t>
      </w:r>
    </w:p>
    <w:p w:rsidR="00DC6907" w:rsidRDefault="00DC6907" w:rsidP="00DC6907">
      <w:pPr>
        <w:pStyle w:val="1"/>
        <w:tabs>
          <w:tab w:val="left" w:pos="1262"/>
        </w:tabs>
        <w:spacing w:line="360" w:lineRule="auto"/>
        <w:ind w:left="0" w:right="108"/>
        <w:jc w:val="center"/>
        <w:rPr>
          <w:rFonts w:hint="eastAsia"/>
          <w:sz w:val="24"/>
          <w:szCs w:val="24"/>
          <w:lang w:eastAsia="zh-CN"/>
        </w:rPr>
      </w:pPr>
    </w:p>
    <w:p w:rsidR="00DC6907" w:rsidRDefault="00DC6907" w:rsidP="00DC6907">
      <w:pPr>
        <w:jc w:val="center"/>
        <w:outlineLvl w:val="0"/>
        <w:rPr>
          <w:rFonts w:ascii="黑体" w:eastAsia="黑体" w:hAnsi="黑体"/>
          <w:sz w:val="32"/>
          <w:szCs w:val="32"/>
          <w:lang w:eastAsia="zh-CN"/>
        </w:rPr>
      </w:pPr>
    </w:p>
    <w:p w:rsidR="00DC6907" w:rsidRDefault="00DC6907" w:rsidP="00DC6907">
      <w:pPr>
        <w:jc w:val="center"/>
        <w:outlineLvl w:val="0"/>
        <w:rPr>
          <w:rFonts w:ascii="黑体" w:eastAsia="黑体" w:hAnsi="黑体" w:hint="eastAsia"/>
          <w:sz w:val="32"/>
          <w:szCs w:val="32"/>
          <w:lang w:eastAsia="zh-CN"/>
        </w:rPr>
      </w:pPr>
      <w:r>
        <w:rPr>
          <w:rFonts w:ascii="黑体" w:eastAsia="黑体" w:hAnsi="黑体" w:hint="eastAsia"/>
          <w:sz w:val="32"/>
          <w:szCs w:val="32"/>
          <w:lang w:eastAsia="zh-CN"/>
        </w:rPr>
        <w:lastRenderedPageBreak/>
        <w:t>附件、法定代表人授权书</w:t>
      </w:r>
    </w:p>
    <w:p w:rsidR="00DC6907" w:rsidRDefault="00DC6907" w:rsidP="00DC6907">
      <w:pPr>
        <w:jc w:val="center"/>
        <w:outlineLvl w:val="0"/>
        <w:rPr>
          <w:rFonts w:ascii="黑体" w:eastAsia="黑体" w:hAnsi="黑体" w:hint="eastAsia"/>
          <w:lang w:eastAsia="zh-CN"/>
        </w:rPr>
      </w:pPr>
    </w:p>
    <w:p w:rsidR="00DC6907" w:rsidRDefault="00DC6907" w:rsidP="00DC6907">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 xml:space="preserve">本人 </w:t>
      </w:r>
      <w:r>
        <w:rPr>
          <w:rFonts w:hAnsi="Calibri" w:cs="黑体" w:hint="eastAsia"/>
          <w:sz w:val="24"/>
          <w:szCs w:val="24"/>
          <w:u w:val="single"/>
          <w:lang w:eastAsia="zh-CN"/>
        </w:rPr>
        <w:t xml:space="preserve">        </w:t>
      </w:r>
      <w:r>
        <w:rPr>
          <w:rFonts w:hAnsi="Calibri" w:cs="黑体" w:hint="eastAsia"/>
          <w:sz w:val="24"/>
          <w:szCs w:val="24"/>
          <w:lang w:eastAsia="zh-CN"/>
        </w:rPr>
        <w:t xml:space="preserve">（姓名）系 </w:t>
      </w:r>
      <w:r>
        <w:rPr>
          <w:rFonts w:hAnsi="Calibri" w:cs="黑体" w:hint="eastAsia"/>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hint="eastAsia"/>
          <w:sz w:val="24"/>
          <w:szCs w:val="24"/>
          <w:u w:val="single"/>
          <w:lang w:eastAsia="zh-CN"/>
        </w:rPr>
        <w:t xml:space="preserve">       </w:t>
      </w:r>
      <w:r>
        <w:rPr>
          <w:rFonts w:hAnsi="Calibri" w:cs="黑体" w:hint="eastAsia"/>
          <w:sz w:val="24"/>
          <w:szCs w:val="24"/>
          <w:lang w:eastAsia="zh-CN"/>
        </w:rPr>
        <w:t>（姓名，职务）（身份证号码：</w:t>
      </w:r>
      <w:r>
        <w:rPr>
          <w:rFonts w:hAnsi="Calibri" w:cs="黑体" w:hint="eastAsia"/>
          <w:sz w:val="24"/>
          <w:szCs w:val="24"/>
          <w:u w:val="single"/>
          <w:lang w:eastAsia="zh-CN"/>
        </w:rPr>
        <w:t xml:space="preserve">                </w:t>
      </w:r>
      <w:r>
        <w:rPr>
          <w:rFonts w:hAnsi="Calibri" w:cs="黑体" w:hint="eastAsia"/>
          <w:sz w:val="24"/>
          <w:szCs w:val="24"/>
          <w:lang w:eastAsia="zh-CN"/>
        </w:rPr>
        <w:t>、手机号码：</w:t>
      </w:r>
      <w:r>
        <w:rPr>
          <w:rFonts w:hAnsi="Calibri" w:cs="黑体" w:hint="eastAsia"/>
          <w:sz w:val="24"/>
          <w:szCs w:val="24"/>
          <w:u w:val="single"/>
          <w:lang w:eastAsia="zh-CN"/>
        </w:rPr>
        <w:t xml:space="preserve">              </w:t>
      </w:r>
      <w:r>
        <w:rPr>
          <w:rFonts w:hAnsi="Calibri" w:cs="黑体" w:hint="eastAsia"/>
          <w:sz w:val="24"/>
          <w:szCs w:val="24"/>
          <w:lang w:eastAsia="zh-CN"/>
        </w:rPr>
        <w:t>、EMAIL：</w:t>
      </w:r>
      <w:r>
        <w:rPr>
          <w:rFonts w:hAnsi="Calibri" w:cs="黑体" w:hint="eastAsia"/>
          <w:sz w:val="24"/>
          <w:szCs w:val="24"/>
          <w:u w:val="single"/>
          <w:lang w:eastAsia="zh-CN"/>
        </w:rPr>
        <w:t xml:space="preserve">              </w:t>
      </w:r>
      <w:r>
        <w:rPr>
          <w:rFonts w:hAnsi="Calibri" w:cs="黑体" w:hint="eastAsia"/>
          <w:sz w:val="24"/>
          <w:szCs w:val="24"/>
          <w:lang w:eastAsia="zh-CN"/>
        </w:rPr>
        <w:t>）作为参选人代表以我方的名义参加贵单位组</w:t>
      </w:r>
      <w:r>
        <w:rPr>
          <w:rFonts w:hAnsi="Calibri" w:cs="黑体" w:hint="eastAsia"/>
          <w:color w:val="000000" w:themeColor="text1"/>
          <w:sz w:val="24"/>
          <w:szCs w:val="24"/>
          <w:lang w:eastAsia="zh-CN"/>
        </w:rPr>
        <w:t>织的</w:t>
      </w:r>
      <w:r>
        <w:rPr>
          <w:rFonts w:hAnsi="Calibri" w:cs="黑体" w:hint="eastAsia"/>
          <w:color w:val="000000" w:themeColor="text1"/>
          <w:sz w:val="24"/>
          <w:szCs w:val="24"/>
          <w:u w:val="single"/>
          <w:lang w:eastAsia="zh-CN"/>
        </w:rPr>
        <w:t xml:space="preserve"> </w:t>
      </w:r>
      <w:r>
        <w:rPr>
          <w:rFonts w:hint="eastAsia"/>
          <w:bCs/>
          <w:color w:val="000000" w:themeColor="text1"/>
          <w:u w:val="single"/>
          <w:lang w:eastAsia="zh-CN"/>
        </w:rPr>
        <w:t>福建福海创石油化工有限公司原料适应性技改项目一期工程职业病危害预评价报告书编制（项目编号：FHC-PTCG20210901001）</w:t>
      </w:r>
      <w:r>
        <w:rPr>
          <w:rFonts w:hAnsi="Calibri" w:cs="黑体" w:hint="eastAsia"/>
          <w:color w:val="000000" w:themeColor="text1"/>
          <w:sz w:val="24"/>
          <w:szCs w:val="24"/>
          <w:lang w:eastAsia="zh-CN"/>
        </w:rPr>
        <w:t>的比</w:t>
      </w:r>
      <w:r>
        <w:rPr>
          <w:rFonts w:hAnsi="Calibri" w:cs="黑体" w:hint="eastAsia"/>
          <w:sz w:val="24"/>
          <w:szCs w:val="24"/>
          <w:lang w:eastAsia="zh-CN"/>
        </w:rPr>
        <w:t>选活动，并代表我方全权处理一切与之有关的具体事务和签署相关文件，我均予以承认。</w:t>
      </w:r>
    </w:p>
    <w:p w:rsidR="00DC6907" w:rsidRDefault="00DC6907" w:rsidP="00DC6907">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代理人无权转让委托权。</w:t>
      </w:r>
    </w:p>
    <w:p w:rsidR="00DC6907" w:rsidRDefault="00DC6907" w:rsidP="00DC6907">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本授权书于</w:t>
      </w:r>
      <w:r>
        <w:rPr>
          <w:rFonts w:hAnsi="Calibri" w:cs="黑体" w:hint="eastAsia"/>
          <w:sz w:val="24"/>
          <w:szCs w:val="24"/>
          <w:u w:val="single"/>
          <w:lang w:eastAsia="zh-CN"/>
        </w:rPr>
        <w:t xml:space="preserve">    </w:t>
      </w:r>
      <w:r>
        <w:rPr>
          <w:rFonts w:hAnsi="Calibri" w:cs="黑体" w:hint="eastAsia"/>
          <w:sz w:val="24"/>
          <w:szCs w:val="24"/>
          <w:lang w:eastAsia="zh-CN"/>
        </w:rPr>
        <w:t>年</w:t>
      </w:r>
      <w:r>
        <w:rPr>
          <w:rFonts w:hAnsi="Calibri" w:cs="黑体" w:hint="eastAsia"/>
          <w:sz w:val="24"/>
          <w:szCs w:val="24"/>
          <w:u w:val="single"/>
          <w:lang w:eastAsia="zh-CN"/>
        </w:rPr>
        <w:t xml:space="preserve">   </w:t>
      </w:r>
      <w:r>
        <w:rPr>
          <w:rFonts w:hAnsi="Calibri" w:cs="黑体" w:hint="eastAsia"/>
          <w:sz w:val="24"/>
          <w:szCs w:val="24"/>
          <w:lang w:eastAsia="zh-CN"/>
        </w:rPr>
        <w:t>月</w:t>
      </w:r>
      <w:r>
        <w:rPr>
          <w:rFonts w:hAnsi="Calibri" w:cs="黑体" w:hint="eastAsia"/>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DC6907" w:rsidRDefault="00DC6907" w:rsidP="00DC6907">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特此声明。</w:t>
      </w:r>
    </w:p>
    <w:p w:rsidR="00DC6907" w:rsidRDefault="00DC6907" w:rsidP="00DC6907">
      <w:pPr>
        <w:rPr>
          <w:rFonts w:hAnsi="Calibri" w:cs="黑体" w:hint="eastAsia"/>
          <w:sz w:val="24"/>
          <w:szCs w:val="24"/>
          <w:lang w:eastAsia="zh-CN"/>
        </w:rPr>
      </w:pPr>
    </w:p>
    <w:p w:rsidR="00DC6907" w:rsidRDefault="00DC6907" w:rsidP="00DC6907">
      <w:pPr>
        <w:spacing w:line="360" w:lineRule="auto"/>
        <w:rPr>
          <w:rFonts w:hAnsi="Calibri" w:cs="黑体" w:hint="eastAsia"/>
          <w:sz w:val="24"/>
          <w:szCs w:val="24"/>
          <w:lang w:eastAsia="zh-CN"/>
        </w:rPr>
      </w:pPr>
      <w:r>
        <w:rPr>
          <w:rFonts w:hAnsi="Calibri" w:cs="黑体" w:hint="eastAsia"/>
          <w:sz w:val="24"/>
          <w:szCs w:val="24"/>
          <w:lang w:eastAsia="zh-CN"/>
        </w:rPr>
        <w:t>参选人（公章）：</w:t>
      </w:r>
    </w:p>
    <w:p w:rsidR="00DC6907" w:rsidRDefault="00DC6907" w:rsidP="00DC6907">
      <w:pPr>
        <w:spacing w:line="360" w:lineRule="auto"/>
        <w:rPr>
          <w:rFonts w:hAnsi="Calibri" w:cs="黑体" w:hint="eastAsia"/>
          <w:sz w:val="24"/>
          <w:szCs w:val="24"/>
          <w:lang w:eastAsia="zh-CN"/>
        </w:rPr>
      </w:pPr>
      <w:r>
        <w:rPr>
          <w:rFonts w:hAnsi="Calibri" w:cs="黑体" w:hint="eastAsia"/>
          <w:sz w:val="24"/>
          <w:szCs w:val="24"/>
          <w:lang w:eastAsia="zh-CN"/>
        </w:rPr>
        <w:t>法定代表人（授权人）签字或盖章：</w:t>
      </w:r>
    </w:p>
    <w:p w:rsidR="00DC6907" w:rsidRDefault="00DC6907" w:rsidP="00DC6907">
      <w:pPr>
        <w:spacing w:line="360" w:lineRule="auto"/>
        <w:rPr>
          <w:rFonts w:hAnsi="Calibri" w:cs="黑体" w:hint="eastAsia"/>
          <w:sz w:val="24"/>
          <w:szCs w:val="24"/>
          <w:lang w:eastAsia="zh-CN"/>
        </w:rPr>
      </w:pPr>
      <w:r>
        <w:rPr>
          <w:rFonts w:hAnsi="Calibri" w:cs="黑体" w:hint="eastAsia"/>
          <w:sz w:val="24"/>
          <w:szCs w:val="24"/>
          <w:lang w:eastAsia="zh-CN"/>
        </w:rPr>
        <w:t>参选人代表（被授权人）签字或盖章：</w:t>
      </w:r>
    </w:p>
    <w:p w:rsidR="00DC6907" w:rsidRDefault="00DC6907" w:rsidP="00DC6907">
      <w:pPr>
        <w:spacing w:line="360" w:lineRule="auto"/>
        <w:rPr>
          <w:rFonts w:hAnsi="Calibri" w:cs="黑体" w:hint="eastAsia"/>
          <w:sz w:val="24"/>
          <w:szCs w:val="24"/>
          <w:lang w:eastAsia="zh-CN"/>
        </w:rPr>
      </w:pPr>
      <w:r>
        <w:rPr>
          <w:rFonts w:hAnsi="Calibri" w:cs="黑体" w:hint="eastAsia"/>
          <w:sz w:val="24"/>
          <w:szCs w:val="24"/>
          <w:lang w:eastAsia="zh-CN"/>
        </w:rPr>
        <w:t>日期：</w:t>
      </w:r>
    </w:p>
    <w:p w:rsidR="00DC6907" w:rsidRDefault="00DC6907" w:rsidP="00DC6907">
      <w:pPr>
        <w:rPr>
          <w:rFonts w:hAnsi="Calibri" w:cs="黑体" w:hint="eastAsia"/>
          <w:sz w:val="24"/>
          <w:szCs w:val="24"/>
          <w:lang w:eastAsia="zh-CN"/>
        </w:rPr>
      </w:pPr>
    </w:p>
    <w:p w:rsidR="00DC6907" w:rsidRDefault="00DC6907" w:rsidP="00DC6907">
      <w:pPr>
        <w:rPr>
          <w:rFonts w:hAnsi="Calibri" w:cs="黑体" w:hint="eastAsia"/>
          <w:sz w:val="24"/>
          <w:szCs w:val="24"/>
          <w:lang w:eastAsia="zh-CN"/>
        </w:rPr>
      </w:pPr>
      <w:r>
        <w:rPr>
          <w:rFonts w:hAnsi="Calibri" w:cs="黑体" w:hint="eastAsia"/>
          <w:sz w:val="24"/>
          <w:szCs w:val="24"/>
          <w:lang w:eastAsia="zh-CN"/>
        </w:rPr>
        <w:t>参选人代表（被授权人）身份证正面和反面复印件</w:t>
      </w:r>
    </w:p>
    <w:p w:rsidR="00494B9A" w:rsidRDefault="00494B9A">
      <w:pPr>
        <w:rPr>
          <w:lang w:eastAsia="zh-CN"/>
        </w:rPr>
      </w:pPr>
    </w:p>
    <w:sectPr w:rsidR="00494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0F"/>
    <w:rsid w:val="00494B9A"/>
    <w:rsid w:val="00A51B0F"/>
    <w:rsid w:val="00DC6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669F1-5CAA-4B8B-B201-FC39855B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C6907"/>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DC6907"/>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6907"/>
    <w:rPr>
      <w:rFonts w:ascii="宋体" w:eastAsia="宋体" w:hAnsi="宋体" w:cs="宋体"/>
      <w:b/>
      <w:bCs/>
      <w:kern w:val="0"/>
      <w:sz w:val="28"/>
      <w:szCs w:val="28"/>
      <w:lang w:eastAsia="en-US"/>
    </w:rPr>
  </w:style>
  <w:style w:type="paragraph" w:styleId="a3">
    <w:name w:val="Body Text"/>
    <w:basedOn w:val="a"/>
    <w:link w:val="Char1"/>
    <w:uiPriority w:val="1"/>
    <w:semiHidden/>
    <w:unhideWhenUsed/>
    <w:qFormat/>
    <w:rsid w:val="00DC6907"/>
    <w:rPr>
      <w:sz w:val="24"/>
      <w:szCs w:val="24"/>
    </w:rPr>
  </w:style>
  <w:style w:type="character" w:customStyle="1" w:styleId="Char">
    <w:name w:val="正文文本 Char"/>
    <w:basedOn w:val="a0"/>
    <w:uiPriority w:val="99"/>
    <w:semiHidden/>
    <w:rsid w:val="00DC6907"/>
    <w:rPr>
      <w:rFonts w:ascii="宋体" w:eastAsia="宋体" w:hAnsi="宋体" w:cs="宋体"/>
      <w:kern w:val="0"/>
      <w:sz w:val="22"/>
      <w:lang w:eastAsia="en-US"/>
    </w:rPr>
  </w:style>
  <w:style w:type="paragraph" w:customStyle="1" w:styleId="10">
    <w:name w:val="正文1"/>
    <w:qFormat/>
    <w:rsid w:val="00DC6907"/>
    <w:pPr>
      <w:widowControl w:val="0"/>
      <w:adjustRightInd w:val="0"/>
      <w:spacing w:line="312" w:lineRule="atLeast"/>
      <w:jc w:val="both"/>
    </w:pPr>
    <w:rPr>
      <w:rFonts w:ascii="宋体" w:eastAsia="宋体" w:hAnsi="Calibri" w:cs="Times New Roman"/>
      <w:kern w:val="0"/>
      <w:sz w:val="34"/>
    </w:rPr>
  </w:style>
  <w:style w:type="character" w:customStyle="1" w:styleId="Char1">
    <w:name w:val="正文文本 Char1"/>
    <w:basedOn w:val="a0"/>
    <w:link w:val="a3"/>
    <w:uiPriority w:val="1"/>
    <w:semiHidden/>
    <w:qFormat/>
    <w:locked/>
    <w:rsid w:val="00DC6907"/>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2021-09-23T06:09:00Z</dcterms:created>
  <dcterms:modified xsi:type="dcterms:W3CDTF">2021-09-23T06:10:00Z</dcterms:modified>
</cp:coreProperties>
</file>