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B347F14" w14:textId="77777777" w:rsidR="00915033" w:rsidRDefault="00EF55F9" w:rsidP="00C76112">
      <w:pPr>
        <w:pStyle w:val="a6"/>
        <w:jc w:val="center"/>
        <w:rPr>
          <w:rFonts w:ascii="微软雅黑" w:eastAsia="微软雅黑"/>
          <w:b/>
          <w:color w:val="000000" w:themeColor="text1"/>
          <w:sz w:val="52"/>
          <w:szCs w:val="22"/>
          <w:u w:val="single"/>
          <w:lang w:eastAsia="zh-CN"/>
        </w:rPr>
      </w:pPr>
      <w:r w:rsidRPr="00EF55F9">
        <w:rPr>
          <w:rFonts w:ascii="微软雅黑" w:eastAsia="微软雅黑" w:hint="eastAsia"/>
          <w:b/>
          <w:color w:val="000000" w:themeColor="text1"/>
          <w:sz w:val="52"/>
          <w:szCs w:val="22"/>
          <w:u w:val="single"/>
          <w:lang w:eastAsia="zh-CN"/>
        </w:rPr>
        <w:t>P</w:t>
      </w:r>
      <w:r w:rsidRPr="00EF55F9">
        <w:rPr>
          <w:rFonts w:ascii="微软雅黑" w:eastAsia="微软雅黑"/>
          <w:b/>
          <w:color w:val="000000" w:themeColor="text1"/>
          <w:sz w:val="52"/>
          <w:szCs w:val="22"/>
          <w:u w:val="single"/>
          <w:lang w:eastAsia="zh-CN"/>
        </w:rPr>
        <w:t>TA厂区</w:t>
      </w:r>
      <w:r w:rsidRPr="00EF55F9">
        <w:rPr>
          <w:rFonts w:ascii="微软雅黑" w:eastAsia="微软雅黑" w:hint="eastAsia"/>
          <w:b/>
          <w:color w:val="000000" w:themeColor="text1"/>
          <w:sz w:val="52"/>
          <w:szCs w:val="22"/>
          <w:u w:val="single"/>
          <w:lang w:eastAsia="zh-CN"/>
        </w:rPr>
        <w:t>生化污泥和</w:t>
      </w:r>
      <w:r w:rsidRPr="00EF55F9">
        <w:rPr>
          <w:rFonts w:ascii="微软雅黑" w:eastAsia="微软雅黑"/>
          <w:b/>
          <w:color w:val="000000" w:themeColor="text1"/>
          <w:sz w:val="52"/>
          <w:szCs w:val="22"/>
          <w:u w:val="single"/>
          <w:lang w:eastAsia="zh-CN"/>
        </w:rPr>
        <w:t>TA废料浸出毒性分析检测</w:t>
      </w:r>
    </w:p>
    <w:p w14:paraId="1F595A08" w14:textId="38BFFEE5" w:rsidR="00967702" w:rsidRPr="00EF55F9" w:rsidRDefault="005F1D76"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EF55F9">
        <w:rPr>
          <w:rFonts w:ascii="微软雅黑" w:eastAsia="微软雅黑" w:hint="eastAsia"/>
          <w:b/>
          <w:color w:val="000000" w:themeColor="text1"/>
          <w:sz w:val="72"/>
          <w:szCs w:val="72"/>
          <w:u w:val="single"/>
          <w:lang w:eastAsia="zh-CN"/>
        </w:rPr>
        <w:t>比选文件</w:t>
      </w:r>
    </w:p>
    <w:p w14:paraId="41DFB9F3" w14:textId="64D14E57" w:rsidR="00322549" w:rsidRPr="00EF55F9" w:rsidRDefault="00322549" w:rsidP="00322549">
      <w:pPr>
        <w:pStyle w:val="10"/>
        <w:jc w:val="center"/>
        <w:rPr>
          <w:color w:val="000000" w:themeColor="text1"/>
          <w:sz w:val="28"/>
          <w:szCs w:val="28"/>
        </w:rPr>
      </w:pPr>
      <w:r w:rsidRPr="00EF55F9">
        <w:rPr>
          <w:rFonts w:hint="eastAsia"/>
          <w:color w:val="000000" w:themeColor="text1"/>
          <w:sz w:val="28"/>
          <w:szCs w:val="28"/>
        </w:rPr>
        <w:t>（文件编号：</w:t>
      </w:r>
      <w:r w:rsidR="00EF55F9" w:rsidRPr="00EF55F9">
        <w:rPr>
          <w:color w:val="000000" w:themeColor="text1"/>
          <w:sz w:val="28"/>
          <w:szCs w:val="28"/>
          <w:u w:val="single"/>
        </w:rPr>
        <w:t>FHC-PTCG20210628003</w:t>
      </w:r>
      <w:r w:rsidRPr="00EF55F9">
        <w:rPr>
          <w:rFonts w:hint="eastAsia"/>
          <w:color w:val="000000" w:themeColor="text1"/>
          <w:sz w:val="28"/>
          <w:szCs w:val="28"/>
        </w:rPr>
        <w:t xml:space="preserve"> ）</w:t>
      </w:r>
    </w:p>
    <w:p w14:paraId="3EED7F56" w14:textId="77777777" w:rsidR="00967702" w:rsidRPr="00EF55F9"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76FE17C1" w14:textId="77777777" w:rsidR="00EF55F9" w:rsidRDefault="00EF55F9">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E78AD5E" w:rsidR="00967702" w:rsidRPr="00EF55F9" w:rsidRDefault="002318C1" w:rsidP="002318C1">
      <w:pPr>
        <w:spacing w:line="271" w:lineRule="auto"/>
        <w:ind w:right="1889"/>
        <w:rPr>
          <w:rFonts w:ascii="微软雅黑" w:eastAsia="微软雅黑"/>
          <w:b/>
          <w:color w:val="000000" w:themeColor="text1"/>
          <w:sz w:val="32"/>
          <w:lang w:eastAsia="zh-CN"/>
        </w:rPr>
      </w:pPr>
      <w:r w:rsidRPr="00EF55F9">
        <w:rPr>
          <w:rFonts w:ascii="微软雅黑" w:eastAsia="微软雅黑" w:hint="eastAsia"/>
          <w:b/>
          <w:color w:val="000000" w:themeColor="text1"/>
          <w:w w:val="95"/>
          <w:sz w:val="32"/>
          <w:lang w:eastAsia="zh-CN"/>
        </w:rPr>
        <w:t xml:space="preserve">                                   </w:t>
      </w:r>
      <w:r w:rsidR="00DD56C2" w:rsidRPr="00EF55F9">
        <w:rPr>
          <w:rFonts w:ascii="微软雅黑" w:eastAsia="微软雅黑" w:hint="eastAsia"/>
          <w:b/>
          <w:color w:val="000000" w:themeColor="text1"/>
          <w:w w:val="95"/>
          <w:sz w:val="32"/>
          <w:lang w:eastAsia="zh-CN"/>
        </w:rPr>
        <w:t>二〇</w:t>
      </w:r>
      <w:r w:rsidR="005F32BA" w:rsidRPr="00EF55F9">
        <w:rPr>
          <w:rFonts w:ascii="微软雅黑" w:eastAsia="微软雅黑" w:hint="eastAsia"/>
          <w:b/>
          <w:color w:val="000000" w:themeColor="text1"/>
          <w:w w:val="95"/>
          <w:sz w:val="32"/>
          <w:lang w:eastAsia="zh-CN"/>
        </w:rPr>
        <w:t>二</w:t>
      </w:r>
      <w:r w:rsidR="00D70F88" w:rsidRPr="00EF55F9">
        <w:rPr>
          <w:rFonts w:ascii="微软雅黑" w:eastAsia="微软雅黑" w:hint="eastAsia"/>
          <w:b/>
          <w:color w:val="000000" w:themeColor="text1"/>
          <w:w w:val="95"/>
          <w:sz w:val="32"/>
          <w:lang w:eastAsia="zh-CN"/>
        </w:rPr>
        <w:t>一</w:t>
      </w:r>
      <w:r w:rsidR="00DD56C2" w:rsidRPr="00EF55F9">
        <w:rPr>
          <w:rFonts w:ascii="微软雅黑" w:eastAsia="微软雅黑" w:hint="eastAsia"/>
          <w:b/>
          <w:color w:val="000000" w:themeColor="text1"/>
          <w:w w:val="95"/>
          <w:sz w:val="32"/>
          <w:lang w:eastAsia="zh-CN"/>
        </w:rPr>
        <w:t>年</w:t>
      </w:r>
      <w:r w:rsidR="00EF55F9" w:rsidRPr="00EF55F9">
        <w:rPr>
          <w:rFonts w:ascii="微软雅黑" w:eastAsia="微软雅黑" w:hint="eastAsia"/>
          <w:b/>
          <w:color w:val="000000" w:themeColor="text1"/>
          <w:w w:val="95"/>
          <w:sz w:val="32"/>
          <w:lang w:eastAsia="zh-CN"/>
        </w:rPr>
        <w:t>八</w:t>
      </w:r>
      <w:r w:rsidR="00DD56C2" w:rsidRPr="00EF55F9">
        <w:rPr>
          <w:rFonts w:ascii="微软雅黑" w:eastAsia="微软雅黑" w:hint="eastAsia"/>
          <w:b/>
          <w:color w:val="000000" w:themeColor="text1"/>
          <w:w w:val="95"/>
          <w:sz w:val="32"/>
          <w:lang w:eastAsia="zh-CN"/>
        </w:rPr>
        <w:t>月</w:t>
      </w:r>
    </w:p>
    <w:p w14:paraId="410C73BB" w14:textId="77777777" w:rsidR="00967702" w:rsidRPr="00EF55F9" w:rsidRDefault="00967702">
      <w:pPr>
        <w:spacing w:line="271" w:lineRule="auto"/>
        <w:jc w:val="center"/>
        <w:rPr>
          <w:rFonts w:ascii="微软雅黑" w:eastAsia="微软雅黑"/>
          <w:color w:val="000000" w:themeColor="text1"/>
          <w:sz w:val="32"/>
          <w:lang w:eastAsia="zh-CN"/>
        </w:rPr>
        <w:sectPr w:rsidR="00967702" w:rsidRPr="00EF55F9"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38A26066" w:rsidR="00804C93" w:rsidRPr="00917C04" w:rsidRDefault="00EF55F9" w:rsidP="00804C93">
      <w:pPr>
        <w:jc w:val="center"/>
        <w:rPr>
          <w:b/>
          <w:bCs/>
          <w:sz w:val="32"/>
          <w:lang w:eastAsia="zh-CN"/>
        </w:rPr>
      </w:pPr>
      <w:r w:rsidRPr="00EF55F9">
        <w:rPr>
          <w:rFonts w:hint="eastAsia"/>
          <w:b/>
          <w:bCs/>
          <w:sz w:val="32"/>
          <w:lang w:eastAsia="zh-CN"/>
        </w:rPr>
        <w:t>P</w:t>
      </w:r>
      <w:r w:rsidRPr="00EF55F9">
        <w:rPr>
          <w:b/>
          <w:bCs/>
          <w:sz w:val="32"/>
          <w:lang w:eastAsia="zh-CN"/>
        </w:rPr>
        <w:t>TA厂区</w:t>
      </w:r>
      <w:r w:rsidRPr="00EF55F9">
        <w:rPr>
          <w:rFonts w:hint="eastAsia"/>
          <w:b/>
          <w:bCs/>
          <w:sz w:val="32"/>
          <w:lang w:eastAsia="zh-CN"/>
        </w:rPr>
        <w:t>生化污泥和</w:t>
      </w:r>
      <w:r w:rsidRPr="00EF55F9">
        <w:rPr>
          <w:b/>
          <w:bCs/>
          <w:sz w:val="32"/>
          <w:lang w:eastAsia="zh-CN"/>
        </w:rPr>
        <w:t>TA废料浸出毒性分析检测</w:t>
      </w:r>
      <w:r w:rsidR="005F1D76">
        <w:rPr>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23C970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EF55F9">
        <w:rPr>
          <w:rFonts w:hint="eastAsia"/>
          <w:color w:val="000000" w:themeColor="text1"/>
          <w:lang w:eastAsia="zh-CN"/>
        </w:rPr>
        <w:t>“</w:t>
      </w:r>
      <w:r w:rsidR="00EF55F9" w:rsidRPr="00EF55F9">
        <w:rPr>
          <w:rFonts w:hint="eastAsia"/>
          <w:color w:val="000000" w:themeColor="text1"/>
          <w:u w:val="single"/>
          <w:lang w:eastAsia="zh-CN"/>
        </w:rPr>
        <w:t>P</w:t>
      </w:r>
      <w:r w:rsidR="00EF55F9" w:rsidRPr="00EF55F9">
        <w:rPr>
          <w:color w:val="000000" w:themeColor="text1"/>
          <w:u w:val="single"/>
          <w:lang w:eastAsia="zh-CN"/>
        </w:rPr>
        <w:t>TA厂区</w:t>
      </w:r>
      <w:r w:rsidR="00EF55F9" w:rsidRPr="00EF55F9">
        <w:rPr>
          <w:rFonts w:hint="eastAsia"/>
          <w:color w:val="000000" w:themeColor="text1"/>
          <w:u w:val="single"/>
          <w:lang w:eastAsia="zh-CN"/>
        </w:rPr>
        <w:t>生化污泥和</w:t>
      </w:r>
      <w:r w:rsidR="00EF55F9" w:rsidRPr="00EF55F9">
        <w:rPr>
          <w:color w:val="000000" w:themeColor="text1"/>
          <w:u w:val="single"/>
          <w:lang w:eastAsia="zh-CN"/>
        </w:rPr>
        <w:t>TA废料浸出毒性分析检测</w:t>
      </w:r>
      <w:r w:rsidR="0046376D" w:rsidRPr="00EF55F9">
        <w:rPr>
          <w:rFonts w:hint="eastAsia"/>
          <w:color w:val="000000" w:themeColor="text1"/>
          <w:u w:val="single"/>
          <w:lang w:eastAsia="zh-CN"/>
        </w:rPr>
        <w:t>（项目编号：</w:t>
      </w:r>
      <w:r w:rsidR="00EF55F9" w:rsidRPr="00EF55F9">
        <w:rPr>
          <w:color w:val="000000" w:themeColor="text1"/>
          <w:u w:val="single"/>
          <w:lang w:eastAsia="zh-CN"/>
        </w:rPr>
        <w:t>FHC-PTCG20210628003</w:t>
      </w:r>
      <w:r w:rsidR="0046376D" w:rsidRPr="00EF55F9">
        <w:rPr>
          <w:rFonts w:hint="eastAsia"/>
          <w:color w:val="000000" w:themeColor="text1"/>
          <w:u w:val="single"/>
          <w:lang w:eastAsia="zh-CN"/>
        </w:rPr>
        <w:t>）</w:t>
      </w:r>
      <w:r w:rsidR="0046376D" w:rsidRPr="00EF55F9">
        <w:rPr>
          <w:rFonts w:hint="eastAsia"/>
          <w:color w:val="000000" w:themeColor="text1"/>
          <w:lang w:eastAsia="zh-CN"/>
        </w:rPr>
        <w:t>”</w:t>
      </w:r>
      <w:r w:rsidR="00DD56C2" w:rsidRPr="00EF55F9">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7148CD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EF55F9" w:rsidRPr="00EF55F9">
        <w:rPr>
          <w:rFonts w:hint="eastAsia"/>
          <w:sz w:val="24"/>
          <w:szCs w:val="24"/>
          <w:lang w:eastAsia="zh-CN"/>
        </w:rPr>
        <w:t>福建福海创石油化工有限公司</w:t>
      </w:r>
      <w:r w:rsidR="00EF55F9" w:rsidRPr="00EF55F9">
        <w:rPr>
          <w:sz w:val="24"/>
          <w:szCs w:val="24"/>
          <w:lang w:eastAsia="zh-CN"/>
        </w:rPr>
        <w:t>PTA厂区生化污泥和TA废料浸出毒性分析检测</w:t>
      </w:r>
    </w:p>
    <w:p w14:paraId="001A6D82" w14:textId="0591C6EB" w:rsidR="00804C93" w:rsidRPr="00EF55F9" w:rsidRDefault="00407E93" w:rsidP="00EF55F9">
      <w:pPr>
        <w:spacing w:line="360" w:lineRule="auto"/>
        <w:ind w:firstLineChars="200" w:firstLine="480"/>
        <w:rPr>
          <w:rFonts w:asciiTheme="minorEastAsia" w:hAnsiTheme="minorEastAsia"/>
          <w:sz w:val="24"/>
          <w:szCs w:val="24"/>
          <w:lang w:eastAsia="zh-CN"/>
        </w:rPr>
      </w:pPr>
      <w:r>
        <w:rPr>
          <w:sz w:val="24"/>
          <w:szCs w:val="24"/>
          <w:lang w:eastAsia="zh-CN"/>
        </w:rPr>
        <w:t>2.</w:t>
      </w:r>
      <w:r w:rsidR="00804C93" w:rsidRPr="00804C93">
        <w:rPr>
          <w:rFonts w:hint="eastAsia"/>
          <w:sz w:val="24"/>
          <w:szCs w:val="24"/>
          <w:lang w:eastAsia="zh-CN"/>
        </w:rPr>
        <w:t>比选项目简要说明：</w:t>
      </w:r>
      <w:r w:rsidR="00EF55F9" w:rsidRPr="00DF41DB">
        <w:rPr>
          <w:rFonts w:asciiTheme="minorEastAsia" w:hAnsiTheme="minorEastAsia" w:hint="eastAsia"/>
          <w:sz w:val="24"/>
          <w:szCs w:val="24"/>
          <w:lang w:eastAsia="zh-CN"/>
        </w:rPr>
        <w:t>定期开展废水处理生化污泥和TA废料中钴、锰的浸出毒性和毒性物质含量的跟踪监测。对此两种非危险固废进行跟踪性监测发包。</w:t>
      </w:r>
    </w:p>
    <w:p w14:paraId="10E7CD1A" w14:textId="630A37A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EF55F9">
        <w:rPr>
          <w:rFonts w:hint="eastAsia"/>
          <w:sz w:val="24"/>
          <w:szCs w:val="24"/>
          <w:lang w:eastAsia="zh-CN"/>
        </w:rPr>
        <w:t>1</w:t>
      </w:r>
      <w:r w:rsidR="00EF55F9">
        <w:rPr>
          <w:sz w:val="24"/>
          <w:szCs w:val="24"/>
          <w:lang w:eastAsia="zh-CN"/>
        </w:rPr>
        <w:t>2万元</w:t>
      </w:r>
      <w:r w:rsidR="0065713B">
        <w:rPr>
          <w:rFonts w:hint="eastAsia"/>
          <w:sz w:val="24"/>
          <w:szCs w:val="24"/>
          <w:lang w:eastAsia="zh-CN"/>
        </w:rPr>
        <w:t>（含税包干总价）</w:t>
      </w:r>
    </w:p>
    <w:p w14:paraId="4E3EE2E0" w14:textId="44735121" w:rsidR="00DE0812" w:rsidRPr="00CD251E" w:rsidRDefault="00DE0812" w:rsidP="00DE0812">
      <w:pPr>
        <w:tabs>
          <w:tab w:val="left" w:pos="709"/>
        </w:tabs>
        <w:spacing w:line="360" w:lineRule="auto"/>
        <w:ind w:firstLineChars="200" w:firstLine="480"/>
        <w:rPr>
          <w:sz w:val="24"/>
          <w:szCs w:val="24"/>
          <w:lang w:eastAsia="zh-CN"/>
        </w:rPr>
      </w:pPr>
      <w:r w:rsidRPr="00CD251E">
        <w:rPr>
          <w:rFonts w:hint="eastAsia"/>
          <w:sz w:val="24"/>
          <w:szCs w:val="24"/>
          <w:lang w:eastAsia="zh-CN"/>
        </w:rPr>
        <w:t>4</w:t>
      </w:r>
      <w:r w:rsidRPr="00CD251E">
        <w:rPr>
          <w:sz w:val="24"/>
          <w:szCs w:val="24"/>
          <w:lang w:eastAsia="zh-CN"/>
        </w:rPr>
        <w:t>.工期要求</w:t>
      </w:r>
      <w:r w:rsidRPr="00CD251E">
        <w:rPr>
          <w:rFonts w:hint="eastAsia"/>
          <w:sz w:val="24"/>
          <w:szCs w:val="24"/>
          <w:lang w:eastAsia="zh-CN"/>
        </w:rPr>
        <w:t>：</w:t>
      </w:r>
      <w:r w:rsidR="00CD251E" w:rsidRPr="00CD251E">
        <w:rPr>
          <w:rFonts w:hint="eastAsia"/>
          <w:sz w:val="24"/>
          <w:szCs w:val="24"/>
          <w:lang w:eastAsia="zh-CN"/>
        </w:rPr>
        <w:t>合同签订后</w:t>
      </w:r>
      <w:r w:rsidR="00CD251E" w:rsidRPr="00CD251E">
        <w:rPr>
          <w:sz w:val="24"/>
          <w:szCs w:val="24"/>
          <w:lang w:eastAsia="zh-CN"/>
        </w:rPr>
        <w:t>5天内与甲方对接取样事宜并确定具体采样时间，取样后两个月内出具监测报告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7BAD8542" w14:textId="5763A2C4" w:rsidR="00A87B9C" w:rsidRPr="00A87B9C" w:rsidRDefault="00EF55F9" w:rsidP="00A87B9C">
      <w:pPr>
        <w:tabs>
          <w:tab w:val="left" w:pos="709"/>
        </w:tabs>
        <w:spacing w:line="360" w:lineRule="auto"/>
        <w:ind w:firstLineChars="200" w:firstLine="480"/>
        <w:rPr>
          <w:sz w:val="24"/>
          <w:szCs w:val="24"/>
          <w:lang w:eastAsia="zh-CN"/>
        </w:rPr>
      </w:pPr>
      <w:r>
        <w:rPr>
          <w:sz w:val="24"/>
          <w:szCs w:val="24"/>
          <w:lang w:eastAsia="zh-CN"/>
        </w:rPr>
        <w:t>2</w:t>
      </w:r>
      <w:r w:rsidR="00A87B9C" w:rsidRPr="00A87B9C">
        <w:rPr>
          <w:sz w:val="24"/>
          <w:szCs w:val="24"/>
          <w:lang w:eastAsia="zh-CN"/>
        </w:rPr>
        <w:t>.参选人</w:t>
      </w:r>
      <w:r w:rsidRPr="00EF55F9">
        <w:rPr>
          <w:rFonts w:hint="eastAsia"/>
          <w:sz w:val="24"/>
          <w:szCs w:val="24"/>
          <w:lang w:eastAsia="zh-CN"/>
        </w:rPr>
        <w:t>持有效的省级（含）以上质量技术监督部门颁发的计量认证证书和取得CMA计量认证资质</w:t>
      </w:r>
      <w:r w:rsidR="00A87B9C" w:rsidRPr="00A87B9C">
        <w:rPr>
          <w:rFonts w:hint="eastAsia"/>
          <w:sz w:val="24"/>
          <w:szCs w:val="24"/>
          <w:lang w:eastAsia="zh-CN"/>
        </w:rPr>
        <w:t>。</w:t>
      </w:r>
    </w:p>
    <w:p w14:paraId="560B8A2E" w14:textId="1C56FB01" w:rsidR="00407E93" w:rsidRPr="00EF55F9" w:rsidRDefault="00EF55F9" w:rsidP="00745001">
      <w:pPr>
        <w:tabs>
          <w:tab w:val="left" w:pos="709"/>
        </w:tabs>
        <w:spacing w:line="360" w:lineRule="auto"/>
        <w:ind w:firstLineChars="200" w:firstLine="480"/>
        <w:rPr>
          <w:sz w:val="24"/>
          <w:szCs w:val="24"/>
          <w:lang w:eastAsia="zh-CN"/>
        </w:rPr>
      </w:pPr>
      <w:r w:rsidRPr="00EF55F9">
        <w:rPr>
          <w:sz w:val="24"/>
          <w:szCs w:val="24"/>
          <w:lang w:eastAsia="zh-CN"/>
        </w:rPr>
        <w:t>3</w:t>
      </w:r>
      <w:r w:rsidR="003635DF" w:rsidRPr="00EF55F9">
        <w:rPr>
          <w:rFonts w:hint="eastAsia"/>
          <w:sz w:val="24"/>
          <w:szCs w:val="24"/>
          <w:lang w:eastAsia="zh-CN"/>
        </w:rPr>
        <w:t>.</w:t>
      </w:r>
      <w:r w:rsidR="008A20B3" w:rsidRPr="00EF55F9">
        <w:rPr>
          <w:sz w:val="24"/>
          <w:szCs w:val="24"/>
          <w:lang w:eastAsia="zh-CN"/>
        </w:rPr>
        <w:t>参选人没有失信黑名单记录（以最高院失信被执行人系统发布信息为准）</w:t>
      </w:r>
      <w:r w:rsidR="00407E93" w:rsidRPr="00EF55F9">
        <w:rPr>
          <w:rFonts w:hint="eastAsia"/>
          <w:sz w:val="24"/>
          <w:szCs w:val="24"/>
          <w:lang w:eastAsia="zh-CN"/>
        </w:rPr>
        <w:t>。</w:t>
      </w:r>
    </w:p>
    <w:p w14:paraId="4ADE3900" w14:textId="16C42DF5" w:rsidR="008A20B3" w:rsidRPr="00EF55F9" w:rsidRDefault="00EF55F9" w:rsidP="00745001">
      <w:pPr>
        <w:tabs>
          <w:tab w:val="left" w:pos="709"/>
        </w:tabs>
        <w:spacing w:line="360" w:lineRule="auto"/>
        <w:ind w:firstLineChars="200" w:firstLine="480"/>
        <w:rPr>
          <w:sz w:val="24"/>
          <w:szCs w:val="24"/>
          <w:lang w:eastAsia="zh-CN"/>
        </w:rPr>
      </w:pPr>
      <w:r w:rsidRPr="00EF55F9">
        <w:rPr>
          <w:sz w:val="24"/>
          <w:szCs w:val="24"/>
          <w:lang w:eastAsia="zh-CN"/>
        </w:rPr>
        <w:t>4</w:t>
      </w:r>
      <w:r w:rsidR="00407E93" w:rsidRPr="00EF55F9">
        <w:rPr>
          <w:sz w:val="24"/>
          <w:szCs w:val="24"/>
          <w:lang w:eastAsia="zh-CN"/>
        </w:rPr>
        <w:t>.</w:t>
      </w:r>
      <w:r w:rsidR="008A20B3" w:rsidRPr="00EF55F9">
        <w:rPr>
          <w:sz w:val="24"/>
          <w:szCs w:val="24"/>
          <w:lang w:eastAsia="zh-CN"/>
        </w:rPr>
        <w:t>与</w:t>
      </w:r>
      <w:r w:rsidR="008A20B3" w:rsidRPr="00EF55F9">
        <w:rPr>
          <w:rFonts w:hint="eastAsia"/>
          <w:sz w:val="24"/>
          <w:szCs w:val="24"/>
          <w:lang w:eastAsia="zh-CN"/>
        </w:rPr>
        <w:t>比选人</w:t>
      </w:r>
      <w:r w:rsidR="008A20B3" w:rsidRPr="00EF55F9">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CAFEFBE" w:rsidR="00A33603" w:rsidRPr="00690FB0" w:rsidRDefault="00A33603" w:rsidP="00A33603">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1</w:t>
      </w:r>
      <w:r w:rsidRPr="00690FB0">
        <w:rPr>
          <w:color w:val="000000" w:themeColor="text1"/>
          <w:sz w:val="24"/>
          <w:szCs w:val="24"/>
          <w:lang w:eastAsia="zh-CN"/>
        </w:rPr>
        <w:t>.</w:t>
      </w:r>
      <w:r w:rsidRPr="00690FB0">
        <w:rPr>
          <w:rFonts w:hint="eastAsia"/>
          <w:color w:val="000000" w:themeColor="text1"/>
          <w:sz w:val="24"/>
          <w:szCs w:val="24"/>
          <w:lang w:eastAsia="zh-CN"/>
        </w:rPr>
        <w:t>报名时间：202</w:t>
      </w:r>
      <w:r w:rsidRPr="00690FB0">
        <w:rPr>
          <w:color w:val="000000" w:themeColor="text1"/>
          <w:sz w:val="24"/>
          <w:szCs w:val="24"/>
          <w:lang w:eastAsia="zh-CN"/>
        </w:rPr>
        <w:t>1</w:t>
      </w:r>
      <w:r w:rsidRPr="00690FB0">
        <w:rPr>
          <w:rFonts w:hint="eastAsia"/>
          <w:color w:val="000000" w:themeColor="text1"/>
          <w:sz w:val="24"/>
          <w:szCs w:val="24"/>
          <w:lang w:eastAsia="zh-CN"/>
        </w:rPr>
        <w:t>年</w:t>
      </w:r>
      <w:r w:rsidR="00690FB0" w:rsidRPr="00690FB0">
        <w:rPr>
          <w:color w:val="000000" w:themeColor="text1"/>
          <w:sz w:val="24"/>
          <w:szCs w:val="24"/>
          <w:lang w:eastAsia="zh-CN"/>
        </w:rPr>
        <w:t>8</w:t>
      </w:r>
      <w:r w:rsidRPr="00690FB0">
        <w:rPr>
          <w:rFonts w:hint="eastAsia"/>
          <w:color w:val="000000" w:themeColor="text1"/>
          <w:sz w:val="24"/>
          <w:szCs w:val="24"/>
          <w:lang w:eastAsia="zh-CN"/>
        </w:rPr>
        <w:t>月</w:t>
      </w:r>
      <w:r w:rsidR="005F1D76">
        <w:rPr>
          <w:color w:val="000000" w:themeColor="text1"/>
          <w:sz w:val="24"/>
          <w:szCs w:val="24"/>
          <w:lang w:eastAsia="zh-CN"/>
        </w:rPr>
        <w:t>20</w:t>
      </w:r>
      <w:r w:rsidRPr="00690FB0">
        <w:rPr>
          <w:rFonts w:hint="eastAsia"/>
          <w:color w:val="000000" w:themeColor="text1"/>
          <w:sz w:val="24"/>
          <w:szCs w:val="24"/>
          <w:lang w:eastAsia="zh-CN"/>
        </w:rPr>
        <w:t>日至202</w:t>
      </w:r>
      <w:r w:rsidRPr="00690FB0">
        <w:rPr>
          <w:color w:val="000000" w:themeColor="text1"/>
          <w:sz w:val="24"/>
          <w:szCs w:val="24"/>
          <w:lang w:eastAsia="zh-CN"/>
        </w:rPr>
        <w:t>1</w:t>
      </w:r>
      <w:r w:rsidRPr="00690FB0">
        <w:rPr>
          <w:rFonts w:hint="eastAsia"/>
          <w:color w:val="000000" w:themeColor="text1"/>
          <w:sz w:val="24"/>
          <w:szCs w:val="24"/>
          <w:lang w:eastAsia="zh-CN"/>
        </w:rPr>
        <w:t>年</w:t>
      </w:r>
      <w:r w:rsidR="00690FB0" w:rsidRPr="00690FB0">
        <w:rPr>
          <w:color w:val="000000" w:themeColor="text1"/>
          <w:sz w:val="24"/>
          <w:szCs w:val="24"/>
          <w:lang w:eastAsia="zh-CN"/>
        </w:rPr>
        <w:t>8</w:t>
      </w:r>
      <w:r w:rsidRPr="00690FB0">
        <w:rPr>
          <w:rFonts w:hint="eastAsia"/>
          <w:color w:val="000000" w:themeColor="text1"/>
          <w:sz w:val="24"/>
          <w:szCs w:val="24"/>
          <w:lang w:eastAsia="zh-CN"/>
        </w:rPr>
        <w:t>月</w:t>
      </w:r>
      <w:r w:rsidR="005F1D76">
        <w:rPr>
          <w:color w:val="000000" w:themeColor="text1"/>
          <w:sz w:val="24"/>
          <w:szCs w:val="24"/>
          <w:lang w:eastAsia="zh-CN"/>
        </w:rPr>
        <w:t>30</w:t>
      </w:r>
      <w:r w:rsidRPr="00690FB0">
        <w:rPr>
          <w:rFonts w:hint="eastAsia"/>
          <w:color w:val="000000" w:themeColor="text1"/>
          <w:sz w:val="24"/>
          <w:szCs w:val="24"/>
          <w:lang w:eastAsia="zh-CN"/>
        </w:rPr>
        <w:t>日（共</w:t>
      </w:r>
      <w:r w:rsidR="00690FB0" w:rsidRPr="00690FB0">
        <w:rPr>
          <w:color w:val="000000" w:themeColor="text1"/>
          <w:sz w:val="24"/>
          <w:szCs w:val="24"/>
          <w:lang w:eastAsia="zh-CN"/>
        </w:rPr>
        <w:t>10</w:t>
      </w:r>
      <w:r w:rsidRPr="00690FB0">
        <w:rPr>
          <w:rFonts w:hint="eastAsia"/>
          <w:color w:val="000000" w:themeColor="text1"/>
          <w:sz w:val="24"/>
          <w:szCs w:val="24"/>
          <w:lang w:eastAsia="zh-CN"/>
        </w:rPr>
        <w:t>天）</w:t>
      </w:r>
    </w:p>
    <w:p w14:paraId="02E14151" w14:textId="77777777" w:rsidR="00690FB0" w:rsidRPr="00690FB0" w:rsidRDefault="00A33603" w:rsidP="00690FB0">
      <w:pPr>
        <w:widowControl/>
        <w:autoSpaceDE/>
        <w:autoSpaceDN/>
        <w:spacing w:after="300"/>
        <w:ind w:firstLine="480"/>
        <w:jc w:val="both"/>
        <w:rPr>
          <w:color w:val="000000" w:themeColor="text1"/>
          <w:sz w:val="24"/>
          <w:szCs w:val="24"/>
          <w:lang w:eastAsia="zh-CN"/>
        </w:rPr>
      </w:pPr>
      <w:r w:rsidRPr="00690FB0">
        <w:rPr>
          <w:rFonts w:hint="eastAsia"/>
          <w:color w:val="000000" w:themeColor="text1"/>
          <w:sz w:val="24"/>
          <w:szCs w:val="24"/>
          <w:lang w:eastAsia="zh-CN"/>
        </w:rPr>
        <w:t>2</w:t>
      </w:r>
      <w:r w:rsidRPr="00690FB0">
        <w:rPr>
          <w:color w:val="000000" w:themeColor="text1"/>
          <w:sz w:val="24"/>
          <w:szCs w:val="24"/>
          <w:lang w:eastAsia="zh-CN"/>
        </w:rPr>
        <w:t>.</w:t>
      </w:r>
      <w:r w:rsidRPr="00690FB0">
        <w:rPr>
          <w:rFonts w:hint="eastAsia"/>
          <w:color w:val="000000" w:themeColor="text1"/>
          <w:sz w:val="24"/>
          <w:szCs w:val="24"/>
          <w:lang w:eastAsia="zh-CN"/>
        </w:rPr>
        <w:t>报名方式：</w:t>
      </w:r>
      <w:r w:rsidR="00690FB0" w:rsidRPr="00690FB0">
        <w:rPr>
          <w:rFonts w:hint="eastAsia"/>
          <w:color w:val="000000" w:themeColor="text1"/>
          <w:sz w:val="24"/>
          <w:szCs w:val="24"/>
          <w:lang w:eastAsia="zh-CN"/>
        </w:rPr>
        <w:t>参选人在报名时间内将报名文件发送至邮箱hjzhang@fhcpec.com.cn，报名文件包含：</w:t>
      </w:r>
    </w:p>
    <w:p w14:paraId="169371F5" w14:textId="77777777" w:rsidR="00690FB0" w:rsidRPr="00690FB0" w:rsidRDefault="00690FB0" w:rsidP="00690FB0">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（1）法定代表人授权委托书（扫描件，格式详见“附件：法定代表人授权委托书”）；</w:t>
      </w:r>
    </w:p>
    <w:p w14:paraId="318779F5" w14:textId="77777777" w:rsidR="00690FB0" w:rsidRPr="00690FB0" w:rsidRDefault="00690FB0" w:rsidP="00690FB0">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（2）营业执照（加盖单位公章的扫描件）；</w:t>
      </w:r>
    </w:p>
    <w:p w14:paraId="0969F852" w14:textId="770DA997" w:rsidR="00A33603" w:rsidRPr="00690FB0" w:rsidRDefault="00690FB0" w:rsidP="00A33603">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（3）资质证书（加盖公章的扫描件）。</w:t>
      </w:r>
    </w:p>
    <w:p w14:paraId="4168296C" w14:textId="754EFEB3" w:rsidR="00A33603" w:rsidRPr="00690FB0" w:rsidRDefault="00A33603" w:rsidP="00A33603">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3</w:t>
      </w:r>
      <w:r w:rsidRPr="00690FB0">
        <w:rPr>
          <w:color w:val="000000" w:themeColor="text1"/>
          <w:sz w:val="24"/>
          <w:szCs w:val="24"/>
          <w:lang w:eastAsia="zh-CN"/>
        </w:rPr>
        <w:t>.</w:t>
      </w:r>
      <w:r w:rsidRPr="00690FB0">
        <w:rPr>
          <w:rFonts w:hint="eastAsia"/>
          <w:color w:val="000000" w:themeColor="text1"/>
          <w:sz w:val="24"/>
          <w:szCs w:val="24"/>
          <w:lang w:eastAsia="zh-CN"/>
        </w:rPr>
        <w:t>获取比选文件：本项目比选文件</w:t>
      </w:r>
      <w:r w:rsidR="008C03C3" w:rsidRPr="00690FB0">
        <w:rPr>
          <w:rFonts w:hint="eastAsia"/>
          <w:color w:val="000000" w:themeColor="text1"/>
          <w:sz w:val="24"/>
          <w:szCs w:val="24"/>
          <w:lang w:eastAsia="zh-CN"/>
        </w:rPr>
        <w:t>请有意向参选人自行下载</w:t>
      </w:r>
      <w:r w:rsidRPr="00690FB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1EC70FC2"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926AF6">
        <w:rPr>
          <w:rFonts w:hint="eastAsia"/>
          <w:color w:val="000000" w:themeColor="text1"/>
          <w:sz w:val="24"/>
          <w:szCs w:val="24"/>
          <w:lang w:eastAsia="zh-CN"/>
        </w:rPr>
        <w:t>准）：202</w:t>
      </w:r>
      <w:r w:rsidR="00926AF6" w:rsidRPr="00926AF6">
        <w:rPr>
          <w:color w:val="000000" w:themeColor="text1"/>
          <w:sz w:val="24"/>
          <w:szCs w:val="24"/>
          <w:lang w:eastAsia="zh-CN"/>
        </w:rPr>
        <w:t>1</w:t>
      </w:r>
      <w:r w:rsidRPr="00926AF6">
        <w:rPr>
          <w:rFonts w:hint="eastAsia"/>
          <w:color w:val="000000" w:themeColor="text1"/>
          <w:sz w:val="24"/>
          <w:szCs w:val="24"/>
          <w:lang w:eastAsia="zh-CN"/>
        </w:rPr>
        <w:t>年</w:t>
      </w:r>
      <w:r w:rsidR="005F1D76">
        <w:rPr>
          <w:color w:val="000000" w:themeColor="text1"/>
          <w:sz w:val="24"/>
          <w:szCs w:val="24"/>
          <w:lang w:eastAsia="zh-CN"/>
        </w:rPr>
        <w:t>9</w:t>
      </w:r>
      <w:r w:rsidRPr="00926AF6">
        <w:rPr>
          <w:rFonts w:hint="eastAsia"/>
          <w:color w:val="000000" w:themeColor="text1"/>
          <w:sz w:val="24"/>
          <w:szCs w:val="24"/>
          <w:lang w:eastAsia="zh-CN"/>
        </w:rPr>
        <w:t>月</w:t>
      </w:r>
      <w:r w:rsidR="005F1D76">
        <w:rPr>
          <w:color w:val="000000" w:themeColor="text1"/>
          <w:sz w:val="24"/>
          <w:szCs w:val="24"/>
          <w:lang w:eastAsia="zh-CN"/>
        </w:rPr>
        <w:t>1</w:t>
      </w:r>
      <w:r w:rsidRPr="00926AF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18E2871" w:rsidR="00967702" w:rsidRPr="00926AF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926AF6">
        <w:rPr>
          <w:rFonts w:hint="eastAsia"/>
          <w:color w:val="000000" w:themeColor="text1"/>
          <w:sz w:val="24"/>
          <w:szCs w:val="24"/>
          <w:lang w:eastAsia="zh-CN"/>
        </w:rPr>
        <w:t xml:space="preserve">     </w:t>
      </w:r>
      <w:r w:rsidR="00D3426F" w:rsidRPr="00926AF6">
        <w:rPr>
          <w:color w:val="000000" w:themeColor="text1"/>
          <w:sz w:val="24"/>
          <w:szCs w:val="24"/>
          <w:lang w:eastAsia="zh-CN"/>
        </w:rPr>
        <w:t>202</w:t>
      </w:r>
      <w:r w:rsidR="00926AF6" w:rsidRPr="00926AF6">
        <w:rPr>
          <w:color w:val="000000" w:themeColor="text1"/>
          <w:sz w:val="24"/>
          <w:szCs w:val="24"/>
          <w:lang w:eastAsia="zh-CN"/>
        </w:rPr>
        <w:t>1</w:t>
      </w:r>
      <w:r w:rsidRPr="00926AF6">
        <w:rPr>
          <w:rFonts w:hint="eastAsia"/>
          <w:color w:val="000000" w:themeColor="text1"/>
          <w:sz w:val="24"/>
          <w:szCs w:val="24"/>
          <w:lang w:eastAsia="zh-CN"/>
        </w:rPr>
        <w:t>年</w:t>
      </w:r>
      <w:r w:rsidR="00926AF6" w:rsidRPr="00926AF6">
        <w:rPr>
          <w:color w:val="000000" w:themeColor="text1"/>
          <w:sz w:val="24"/>
          <w:szCs w:val="24"/>
          <w:lang w:eastAsia="zh-CN"/>
        </w:rPr>
        <w:t>8</w:t>
      </w:r>
      <w:r w:rsidRPr="00926AF6">
        <w:rPr>
          <w:rFonts w:hint="eastAsia"/>
          <w:color w:val="000000" w:themeColor="text1"/>
          <w:sz w:val="24"/>
          <w:szCs w:val="24"/>
          <w:lang w:eastAsia="zh-CN"/>
        </w:rPr>
        <w:t>月</w:t>
      </w:r>
      <w:r w:rsidR="005F1D76">
        <w:rPr>
          <w:color w:val="000000" w:themeColor="text1"/>
          <w:sz w:val="24"/>
          <w:szCs w:val="24"/>
          <w:lang w:eastAsia="zh-CN"/>
        </w:rPr>
        <w:t>20</w:t>
      </w:r>
      <w:r w:rsidRPr="00926AF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A5BEC4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FE0681" w:rsidRPr="00FE0681">
        <w:rPr>
          <w:rFonts w:hint="eastAsia"/>
          <w:bCs/>
          <w:color w:val="000000" w:themeColor="text1"/>
          <w:u w:val="single"/>
          <w:lang w:eastAsia="zh-CN"/>
        </w:rPr>
        <w:t>福建福海创石油化工有限公司</w:t>
      </w:r>
      <w:r w:rsidR="00FE0681" w:rsidRPr="00FE0681">
        <w:rPr>
          <w:bCs/>
          <w:color w:val="000000" w:themeColor="text1"/>
          <w:u w:val="single"/>
          <w:lang w:eastAsia="zh-CN"/>
        </w:rPr>
        <w:t>PTA厂区生化污泥和TA废料浸出毒性分析检测</w:t>
      </w:r>
      <w:r w:rsidRPr="00FE0681">
        <w:rPr>
          <w:rFonts w:hint="eastAsia"/>
          <w:bCs/>
          <w:color w:val="000000" w:themeColor="text1"/>
          <w:u w:val="single"/>
          <w:lang w:eastAsia="zh-CN"/>
        </w:rPr>
        <w:t>（项目编号：</w:t>
      </w:r>
      <w:r w:rsidR="00FE0681" w:rsidRPr="00FE0681">
        <w:rPr>
          <w:bCs/>
          <w:color w:val="000000" w:themeColor="text1"/>
          <w:u w:val="single"/>
          <w:lang w:eastAsia="zh-CN"/>
        </w:rPr>
        <w:t>FHC-PTCG20210628003</w:t>
      </w:r>
      <w:r w:rsidRPr="00FE0681">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15381EF" w:rsidR="00D84B38" w:rsidRPr="00941E93"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41E93" w:rsidRPr="00941E93">
        <w:rPr>
          <w:rFonts w:hint="eastAsia"/>
          <w:color w:val="000000" w:themeColor="text1"/>
          <w:lang w:eastAsia="zh-CN"/>
        </w:rPr>
        <w:t>福建福海创石油化工有限公司</w:t>
      </w:r>
      <w:r w:rsidR="00941E93" w:rsidRPr="00941E93">
        <w:rPr>
          <w:color w:val="000000" w:themeColor="text1"/>
          <w:lang w:eastAsia="zh-CN"/>
        </w:rPr>
        <w:t>PTA厂区生化污泥和TA废料浸出毒性分析检测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941E93">
        <w:rPr>
          <w:rFonts w:hint="eastAsia"/>
          <w:color w:val="000000" w:themeColor="text1"/>
          <w:lang w:eastAsia="zh-CN"/>
        </w:rPr>
        <w:t>：</w:t>
      </w:r>
      <w:r w:rsidR="00D54A67" w:rsidRPr="00941E9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ABB67C5" w:rsidR="00937414" w:rsidRPr="00941E93" w:rsidRDefault="00F43F82" w:rsidP="00F43F82">
      <w:pPr>
        <w:pStyle w:val="a6"/>
        <w:spacing w:line="360" w:lineRule="auto"/>
        <w:ind w:right="121"/>
        <w:jc w:val="both"/>
        <w:rPr>
          <w:lang w:eastAsia="zh-CN"/>
        </w:rPr>
      </w:pPr>
      <w:r>
        <w:rPr>
          <w:rFonts w:hint="eastAsia"/>
          <w:lang w:eastAsia="zh-CN"/>
        </w:rPr>
        <w:t xml:space="preserve"> </w:t>
      </w:r>
      <w:r w:rsidRPr="00941E93">
        <w:rPr>
          <w:rFonts w:hint="eastAsia"/>
          <w:lang w:eastAsia="zh-CN"/>
        </w:rPr>
        <w:t xml:space="preserve">   </w:t>
      </w:r>
      <w:r w:rsidR="00937414" w:rsidRPr="00941E93">
        <w:rPr>
          <w:rFonts w:hint="eastAsia"/>
          <w:lang w:eastAsia="zh-CN"/>
        </w:rPr>
        <w:t>技术联系人：</w:t>
      </w:r>
      <w:r w:rsidR="00941E93" w:rsidRPr="00941E93">
        <w:rPr>
          <w:lang w:eastAsia="zh-CN"/>
        </w:rPr>
        <w:t>陈海伟</w:t>
      </w:r>
      <w:r w:rsidR="00941E93" w:rsidRPr="00941E93">
        <w:rPr>
          <w:rFonts w:hint="eastAsia"/>
          <w:lang w:eastAsia="zh-CN"/>
        </w:rPr>
        <w:t xml:space="preserve"> </w:t>
      </w:r>
      <w:r w:rsidR="00941E93">
        <w:rPr>
          <w:lang w:eastAsia="zh-CN"/>
        </w:rPr>
        <w:t>13616007156</w:t>
      </w:r>
      <w:r w:rsidR="00941E93" w:rsidRPr="00941E93">
        <w:rPr>
          <w:rFonts w:hint="eastAsia"/>
          <w:lang w:eastAsia="zh-CN"/>
        </w:rPr>
        <w:t>，</w:t>
      </w:r>
      <w:r w:rsidR="00941E93" w:rsidRPr="00941E93">
        <w:rPr>
          <w:lang w:eastAsia="zh-CN"/>
        </w:rPr>
        <w:t>hwchen@fhcpec.com.cn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BCAA5FA" w14:textId="77777777" w:rsidR="00790DFD" w:rsidRDefault="00790DFD" w:rsidP="00790DF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84E414A" w14:textId="77777777" w:rsidR="00790DFD" w:rsidRPr="00A87B9C" w:rsidRDefault="00790DFD" w:rsidP="00790DFD">
      <w:pPr>
        <w:tabs>
          <w:tab w:val="left" w:pos="709"/>
        </w:tabs>
        <w:spacing w:line="360" w:lineRule="auto"/>
        <w:ind w:firstLineChars="200" w:firstLine="480"/>
        <w:rPr>
          <w:sz w:val="24"/>
          <w:szCs w:val="24"/>
          <w:lang w:eastAsia="zh-CN"/>
        </w:rPr>
      </w:pPr>
      <w:r>
        <w:rPr>
          <w:sz w:val="24"/>
          <w:szCs w:val="24"/>
          <w:lang w:eastAsia="zh-CN"/>
        </w:rPr>
        <w:t>2</w:t>
      </w:r>
      <w:r w:rsidRPr="00A87B9C">
        <w:rPr>
          <w:sz w:val="24"/>
          <w:szCs w:val="24"/>
          <w:lang w:eastAsia="zh-CN"/>
        </w:rPr>
        <w:t>.参选人</w:t>
      </w:r>
      <w:r w:rsidRPr="00EF55F9">
        <w:rPr>
          <w:rFonts w:hint="eastAsia"/>
          <w:sz w:val="24"/>
          <w:szCs w:val="24"/>
          <w:lang w:eastAsia="zh-CN"/>
        </w:rPr>
        <w:t>持有效的省级（含）以上质量技术监督部门颁发的计量认证证书和取得CMA计量认证资质</w:t>
      </w:r>
      <w:r w:rsidRPr="00A87B9C">
        <w:rPr>
          <w:rFonts w:hint="eastAsia"/>
          <w:sz w:val="24"/>
          <w:szCs w:val="24"/>
          <w:lang w:eastAsia="zh-CN"/>
        </w:rPr>
        <w:t>。</w:t>
      </w:r>
    </w:p>
    <w:p w14:paraId="3D2B62B7" w14:textId="77777777" w:rsidR="00790DFD" w:rsidRPr="00EF55F9" w:rsidRDefault="00790DFD" w:rsidP="00790DFD">
      <w:pPr>
        <w:tabs>
          <w:tab w:val="left" w:pos="709"/>
        </w:tabs>
        <w:spacing w:line="360" w:lineRule="auto"/>
        <w:ind w:firstLineChars="200" w:firstLine="480"/>
        <w:rPr>
          <w:sz w:val="24"/>
          <w:szCs w:val="24"/>
          <w:lang w:eastAsia="zh-CN"/>
        </w:rPr>
      </w:pPr>
      <w:r w:rsidRPr="00EF55F9">
        <w:rPr>
          <w:sz w:val="24"/>
          <w:szCs w:val="24"/>
          <w:lang w:eastAsia="zh-CN"/>
        </w:rPr>
        <w:t>3</w:t>
      </w:r>
      <w:r w:rsidRPr="00EF55F9">
        <w:rPr>
          <w:rFonts w:hint="eastAsia"/>
          <w:sz w:val="24"/>
          <w:szCs w:val="24"/>
          <w:lang w:eastAsia="zh-CN"/>
        </w:rPr>
        <w:t>.</w:t>
      </w:r>
      <w:r w:rsidRPr="00EF55F9">
        <w:rPr>
          <w:sz w:val="24"/>
          <w:szCs w:val="24"/>
          <w:lang w:eastAsia="zh-CN"/>
        </w:rPr>
        <w:t>参选人没有失信黑名单记录（以最高院失信被执行人系统发布信息为准）</w:t>
      </w:r>
      <w:r w:rsidRPr="00EF55F9">
        <w:rPr>
          <w:rFonts w:hint="eastAsia"/>
          <w:sz w:val="24"/>
          <w:szCs w:val="24"/>
          <w:lang w:eastAsia="zh-CN"/>
        </w:rPr>
        <w:t>。</w:t>
      </w:r>
    </w:p>
    <w:p w14:paraId="4476CE1D" w14:textId="77777777" w:rsidR="00790DFD" w:rsidRPr="00EF55F9" w:rsidRDefault="00790DFD" w:rsidP="00790DFD">
      <w:pPr>
        <w:tabs>
          <w:tab w:val="left" w:pos="709"/>
        </w:tabs>
        <w:spacing w:line="360" w:lineRule="auto"/>
        <w:ind w:firstLineChars="200" w:firstLine="480"/>
        <w:rPr>
          <w:sz w:val="24"/>
          <w:szCs w:val="24"/>
          <w:lang w:eastAsia="zh-CN"/>
        </w:rPr>
      </w:pPr>
      <w:r w:rsidRPr="00EF55F9">
        <w:rPr>
          <w:sz w:val="24"/>
          <w:szCs w:val="24"/>
          <w:lang w:eastAsia="zh-CN"/>
        </w:rPr>
        <w:t>4.与</w:t>
      </w:r>
      <w:r w:rsidRPr="00EF55F9">
        <w:rPr>
          <w:rFonts w:hint="eastAsia"/>
          <w:sz w:val="24"/>
          <w:szCs w:val="24"/>
          <w:lang w:eastAsia="zh-CN"/>
        </w:rPr>
        <w:t>比选人</w:t>
      </w:r>
      <w:r w:rsidRPr="00EF55F9">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20B9DB1"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CD251E">
        <w:rPr>
          <w:rFonts w:hint="eastAsia"/>
          <w:color w:val="000000" w:themeColor="text1"/>
          <w:lang w:eastAsia="zh-CN"/>
        </w:rPr>
        <w:t>证金金额</w:t>
      </w:r>
      <w:r w:rsidR="00CD251E" w:rsidRPr="00CD251E">
        <w:rPr>
          <w:color w:val="000000" w:themeColor="text1"/>
          <w:lang w:eastAsia="zh-CN"/>
        </w:rPr>
        <w:t>2000</w:t>
      </w:r>
      <w:r w:rsidR="00DF463A" w:rsidRPr="00CD251E">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841E6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841E67">
        <w:rPr>
          <w:rFonts w:hint="eastAsia"/>
          <w:color w:val="000000" w:themeColor="text1"/>
          <w:lang w:eastAsia="zh-CN"/>
        </w:rPr>
        <w:t>名称：福建福海创石油化工有限公司</w:t>
      </w:r>
    </w:p>
    <w:p w14:paraId="62C28295" w14:textId="77777777" w:rsidR="00092243" w:rsidRPr="00841E67" w:rsidRDefault="006F0262" w:rsidP="002318C1">
      <w:pPr>
        <w:pStyle w:val="a6"/>
        <w:spacing w:line="360" w:lineRule="auto"/>
        <w:ind w:right="121"/>
        <w:jc w:val="both"/>
        <w:rPr>
          <w:color w:val="000000" w:themeColor="text1"/>
          <w:lang w:eastAsia="zh-CN"/>
        </w:rPr>
      </w:pPr>
      <w:r w:rsidRPr="00841E67">
        <w:rPr>
          <w:rFonts w:hint="eastAsia"/>
          <w:color w:val="000000" w:themeColor="text1"/>
          <w:lang w:eastAsia="zh-CN"/>
        </w:rPr>
        <w:t xml:space="preserve">    </w:t>
      </w:r>
      <w:r w:rsidR="00092243" w:rsidRPr="00841E67">
        <w:rPr>
          <w:rFonts w:hint="eastAsia"/>
          <w:color w:val="000000" w:themeColor="text1"/>
          <w:lang w:eastAsia="zh-CN"/>
        </w:rPr>
        <w:t>开户银行：</w:t>
      </w:r>
      <w:r w:rsidR="00C074CA" w:rsidRPr="00841E67">
        <w:rPr>
          <w:rFonts w:hint="eastAsia"/>
          <w:color w:val="000000" w:themeColor="text1"/>
          <w:lang w:eastAsia="zh-CN"/>
        </w:rPr>
        <w:t>中国银行漳州古雷支行</w:t>
      </w:r>
    </w:p>
    <w:p w14:paraId="5B188A82" w14:textId="77777777" w:rsidR="00092243" w:rsidRPr="00841E67" w:rsidRDefault="006F0262" w:rsidP="002318C1">
      <w:pPr>
        <w:pStyle w:val="a6"/>
        <w:spacing w:line="360" w:lineRule="auto"/>
        <w:ind w:right="121"/>
        <w:jc w:val="both"/>
        <w:rPr>
          <w:color w:val="000000" w:themeColor="text1"/>
          <w:lang w:eastAsia="zh-CN"/>
        </w:rPr>
      </w:pPr>
      <w:r w:rsidRPr="00841E67">
        <w:rPr>
          <w:rFonts w:hint="eastAsia"/>
          <w:color w:val="000000" w:themeColor="text1"/>
          <w:lang w:eastAsia="zh-CN"/>
        </w:rPr>
        <w:t xml:space="preserve">    </w:t>
      </w:r>
      <w:r w:rsidR="00092243" w:rsidRPr="00841E67">
        <w:rPr>
          <w:rFonts w:hint="eastAsia"/>
          <w:color w:val="000000" w:themeColor="text1"/>
          <w:lang w:eastAsia="zh-CN"/>
        </w:rPr>
        <w:t>帐  号：</w:t>
      </w:r>
      <w:r w:rsidR="00C074CA" w:rsidRPr="00841E67">
        <w:rPr>
          <w:color w:val="000000" w:themeColor="text1"/>
          <w:lang w:eastAsia="zh-CN"/>
        </w:rPr>
        <w:t>406574816628</w:t>
      </w:r>
    </w:p>
    <w:p w14:paraId="57868B25" w14:textId="3D8DB408" w:rsidR="00092243" w:rsidRPr="00841E67" w:rsidRDefault="006F0262" w:rsidP="002318C1">
      <w:pPr>
        <w:pStyle w:val="a6"/>
        <w:spacing w:line="360" w:lineRule="auto"/>
        <w:ind w:right="121"/>
        <w:jc w:val="both"/>
        <w:rPr>
          <w:color w:val="000000" w:themeColor="text1"/>
          <w:lang w:eastAsia="zh-CN"/>
        </w:rPr>
      </w:pPr>
      <w:r w:rsidRPr="00841E67">
        <w:rPr>
          <w:rFonts w:hint="eastAsia"/>
          <w:color w:val="000000" w:themeColor="text1"/>
          <w:lang w:eastAsia="zh-CN"/>
        </w:rPr>
        <w:t xml:space="preserve">    </w:t>
      </w:r>
      <w:r w:rsidR="00092243" w:rsidRPr="00841E67">
        <w:rPr>
          <w:rFonts w:hint="eastAsia"/>
          <w:color w:val="000000" w:themeColor="text1"/>
          <w:lang w:eastAsia="zh-CN"/>
        </w:rPr>
        <w:t>注明用途：</w:t>
      </w:r>
      <w:r w:rsidR="00CD251E" w:rsidRPr="00841E67">
        <w:rPr>
          <w:rFonts w:hint="eastAsia"/>
          <w:color w:val="000000" w:themeColor="text1"/>
          <w:lang w:eastAsia="zh-CN"/>
        </w:rPr>
        <w:t>生化污泥和</w:t>
      </w:r>
      <w:r w:rsidR="00CD251E" w:rsidRPr="00841E67">
        <w:rPr>
          <w:color w:val="000000" w:themeColor="text1"/>
          <w:lang w:eastAsia="zh-CN"/>
        </w:rPr>
        <w:t>TA废料浸出毒性分析检测参选</w:t>
      </w:r>
      <w:r w:rsidR="00092243" w:rsidRPr="00841E6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70EC2091"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841E67">
        <w:rPr>
          <w:rFonts w:hint="eastAsia"/>
          <w:lang w:eastAsia="zh-CN"/>
        </w:rPr>
        <w:t>：</w:t>
      </w:r>
      <w:r w:rsidR="00841E67" w:rsidRPr="00926AF6">
        <w:rPr>
          <w:rFonts w:hint="eastAsia"/>
          <w:color w:val="000000" w:themeColor="text1"/>
          <w:lang w:eastAsia="zh-CN"/>
        </w:rPr>
        <w:t>202</w:t>
      </w:r>
      <w:r w:rsidR="00841E67" w:rsidRPr="00926AF6">
        <w:rPr>
          <w:color w:val="000000" w:themeColor="text1"/>
          <w:lang w:eastAsia="zh-CN"/>
        </w:rPr>
        <w:t>1</w:t>
      </w:r>
      <w:r w:rsidR="00841E67" w:rsidRPr="00926AF6">
        <w:rPr>
          <w:rFonts w:hint="eastAsia"/>
          <w:color w:val="000000" w:themeColor="text1"/>
          <w:lang w:eastAsia="zh-CN"/>
        </w:rPr>
        <w:t>年</w:t>
      </w:r>
      <w:r w:rsidR="005F1D76">
        <w:rPr>
          <w:color w:val="000000" w:themeColor="text1"/>
          <w:lang w:eastAsia="zh-CN"/>
        </w:rPr>
        <w:t>9</w:t>
      </w:r>
      <w:r w:rsidR="00841E67" w:rsidRPr="00926AF6">
        <w:rPr>
          <w:rFonts w:hint="eastAsia"/>
          <w:color w:val="000000" w:themeColor="text1"/>
          <w:lang w:eastAsia="zh-CN"/>
        </w:rPr>
        <w:t>月</w:t>
      </w:r>
      <w:r w:rsidR="005F1D76">
        <w:rPr>
          <w:color w:val="000000" w:themeColor="text1"/>
          <w:lang w:eastAsia="zh-CN"/>
        </w:rPr>
        <w:t>1</w:t>
      </w:r>
      <w:bookmarkStart w:id="0" w:name="_GoBack"/>
      <w:bookmarkEnd w:id="0"/>
      <w:r w:rsidR="00841E67" w:rsidRPr="00926AF6">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797CD65" w:rsidR="003102D1" w:rsidRPr="007E717A" w:rsidRDefault="003102D1" w:rsidP="006F0262">
      <w:pPr>
        <w:pStyle w:val="a6"/>
        <w:spacing w:line="360" w:lineRule="auto"/>
        <w:ind w:right="121" w:firstLineChars="150" w:firstLine="360"/>
        <w:jc w:val="both"/>
        <w:rPr>
          <w:color w:val="000000" w:themeColor="text1"/>
          <w:lang w:eastAsia="zh-CN"/>
        </w:rPr>
      </w:pPr>
      <w:r w:rsidRPr="007E717A">
        <w:rPr>
          <w:rFonts w:hint="eastAsia"/>
          <w:color w:val="000000" w:themeColor="text1"/>
          <w:lang w:eastAsia="zh-CN"/>
        </w:rPr>
        <w:t>（1）</w:t>
      </w:r>
      <w:r w:rsidRPr="007E717A">
        <w:rPr>
          <w:color w:val="000000" w:themeColor="text1"/>
          <w:lang w:eastAsia="zh-CN"/>
        </w:rPr>
        <w:t>参选单位企业概况（企业简介、经营状况、近</w:t>
      </w:r>
      <w:r w:rsidR="00A9577B" w:rsidRPr="007E717A">
        <w:rPr>
          <w:color w:val="000000" w:themeColor="text1"/>
          <w:lang w:eastAsia="zh-CN"/>
        </w:rPr>
        <w:t>5</w:t>
      </w:r>
      <w:r w:rsidRPr="007E717A">
        <w:rPr>
          <w:color w:val="000000" w:themeColor="text1"/>
          <w:lang w:eastAsia="zh-CN"/>
        </w:rPr>
        <w:t>年业绩）、营业执照、资质证书、等。</w:t>
      </w:r>
    </w:p>
    <w:p w14:paraId="5B4AE6E3" w14:textId="4445D638" w:rsidR="003102D1" w:rsidRPr="007E717A" w:rsidRDefault="00D913F7" w:rsidP="006F0262">
      <w:pPr>
        <w:pStyle w:val="a6"/>
        <w:spacing w:line="360" w:lineRule="auto"/>
        <w:ind w:right="121" w:firstLineChars="150" w:firstLine="360"/>
        <w:jc w:val="both"/>
        <w:rPr>
          <w:color w:val="000000" w:themeColor="text1"/>
          <w:lang w:eastAsia="zh-CN"/>
        </w:rPr>
      </w:pPr>
      <w:r w:rsidRPr="007E717A">
        <w:rPr>
          <w:rFonts w:hint="eastAsia"/>
          <w:color w:val="000000" w:themeColor="text1"/>
          <w:lang w:eastAsia="zh-CN"/>
        </w:rPr>
        <w:t>（</w:t>
      </w:r>
      <w:r w:rsidR="007E717A" w:rsidRPr="007E717A">
        <w:rPr>
          <w:color w:val="000000" w:themeColor="text1"/>
          <w:lang w:eastAsia="zh-CN"/>
        </w:rPr>
        <w:t>2</w:t>
      </w:r>
      <w:r w:rsidRPr="007E717A">
        <w:rPr>
          <w:rFonts w:hint="eastAsia"/>
          <w:color w:val="000000" w:themeColor="text1"/>
          <w:lang w:eastAsia="zh-CN"/>
        </w:rPr>
        <w:t>）</w:t>
      </w:r>
      <w:r w:rsidR="003102D1" w:rsidRPr="007E717A">
        <w:rPr>
          <w:rFonts w:hint="eastAsia"/>
          <w:color w:val="000000" w:themeColor="text1"/>
          <w:lang w:eastAsia="zh-CN"/>
        </w:rPr>
        <w:t>提供</w:t>
      </w:r>
      <w:r w:rsidR="00E739AE" w:rsidRPr="007E717A">
        <w:rPr>
          <w:rFonts w:hint="eastAsia"/>
          <w:color w:val="000000" w:themeColor="text1"/>
          <w:lang w:eastAsia="zh-CN"/>
        </w:rPr>
        <w:t>在</w:t>
      </w:r>
      <w:r w:rsidR="007D2272" w:rsidRPr="007E717A">
        <w:rPr>
          <w:color w:val="000000" w:themeColor="text1"/>
          <w:lang w:eastAsia="zh-CN"/>
        </w:rPr>
        <w:t>5</w:t>
      </w:r>
      <w:r w:rsidRPr="007E717A">
        <w:rPr>
          <w:rFonts w:hint="eastAsia"/>
          <w:color w:val="000000" w:themeColor="text1"/>
          <w:lang w:eastAsia="zh-CN"/>
        </w:rPr>
        <w:t>年内</w:t>
      </w:r>
      <w:r w:rsidR="00E739AE" w:rsidRPr="007E717A">
        <w:rPr>
          <w:rFonts w:hint="eastAsia"/>
          <w:color w:val="000000" w:themeColor="text1"/>
          <w:lang w:eastAsia="zh-CN"/>
        </w:rPr>
        <w:t>同类工程的业绩证明</w:t>
      </w:r>
      <w:r w:rsidR="003102D1" w:rsidRPr="007E717A">
        <w:rPr>
          <w:rFonts w:hint="eastAsia"/>
          <w:color w:val="000000" w:themeColor="text1"/>
          <w:lang w:eastAsia="zh-CN"/>
        </w:rPr>
        <w:t>（如合同）等，</w:t>
      </w:r>
      <w:r w:rsidR="003102D1" w:rsidRPr="007E717A">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C16A4AF"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7E717A">
        <w:rPr>
          <w:b/>
          <w:color w:val="FF0000"/>
          <w:lang w:eastAsia="zh-CN"/>
        </w:rPr>
        <w:t>12</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396171F2" w14:textId="0F5E4C68" w:rsidR="007E717A" w:rsidRPr="007E717A" w:rsidRDefault="007E717A" w:rsidP="006F0262">
      <w:pPr>
        <w:pStyle w:val="a6"/>
        <w:spacing w:line="360" w:lineRule="auto"/>
        <w:ind w:right="121" w:firstLineChars="200" w:firstLine="480"/>
        <w:jc w:val="both"/>
        <w:rPr>
          <w:color w:val="000000" w:themeColor="text1"/>
          <w:lang w:eastAsia="zh-CN"/>
        </w:rPr>
      </w:pPr>
      <w:r w:rsidRPr="007E717A">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2641A434"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6B3330">
        <w:rPr>
          <w:rStyle w:val="af1"/>
          <w:rFonts w:hint="eastAsia"/>
          <w:color w:val="FF0000"/>
          <w:lang w:eastAsia="zh-CN"/>
        </w:rPr>
        <w:t>翔鹭石化</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530F265D" w:rsidR="008367BA" w:rsidRDefault="00F0682D" w:rsidP="008367BA">
      <w:pPr>
        <w:jc w:val="center"/>
        <w:rPr>
          <w:b/>
          <w:sz w:val="44"/>
          <w:szCs w:val="44"/>
          <w:lang w:eastAsia="zh-CN"/>
        </w:rPr>
      </w:pPr>
      <w:r>
        <w:rPr>
          <w:rFonts w:hint="eastAsia"/>
          <w:b/>
          <w:sz w:val="44"/>
          <w:szCs w:val="44"/>
          <w:lang w:eastAsia="zh-CN"/>
        </w:rPr>
        <w:t>翔鹭石化（漳州）有限公司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21C031BA" w:rsidR="00565CF8" w:rsidRPr="00565CF8" w:rsidRDefault="00F0682D" w:rsidP="00565CF8">
      <w:pPr>
        <w:spacing w:line="480" w:lineRule="exact"/>
        <w:jc w:val="center"/>
        <w:rPr>
          <w:b/>
          <w:color w:val="000000"/>
          <w:sz w:val="44"/>
          <w:szCs w:val="44"/>
          <w:lang w:eastAsia="zh-CN"/>
        </w:rPr>
      </w:pPr>
      <w:r w:rsidRPr="00F0682D">
        <w:rPr>
          <w:rFonts w:hint="eastAsia"/>
          <w:b/>
          <w:color w:val="000000"/>
          <w:sz w:val="44"/>
          <w:szCs w:val="44"/>
          <w:lang w:eastAsia="zh-CN"/>
        </w:rPr>
        <w:t>生化污泥和</w:t>
      </w:r>
      <w:r w:rsidRPr="00F0682D">
        <w:rPr>
          <w:b/>
          <w:color w:val="000000"/>
          <w:sz w:val="44"/>
          <w:szCs w:val="44"/>
          <w:lang w:eastAsia="zh-CN"/>
        </w:rPr>
        <w:t>TA废料浸出毒性分析检测</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2DCE0724" w14:textId="77777777" w:rsidR="007827C2" w:rsidRDefault="007827C2" w:rsidP="007827C2">
      <w:pPr>
        <w:pStyle w:val="10"/>
      </w:pPr>
    </w:p>
    <w:p w14:paraId="53F4BE27" w14:textId="77777777" w:rsidR="007827C2" w:rsidRPr="007827C2" w:rsidRDefault="007827C2" w:rsidP="007827C2">
      <w:pPr>
        <w:pStyle w:val="10"/>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01C5ED25"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F0682D">
        <w:rPr>
          <w:rFonts w:hint="eastAsia"/>
          <w:sz w:val="32"/>
          <w:szCs w:val="32"/>
          <w:lang w:eastAsia="zh-CN"/>
        </w:rPr>
        <w:t>翔鹭石化（漳州）有限公司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A1E5E40"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0682D">
        <w:rPr>
          <w:sz w:val="32"/>
          <w:szCs w:val="32"/>
          <w:lang w:eastAsia="zh-CN"/>
        </w:rPr>
        <w:t>1</w:t>
      </w:r>
      <w:r>
        <w:rPr>
          <w:rFonts w:hint="eastAsia"/>
          <w:sz w:val="32"/>
          <w:szCs w:val="32"/>
          <w:lang w:eastAsia="zh-CN"/>
        </w:rPr>
        <w:t>年</w:t>
      </w:r>
      <w:r w:rsidR="00F0682D">
        <w:rPr>
          <w:sz w:val="32"/>
          <w:szCs w:val="32"/>
          <w:lang w:eastAsia="zh-CN"/>
        </w:rPr>
        <w:t>8</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317D1A12"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F0682D">
        <w:rPr>
          <w:rFonts w:hAnsi="宋体" w:hint="eastAsia"/>
          <w:lang w:eastAsia="zh-CN"/>
        </w:rPr>
        <w:t>翔鹭</w:t>
      </w:r>
      <w:r w:rsidR="00F0682D">
        <w:rPr>
          <w:rFonts w:hAnsi="宋体"/>
          <w:lang w:eastAsia="zh-CN"/>
        </w:rPr>
        <w:t>石化</w:t>
      </w:r>
      <w:r w:rsidR="00F0682D">
        <w:rPr>
          <w:rFonts w:hAnsi="宋体" w:hint="eastAsia"/>
          <w:lang w:eastAsia="zh-CN"/>
        </w:rPr>
        <w:t>（漳州）有限公司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22CE9A3E"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F0682D" w:rsidRPr="00F0682D">
        <w:rPr>
          <w:rFonts w:hAnsi="宋体" w:hint="eastAsia"/>
          <w:lang w:eastAsia="zh-CN"/>
        </w:rPr>
        <w:t>陈海伟</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39A0F2CA"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F0682D" w:rsidRPr="00F0682D">
        <w:rPr>
          <w:rFonts w:hAnsi="宋体"/>
          <w:lang w:eastAsia="zh-CN"/>
        </w:rPr>
        <w:t>13616007156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88A657A"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F0682D" w:rsidRPr="00F0682D">
        <w:rPr>
          <w:rFonts w:hAnsi="宋体"/>
          <w:lang w:eastAsia="zh-CN"/>
        </w:rPr>
        <w:t>hwchen@fhcpec.com.cn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930E681"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0682D" w:rsidRPr="00F0682D">
        <w:rPr>
          <w:rFonts w:hAnsi="宋体" w:hint="eastAsia"/>
          <w:u w:val="single"/>
          <w:lang w:eastAsia="zh-CN"/>
        </w:rPr>
        <w:t>生化污泥和</w:t>
      </w:r>
      <w:r w:rsidR="00F0682D" w:rsidRPr="00F0682D">
        <w:rPr>
          <w:rFonts w:hAnsi="宋体"/>
          <w:u w:val="single"/>
          <w:lang w:eastAsia="zh-CN"/>
        </w:rPr>
        <w:t>TA废料浸出毒性分析检测</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6E3A5F8B"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F0682D" w:rsidRPr="00F0682D">
        <w:rPr>
          <w:rFonts w:hAnsi="宋体"/>
          <w:u w:val="single"/>
          <w:lang w:eastAsia="zh-CN"/>
        </w:rPr>
        <w:t>依据国家《危险废物鉴别技术规范》（HJ/T298-2007）和《工业固体废物采样制样技术规范》（HJ/T20-1998）等标准及技术规范，开展采样及检测</w:t>
      </w:r>
      <w:r w:rsidR="00F0682D" w:rsidRPr="00F0682D">
        <w:rPr>
          <w:rFonts w:hAnsi="宋体" w:hint="eastAsia"/>
          <w:u w:val="single"/>
          <w:lang w:eastAsia="zh-CN"/>
        </w:rPr>
        <w:t>，</w:t>
      </w:r>
      <w:r w:rsidR="00F0682D" w:rsidRPr="00F0682D">
        <w:rPr>
          <w:rFonts w:hAnsi="宋体"/>
          <w:u w:val="single"/>
          <w:lang w:eastAsia="zh-CN"/>
        </w:rPr>
        <w:t>并出具跟踪监测报告书</w:t>
      </w:r>
      <w:r w:rsidR="001150C5">
        <w:rPr>
          <w:rFonts w:hAnsi="宋体" w:hint="eastAsia"/>
          <w:u w:val="single"/>
          <w:lang w:eastAsia="zh-CN"/>
        </w:rPr>
        <w:t>。</w:t>
      </w:r>
      <w:r w:rsidR="00F0682D">
        <w:rPr>
          <w:rFonts w:hAnsi="宋体" w:hint="eastAsia"/>
          <w:u w:val="single"/>
          <w:lang w:eastAsia="zh-CN"/>
        </w:rPr>
        <w:t>具体详见发包说明</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6C7113F6"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F0682D" w:rsidRPr="00F0682D">
        <w:rPr>
          <w:rFonts w:hAnsi="宋体" w:hint="eastAsia"/>
          <w:u w:val="single"/>
          <w:lang w:eastAsia="zh-CN"/>
        </w:rPr>
        <w:t>合同签订后</w:t>
      </w:r>
      <w:r w:rsidR="00F0682D" w:rsidRPr="00F0682D">
        <w:rPr>
          <w:rFonts w:hAnsi="宋体"/>
          <w:u w:val="single"/>
          <w:lang w:eastAsia="zh-CN"/>
        </w:rPr>
        <w:t>5天内与甲方对接取样事宜并确定具体采样时间，取样后两个月内出具监测报告</w:t>
      </w:r>
      <w:r w:rsidR="001150C5" w:rsidRPr="001150C5">
        <w:rPr>
          <w:rFonts w:hAnsi="宋体" w:hint="eastAsia"/>
          <w:u w:val="single"/>
          <w:lang w:eastAsia="zh-CN"/>
        </w:rPr>
        <w:t>。</w:t>
      </w:r>
    </w:p>
    <w:p w14:paraId="1A759312" w14:textId="6474E8B1"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F0682D">
        <w:rPr>
          <w:rFonts w:hAnsi="宋体" w:hint="eastAsia"/>
          <w:u w:val="single"/>
          <w:lang w:eastAsia="zh-CN"/>
        </w:rPr>
        <w:t>见附件发包说明</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19644B3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F0682D">
        <w:rPr>
          <w:rFonts w:hAnsi="宋体" w:hint="eastAsia"/>
          <w:u w:val="single"/>
          <w:lang w:eastAsia="zh-CN"/>
        </w:rPr>
        <w:t>见附件发包说明</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D3DD245"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00F0682D" w:rsidRPr="00DF41DB">
        <w:rPr>
          <w:rFonts w:asciiTheme="minorEastAsia" w:eastAsiaTheme="minorEastAsia" w:hAnsiTheme="minorEastAsia"/>
          <w:szCs w:val="24"/>
          <w:lang w:eastAsia="zh-CN"/>
        </w:rPr>
        <w:t>跟踪监测报告书</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F0682D">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44516C7B"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F0682D">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F0682D">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61EB4B20"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5A0420" w:rsidRPr="005A0420">
        <w:rPr>
          <w:rFonts w:hAnsi="宋体" w:hint="eastAsia"/>
          <w:u w:val="single"/>
          <w:lang w:eastAsia="zh-CN"/>
        </w:rPr>
        <w:t>提供</w:t>
      </w:r>
      <w:r w:rsidR="005C56BD" w:rsidRPr="005C56BD">
        <w:rPr>
          <w:rFonts w:hAnsi="宋体"/>
          <w:u w:val="single"/>
          <w:lang w:eastAsia="zh-CN"/>
        </w:rPr>
        <w:t>跟踪监测报告书</w:t>
      </w:r>
      <w:r w:rsidR="00CE04BA">
        <w:rPr>
          <w:rFonts w:hAnsi="宋体"/>
          <w:u w:val="single"/>
          <w:lang w:eastAsia="zh-CN"/>
        </w:rPr>
        <w:t>并提供</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2F9DF83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CE04BA">
        <w:rPr>
          <w:rFonts w:hAnsi="宋体" w:hint="eastAsia"/>
          <w:u w:val="single"/>
          <w:lang w:eastAsia="zh-CN"/>
        </w:rPr>
        <w:t>见附件发包说明</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5955A89"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CE04BA">
        <w:rPr>
          <w:rFonts w:hAnsi="宋体" w:hint="eastAsia"/>
          <w:u w:val="single"/>
          <w:lang w:eastAsia="zh-CN"/>
        </w:rPr>
        <w:t>陈海伟</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w:t>
      </w:r>
      <w:r>
        <w:rPr>
          <w:rStyle w:val="apple-converted-space"/>
          <w:rFonts w:hint="eastAsia"/>
          <w:color w:val="000000"/>
          <w:lang w:eastAsia="zh-CN"/>
        </w:rPr>
        <w:lastRenderedPageBreak/>
        <w:t>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AFA030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5A0420">
        <w:rPr>
          <w:rFonts w:hAnsi="宋体"/>
          <w:u w:val="single"/>
          <w:lang w:eastAsia="zh-CN"/>
        </w:rPr>
        <w:t>4</w:t>
      </w:r>
      <w:r w:rsidRPr="005919C0">
        <w:rPr>
          <w:rFonts w:hAnsi="宋体" w:hint="eastAsia"/>
          <w:lang w:eastAsia="zh-CN"/>
        </w:rPr>
        <w:t>份，甲方执</w:t>
      </w:r>
      <w:r w:rsidR="005A0420">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5A0420">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667EFD93" w14:textId="77777777" w:rsidR="001076F4" w:rsidRPr="001076F4" w:rsidRDefault="001076F4" w:rsidP="001076F4">
      <w:pPr>
        <w:pStyle w:val="a7"/>
        <w:spacing w:line="400" w:lineRule="exact"/>
        <w:ind w:firstLineChars="200" w:firstLine="440"/>
        <w:rPr>
          <w:rFonts w:hAnsi="宋体"/>
          <w:lang w:eastAsia="zh-CN"/>
        </w:rPr>
      </w:pPr>
      <w:r>
        <w:rPr>
          <w:rFonts w:hAnsi="宋体"/>
          <w:lang w:eastAsia="zh-CN"/>
        </w:rPr>
        <w:t>附件</w:t>
      </w:r>
      <w:r>
        <w:rPr>
          <w:rFonts w:hAnsi="宋体" w:hint="eastAsia"/>
          <w:lang w:eastAsia="zh-CN"/>
        </w:rPr>
        <w:t>1：</w:t>
      </w:r>
      <w:r w:rsidRPr="001076F4">
        <w:rPr>
          <w:rFonts w:hAnsi="宋体" w:hint="eastAsia"/>
          <w:lang w:eastAsia="zh-CN"/>
        </w:rPr>
        <w:t>生化污泥和TA废料浸出毒性分析检测发包</w:t>
      </w:r>
      <w:r w:rsidRPr="001076F4">
        <w:rPr>
          <w:rFonts w:hAnsi="宋体"/>
          <w:lang w:eastAsia="zh-CN"/>
        </w:rPr>
        <w:t>说明</w:t>
      </w:r>
    </w:p>
    <w:p w14:paraId="2B2920EF" w14:textId="354DED08" w:rsidR="00565CF8" w:rsidRPr="001076F4" w:rsidRDefault="001076F4" w:rsidP="001076F4">
      <w:pPr>
        <w:pStyle w:val="a7"/>
        <w:spacing w:line="400" w:lineRule="exact"/>
        <w:ind w:firstLineChars="200" w:firstLine="440"/>
        <w:rPr>
          <w:rFonts w:hAnsi="宋体"/>
          <w:lang w:eastAsia="zh-CN"/>
        </w:rPr>
      </w:pPr>
      <w:r>
        <w:rPr>
          <w:rFonts w:hAnsi="宋体"/>
          <w:lang w:eastAsia="zh-CN"/>
        </w:rPr>
        <w:t>附件</w:t>
      </w:r>
      <w:r>
        <w:rPr>
          <w:rFonts w:hAnsi="宋体" w:hint="eastAsia"/>
          <w:lang w:eastAsia="zh-CN"/>
        </w:rPr>
        <w:t>2：安全环保协议书</w:t>
      </w:r>
    </w:p>
    <w:p w14:paraId="63E13FC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 xml:space="preserve">:   　</w:t>
      </w:r>
      <w:r w:rsidRPr="00F2705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14:paraId="5359602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14:paraId="26CBB435" w14:textId="2809BF46"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5A0420">
        <w:rPr>
          <w:rFonts w:hAnsi="宋体"/>
          <w:lang w:eastAsia="zh-CN"/>
        </w:rPr>
        <w:t>1</w:t>
      </w:r>
      <w:r w:rsidRPr="005919C0">
        <w:rPr>
          <w:rFonts w:hAnsi="宋体"/>
          <w:lang w:eastAsia="zh-CN"/>
        </w:rPr>
        <w:t>年</w:t>
      </w:r>
      <w:r w:rsidR="00202251">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202251">
        <w:rPr>
          <w:rFonts w:hAnsi="宋体"/>
          <w:lang w:eastAsia="zh-CN"/>
        </w:rPr>
        <w:t>1</w:t>
      </w:r>
      <w:r>
        <w:rPr>
          <w:rFonts w:hAnsi="宋体"/>
          <w:lang w:eastAsia="zh-CN"/>
        </w:rPr>
        <w:t xml:space="preserve"> </w:t>
      </w:r>
      <w:r w:rsidRPr="005919C0">
        <w:rPr>
          <w:rFonts w:hAnsi="宋体"/>
          <w:lang w:eastAsia="zh-CN"/>
        </w:rPr>
        <w:t>年</w:t>
      </w:r>
      <w:r w:rsidR="00202251">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4161CB11" w14:textId="77777777" w:rsidR="001076F4" w:rsidRDefault="001076F4" w:rsidP="001150C5">
      <w:pPr>
        <w:pStyle w:val="10"/>
      </w:pPr>
    </w:p>
    <w:p w14:paraId="5DAE9A63" w14:textId="77777777" w:rsidR="001076F4" w:rsidRDefault="001076F4" w:rsidP="00B6462C">
      <w:pPr>
        <w:spacing w:line="360" w:lineRule="auto"/>
        <w:rPr>
          <w:sz w:val="24"/>
          <w:szCs w:val="24"/>
          <w:lang w:eastAsia="zh-CN"/>
        </w:rPr>
      </w:pPr>
    </w:p>
    <w:p w14:paraId="6591647C" w14:textId="599B2660" w:rsidR="00025717" w:rsidRDefault="00B6462C" w:rsidP="00B6462C">
      <w:pPr>
        <w:spacing w:line="360" w:lineRule="auto"/>
        <w:rPr>
          <w:sz w:val="24"/>
          <w:szCs w:val="24"/>
          <w:lang w:eastAsia="zh-CN"/>
        </w:rPr>
      </w:pPr>
      <w:r w:rsidRPr="00B6462C">
        <w:rPr>
          <w:sz w:val="24"/>
          <w:szCs w:val="24"/>
          <w:lang w:eastAsia="zh-CN"/>
        </w:rPr>
        <w:lastRenderedPageBreak/>
        <w:t>附件</w:t>
      </w:r>
      <w:r w:rsidR="001076F4">
        <w:rPr>
          <w:rFonts w:hint="eastAsia"/>
          <w:sz w:val="24"/>
          <w:szCs w:val="24"/>
          <w:lang w:eastAsia="zh-CN"/>
        </w:rPr>
        <w:t>1</w:t>
      </w:r>
      <w:r w:rsidRPr="00B6462C">
        <w:rPr>
          <w:rFonts w:hint="eastAsia"/>
          <w:sz w:val="24"/>
          <w:szCs w:val="24"/>
          <w:lang w:eastAsia="zh-CN"/>
        </w:rPr>
        <w:t>：</w:t>
      </w:r>
    </w:p>
    <w:p w14:paraId="3D6E1CC4" w14:textId="77777777" w:rsidR="001076F4" w:rsidRPr="006471BB" w:rsidRDefault="001076F4" w:rsidP="001076F4">
      <w:pPr>
        <w:ind w:firstLineChars="495" w:firstLine="1590"/>
        <w:rPr>
          <w:rFonts w:asciiTheme="minorEastAsia" w:hAnsiTheme="minorEastAsia"/>
          <w:b/>
          <w:sz w:val="32"/>
          <w:szCs w:val="32"/>
          <w:lang w:eastAsia="zh-CN"/>
        </w:rPr>
      </w:pPr>
      <w:r w:rsidRPr="0005698C">
        <w:rPr>
          <w:rFonts w:asciiTheme="minorEastAsia" w:hAnsiTheme="minorEastAsia" w:hint="eastAsia"/>
          <w:b/>
          <w:sz w:val="32"/>
          <w:szCs w:val="32"/>
          <w:lang w:eastAsia="zh-CN"/>
        </w:rPr>
        <w:t>生化污泥和TA废料浸出毒性分析检测</w:t>
      </w:r>
      <w:r>
        <w:rPr>
          <w:rFonts w:asciiTheme="minorEastAsia" w:hAnsiTheme="minorEastAsia" w:hint="eastAsia"/>
          <w:b/>
          <w:sz w:val="32"/>
          <w:szCs w:val="32"/>
          <w:lang w:eastAsia="zh-CN"/>
        </w:rPr>
        <w:t>发包</w:t>
      </w:r>
      <w:r>
        <w:rPr>
          <w:rFonts w:asciiTheme="minorEastAsia" w:hAnsiTheme="minorEastAsia"/>
          <w:b/>
          <w:sz w:val="32"/>
          <w:szCs w:val="32"/>
          <w:lang w:eastAsia="zh-CN"/>
        </w:rPr>
        <w:t>说明</w:t>
      </w:r>
    </w:p>
    <w:p w14:paraId="4452547C"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一、案由：</w:t>
      </w:r>
    </w:p>
    <w:p w14:paraId="257FE540" w14:textId="77777777" w:rsidR="001076F4" w:rsidRPr="00DF41DB" w:rsidRDefault="001076F4" w:rsidP="001076F4">
      <w:pPr>
        <w:spacing w:line="360" w:lineRule="auto"/>
        <w:ind w:firstLineChars="200" w:firstLine="480"/>
        <w:rPr>
          <w:rFonts w:asciiTheme="minorEastAsia" w:hAnsiTheme="minorEastAsia"/>
          <w:sz w:val="24"/>
          <w:szCs w:val="24"/>
          <w:lang w:eastAsia="zh-CN"/>
        </w:rPr>
      </w:pPr>
      <w:r w:rsidRPr="00DF41DB">
        <w:rPr>
          <w:rFonts w:asciiTheme="minorEastAsia" w:hAnsiTheme="minorEastAsia" w:hint="eastAsia"/>
          <w:sz w:val="24"/>
          <w:szCs w:val="24"/>
          <w:lang w:eastAsia="zh-CN"/>
        </w:rPr>
        <w:t>我司450万吨/年精对苯二甲酸项目废水处理生化污泥和TA废料于2018年委托特性检测，被鉴别为不具有危险特性，不属于危险废物。依漳州市固体废物与化学品环境管理技术中心于2018年7月主持召开的“鉴别报告”论证会，参会组织或人员：漳州市环保局古雷分局、翔鹭石化（漳州）有限公司、福建省金皇环保科技有限公司（报告编制单位）、通标标准技术服务有限公司（检测分析单位）、及3人专家组，形成的意见或决议，其中有包括要求我司加强环境日常管理，定期开展废水处理生化污泥和TA废料中钴、锰的浸出毒性和毒性物质含量的跟踪监测。我司据此对此两种非危险固废进行跟踪性监测发包。</w:t>
      </w:r>
    </w:p>
    <w:p w14:paraId="368A97A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二、发包技术要求：</w:t>
      </w:r>
    </w:p>
    <w:p w14:paraId="7DE99000"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hint="eastAsia"/>
        </w:rPr>
        <w:t>1、检测依据标准：</w:t>
      </w:r>
      <w:r w:rsidRPr="00DF41DB">
        <w:rPr>
          <w:rFonts w:asciiTheme="minorEastAsia" w:eastAsiaTheme="minorEastAsia" w:hAnsiTheme="minorEastAsia" w:cstheme="minorBidi" w:hint="eastAsia"/>
          <w:color w:val="auto"/>
          <w:kern w:val="2"/>
        </w:rPr>
        <w:t>《危险废物鉴别标准 浸出毒性鉴别》GB5085.3-2007</w:t>
      </w:r>
    </w:p>
    <w:p w14:paraId="04464D22" w14:textId="77777777" w:rsidR="001076F4" w:rsidRPr="00DF41DB" w:rsidRDefault="001076F4" w:rsidP="001076F4">
      <w:pPr>
        <w:spacing w:line="360" w:lineRule="auto"/>
        <w:rPr>
          <w:rFonts w:asciiTheme="minorEastAsia" w:hAnsiTheme="minorEastAsia"/>
          <w:sz w:val="24"/>
          <w:szCs w:val="24"/>
          <w:lang w:eastAsia="zh-CN"/>
        </w:rPr>
      </w:pPr>
      <w:r w:rsidRPr="00DF41DB">
        <w:rPr>
          <w:rFonts w:asciiTheme="minorEastAsia" w:hAnsiTheme="minorEastAsia" w:hint="eastAsia"/>
          <w:sz w:val="24"/>
          <w:szCs w:val="24"/>
          <w:lang w:eastAsia="zh-CN"/>
        </w:rPr>
        <w:t>2、检测分析项目：金属钴、锰的浸出毒性和其它毒性物质含量的分析检测。</w:t>
      </w:r>
    </w:p>
    <w:p w14:paraId="1809D204"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hint="eastAsia"/>
          <w:snapToGrid w:val="0"/>
          <w:color w:val="auto"/>
        </w:rPr>
        <w:t>3、</w:t>
      </w:r>
      <w:r w:rsidRPr="00DF41DB">
        <w:rPr>
          <w:rFonts w:asciiTheme="minorEastAsia" w:eastAsiaTheme="minorEastAsia" w:hAnsiTheme="minorEastAsia" w:cstheme="minorBidi" w:hint="eastAsia"/>
          <w:color w:val="auto"/>
          <w:kern w:val="2"/>
        </w:rPr>
        <w:t>监测单位资质要求：持有效的省级（含）以上质量技术监督部门颁发的计量认证证书和取得CMA计量认证资质，并提供包括所需检测项目方法证明文件的CMA证书附表。</w:t>
      </w:r>
    </w:p>
    <w:p w14:paraId="4BCAB3ED"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cstheme="minorBidi" w:hint="eastAsia"/>
          <w:color w:val="auto"/>
          <w:kern w:val="2"/>
        </w:rPr>
        <w:t>4、监测单位使用的计量检测器、设备及计量器等监测仪器需进行检定、校准或核查，并在有效期内使用。</w:t>
      </w:r>
    </w:p>
    <w:p w14:paraId="3A656816"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cstheme="minorBidi" w:hint="eastAsia"/>
          <w:color w:val="auto"/>
          <w:kern w:val="2"/>
        </w:rPr>
        <w:t>5、监测单位应提供计划采样检测时间表，以便甲方据需要派员参与或监护过程。</w:t>
      </w:r>
    </w:p>
    <w:p w14:paraId="5F56D76D"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cstheme="minorBidi" w:hint="eastAsia"/>
          <w:color w:val="auto"/>
          <w:kern w:val="2"/>
        </w:rPr>
        <w:t>6、按照监测项目内容要求，及时提交检测结果报告。报告内容应包括但不限于：各检测项目的化验分析数据列表、监测结果分析与环境改善建议等。</w:t>
      </w:r>
      <w:r w:rsidRPr="00DF41DB">
        <w:rPr>
          <w:rFonts w:asciiTheme="minorEastAsia" w:eastAsiaTheme="minorEastAsia" w:hAnsiTheme="minorEastAsia" w:cstheme="minorBidi"/>
          <w:color w:val="auto"/>
          <w:kern w:val="2"/>
        </w:rPr>
        <w:t xml:space="preserve"> </w:t>
      </w:r>
    </w:p>
    <w:p w14:paraId="21935CB9" w14:textId="77777777" w:rsidR="001076F4" w:rsidRDefault="001076F4" w:rsidP="001076F4">
      <w:pPr>
        <w:jc w:val="center"/>
        <w:rPr>
          <w:rFonts w:asciiTheme="minorEastAsia" w:hAnsiTheme="minorEastAsia"/>
          <w:b/>
          <w:sz w:val="24"/>
          <w:szCs w:val="24"/>
          <w:lang w:eastAsia="zh-CN"/>
        </w:rPr>
      </w:pPr>
    </w:p>
    <w:p w14:paraId="2D58DCCE" w14:textId="77777777" w:rsidR="001076F4" w:rsidRDefault="001076F4" w:rsidP="001076F4">
      <w:pPr>
        <w:jc w:val="center"/>
        <w:rPr>
          <w:rFonts w:asciiTheme="minorEastAsia" w:hAnsiTheme="minorEastAsia"/>
          <w:b/>
          <w:sz w:val="24"/>
          <w:szCs w:val="24"/>
          <w:lang w:eastAsia="zh-CN"/>
        </w:rPr>
      </w:pPr>
    </w:p>
    <w:p w14:paraId="451B9C22" w14:textId="77777777" w:rsidR="001076F4" w:rsidRDefault="001076F4" w:rsidP="001076F4">
      <w:pPr>
        <w:jc w:val="center"/>
        <w:rPr>
          <w:rFonts w:asciiTheme="minorEastAsia" w:hAnsiTheme="minorEastAsia"/>
          <w:b/>
          <w:sz w:val="24"/>
          <w:szCs w:val="24"/>
          <w:lang w:eastAsia="zh-CN"/>
        </w:rPr>
      </w:pPr>
    </w:p>
    <w:p w14:paraId="4F41A143" w14:textId="77777777" w:rsidR="001076F4" w:rsidRDefault="001076F4" w:rsidP="001076F4">
      <w:pPr>
        <w:jc w:val="center"/>
        <w:rPr>
          <w:rFonts w:asciiTheme="minorEastAsia" w:hAnsiTheme="minorEastAsia"/>
          <w:b/>
          <w:sz w:val="24"/>
          <w:szCs w:val="24"/>
          <w:lang w:eastAsia="zh-CN"/>
        </w:rPr>
      </w:pPr>
    </w:p>
    <w:p w14:paraId="23D46A2C" w14:textId="77777777" w:rsidR="001076F4" w:rsidRDefault="001076F4" w:rsidP="001076F4">
      <w:pPr>
        <w:jc w:val="center"/>
        <w:rPr>
          <w:rFonts w:asciiTheme="minorEastAsia" w:hAnsiTheme="minorEastAsia"/>
          <w:b/>
          <w:sz w:val="24"/>
          <w:szCs w:val="24"/>
          <w:lang w:eastAsia="zh-CN"/>
        </w:rPr>
      </w:pPr>
    </w:p>
    <w:p w14:paraId="26F9E3DE" w14:textId="77777777" w:rsidR="001076F4" w:rsidRDefault="001076F4" w:rsidP="001076F4">
      <w:pPr>
        <w:jc w:val="center"/>
        <w:rPr>
          <w:rFonts w:asciiTheme="minorEastAsia" w:hAnsiTheme="minorEastAsia"/>
          <w:b/>
          <w:sz w:val="24"/>
          <w:szCs w:val="24"/>
          <w:lang w:eastAsia="zh-CN"/>
        </w:rPr>
      </w:pPr>
    </w:p>
    <w:p w14:paraId="5BA772DF" w14:textId="77777777" w:rsidR="001076F4" w:rsidRDefault="001076F4" w:rsidP="001076F4">
      <w:pPr>
        <w:jc w:val="center"/>
        <w:rPr>
          <w:rFonts w:asciiTheme="minorEastAsia" w:hAnsiTheme="minorEastAsia"/>
          <w:b/>
          <w:sz w:val="24"/>
          <w:szCs w:val="24"/>
          <w:lang w:eastAsia="zh-CN"/>
        </w:rPr>
      </w:pPr>
    </w:p>
    <w:p w14:paraId="41EEA9D5" w14:textId="77777777" w:rsidR="001076F4" w:rsidRDefault="001076F4" w:rsidP="001076F4">
      <w:pPr>
        <w:jc w:val="center"/>
        <w:rPr>
          <w:rFonts w:asciiTheme="minorEastAsia" w:hAnsiTheme="minorEastAsia"/>
          <w:b/>
          <w:sz w:val="24"/>
          <w:szCs w:val="24"/>
          <w:lang w:eastAsia="zh-CN"/>
        </w:rPr>
      </w:pPr>
    </w:p>
    <w:p w14:paraId="7BF61B87" w14:textId="77777777" w:rsidR="001076F4" w:rsidRDefault="001076F4" w:rsidP="001076F4">
      <w:pPr>
        <w:jc w:val="center"/>
        <w:rPr>
          <w:rFonts w:asciiTheme="minorEastAsia" w:hAnsiTheme="minorEastAsia"/>
          <w:b/>
          <w:sz w:val="24"/>
          <w:szCs w:val="24"/>
          <w:lang w:eastAsia="zh-CN"/>
        </w:rPr>
      </w:pPr>
    </w:p>
    <w:p w14:paraId="2B8B115D" w14:textId="77777777" w:rsidR="001076F4" w:rsidRDefault="001076F4" w:rsidP="001076F4">
      <w:pPr>
        <w:jc w:val="center"/>
        <w:rPr>
          <w:rFonts w:asciiTheme="minorEastAsia" w:hAnsiTheme="minorEastAsia"/>
          <w:b/>
          <w:sz w:val="24"/>
          <w:szCs w:val="24"/>
          <w:lang w:eastAsia="zh-CN"/>
        </w:rPr>
      </w:pPr>
    </w:p>
    <w:p w14:paraId="1125F86D" w14:textId="77777777" w:rsidR="001076F4" w:rsidRDefault="001076F4" w:rsidP="001076F4">
      <w:pPr>
        <w:jc w:val="center"/>
        <w:rPr>
          <w:rFonts w:asciiTheme="minorEastAsia" w:hAnsiTheme="minorEastAsia"/>
          <w:b/>
          <w:sz w:val="24"/>
          <w:szCs w:val="24"/>
          <w:lang w:eastAsia="zh-CN"/>
        </w:rPr>
      </w:pPr>
    </w:p>
    <w:p w14:paraId="78B826B1" w14:textId="77777777" w:rsidR="001076F4" w:rsidRDefault="001076F4" w:rsidP="001076F4">
      <w:pPr>
        <w:jc w:val="center"/>
        <w:rPr>
          <w:rFonts w:asciiTheme="minorEastAsia" w:hAnsiTheme="minorEastAsia"/>
          <w:b/>
          <w:sz w:val="24"/>
          <w:szCs w:val="24"/>
          <w:lang w:eastAsia="zh-CN"/>
        </w:rPr>
      </w:pPr>
    </w:p>
    <w:p w14:paraId="4BB13DE0" w14:textId="77777777" w:rsidR="001076F4" w:rsidRDefault="001076F4" w:rsidP="001076F4">
      <w:pPr>
        <w:jc w:val="center"/>
        <w:rPr>
          <w:rFonts w:asciiTheme="minorEastAsia" w:hAnsiTheme="minorEastAsia"/>
          <w:b/>
          <w:sz w:val="24"/>
          <w:szCs w:val="24"/>
          <w:lang w:eastAsia="zh-CN"/>
        </w:rPr>
      </w:pPr>
    </w:p>
    <w:p w14:paraId="173B76C7" w14:textId="77777777" w:rsidR="001076F4" w:rsidRPr="00DF41DB" w:rsidRDefault="001076F4" w:rsidP="001076F4">
      <w:pPr>
        <w:jc w:val="center"/>
        <w:rPr>
          <w:rFonts w:asciiTheme="minorEastAsia" w:hAnsiTheme="minorEastAsia"/>
          <w:b/>
          <w:sz w:val="32"/>
          <w:szCs w:val="32"/>
          <w:lang w:eastAsia="zh-CN"/>
        </w:rPr>
      </w:pPr>
      <w:r w:rsidRPr="00DF41DB">
        <w:rPr>
          <w:rFonts w:asciiTheme="minorEastAsia" w:hAnsiTheme="minorEastAsia" w:hint="eastAsia"/>
          <w:b/>
          <w:sz w:val="32"/>
          <w:szCs w:val="32"/>
          <w:lang w:eastAsia="zh-CN"/>
        </w:rPr>
        <w:lastRenderedPageBreak/>
        <w:t>TA废料跟踪监测要求</w:t>
      </w:r>
    </w:p>
    <w:p w14:paraId="5F4871C7" w14:textId="77777777" w:rsidR="001076F4" w:rsidRPr="00DF41DB" w:rsidRDefault="001076F4" w:rsidP="001076F4">
      <w:pPr>
        <w:jc w:val="center"/>
        <w:rPr>
          <w:rFonts w:asciiTheme="minorEastAsia" w:hAnsiTheme="minorEastAsia"/>
          <w:b/>
          <w:sz w:val="24"/>
          <w:szCs w:val="24"/>
          <w:lang w:eastAsia="zh-CN"/>
        </w:rPr>
      </w:pPr>
    </w:p>
    <w:p w14:paraId="7941D60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一、</w:t>
      </w:r>
      <w:r w:rsidRPr="00DF41DB">
        <w:rPr>
          <w:rFonts w:asciiTheme="minorEastAsia" w:hAnsiTheme="minorEastAsia"/>
          <w:b/>
          <w:sz w:val="24"/>
          <w:szCs w:val="24"/>
          <w:lang w:eastAsia="zh-CN"/>
        </w:rPr>
        <w:t>浸出毒性鉴别</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6DBDAD1A" w14:textId="77777777" w:rsidR="001076F4" w:rsidRPr="00DF41DB" w:rsidRDefault="001076F4" w:rsidP="001076F4">
      <w:pPr>
        <w:pStyle w:val="53"/>
        <w:ind w:firstLine="480"/>
        <w:rPr>
          <w:rFonts w:asciiTheme="minorEastAsia" w:hAnsiTheme="minorEastAsia"/>
          <w:szCs w:val="24"/>
        </w:rPr>
      </w:pPr>
      <w:r>
        <w:rPr>
          <w:rFonts w:asciiTheme="minorEastAsia" w:hAnsiTheme="minorEastAsia" w:hint="eastAsia"/>
          <w:color w:val="auto"/>
          <w:szCs w:val="24"/>
        </w:rPr>
        <w:t>（一）</w:t>
      </w:r>
      <w:r w:rsidRPr="00DF41DB">
        <w:rPr>
          <w:rFonts w:asciiTheme="minorEastAsia" w:hAnsiTheme="minorEastAsia"/>
          <w:color w:val="auto"/>
          <w:szCs w:val="24"/>
        </w:rPr>
        <w:t>本次浸出毒性鉴别选取</w:t>
      </w:r>
      <w:r w:rsidRPr="00DF41DB">
        <w:rPr>
          <w:rFonts w:asciiTheme="minorEastAsia" w:hAnsiTheme="minorEastAsia"/>
          <w:szCs w:val="24"/>
        </w:rPr>
        <w:t>镉、砷和二甲苯</w:t>
      </w:r>
      <w:r w:rsidRPr="00DF41DB">
        <w:rPr>
          <w:rFonts w:asciiTheme="minorEastAsia" w:hAnsiTheme="minorEastAsia" w:hint="eastAsia"/>
          <w:szCs w:val="24"/>
        </w:rPr>
        <w:t>，</w:t>
      </w:r>
      <w:r w:rsidRPr="00DF41DB">
        <w:rPr>
          <w:rFonts w:asciiTheme="minorEastAsia" w:hAnsiTheme="minorEastAsia"/>
          <w:szCs w:val="24"/>
        </w:rPr>
        <w:t>共3个检测</w:t>
      </w:r>
      <w:r w:rsidRPr="00DF41DB">
        <w:rPr>
          <w:rFonts w:asciiTheme="minorEastAsia" w:hAnsiTheme="minorEastAsia" w:hint="eastAsia"/>
          <w:szCs w:val="24"/>
        </w:rPr>
        <w:t>项目</w:t>
      </w:r>
      <w:r w:rsidRPr="00DF41DB">
        <w:rPr>
          <w:rFonts w:asciiTheme="minorEastAsia" w:hAnsiTheme="minorEastAsia"/>
          <w:szCs w:val="24"/>
        </w:rPr>
        <w:t>。</w:t>
      </w:r>
    </w:p>
    <w:p w14:paraId="20A6AC5E"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w:t>
      </w:r>
      <w:r w:rsidRPr="00DF41DB">
        <w:rPr>
          <w:rFonts w:asciiTheme="minorEastAsia" w:hAnsiTheme="minorEastAsia"/>
          <w:color w:val="auto"/>
          <w:szCs w:val="24"/>
        </w:rPr>
        <w:t>浸出毒性鉴别检测方法、来源、设备及最低检出限</w:t>
      </w:r>
      <w:r w:rsidRPr="00DF41DB">
        <w:rPr>
          <w:rFonts w:asciiTheme="minorEastAsia" w:hAnsiTheme="minorEastAsia" w:hint="eastAsia"/>
          <w:color w:val="auto"/>
          <w:szCs w:val="24"/>
        </w:rPr>
        <w:t>，</w:t>
      </w:r>
      <w:r w:rsidRPr="00DF41DB">
        <w:rPr>
          <w:rFonts w:asciiTheme="minorEastAsia" w:hAnsiTheme="minorEastAsia"/>
          <w:color w:val="auto"/>
          <w:szCs w:val="24"/>
        </w:rPr>
        <w:t>如下表</w:t>
      </w:r>
      <w:r w:rsidRPr="00DF41DB">
        <w:rPr>
          <w:rFonts w:asciiTheme="minorEastAsia" w:hAnsiTheme="minorEastAsia" w:hint="eastAsia"/>
          <w:color w:val="auto"/>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2340"/>
        <w:gridCol w:w="2424"/>
        <w:gridCol w:w="2305"/>
      </w:tblGrid>
      <w:tr w:rsidR="001076F4" w:rsidRPr="00DF41DB" w14:paraId="4BBC4ED4" w14:textId="77777777" w:rsidTr="000E5C56">
        <w:trPr>
          <w:cantSplit/>
          <w:trHeight w:val="20"/>
        </w:trPr>
        <w:tc>
          <w:tcPr>
            <w:tcW w:w="1809" w:type="dxa"/>
            <w:vAlign w:val="center"/>
          </w:tcPr>
          <w:p w14:paraId="352F579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项目名称</w:t>
            </w:r>
          </w:p>
        </w:tc>
        <w:tc>
          <w:tcPr>
            <w:tcW w:w="2552" w:type="dxa"/>
            <w:vAlign w:val="center"/>
          </w:tcPr>
          <w:p w14:paraId="7440BDC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分析方法</w:t>
            </w:r>
          </w:p>
        </w:tc>
        <w:tc>
          <w:tcPr>
            <w:tcW w:w="2551" w:type="dxa"/>
            <w:vAlign w:val="center"/>
          </w:tcPr>
          <w:p w14:paraId="72BC9D4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方法来源</w:t>
            </w:r>
          </w:p>
        </w:tc>
        <w:tc>
          <w:tcPr>
            <w:tcW w:w="2432" w:type="dxa"/>
            <w:tcBorders>
              <w:right w:val="single" w:sz="4" w:space="0" w:color="auto"/>
            </w:tcBorders>
            <w:vAlign w:val="center"/>
          </w:tcPr>
          <w:p w14:paraId="48E9C87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最低检出浓度（mg/L）</w:t>
            </w:r>
          </w:p>
        </w:tc>
      </w:tr>
      <w:tr w:rsidR="001076F4" w:rsidRPr="00DF41DB" w14:paraId="6EF508F5" w14:textId="77777777" w:rsidTr="000E5C56">
        <w:trPr>
          <w:cantSplit/>
          <w:trHeight w:val="20"/>
        </w:trPr>
        <w:tc>
          <w:tcPr>
            <w:tcW w:w="1809" w:type="dxa"/>
            <w:vAlign w:val="center"/>
          </w:tcPr>
          <w:p w14:paraId="1228ED7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镉（以总镉计）</w:t>
            </w:r>
          </w:p>
        </w:tc>
        <w:tc>
          <w:tcPr>
            <w:tcW w:w="2552" w:type="dxa"/>
          </w:tcPr>
          <w:p w14:paraId="4729B40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电感耦合等离子体质谱法</w:t>
            </w:r>
          </w:p>
        </w:tc>
        <w:tc>
          <w:tcPr>
            <w:tcW w:w="2551" w:type="dxa"/>
            <w:vAlign w:val="center"/>
          </w:tcPr>
          <w:p w14:paraId="25EC88A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GB5085.3-2007附录B</w:t>
            </w:r>
          </w:p>
        </w:tc>
        <w:tc>
          <w:tcPr>
            <w:tcW w:w="2432" w:type="dxa"/>
            <w:tcBorders>
              <w:right w:val="single" w:sz="4" w:space="0" w:color="auto"/>
            </w:tcBorders>
            <w:vAlign w:val="center"/>
          </w:tcPr>
          <w:p w14:paraId="7E4317CD"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 xml:space="preserve">0.001 </w:t>
            </w:r>
          </w:p>
        </w:tc>
      </w:tr>
      <w:tr w:rsidR="001076F4" w:rsidRPr="00DF41DB" w14:paraId="6F7528D2" w14:textId="77777777" w:rsidTr="000E5C56">
        <w:trPr>
          <w:cantSplit/>
          <w:trHeight w:val="20"/>
        </w:trPr>
        <w:tc>
          <w:tcPr>
            <w:tcW w:w="1809" w:type="dxa"/>
            <w:vAlign w:val="center"/>
          </w:tcPr>
          <w:p w14:paraId="4965980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砷（以总砷计）</w:t>
            </w:r>
          </w:p>
        </w:tc>
        <w:tc>
          <w:tcPr>
            <w:tcW w:w="2552" w:type="dxa"/>
            <w:vAlign w:val="center"/>
          </w:tcPr>
          <w:p w14:paraId="5985926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石墨炉原子吸收光谱法</w:t>
            </w:r>
          </w:p>
        </w:tc>
        <w:tc>
          <w:tcPr>
            <w:tcW w:w="2551" w:type="dxa"/>
            <w:vAlign w:val="center"/>
          </w:tcPr>
          <w:p w14:paraId="744ED8D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GB5085.3-2007附录C</w:t>
            </w:r>
          </w:p>
        </w:tc>
        <w:tc>
          <w:tcPr>
            <w:tcW w:w="2432" w:type="dxa"/>
            <w:tcBorders>
              <w:right w:val="single" w:sz="4" w:space="0" w:color="auto"/>
            </w:tcBorders>
            <w:vAlign w:val="center"/>
          </w:tcPr>
          <w:p w14:paraId="0FE2161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0.05</w:t>
            </w:r>
          </w:p>
        </w:tc>
      </w:tr>
      <w:tr w:rsidR="001076F4" w:rsidRPr="00DF41DB" w14:paraId="43E86E83" w14:textId="77777777" w:rsidTr="000E5C56">
        <w:trPr>
          <w:cantSplit/>
          <w:trHeight w:val="563"/>
        </w:trPr>
        <w:tc>
          <w:tcPr>
            <w:tcW w:w="1809" w:type="dxa"/>
            <w:vAlign w:val="center"/>
          </w:tcPr>
          <w:p w14:paraId="7CABE54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二甲苯</w:t>
            </w:r>
          </w:p>
        </w:tc>
        <w:tc>
          <w:tcPr>
            <w:tcW w:w="2552" w:type="dxa"/>
            <w:vAlign w:val="center"/>
          </w:tcPr>
          <w:p w14:paraId="6988426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气相色谱法</w:t>
            </w:r>
          </w:p>
        </w:tc>
        <w:tc>
          <w:tcPr>
            <w:tcW w:w="2551" w:type="dxa"/>
            <w:vAlign w:val="center"/>
          </w:tcPr>
          <w:p w14:paraId="2B67CF9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GB5085.3-2007附录O</w:t>
            </w:r>
          </w:p>
        </w:tc>
        <w:tc>
          <w:tcPr>
            <w:tcW w:w="2432" w:type="dxa"/>
            <w:tcBorders>
              <w:right w:val="single" w:sz="4" w:space="0" w:color="auto"/>
            </w:tcBorders>
            <w:vAlign w:val="center"/>
          </w:tcPr>
          <w:p w14:paraId="4892D45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0.0005</w:t>
            </w:r>
          </w:p>
        </w:tc>
      </w:tr>
    </w:tbl>
    <w:p w14:paraId="46E462D1"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二</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毒性物质含量</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42AFD3DA" w14:textId="77777777" w:rsidR="001076F4" w:rsidRPr="00DF41DB" w:rsidRDefault="001076F4" w:rsidP="001076F4">
      <w:pPr>
        <w:pStyle w:val="53"/>
        <w:ind w:firstLine="480"/>
        <w:rPr>
          <w:rFonts w:asciiTheme="minorEastAsia" w:hAnsiTheme="minorEastAsia"/>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本次毒性物质含量选取</w:t>
      </w:r>
      <w:r w:rsidRPr="00DF41DB">
        <w:rPr>
          <w:rFonts w:asciiTheme="minorEastAsia" w:hAnsiTheme="minorEastAsia"/>
          <w:szCs w:val="24"/>
        </w:rPr>
        <w:t>钴、锰、苯和1,4-二氯苯</w:t>
      </w:r>
      <w:r w:rsidRPr="00DF41DB">
        <w:rPr>
          <w:rFonts w:asciiTheme="minorEastAsia" w:hAnsiTheme="minorEastAsia" w:hint="eastAsia"/>
          <w:szCs w:val="24"/>
        </w:rPr>
        <w:t>，</w:t>
      </w:r>
      <w:r w:rsidRPr="00DF41DB">
        <w:rPr>
          <w:rFonts w:asciiTheme="minorEastAsia" w:hAnsiTheme="minorEastAsia"/>
          <w:szCs w:val="24"/>
        </w:rPr>
        <w:t>共</w:t>
      </w:r>
      <w:r w:rsidRPr="00DF41DB">
        <w:rPr>
          <w:rFonts w:asciiTheme="minorEastAsia" w:hAnsiTheme="minorEastAsia" w:hint="eastAsia"/>
          <w:szCs w:val="24"/>
        </w:rPr>
        <w:t>4</w:t>
      </w:r>
      <w:r w:rsidRPr="00DF41DB">
        <w:rPr>
          <w:rFonts w:asciiTheme="minorEastAsia" w:hAnsiTheme="minorEastAsia"/>
          <w:szCs w:val="24"/>
        </w:rPr>
        <w:t>个检测</w:t>
      </w:r>
      <w:r w:rsidRPr="00DF41DB">
        <w:rPr>
          <w:rFonts w:asciiTheme="minorEastAsia" w:hAnsiTheme="minorEastAsia" w:hint="eastAsia"/>
          <w:szCs w:val="24"/>
        </w:rPr>
        <w:t>项目</w:t>
      </w:r>
      <w:r w:rsidRPr="00DF41DB">
        <w:rPr>
          <w:rFonts w:asciiTheme="minorEastAsia" w:hAnsiTheme="minorEastAsia"/>
          <w:szCs w:val="24"/>
        </w:rPr>
        <w:t>。</w:t>
      </w:r>
    </w:p>
    <w:p w14:paraId="6E5F298F" w14:textId="77777777" w:rsidR="001076F4" w:rsidRPr="00DF41DB" w:rsidRDefault="001076F4" w:rsidP="001076F4">
      <w:pPr>
        <w:pStyle w:val="62"/>
        <w:jc w:val="both"/>
        <w:rPr>
          <w:rFonts w:asciiTheme="minorEastAsia" w:eastAsiaTheme="minorEastAsia" w:hAnsiTheme="minorEastAsia"/>
          <w:sz w:val="24"/>
          <w:szCs w:val="24"/>
        </w:rPr>
      </w:pPr>
      <w:bookmarkStart w:id="2" w:name="_Hlk498112215"/>
      <w:r w:rsidRPr="00DF41DB">
        <w:rPr>
          <w:rFonts w:asciiTheme="minorEastAsia" w:eastAsiaTheme="minorEastAsia" w:hAnsiTheme="minorEastAsia" w:hint="eastAsia"/>
          <w:b w:val="0"/>
          <w:color w:val="auto"/>
          <w:spacing w:val="0"/>
          <w:sz w:val="24"/>
          <w:szCs w:val="24"/>
        </w:rPr>
        <w:t>（二）、</w:t>
      </w:r>
      <w:bookmarkEnd w:id="2"/>
      <w:r w:rsidRPr="00DF41DB">
        <w:rPr>
          <w:rFonts w:asciiTheme="minorEastAsia" w:eastAsiaTheme="minorEastAsia" w:hAnsiTheme="minorEastAsia"/>
          <w:b w:val="0"/>
          <w:color w:val="auto"/>
          <w:spacing w:val="0"/>
          <w:sz w:val="24"/>
          <w:szCs w:val="24"/>
        </w:rPr>
        <w:t>毒性物质含量鉴别检测方法、来源、设备及最低检出限</w:t>
      </w:r>
      <w:r w:rsidRPr="00DF41DB">
        <w:rPr>
          <w:rFonts w:asciiTheme="minorEastAsia" w:eastAsiaTheme="minorEastAsia" w:hAnsiTheme="minorEastAsia" w:hint="eastAsia"/>
          <w:b w:val="0"/>
          <w:color w:val="auto"/>
          <w:spacing w:val="0"/>
          <w:sz w:val="24"/>
          <w:szCs w:val="24"/>
        </w:rPr>
        <w:t>，</w:t>
      </w:r>
      <w:r w:rsidRPr="00DF41DB">
        <w:rPr>
          <w:rFonts w:asciiTheme="minorEastAsia" w:eastAsiaTheme="minorEastAsia" w:hAnsiTheme="minorEastAsia"/>
          <w:b w:val="0"/>
          <w:color w:val="auto"/>
          <w:spacing w:val="0"/>
          <w:sz w:val="24"/>
          <w:szCs w:val="24"/>
        </w:rPr>
        <w:t>如下表</w:t>
      </w:r>
      <w:r w:rsidRPr="00DF41DB">
        <w:rPr>
          <w:rFonts w:asciiTheme="minorEastAsia" w:eastAsiaTheme="minorEastAsia" w:hAnsiTheme="minorEastAsia" w:hint="eastAsia"/>
          <w:b w:val="0"/>
          <w:color w:val="auto"/>
          <w:spacing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428"/>
        <w:gridCol w:w="2533"/>
        <w:gridCol w:w="2246"/>
        <w:gridCol w:w="1432"/>
      </w:tblGrid>
      <w:tr w:rsidR="001076F4" w:rsidRPr="00DF41DB" w14:paraId="7C86B78B" w14:textId="77777777" w:rsidTr="000E5C56">
        <w:trPr>
          <w:cantSplit/>
          <w:trHeight w:val="20"/>
        </w:trPr>
        <w:tc>
          <w:tcPr>
            <w:tcW w:w="642" w:type="pct"/>
            <w:vAlign w:val="center"/>
          </w:tcPr>
          <w:p w14:paraId="53CA4B3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项目名称</w:t>
            </w:r>
          </w:p>
        </w:tc>
        <w:tc>
          <w:tcPr>
            <w:tcW w:w="814" w:type="pct"/>
            <w:vAlign w:val="center"/>
          </w:tcPr>
          <w:p w14:paraId="12B41EA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分析方法</w:t>
            </w:r>
          </w:p>
        </w:tc>
        <w:tc>
          <w:tcPr>
            <w:tcW w:w="1445" w:type="pct"/>
            <w:vAlign w:val="center"/>
          </w:tcPr>
          <w:p w14:paraId="2307A8F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方法来源</w:t>
            </w:r>
          </w:p>
        </w:tc>
        <w:tc>
          <w:tcPr>
            <w:tcW w:w="1281" w:type="pct"/>
            <w:tcBorders>
              <w:right w:val="single" w:sz="4" w:space="0" w:color="auto"/>
            </w:tcBorders>
            <w:vAlign w:val="center"/>
          </w:tcPr>
          <w:p w14:paraId="77E987C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检测设备</w:t>
            </w:r>
          </w:p>
        </w:tc>
        <w:tc>
          <w:tcPr>
            <w:tcW w:w="817" w:type="pct"/>
            <w:tcBorders>
              <w:right w:val="single" w:sz="4" w:space="0" w:color="auto"/>
            </w:tcBorders>
            <w:vAlign w:val="center"/>
          </w:tcPr>
          <w:p w14:paraId="550A05A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最低检出限（mg/kg）</w:t>
            </w:r>
          </w:p>
        </w:tc>
      </w:tr>
      <w:tr w:rsidR="001076F4" w:rsidRPr="00DF41DB" w14:paraId="0CB0A96A" w14:textId="77777777" w:rsidTr="000E5C56">
        <w:trPr>
          <w:cantSplit/>
          <w:trHeight w:val="20"/>
        </w:trPr>
        <w:tc>
          <w:tcPr>
            <w:tcW w:w="642" w:type="pct"/>
            <w:vAlign w:val="center"/>
          </w:tcPr>
          <w:p w14:paraId="573C495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钴</w:t>
            </w:r>
          </w:p>
        </w:tc>
        <w:tc>
          <w:tcPr>
            <w:tcW w:w="814" w:type="pct"/>
            <w:vAlign w:val="center"/>
          </w:tcPr>
          <w:p w14:paraId="3ED602D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电感耦合等离子体质谱法</w:t>
            </w:r>
          </w:p>
        </w:tc>
        <w:tc>
          <w:tcPr>
            <w:tcW w:w="1445" w:type="pct"/>
            <w:vAlign w:val="center"/>
          </w:tcPr>
          <w:p w14:paraId="3337DE7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 xml:space="preserve">《危险废物鉴别标准 浸出毒性鉴别》（5085.3-2007）附录B </w:t>
            </w:r>
          </w:p>
        </w:tc>
        <w:tc>
          <w:tcPr>
            <w:tcW w:w="1281" w:type="pct"/>
            <w:tcBorders>
              <w:right w:val="single" w:sz="4" w:space="0" w:color="auto"/>
            </w:tcBorders>
            <w:vAlign w:val="center"/>
          </w:tcPr>
          <w:p w14:paraId="015DD4A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ICAP RQ电感耦合等离子体质谱仪（CASTS-B0027）</w:t>
            </w:r>
          </w:p>
        </w:tc>
        <w:tc>
          <w:tcPr>
            <w:tcW w:w="817" w:type="pct"/>
            <w:tcBorders>
              <w:right w:val="single" w:sz="4" w:space="0" w:color="auto"/>
            </w:tcBorders>
            <w:vAlign w:val="center"/>
          </w:tcPr>
          <w:p w14:paraId="07B382E1"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0.10</w:t>
            </w:r>
          </w:p>
        </w:tc>
      </w:tr>
      <w:tr w:rsidR="001076F4" w:rsidRPr="00DF41DB" w14:paraId="33B079B6" w14:textId="77777777" w:rsidTr="000E5C56">
        <w:trPr>
          <w:cantSplit/>
          <w:trHeight w:val="20"/>
        </w:trPr>
        <w:tc>
          <w:tcPr>
            <w:tcW w:w="642" w:type="pct"/>
            <w:vAlign w:val="center"/>
          </w:tcPr>
          <w:p w14:paraId="706004E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锰</w:t>
            </w:r>
          </w:p>
        </w:tc>
        <w:tc>
          <w:tcPr>
            <w:tcW w:w="814" w:type="pct"/>
            <w:vAlign w:val="center"/>
          </w:tcPr>
          <w:p w14:paraId="2EA9461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电感耦合等离子体质谱法</w:t>
            </w:r>
          </w:p>
        </w:tc>
        <w:tc>
          <w:tcPr>
            <w:tcW w:w="1445" w:type="pct"/>
            <w:vAlign w:val="center"/>
          </w:tcPr>
          <w:p w14:paraId="2EF2775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 xml:space="preserve">《危险废物鉴别标准 浸出毒性鉴别》（5085.3-2007）附录B </w:t>
            </w:r>
          </w:p>
        </w:tc>
        <w:tc>
          <w:tcPr>
            <w:tcW w:w="1281" w:type="pct"/>
            <w:tcBorders>
              <w:right w:val="single" w:sz="4" w:space="0" w:color="auto"/>
            </w:tcBorders>
            <w:vAlign w:val="center"/>
          </w:tcPr>
          <w:p w14:paraId="26D9D53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ICAP RQ电感耦合等离子体质谱仪（CASTS-B0027）</w:t>
            </w:r>
          </w:p>
        </w:tc>
        <w:tc>
          <w:tcPr>
            <w:tcW w:w="817" w:type="pct"/>
            <w:tcBorders>
              <w:right w:val="single" w:sz="4" w:space="0" w:color="auto"/>
            </w:tcBorders>
            <w:vAlign w:val="center"/>
          </w:tcPr>
          <w:p w14:paraId="0DD4B1AA"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0.10</w:t>
            </w:r>
          </w:p>
        </w:tc>
      </w:tr>
      <w:tr w:rsidR="001076F4" w:rsidRPr="00DF41DB" w14:paraId="0EFA7707" w14:textId="77777777" w:rsidTr="000E5C56">
        <w:trPr>
          <w:cantSplit/>
          <w:trHeight w:val="20"/>
        </w:trPr>
        <w:tc>
          <w:tcPr>
            <w:tcW w:w="642" w:type="pct"/>
            <w:vAlign w:val="center"/>
          </w:tcPr>
          <w:p w14:paraId="143A026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苯</w:t>
            </w:r>
          </w:p>
        </w:tc>
        <w:tc>
          <w:tcPr>
            <w:tcW w:w="814" w:type="pct"/>
            <w:vAlign w:val="center"/>
          </w:tcPr>
          <w:p w14:paraId="1079ECC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气相色谱法</w:t>
            </w:r>
          </w:p>
        </w:tc>
        <w:tc>
          <w:tcPr>
            <w:tcW w:w="1445" w:type="pct"/>
            <w:vAlign w:val="center"/>
          </w:tcPr>
          <w:p w14:paraId="307C4D5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《危险废物鉴别标准 浸出毒性鉴别》（5085.3-2007）附录O</w:t>
            </w:r>
          </w:p>
        </w:tc>
        <w:tc>
          <w:tcPr>
            <w:tcW w:w="1281" w:type="pct"/>
            <w:tcBorders>
              <w:right w:val="single" w:sz="4" w:space="0" w:color="auto"/>
            </w:tcBorders>
            <w:vAlign w:val="center"/>
          </w:tcPr>
          <w:p w14:paraId="2BB05A1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QP2010-GCMS 气相色谱-质谱联用仪（CASTS-B0114）</w:t>
            </w:r>
          </w:p>
        </w:tc>
        <w:tc>
          <w:tcPr>
            <w:tcW w:w="817" w:type="pct"/>
            <w:tcBorders>
              <w:right w:val="single" w:sz="4" w:space="0" w:color="auto"/>
            </w:tcBorders>
            <w:vAlign w:val="center"/>
          </w:tcPr>
          <w:p w14:paraId="277D5A3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0.05</w:t>
            </w:r>
          </w:p>
        </w:tc>
      </w:tr>
      <w:tr w:rsidR="001076F4" w:rsidRPr="00DF41DB" w14:paraId="421A740C" w14:textId="77777777" w:rsidTr="000E5C56">
        <w:trPr>
          <w:cantSplit/>
          <w:trHeight w:val="20"/>
        </w:trPr>
        <w:tc>
          <w:tcPr>
            <w:tcW w:w="642" w:type="pct"/>
            <w:vAlign w:val="center"/>
          </w:tcPr>
          <w:p w14:paraId="39B4FDDE"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1,4-二氯苯</w:t>
            </w:r>
          </w:p>
        </w:tc>
        <w:tc>
          <w:tcPr>
            <w:tcW w:w="814" w:type="pct"/>
            <w:vAlign w:val="center"/>
          </w:tcPr>
          <w:p w14:paraId="6F7BFB9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气相色谱法</w:t>
            </w:r>
          </w:p>
        </w:tc>
        <w:tc>
          <w:tcPr>
            <w:tcW w:w="1445" w:type="pct"/>
            <w:vAlign w:val="center"/>
          </w:tcPr>
          <w:p w14:paraId="026F0CA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《危险废物鉴别标准 浸出毒性鉴别》（5085.3-2007）附录O</w:t>
            </w:r>
          </w:p>
        </w:tc>
        <w:tc>
          <w:tcPr>
            <w:tcW w:w="1281" w:type="pct"/>
            <w:tcBorders>
              <w:right w:val="single" w:sz="4" w:space="0" w:color="auto"/>
            </w:tcBorders>
            <w:vAlign w:val="center"/>
          </w:tcPr>
          <w:p w14:paraId="7944F27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QP2010-GCMS 气相色谱-质谱联用仪（CASTS-B0114）</w:t>
            </w:r>
          </w:p>
        </w:tc>
        <w:tc>
          <w:tcPr>
            <w:tcW w:w="817" w:type="pct"/>
            <w:tcBorders>
              <w:right w:val="single" w:sz="4" w:space="0" w:color="auto"/>
            </w:tcBorders>
            <w:vAlign w:val="center"/>
          </w:tcPr>
          <w:p w14:paraId="651718A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0.05</w:t>
            </w:r>
          </w:p>
        </w:tc>
      </w:tr>
    </w:tbl>
    <w:p w14:paraId="0BE2C9FA" w14:textId="77777777" w:rsidR="001076F4" w:rsidRPr="00DF41DB" w:rsidRDefault="001076F4" w:rsidP="001076F4">
      <w:pPr>
        <w:pStyle w:val="71"/>
        <w:rPr>
          <w:rFonts w:asciiTheme="minorEastAsia" w:hAnsiTheme="minorEastAsia"/>
          <w:sz w:val="24"/>
          <w:szCs w:val="24"/>
        </w:rPr>
      </w:pPr>
    </w:p>
    <w:p w14:paraId="166B3897" w14:textId="77777777" w:rsidR="001076F4" w:rsidRPr="00DF41DB" w:rsidRDefault="001076F4" w:rsidP="001076F4">
      <w:pPr>
        <w:spacing w:line="360" w:lineRule="auto"/>
        <w:rPr>
          <w:rFonts w:asciiTheme="minorEastAsia" w:hAnsiTheme="minorEastAsia"/>
          <w:b/>
          <w:sz w:val="24"/>
          <w:szCs w:val="24"/>
        </w:rPr>
      </w:pPr>
      <w:r w:rsidRPr="00DF41DB">
        <w:rPr>
          <w:rFonts w:asciiTheme="minorEastAsia" w:hAnsiTheme="minorEastAsia"/>
          <w:b/>
          <w:sz w:val="24"/>
          <w:szCs w:val="24"/>
        </w:rPr>
        <w:t>三</w:t>
      </w:r>
      <w:r w:rsidRPr="00DF41DB">
        <w:rPr>
          <w:rFonts w:asciiTheme="minorEastAsia" w:hAnsiTheme="minorEastAsia" w:hint="eastAsia"/>
          <w:b/>
          <w:sz w:val="24"/>
          <w:szCs w:val="24"/>
        </w:rPr>
        <w:t>、样品采样</w:t>
      </w:r>
    </w:p>
    <w:p w14:paraId="2A66B83F"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采样要求</w:t>
      </w:r>
    </w:p>
    <w:p w14:paraId="41B715FD"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采集：按《工业固体废物采样制样技术规范（HJT 20-1998）》和《危险废物鉴别技术规范》（HJ/T298-2007）进行采集样品。</w:t>
      </w:r>
    </w:p>
    <w:p w14:paraId="27D3613B"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样品保存容器：双标签采样袋及经过处理并且不含金属的玻璃采样瓶；</w:t>
      </w:r>
    </w:p>
    <w:p w14:paraId="7345D17F"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lastRenderedPageBreak/>
        <w:t>采样工具：木铲或竹铲；</w:t>
      </w:r>
    </w:p>
    <w:p w14:paraId="5882F6C3"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运输：样品放在保温箱中寄送，以保证在低温密闭的环境下运输；</w:t>
      </w:r>
    </w:p>
    <w:p w14:paraId="334179F9"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样品分析：按《危险废物鉴别标准-浸出毒性鉴别》（GB5085.3-2007）进行。</w:t>
      </w:r>
    </w:p>
    <w:p w14:paraId="71F104D8"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（二）、样品份数</w:t>
      </w:r>
    </w:p>
    <w:p w14:paraId="4653C5EF" w14:textId="77777777" w:rsidR="001076F4" w:rsidRPr="00DF41DB" w:rsidRDefault="001076F4" w:rsidP="001076F4">
      <w:pPr>
        <w:pStyle w:val="520"/>
        <w:ind w:firstLine="480"/>
        <w:rPr>
          <w:rFonts w:asciiTheme="minorEastAsia" w:eastAsiaTheme="minorEastAsia" w:hAnsiTheme="minorEastAsia" w:cs="Times New Roman"/>
          <w:color w:val="auto"/>
          <w:szCs w:val="24"/>
          <w:lang w:eastAsia="zh-CN"/>
        </w:rPr>
      </w:pPr>
      <w:r w:rsidRPr="00DF41DB">
        <w:rPr>
          <w:rFonts w:asciiTheme="minorEastAsia" w:eastAsiaTheme="minorEastAsia" w:hAnsiTheme="minorEastAsia" w:cs="Times New Roman"/>
          <w:color w:val="auto"/>
          <w:szCs w:val="24"/>
        </w:rPr>
        <w:t>本次采样样品份数为</w:t>
      </w:r>
      <w:r w:rsidRPr="00DF41DB">
        <w:rPr>
          <w:rFonts w:asciiTheme="minorEastAsia" w:eastAsiaTheme="minorEastAsia" w:hAnsiTheme="minorEastAsia" w:cs="Times New Roman" w:hint="eastAsia"/>
          <w:color w:val="auto"/>
          <w:szCs w:val="24"/>
          <w:lang w:eastAsia="zh-CN"/>
        </w:rPr>
        <w:t>5份。</w:t>
      </w:r>
    </w:p>
    <w:p w14:paraId="16DD3838"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（三）份样量</w:t>
      </w:r>
    </w:p>
    <w:p w14:paraId="3FC28061"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根据《危险废物鉴别技术规范》(HJ/T298-2007)，固体废物样品采集的份样量应同时满足下列要求：</w:t>
      </w:r>
    </w:p>
    <w:p w14:paraId="23C3E062"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hint="eastAsia"/>
          <w:color w:val="auto"/>
          <w:szCs w:val="24"/>
        </w:rPr>
        <w:t>①</w:t>
      </w:r>
      <w:r w:rsidRPr="00DF41DB">
        <w:rPr>
          <w:rFonts w:asciiTheme="minorEastAsia" w:eastAsiaTheme="minorEastAsia" w:hAnsiTheme="minorEastAsia" w:cs="Times New Roman"/>
          <w:color w:val="auto"/>
          <w:szCs w:val="24"/>
        </w:rPr>
        <w:t>满足分析操作的需要；</w:t>
      </w:r>
    </w:p>
    <w:p w14:paraId="2C83CC98"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hint="eastAsia"/>
          <w:color w:val="auto"/>
          <w:szCs w:val="24"/>
        </w:rPr>
        <w:t>②</w:t>
      </w:r>
      <w:r w:rsidRPr="00DF41DB">
        <w:rPr>
          <w:rFonts w:asciiTheme="minorEastAsia" w:eastAsiaTheme="minorEastAsia" w:hAnsiTheme="minorEastAsia" w:cs="Times New Roman"/>
          <w:color w:val="auto"/>
          <w:szCs w:val="24"/>
        </w:rPr>
        <w:t>依据固态废物的原始颗粒最大粒径，不小于表</w:t>
      </w:r>
      <w:smartTag w:uri="urn:schemas-microsoft-com:office:smarttags" w:element="chsdate">
        <w:smartTagPr>
          <w:attr w:name="Year" w:val="1899"/>
          <w:attr w:name="Month" w:val="12"/>
          <w:attr w:name="Day" w:val="30"/>
          <w:attr w:name="IsLunarDate" w:val="False"/>
          <w:attr w:name="IsROCDate" w:val="False"/>
        </w:smartTagPr>
        <w:r w:rsidRPr="00DF41DB">
          <w:rPr>
            <w:rFonts w:asciiTheme="minorEastAsia" w:eastAsiaTheme="minorEastAsia" w:hAnsiTheme="minorEastAsia" w:cs="Times New Roman"/>
            <w:color w:val="auto"/>
            <w:szCs w:val="24"/>
          </w:rPr>
          <w:t>5.4.2</w:t>
        </w:r>
      </w:smartTag>
      <w:r w:rsidRPr="00DF41DB">
        <w:rPr>
          <w:rFonts w:asciiTheme="minorEastAsia" w:eastAsiaTheme="minorEastAsia" w:hAnsiTheme="minorEastAsia" w:cs="Times New Roman"/>
          <w:color w:val="auto"/>
          <w:szCs w:val="24"/>
        </w:rPr>
        <w:t>中规定的质量。</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701"/>
        <w:gridCol w:w="2977"/>
        <w:gridCol w:w="1134"/>
      </w:tblGrid>
      <w:tr w:rsidR="001076F4" w:rsidRPr="00DF41DB" w14:paraId="6CED6FA3" w14:textId="77777777" w:rsidTr="000E5C56">
        <w:trPr>
          <w:trHeight w:val="105"/>
        </w:trPr>
        <w:tc>
          <w:tcPr>
            <w:tcW w:w="2547" w:type="dxa"/>
            <w:vAlign w:val="center"/>
          </w:tcPr>
          <w:p w14:paraId="574CB783"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原始颗粒最大粒径（以d表示）/cm</w:t>
            </w:r>
          </w:p>
        </w:tc>
        <w:tc>
          <w:tcPr>
            <w:tcW w:w="1701" w:type="dxa"/>
            <w:vAlign w:val="center"/>
          </w:tcPr>
          <w:p w14:paraId="352903B1"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最小份样量/g</w:t>
            </w:r>
          </w:p>
        </w:tc>
        <w:tc>
          <w:tcPr>
            <w:tcW w:w="2977" w:type="dxa"/>
            <w:vAlign w:val="center"/>
          </w:tcPr>
          <w:p w14:paraId="017F74BF"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原始颗粒最大粒径（以d表示）/cm</w:t>
            </w:r>
          </w:p>
        </w:tc>
        <w:tc>
          <w:tcPr>
            <w:tcW w:w="1134" w:type="dxa"/>
            <w:vAlign w:val="center"/>
          </w:tcPr>
          <w:p w14:paraId="11AE75E4"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最小份样量/g</w:t>
            </w:r>
          </w:p>
        </w:tc>
      </w:tr>
      <w:tr w:rsidR="001076F4" w:rsidRPr="00DF41DB" w14:paraId="6C9126F3" w14:textId="77777777" w:rsidTr="000E5C56">
        <w:trPr>
          <w:trHeight w:val="105"/>
        </w:trPr>
        <w:tc>
          <w:tcPr>
            <w:tcW w:w="2547" w:type="dxa"/>
            <w:vAlign w:val="center"/>
          </w:tcPr>
          <w:p w14:paraId="6BE0B450"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d≤0.50</w:t>
            </w:r>
          </w:p>
        </w:tc>
        <w:tc>
          <w:tcPr>
            <w:tcW w:w="1701" w:type="dxa"/>
            <w:vAlign w:val="center"/>
          </w:tcPr>
          <w:p w14:paraId="26725F78"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500</w:t>
            </w:r>
          </w:p>
        </w:tc>
        <w:tc>
          <w:tcPr>
            <w:tcW w:w="2977" w:type="dxa"/>
            <w:vAlign w:val="center"/>
          </w:tcPr>
          <w:p w14:paraId="0CC5428F"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d＞1.0</w:t>
            </w:r>
          </w:p>
        </w:tc>
        <w:tc>
          <w:tcPr>
            <w:tcW w:w="1134" w:type="dxa"/>
            <w:vAlign w:val="center"/>
          </w:tcPr>
          <w:p w14:paraId="069711C3"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2000</w:t>
            </w:r>
          </w:p>
        </w:tc>
      </w:tr>
      <w:tr w:rsidR="001076F4" w:rsidRPr="00DF41DB" w14:paraId="2D0971F7" w14:textId="77777777" w:rsidTr="000E5C56">
        <w:trPr>
          <w:trHeight w:val="105"/>
        </w:trPr>
        <w:tc>
          <w:tcPr>
            <w:tcW w:w="2547" w:type="dxa"/>
            <w:vAlign w:val="center"/>
          </w:tcPr>
          <w:p w14:paraId="17903290"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0.50＜d≤1.0</w:t>
            </w:r>
          </w:p>
        </w:tc>
        <w:tc>
          <w:tcPr>
            <w:tcW w:w="1701" w:type="dxa"/>
            <w:vAlign w:val="center"/>
          </w:tcPr>
          <w:p w14:paraId="11F08293"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1000</w:t>
            </w:r>
          </w:p>
        </w:tc>
        <w:tc>
          <w:tcPr>
            <w:tcW w:w="2977" w:type="dxa"/>
            <w:vAlign w:val="center"/>
          </w:tcPr>
          <w:p w14:paraId="52CE0716" w14:textId="77777777" w:rsidR="001076F4" w:rsidRPr="00DF41DB" w:rsidRDefault="001076F4" w:rsidP="000E5C56">
            <w:pPr>
              <w:pStyle w:val="520"/>
              <w:ind w:firstLine="480"/>
              <w:rPr>
                <w:rFonts w:asciiTheme="minorEastAsia" w:eastAsiaTheme="minorEastAsia" w:hAnsiTheme="minorEastAsia" w:cs="Times New Roman"/>
                <w:color w:val="auto"/>
                <w:szCs w:val="24"/>
              </w:rPr>
            </w:pPr>
          </w:p>
        </w:tc>
        <w:tc>
          <w:tcPr>
            <w:tcW w:w="1134" w:type="dxa"/>
            <w:vAlign w:val="center"/>
          </w:tcPr>
          <w:p w14:paraId="44F2ADFC" w14:textId="77777777" w:rsidR="001076F4" w:rsidRPr="00DF41DB" w:rsidRDefault="001076F4" w:rsidP="000E5C56">
            <w:pPr>
              <w:pStyle w:val="520"/>
              <w:ind w:firstLine="480"/>
              <w:rPr>
                <w:rFonts w:asciiTheme="minorEastAsia" w:eastAsiaTheme="minorEastAsia" w:hAnsiTheme="minorEastAsia" w:cs="Times New Roman"/>
                <w:color w:val="auto"/>
                <w:szCs w:val="24"/>
              </w:rPr>
            </w:pPr>
          </w:p>
        </w:tc>
      </w:tr>
    </w:tbl>
    <w:p w14:paraId="5E65ED44"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本项目TA废料原始颗粒最大粒径大于</w:t>
      </w:r>
      <w:smartTag w:uri="urn:schemas-microsoft-com:office:smarttags" w:element="chmetcnv">
        <w:smartTagPr>
          <w:attr w:name="UnitName" w:val="cm"/>
          <w:attr w:name="SourceValue" w:val="1"/>
          <w:attr w:name="HasSpace" w:val="False"/>
          <w:attr w:name="Negative" w:val="False"/>
          <w:attr w:name="NumberType" w:val="1"/>
          <w:attr w:name="TCSC" w:val="0"/>
        </w:smartTagPr>
        <w:r w:rsidRPr="00DF41DB">
          <w:rPr>
            <w:rFonts w:asciiTheme="minorEastAsia" w:eastAsiaTheme="minorEastAsia" w:hAnsiTheme="minorEastAsia" w:cs="Times New Roman"/>
            <w:color w:val="auto"/>
            <w:szCs w:val="24"/>
          </w:rPr>
          <w:t>1.0cm</w:t>
        </w:r>
      </w:smartTag>
      <w:r w:rsidRPr="00DF41DB">
        <w:rPr>
          <w:rFonts w:asciiTheme="minorEastAsia" w:eastAsiaTheme="minorEastAsia" w:hAnsiTheme="minorEastAsia" w:cs="Times New Roman"/>
          <w:color w:val="auto"/>
          <w:szCs w:val="24"/>
        </w:rPr>
        <w:t>，因此一个份样所需采取的最小份样量为</w:t>
      </w:r>
      <w:smartTag w:uri="urn:schemas-microsoft-com:office:smarttags" w:element="chmetcnv">
        <w:smartTagPr>
          <w:attr w:name="UnitName" w:val="g"/>
          <w:attr w:name="SourceValue" w:val="2000"/>
          <w:attr w:name="HasSpace" w:val="False"/>
          <w:attr w:name="Negative" w:val="False"/>
          <w:attr w:name="NumberType" w:val="1"/>
          <w:attr w:name="TCSC" w:val="0"/>
        </w:smartTagPr>
        <w:r w:rsidRPr="00DF41DB">
          <w:rPr>
            <w:rFonts w:asciiTheme="minorEastAsia" w:eastAsiaTheme="minorEastAsia" w:hAnsiTheme="minorEastAsia" w:cs="Times New Roman"/>
            <w:color w:val="auto"/>
            <w:szCs w:val="24"/>
          </w:rPr>
          <w:t>2000g</w:t>
        </w:r>
      </w:smartTag>
      <w:r w:rsidRPr="00DF41DB">
        <w:rPr>
          <w:rFonts w:asciiTheme="minorEastAsia" w:eastAsiaTheme="minorEastAsia" w:hAnsiTheme="minorEastAsia" w:cs="Times New Roman"/>
          <w:color w:val="auto"/>
          <w:szCs w:val="24"/>
        </w:rPr>
        <w:t>。</w:t>
      </w:r>
    </w:p>
    <w:p w14:paraId="074C300F"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四</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质控措施</w:t>
      </w:r>
    </w:p>
    <w:p w14:paraId="10DC6793"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采样检测单位依据国家《危险废物鉴别技术规范》（HJ/T298-2007）和《工业固体废物采样制样技术规范》（HJ/T20-1998）等标准及技术规范，对本项目生化污泥组织开展采样及检测。所测项目分析仪器均经过有资质的单位定期检定/校准并在合格有效期内。检测人员均经过考核并持有监测上岗证，样品测定按相关规定带平行样及质控密码样。</w:t>
      </w:r>
    </w:p>
    <w:p w14:paraId="727E27C0"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五</w:t>
      </w:r>
      <w:r w:rsidRPr="00DF41DB">
        <w:rPr>
          <w:rFonts w:asciiTheme="minorEastAsia" w:hAnsiTheme="minorEastAsia" w:hint="eastAsia"/>
          <w:b/>
          <w:sz w:val="24"/>
          <w:szCs w:val="24"/>
          <w:lang w:eastAsia="zh-CN"/>
        </w:rPr>
        <w:t>、技术规范标准</w:t>
      </w:r>
    </w:p>
    <w:p w14:paraId="6CC7D72D"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上述技术规范要求</w:t>
      </w:r>
      <w:r w:rsidRPr="00DF41DB">
        <w:rPr>
          <w:rFonts w:asciiTheme="minorEastAsia" w:eastAsiaTheme="minorEastAsia" w:hAnsiTheme="minorEastAsia" w:hint="eastAsia"/>
          <w:color w:val="auto"/>
          <w:szCs w:val="24"/>
        </w:rPr>
        <w:t>，如有冲突，以</w:t>
      </w:r>
      <w:r w:rsidRPr="00DF41DB">
        <w:rPr>
          <w:rFonts w:asciiTheme="minorEastAsia" w:eastAsiaTheme="minorEastAsia" w:hAnsiTheme="minorEastAsia"/>
          <w:color w:val="auto"/>
          <w:szCs w:val="24"/>
        </w:rPr>
        <w:t>最新发布的为准</w:t>
      </w:r>
      <w:r w:rsidRPr="00DF41DB">
        <w:rPr>
          <w:rFonts w:asciiTheme="minorEastAsia" w:eastAsiaTheme="minorEastAsia" w:hAnsiTheme="minorEastAsia" w:hint="eastAsia"/>
          <w:color w:val="auto"/>
          <w:szCs w:val="24"/>
        </w:rPr>
        <w:t>。</w:t>
      </w:r>
    </w:p>
    <w:p w14:paraId="4996BEE0"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六</w:t>
      </w:r>
      <w:r w:rsidRPr="00DF41DB">
        <w:rPr>
          <w:rFonts w:asciiTheme="minorEastAsia" w:hAnsiTheme="minorEastAsia" w:hint="eastAsia"/>
          <w:b/>
          <w:sz w:val="24"/>
          <w:szCs w:val="24"/>
          <w:lang w:eastAsia="zh-CN"/>
        </w:rPr>
        <w:t>、跟踪监测报告</w:t>
      </w:r>
    </w:p>
    <w:p w14:paraId="37257603"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跟踪监测报告书</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要求包含监测结果的总体评价结论</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检测报告的形式</w:t>
      </w:r>
      <w:r w:rsidRPr="00DF41DB">
        <w:rPr>
          <w:rFonts w:asciiTheme="minorEastAsia" w:eastAsiaTheme="minorEastAsia" w:hAnsiTheme="minorEastAsia" w:hint="eastAsia"/>
          <w:color w:val="auto"/>
          <w:szCs w:val="24"/>
        </w:rPr>
        <w:t>。</w:t>
      </w:r>
    </w:p>
    <w:p w14:paraId="332D1460"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6373850F"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61C476A6"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4908B537"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6E1CE2EF"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5F407FFD" w14:textId="77777777" w:rsidR="001076F4" w:rsidRPr="00DF41DB" w:rsidRDefault="001076F4" w:rsidP="001076F4">
      <w:pPr>
        <w:jc w:val="center"/>
        <w:rPr>
          <w:rFonts w:asciiTheme="minorEastAsia" w:hAnsiTheme="minorEastAsia"/>
          <w:b/>
          <w:sz w:val="32"/>
          <w:szCs w:val="32"/>
          <w:lang w:eastAsia="zh-CN"/>
        </w:rPr>
      </w:pPr>
      <w:r w:rsidRPr="00DF41DB">
        <w:rPr>
          <w:rFonts w:asciiTheme="minorEastAsia" w:hAnsiTheme="minorEastAsia"/>
          <w:b/>
          <w:sz w:val="32"/>
          <w:szCs w:val="32"/>
          <w:lang w:eastAsia="zh-CN"/>
        </w:rPr>
        <w:lastRenderedPageBreak/>
        <w:t>生化污泥跟踪监测要求</w:t>
      </w:r>
    </w:p>
    <w:p w14:paraId="487B00F9" w14:textId="77777777" w:rsidR="001076F4" w:rsidRPr="00DF41DB" w:rsidRDefault="001076F4" w:rsidP="001076F4">
      <w:pPr>
        <w:jc w:val="center"/>
        <w:rPr>
          <w:rFonts w:asciiTheme="minorEastAsia" w:hAnsiTheme="minorEastAsia"/>
          <w:b/>
          <w:sz w:val="24"/>
          <w:szCs w:val="24"/>
          <w:lang w:eastAsia="zh-CN"/>
        </w:rPr>
      </w:pPr>
    </w:p>
    <w:p w14:paraId="31E13829"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一、</w:t>
      </w:r>
      <w:r w:rsidRPr="00DF41DB">
        <w:rPr>
          <w:rFonts w:asciiTheme="minorEastAsia" w:hAnsiTheme="minorEastAsia"/>
          <w:b/>
          <w:sz w:val="24"/>
          <w:szCs w:val="24"/>
          <w:lang w:eastAsia="zh-CN"/>
        </w:rPr>
        <w:t>浸出毒性鉴别</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28343F5C" w14:textId="77777777" w:rsidR="001076F4" w:rsidRPr="00DF41DB" w:rsidRDefault="001076F4" w:rsidP="001076F4">
      <w:pPr>
        <w:pStyle w:val="53"/>
        <w:ind w:firstLine="480"/>
        <w:rPr>
          <w:rFonts w:asciiTheme="minorEastAsia" w:hAnsiTheme="minorEastAsia"/>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本次浸出毒性鉴别选取</w:t>
      </w:r>
      <w:r w:rsidRPr="00DF41DB">
        <w:rPr>
          <w:rFonts w:asciiTheme="minorEastAsia" w:hAnsiTheme="minorEastAsia"/>
          <w:szCs w:val="24"/>
        </w:rPr>
        <w:t>铅、铬、镍、砷、银和二甲苯</w:t>
      </w:r>
      <w:r w:rsidRPr="00DF41DB">
        <w:rPr>
          <w:rFonts w:asciiTheme="minorEastAsia" w:hAnsiTheme="minorEastAsia" w:hint="eastAsia"/>
          <w:szCs w:val="24"/>
        </w:rPr>
        <w:t>，</w:t>
      </w:r>
      <w:r w:rsidRPr="00DF41DB">
        <w:rPr>
          <w:rFonts w:asciiTheme="minorEastAsia" w:hAnsiTheme="minorEastAsia"/>
          <w:szCs w:val="24"/>
        </w:rPr>
        <w:t>共6个检测</w:t>
      </w:r>
      <w:r w:rsidRPr="00DF41DB">
        <w:rPr>
          <w:rFonts w:asciiTheme="minorEastAsia" w:hAnsiTheme="minorEastAsia" w:hint="eastAsia"/>
          <w:szCs w:val="24"/>
        </w:rPr>
        <w:t>项目</w:t>
      </w:r>
      <w:r w:rsidRPr="00DF41DB">
        <w:rPr>
          <w:rFonts w:asciiTheme="minorEastAsia" w:hAnsiTheme="minorEastAsia"/>
          <w:szCs w:val="24"/>
        </w:rPr>
        <w:t>。</w:t>
      </w:r>
    </w:p>
    <w:p w14:paraId="776F6451"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（二）浸出毒性鉴别检测方法、</w:t>
      </w:r>
      <w:r w:rsidRPr="00DF41DB">
        <w:rPr>
          <w:rFonts w:asciiTheme="minorEastAsia" w:hAnsiTheme="minorEastAsia"/>
          <w:color w:val="auto"/>
          <w:szCs w:val="24"/>
        </w:rPr>
        <w:t>来源</w:t>
      </w:r>
      <w:r w:rsidRPr="00DF41DB">
        <w:rPr>
          <w:rFonts w:asciiTheme="minorEastAsia" w:hAnsiTheme="minorEastAsia" w:hint="eastAsia"/>
          <w:color w:val="auto"/>
          <w:szCs w:val="24"/>
        </w:rPr>
        <w:t>、设备及最低检出限，如下表：</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919"/>
        <w:gridCol w:w="2262"/>
        <w:gridCol w:w="1728"/>
        <w:gridCol w:w="1430"/>
      </w:tblGrid>
      <w:tr w:rsidR="001076F4" w:rsidRPr="00DF41DB" w14:paraId="52856630" w14:textId="77777777" w:rsidTr="000E5C56">
        <w:trPr>
          <w:cantSplit/>
          <w:trHeight w:val="20"/>
        </w:trPr>
        <w:tc>
          <w:tcPr>
            <w:tcW w:w="915" w:type="pct"/>
            <w:vAlign w:val="center"/>
          </w:tcPr>
          <w:p w14:paraId="0768649A"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项目名称</w:t>
            </w:r>
          </w:p>
        </w:tc>
        <w:tc>
          <w:tcPr>
            <w:tcW w:w="1068" w:type="pct"/>
            <w:vAlign w:val="center"/>
          </w:tcPr>
          <w:p w14:paraId="4AE80E15"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分析方法</w:t>
            </w:r>
          </w:p>
        </w:tc>
        <w:tc>
          <w:tcPr>
            <w:tcW w:w="1259" w:type="pct"/>
            <w:vAlign w:val="center"/>
          </w:tcPr>
          <w:p w14:paraId="437126ED"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方法来源</w:t>
            </w:r>
          </w:p>
        </w:tc>
        <w:tc>
          <w:tcPr>
            <w:tcW w:w="962" w:type="pct"/>
            <w:tcBorders>
              <w:right w:val="single" w:sz="4" w:space="0" w:color="auto"/>
            </w:tcBorders>
            <w:vAlign w:val="center"/>
          </w:tcPr>
          <w:p w14:paraId="66EF3021"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hint="eastAsia"/>
                <w:b/>
                <w:sz w:val="24"/>
                <w:szCs w:val="24"/>
              </w:rPr>
              <w:t>检测设备</w:t>
            </w:r>
          </w:p>
        </w:tc>
        <w:tc>
          <w:tcPr>
            <w:tcW w:w="797" w:type="pct"/>
            <w:tcBorders>
              <w:right w:val="single" w:sz="4" w:space="0" w:color="auto"/>
            </w:tcBorders>
            <w:vAlign w:val="center"/>
          </w:tcPr>
          <w:p w14:paraId="0116609F"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最低检出</w:t>
            </w:r>
            <w:r w:rsidRPr="00DF41DB">
              <w:rPr>
                <w:rFonts w:asciiTheme="minorEastAsia" w:hAnsiTheme="minorEastAsia" w:hint="eastAsia"/>
                <w:b/>
                <w:sz w:val="24"/>
                <w:szCs w:val="24"/>
              </w:rPr>
              <w:t>限（mg/L）</w:t>
            </w:r>
          </w:p>
        </w:tc>
      </w:tr>
      <w:tr w:rsidR="001076F4" w:rsidRPr="00DF41DB" w14:paraId="1870A251" w14:textId="77777777" w:rsidTr="000E5C56">
        <w:trPr>
          <w:cantSplit/>
          <w:trHeight w:val="20"/>
        </w:trPr>
        <w:tc>
          <w:tcPr>
            <w:tcW w:w="915" w:type="pct"/>
            <w:vAlign w:val="center"/>
          </w:tcPr>
          <w:p w14:paraId="62AE22A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铅（以总铅计）</w:t>
            </w:r>
          </w:p>
        </w:tc>
        <w:tc>
          <w:tcPr>
            <w:tcW w:w="1068" w:type="pct"/>
            <w:vAlign w:val="center"/>
          </w:tcPr>
          <w:p w14:paraId="4D73E5C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7242512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r w:rsidRPr="00DF41DB">
              <w:rPr>
                <w:rFonts w:asciiTheme="minorEastAsia" w:hAnsiTheme="minorEastAsia" w:hint="eastAsia"/>
                <w:sz w:val="24"/>
                <w:szCs w:val="24"/>
              </w:rPr>
              <w:t xml:space="preserve"> </w:t>
            </w:r>
          </w:p>
        </w:tc>
        <w:tc>
          <w:tcPr>
            <w:tcW w:w="962" w:type="pct"/>
            <w:tcBorders>
              <w:right w:val="single" w:sz="4" w:space="0" w:color="auto"/>
            </w:tcBorders>
            <w:vAlign w:val="center"/>
          </w:tcPr>
          <w:p w14:paraId="7530A49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66279AF5"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w:t>
            </w:r>
            <w:r w:rsidRPr="00DF41DB">
              <w:rPr>
                <w:rFonts w:asciiTheme="minorEastAsia" w:hAnsiTheme="minorEastAsia" w:hint="eastAsia"/>
                <w:sz w:val="24"/>
                <w:szCs w:val="24"/>
              </w:rPr>
              <w:t xml:space="preserve">1 </w:t>
            </w:r>
          </w:p>
        </w:tc>
      </w:tr>
      <w:tr w:rsidR="001076F4" w:rsidRPr="00DF41DB" w14:paraId="01629037" w14:textId="77777777" w:rsidTr="000E5C56">
        <w:trPr>
          <w:cantSplit/>
          <w:trHeight w:val="20"/>
        </w:trPr>
        <w:tc>
          <w:tcPr>
            <w:tcW w:w="915" w:type="pct"/>
            <w:vAlign w:val="center"/>
          </w:tcPr>
          <w:p w14:paraId="340FB3D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总铬</w:t>
            </w:r>
          </w:p>
        </w:tc>
        <w:tc>
          <w:tcPr>
            <w:tcW w:w="1068" w:type="pct"/>
            <w:vAlign w:val="center"/>
          </w:tcPr>
          <w:p w14:paraId="59727A8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17D41EF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p>
        </w:tc>
        <w:tc>
          <w:tcPr>
            <w:tcW w:w="962" w:type="pct"/>
            <w:tcBorders>
              <w:right w:val="single" w:sz="4" w:space="0" w:color="auto"/>
            </w:tcBorders>
            <w:vAlign w:val="center"/>
          </w:tcPr>
          <w:p w14:paraId="3FB5600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2C317BAE"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0.0</w:t>
            </w:r>
            <w:r w:rsidRPr="00DF41DB">
              <w:rPr>
                <w:rFonts w:asciiTheme="minorEastAsia" w:hAnsiTheme="minorEastAsia" w:hint="eastAsia"/>
                <w:sz w:val="24"/>
                <w:szCs w:val="24"/>
              </w:rPr>
              <w:t>5</w:t>
            </w:r>
          </w:p>
        </w:tc>
      </w:tr>
      <w:tr w:rsidR="001076F4" w:rsidRPr="00DF41DB" w14:paraId="5DCD2C22" w14:textId="77777777" w:rsidTr="000E5C56">
        <w:trPr>
          <w:cantSplit/>
          <w:trHeight w:val="20"/>
        </w:trPr>
        <w:tc>
          <w:tcPr>
            <w:tcW w:w="915" w:type="pct"/>
            <w:vAlign w:val="center"/>
          </w:tcPr>
          <w:p w14:paraId="3D4344D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镍（以总镍计）</w:t>
            </w:r>
          </w:p>
        </w:tc>
        <w:tc>
          <w:tcPr>
            <w:tcW w:w="1068" w:type="pct"/>
            <w:vAlign w:val="center"/>
          </w:tcPr>
          <w:p w14:paraId="58B4515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18A1FB4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p>
        </w:tc>
        <w:tc>
          <w:tcPr>
            <w:tcW w:w="962" w:type="pct"/>
            <w:tcBorders>
              <w:right w:val="single" w:sz="4" w:space="0" w:color="auto"/>
            </w:tcBorders>
            <w:vAlign w:val="center"/>
          </w:tcPr>
          <w:p w14:paraId="1931D03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270DF71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w:t>
            </w:r>
            <w:r w:rsidRPr="00DF41DB">
              <w:rPr>
                <w:rFonts w:asciiTheme="minorEastAsia" w:hAnsiTheme="minorEastAsia" w:hint="eastAsia"/>
                <w:sz w:val="24"/>
                <w:szCs w:val="24"/>
              </w:rPr>
              <w:t xml:space="preserve">4 </w:t>
            </w:r>
          </w:p>
        </w:tc>
      </w:tr>
      <w:tr w:rsidR="001076F4" w:rsidRPr="00DF41DB" w14:paraId="06A16848" w14:textId="77777777" w:rsidTr="000E5C56">
        <w:trPr>
          <w:cantSplit/>
          <w:trHeight w:val="20"/>
        </w:trPr>
        <w:tc>
          <w:tcPr>
            <w:tcW w:w="915" w:type="pct"/>
            <w:vAlign w:val="center"/>
          </w:tcPr>
          <w:p w14:paraId="2322FB1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总银</w:t>
            </w:r>
          </w:p>
        </w:tc>
        <w:tc>
          <w:tcPr>
            <w:tcW w:w="1068" w:type="pct"/>
            <w:vAlign w:val="center"/>
          </w:tcPr>
          <w:p w14:paraId="1007093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78F9E38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p>
        </w:tc>
        <w:tc>
          <w:tcPr>
            <w:tcW w:w="962" w:type="pct"/>
            <w:tcBorders>
              <w:right w:val="single" w:sz="4" w:space="0" w:color="auto"/>
            </w:tcBorders>
            <w:vAlign w:val="center"/>
          </w:tcPr>
          <w:p w14:paraId="259B0D6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485F2F2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0</w:t>
            </w:r>
            <w:r w:rsidRPr="00DF41DB">
              <w:rPr>
                <w:rFonts w:asciiTheme="minorEastAsia" w:hAnsiTheme="minorEastAsia"/>
                <w:sz w:val="24"/>
                <w:szCs w:val="24"/>
              </w:rPr>
              <w:t>.01</w:t>
            </w:r>
          </w:p>
        </w:tc>
      </w:tr>
      <w:tr w:rsidR="001076F4" w:rsidRPr="00DF41DB" w14:paraId="05417615" w14:textId="77777777" w:rsidTr="000E5C56">
        <w:trPr>
          <w:cantSplit/>
          <w:trHeight w:val="20"/>
        </w:trPr>
        <w:tc>
          <w:tcPr>
            <w:tcW w:w="915" w:type="pct"/>
            <w:vAlign w:val="center"/>
          </w:tcPr>
          <w:p w14:paraId="792A359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砷（以总砷计）</w:t>
            </w:r>
          </w:p>
        </w:tc>
        <w:tc>
          <w:tcPr>
            <w:tcW w:w="1068" w:type="pct"/>
            <w:vAlign w:val="center"/>
          </w:tcPr>
          <w:p w14:paraId="6357053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原子荧光法</w:t>
            </w:r>
          </w:p>
        </w:tc>
        <w:tc>
          <w:tcPr>
            <w:tcW w:w="1259" w:type="pct"/>
            <w:vAlign w:val="center"/>
          </w:tcPr>
          <w:p w14:paraId="1C6F4E7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E</w:t>
            </w:r>
          </w:p>
        </w:tc>
        <w:tc>
          <w:tcPr>
            <w:tcW w:w="962" w:type="pct"/>
            <w:tcBorders>
              <w:right w:val="single" w:sz="4" w:space="0" w:color="auto"/>
            </w:tcBorders>
            <w:vAlign w:val="center"/>
          </w:tcPr>
          <w:p w14:paraId="75221C5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cs="宋体" w:hint="eastAsia"/>
                <w:sz w:val="24"/>
                <w:szCs w:val="24"/>
              </w:rPr>
              <w:t>原子荧光光度计</w:t>
            </w:r>
          </w:p>
        </w:tc>
        <w:tc>
          <w:tcPr>
            <w:tcW w:w="797" w:type="pct"/>
            <w:tcBorders>
              <w:right w:val="single" w:sz="4" w:space="0" w:color="auto"/>
            </w:tcBorders>
            <w:vAlign w:val="center"/>
          </w:tcPr>
          <w:p w14:paraId="38A74CFE"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0.00</w:t>
            </w:r>
            <w:r w:rsidRPr="00DF41DB">
              <w:rPr>
                <w:rFonts w:asciiTheme="minorEastAsia" w:hAnsiTheme="minorEastAsia" w:hint="eastAsia"/>
                <w:sz w:val="24"/>
                <w:szCs w:val="24"/>
              </w:rPr>
              <w:t>0</w:t>
            </w:r>
            <w:r w:rsidRPr="00DF41DB">
              <w:rPr>
                <w:rFonts w:asciiTheme="minorEastAsia" w:hAnsiTheme="minorEastAsia"/>
                <w:sz w:val="24"/>
                <w:szCs w:val="24"/>
              </w:rPr>
              <w:t>1</w:t>
            </w:r>
          </w:p>
        </w:tc>
      </w:tr>
      <w:tr w:rsidR="001076F4" w:rsidRPr="00DF41DB" w14:paraId="51E91006" w14:textId="77777777" w:rsidTr="000E5C56">
        <w:trPr>
          <w:cantSplit/>
          <w:trHeight w:val="20"/>
        </w:trPr>
        <w:tc>
          <w:tcPr>
            <w:tcW w:w="915" w:type="pct"/>
            <w:vAlign w:val="center"/>
          </w:tcPr>
          <w:p w14:paraId="3B5BB3E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二甲苯</w:t>
            </w:r>
          </w:p>
        </w:tc>
        <w:tc>
          <w:tcPr>
            <w:tcW w:w="1068" w:type="pct"/>
            <w:vAlign w:val="center"/>
          </w:tcPr>
          <w:p w14:paraId="4810BE0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气相色谱法</w:t>
            </w:r>
          </w:p>
        </w:tc>
        <w:tc>
          <w:tcPr>
            <w:tcW w:w="1259" w:type="pct"/>
            <w:vAlign w:val="center"/>
          </w:tcPr>
          <w:p w14:paraId="455776C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O</w:t>
            </w:r>
          </w:p>
        </w:tc>
        <w:tc>
          <w:tcPr>
            <w:tcW w:w="962" w:type="pct"/>
            <w:tcBorders>
              <w:right w:val="single" w:sz="4" w:space="0" w:color="auto"/>
            </w:tcBorders>
            <w:vAlign w:val="center"/>
          </w:tcPr>
          <w:p w14:paraId="47746E6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气相色谱仪</w:t>
            </w:r>
          </w:p>
        </w:tc>
        <w:tc>
          <w:tcPr>
            <w:tcW w:w="797" w:type="pct"/>
            <w:tcBorders>
              <w:right w:val="single" w:sz="4" w:space="0" w:color="auto"/>
            </w:tcBorders>
            <w:vAlign w:val="center"/>
          </w:tcPr>
          <w:p w14:paraId="58BC7BD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0</w:t>
            </w:r>
            <w:r w:rsidRPr="00DF41DB">
              <w:rPr>
                <w:rFonts w:asciiTheme="minorEastAsia" w:hAnsiTheme="minorEastAsia"/>
                <w:sz w:val="24"/>
                <w:szCs w:val="24"/>
              </w:rPr>
              <w:t>.001</w:t>
            </w:r>
          </w:p>
        </w:tc>
      </w:tr>
    </w:tbl>
    <w:p w14:paraId="7518933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二</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毒性物质含量</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4AD57BED" w14:textId="77777777" w:rsidR="001076F4" w:rsidRPr="00DF41DB" w:rsidRDefault="001076F4" w:rsidP="001076F4">
      <w:pPr>
        <w:pStyle w:val="53"/>
        <w:ind w:firstLine="480"/>
        <w:rPr>
          <w:rFonts w:asciiTheme="minorEastAsia" w:hAnsiTheme="minorEastAsia"/>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本次毒性物质含量选取</w:t>
      </w:r>
      <w:r w:rsidRPr="00DF41DB">
        <w:rPr>
          <w:rFonts w:asciiTheme="minorEastAsia" w:hAnsiTheme="minorEastAsia" w:hint="eastAsia"/>
          <w:szCs w:val="24"/>
        </w:rPr>
        <w:t>钴、锰、氯离子、硫酸根离子和苯，</w:t>
      </w:r>
      <w:r w:rsidRPr="00DF41DB">
        <w:rPr>
          <w:rFonts w:asciiTheme="minorEastAsia" w:hAnsiTheme="minorEastAsia"/>
          <w:szCs w:val="24"/>
        </w:rPr>
        <w:t>共</w:t>
      </w:r>
      <w:r w:rsidRPr="00DF41DB">
        <w:rPr>
          <w:rFonts w:asciiTheme="minorEastAsia" w:hAnsiTheme="minorEastAsia" w:hint="eastAsia"/>
          <w:szCs w:val="24"/>
        </w:rPr>
        <w:t>5</w:t>
      </w:r>
      <w:r w:rsidRPr="00DF41DB">
        <w:rPr>
          <w:rFonts w:asciiTheme="minorEastAsia" w:hAnsiTheme="minorEastAsia"/>
          <w:szCs w:val="24"/>
        </w:rPr>
        <w:t>个检测</w:t>
      </w:r>
      <w:r w:rsidRPr="00DF41DB">
        <w:rPr>
          <w:rFonts w:asciiTheme="minorEastAsia" w:hAnsiTheme="minorEastAsia" w:hint="eastAsia"/>
          <w:szCs w:val="24"/>
        </w:rPr>
        <w:t>项目</w:t>
      </w:r>
      <w:r w:rsidRPr="00DF41DB">
        <w:rPr>
          <w:rFonts w:asciiTheme="minorEastAsia" w:hAnsiTheme="minorEastAsia"/>
          <w:szCs w:val="24"/>
        </w:rPr>
        <w:t>。</w:t>
      </w:r>
    </w:p>
    <w:p w14:paraId="7B001B2B"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（二）、毒性物质含量鉴别检测方法、</w:t>
      </w:r>
      <w:r w:rsidRPr="00DF41DB">
        <w:rPr>
          <w:rFonts w:asciiTheme="minorEastAsia" w:hAnsiTheme="minorEastAsia"/>
          <w:color w:val="auto"/>
          <w:szCs w:val="24"/>
        </w:rPr>
        <w:t>来源</w:t>
      </w:r>
      <w:r w:rsidRPr="00DF41DB">
        <w:rPr>
          <w:rFonts w:asciiTheme="minorEastAsia" w:hAnsiTheme="minorEastAsia" w:hint="eastAsia"/>
          <w:color w:val="auto"/>
          <w:szCs w:val="24"/>
        </w:rPr>
        <w:t>、设备及最低检出限，如下表：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1949"/>
        <w:gridCol w:w="2222"/>
        <w:gridCol w:w="1778"/>
        <w:gridCol w:w="1296"/>
      </w:tblGrid>
      <w:tr w:rsidR="001076F4" w:rsidRPr="00DF41DB" w14:paraId="0B6DE909" w14:textId="77777777" w:rsidTr="000E5C56">
        <w:trPr>
          <w:cantSplit/>
          <w:trHeight w:val="20"/>
        </w:trPr>
        <w:tc>
          <w:tcPr>
            <w:tcW w:w="882" w:type="pct"/>
            <w:vAlign w:val="center"/>
          </w:tcPr>
          <w:p w14:paraId="4E1F4C4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项目名称</w:t>
            </w:r>
          </w:p>
        </w:tc>
        <w:tc>
          <w:tcPr>
            <w:tcW w:w="1126" w:type="pct"/>
            <w:vAlign w:val="center"/>
          </w:tcPr>
          <w:p w14:paraId="21BE7C8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分析方法</w:t>
            </w:r>
          </w:p>
        </w:tc>
        <w:tc>
          <w:tcPr>
            <w:tcW w:w="1281" w:type="pct"/>
            <w:vAlign w:val="center"/>
          </w:tcPr>
          <w:p w14:paraId="23BC82D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方法来源</w:t>
            </w:r>
          </w:p>
        </w:tc>
        <w:tc>
          <w:tcPr>
            <w:tcW w:w="1028" w:type="pct"/>
            <w:tcBorders>
              <w:right w:val="single" w:sz="4" w:space="0" w:color="auto"/>
            </w:tcBorders>
            <w:vAlign w:val="center"/>
          </w:tcPr>
          <w:p w14:paraId="11F346B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检测设备</w:t>
            </w:r>
          </w:p>
        </w:tc>
        <w:tc>
          <w:tcPr>
            <w:tcW w:w="683" w:type="pct"/>
            <w:tcBorders>
              <w:right w:val="single" w:sz="4" w:space="0" w:color="auto"/>
            </w:tcBorders>
            <w:vAlign w:val="center"/>
          </w:tcPr>
          <w:p w14:paraId="3CEDD76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最低检出</w:t>
            </w:r>
            <w:r w:rsidRPr="00DF41DB">
              <w:rPr>
                <w:rFonts w:asciiTheme="minorEastAsia" w:hAnsiTheme="minorEastAsia" w:hint="eastAsia"/>
                <w:sz w:val="24"/>
                <w:szCs w:val="24"/>
              </w:rPr>
              <w:t>限（</w:t>
            </w:r>
            <w:r w:rsidRPr="00DF41DB">
              <w:rPr>
                <w:rFonts w:asciiTheme="minorEastAsia" w:hAnsiTheme="minorEastAsia"/>
                <w:sz w:val="24"/>
                <w:szCs w:val="24"/>
              </w:rPr>
              <w:t>mg/kg</w:t>
            </w:r>
            <w:r w:rsidRPr="00DF41DB">
              <w:rPr>
                <w:rFonts w:asciiTheme="minorEastAsia" w:hAnsiTheme="minorEastAsia" w:hint="eastAsia"/>
                <w:sz w:val="24"/>
                <w:szCs w:val="24"/>
              </w:rPr>
              <w:t>）</w:t>
            </w:r>
          </w:p>
        </w:tc>
      </w:tr>
      <w:tr w:rsidR="001076F4" w:rsidRPr="00DF41DB" w14:paraId="4CE38463" w14:textId="77777777" w:rsidTr="000E5C56">
        <w:trPr>
          <w:cantSplit/>
          <w:trHeight w:val="20"/>
        </w:trPr>
        <w:tc>
          <w:tcPr>
            <w:tcW w:w="882" w:type="pct"/>
            <w:vAlign w:val="center"/>
          </w:tcPr>
          <w:p w14:paraId="1291A47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lastRenderedPageBreak/>
              <w:t>钴</w:t>
            </w:r>
          </w:p>
        </w:tc>
        <w:tc>
          <w:tcPr>
            <w:tcW w:w="1126" w:type="pct"/>
            <w:vAlign w:val="center"/>
          </w:tcPr>
          <w:p w14:paraId="785FF4F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电感耦合等离子体质谱法</w:t>
            </w:r>
          </w:p>
        </w:tc>
        <w:tc>
          <w:tcPr>
            <w:tcW w:w="1281" w:type="pct"/>
            <w:vAlign w:val="center"/>
          </w:tcPr>
          <w:p w14:paraId="1444E83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B</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328C787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I</w:t>
            </w:r>
            <w:r w:rsidRPr="00DF41DB">
              <w:rPr>
                <w:rFonts w:asciiTheme="minorEastAsia" w:hAnsiTheme="minorEastAsia"/>
                <w:sz w:val="24"/>
                <w:szCs w:val="24"/>
              </w:rPr>
              <w:t>CAP RQ</w:t>
            </w:r>
            <w:r w:rsidRPr="00DF41DB">
              <w:rPr>
                <w:rFonts w:asciiTheme="minorEastAsia" w:hAnsiTheme="minorEastAsia" w:hint="eastAsia"/>
                <w:sz w:val="24"/>
                <w:szCs w:val="24"/>
              </w:rPr>
              <w:t>电感耦合等离子体质谱仪（C</w:t>
            </w:r>
            <w:r w:rsidRPr="00DF41DB">
              <w:rPr>
                <w:rFonts w:asciiTheme="minorEastAsia" w:hAnsiTheme="minorEastAsia"/>
                <w:sz w:val="24"/>
                <w:szCs w:val="24"/>
              </w:rPr>
              <w:t>ASTS-B0027</w:t>
            </w:r>
            <w:r w:rsidRPr="00DF41DB">
              <w:rPr>
                <w:rFonts w:asciiTheme="minorEastAsia" w:hAnsiTheme="minorEastAsia" w:hint="eastAsia"/>
                <w:sz w:val="24"/>
                <w:szCs w:val="24"/>
              </w:rPr>
              <w:t>）</w:t>
            </w:r>
          </w:p>
        </w:tc>
        <w:tc>
          <w:tcPr>
            <w:tcW w:w="683" w:type="pct"/>
            <w:tcBorders>
              <w:right w:val="single" w:sz="4" w:space="0" w:color="auto"/>
            </w:tcBorders>
            <w:vAlign w:val="center"/>
          </w:tcPr>
          <w:p w14:paraId="51F55C52"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0.002</w:t>
            </w:r>
            <w:r w:rsidRPr="00DF41DB">
              <w:rPr>
                <w:rFonts w:asciiTheme="minorEastAsia" w:hAnsiTheme="minorEastAsia" w:hint="eastAsia"/>
                <w:sz w:val="24"/>
                <w:szCs w:val="24"/>
              </w:rPr>
              <w:t xml:space="preserve"> </w:t>
            </w:r>
          </w:p>
        </w:tc>
      </w:tr>
      <w:tr w:rsidR="001076F4" w:rsidRPr="00DF41DB" w14:paraId="5F3B47CC" w14:textId="77777777" w:rsidTr="000E5C56">
        <w:trPr>
          <w:cantSplit/>
          <w:trHeight w:val="20"/>
        </w:trPr>
        <w:tc>
          <w:tcPr>
            <w:tcW w:w="882" w:type="pct"/>
            <w:vAlign w:val="center"/>
          </w:tcPr>
          <w:p w14:paraId="4F5AB88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锰</w:t>
            </w:r>
          </w:p>
        </w:tc>
        <w:tc>
          <w:tcPr>
            <w:tcW w:w="1126" w:type="pct"/>
            <w:vAlign w:val="center"/>
          </w:tcPr>
          <w:p w14:paraId="666723A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电感耦合等离子体质谱法</w:t>
            </w:r>
          </w:p>
        </w:tc>
        <w:tc>
          <w:tcPr>
            <w:tcW w:w="1281" w:type="pct"/>
            <w:vAlign w:val="center"/>
          </w:tcPr>
          <w:p w14:paraId="1DD0D35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B</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6F4826C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I</w:t>
            </w:r>
            <w:r w:rsidRPr="00DF41DB">
              <w:rPr>
                <w:rFonts w:asciiTheme="minorEastAsia" w:hAnsiTheme="minorEastAsia"/>
                <w:sz w:val="24"/>
                <w:szCs w:val="24"/>
              </w:rPr>
              <w:t>CAP RQ</w:t>
            </w:r>
            <w:r w:rsidRPr="00DF41DB">
              <w:rPr>
                <w:rFonts w:asciiTheme="minorEastAsia" w:hAnsiTheme="minorEastAsia" w:hint="eastAsia"/>
                <w:sz w:val="24"/>
                <w:szCs w:val="24"/>
              </w:rPr>
              <w:t>电感耦合等离子体质谱仪（C</w:t>
            </w:r>
            <w:r w:rsidRPr="00DF41DB">
              <w:rPr>
                <w:rFonts w:asciiTheme="minorEastAsia" w:hAnsiTheme="minorEastAsia"/>
                <w:sz w:val="24"/>
                <w:szCs w:val="24"/>
              </w:rPr>
              <w:t>ASTS-B0027</w:t>
            </w:r>
            <w:r w:rsidRPr="00DF41DB">
              <w:rPr>
                <w:rFonts w:asciiTheme="minorEastAsia" w:hAnsiTheme="minorEastAsia" w:hint="eastAsia"/>
                <w:sz w:val="24"/>
                <w:szCs w:val="24"/>
              </w:rPr>
              <w:t>）</w:t>
            </w:r>
          </w:p>
        </w:tc>
        <w:tc>
          <w:tcPr>
            <w:tcW w:w="683" w:type="pct"/>
            <w:tcBorders>
              <w:right w:val="single" w:sz="4" w:space="0" w:color="auto"/>
            </w:tcBorders>
            <w:vAlign w:val="center"/>
          </w:tcPr>
          <w:p w14:paraId="3E04F517"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0.01</w:t>
            </w:r>
          </w:p>
        </w:tc>
      </w:tr>
      <w:tr w:rsidR="001076F4" w:rsidRPr="00DF41DB" w14:paraId="31499204" w14:textId="77777777" w:rsidTr="000E5C56">
        <w:trPr>
          <w:cantSplit/>
          <w:trHeight w:val="20"/>
        </w:trPr>
        <w:tc>
          <w:tcPr>
            <w:tcW w:w="882" w:type="pct"/>
            <w:vAlign w:val="center"/>
          </w:tcPr>
          <w:p w14:paraId="003E522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氯离子</w:t>
            </w:r>
          </w:p>
        </w:tc>
        <w:tc>
          <w:tcPr>
            <w:tcW w:w="1126" w:type="pct"/>
            <w:vAlign w:val="center"/>
          </w:tcPr>
          <w:p w14:paraId="71E24B0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离子色谱法</w:t>
            </w:r>
          </w:p>
        </w:tc>
        <w:tc>
          <w:tcPr>
            <w:tcW w:w="1281" w:type="pct"/>
            <w:vAlign w:val="center"/>
          </w:tcPr>
          <w:p w14:paraId="11643EF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F</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4DD0EE5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M</w:t>
            </w:r>
            <w:r w:rsidRPr="00DF41DB">
              <w:rPr>
                <w:rFonts w:asciiTheme="minorEastAsia" w:hAnsiTheme="minorEastAsia"/>
                <w:sz w:val="24"/>
                <w:szCs w:val="24"/>
              </w:rPr>
              <w:t>etrohm MIC-1</w:t>
            </w:r>
            <w:r w:rsidRPr="00DF41DB">
              <w:rPr>
                <w:rFonts w:asciiTheme="minorEastAsia" w:hAnsiTheme="minorEastAsia" w:hint="eastAsia"/>
                <w:sz w:val="24"/>
                <w:szCs w:val="24"/>
              </w:rPr>
              <w:t>离子色谱仪（C</w:t>
            </w:r>
            <w:r w:rsidRPr="00DF41DB">
              <w:rPr>
                <w:rFonts w:asciiTheme="minorEastAsia" w:hAnsiTheme="minorEastAsia"/>
                <w:sz w:val="24"/>
                <w:szCs w:val="24"/>
              </w:rPr>
              <w:t>ASTS-B0115</w:t>
            </w:r>
            <w:r w:rsidRPr="00DF41DB">
              <w:rPr>
                <w:rFonts w:asciiTheme="minorEastAsia" w:hAnsiTheme="minorEastAsia" w:hint="eastAsia"/>
                <w:sz w:val="24"/>
                <w:szCs w:val="24"/>
              </w:rPr>
              <w:t>）</w:t>
            </w:r>
          </w:p>
        </w:tc>
        <w:tc>
          <w:tcPr>
            <w:tcW w:w="683" w:type="pct"/>
            <w:tcBorders>
              <w:right w:val="single" w:sz="4" w:space="0" w:color="auto"/>
            </w:tcBorders>
            <w:vAlign w:val="center"/>
          </w:tcPr>
          <w:p w14:paraId="63543A3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0.1</w:t>
            </w:r>
          </w:p>
        </w:tc>
      </w:tr>
      <w:tr w:rsidR="001076F4" w:rsidRPr="00DF41DB" w14:paraId="413F14C5" w14:textId="77777777" w:rsidTr="000E5C56">
        <w:trPr>
          <w:cantSplit/>
          <w:trHeight w:val="20"/>
        </w:trPr>
        <w:tc>
          <w:tcPr>
            <w:tcW w:w="882" w:type="pct"/>
            <w:vAlign w:val="center"/>
          </w:tcPr>
          <w:p w14:paraId="6E7374F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硫酸根离子</w:t>
            </w:r>
          </w:p>
        </w:tc>
        <w:tc>
          <w:tcPr>
            <w:tcW w:w="1126" w:type="pct"/>
            <w:vAlign w:val="center"/>
          </w:tcPr>
          <w:p w14:paraId="5E5B664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离子色谱法</w:t>
            </w:r>
          </w:p>
        </w:tc>
        <w:tc>
          <w:tcPr>
            <w:tcW w:w="1281" w:type="pct"/>
            <w:vAlign w:val="center"/>
          </w:tcPr>
          <w:p w14:paraId="736F61F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F</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130E5F6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M</w:t>
            </w:r>
            <w:r w:rsidRPr="00DF41DB">
              <w:rPr>
                <w:rFonts w:asciiTheme="minorEastAsia" w:hAnsiTheme="minorEastAsia"/>
                <w:sz w:val="24"/>
                <w:szCs w:val="24"/>
              </w:rPr>
              <w:t>etrohm MIC-1</w:t>
            </w:r>
            <w:r w:rsidRPr="00DF41DB">
              <w:rPr>
                <w:rFonts w:asciiTheme="minorEastAsia" w:hAnsiTheme="minorEastAsia" w:hint="eastAsia"/>
                <w:sz w:val="24"/>
                <w:szCs w:val="24"/>
              </w:rPr>
              <w:t>离子色谱仪（C</w:t>
            </w:r>
            <w:r w:rsidRPr="00DF41DB">
              <w:rPr>
                <w:rFonts w:asciiTheme="minorEastAsia" w:hAnsiTheme="minorEastAsia"/>
                <w:sz w:val="24"/>
                <w:szCs w:val="24"/>
              </w:rPr>
              <w:t>ASTS-B0115</w:t>
            </w:r>
            <w:r w:rsidRPr="00DF41DB">
              <w:rPr>
                <w:rFonts w:asciiTheme="minorEastAsia" w:hAnsiTheme="minorEastAsia" w:hint="eastAsia"/>
                <w:sz w:val="24"/>
                <w:szCs w:val="24"/>
              </w:rPr>
              <w:t>）</w:t>
            </w:r>
          </w:p>
        </w:tc>
        <w:tc>
          <w:tcPr>
            <w:tcW w:w="683" w:type="pct"/>
            <w:tcBorders>
              <w:right w:val="single" w:sz="4" w:space="0" w:color="auto"/>
            </w:tcBorders>
            <w:vAlign w:val="center"/>
          </w:tcPr>
          <w:p w14:paraId="296FCE0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0.5</w:t>
            </w:r>
          </w:p>
        </w:tc>
      </w:tr>
      <w:tr w:rsidR="001076F4" w:rsidRPr="00DF41DB" w14:paraId="34FC3E0F" w14:textId="77777777" w:rsidTr="000E5C56">
        <w:trPr>
          <w:cantSplit/>
          <w:trHeight w:val="20"/>
        </w:trPr>
        <w:tc>
          <w:tcPr>
            <w:tcW w:w="882" w:type="pct"/>
            <w:vAlign w:val="center"/>
          </w:tcPr>
          <w:p w14:paraId="2C0C8E9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苯</w:t>
            </w:r>
          </w:p>
        </w:tc>
        <w:tc>
          <w:tcPr>
            <w:tcW w:w="1126" w:type="pct"/>
            <w:vAlign w:val="center"/>
          </w:tcPr>
          <w:p w14:paraId="78C6826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气相色谱法</w:t>
            </w:r>
          </w:p>
        </w:tc>
        <w:tc>
          <w:tcPr>
            <w:tcW w:w="1281" w:type="pct"/>
            <w:vAlign w:val="center"/>
          </w:tcPr>
          <w:p w14:paraId="7285A3E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O</w:t>
            </w:r>
          </w:p>
        </w:tc>
        <w:tc>
          <w:tcPr>
            <w:tcW w:w="1028" w:type="pct"/>
            <w:tcBorders>
              <w:right w:val="single" w:sz="4" w:space="0" w:color="auto"/>
            </w:tcBorders>
            <w:vAlign w:val="center"/>
          </w:tcPr>
          <w:p w14:paraId="0BEE945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QP2010-GCMS 气相色谱-质谱联用仪（CASTS-B0114）</w:t>
            </w:r>
          </w:p>
        </w:tc>
        <w:tc>
          <w:tcPr>
            <w:tcW w:w="683" w:type="pct"/>
            <w:tcBorders>
              <w:right w:val="single" w:sz="4" w:space="0" w:color="auto"/>
            </w:tcBorders>
            <w:vAlign w:val="center"/>
          </w:tcPr>
          <w:p w14:paraId="5ABD8DF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0.5</w:t>
            </w:r>
          </w:p>
        </w:tc>
      </w:tr>
    </w:tbl>
    <w:p w14:paraId="4BE58C8E" w14:textId="77777777" w:rsidR="001076F4" w:rsidRPr="00DF41DB" w:rsidRDefault="001076F4" w:rsidP="001076F4">
      <w:pPr>
        <w:spacing w:line="360" w:lineRule="auto"/>
        <w:rPr>
          <w:rFonts w:asciiTheme="minorEastAsia" w:hAnsiTheme="minorEastAsia"/>
          <w:b/>
          <w:sz w:val="24"/>
          <w:szCs w:val="24"/>
        </w:rPr>
      </w:pPr>
      <w:r w:rsidRPr="00DF41DB">
        <w:rPr>
          <w:rFonts w:asciiTheme="minorEastAsia" w:hAnsiTheme="minorEastAsia"/>
          <w:b/>
          <w:sz w:val="24"/>
          <w:szCs w:val="24"/>
        </w:rPr>
        <w:t>三</w:t>
      </w:r>
      <w:r w:rsidRPr="00DF41DB">
        <w:rPr>
          <w:rFonts w:asciiTheme="minorEastAsia" w:hAnsiTheme="minorEastAsia" w:hint="eastAsia"/>
          <w:b/>
          <w:sz w:val="24"/>
          <w:szCs w:val="24"/>
        </w:rPr>
        <w:t>、样品采样</w:t>
      </w:r>
    </w:p>
    <w:p w14:paraId="404E0BE3"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采样要求</w:t>
      </w:r>
    </w:p>
    <w:p w14:paraId="0D2AD750"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采集：按《工业固体废物采样制样技术规范（HJT 20-1998）》和《危险废物鉴别技术规范》（HJ/T298-2007）进行采集样品。</w:t>
      </w:r>
    </w:p>
    <w:p w14:paraId="3F92D55B"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样品保存容器：双标签采样袋；</w:t>
      </w:r>
    </w:p>
    <w:p w14:paraId="7F0FCDDC"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采样工具：木铲或竹铲；</w:t>
      </w:r>
    </w:p>
    <w:p w14:paraId="1C596DE8"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运输：汽车运输；</w:t>
      </w:r>
    </w:p>
    <w:p w14:paraId="2DDA0FDC"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样品分析：按《危险废物鉴别标准-浸出毒性鉴别》（GB5085.3-2007）进行。</w:t>
      </w:r>
    </w:p>
    <w:p w14:paraId="219F35B4"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（二）、样品份数</w:t>
      </w:r>
    </w:p>
    <w:p w14:paraId="73DBF881" w14:textId="77777777" w:rsidR="001076F4" w:rsidRPr="00DF41DB" w:rsidRDefault="001076F4" w:rsidP="001076F4">
      <w:pPr>
        <w:pStyle w:val="520"/>
        <w:ind w:firstLine="480"/>
        <w:rPr>
          <w:rFonts w:asciiTheme="minorEastAsia" w:eastAsiaTheme="minorEastAsia" w:hAnsiTheme="minorEastAsia" w:cs="Times New Roman"/>
          <w:color w:val="auto"/>
          <w:szCs w:val="24"/>
          <w:lang w:eastAsia="zh-CN"/>
        </w:rPr>
      </w:pPr>
      <w:r w:rsidRPr="00DF41DB">
        <w:rPr>
          <w:rFonts w:asciiTheme="minorEastAsia" w:eastAsiaTheme="minorEastAsia" w:hAnsiTheme="minorEastAsia" w:cs="Times New Roman"/>
          <w:color w:val="auto"/>
          <w:szCs w:val="24"/>
        </w:rPr>
        <w:t>本次采样样品份数为</w:t>
      </w:r>
      <w:r w:rsidRPr="00DF41DB">
        <w:rPr>
          <w:rFonts w:asciiTheme="minorEastAsia" w:eastAsiaTheme="minorEastAsia" w:hAnsiTheme="minorEastAsia" w:cs="Times New Roman" w:hint="eastAsia"/>
          <w:color w:val="auto"/>
          <w:szCs w:val="24"/>
          <w:lang w:eastAsia="zh-CN"/>
        </w:rPr>
        <w:t>5份。</w:t>
      </w:r>
    </w:p>
    <w:p w14:paraId="58D95CF4"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（三）份样量</w:t>
      </w:r>
    </w:p>
    <w:p w14:paraId="25CFF2A8"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color w:val="auto"/>
          <w:szCs w:val="24"/>
        </w:rPr>
        <w:t>根据</w:t>
      </w:r>
      <w:r w:rsidRPr="00DF41DB">
        <w:rPr>
          <w:rFonts w:asciiTheme="minorEastAsia" w:hAnsiTheme="minorEastAsia" w:hint="eastAsia"/>
          <w:color w:val="auto"/>
          <w:szCs w:val="24"/>
        </w:rPr>
        <w:t>《危险废物鉴别技术规范》(HJ/T298-2007)，固体</w:t>
      </w:r>
      <w:r w:rsidRPr="00DF41DB">
        <w:rPr>
          <w:rFonts w:asciiTheme="minorEastAsia" w:hAnsiTheme="minorEastAsia"/>
          <w:color w:val="auto"/>
          <w:szCs w:val="24"/>
        </w:rPr>
        <w:t>废物样品采集的份样量应同时满足下列要求</w:t>
      </w:r>
      <w:r w:rsidRPr="00DF41DB">
        <w:rPr>
          <w:rFonts w:asciiTheme="minorEastAsia" w:hAnsiTheme="minorEastAsia" w:hint="eastAsia"/>
          <w:color w:val="auto"/>
          <w:szCs w:val="24"/>
        </w:rPr>
        <w:t>：</w:t>
      </w:r>
    </w:p>
    <w:p w14:paraId="359CCDBB"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①满足分析操作的需要；</w:t>
      </w:r>
    </w:p>
    <w:p w14:paraId="5B8D4956"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②依据</w:t>
      </w:r>
      <w:r w:rsidRPr="00DF41DB">
        <w:rPr>
          <w:rFonts w:asciiTheme="minorEastAsia" w:hAnsiTheme="minorEastAsia"/>
          <w:color w:val="auto"/>
          <w:szCs w:val="24"/>
        </w:rPr>
        <w:t>固态废物的原始颗粒最大粒径</w:t>
      </w:r>
      <w:r w:rsidRPr="00DF41DB">
        <w:rPr>
          <w:rFonts w:asciiTheme="minorEastAsia" w:hAnsiTheme="minorEastAsia" w:hint="eastAsia"/>
          <w:color w:val="auto"/>
          <w:szCs w:val="24"/>
        </w:rPr>
        <w:t>，</w:t>
      </w:r>
      <w:r w:rsidRPr="00DF41DB">
        <w:rPr>
          <w:rFonts w:asciiTheme="minorEastAsia" w:hAnsiTheme="minorEastAsia"/>
          <w:color w:val="auto"/>
          <w:szCs w:val="24"/>
        </w:rPr>
        <w:t>不小于表</w:t>
      </w:r>
      <w:smartTag w:uri="urn:schemas-microsoft-com:office:smarttags" w:element="chsdate">
        <w:smartTagPr>
          <w:attr w:name="Year" w:val="1899"/>
          <w:attr w:name="Month" w:val="12"/>
          <w:attr w:name="Day" w:val="30"/>
          <w:attr w:name="IsLunarDate" w:val="False"/>
          <w:attr w:name="IsROCDate" w:val="False"/>
        </w:smartTagPr>
        <w:r w:rsidRPr="00DF41DB">
          <w:rPr>
            <w:rFonts w:asciiTheme="minorEastAsia" w:hAnsiTheme="minorEastAsia" w:hint="eastAsia"/>
            <w:color w:val="auto"/>
            <w:szCs w:val="24"/>
          </w:rPr>
          <w:t>5.</w:t>
        </w:r>
        <w:r w:rsidRPr="00DF41DB">
          <w:rPr>
            <w:rFonts w:asciiTheme="minorEastAsia" w:hAnsiTheme="minorEastAsia"/>
            <w:color w:val="auto"/>
            <w:szCs w:val="24"/>
          </w:rPr>
          <w:t>4.2</w:t>
        </w:r>
      </w:smartTag>
      <w:r w:rsidRPr="00DF41DB">
        <w:rPr>
          <w:rFonts w:asciiTheme="minorEastAsia" w:hAnsiTheme="minorEastAsia" w:hint="eastAsia"/>
          <w:color w:val="auto"/>
          <w:szCs w:val="24"/>
        </w:rPr>
        <w:t>中规定的质量。</w:t>
      </w:r>
    </w:p>
    <w:p w14:paraId="5643503E" w14:textId="77777777" w:rsidR="001076F4" w:rsidRPr="00DF41DB" w:rsidRDefault="001076F4" w:rsidP="001076F4">
      <w:pPr>
        <w:pStyle w:val="62"/>
        <w:rPr>
          <w:rFonts w:asciiTheme="minorEastAsia" w:eastAsiaTheme="minorEastAsia" w:hAnsiTheme="minorEastAsia"/>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482"/>
        <w:gridCol w:w="3299"/>
        <w:gridCol w:w="1497"/>
      </w:tblGrid>
      <w:tr w:rsidR="001076F4" w:rsidRPr="00DF41DB" w14:paraId="2D79C7B2" w14:textId="77777777" w:rsidTr="000E5C56">
        <w:trPr>
          <w:trHeight w:val="105"/>
        </w:trPr>
        <w:tc>
          <w:tcPr>
            <w:tcW w:w="3330" w:type="dxa"/>
            <w:vAlign w:val="center"/>
          </w:tcPr>
          <w:p w14:paraId="6F6A38D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lastRenderedPageBreak/>
              <w:t>原始颗粒最大粒径</w:t>
            </w:r>
            <w:r w:rsidRPr="00DF41DB">
              <w:rPr>
                <w:rFonts w:asciiTheme="minorEastAsia" w:hAnsiTheme="minorEastAsia" w:hint="eastAsia"/>
                <w:sz w:val="24"/>
                <w:szCs w:val="24"/>
              </w:rPr>
              <w:t>（以d表示）/cm</w:t>
            </w:r>
          </w:p>
        </w:tc>
        <w:tc>
          <w:tcPr>
            <w:tcW w:w="1482" w:type="dxa"/>
            <w:vAlign w:val="center"/>
          </w:tcPr>
          <w:p w14:paraId="59141DB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最小份样量</w:t>
            </w:r>
            <w:r w:rsidRPr="00DF41DB">
              <w:rPr>
                <w:rFonts w:asciiTheme="minorEastAsia" w:hAnsiTheme="minorEastAsia" w:hint="eastAsia"/>
                <w:sz w:val="24"/>
                <w:szCs w:val="24"/>
              </w:rPr>
              <w:t>/g</w:t>
            </w:r>
          </w:p>
        </w:tc>
        <w:tc>
          <w:tcPr>
            <w:tcW w:w="3299" w:type="dxa"/>
            <w:vAlign w:val="center"/>
          </w:tcPr>
          <w:p w14:paraId="73C4247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原始颗粒最大粒径</w:t>
            </w:r>
            <w:r w:rsidRPr="00DF41DB">
              <w:rPr>
                <w:rFonts w:asciiTheme="minorEastAsia" w:hAnsiTheme="minorEastAsia" w:hint="eastAsia"/>
                <w:sz w:val="24"/>
                <w:szCs w:val="24"/>
              </w:rPr>
              <w:t>（以d表示）/cm</w:t>
            </w:r>
          </w:p>
        </w:tc>
        <w:tc>
          <w:tcPr>
            <w:tcW w:w="1497" w:type="dxa"/>
            <w:vAlign w:val="center"/>
          </w:tcPr>
          <w:p w14:paraId="46B8755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最小份样量</w:t>
            </w:r>
            <w:r w:rsidRPr="00DF41DB">
              <w:rPr>
                <w:rFonts w:asciiTheme="minorEastAsia" w:hAnsiTheme="minorEastAsia" w:hint="eastAsia"/>
                <w:sz w:val="24"/>
                <w:szCs w:val="24"/>
              </w:rPr>
              <w:t>/g</w:t>
            </w:r>
          </w:p>
        </w:tc>
      </w:tr>
      <w:tr w:rsidR="001076F4" w:rsidRPr="00DF41DB" w14:paraId="6D3FEA44" w14:textId="77777777" w:rsidTr="000E5C56">
        <w:trPr>
          <w:trHeight w:val="105"/>
        </w:trPr>
        <w:tc>
          <w:tcPr>
            <w:tcW w:w="3330" w:type="dxa"/>
            <w:vAlign w:val="center"/>
          </w:tcPr>
          <w:p w14:paraId="33EEC9A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d≤0.50</w:t>
            </w:r>
          </w:p>
        </w:tc>
        <w:tc>
          <w:tcPr>
            <w:tcW w:w="1482" w:type="dxa"/>
            <w:vAlign w:val="center"/>
          </w:tcPr>
          <w:p w14:paraId="6ABA411D"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500</w:t>
            </w:r>
          </w:p>
        </w:tc>
        <w:tc>
          <w:tcPr>
            <w:tcW w:w="3299" w:type="dxa"/>
            <w:vAlign w:val="center"/>
          </w:tcPr>
          <w:p w14:paraId="0660D9A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d＞</w:t>
            </w:r>
            <w:r w:rsidRPr="00DF41DB">
              <w:rPr>
                <w:rFonts w:asciiTheme="minorEastAsia" w:hAnsiTheme="minorEastAsia" w:hint="eastAsia"/>
                <w:sz w:val="24"/>
                <w:szCs w:val="24"/>
              </w:rPr>
              <w:t>1.0</w:t>
            </w:r>
          </w:p>
        </w:tc>
        <w:tc>
          <w:tcPr>
            <w:tcW w:w="1497" w:type="dxa"/>
            <w:vAlign w:val="center"/>
          </w:tcPr>
          <w:p w14:paraId="4C8A35D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2000</w:t>
            </w:r>
          </w:p>
        </w:tc>
      </w:tr>
      <w:tr w:rsidR="001076F4" w:rsidRPr="00DF41DB" w14:paraId="7E8FAB05" w14:textId="77777777" w:rsidTr="000E5C56">
        <w:trPr>
          <w:trHeight w:val="105"/>
        </w:trPr>
        <w:tc>
          <w:tcPr>
            <w:tcW w:w="3330" w:type="dxa"/>
            <w:vAlign w:val="center"/>
          </w:tcPr>
          <w:p w14:paraId="480B344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0.50＜d≤1.0</w:t>
            </w:r>
          </w:p>
        </w:tc>
        <w:tc>
          <w:tcPr>
            <w:tcW w:w="1482" w:type="dxa"/>
            <w:vAlign w:val="center"/>
          </w:tcPr>
          <w:p w14:paraId="70E07DB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1000</w:t>
            </w:r>
          </w:p>
        </w:tc>
        <w:tc>
          <w:tcPr>
            <w:tcW w:w="3299" w:type="dxa"/>
            <w:vAlign w:val="center"/>
          </w:tcPr>
          <w:p w14:paraId="6F431EEE" w14:textId="77777777" w:rsidR="001076F4" w:rsidRPr="00DF41DB" w:rsidRDefault="001076F4" w:rsidP="000E5C56">
            <w:pPr>
              <w:pStyle w:val="71"/>
              <w:rPr>
                <w:rFonts w:asciiTheme="minorEastAsia" w:hAnsiTheme="minorEastAsia"/>
                <w:sz w:val="24"/>
                <w:szCs w:val="24"/>
              </w:rPr>
            </w:pPr>
          </w:p>
        </w:tc>
        <w:tc>
          <w:tcPr>
            <w:tcW w:w="1497" w:type="dxa"/>
            <w:vAlign w:val="center"/>
          </w:tcPr>
          <w:p w14:paraId="7D0687AB" w14:textId="77777777" w:rsidR="001076F4" w:rsidRPr="00DF41DB" w:rsidRDefault="001076F4" w:rsidP="000E5C56">
            <w:pPr>
              <w:pStyle w:val="71"/>
              <w:rPr>
                <w:rFonts w:asciiTheme="minorEastAsia" w:hAnsiTheme="minorEastAsia"/>
                <w:sz w:val="24"/>
                <w:szCs w:val="24"/>
              </w:rPr>
            </w:pPr>
          </w:p>
        </w:tc>
      </w:tr>
    </w:tbl>
    <w:p w14:paraId="68A0E16A" w14:textId="77777777" w:rsidR="001076F4" w:rsidRPr="00DF41DB" w:rsidRDefault="001076F4" w:rsidP="001076F4">
      <w:pPr>
        <w:pStyle w:val="71"/>
        <w:rPr>
          <w:rFonts w:asciiTheme="minorEastAsia" w:hAnsiTheme="minorEastAsia"/>
          <w:sz w:val="24"/>
          <w:szCs w:val="24"/>
        </w:rPr>
      </w:pPr>
    </w:p>
    <w:p w14:paraId="7EF4906C"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hint="eastAsia"/>
          <w:color w:val="auto"/>
          <w:szCs w:val="24"/>
        </w:rPr>
        <w:t>本项目生化污泥原始颗粒最大粒径大于</w:t>
      </w:r>
      <w:smartTag w:uri="urn:schemas-microsoft-com:office:smarttags" w:element="chmetcnv">
        <w:smartTagPr>
          <w:attr w:name="UnitName" w:val="cm"/>
          <w:attr w:name="SourceValue" w:val="1"/>
          <w:attr w:name="HasSpace" w:val="False"/>
          <w:attr w:name="Negative" w:val="False"/>
          <w:attr w:name="NumberType" w:val="1"/>
          <w:attr w:name="TCSC" w:val="0"/>
        </w:smartTagPr>
        <w:r w:rsidRPr="00DF41DB">
          <w:rPr>
            <w:rFonts w:asciiTheme="minorEastAsia" w:eastAsiaTheme="minorEastAsia" w:hAnsiTheme="minorEastAsia" w:hint="eastAsia"/>
            <w:color w:val="auto"/>
            <w:szCs w:val="24"/>
          </w:rPr>
          <w:t>1.0cm</w:t>
        </w:r>
      </w:smartTag>
      <w:r w:rsidRPr="00DF41DB">
        <w:rPr>
          <w:rFonts w:asciiTheme="minorEastAsia" w:eastAsiaTheme="minorEastAsia" w:hAnsiTheme="minorEastAsia" w:hint="eastAsia"/>
          <w:color w:val="auto"/>
          <w:szCs w:val="24"/>
        </w:rPr>
        <w:t>，因此一个</w:t>
      </w:r>
      <w:r w:rsidRPr="00DF41DB">
        <w:rPr>
          <w:rFonts w:asciiTheme="minorEastAsia" w:eastAsiaTheme="minorEastAsia" w:hAnsiTheme="minorEastAsia"/>
          <w:color w:val="auto"/>
          <w:szCs w:val="24"/>
        </w:rPr>
        <w:t>份样所需采取的最小份样量为</w:t>
      </w:r>
      <w:smartTag w:uri="urn:schemas-microsoft-com:office:smarttags" w:element="chmetcnv">
        <w:smartTagPr>
          <w:attr w:name="UnitName" w:val="g"/>
          <w:attr w:name="SourceValue" w:val="2000"/>
          <w:attr w:name="HasSpace" w:val="False"/>
          <w:attr w:name="Negative" w:val="False"/>
          <w:attr w:name="NumberType" w:val="1"/>
          <w:attr w:name="TCSC" w:val="0"/>
        </w:smartTagPr>
        <w:r w:rsidRPr="00DF41DB">
          <w:rPr>
            <w:rFonts w:asciiTheme="minorEastAsia" w:eastAsiaTheme="minorEastAsia" w:hAnsiTheme="minorEastAsia" w:hint="eastAsia"/>
            <w:color w:val="auto"/>
            <w:szCs w:val="24"/>
          </w:rPr>
          <w:t>2000g</w:t>
        </w:r>
      </w:smartTag>
      <w:r w:rsidRPr="00DF41DB">
        <w:rPr>
          <w:rFonts w:asciiTheme="minorEastAsia" w:eastAsiaTheme="minorEastAsia" w:hAnsiTheme="minorEastAsia" w:hint="eastAsia"/>
          <w:color w:val="auto"/>
          <w:szCs w:val="24"/>
        </w:rPr>
        <w:t>。</w:t>
      </w:r>
    </w:p>
    <w:p w14:paraId="0755752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四</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质控措施</w:t>
      </w:r>
    </w:p>
    <w:p w14:paraId="747CEF39"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采样检测单位依据国家《危险废物鉴别技术规范》（HJ/T298-2007）和《工业固体废物采样制样技术规范》（HJ/T20-1998）等标准及技术规范，对本项目生化污泥组织开展采样及检测。所测项目分析仪器均经过有资质的单位定期检定/校准并在合格有效期内。检测人员均经过考核并持有监测上岗证，样品测定按相关规定带平行样及质控密码样。</w:t>
      </w:r>
    </w:p>
    <w:p w14:paraId="77F26087"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五</w:t>
      </w:r>
      <w:r w:rsidRPr="00DF41DB">
        <w:rPr>
          <w:rFonts w:asciiTheme="minorEastAsia" w:hAnsiTheme="minorEastAsia" w:hint="eastAsia"/>
          <w:b/>
          <w:sz w:val="24"/>
          <w:szCs w:val="24"/>
          <w:lang w:eastAsia="zh-CN"/>
        </w:rPr>
        <w:t>、技术规范标准</w:t>
      </w:r>
    </w:p>
    <w:p w14:paraId="286E20F1"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上述技术规范要求</w:t>
      </w:r>
      <w:r w:rsidRPr="00DF41DB">
        <w:rPr>
          <w:rFonts w:asciiTheme="minorEastAsia" w:eastAsiaTheme="minorEastAsia" w:hAnsiTheme="minorEastAsia" w:hint="eastAsia"/>
          <w:color w:val="auto"/>
          <w:szCs w:val="24"/>
        </w:rPr>
        <w:t>，如有冲突，以</w:t>
      </w:r>
      <w:r w:rsidRPr="00DF41DB">
        <w:rPr>
          <w:rFonts w:asciiTheme="minorEastAsia" w:eastAsiaTheme="minorEastAsia" w:hAnsiTheme="minorEastAsia"/>
          <w:color w:val="auto"/>
          <w:szCs w:val="24"/>
        </w:rPr>
        <w:t>最新发布的为准</w:t>
      </w:r>
      <w:r w:rsidRPr="00DF41DB">
        <w:rPr>
          <w:rFonts w:asciiTheme="minorEastAsia" w:eastAsiaTheme="minorEastAsia" w:hAnsiTheme="minorEastAsia" w:hint="eastAsia"/>
          <w:color w:val="auto"/>
          <w:szCs w:val="24"/>
        </w:rPr>
        <w:t>。</w:t>
      </w:r>
    </w:p>
    <w:p w14:paraId="23F287CF"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六</w:t>
      </w:r>
      <w:r w:rsidRPr="00DF41DB">
        <w:rPr>
          <w:rFonts w:asciiTheme="minorEastAsia" w:hAnsiTheme="minorEastAsia" w:hint="eastAsia"/>
          <w:b/>
          <w:sz w:val="24"/>
          <w:szCs w:val="24"/>
          <w:lang w:eastAsia="zh-CN"/>
        </w:rPr>
        <w:t>、跟踪监测报告</w:t>
      </w:r>
    </w:p>
    <w:p w14:paraId="2A50C3E7"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跟踪监测报告书</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要求包含监测结果的总体评价结论</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检测报告的形式</w:t>
      </w:r>
      <w:r w:rsidRPr="00DF41DB">
        <w:rPr>
          <w:rFonts w:asciiTheme="minorEastAsia" w:eastAsiaTheme="minorEastAsia" w:hAnsiTheme="minorEastAsia" w:hint="eastAsia"/>
          <w:color w:val="auto"/>
          <w:szCs w:val="24"/>
        </w:rPr>
        <w:t>。</w:t>
      </w:r>
    </w:p>
    <w:p w14:paraId="77783521" w14:textId="77777777" w:rsidR="001076F4" w:rsidRPr="00DF41DB" w:rsidRDefault="001076F4" w:rsidP="001076F4">
      <w:pPr>
        <w:pStyle w:val="Default"/>
        <w:spacing w:beforeLines="50" w:before="156" w:afterLines="50" w:after="156" w:line="360" w:lineRule="auto"/>
        <w:ind w:leftChars="50" w:left="110" w:rightChars="50" w:right="110"/>
        <w:jc w:val="both"/>
        <w:rPr>
          <w:rFonts w:asciiTheme="minorEastAsia" w:eastAsiaTheme="minorEastAsia" w:hAnsiTheme="minorEastAsia" w:cstheme="minorBidi"/>
          <w:color w:val="auto"/>
          <w:kern w:val="2"/>
          <w:sz w:val="22"/>
          <w:szCs w:val="22"/>
          <w:lang w:val="x-none"/>
        </w:rPr>
      </w:pPr>
    </w:p>
    <w:p w14:paraId="2B70B308" w14:textId="77777777" w:rsidR="0084007B" w:rsidRPr="001076F4" w:rsidRDefault="0084007B">
      <w:pPr>
        <w:pStyle w:val="10"/>
        <w:rPr>
          <w:lang w:val="x-none"/>
        </w:rPr>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0E65AC4C" w14:textId="77777777" w:rsidR="001076F4" w:rsidRDefault="001076F4">
      <w:pPr>
        <w:pStyle w:val="10"/>
      </w:pPr>
    </w:p>
    <w:p w14:paraId="6D8F9B66" w14:textId="77777777" w:rsidR="001076F4" w:rsidRDefault="001076F4">
      <w:pPr>
        <w:pStyle w:val="10"/>
      </w:pPr>
    </w:p>
    <w:p w14:paraId="3949964F" w14:textId="77777777" w:rsidR="001076F4" w:rsidRDefault="001076F4">
      <w:pPr>
        <w:pStyle w:val="10"/>
      </w:pPr>
    </w:p>
    <w:p w14:paraId="57183116" w14:textId="77777777" w:rsidR="001076F4" w:rsidRDefault="001076F4">
      <w:pPr>
        <w:pStyle w:val="10"/>
      </w:pPr>
    </w:p>
    <w:p w14:paraId="561FF168" w14:textId="77777777" w:rsidR="001076F4" w:rsidRDefault="001076F4">
      <w:pPr>
        <w:pStyle w:val="10"/>
      </w:pPr>
    </w:p>
    <w:p w14:paraId="227D0983" w14:textId="77777777" w:rsidR="001076F4" w:rsidRDefault="001076F4">
      <w:pPr>
        <w:pStyle w:val="10"/>
      </w:pPr>
    </w:p>
    <w:p w14:paraId="3C55CF85" w14:textId="77777777" w:rsidR="00A367C8" w:rsidRPr="001076F4" w:rsidRDefault="00A367C8" w:rsidP="001076F4">
      <w:pPr>
        <w:spacing w:line="360" w:lineRule="auto"/>
        <w:rPr>
          <w:sz w:val="24"/>
          <w:szCs w:val="24"/>
          <w:lang w:eastAsia="zh-CN"/>
        </w:rPr>
      </w:pPr>
      <w:r w:rsidRPr="001076F4">
        <w:rPr>
          <w:rFonts w:hint="eastAsia"/>
          <w:sz w:val="24"/>
          <w:szCs w:val="24"/>
          <w:lang w:eastAsia="zh-CN"/>
        </w:rPr>
        <w:lastRenderedPageBreak/>
        <w:t>附件</w:t>
      </w:r>
      <w:r w:rsidRPr="001076F4">
        <w:rPr>
          <w:sz w:val="24"/>
          <w:szCs w:val="24"/>
          <w:lang w:eastAsia="zh-CN"/>
        </w:rPr>
        <w:t>2</w:t>
      </w:r>
      <w:r w:rsidRPr="001076F4">
        <w:rPr>
          <w:rFonts w:hint="eastAsia"/>
          <w:sz w:val="24"/>
          <w:szCs w:val="24"/>
          <w:lang w:eastAsia="zh-CN"/>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4C5D8C1C"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1076F4">
        <w:rPr>
          <w:rFonts w:hint="eastAsia"/>
          <w:szCs w:val="21"/>
          <w:u w:val="single"/>
          <w:lang w:eastAsia="zh-CN"/>
        </w:rPr>
        <w:t>翔鹭石化</w:t>
      </w:r>
      <w:r>
        <w:rPr>
          <w:rFonts w:hint="eastAsia"/>
          <w:szCs w:val="21"/>
          <w:u w:val="single"/>
          <w:lang w:eastAsia="zh-CN"/>
        </w:rPr>
        <w:t xml:space="preserve">（漳州）有限公司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18B8AA9"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1076F4">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001076F4" w:rsidRPr="001076F4">
        <w:rPr>
          <w:rFonts w:asciiTheme="minorEastAsia" w:eastAsiaTheme="minorEastAsia" w:hAnsiTheme="minorEastAsia" w:hint="eastAsia"/>
          <w:szCs w:val="21"/>
          <w:lang w:eastAsia="zh-CN"/>
        </w:rPr>
        <w:t>生化污泥和</w:t>
      </w:r>
      <w:r w:rsidR="001076F4" w:rsidRPr="001076F4">
        <w:rPr>
          <w:rFonts w:asciiTheme="minorEastAsia" w:eastAsiaTheme="minorEastAsia" w:hAnsiTheme="minorEastAsia"/>
          <w:szCs w:val="21"/>
          <w:lang w:eastAsia="zh-CN"/>
        </w:rPr>
        <w:t>TA废料浸出毒性分析检测</w:t>
      </w:r>
      <w:r w:rsidR="001076F4">
        <w:rPr>
          <w:rFonts w:asciiTheme="minorEastAsia" w:eastAsiaTheme="minorEastAsia" w:hAnsiTheme="minorEastAsia"/>
          <w:szCs w:val="21"/>
          <w:lang w:eastAsia="zh-CN"/>
        </w:rPr>
        <w:t>技术服务咨询</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1076F4">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D5EC68F" w14:textId="77777777" w:rsidR="001076F4" w:rsidRDefault="001076F4">
      <w:pPr>
        <w:spacing w:line="1000" w:lineRule="exact"/>
        <w:jc w:val="center"/>
        <w:rPr>
          <w:rFonts w:ascii="方正小标宋简体" w:eastAsia="方正小标宋简体" w:hAnsi="方正小标宋简体" w:cs="方正小标宋简体"/>
          <w:b/>
          <w:color w:val="FF0000"/>
          <w:sz w:val="44"/>
          <w:szCs w:val="44"/>
          <w:lang w:eastAsia="zh-CN"/>
        </w:rPr>
      </w:pPr>
      <w:r w:rsidRPr="001076F4">
        <w:rPr>
          <w:rFonts w:ascii="方正小标宋简体" w:eastAsia="方正小标宋简体" w:hAnsi="方正小标宋简体" w:cs="方正小标宋简体"/>
          <w:b/>
          <w:color w:val="FF0000"/>
          <w:sz w:val="44"/>
          <w:szCs w:val="44"/>
          <w:lang w:eastAsia="zh-CN"/>
        </w:rPr>
        <w:t>PTA厂区生化污泥和TA废料浸出毒性分析检测</w:t>
      </w:r>
    </w:p>
    <w:p w14:paraId="385EE69F" w14:textId="57F4167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4A0ECE1D" w14:textId="77777777" w:rsidR="001076F4" w:rsidRDefault="001076F4">
      <w:pPr>
        <w:pStyle w:val="a7"/>
        <w:rPr>
          <w:rFonts w:ascii="Times New Roman" w:hAnsi="Times New Roman"/>
          <w:b/>
          <w:bCs/>
          <w:sz w:val="32"/>
          <w:szCs w:val="36"/>
          <w:lang w:eastAsia="zh-CN"/>
        </w:rPr>
      </w:pPr>
    </w:p>
    <w:p w14:paraId="3506042E" w14:textId="77777777" w:rsidR="001076F4" w:rsidRDefault="001076F4">
      <w:pPr>
        <w:pStyle w:val="a7"/>
        <w:rPr>
          <w:rFonts w:ascii="Times New Roman" w:hAnsi="Times New Roman"/>
          <w:b/>
          <w:bCs/>
          <w:sz w:val="32"/>
          <w:szCs w:val="36"/>
          <w:lang w:eastAsia="zh-CN"/>
        </w:rPr>
      </w:pPr>
    </w:p>
    <w:p w14:paraId="42DB23CA" w14:textId="77777777" w:rsidR="001076F4" w:rsidRDefault="001076F4">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444DA1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1076F4">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070A869"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6F3D193" w14:textId="2D8DD0F9" w:rsidR="009A6FD0" w:rsidRPr="003355C7" w:rsidRDefault="001076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12F4C420" w:rsidR="009A6FD0" w:rsidRPr="003355C7" w:rsidRDefault="001076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5BD461DE" w:rsidR="009A6FD0" w:rsidRPr="003355C7" w:rsidRDefault="001076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9A581C"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90DFD" w:rsidRPr="0033277A" w:rsidRDefault="00790DF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90DFD" w:rsidRPr="0033277A" w:rsidRDefault="00790DF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90DFD" w:rsidRPr="0033277A" w:rsidRDefault="00790DF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90DFD" w:rsidRPr="0033277A" w:rsidRDefault="00790DF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90DFD" w:rsidRPr="0033277A" w:rsidRDefault="00790DF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90DFD" w:rsidRPr="0033277A" w:rsidRDefault="00790DF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90DFD" w:rsidRPr="0033277A" w:rsidRDefault="00790DF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1849F53B" w:rsidR="00967702" w:rsidRPr="003355C7" w:rsidRDefault="001076F4"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1D2627A9" w:rsidR="00967702" w:rsidRPr="003355C7" w:rsidRDefault="001076F4"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6A82D92" w14:textId="77777777" w:rsidR="003D0EA1" w:rsidRDefault="003D0EA1" w:rsidP="00420DB7">
      <w:pPr>
        <w:pStyle w:val="10"/>
      </w:pPr>
    </w:p>
    <w:p w14:paraId="2CE925F0" w14:textId="77777777" w:rsidR="003D0EA1" w:rsidRDefault="003D0EA1" w:rsidP="00420DB7">
      <w:pPr>
        <w:pStyle w:val="10"/>
      </w:pPr>
    </w:p>
    <w:p w14:paraId="0761313F" w14:textId="77777777" w:rsidR="003D0EA1" w:rsidRPr="003D0EA1" w:rsidRDefault="003D0EA1"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3D0EA1" w:rsidRPr="009A6FD0" w14:paraId="0EECCADB" w14:textId="77777777" w:rsidTr="003B3C4F">
        <w:trPr>
          <w:jc w:val="center"/>
        </w:trPr>
        <w:tc>
          <w:tcPr>
            <w:tcW w:w="971" w:type="dxa"/>
          </w:tcPr>
          <w:p w14:paraId="4F837B28" w14:textId="2D2EE83A" w:rsidR="003D0EA1" w:rsidRPr="009A6FD0" w:rsidRDefault="003D0EA1">
            <w:pPr>
              <w:spacing w:line="500" w:lineRule="exact"/>
              <w:jc w:val="center"/>
              <w:rPr>
                <w:sz w:val="24"/>
                <w:lang w:eastAsia="zh-CN"/>
              </w:rPr>
            </w:pPr>
            <w:r>
              <w:rPr>
                <w:rFonts w:hint="eastAsia"/>
                <w:sz w:val="24"/>
                <w:lang w:eastAsia="zh-CN"/>
              </w:rPr>
              <w:t>8</w:t>
            </w:r>
          </w:p>
        </w:tc>
        <w:tc>
          <w:tcPr>
            <w:tcW w:w="6023" w:type="dxa"/>
          </w:tcPr>
          <w:p w14:paraId="02189C5B" w14:textId="538EC4F0" w:rsidR="003D0EA1" w:rsidRPr="009A6FD0" w:rsidRDefault="003D0EA1">
            <w:pPr>
              <w:spacing w:line="500" w:lineRule="exact"/>
              <w:rPr>
                <w:sz w:val="24"/>
              </w:rPr>
            </w:pPr>
            <w:r>
              <w:rPr>
                <w:rFonts w:hint="eastAsia"/>
                <w:sz w:val="24"/>
              </w:rPr>
              <w:t>业绩证明</w:t>
            </w:r>
          </w:p>
        </w:tc>
        <w:tc>
          <w:tcPr>
            <w:tcW w:w="1843" w:type="dxa"/>
          </w:tcPr>
          <w:p w14:paraId="0532F4FA" w14:textId="77777777" w:rsidR="003D0EA1" w:rsidRPr="009A6FD0" w:rsidRDefault="003D0EA1">
            <w:pPr>
              <w:spacing w:line="500" w:lineRule="exact"/>
              <w:jc w:val="center"/>
              <w:rPr>
                <w:sz w:val="24"/>
              </w:rPr>
            </w:pPr>
          </w:p>
        </w:tc>
      </w:tr>
      <w:tr w:rsidR="00967702" w:rsidRPr="009A6FD0" w14:paraId="1008998D" w14:textId="77777777" w:rsidTr="003B3C4F">
        <w:trPr>
          <w:jc w:val="center"/>
        </w:trPr>
        <w:tc>
          <w:tcPr>
            <w:tcW w:w="971" w:type="dxa"/>
          </w:tcPr>
          <w:p w14:paraId="643CBE46" w14:textId="79D7E0FC" w:rsidR="009873FF" w:rsidRPr="009873FF" w:rsidRDefault="003D0EA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3A7D05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7EF94C1" w14:textId="77777777" w:rsidR="003D0EA1" w:rsidRDefault="003D0EA1">
      <w:pPr>
        <w:pStyle w:val="10"/>
      </w:pPr>
    </w:p>
    <w:p w14:paraId="6D2AAE71" w14:textId="77777777" w:rsidR="003D0EA1" w:rsidRDefault="003D0EA1">
      <w:pPr>
        <w:pStyle w:val="10"/>
      </w:pPr>
    </w:p>
    <w:p w14:paraId="19730855" w14:textId="77777777" w:rsidR="003D0EA1" w:rsidRDefault="003D0EA1">
      <w:pPr>
        <w:pStyle w:val="10"/>
      </w:pPr>
    </w:p>
    <w:p w14:paraId="6D137247" w14:textId="77777777" w:rsidR="003D0EA1" w:rsidRDefault="003D0EA1">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69DF2A57" w14:textId="77777777" w:rsidR="003D0EA1" w:rsidRDefault="003D0EA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038114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3D0EA1">
        <w:rPr>
          <w:rFonts w:hint="eastAsia"/>
          <w:color w:val="00B050"/>
          <w:sz w:val="24"/>
          <w:lang w:eastAsia="zh-CN"/>
        </w:rPr>
        <w:t>福</w:t>
      </w:r>
      <w:r w:rsidR="00606A94" w:rsidRPr="0017327B">
        <w:rPr>
          <w:rFonts w:hint="eastAsia"/>
          <w:color w:val="00B050"/>
          <w:sz w:val="24"/>
          <w:lang w:eastAsia="zh-CN"/>
        </w:rPr>
        <w:t>建福海创石油化工有限公司</w:t>
      </w:r>
      <w:r w:rsidR="003D0EA1" w:rsidRPr="003D0EA1">
        <w:rPr>
          <w:color w:val="00B050"/>
          <w:sz w:val="24"/>
          <w:lang w:eastAsia="zh-CN"/>
        </w:rPr>
        <w:t>PTA厂区生化污泥和TA废料浸出毒性分析检测</w:t>
      </w:r>
      <w:r>
        <w:rPr>
          <w:rFonts w:hint="eastAsia"/>
          <w:sz w:val="24"/>
          <w:lang w:eastAsia="zh-CN"/>
        </w:rPr>
        <w:t>公开自主比选，以本公司名义参与报价、合同执行并处理与之有关的其他事务，相关责任及后果由本公司承担。</w:t>
      </w:r>
    </w:p>
    <w:p w14:paraId="4DB8D9A5" w14:textId="2FE3647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D0EA1">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41916353" w14:textId="77777777" w:rsidR="003D0EA1" w:rsidRDefault="003D0EA1">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979171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D0EA1" w:rsidRPr="003D0EA1">
        <w:rPr>
          <w:rFonts w:ascii="Times New Roman" w:hAnsi="ˎ̥"/>
          <w:color w:val="FF0000"/>
          <w:sz w:val="28"/>
          <w:szCs w:val="28"/>
          <w:u w:val="single"/>
          <w:lang w:eastAsia="zh-CN"/>
        </w:rPr>
        <w:t>PTA</w:t>
      </w:r>
      <w:r w:rsidR="003D0EA1" w:rsidRPr="003D0EA1">
        <w:rPr>
          <w:rFonts w:ascii="Times New Roman" w:hAnsi="ˎ̥"/>
          <w:color w:val="FF0000"/>
          <w:sz w:val="28"/>
          <w:szCs w:val="28"/>
          <w:u w:val="single"/>
          <w:lang w:eastAsia="zh-CN"/>
        </w:rPr>
        <w:t>厂区生化污泥和</w:t>
      </w:r>
      <w:r w:rsidR="003D0EA1" w:rsidRPr="003D0EA1">
        <w:rPr>
          <w:rFonts w:ascii="Times New Roman" w:hAnsi="ˎ̥"/>
          <w:color w:val="FF0000"/>
          <w:sz w:val="28"/>
          <w:szCs w:val="28"/>
          <w:u w:val="single"/>
          <w:lang w:eastAsia="zh-CN"/>
        </w:rPr>
        <w:t>TA</w:t>
      </w:r>
      <w:r w:rsidR="003D0EA1" w:rsidRPr="003D0EA1">
        <w:rPr>
          <w:rFonts w:ascii="Times New Roman" w:hAnsi="ˎ̥"/>
          <w:color w:val="FF0000"/>
          <w:sz w:val="28"/>
          <w:szCs w:val="28"/>
          <w:u w:val="single"/>
          <w:lang w:eastAsia="zh-CN"/>
        </w:rPr>
        <w:t>废料浸出毒性分析检测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1101C46" w:rsidR="003355C7" w:rsidRPr="003355C7" w:rsidRDefault="003D0EA1"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附上详细报价清单</w:t>
            </w:r>
          </w:p>
          <w:p w14:paraId="70A14B6D" w14:textId="77777777" w:rsidR="003355C7" w:rsidRDefault="003355C7" w:rsidP="003355C7">
            <w:pPr>
              <w:pStyle w:val="10"/>
            </w:pPr>
          </w:p>
          <w:p w14:paraId="541B140C" w14:textId="77777777" w:rsidR="003D0EA1" w:rsidRDefault="003D0EA1" w:rsidP="003355C7">
            <w:pPr>
              <w:pStyle w:val="10"/>
            </w:pPr>
          </w:p>
          <w:p w14:paraId="2DDCE242" w14:textId="77777777" w:rsidR="003D0EA1" w:rsidRPr="003355C7" w:rsidRDefault="003D0EA1"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D8AB5" w14:textId="77777777" w:rsidR="009A581C" w:rsidRDefault="009A581C">
      <w:r>
        <w:separator/>
      </w:r>
    </w:p>
  </w:endnote>
  <w:endnote w:type="continuationSeparator" w:id="0">
    <w:p w14:paraId="6DAF9EB9" w14:textId="77777777" w:rsidR="009A581C" w:rsidRDefault="009A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90DFD" w:rsidRDefault="00790DF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F1D7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F1D76">
              <w:rPr>
                <w:b/>
                <w:bCs/>
                <w:noProof/>
              </w:rPr>
              <w:t>40</w:t>
            </w:r>
            <w:r>
              <w:rPr>
                <w:b/>
                <w:bCs/>
                <w:sz w:val="24"/>
                <w:szCs w:val="24"/>
              </w:rPr>
              <w:fldChar w:fldCharType="end"/>
            </w:r>
          </w:p>
        </w:sdtContent>
      </w:sdt>
    </w:sdtContent>
  </w:sdt>
  <w:p w14:paraId="7552A791" w14:textId="77777777" w:rsidR="00790DFD" w:rsidRDefault="00790D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90DFD" w:rsidRDefault="00790DF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F1D76">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F1D76">
              <w:rPr>
                <w:b/>
                <w:bCs/>
                <w:noProof/>
              </w:rPr>
              <w:t>40</w:t>
            </w:r>
            <w:r>
              <w:rPr>
                <w:b/>
                <w:bCs/>
                <w:sz w:val="24"/>
                <w:szCs w:val="24"/>
              </w:rPr>
              <w:fldChar w:fldCharType="end"/>
            </w:r>
          </w:p>
        </w:sdtContent>
      </w:sdt>
    </w:sdtContent>
  </w:sdt>
  <w:p w14:paraId="642D1A21" w14:textId="77777777" w:rsidR="00790DFD" w:rsidRDefault="00790DF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90DFD" w:rsidRDefault="009A581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90DFD" w:rsidRDefault="00790DF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90DFD" w:rsidRDefault="00790DF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E11FB" w14:textId="77777777" w:rsidR="009A581C" w:rsidRDefault="009A581C">
      <w:r>
        <w:separator/>
      </w:r>
    </w:p>
  </w:footnote>
  <w:footnote w:type="continuationSeparator" w:id="0">
    <w:p w14:paraId="3346B06F" w14:textId="77777777" w:rsidR="009A581C" w:rsidRDefault="009A5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076F4"/>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02251"/>
    <w:rsid w:val="00227556"/>
    <w:rsid w:val="002305DA"/>
    <w:rsid w:val="002318C1"/>
    <w:rsid w:val="00233571"/>
    <w:rsid w:val="002336A1"/>
    <w:rsid w:val="00241E6B"/>
    <w:rsid w:val="00242301"/>
    <w:rsid w:val="002427A9"/>
    <w:rsid w:val="002431E7"/>
    <w:rsid w:val="002451B2"/>
    <w:rsid w:val="00245DBB"/>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0EA1"/>
    <w:rsid w:val="003E37C1"/>
    <w:rsid w:val="003F283D"/>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7225"/>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0420"/>
    <w:rsid w:val="005A4D52"/>
    <w:rsid w:val="005B4BA0"/>
    <w:rsid w:val="005B6211"/>
    <w:rsid w:val="005C56BD"/>
    <w:rsid w:val="005C6A76"/>
    <w:rsid w:val="005D5BB2"/>
    <w:rsid w:val="005E2211"/>
    <w:rsid w:val="005E2CFD"/>
    <w:rsid w:val="005E2EB3"/>
    <w:rsid w:val="005E7AF2"/>
    <w:rsid w:val="005F1D76"/>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713B"/>
    <w:rsid w:val="00662C51"/>
    <w:rsid w:val="006631EB"/>
    <w:rsid w:val="00664A57"/>
    <w:rsid w:val="00664E56"/>
    <w:rsid w:val="0068543C"/>
    <w:rsid w:val="00690FB0"/>
    <w:rsid w:val="006940F9"/>
    <w:rsid w:val="006A232A"/>
    <w:rsid w:val="006A79DD"/>
    <w:rsid w:val="006A7D0D"/>
    <w:rsid w:val="006A7EA8"/>
    <w:rsid w:val="006B21C2"/>
    <w:rsid w:val="006B3330"/>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27C2"/>
    <w:rsid w:val="00786BE0"/>
    <w:rsid w:val="00790DFD"/>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E717A"/>
    <w:rsid w:val="007F06B2"/>
    <w:rsid w:val="007F3EB5"/>
    <w:rsid w:val="007F61D0"/>
    <w:rsid w:val="00804A52"/>
    <w:rsid w:val="00804C93"/>
    <w:rsid w:val="00811DBA"/>
    <w:rsid w:val="008263B0"/>
    <w:rsid w:val="00826D77"/>
    <w:rsid w:val="008279D0"/>
    <w:rsid w:val="008367BA"/>
    <w:rsid w:val="0084007B"/>
    <w:rsid w:val="00840870"/>
    <w:rsid w:val="00841E67"/>
    <w:rsid w:val="008433A6"/>
    <w:rsid w:val="0085290F"/>
    <w:rsid w:val="00855428"/>
    <w:rsid w:val="00856CF7"/>
    <w:rsid w:val="00856E19"/>
    <w:rsid w:val="008622DD"/>
    <w:rsid w:val="00862896"/>
    <w:rsid w:val="008725C6"/>
    <w:rsid w:val="00876586"/>
    <w:rsid w:val="00881942"/>
    <w:rsid w:val="0088418B"/>
    <w:rsid w:val="00885D5E"/>
    <w:rsid w:val="00892A2A"/>
    <w:rsid w:val="00895AAC"/>
    <w:rsid w:val="008A20B3"/>
    <w:rsid w:val="008A28CB"/>
    <w:rsid w:val="008B4179"/>
    <w:rsid w:val="008C03C3"/>
    <w:rsid w:val="008E1769"/>
    <w:rsid w:val="008E1F3F"/>
    <w:rsid w:val="008E2155"/>
    <w:rsid w:val="008E5198"/>
    <w:rsid w:val="008F3559"/>
    <w:rsid w:val="009032FB"/>
    <w:rsid w:val="00915033"/>
    <w:rsid w:val="00917368"/>
    <w:rsid w:val="009235B3"/>
    <w:rsid w:val="00926AF6"/>
    <w:rsid w:val="00930487"/>
    <w:rsid w:val="009312CA"/>
    <w:rsid w:val="009353D9"/>
    <w:rsid w:val="00937414"/>
    <w:rsid w:val="00941E93"/>
    <w:rsid w:val="00952F8D"/>
    <w:rsid w:val="00955A6F"/>
    <w:rsid w:val="00964F96"/>
    <w:rsid w:val="009663D1"/>
    <w:rsid w:val="00967702"/>
    <w:rsid w:val="00971BD1"/>
    <w:rsid w:val="00974883"/>
    <w:rsid w:val="00975EAC"/>
    <w:rsid w:val="009873FF"/>
    <w:rsid w:val="009928C9"/>
    <w:rsid w:val="00992DC8"/>
    <w:rsid w:val="00995F84"/>
    <w:rsid w:val="0099730F"/>
    <w:rsid w:val="009A581C"/>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251E"/>
    <w:rsid w:val="00CD371C"/>
    <w:rsid w:val="00CD3723"/>
    <w:rsid w:val="00CD623F"/>
    <w:rsid w:val="00CD7E0C"/>
    <w:rsid w:val="00CE04BA"/>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5F9"/>
    <w:rsid w:val="00EF5762"/>
    <w:rsid w:val="00EF6FC7"/>
    <w:rsid w:val="00EF7961"/>
    <w:rsid w:val="00F024A8"/>
    <w:rsid w:val="00F0682D"/>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0681"/>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5Char1">
    <w:name w:val="5文章(治) Char1"/>
    <w:link w:val="53"/>
    <w:qFormat/>
    <w:rsid w:val="001076F4"/>
    <w:rPr>
      <w:color w:val="000000"/>
      <w:sz w:val="24"/>
      <w:szCs w:val="28"/>
    </w:rPr>
  </w:style>
  <w:style w:type="paragraph" w:customStyle="1" w:styleId="53">
    <w:name w:val="5文章(治)"/>
    <w:basedOn w:val="a1"/>
    <w:link w:val="5Char1"/>
    <w:qFormat/>
    <w:rsid w:val="001076F4"/>
    <w:pPr>
      <w:autoSpaceDE/>
      <w:autoSpaceDN/>
      <w:snapToGrid w:val="0"/>
      <w:spacing w:line="360" w:lineRule="auto"/>
      <w:ind w:firstLineChars="200" w:firstLine="482"/>
      <w:jc w:val="both"/>
    </w:pPr>
    <w:rPr>
      <w:rFonts w:ascii="Times New Roman" w:hAnsi="Times New Roman" w:cs="Times New Roman"/>
      <w:color w:val="000000"/>
      <w:sz w:val="24"/>
      <w:szCs w:val="28"/>
      <w:lang w:eastAsia="zh-CN"/>
    </w:rPr>
  </w:style>
  <w:style w:type="character" w:customStyle="1" w:styleId="7Char0">
    <w:name w:val="7表格(治) Char"/>
    <w:link w:val="71"/>
    <w:qFormat/>
    <w:rsid w:val="001076F4"/>
  </w:style>
  <w:style w:type="paragraph" w:customStyle="1" w:styleId="71">
    <w:name w:val="7表格(治)"/>
    <w:link w:val="7Char0"/>
    <w:qFormat/>
    <w:rsid w:val="001076F4"/>
    <w:pPr>
      <w:widowControl w:val="0"/>
      <w:snapToGrid w:val="0"/>
      <w:jc w:val="center"/>
    </w:pPr>
  </w:style>
  <w:style w:type="character" w:customStyle="1" w:styleId="6Char0">
    <w:name w:val="6表(图)头(治) Char"/>
    <w:link w:val="62"/>
    <w:qFormat/>
    <w:rsid w:val="001076F4"/>
    <w:rPr>
      <w:rFonts w:eastAsia="黑体"/>
      <w:b/>
      <w:color w:val="000000"/>
      <w:spacing w:val="4"/>
      <w:sz w:val="28"/>
      <w:szCs w:val="28"/>
    </w:rPr>
  </w:style>
  <w:style w:type="paragraph" w:customStyle="1" w:styleId="62">
    <w:name w:val="6表(图)头(治)"/>
    <w:next w:val="a1"/>
    <w:link w:val="6Char0"/>
    <w:qFormat/>
    <w:rsid w:val="001076F4"/>
    <w:pPr>
      <w:widowControl w:val="0"/>
      <w:adjustRightInd w:val="0"/>
      <w:snapToGrid w:val="0"/>
      <w:ind w:firstLine="482"/>
      <w:jc w:val="center"/>
    </w:pPr>
    <w:rPr>
      <w:rFonts w:eastAsia="黑体"/>
      <w:b/>
      <w:color w:val="000000"/>
      <w:spacing w:val="4"/>
      <w:sz w:val="28"/>
      <w:szCs w:val="28"/>
    </w:rPr>
  </w:style>
  <w:style w:type="paragraph" w:customStyle="1" w:styleId="520">
    <w:name w:val="样式 5文章(治) + 首行缩进:  2 字符"/>
    <w:basedOn w:val="53"/>
    <w:rsid w:val="001076F4"/>
    <w:pPr>
      <w:jc w:val="left"/>
    </w:pPr>
    <w:rPr>
      <w:rFonts w:cs="宋体"/>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74A8F-386C-4E5F-ACBA-9CCFCB53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TotalTime>
  <Pages>40</Pages>
  <Words>2700</Words>
  <Characters>15392</Characters>
  <Application>Microsoft Office Word</Application>
  <DocSecurity>0</DocSecurity>
  <Lines>128</Lines>
  <Paragraphs>36</Paragraphs>
  <ScaleCrop>false</ScaleCrop>
  <Company>福化环保</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411</cp:revision>
  <dcterms:created xsi:type="dcterms:W3CDTF">2019-03-28T11:18:00Z</dcterms:created>
  <dcterms:modified xsi:type="dcterms:W3CDTF">2021-08-20T01:25:00Z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