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B7" w:rsidRDefault="004D7AB7" w:rsidP="004D7AB7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福建福海创石油化工有限公司PX厂区4台泡沫罐内胶囊采购及安装 </w:t>
      </w:r>
      <w:r w:rsidR="00442136">
        <w:rPr>
          <w:rFonts w:hint="eastAsia"/>
          <w:b/>
          <w:bCs/>
          <w:sz w:val="32"/>
          <w:lang w:eastAsia="zh-CN"/>
        </w:rPr>
        <w:t>第二轮</w:t>
      </w:r>
      <w:r>
        <w:rPr>
          <w:rFonts w:hint="eastAsia"/>
          <w:b/>
          <w:bCs/>
          <w:sz w:val="32"/>
          <w:lang w:eastAsia="zh-CN"/>
        </w:rPr>
        <w:t>比选公告</w:t>
      </w:r>
    </w:p>
    <w:p w:rsidR="004D7AB7" w:rsidRDefault="004D7AB7" w:rsidP="004D7AB7">
      <w:pPr>
        <w:pStyle w:val="a3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>
        <w:rPr>
          <w:rFonts w:hint="eastAsia"/>
          <w:color w:val="000000" w:themeColor="text1"/>
          <w:lang w:eastAsia="zh-CN"/>
        </w:rPr>
        <w:t>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福建福海创石油化工有限公司PX厂区4台泡沫罐内胶囊采购及安装（项目编号：FHC-PTCG20210702001 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1.项目名称：福建福海创石油化工有限公司PX厂区4台泡沫罐内胶囊采购及安装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2.比选项目简要说明：储运罐区泡沫罐负责储运罐区的消防应急灭火，有4台泡沫罐内囊使用已经8年多，达到使用年限，因此需要采购并派技术人员负责安装，尽快消除消防安全隐患。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（1）泡沫罐型号：PHYM 200/100（3%）    10吨 卧式</w:t>
      </w:r>
      <w:r>
        <w:rPr>
          <w:rFonts w:hint="eastAsia"/>
          <w:sz w:val="24"/>
          <w:szCs w:val="24"/>
          <w:lang w:eastAsia="zh-CN"/>
        </w:rPr>
        <w:br/>
        <w:t>    数量：2个。</w:t>
      </w:r>
      <w:r>
        <w:rPr>
          <w:rFonts w:hint="eastAsia"/>
          <w:sz w:val="24"/>
          <w:szCs w:val="24"/>
          <w:lang w:eastAsia="zh-CN"/>
        </w:rPr>
        <w:br/>
        <w:t xml:space="preserve">    （2）泡沫罐型号：PHYM 240/100（3%）    10吨  卧式</w:t>
      </w:r>
      <w:r>
        <w:rPr>
          <w:rFonts w:hint="eastAsia"/>
          <w:sz w:val="24"/>
          <w:szCs w:val="24"/>
          <w:lang w:eastAsia="zh-CN"/>
        </w:rPr>
        <w:br/>
        <w:t>    数量：2个。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3.比选控制价：46000元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4.工期要求：合同签订后2个月内交货并安装完毕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2.参选人没有失信黑名单记录（以最高院失信被执行人系统发布信息为准）。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3.与比选人无诉讼纠纷。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报名方式：本项目比选文件详见公示附件，请有意向参选人自行下载并根据参选文件要求进行参选报价。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参选文件递交截止时间（以送达时间为准）：2021年7月</w:t>
      </w:r>
      <w:r w:rsidR="00442136">
        <w:rPr>
          <w:color w:val="000000" w:themeColor="text1"/>
          <w:sz w:val="24"/>
          <w:szCs w:val="24"/>
          <w:lang w:eastAsia="zh-CN"/>
        </w:rPr>
        <w:t>30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4D7AB7" w:rsidRDefault="004D7AB7" w:rsidP="004D7AB7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D7AB7" w:rsidRDefault="004D7AB7" w:rsidP="004D7A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福建福海创石油化工有限公司 </w:t>
      </w:r>
    </w:p>
    <w:p w:rsidR="004D7AB7" w:rsidRDefault="004D7AB7" w:rsidP="004D7A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</w:t>
      </w:r>
      <w:r>
        <w:rPr>
          <w:rFonts w:hint="eastAsia"/>
          <w:color w:val="FF0000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2021年7月</w:t>
      </w:r>
      <w:r w:rsidR="00442136">
        <w:rPr>
          <w:sz w:val="24"/>
          <w:szCs w:val="24"/>
          <w:lang w:eastAsia="zh-CN"/>
        </w:rPr>
        <w:t>20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日</w:t>
      </w:r>
    </w:p>
    <w:p w:rsidR="0090273E" w:rsidRDefault="0090273E"/>
    <w:sectPr w:rsidR="0090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8"/>
    <w:rsid w:val="000D0B71"/>
    <w:rsid w:val="00285196"/>
    <w:rsid w:val="00442136"/>
    <w:rsid w:val="004D7AB7"/>
    <w:rsid w:val="005D2718"/>
    <w:rsid w:val="009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E1EF-233D-489E-920B-46E8F87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7AB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semiHidden/>
    <w:unhideWhenUsed/>
    <w:qFormat/>
    <w:rsid w:val="004D7AB7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D7AB7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D7AB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5</cp:revision>
  <dcterms:created xsi:type="dcterms:W3CDTF">2021-07-05T07:04:00Z</dcterms:created>
  <dcterms:modified xsi:type="dcterms:W3CDTF">2021-07-20T02:27:00Z</dcterms:modified>
</cp:coreProperties>
</file>