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1F1CF4" w:rsidRPr="001F1CF4">
        <w:rPr>
          <w:rFonts w:asciiTheme="majorEastAsia" w:eastAsiaTheme="majorEastAsia" w:hAnsiTheme="majorEastAsia" w:hint="eastAsia"/>
          <w:b/>
          <w:bCs/>
          <w:sz w:val="44"/>
          <w:szCs w:val="44"/>
          <w:u w:val="single"/>
          <w:lang w:eastAsia="zh-CN"/>
        </w:rPr>
        <w:t>集装箱式活动板房</w:t>
      </w:r>
      <w:r w:rsidR="00A67BF0" w:rsidRPr="00A67BF0">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1F1CF4" w:rsidRPr="001F1CF4">
        <w:rPr>
          <w:rFonts w:hAnsi="宋体" w:cs="宋体"/>
          <w:bCs/>
          <w:u w:val="single"/>
        </w:rPr>
        <w:t>FHC-PTCG20210320001</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6358C7">
        <w:rPr>
          <w:rFonts w:ascii="微软雅黑" w:eastAsia="微软雅黑" w:hint="eastAsia"/>
          <w:b/>
          <w:w w:val="95"/>
          <w:sz w:val="32"/>
          <w:lang w:eastAsia="zh-CN"/>
        </w:rPr>
        <w:t>5</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BD4EC2" w:rsidRDefault="00BD4EC2" w:rsidP="005B0451">
      <w:pPr>
        <w:jc w:val="center"/>
        <w:rPr>
          <w:b/>
          <w:bCs/>
          <w:sz w:val="32"/>
          <w:lang w:eastAsia="zh-CN"/>
        </w:rPr>
      </w:pPr>
      <w:r w:rsidRPr="00BD4EC2">
        <w:rPr>
          <w:rFonts w:hint="eastAsia"/>
          <w:b/>
          <w:bCs/>
          <w:sz w:val="32"/>
          <w:lang w:eastAsia="zh-CN"/>
        </w:rPr>
        <w:t>集装箱式活动板房采购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1F1CF4" w:rsidRPr="001F1CF4">
        <w:rPr>
          <w:rFonts w:asciiTheme="minorEastAsia" w:eastAsiaTheme="minorEastAsia" w:hAnsiTheme="minorEastAsia" w:hint="eastAsia"/>
          <w:bCs/>
          <w:sz w:val="24"/>
          <w:szCs w:val="24"/>
          <w:u w:val="single"/>
          <w:lang w:eastAsia="zh-CN"/>
        </w:rPr>
        <w:t>集装箱式活动板房</w:t>
      </w:r>
      <w:r w:rsidR="00A67BF0" w:rsidRPr="00A67BF0">
        <w:rPr>
          <w:rFonts w:asciiTheme="minorEastAsia" w:eastAsiaTheme="minorEastAsia" w:hAnsiTheme="minorEastAsia" w:hint="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1F1CF4" w:rsidRPr="001F1CF4">
        <w:rPr>
          <w:rFonts w:asciiTheme="minorEastAsia" w:eastAsiaTheme="minorEastAsia" w:hAnsiTheme="minorEastAsia"/>
          <w:bCs/>
          <w:sz w:val="24"/>
          <w:szCs w:val="24"/>
          <w:u w:val="single"/>
          <w:lang w:eastAsia="zh-CN"/>
        </w:rPr>
        <w:t>FHC-PTCG20210320001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1F1CF4" w:rsidRPr="001F1CF4">
        <w:rPr>
          <w:rFonts w:asciiTheme="minorEastAsia" w:eastAsiaTheme="minorEastAsia" w:hAnsiTheme="minorEastAsia" w:hint="eastAsia"/>
          <w:bCs/>
          <w:sz w:val="24"/>
          <w:szCs w:val="24"/>
          <w:lang w:eastAsia="zh-CN"/>
        </w:rPr>
        <w:t>集装箱式活动板房</w:t>
      </w:r>
      <w:r w:rsidR="00715B77" w:rsidRPr="00715B77">
        <w:rPr>
          <w:rFonts w:asciiTheme="minorEastAsia" w:eastAsiaTheme="minorEastAsia" w:hAnsiTheme="minorEastAsia"/>
          <w:bCs/>
          <w:sz w:val="24"/>
          <w:szCs w:val="24"/>
          <w:lang w:eastAsia="zh-CN"/>
        </w:rPr>
        <w:t>采购</w:t>
      </w:r>
    </w:p>
    <w:p w:rsidR="005B0451" w:rsidRPr="00845971"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1F1CF4" w:rsidRPr="001F1CF4">
        <w:rPr>
          <w:rFonts w:asciiTheme="minorEastAsia" w:eastAsiaTheme="minorEastAsia" w:hAnsiTheme="minorEastAsia" w:hint="eastAsia"/>
          <w:bCs/>
          <w:sz w:val="24"/>
          <w:szCs w:val="24"/>
          <w:lang w:eastAsia="zh-CN"/>
        </w:rPr>
        <w:t>集装箱式活动板房要求：配备窗户、门锁、厕所、照明设施、用电插孔</w:t>
      </w:r>
      <w:r w:rsidR="001F1CF4" w:rsidRPr="001F1CF4">
        <w:rPr>
          <w:rFonts w:asciiTheme="minorEastAsia" w:eastAsiaTheme="minorEastAsia" w:hAnsiTheme="minorEastAsia"/>
          <w:bCs/>
          <w:sz w:val="24"/>
          <w:szCs w:val="24"/>
          <w:lang w:eastAsia="zh-CN"/>
        </w:rPr>
        <w:t>4个以上、制冷制热双功能</w:t>
      </w:r>
      <w:r w:rsidR="006E1EBF">
        <w:rPr>
          <w:rFonts w:asciiTheme="minorEastAsia" w:eastAsiaTheme="minorEastAsia" w:hAnsiTheme="minorEastAsia" w:hint="eastAsia"/>
          <w:bCs/>
          <w:sz w:val="24"/>
          <w:szCs w:val="24"/>
          <w:lang w:eastAsia="zh-CN"/>
        </w:rPr>
        <w:t>1.5P</w:t>
      </w:r>
      <w:r w:rsidR="001F1CF4" w:rsidRPr="001F1CF4">
        <w:rPr>
          <w:rFonts w:asciiTheme="minorEastAsia" w:eastAsiaTheme="minorEastAsia" w:hAnsiTheme="minorEastAsia"/>
          <w:bCs/>
          <w:sz w:val="24"/>
          <w:szCs w:val="24"/>
          <w:lang w:eastAsia="zh-CN"/>
        </w:rPr>
        <w:t>空调一台、办公桌2张、办公座椅2个、文件柜4个，配置的电气设施应能符合现场防爆安全要求。</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1F1CF4">
        <w:rPr>
          <w:rFonts w:asciiTheme="minorEastAsia" w:eastAsiaTheme="minorEastAsia" w:hAnsiTheme="minorEastAsia" w:hint="eastAsia"/>
          <w:bCs/>
          <w:sz w:val="24"/>
          <w:szCs w:val="24"/>
          <w:lang w:eastAsia="zh-CN"/>
        </w:rPr>
        <w:t>2万</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384795">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月</w:t>
      </w:r>
      <w:r w:rsidR="00384795">
        <w:rPr>
          <w:rFonts w:asciiTheme="minorEastAsia" w:eastAsiaTheme="minorEastAsia" w:hAnsiTheme="minorEastAsia" w:hint="eastAsia"/>
          <w:sz w:val="24"/>
          <w:szCs w:val="24"/>
          <w:lang w:eastAsia="zh-CN"/>
        </w:rPr>
        <w:t>05</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lastRenderedPageBreak/>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384795">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月</w:t>
      </w:r>
      <w:r w:rsidR="00384795">
        <w:rPr>
          <w:rFonts w:asciiTheme="minorEastAsia" w:eastAsiaTheme="minorEastAsia" w:hAnsiTheme="minorEastAsia" w:hint="eastAsia"/>
          <w:sz w:val="24"/>
          <w:szCs w:val="24"/>
          <w:lang w:eastAsia="zh-CN"/>
        </w:rPr>
        <w:t>08</w:t>
      </w:r>
      <w:r w:rsidR="00715B77">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BD4EC2">
        <w:rPr>
          <w:rFonts w:asciiTheme="minorEastAsia" w:hAnsiTheme="minorEastAsia" w:cs="宋体" w:hint="eastAsia"/>
          <w:bCs/>
          <w:sz w:val="24"/>
          <w:szCs w:val="24"/>
        </w:rPr>
        <w:t>郑信凤</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BD4EC2" w:rsidRPr="00BD4EC2">
        <w:rPr>
          <w:rFonts w:asciiTheme="minorEastAsia" w:hAnsiTheme="minorEastAsia" w:cs="宋体"/>
          <w:bCs/>
          <w:sz w:val="24"/>
          <w:szCs w:val="24"/>
        </w:rPr>
        <w:t xml:space="preserve">18959257151 </w:t>
      </w:r>
      <w:r w:rsidRPr="00845971">
        <w:rPr>
          <w:rFonts w:asciiTheme="minorEastAsia" w:hAnsiTheme="minorEastAsia" w:cs="宋体" w:hint="eastAsia"/>
          <w:bCs/>
          <w:sz w:val="24"/>
          <w:szCs w:val="24"/>
        </w:rPr>
        <w:t xml:space="preserve">  邮箱：</w:t>
      </w:r>
      <w:r w:rsidR="00BD4EC2" w:rsidRPr="00BD4EC2">
        <w:rPr>
          <w:rStyle w:val="cdmessage"/>
          <w:color w:val="111111"/>
        </w:rPr>
        <w:t>xfzheng@fhcpec.com.cn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384795">
        <w:rPr>
          <w:rFonts w:asciiTheme="minorEastAsia" w:eastAsiaTheme="minorEastAsia" w:hAnsiTheme="minorEastAsia" w:hint="eastAsia"/>
          <w:sz w:val="24"/>
          <w:szCs w:val="24"/>
          <w:lang w:eastAsia="zh-CN"/>
        </w:rPr>
        <w:t>05</w:t>
      </w:r>
      <w:r w:rsidRPr="00C8517B">
        <w:rPr>
          <w:rFonts w:asciiTheme="minorEastAsia" w:eastAsiaTheme="minorEastAsia" w:hAnsiTheme="minorEastAsia" w:hint="eastAsia"/>
          <w:sz w:val="24"/>
          <w:szCs w:val="24"/>
          <w:lang w:eastAsia="zh-CN"/>
        </w:rPr>
        <w:t>月</w:t>
      </w:r>
      <w:r w:rsidR="00715B77">
        <w:rPr>
          <w:rFonts w:asciiTheme="minorEastAsia" w:eastAsiaTheme="minorEastAsia" w:hAnsiTheme="minorEastAsia" w:hint="eastAsia"/>
          <w:sz w:val="24"/>
          <w:szCs w:val="24"/>
          <w:lang w:eastAsia="zh-CN"/>
        </w:rPr>
        <w:t>2</w:t>
      </w:r>
      <w:r w:rsidR="00384795">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BD4EC2" w:rsidRPr="00BD4EC2">
        <w:rPr>
          <w:rFonts w:hint="eastAsia"/>
          <w:u w:val="single"/>
          <w:lang w:eastAsia="zh-CN"/>
        </w:rPr>
        <w:t>集装箱式活动板房</w:t>
      </w:r>
      <w:r w:rsidR="00715B77" w:rsidRPr="00715B77">
        <w:rPr>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9F2018" w:rsidRPr="00845971">
        <w:rPr>
          <w:rFonts w:asciiTheme="minorEastAsia" w:eastAsiaTheme="minorEastAsia" w:hAnsiTheme="minorEastAsia" w:hint="eastAsia"/>
          <w:bCs/>
          <w:lang w:eastAsia="zh-CN"/>
        </w:rPr>
        <w:t>漳州市漳浦县古雷经济开发区腾龙路</w:t>
      </w:r>
      <w:r w:rsidR="009F2018" w:rsidRPr="00845971">
        <w:rPr>
          <w:rFonts w:asciiTheme="minorEastAsia" w:eastAsiaTheme="minorEastAsia" w:hAnsiTheme="minorEastAsia"/>
          <w:bCs/>
          <w:lang w:eastAsia="zh-CN"/>
        </w:rPr>
        <w:t>84号</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D4EC2" w:rsidRDefault="005B0451" w:rsidP="00BD4EC2">
      <w:pPr>
        <w:spacing w:line="324" w:lineRule="auto"/>
        <w:ind w:firstLineChars="300" w:firstLine="720"/>
        <w:rPr>
          <w:rFonts w:asciiTheme="minorEastAsia" w:eastAsiaTheme="minorEastAsia" w:hAnsiTheme="minorEastAsia"/>
          <w:bCs/>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D4EC2" w:rsidRPr="00BD4EC2">
        <w:rPr>
          <w:rFonts w:hint="eastAsia"/>
          <w:sz w:val="24"/>
          <w:szCs w:val="28"/>
          <w:lang w:eastAsia="zh-CN"/>
        </w:rPr>
        <w:t>集装箱式活动板房</w:t>
      </w:r>
      <w:r w:rsidR="00BD4EC2">
        <w:rPr>
          <w:rFonts w:hint="eastAsia"/>
          <w:sz w:val="24"/>
          <w:szCs w:val="28"/>
          <w:lang w:eastAsia="zh-CN"/>
        </w:rPr>
        <w:t>：规格</w:t>
      </w:r>
      <w:r w:rsidR="00BD4EC2" w:rsidRPr="00BD4EC2">
        <w:rPr>
          <w:rFonts w:hint="eastAsia"/>
          <w:sz w:val="24"/>
          <w:szCs w:val="28"/>
          <w:lang w:eastAsia="zh-CN"/>
        </w:rPr>
        <w:t>长</w:t>
      </w:r>
      <w:r w:rsidR="00BD4EC2" w:rsidRPr="00BD4EC2">
        <w:rPr>
          <w:sz w:val="24"/>
          <w:szCs w:val="28"/>
          <w:lang w:eastAsia="zh-CN"/>
        </w:rPr>
        <w:t>*宽*高=6*3*2.7</w:t>
      </w:r>
      <w:r w:rsidR="00BD4EC2">
        <w:rPr>
          <w:rFonts w:hint="eastAsia"/>
          <w:sz w:val="24"/>
          <w:szCs w:val="28"/>
          <w:lang w:eastAsia="zh-CN"/>
        </w:rPr>
        <w:t>；</w:t>
      </w:r>
      <w:r w:rsidR="00BD4EC2" w:rsidRPr="00BD4EC2">
        <w:rPr>
          <w:rFonts w:asciiTheme="minorEastAsia" w:eastAsiaTheme="minorEastAsia" w:hAnsiTheme="minorEastAsia" w:hint="eastAsia"/>
          <w:bCs/>
          <w:sz w:val="24"/>
          <w:szCs w:val="24"/>
          <w:lang w:eastAsia="zh-CN"/>
        </w:rPr>
        <w:t>配备窗户、门锁、厕所、照明设施、用电插孔</w:t>
      </w:r>
      <w:r w:rsidR="00BD4EC2" w:rsidRPr="00BD4EC2">
        <w:rPr>
          <w:rFonts w:asciiTheme="minorEastAsia" w:eastAsiaTheme="minorEastAsia" w:hAnsiTheme="minorEastAsia"/>
          <w:bCs/>
          <w:sz w:val="24"/>
          <w:szCs w:val="24"/>
          <w:lang w:eastAsia="zh-CN"/>
        </w:rPr>
        <w:t>4个以上、制冷制热双功能</w:t>
      </w:r>
      <w:r w:rsidR="006E1EBF">
        <w:rPr>
          <w:rFonts w:asciiTheme="minorEastAsia" w:eastAsiaTheme="minorEastAsia" w:hAnsiTheme="minorEastAsia" w:hint="eastAsia"/>
          <w:bCs/>
          <w:sz w:val="24"/>
          <w:szCs w:val="24"/>
          <w:lang w:eastAsia="zh-CN"/>
        </w:rPr>
        <w:t>1.5P</w:t>
      </w:r>
      <w:r w:rsidR="00BD4EC2" w:rsidRPr="00BD4EC2">
        <w:rPr>
          <w:rFonts w:asciiTheme="minorEastAsia" w:eastAsiaTheme="minorEastAsia" w:hAnsiTheme="minorEastAsia"/>
          <w:bCs/>
          <w:sz w:val="24"/>
          <w:szCs w:val="24"/>
          <w:lang w:eastAsia="zh-CN"/>
        </w:rPr>
        <w:t>空调一台、办公桌2张、办公座椅2个、文件柜4个，配置的电气设施应能符合现场防爆安全要求。</w:t>
      </w:r>
    </w:p>
    <w:p w:rsidR="005B0451" w:rsidRPr="003D2A89" w:rsidRDefault="00BB37D9" w:rsidP="00BD4EC2">
      <w:pPr>
        <w:spacing w:line="324" w:lineRule="auto"/>
        <w:ind w:firstLineChars="300" w:firstLine="72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w:t>
      </w:r>
      <w:r w:rsidRPr="003D2A89">
        <w:rPr>
          <w:spacing w:val="-10"/>
          <w:lang w:eastAsia="zh-CN"/>
        </w:rPr>
        <w:lastRenderedPageBreak/>
        <w:t>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384795">
        <w:rPr>
          <w:rFonts w:hint="eastAsia"/>
          <w:lang w:eastAsia="zh-CN"/>
        </w:rPr>
        <w:t>06</w:t>
      </w:r>
      <w:r w:rsidR="00B2361E">
        <w:rPr>
          <w:rFonts w:hint="eastAsia"/>
          <w:lang w:eastAsia="zh-CN"/>
        </w:rPr>
        <w:t>月</w:t>
      </w:r>
      <w:r w:rsidR="00384795">
        <w:rPr>
          <w:rFonts w:hint="eastAsia"/>
          <w:lang w:eastAsia="zh-CN"/>
        </w:rPr>
        <w:t>08</w:t>
      </w:r>
      <w:r w:rsidR="009F2018">
        <w:rPr>
          <w:rFonts w:hint="eastAsia"/>
          <w:lang w:eastAsia="zh-CN"/>
        </w:rPr>
        <w:t xml:space="preserve"> </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00713D8F" w:rsidRPr="00713D8F">
        <w:rPr>
          <w:rFonts w:hint="eastAsia"/>
          <w:lang w:eastAsia="zh-CN"/>
        </w:rPr>
        <w:t xml:space="preserve"> 本项目评审采用最低价评标法。评标委员会将分别对每个合同包进行资格及符合性审查，对通过资格及符合性检查和响应性确定的各合格参选人进行综合分析、比较，在全部满足比选文件实质性要求前提下，按评标未税价格从低到高进行排序，排序第一的参选人作为中标候选人。</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713D8F" w:rsidRDefault="005B0451" w:rsidP="00713D8F">
      <w:pPr>
        <w:pStyle w:val="a3"/>
        <w:spacing w:before="153" w:line="357" w:lineRule="auto"/>
        <w:ind w:leftChars="54" w:left="119" w:right="92" w:firstLineChars="250" w:firstLine="600"/>
        <w:rPr>
          <w:lang w:eastAsia="zh-CN"/>
        </w:rPr>
      </w:pPr>
      <w:r w:rsidRPr="003D2A89">
        <w:rPr>
          <w:lang w:eastAsia="zh-CN"/>
        </w:rPr>
        <w:t>3.</w:t>
      </w:r>
      <w:r w:rsidR="00713D8F" w:rsidRPr="00713D8F">
        <w:rPr>
          <w:rFonts w:hint="eastAsia"/>
          <w:lang w:eastAsia="zh-CN"/>
        </w:rPr>
        <w:t xml:space="preserve">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后续排名的中选候选人为本项目的中选人或重新比选。</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3B0D38" w:rsidRDefault="003B0D38" w:rsidP="003B0D38">
      <w:pPr>
        <w:spacing w:line="120" w:lineRule="auto"/>
        <w:ind w:firstLineChars="1550" w:firstLine="4357"/>
        <w:rPr>
          <w:b/>
          <w:sz w:val="28"/>
          <w:szCs w:val="28"/>
          <w:lang w:eastAsia="zh-CN"/>
        </w:rPr>
      </w:pPr>
      <w:bookmarkStart w:id="0" w:name="_Toc251742852"/>
    </w:p>
    <w:p w:rsidR="003B0D38" w:rsidRDefault="003B0D38" w:rsidP="003B0D38">
      <w:pPr>
        <w:spacing w:line="120" w:lineRule="auto"/>
        <w:jc w:val="center"/>
        <w:rPr>
          <w:b/>
          <w:sz w:val="28"/>
          <w:szCs w:val="28"/>
          <w:lang w:eastAsia="zh-CN"/>
        </w:rPr>
      </w:pPr>
      <w:r>
        <w:rPr>
          <w:rFonts w:hint="eastAsia"/>
          <w:b/>
          <w:sz w:val="28"/>
          <w:szCs w:val="28"/>
          <w:lang w:eastAsia="zh-CN"/>
        </w:rPr>
        <w:t>活动板房采购合同</w:t>
      </w:r>
    </w:p>
    <w:tbl>
      <w:tblPr>
        <w:tblStyle w:val="ab"/>
        <w:tblW w:w="10313" w:type="dxa"/>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318"/>
        <w:gridCol w:w="1500"/>
        <w:gridCol w:w="3549"/>
      </w:tblGrid>
      <w:tr w:rsidR="003B0D38" w:rsidTr="003B0D38">
        <w:trPr>
          <w:trHeight w:val="365"/>
        </w:trPr>
        <w:tc>
          <w:tcPr>
            <w:tcW w:w="4946" w:type="dxa"/>
          </w:tcPr>
          <w:p w:rsidR="003B0D38" w:rsidRDefault="003B0D38" w:rsidP="00366E6A">
            <w:pPr>
              <w:spacing w:line="120" w:lineRule="auto"/>
              <w:rPr>
                <w:sz w:val="24"/>
                <w:lang w:eastAsia="zh-CN"/>
              </w:rPr>
            </w:pPr>
            <w:r>
              <w:rPr>
                <w:rFonts w:hint="eastAsia"/>
                <w:sz w:val="24"/>
                <w:lang w:eastAsia="zh-CN"/>
              </w:rPr>
              <w:t xml:space="preserve">                                                                                      </w:t>
            </w:r>
          </w:p>
        </w:tc>
        <w:tc>
          <w:tcPr>
            <w:tcW w:w="318" w:type="dxa"/>
          </w:tcPr>
          <w:p w:rsidR="003B0D38" w:rsidRDefault="003B0D38" w:rsidP="00366E6A">
            <w:pPr>
              <w:spacing w:line="120" w:lineRule="auto"/>
              <w:rPr>
                <w:sz w:val="24"/>
                <w:lang w:eastAsia="zh-CN"/>
              </w:rPr>
            </w:pPr>
          </w:p>
        </w:tc>
        <w:tc>
          <w:tcPr>
            <w:tcW w:w="1500" w:type="dxa"/>
          </w:tcPr>
          <w:p w:rsidR="003B0D38" w:rsidRDefault="003B0D38" w:rsidP="003B0D38">
            <w:pPr>
              <w:spacing w:line="120" w:lineRule="auto"/>
              <w:rPr>
                <w:sz w:val="24"/>
              </w:rPr>
            </w:pPr>
            <w:r>
              <w:rPr>
                <w:rFonts w:hint="eastAsia"/>
                <w:sz w:val="24"/>
              </w:rPr>
              <w:t>合同</w:t>
            </w:r>
            <w:r>
              <w:rPr>
                <w:rFonts w:hint="eastAsia"/>
                <w:sz w:val="24"/>
                <w:lang w:eastAsia="zh-CN"/>
              </w:rPr>
              <w:t>编号</w:t>
            </w:r>
            <w:r>
              <w:rPr>
                <w:rFonts w:hint="eastAsia"/>
                <w:sz w:val="24"/>
              </w:rPr>
              <w:t>：</w:t>
            </w:r>
          </w:p>
        </w:tc>
        <w:tc>
          <w:tcPr>
            <w:tcW w:w="3549" w:type="dxa"/>
          </w:tcPr>
          <w:p w:rsidR="003B0D38" w:rsidRPr="001F1662" w:rsidRDefault="003B0D38" w:rsidP="00366E6A">
            <w:pPr>
              <w:spacing w:line="120" w:lineRule="auto"/>
              <w:rPr>
                <w:b/>
                <w:sz w:val="24"/>
              </w:rPr>
            </w:pPr>
          </w:p>
        </w:tc>
      </w:tr>
      <w:tr w:rsidR="003B0D38" w:rsidTr="003B0D38">
        <w:trPr>
          <w:trHeight w:val="731"/>
        </w:trPr>
        <w:tc>
          <w:tcPr>
            <w:tcW w:w="4946" w:type="dxa"/>
          </w:tcPr>
          <w:p w:rsidR="003B0D38" w:rsidRDefault="003B0D38" w:rsidP="00366E6A">
            <w:pPr>
              <w:rPr>
                <w:color w:val="1F497D"/>
                <w:lang w:eastAsia="zh-CN"/>
              </w:rPr>
            </w:pPr>
            <w:r>
              <w:rPr>
                <w:rFonts w:hint="eastAsia"/>
                <w:sz w:val="24"/>
                <w:lang w:eastAsia="zh-CN"/>
              </w:rPr>
              <w:t>甲方：</w:t>
            </w:r>
            <w:r w:rsidRPr="00CB7455">
              <w:rPr>
                <w:rFonts w:hint="eastAsia"/>
                <w:b/>
                <w:sz w:val="24"/>
                <w:lang w:eastAsia="zh-CN"/>
              </w:rPr>
              <w:t>腾龙芳烃（漳州）有限公司</w:t>
            </w:r>
          </w:p>
          <w:p w:rsidR="003B0D38" w:rsidRPr="00C22F3E" w:rsidRDefault="003B0D38" w:rsidP="00366E6A">
            <w:pPr>
              <w:spacing w:line="120" w:lineRule="auto"/>
              <w:rPr>
                <w:sz w:val="24"/>
                <w:lang w:eastAsia="zh-CN"/>
              </w:rPr>
            </w:pPr>
          </w:p>
        </w:tc>
        <w:tc>
          <w:tcPr>
            <w:tcW w:w="318" w:type="dxa"/>
          </w:tcPr>
          <w:p w:rsidR="003B0D38" w:rsidRDefault="003B0D38" w:rsidP="00366E6A">
            <w:pPr>
              <w:spacing w:line="120" w:lineRule="auto"/>
              <w:rPr>
                <w:sz w:val="24"/>
                <w:lang w:eastAsia="zh-CN"/>
              </w:rPr>
            </w:pPr>
            <w:r>
              <w:rPr>
                <w:rFonts w:hint="eastAsia"/>
                <w:sz w:val="24"/>
                <w:lang w:eastAsia="zh-CN"/>
              </w:rPr>
              <w:t xml:space="preserve">                                     </w:t>
            </w:r>
          </w:p>
        </w:tc>
        <w:tc>
          <w:tcPr>
            <w:tcW w:w="1500" w:type="dxa"/>
          </w:tcPr>
          <w:p w:rsidR="003B0D38" w:rsidRDefault="003B0D38" w:rsidP="00366E6A">
            <w:pPr>
              <w:spacing w:line="120" w:lineRule="auto"/>
              <w:rPr>
                <w:sz w:val="24"/>
              </w:rPr>
            </w:pPr>
            <w:r>
              <w:rPr>
                <w:rFonts w:hint="eastAsia"/>
                <w:sz w:val="24"/>
              </w:rPr>
              <w:t>签订地点：</w:t>
            </w:r>
          </w:p>
        </w:tc>
        <w:tc>
          <w:tcPr>
            <w:tcW w:w="3549" w:type="dxa"/>
          </w:tcPr>
          <w:p w:rsidR="003B0D38" w:rsidRDefault="003B0D38" w:rsidP="00366E6A">
            <w:pPr>
              <w:spacing w:line="120" w:lineRule="auto"/>
              <w:rPr>
                <w:sz w:val="24"/>
              </w:rPr>
            </w:pPr>
            <w:r>
              <w:rPr>
                <w:rFonts w:hint="eastAsia"/>
                <w:sz w:val="24"/>
              </w:rPr>
              <w:t>福建杜浔</w:t>
            </w:r>
          </w:p>
        </w:tc>
      </w:tr>
      <w:tr w:rsidR="003B0D38" w:rsidTr="003B0D38">
        <w:trPr>
          <w:trHeight w:val="713"/>
        </w:trPr>
        <w:tc>
          <w:tcPr>
            <w:tcW w:w="4946" w:type="dxa"/>
          </w:tcPr>
          <w:p w:rsidR="003B0D38" w:rsidRDefault="003B0D38" w:rsidP="003B0D38">
            <w:pPr>
              <w:spacing w:line="120" w:lineRule="auto"/>
              <w:rPr>
                <w:sz w:val="24"/>
                <w:lang w:eastAsia="zh-CN"/>
              </w:rPr>
            </w:pPr>
            <w:r>
              <w:rPr>
                <w:rFonts w:hint="eastAsia"/>
                <w:sz w:val="24"/>
                <w:lang w:eastAsia="zh-CN"/>
              </w:rPr>
              <w:t>乙方：</w:t>
            </w:r>
            <w:r>
              <w:rPr>
                <w:sz w:val="24"/>
                <w:lang w:eastAsia="zh-CN"/>
              </w:rPr>
              <w:t xml:space="preserve"> </w:t>
            </w:r>
          </w:p>
        </w:tc>
        <w:tc>
          <w:tcPr>
            <w:tcW w:w="318" w:type="dxa"/>
          </w:tcPr>
          <w:p w:rsidR="003B0D38" w:rsidRPr="00A54963" w:rsidRDefault="003B0D38" w:rsidP="00366E6A">
            <w:pPr>
              <w:spacing w:line="120" w:lineRule="auto"/>
              <w:rPr>
                <w:sz w:val="24"/>
                <w:lang w:eastAsia="zh-CN"/>
              </w:rPr>
            </w:pPr>
          </w:p>
        </w:tc>
        <w:tc>
          <w:tcPr>
            <w:tcW w:w="1500" w:type="dxa"/>
          </w:tcPr>
          <w:p w:rsidR="003B0D38" w:rsidRDefault="003B0D38" w:rsidP="00366E6A">
            <w:pPr>
              <w:spacing w:line="120" w:lineRule="auto"/>
              <w:rPr>
                <w:sz w:val="24"/>
              </w:rPr>
            </w:pPr>
            <w:r>
              <w:rPr>
                <w:rFonts w:hint="eastAsia"/>
                <w:sz w:val="24"/>
              </w:rPr>
              <w:t>签订日期：</w:t>
            </w:r>
          </w:p>
        </w:tc>
        <w:tc>
          <w:tcPr>
            <w:tcW w:w="3549" w:type="dxa"/>
          </w:tcPr>
          <w:p w:rsidR="003B0D38" w:rsidRDefault="003B0D38" w:rsidP="00366E6A">
            <w:pPr>
              <w:spacing w:line="120" w:lineRule="auto"/>
              <w:ind w:firstLineChars="150" w:firstLine="360"/>
              <w:rPr>
                <w:sz w:val="24"/>
              </w:rPr>
            </w:pPr>
            <w:r>
              <w:rPr>
                <w:rFonts w:hint="eastAsia"/>
                <w:sz w:val="24"/>
              </w:rPr>
              <w:t>年   月   日</w:t>
            </w:r>
          </w:p>
        </w:tc>
      </w:tr>
    </w:tbl>
    <w:p w:rsidR="003B0D38" w:rsidRPr="0015082E" w:rsidRDefault="003B0D38" w:rsidP="003B0D38">
      <w:pPr>
        <w:spacing w:line="120" w:lineRule="auto"/>
        <w:ind w:firstLineChars="200" w:firstLine="480"/>
        <w:rPr>
          <w:sz w:val="24"/>
        </w:rPr>
      </w:pPr>
    </w:p>
    <w:p w:rsidR="003B0D38" w:rsidRDefault="003B0D38" w:rsidP="003B0D38">
      <w:pPr>
        <w:spacing w:line="120" w:lineRule="auto"/>
        <w:ind w:firstLineChars="200" w:firstLine="480"/>
        <w:rPr>
          <w:sz w:val="24"/>
        </w:rPr>
      </w:pPr>
    </w:p>
    <w:p w:rsidR="003B0D38" w:rsidRDefault="003B0D38" w:rsidP="003B0D38">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B0D38" w:rsidRPr="0076043B" w:rsidRDefault="003B0D38" w:rsidP="003B0D38">
      <w:pPr>
        <w:spacing w:line="120" w:lineRule="auto"/>
        <w:rPr>
          <w:sz w:val="24"/>
        </w:rPr>
      </w:pPr>
      <w:r>
        <w:rPr>
          <w:rFonts w:hint="eastAsia"/>
          <w:sz w:val="24"/>
        </w:rPr>
        <w:t>1、合同标的和合同价格</w:t>
      </w:r>
    </w:p>
    <w:tbl>
      <w:tblPr>
        <w:tblW w:w="5549" w:type="pct"/>
        <w:tblInd w:w="-428" w:type="dxa"/>
        <w:tblLayout w:type="fixed"/>
        <w:tblLook w:val="0000"/>
      </w:tblPr>
      <w:tblGrid>
        <w:gridCol w:w="437"/>
        <w:gridCol w:w="1262"/>
        <w:gridCol w:w="1455"/>
        <w:gridCol w:w="1457"/>
        <w:gridCol w:w="1177"/>
        <w:gridCol w:w="848"/>
        <w:gridCol w:w="848"/>
        <w:gridCol w:w="1360"/>
        <w:gridCol w:w="885"/>
      </w:tblGrid>
      <w:tr w:rsidR="003B0D38" w:rsidRPr="00E270D0" w:rsidTr="003B0D38">
        <w:trPr>
          <w:trHeight w:val="752"/>
        </w:trPr>
        <w:tc>
          <w:tcPr>
            <w:tcW w:w="224" w:type="pct"/>
            <w:tcBorders>
              <w:top w:val="single" w:sz="8" w:space="0" w:color="auto"/>
              <w:left w:val="single" w:sz="8" w:space="0" w:color="auto"/>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sidRPr="00E270D0">
              <w:rPr>
                <w:rFonts w:hint="eastAsia"/>
                <w:color w:val="000000"/>
              </w:rPr>
              <w:t>序号</w:t>
            </w:r>
          </w:p>
        </w:tc>
        <w:tc>
          <w:tcPr>
            <w:tcW w:w="648"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sidRPr="00E270D0">
              <w:rPr>
                <w:rFonts w:hint="eastAsia"/>
                <w:color w:val="000000"/>
              </w:rPr>
              <w:t>项目</w:t>
            </w:r>
          </w:p>
        </w:tc>
        <w:tc>
          <w:tcPr>
            <w:tcW w:w="748"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Pr>
                <w:rFonts w:hint="eastAsia"/>
                <w:color w:val="000000"/>
              </w:rPr>
              <w:t>规格</w:t>
            </w:r>
          </w:p>
        </w:tc>
        <w:tc>
          <w:tcPr>
            <w:tcW w:w="749"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Pr>
                <w:rFonts w:hint="eastAsia"/>
                <w:color w:val="000000"/>
              </w:rPr>
              <w:t>具体要求</w:t>
            </w:r>
          </w:p>
        </w:tc>
        <w:tc>
          <w:tcPr>
            <w:tcW w:w="605"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366E6A">
            <w:pPr>
              <w:widowControl/>
              <w:jc w:val="center"/>
              <w:rPr>
                <w:color w:val="000000"/>
                <w:lang w:eastAsia="zh-CN"/>
              </w:rPr>
            </w:pPr>
            <w:r>
              <w:rPr>
                <w:rFonts w:hint="eastAsia"/>
                <w:color w:val="000000"/>
                <w:lang w:eastAsia="zh-CN"/>
              </w:rPr>
              <w:t>含税送到单</w:t>
            </w:r>
            <w:r w:rsidRPr="00E270D0">
              <w:rPr>
                <w:rFonts w:hint="eastAsia"/>
                <w:color w:val="000000"/>
                <w:lang w:eastAsia="zh-CN"/>
              </w:rPr>
              <w:t>价</w:t>
            </w:r>
          </w:p>
          <w:p w:rsidR="003B0D38" w:rsidRPr="00E270D0" w:rsidRDefault="003B0D38" w:rsidP="00366E6A">
            <w:pPr>
              <w:widowControl/>
              <w:jc w:val="center"/>
              <w:rPr>
                <w:color w:val="000000"/>
                <w:lang w:eastAsia="zh-CN"/>
              </w:rPr>
            </w:pPr>
            <w:r w:rsidRPr="00E270D0">
              <w:rPr>
                <w:rFonts w:hint="eastAsia"/>
                <w:color w:val="000000"/>
                <w:lang w:eastAsia="zh-CN"/>
              </w:rPr>
              <w:t>（元/</w:t>
            </w:r>
            <w:r>
              <w:rPr>
                <w:rFonts w:hint="eastAsia"/>
                <w:color w:val="000000"/>
                <w:lang w:eastAsia="zh-CN"/>
              </w:rPr>
              <w:t>套</w:t>
            </w:r>
            <w:r w:rsidRPr="00E270D0">
              <w:rPr>
                <w:rFonts w:hint="eastAsia"/>
                <w:color w:val="000000"/>
                <w:lang w:eastAsia="zh-CN"/>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Pr>
                <w:rFonts w:hint="eastAsia"/>
                <w:color w:val="000000"/>
              </w:rPr>
              <w:t>数量（个</w:t>
            </w:r>
            <w:r w:rsidRPr="00E270D0">
              <w:rPr>
                <w:rFonts w:hint="eastAsia"/>
                <w:color w:val="000000"/>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366E6A">
            <w:pPr>
              <w:widowControl/>
              <w:jc w:val="center"/>
              <w:rPr>
                <w:color w:val="000000"/>
              </w:rPr>
            </w:pPr>
            <w:r>
              <w:rPr>
                <w:rFonts w:hint="eastAsia"/>
                <w:color w:val="000000"/>
              </w:rPr>
              <w:t>小计</w:t>
            </w:r>
          </w:p>
          <w:p w:rsidR="003B0D38" w:rsidRPr="00E270D0" w:rsidRDefault="003B0D38" w:rsidP="00366E6A">
            <w:pPr>
              <w:widowControl/>
              <w:jc w:val="center"/>
              <w:rPr>
                <w:color w:val="000000"/>
              </w:rPr>
            </w:pPr>
            <w:r>
              <w:rPr>
                <w:rFonts w:hint="eastAsia"/>
                <w:color w:val="000000"/>
              </w:rPr>
              <w:t>（元）</w:t>
            </w:r>
          </w:p>
        </w:tc>
        <w:tc>
          <w:tcPr>
            <w:tcW w:w="699"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Pr>
                <w:rFonts w:hint="eastAsia"/>
                <w:color w:val="000000"/>
              </w:rPr>
              <w:t>发票类型及税率</w:t>
            </w:r>
          </w:p>
        </w:tc>
        <w:tc>
          <w:tcPr>
            <w:tcW w:w="456"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sidRPr="00E270D0">
              <w:rPr>
                <w:rFonts w:hint="eastAsia"/>
                <w:color w:val="000000"/>
              </w:rPr>
              <w:t>备注</w:t>
            </w:r>
          </w:p>
        </w:tc>
      </w:tr>
      <w:tr w:rsidR="003B0D38" w:rsidRPr="00E270D0" w:rsidTr="003B0D38">
        <w:trPr>
          <w:trHeight w:val="752"/>
        </w:trPr>
        <w:tc>
          <w:tcPr>
            <w:tcW w:w="224" w:type="pct"/>
            <w:tcBorders>
              <w:top w:val="single" w:sz="8" w:space="0" w:color="auto"/>
              <w:left w:val="single" w:sz="8" w:space="0" w:color="auto"/>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r>
              <w:rPr>
                <w:rFonts w:hint="eastAsia"/>
                <w:color w:val="000000"/>
              </w:rPr>
              <w:t>1</w:t>
            </w:r>
          </w:p>
        </w:tc>
        <w:tc>
          <w:tcPr>
            <w:tcW w:w="648" w:type="pct"/>
            <w:tcBorders>
              <w:top w:val="single" w:sz="8" w:space="0" w:color="auto"/>
              <w:left w:val="nil"/>
              <w:bottom w:val="single" w:sz="8" w:space="0" w:color="auto"/>
              <w:right w:val="single" w:sz="8" w:space="0" w:color="auto"/>
            </w:tcBorders>
            <w:shd w:val="clear" w:color="auto" w:fill="auto"/>
            <w:vAlign w:val="bottom"/>
          </w:tcPr>
          <w:p w:rsidR="003B0D38" w:rsidRPr="005B2AC2" w:rsidRDefault="003B0D38" w:rsidP="003B0D38">
            <w:pPr>
              <w:widowControl/>
              <w:jc w:val="center"/>
              <w:rPr>
                <w:color w:val="000000"/>
                <w:szCs w:val="21"/>
              </w:rPr>
            </w:pPr>
            <w:r>
              <w:rPr>
                <w:rFonts w:hint="eastAsia"/>
                <w:color w:val="000000"/>
                <w:szCs w:val="21"/>
              </w:rPr>
              <w:t>活动板房</w:t>
            </w:r>
          </w:p>
        </w:tc>
        <w:tc>
          <w:tcPr>
            <w:tcW w:w="748" w:type="pct"/>
            <w:tcBorders>
              <w:top w:val="single" w:sz="8" w:space="0" w:color="auto"/>
              <w:left w:val="nil"/>
              <w:bottom w:val="single" w:sz="8" w:space="0" w:color="auto"/>
              <w:right w:val="single" w:sz="8" w:space="0" w:color="auto"/>
            </w:tcBorders>
            <w:shd w:val="clear" w:color="auto" w:fill="auto"/>
            <w:vAlign w:val="bottom"/>
          </w:tcPr>
          <w:p w:rsidR="003B0D38" w:rsidRPr="0087670D" w:rsidRDefault="003B0D38" w:rsidP="00366E6A">
            <w:pPr>
              <w:snapToGrid w:val="0"/>
              <w:rPr>
                <w:color w:val="000000"/>
                <w:szCs w:val="21"/>
              </w:rPr>
            </w:pPr>
            <w:r w:rsidRPr="0087670D">
              <w:rPr>
                <w:color w:val="000000"/>
                <w:szCs w:val="21"/>
              </w:rPr>
              <w:t xml:space="preserve">长*宽*高= </w:t>
            </w:r>
            <w:r>
              <w:rPr>
                <w:rFonts w:hint="eastAsia"/>
                <w:color w:val="000000"/>
                <w:szCs w:val="21"/>
              </w:rPr>
              <w:t>6*3*2.7米</w:t>
            </w:r>
          </w:p>
          <w:p w:rsidR="003B0D38" w:rsidRPr="0087670D" w:rsidRDefault="003B0D38" w:rsidP="00366E6A">
            <w:pPr>
              <w:widowControl/>
              <w:rPr>
                <w:color w:val="000000"/>
                <w:szCs w:val="21"/>
              </w:rPr>
            </w:pPr>
          </w:p>
        </w:tc>
        <w:tc>
          <w:tcPr>
            <w:tcW w:w="749"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366E6A">
            <w:pPr>
              <w:widowControl/>
              <w:jc w:val="center"/>
              <w:rPr>
                <w:color w:val="000000"/>
              </w:rPr>
            </w:pPr>
            <w:r>
              <w:rPr>
                <w:rFonts w:hint="eastAsia"/>
                <w:color w:val="000000"/>
              </w:rPr>
              <w:t>配套见下附备注</w:t>
            </w:r>
          </w:p>
        </w:tc>
        <w:tc>
          <w:tcPr>
            <w:tcW w:w="605"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366E6A">
            <w:pPr>
              <w:widowControl/>
              <w:jc w:val="center"/>
              <w:rPr>
                <w:color w:val="000000"/>
              </w:rPr>
            </w:pPr>
          </w:p>
        </w:tc>
        <w:tc>
          <w:tcPr>
            <w:tcW w:w="436"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366E6A">
            <w:pPr>
              <w:widowControl/>
              <w:jc w:val="center"/>
              <w:rPr>
                <w:color w:val="000000"/>
              </w:rPr>
            </w:pPr>
            <w:r>
              <w:rPr>
                <w:rFonts w:hint="eastAsia"/>
                <w:color w:val="000000"/>
              </w:rPr>
              <w:t>1</w:t>
            </w:r>
          </w:p>
        </w:tc>
        <w:tc>
          <w:tcPr>
            <w:tcW w:w="436"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3B0D38">
            <w:pPr>
              <w:widowControl/>
              <w:jc w:val="center"/>
              <w:rPr>
                <w:color w:val="000000"/>
              </w:rPr>
            </w:pPr>
          </w:p>
        </w:tc>
        <w:tc>
          <w:tcPr>
            <w:tcW w:w="699" w:type="pct"/>
            <w:tcBorders>
              <w:top w:val="single" w:sz="8" w:space="0" w:color="auto"/>
              <w:left w:val="nil"/>
              <w:bottom w:val="single" w:sz="8" w:space="0" w:color="auto"/>
              <w:right w:val="single" w:sz="8" w:space="0" w:color="auto"/>
            </w:tcBorders>
            <w:shd w:val="clear" w:color="auto" w:fill="auto"/>
            <w:vAlign w:val="center"/>
          </w:tcPr>
          <w:p w:rsidR="003B0D38" w:rsidRDefault="003B0D38" w:rsidP="00366E6A">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6" w:type="pct"/>
            <w:tcBorders>
              <w:top w:val="single" w:sz="8" w:space="0" w:color="auto"/>
              <w:left w:val="nil"/>
              <w:bottom w:val="single" w:sz="8" w:space="0" w:color="auto"/>
              <w:right w:val="single" w:sz="8" w:space="0" w:color="auto"/>
            </w:tcBorders>
            <w:shd w:val="clear" w:color="auto" w:fill="auto"/>
            <w:vAlign w:val="center"/>
          </w:tcPr>
          <w:p w:rsidR="003B0D38" w:rsidRPr="00E270D0" w:rsidRDefault="003B0D38" w:rsidP="00366E6A">
            <w:pPr>
              <w:widowControl/>
              <w:jc w:val="center"/>
              <w:rPr>
                <w:color w:val="000000"/>
              </w:rPr>
            </w:pPr>
          </w:p>
        </w:tc>
      </w:tr>
      <w:tr w:rsidR="003B0D38" w:rsidRPr="00B147BD" w:rsidTr="003B0D38">
        <w:trPr>
          <w:trHeight w:val="626"/>
        </w:trPr>
        <w:tc>
          <w:tcPr>
            <w:tcW w:w="224" w:type="pct"/>
            <w:tcBorders>
              <w:top w:val="nil"/>
              <w:left w:val="single" w:sz="8" w:space="0" w:color="auto"/>
              <w:bottom w:val="single" w:sz="4" w:space="0" w:color="auto"/>
              <w:right w:val="single" w:sz="8" w:space="0" w:color="auto"/>
            </w:tcBorders>
            <w:shd w:val="clear" w:color="auto" w:fill="auto"/>
            <w:vAlign w:val="bottom"/>
          </w:tcPr>
          <w:p w:rsidR="003B0D38" w:rsidRPr="00E270D0" w:rsidRDefault="003B0D38" w:rsidP="00366E6A">
            <w:pPr>
              <w:widowControl/>
              <w:jc w:val="center"/>
              <w:rPr>
                <w:color w:val="000000"/>
              </w:rPr>
            </w:pPr>
          </w:p>
        </w:tc>
        <w:tc>
          <w:tcPr>
            <w:tcW w:w="648" w:type="pct"/>
            <w:tcBorders>
              <w:top w:val="nil"/>
              <w:left w:val="nil"/>
              <w:bottom w:val="single" w:sz="8" w:space="0" w:color="auto"/>
              <w:right w:val="single" w:sz="8" w:space="0" w:color="auto"/>
            </w:tcBorders>
            <w:shd w:val="clear" w:color="auto" w:fill="auto"/>
            <w:noWrap/>
            <w:vAlign w:val="bottom"/>
          </w:tcPr>
          <w:p w:rsidR="003B0D38" w:rsidRPr="00E270D0" w:rsidRDefault="003B0D38" w:rsidP="00366E6A">
            <w:pPr>
              <w:widowControl/>
              <w:rPr>
                <w:color w:val="000000"/>
              </w:rPr>
            </w:pPr>
          </w:p>
        </w:tc>
        <w:tc>
          <w:tcPr>
            <w:tcW w:w="748" w:type="pct"/>
            <w:tcBorders>
              <w:top w:val="nil"/>
              <w:left w:val="nil"/>
              <w:bottom w:val="single" w:sz="8" w:space="0" w:color="auto"/>
              <w:right w:val="single" w:sz="8" w:space="0" w:color="auto"/>
            </w:tcBorders>
            <w:shd w:val="clear" w:color="auto" w:fill="auto"/>
            <w:noWrap/>
            <w:vAlign w:val="bottom"/>
          </w:tcPr>
          <w:p w:rsidR="003B0D38" w:rsidRPr="00B147BD" w:rsidRDefault="003B0D38" w:rsidP="00366E6A">
            <w:pPr>
              <w:widowControl/>
              <w:rPr>
                <w:color w:val="000000"/>
              </w:rPr>
            </w:pPr>
          </w:p>
        </w:tc>
        <w:tc>
          <w:tcPr>
            <w:tcW w:w="749" w:type="pct"/>
            <w:tcBorders>
              <w:top w:val="nil"/>
              <w:left w:val="nil"/>
              <w:bottom w:val="single" w:sz="4" w:space="0" w:color="auto"/>
              <w:right w:val="single" w:sz="8" w:space="0" w:color="auto"/>
            </w:tcBorders>
            <w:shd w:val="clear" w:color="auto" w:fill="auto"/>
            <w:noWrap/>
            <w:vAlign w:val="bottom"/>
          </w:tcPr>
          <w:p w:rsidR="003B0D38" w:rsidRPr="00E270D0" w:rsidRDefault="003B0D38" w:rsidP="00366E6A">
            <w:pPr>
              <w:widowControl/>
              <w:rPr>
                <w:color w:val="000000"/>
              </w:rPr>
            </w:pPr>
          </w:p>
        </w:tc>
        <w:tc>
          <w:tcPr>
            <w:tcW w:w="605" w:type="pct"/>
            <w:tcBorders>
              <w:top w:val="nil"/>
              <w:left w:val="nil"/>
              <w:bottom w:val="single" w:sz="4" w:space="0" w:color="auto"/>
              <w:right w:val="single" w:sz="8" w:space="0" w:color="auto"/>
            </w:tcBorders>
            <w:shd w:val="clear" w:color="auto" w:fill="auto"/>
          </w:tcPr>
          <w:p w:rsidR="003B0D38" w:rsidRPr="00E270D0" w:rsidRDefault="003B0D38" w:rsidP="00366E6A">
            <w:pPr>
              <w:widowControl/>
              <w:rPr>
                <w:color w:val="000000"/>
              </w:rPr>
            </w:pPr>
          </w:p>
        </w:tc>
        <w:tc>
          <w:tcPr>
            <w:tcW w:w="436" w:type="pct"/>
            <w:tcBorders>
              <w:top w:val="nil"/>
              <w:left w:val="nil"/>
              <w:bottom w:val="single" w:sz="4" w:space="0" w:color="auto"/>
              <w:right w:val="single" w:sz="8" w:space="0" w:color="auto"/>
            </w:tcBorders>
            <w:shd w:val="clear" w:color="auto" w:fill="auto"/>
            <w:noWrap/>
          </w:tcPr>
          <w:p w:rsidR="003B0D38" w:rsidRPr="00E270D0" w:rsidRDefault="003B0D38" w:rsidP="00366E6A">
            <w:pPr>
              <w:widowControl/>
              <w:rPr>
                <w:color w:val="000000"/>
              </w:rPr>
            </w:pPr>
            <w:r>
              <w:rPr>
                <w:rFonts w:hint="eastAsia"/>
                <w:color w:val="000000"/>
              </w:rPr>
              <w:t>总计</w:t>
            </w:r>
          </w:p>
        </w:tc>
        <w:tc>
          <w:tcPr>
            <w:tcW w:w="436" w:type="pct"/>
            <w:tcBorders>
              <w:top w:val="nil"/>
              <w:left w:val="nil"/>
              <w:bottom w:val="single" w:sz="4" w:space="0" w:color="auto"/>
              <w:right w:val="single" w:sz="8" w:space="0" w:color="auto"/>
            </w:tcBorders>
            <w:shd w:val="clear" w:color="auto" w:fill="auto"/>
            <w:noWrap/>
          </w:tcPr>
          <w:p w:rsidR="003B0D38" w:rsidRPr="00E270D0" w:rsidRDefault="003B0D38" w:rsidP="00366E6A">
            <w:pPr>
              <w:widowControl/>
              <w:rPr>
                <w:color w:val="000000"/>
              </w:rPr>
            </w:pPr>
          </w:p>
        </w:tc>
        <w:tc>
          <w:tcPr>
            <w:tcW w:w="699" w:type="pct"/>
            <w:tcBorders>
              <w:top w:val="nil"/>
              <w:left w:val="nil"/>
              <w:bottom w:val="single" w:sz="4" w:space="0" w:color="auto"/>
              <w:right w:val="single" w:sz="8" w:space="0" w:color="auto"/>
            </w:tcBorders>
            <w:shd w:val="clear" w:color="auto" w:fill="auto"/>
            <w:noWrap/>
          </w:tcPr>
          <w:p w:rsidR="003B0D38" w:rsidRPr="00E270D0" w:rsidRDefault="003B0D38" w:rsidP="00675E61">
            <w:pPr>
              <w:widowControl/>
              <w:ind w:firstLineChars="150" w:firstLine="330"/>
              <w:rPr>
                <w:color w:val="000000"/>
              </w:rPr>
            </w:pPr>
            <w:r>
              <w:rPr>
                <w:rFonts w:hint="eastAsia"/>
                <w:color w:val="000000"/>
              </w:rPr>
              <w:t>%增值税专用发票</w:t>
            </w:r>
          </w:p>
        </w:tc>
        <w:tc>
          <w:tcPr>
            <w:tcW w:w="456" w:type="pct"/>
            <w:tcBorders>
              <w:top w:val="nil"/>
              <w:left w:val="nil"/>
              <w:bottom w:val="single" w:sz="4" w:space="0" w:color="auto"/>
              <w:right w:val="single" w:sz="8" w:space="0" w:color="auto"/>
            </w:tcBorders>
            <w:shd w:val="clear" w:color="auto" w:fill="auto"/>
          </w:tcPr>
          <w:p w:rsidR="003B0D38" w:rsidRPr="00E270D0" w:rsidRDefault="003B0D38" w:rsidP="00366E6A">
            <w:pPr>
              <w:widowControl/>
              <w:rPr>
                <w:color w:val="000000"/>
              </w:rPr>
            </w:pPr>
          </w:p>
        </w:tc>
      </w:tr>
    </w:tbl>
    <w:p w:rsidR="003B0D38" w:rsidRDefault="003B0D38" w:rsidP="003B0D38">
      <w:pPr>
        <w:widowControl/>
        <w:spacing w:line="288" w:lineRule="auto"/>
        <w:rPr>
          <w:b/>
          <w:sz w:val="24"/>
        </w:rPr>
      </w:pPr>
      <w:r>
        <w:rPr>
          <w:rFonts w:hint="eastAsia"/>
          <w:b/>
          <w:szCs w:val="21"/>
        </w:rPr>
        <w:t>备注</w:t>
      </w:r>
      <w:r>
        <w:rPr>
          <w:b/>
          <w:szCs w:val="21"/>
        </w:rPr>
        <w:t>：</w:t>
      </w:r>
      <w:r>
        <w:rPr>
          <w:b/>
          <w:sz w:val="24"/>
        </w:rPr>
        <w:t xml:space="preserve"> </w:t>
      </w:r>
    </w:p>
    <w:p w:rsidR="00804F17" w:rsidRDefault="00804F17" w:rsidP="00804F17">
      <w:pPr>
        <w:widowControl/>
        <w:spacing w:line="288" w:lineRule="auto"/>
        <w:ind w:firstLineChars="150" w:firstLine="360"/>
        <w:rPr>
          <w:sz w:val="24"/>
          <w:lang w:eastAsia="zh-CN"/>
        </w:rPr>
      </w:pPr>
      <w:r>
        <w:rPr>
          <w:rFonts w:hint="eastAsia"/>
          <w:sz w:val="24"/>
          <w:lang w:eastAsia="zh-CN"/>
        </w:rPr>
        <w:t>1.</w:t>
      </w:r>
      <w:r w:rsidR="003B0D38" w:rsidRPr="003C39BE">
        <w:rPr>
          <w:rFonts w:hint="eastAsia"/>
          <w:sz w:val="24"/>
          <w:lang w:eastAsia="zh-CN"/>
        </w:rPr>
        <w:t>1、其中储运</w:t>
      </w:r>
      <w:r w:rsidR="003B0D38" w:rsidRPr="00A00D55">
        <w:rPr>
          <w:rFonts w:hint="eastAsia"/>
          <w:sz w:val="24"/>
          <w:highlight w:val="yellow"/>
          <w:lang w:eastAsia="zh-CN"/>
        </w:rPr>
        <w:t>部（团队）</w:t>
      </w:r>
      <w:r w:rsidR="003B0D38" w:rsidRPr="003C39BE">
        <w:rPr>
          <w:rFonts w:hint="eastAsia"/>
          <w:sz w:val="24"/>
          <w:lang w:eastAsia="zh-CN"/>
        </w:rPr>
        <w:t>所需的活动板房要求配套如下：</w:t>
      </w:r>
      <w:r w:rsidRPr="00804F17">
        <w:rPr>
          <w:rFonts w:hint="eastAsia"/>
          <w:sz w:val="24"/>
          <w:lang w:eastAsia="zh-CN"/>
        </w:rPr>
        <w:t>配备窗户、门锁、厕所、照明设施、用电插孔</w:t>
      </w:r>
      <w:r w:rsidRPr="00804F17">
        <w:rPr>
          <w:sz w:val="24"/>
          <w:lang w:eastAsia="zh-CN"/>
        </w:rPr>
        <w:t>4个以上、制冷制热双功能1.5P空调一台</w:t>
      </w:r>
      <w:r w:rsidRPr="003C39BE">
        <w:rPr>
          <w:rFonts w:hint="eastAsia"/>
          <w:sz w:val="24"/>
          <w:lang w:eastAsia="zh-CN"/>
        </w:rPr>
        <w:t>（格力品牌，1.5P,冷暖电辅</w:t>
      </w:r>
      <w:r w:rsidRPr="003C39BE">
        <w:rPr>
          <w:sz w:val="24"/>
          <w:lang w:eastAsia="zh-CN"/>
        </w:rPr>
        <w:t> </w:t>
      </w:r>
      <w:r w:rsidRPr="003C39BE">
        <w:rPr>
          <w:rFonts w:hint="eastAsia"/>
          <w:sz w:val="24"/>
          <w:lang w:eastAsia="zh-CN"/>
        </w:rPr>
        <w:t>）</w:t>
      </w:r>
      <w:r w:rsidRPr="00804F17">
        <w:rPr>
          <w:sz w:val="24"/>
          <w:lang w:eastAsia="zh-CN"/>
        </w:rPr>
        <w:t>、办公桌2张、办公座椅2个、文件柜4个，配置的电气设施应能符合现场防爆安全要求。</w:t>
      </w:r>
    </w:p>
    <w:p w:rsidR="003B0D38" w:rsidRDefault="00804F17" w:rsidP="003B0D38">
      <w:pPr>
        <w:widowControl/>
        <w:spacing w:line="288" w:lineRule="auto"/>
        <w:ind w:firstLineChars="200" w:firstLine="480"/>
        <w:rPr>
          <w:sz w:val="24"/>
          <w:lang w:eastAsia="zh-CN"/>
        </w:rPr>
      </w:pPr>
      <w:r>
        <w:rPr>
          <w:rFonts w:hint="eastAsia"/>
          <w:sz w:val="24"/>
          <w:lang w:eastAsia="zh-CN"/>
        </w:rPr>
        <w:t>1.</w:t>
      </w:r>
      <w:r w:rsidR="003B0D38">
        <w:rPr>
          <w:rFonts w:hint="eastAsia"/>
          <w:sz w:val="24"/>
          <w:lang w:eastAsia="zh-CN"/>
        </w:rPr>
        <w:t>2、上述金额为含税包干送到价格，包含了乙方提供本合同约定的产品及相应服务（</w:t>
      </w:r>
      <w:r w:rsidR="003B0D38" w:rsidRPr="003C39BE">
        <w:rPr>
          <w:rFonts w:hint="eastAsia"/>
          <w:sz w:val="24"/>
          <w:lang w:eastAsia="zh-CN"/>
        </w:rPr>
        <w:t>如有</w:t>
      </w:r>
      <w:r w:rsidR="003B0D38">
        <w:rPr>
          <w:rFonts w:hint="eastAsia"/>
          <w:sz w:val="24"/>
          <w:lang w:eastAsia="zh-CN"/>
        </w:rPr>
        <w:t>）的全部价格，除非另有约定，甲方不再承担其他费用。</w:t>
      </w:r>
    </w:p>
    <w:p w:rsidR="003B0D38" w:rsidRDefault="003B0D38" w:rsidP="003B0D38">
      <w:pPr>
        <w:spacing w:line="360" w:lineRule="auto"/>
        <w:rPr>
          <w:sz w:val="24"/>
          <w:lang w:eastAsia="zh-CN"/>
        </w:rPr>
      </w:pPr>
      <w:r>
        <w:rPr>
          <w:rFonts w:hint="eastAsia"/>
          <w:sz w:val="24"/>
          <w:lang w:eastAsia="zh-CN"/>
        </w:rPr>
        <w:t>2、交货：</w:t>
      </w:r>
    </w:p>
    <w:p w:rsidR="003B0D38" w:rsidRDefault="003B0D38" w:rsidP="003B0D3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乙方负责分别送到甲方指定地点并负责卸货事宜。</w:t>
      </w:r>
      <w:r>
        <w:rPr>
          <w:sz w:val="24"/>
          <w:u w:val="single"/>
          <w:lang w:eastAsia="zh-CN"/>
        </w:rPr>
        <w:t xml:space="preserve">               </w:t>
      </w:r>
    </w:p>
    <w:p w:rsidR="003B0D38" w:rsidRDefault="003B0D38" w:rsidP="003B0D38">
      <w:pPr>
        <w:spacing w:line="360" w:lineRule="auto"/>
        <w:ind w:firstLineChars="200" w:firstLine="480"/>
        <w:rPr>
          <w:sz w:val="24"/>
          <w:lang w:eastAsia="zh-CN"/>
        </w:rPr>
      </w:pPr>
      <w:r>
        <w:rPr>
          <w:rFonts w:hint="eastAsia"/>
          <w:sz w:val="24"/>
          <w:lang w:eastAsia="zh-CN"/>
        </w:rPr>
        <w:t>2.2交货地点：</w:t>
      </w:r>
      <w:r w:rsidRPr="003C295B">
        <w:rPr>
          <w:rFonts w:hint="eastAsia"/>
          <w:sz w:val="24"/>
          <w:u w:val="single"/>
          <w:lang w:eastAsia="zh-CN"/>
        </w:rPr>
        <w:t>运送到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3B0D38" w:rsidRPr="000A74F4" w:rsidRDefault="003B0D38" w:rsidP="003B0D38">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 5 工作日内交货。</w:t>
      </w:r>
      <w:r>
        <w:rPr>
          <w:sz w:val="24"/>
          <w:u w:val="single"/>
          <w:lang w:eastAsia="zh-CN"/>
        </w:rPr>
        <w:t xml:space="preserve">     </w:t>
      </w:r>
    </w:p>
    <w:p w:rsidR="003B0D38" w:rsidRDefault="003B0D38" w:rsidP="003B0D3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3B0D38" w:rsidRDefault="003B0D38" w:rsidP="003B0D38">
      <w:pPr>
        <w:spacing w:line="360" w:lineRule="auto"/>
        <w:rPr>
          <w:sz w:val="24"/>
          <w:lang w:eastAsia="zh-CN"/>
        </w:rPr>
      </w:pPr>
      <w:r>
        <w:rPr>
          <w:rFonts w:hint="eastAsia"/>
          <w:sz w:val="24"/>
          <w:lang w:eastAsia="zh-CN"/>
        </w:rPr>
        <w:t>3、付款方式与条件</w:t>
      </w:r>
    </w:p>
    <w:p w:rsidR="003B0D38" w:rsidRDefault="003B0D38" w:rsidP="003B0D38">
      <w:pPr>
        <w:spacing w:line="360" w:lineRule="auto"/>
        <w:ind w:firstLineChars="200" w:firstLine="480"/>
        <w:rPr>
          <w:sz w:val="24"/>
          <w:lang w:eastAsia="zh-CN"/>
        </w:rPr>
      </w:pPr>
      <w:r>
        <w:rPr>
          <w:rFonts w:hint="eastAsia"/>
          <w:sz w:val="24"/>
          <w:lang w:eastAsia="zh-CN"/>
        </w:rPr>
        <w:lastRenderedPageBreak/>
        <w:t>3.1乙方交付的产品按合同约定标准经甲方验收合格后，乙方开具全额13%增值税专用发票，甲方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向乙方支付全额合同价款100%，即RMB</w:t>
      </w:r>
      <w:r>
        <w:rPr>
          <w:rFonts w:hint="eastAsia"/>
          <w:sz w:val="24"/>
          <w:u w:val="single"/>
          <w:lang w:eastAsia="zh-CN"/>
        </w:rPr>
        <w:t xml:space="preserve">              </w:t>
      </w:r>
      <w:r>
        <w:rPr>
          <w:rFonts w:hint="eastAsia"/>
          <w:sz w:val="24"/>
          <w:lang w:eastAsia="zh-CN"/>
        </w:rPr>
        <w:t>元</w:t>
      </w:r>
      <w:r w:rsidRPr="00E270D0">
        <w:rPr>
          <w:rFonts w:hint="eastAsia"/>
          <w:color w:val="000000"/>
          <w:lang w:eastAsia="zh-CN"/>
        </w:rPr>
        <w:t>。</w:t>
      </w:r>
    </w:p>
    <w:p w:rsidR="003B0D38" w:rsidRDefault="003B0D38" w:rsidP="003B0D38">
      <w:pPr>
        <w:spacing w:line="360" w:lineRule="auto"/>
        <w:rPr>
          <w:sz w:val="24"/>
          <w:lang w:eastAsia="zh-CN"/>
        </w:rPr>
      </w:pPr>
      <w:r>
        <w:rPr>
          <w:rFonts w:hint="eastAsia"/>
          <w:sz w:val="24"/>
          <w:lang w:eastAsia="zh-CN"/>
        </w:rPr>
        <w:t>4、质量要求和技术标准</w:t>
      </w:r>
    </w:p>
    <w:p w:rsidR="003B0D38" w:rsidRDefault="003B0D38" w:rsidP="003B0D38">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B0D38" w:rsidRDefault="003B0D38" w:rsidP="003B0D38">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Pr>
          <w:rFonts w:hint="eastAsia"/>
          <w:sz w:val="24"/>
          <w:lang w:eastAsia="zh-CN"/>
        </w:rPr>
        <w:t>陆个月</w:t>
      </w:r>
      <w:r w:rsidRPr="003D0F28">
        <w:rPr>
          <w:rFonts w:hint="eastAsia"/>
          <w:sz w:val="24"/>
          <w:lang w:eastAsia="zh-CN"/>
        </w:rPr>
        <w:t>）内，乙方应当对其交付的产品承担质量保证责任并提供产品维保服务，所需费用由乙方承担。</w:t>
      </w:r>
    </w:p>
    <w:p w:rsidR="003B0D38" w:rsidRDefault="003B0D38" w:rsidP="003B0D3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B0D38" w:rsidRDefault="003B0D38" w:rsidP="003B0D38">
      <w:pPr>
        <w:spacing w:line="360" w:lineRule="auto"/>
        <w:ind w:firstLine="465"/>
        <w:rPr>
          <w:sz w:val="24"/>
          <w:lang w:eastAsia="zh-CN"/>
        </w:rPr>
      </w:pPr>
      <w:r>
        <w:rPr>
          <w:rFonts w:hint="eastAsia"/>
          <w:sz w:val="24"/>
          <w:lang w:eastAsia="zh-CN"/>
        </w:rPr>
        <w:t>4.4乙方不按本合同约定交付产品所产生的任何费用由乙方自己承担。</w:t>
      </w:r>
    </w:p>
    <w:p w:rsidR="003B0D38" w:rsidRPr="0018545B" w:rsidRDefault="003B0D38" w:rsidP="003B0D38">
      <w:pPr>
        <w:spacing w:line="360" w:lineRule="auto"/>
        <w:ind w:firstLine="465"/>
        <w:rPr>
          <w:sz w:val="24"/>
          <w:lang w:eastAsia="zh-CN"/>
        </w:rPr>
      </w:pPr>
      <w:r>
        <w:rPr>
          <w:rFonts w:hint="eastAsia"/>
          <w:sz w:val="24"/>
          <w:lang w:eastAsia="zh-CN"/>
        </w:rPr>
        <w:t>4.5本合同项下产品交货前乙方已与甲方请购人员进行技术澄清交流，并确认甲方请购部门相应要求，包括具体款式等。乙方交货时需确保与前期甲方请购人员确认的款式相同，否则甲方有权拒收，所产生损失由乙方承担。</w:t>
      </w:r>
    </w:p>
    <w:p w:rsidR="003B0D38" w:rsidRDefault="003B0D38" w:rsidP="003B0D38">
      <w:pPr>
        <w:spacing w:line="360" w:lineRule="auto"/>
        <w:rPr>
          <w:sz w:val="24"/>
          <w:lang w:eastAsia="zh-CN"/>
        </w:rPr>
      </w:pPr>
      <w:r>
        <w:rPr>
          <w:rFonts w:hint="eastAsia"/>
          <w:sz w:val="24"/>
          <w:lang w:eastAsia="zh-CN"/>
        </w:rPr>
        <w:t>5、安装调试、技术服务、人员培训及技术资料</w:t>
      </w:r>
    </w:p>
    <w:p w:rsidR="003B0D38" w:rsidRPr="00097238" w:rsidRDefault="003B0D38" w:rsidP="003B0D38">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B0D38" w:rsidRPr="00097238" w:rsidRDefault="00E82129" w:rsidP="003B0D38">
      <w:pPr>
        <w:spacing w:line="360" w:lineRule="auto"/>
        <w:ind w:firstLineChars="200" w:firstLine="480"/>
        <w:rPr>
          <w:sz w:val="24"/>
          <w:lang w:eastAsia="zh-CN"/>
        </w:rPr>
      </w:pPr>
      <w:sdt>
        <w:sdtPr>
          <w:rPr>
            <w:rFonts w:hint="eastAsia"/>
            <w:sz w:val="24"/>
          </w:rPr>
          <w:id w:val="-22404436"/>
        </w:sdtPr>
        <w:sdtContent>
          <w:r w:rsidR="003B0D38" w:rsidRPr="00097238">
            <w:rPr>
              <w:rFonts w:ascii="MS Mincho" w:eastAsia="MS Mincho" w:hAnsi="MS Mincho" w:cs="MS Mincho" w:hint="eastAsia"/>
              <w:sz w:val="24"/>
              <w:lang w:eastAsia="zh-CN"/>
            </w:rPr>
            <w:t>☐</w:t>
          </w:r>
          <w:sdt>
            <w:sdtPr>
              <w:rPr>
                <w:rFonts w:hint="eastAsia"/>
                <w:sz w:val="24"/>
              </w:rPr>
              <w:id w:val="24905329"/>
            </w:sdtPr>
            <w:sdtContent>
              <w:r w:rsidR="003B0D38" w:rsidRPr="00097238">
                <w:rPr>
                  <w:rFonts w:hint="eastAsia"/>
                  <w:sz w:val="24"/>
                  <w:lang w:eastAsia="zh-CN"/>
                </w:rPr>
                <w:t>√</w:t>
              </w:r>
            </w:sdtContent>
          </w:sdt>
        </w:sdtContent>
      </w:sdt>
      <w:r w:rsidR="003B0D38" w:rsidRPr="00097238">
        <w:rPr>
          <w:rFonts w:hint="eastAsia"/>
          <w:sz w:val="24"/>
          <w:lang w:eastAsia="zh-CN"/>
        </w:rPr>
        <w:t xml:space="preserve">安装调试：乙方应在产品到货后 </w:t>
      </w:r>
      <w:r w:rsidR="003B0D38">
        <w:rPr>
          <w:rFonts w:hint="eastAsia"/>
          <w:sz w:val="24"/>
          <w:lang w:eastAsia="zh-CN"/>
        </w:rPr>
        <w:t>10</w:t>
      </w:r>
      <w:r w:rsidR="003B0D38" w:rsidRPr="00097238">
        <w:rPr>
          <w:rFonts w:hint="eastAsia"/>
          <w:sz w:val="24"/>
          <w:lang w:eastAsia="zh-CN"/>
        </w:rPr>
        <w:t>日内</w:t>
      </w:r>
      <w:r w:rsidR="003B0D38">
        <w:rPr>
          <w:rFonts w:hint="eastAsia"/>
          <w:sz w:val="24"/>
          <w:lang w:eastAsia="zh-CN"/>
        </w:rPr>
        <w:t>安装</w:t>
      </w:r>
      <w:r w:rsidR="003B0D38" w:rsidRPr="00097238">
        <w:rPr>
          <w:rFonts w:hint="eastAsia"/>
          <w:sz w:val="24"/>
          <w:lang w:eastAsia="zh-CN"/>
        </w:rPr>
        <w:t>完毕，并提请甲方进行调试验收；</w:t>
      </w:r>
      <w:r w:rsidR="003B0D38" w:rsidRPr="00097238">
        <w:rPr>
          <w:sz w:val="24"/>
          <w:lang w:eastAsia="zh-CN"/>
        </w:rPr>
        <w:t xml:space="preserve">    </w:t>
      </w:r>
    </w:p>
    <w:p w:rsidR="003B0D38" w:rsidRPr="00097238" w:rsidRDefault="00E82129" w:rsidP="003B0D38">
      <w:pPr>
        <w:spacing w:line="360" w:lineRule="auto"/>
        <w:ind w:firstLineChars="200" w:firstLine="480"/>
        <w:rPr>
          <w:sz w:val="24"/>
          <w:lang w:eastAsia="zh-CN"/>
        </w:rPr>
      </w:pPr>
      <w:sdt>
        <w:sdtPr>
          <w:rPr>
            <w:rFonts w:hint="eastAsia"/>
            <w:sz w:val="24"/>
          </w:rPr>
          <w:id w:val="-1019545688"/>
        </w:sdtPr>
        <w:sdtContent>
          <w:r w:rsidR="003B0D38" w:rsidRPr="00097238">
            <w:rPr>
              <w:rFonts w:ascii="MS Mincho" w:eastAsia="MS Mincho" w:hAnsi="MS Mincho" w:cs="MS Mincho" w:hint="eastAsia"/>
              <w:sz w:val="24"/>
              <w:lang w:eastAsia="zh-CN"/>
            </w:rPr>
            <w:t>☐</w:t>
          </w:r>
          <w:r w:rsidR="003B0D38">
            <w:rPr>
              <w:rFonts w:hint="eastAsia"/>
              <w:sz w:val="24"/>
              <w:lang w:eastAsia="zh-CN"/>
            </w:rPr>
            <w:t xml:space="preserve"> </w:t>
          </w:r>
          <w:sdt>
            <w:sdtPr>
              <w:rPr>
                <w:rFonts w:hint="eastAsia"/>
                <w:sz w:val="24"/>
              </w:rPr>
              <w:id w:val="31570844"/>
            </w:sdtPr>
            <w:sdtContent>
              <w:sdt>
                <w:sdtPr>
                  <w:rPr>
                    <w:rFonts w:hint="eastAsia"/>
                    <w:sz w:val="24"/>
                  </w:rPr>
                  <w:id w:val="22700782"/>
                  <w:showingPlcHdr/>
                </w:sdtPr>
                <w:sdtContent>
                  <w:r w:rsidR="003B0D38">
                    <w:rPr>
                      <w:sz w:val="24"/>
                      <w:lang w:eastAsia="zh-CN"/>
                    </w:rPr>
                    <w:t xml:space="preserve">     </w:t>
                  </w:r>
                </w:sdtContent>
              </w:sdt>
            </w:sdtContent>
          </w:sdt>
        </w:sdtContent>
      </w:sdt>
      <w:r w:rsidR="003B0D38" w:rsidRPr="00097238">
        <w:rPr>
          <w:rFonts w:hint="eastAsia"/>
          <w:sz w:val="24"/>
          <w:lang w:eastAsia="zh-CN"/>
        </w:rPr>
        <w:t>技术服务：乙方应向甲方免费提供工程服务和现场服务，服务人员必须是有经验的技术人员；</w:t>
      </w:r>
      <w:r w:rsidR="003B0D38" w:rsidRPr="00097238">
        <w:rPr>
          <w:sz w:val="24"/>
          <w:lang w:eastAsia="zh-CN"/>
        </w:rPr>
        <w:t xml:space="preserve">                                                               </w:t>
      </w:r>
    </w:p>
    <w:p w:rsidR="003B0D38" w:rsidRPr="00097238" w:rsidRDefault="00E82129" w:rsidP="003B0D38">
      <w:pPr>
        <w:spacing w:line="360" w:lineRule="auto"/>
        <w:ind w:leftChars="228" w:left="742" w:hangingChars="100" w:hanging="240"/>
        <w:rPr>
          <w:sz w:val="24"/>
          <w:lang w:eastAsia="zh-CN"/>
        </w:rPr>
      </w:pPr>
      <w:sdt>
        <w:sdtPr>
          <w:rPr>
            <w:rFonts w:hint="eastAsia"/>
            <w:sz w:val="24"/>
          </w:rPr>
          <w:id w:val="1427537698"/>
        </w:sdtPr>
        <w:sdtContent>
          <w:r w:rsidR="003B0D38" w:rsidRPr="00097238">
            <w:rPr>
              <w:rFonts w:ascii="MS Mincho" w:eastAsia="MS Mincho" w:hAnsi="MS Mincho" w:cs="MS Mincho" w:hint="eastAsia"/>
              <w:sz w:val="24"/>
              <w:lang w:eastAsia="zh-CN"/>
            </w:rPr>
            <w:t>☐</w:t>
          </w:r>
          <w:sdt>
            <w:sdtPr>
              <w:rPr>
                <w:rFonts w:hint="eastAsia"/>
                <w:sz w:val="24"/>
              </w:rPr>
              <w:id w:val="24905330"/>
            </w:sdtPr>
            <w:sdtContent>
              <w:sdt>
                <w:sdtPr>
                  <w:rPr>
                    <w:rFonts w:hint="eastAsia"/>
                    <w:sz w:val="24"/>
                  </w:rPr>
                  <w:id w:val="31570845"/>
                  <w:showingPlcHdr/>
                </w:sdtPr>
                <w:sdtContent>
                  <w:r w:rsidR="003B0D38">
                    <w:rPr>
                      <w:sz w:val="24"/>
                      <w:lang w:eastAsia="zh-CN"/>
                    </w:rPr>
                    <w:t xml:space="preserve">     </w:t>
                  </w:r>
                </w:sdtContent>
              </w:sdt>
            </w:sdtContent>
          </w:sdt>
        </w:sdtContent>
      </w:sdt>
      <w:r w:rsidR="003B0D38" w:rsidRPr="00097238">
        <w:rPr>
          <w:rFonts w:hint="eastAsia"/>
          <w:sz w:val="24"/>
          <w:lang w:eastAsia="zh-CN"/>
        </w:rPr>
        <w:t>人员培训：</w:t>
      </w:r>
      <w:r w:rsidR="003B0D38">
        <w:rPr>
          <w:rFonts w:hint="eastAsia"/>
          <w:sz w:val="24"/>
          <w:lang w:eastAsia="zh-CN"/>
        </w:rPr>
        <w:t>如有需要，</w:t>
      </w:r>
      <w:r w:rsidR="003B0D38" w:rsidRPr="00097238">
        <w:rPr>
          <w:rFonts w:hint="eastAsia"/>
          <w:sz w:val="24"/>
          <w:lang w:eastAsia="zh-CN"/>
        </w:rPr>
        <w:t>乙方应按甲方要求为甲方工作人员以及使用人员进行现场免费技术培训，培训人数至少3人；</w:t>
      </w:r>
    </w:p>
    <w:p w:rsidR="003B0D38" w:rsidRDefault="00E82129" w:rsidP="003B0D38">
      <w:pPr>
        <w:spacing w:line="360" w:lineRule="auto"/>
        <w:ind w:firstLineChars="200" w:firstLine="480"/>
        <w:rPr>
          <w:sz w:val="24"/>
          <w:lang w:eastAsia="zh-CN"/>
        </w:rPr>
      </w:pPr>
      <w:sdt>
        <w:sdtPr>
          <w:rPr>
            <w:rFonts w:hint="eastAsia"/>
            <w:sz w:val="24"/>
          </w:rPr>
          <w:id w:val="-1252738078"/>
        </w:sdtPr>
        <w:sdtContent>
          <w:r w:rsidR="003B0D38" w:rsidRPr="00097238">
            <w:rPr>
              <w:rFonts w:ascii="MS Mincho" w:eastAsia="MS Mincho" w:hAnsi="MS Mincho" w:cs="MS Mincho" w:hint="eastAsia"/>
              <w:sz w:val="24"/>
              <w:lang w:eastAsia="zh-CN"/>
            </w:rPr>
            <w:t>☐</w:t>
          </w:r>
          <w:sdt>
            <w:sdtPr>
              <w:rPr>
                <w:rFonts w:hint="eastAsia"/>
                <w:sz w:val="24"/>
              </w:rPr>
              <w:id w:val="31570846"/>
            </w:sdtPr>
            <w:sdtContent>
              <w:sdt>
                <w:sdtPr>
                  <w:rPr>
                    <w:rFonts w:hint="eastAsia"/>
                    <w:sz w:val="24"/>
                  </w:rPr>
                  <w:id w:val="22247863"/>
                  <w:showingPlcHdr/>
                </w:sdtPr>
                <w:sdtContent>
                  <w:r w:rsidR="003B0D38">
                    <w:rPr>
                      <w:sz w:val="24"/>
                      <w:lang w:eastAsia="zh-CN"/>
                    </w:rPr>
                    <w:t xml:space="preserve">     </w:t>
                  </w:r>
                </w:sdtContent>
              </w:sdt>
            </w:sdtContent>
          </w:sdt>
        </w:sdtContent>
      </w:sdt>
      <w:r w:rsidR="003B0D38" w:rsidRPr="00097238">
        <w:rPr>
          <w:rFonts w:hint="eastAsia"/>
          <w:sz w:val="24"/>
          <w:lang w:eastAsia="zh-CN"/>
        </w:rPr>
        <w:t>技术资料：乙方应按甲方</w:t>
      </w:r>
      <w:r w:rsidR="003B0D38">
        <w:rPr>
          <w:rFonts w:hint="eastAsia"/>
          <w:sz w:val="24"/>
          <w:lang w:eastAsia="zh-CN"/>
        </w:rPr>
        <w:t>要求</w:t>
      </w:r>
      <w:r w:rsidR="003B0D38" w:rsidRPr="00097238">
        <w:rPr>
          <w:rFonts w:hint="eastAsia"/>
          <w:sz w:val="24"/>
          <w:lang w:eastAsia="zh-CN"/>
        </w:rPr>
        <w:t>提供应用手册文件资料；增训资料等相关资料</w:t>
      </w:r>
      <w:r w:rsidR="003B0D38" w:rsidRPr="00097238">
        <w:rPr>
          <w:sz w:val="24"/>
          <w:lang w:eastAsia="zh-CN"/>
        </w:rPr>
        <w:t xml:space="preserve">                                  </w:t>
      </w:r>
    </w:p>
    <w:p w:rsidR="003B0D38" w:rsidRDefault="003B0D38" w:rsidP="003B0D38">
      <w:pPr>
        <w:spacing w:line="360" w:lineRule="auto"/>
        <w:rPr>
          <w:sz w:val="24"/>
          <w:lang w:eastAsia="zh-CN"/>
        </w:rPr>
      </w:pPr>
      <w:r>
        <w:rPr>
          <w:rFonts w:hint="eastAsia"/>
          <w:sz w:val="24"/>
          <w:lang w:eastAsia="zh-CN"/>
        </w:rPr>
        <w:t xml:space="preserve">    5.2除第5.1款约定外，乙方还应根据甲方要求为甲方工作人员以及使用人员进</w:t>
      </w:r>
      <w:r>
        <w:rPr>
          <w:rFonts w:hint="eastAsia"/>
          <w:sz w:val="24"/>
          <w:lang w:eastAsia="zh-CN"/>
        </w:rPr>
        <w:lastRenderedPageBreak/>
        <w:t>行必要的现场免费技术培训，使甲方人员及使用人员能独立使用该产品，完成日常操作。</w:t>
      </w:r>
    </w:p>
    <w:p w:rsidR="003B0D38" w:rsidRDefault="003B0D38" w:rsidP="003B0D38">
      <w:pPr>
        <w:spacing w:line="360" w:lineRule="auto"/>
        <w:rPr>
          <w:sz w:val="24"/>
          <w:lang w:eastAsia="zh-CN"/>
        </w:rPr>
      </w:pPr>
      <w:r>
        <w:rPr>
          <w:rFonts w:hint="eastAsia"/>
          <w:sz w:val="24"/>
          <w:lang w:eastAsia="zh-CN"/>
        </w:rPr>
        <w:t>6、验收</w:t>
      </w:r>
    </w:p>
    <w:p w:rsidR="003B0D38" w:rsidRDefault="003B0D38" w:rsidP="003B0D38">
      <w:pPr>
        <w:spacing w:line="360" w:lineRule="auto"/>
        <w:rPr>
          <w:sz w:val="24"/>
          <w:lang w:eastAsia="zh-CN"/>
        </w:rPr>
      </w:pPr>
      <w:r>
        <w:rPr>
          <w:rFonts w:hint="eastAsia"/>
          <w:sz w:val="24"/>
          <w:lang w:eastAsia="zh-CN"/>
        </w:rPr>
        <w:t xml:space="preserve">    6.1货物的货到验收包括：型号、规格、数量、外观质量、及货物包装是否完好。</w:t>
      </w:r>
    </w:p>
    <w:p w:rsidR="003B0D38" w:rsidRDefault="003B0D38" w:rsidP="003B0D3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B0D38" w:rsidRDefault="003B0D38" w:rsidP="003B0D3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B0D38" w:rsidRDefault="003B0D38" w:rsidP="003B0D3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B0D38" w:rsidRDefault="003B0D38" w:rsidP="003B0D3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B0D38" w:rsidRPr="00160967" w:rsidRDefault="003B0D38" w:rsidP="003B0D3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B0D38" w:rsidRDefault="003B0D38" w:rsidP="003B0D38">
      <w:pPr>
        <w:spacing w:line="360" w:lineRule="auto"/>
        <w:rPr>
          <w:sz w:val="24"/>
          <w:lang w:eastAsia="zh-CN"/>
        </w:rPr>
      </w:pPr>
      <w:r>
        <w:rPr>
          <w:rFonts w:hint="eastAsia"/>
          <w:sz w:val="24"/>
          <w:lang w:eastAsia="zh-CN"/>
        </w:rPr>
        <w:t>7、质量保证</w:t>
      </w:r>
    </w:p>
    <w:p w:rsidR="003B0D38" w:rsidRDefault="003B0D38" w:rsidP="003B0D3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B0D38" w:rsidRPr="00160967" w:rsidRDefault="003B0D38" w:rsidP="003B0D38">
      <w:pPr>
        <w:spacing w:line="360" w:lineRule="auto"/>
        <w:rPr>
          <w:sz w:val="24"/>
          <w:lang w:eastAsia="zh-CN"/>
        </w:rPr>
      </w:pPr>
      <w:r>
        <w:rPr>
          <w:rFonts w:hint="eastAsia"/>
          <w:sz w:val="24"/>
          <w:lang w:eastAsia="zh-CN"/>
        </w:rPr>
        <w:t>8、违约责任</w:t>
      </w:r>
    </w:p>
    <w:p w:rsidR="003B0D38" w:rsidRDefault="003B0D38" w:rsidP="003B0D38">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3B0D38" w:rsidRDefault="003B0D38" w:rsidP="003B0D3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3000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3B0D38" w:rsidRDefault="003B0D38" w:rsidP="003B0D38">
      <w:pPr>
        <w:spacing w:line="360" w:lineRule="auto"/>
        <w:rPr>
          <w:sz w:val="24"/>
          <w:lang w:eastAsia="zh-CN"/>
        </w:rPr>
      </w:pPr>
      <w:r>
        <w:rPr>
          <w:rFonts w:hint="eastAsia"/>
          <w:sz w:val="24"/>
          <w:lang w:eastAsia="zh-CN"/>
        </w:rPr>
        <w:t xml:space="preserve">   8.3 甲方无故逾期付款的，按照银行同期贷款利率标准支付利息。</w:t>
      </w:r>
    </w:p>
    <w:p w:rsidR="003B0D38" w:rsidRDefault="003B0D38" w:rsidP="003B0D38">
      <w:pPr>
        <w:spacing w:line="360" w:lineRule="auto"/>
        <w:ind w:firstLineChars="150" w:firstLine="360"/>
        <w:rPr>
          <w:sz w:val="24"/>
          <w:lang w:eastAsia="zh-CN"/>
        </w:rPr>
      </w:pPr>
      <w:r>
        <w:rPr>
          <w:rFonts w:hint="eastAsia"/>
          <w:sz w:val="24"/>
          <w:lang w:eastAsia="zh-CN"/>
        </w:rPr>
        <w:lastRenderedPageBreak/>
        <w:t>8.4 一方的违约行为给对方造成的损失超过本合同约定的违约金数额的，超出部分，违约方应予以赔偿。</w:t>
      </w:r>
    </w:p>
    <w:p w:rsidR="003B0D38" w:rsidRPr="0084591A" w:rsidRDefault="003B0D38" w:rsidP="003B0D3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B0D38" w:rsidRPr="0084591A" w:rsidRDefault="003B0D38" w:rsidP="003B0D3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B0D38" w:rsidRPr="0084591A" w:rsidRDefault="003B0D38" w:rsidP="003B0D38">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B0D38" w:rsidRPr="0084591A" w:rsidRDefault="003B0D38" w:rsidP="003B0D38">
      <w:pPr>
        <w:spacing w:line="360" w:lineRule="auto"/>
        <w:rPr>
          <w:sz w:val="24"/>
          <w:lang w:eastAsia="zh-CN"/>
        </w:rPr>
      </w:pPr>
      <w:r w:rsidRPr="0084591A">
        <w:rPr>
          <w:rFonts w:hint="eastAsia"/>
          <w:sz w:val="24"/>
          <w:lang w:eastAsia="zh-CN"/>
        </w:rPr>
        <w:t xml:space="preserve">10、 合同变更与解除： </w:t>
      </w:r>
    </w:p>
    <w:p w:rsidR="003B0D38" w:rsidRDefault="003B0D38" w:rsidP="003B0D38">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B0D38" w:rsidRPr="00B076DC" w:rsidRDefault="003B0D38" w:rsidP="003B0D38">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储运</w:t>
      </w:r>
      <w:r w:rsidRPr="00A00D55">
        <w:rPr>
          <w:rFonts w:ascii="Times New Roman" w:hAnsi="Times New Roman" w:hint="eastAsia"/>
          <w:sz w:val="24"/>
          <w:szCs w:val="24"/>
          <w:highlight w:val="yellow"/>
          <w:u w:val="single"/>
          <w:lang w:eastAsia="zh-CN"/>
        </w:rPr>
        <w:t>部（团队）</w:t>
      </w:r>
      <w:r>
        <w:rPr>
          <w:rFonts w:ascii="Times New Roman" w:hAnsi="Times New Roman" w:hint="eastAsia"/>
          <w:sz w:val="24"/>
          <w:szCs w:val="24"/>
          <w:u w:val="single"/>
          <w:lang w:eastAsia="zh-CN"/>
        </w:rPr>
        <w:t>郑信凤</w:t>
      </w:r>
      <w:r>
        <w:rPr>
          <w:rFonts w:ascii="Times New Roman" w:hAnsi="Times New Roman" w:hint="eastAsia"/>
          <w:sz w:val="24"/>
          <w:szCs w:val="24"/>
          <w:u w:val="single"/>
          <w:lang w:eastAsia="zh-CN"/>
        </w:rPr>
        <w:t>18959257151</w:t>
      </w:r>
      <w:r w:rsidRPr="003C39BE">
        <w:rPr>
          <w:rFonts w:ascii="Times New Roman" w:hAnsi="Times New Roman" w:hint="eastAsia"/>
          <w:sz w:val="24"/>
          <w:szCs w:val="24"/>
          <w:u w:val="single"/>
          <w:lang w:eastAsia="zh-CN"/>
        </w:rPr>
        <w:t>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B0D38" w:rsidRDefault="003B0D38" w:rsidP="003B0D38">
      <w:pPr>
        <w:spacing w:line="360" w:lineRule="auto"/>
        <w:rPr>
          <w:sz w:val="24"/>
          <w:lang w:eastAsia="zh-CN"/>
        </w:rPr>
      </w:pPr>
      <w:r>
        <w:rPr>
          <w:rFonts w:hint="eastAsia"/>
          <w:sz w:val="24"/>
          <w:lang w:eastAsia="zh-CN"/>
        </w:rPr>
        <w:t>11、通知</w:t>
      </w:r>
    </w:p>
    <w:p w:rsidR="003B0D38" w:rsidRPr="00160967" w:rsidRDefault="003B0D38" w:rsidP="003B0D3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B0D38" w:rsidRDefault="003B0D38" w:rsidP="003B0D38">
      <w:pPr>
        <w:spacing w:line="360" w:lineRule="auto"/>
        <w:rPr>
          <w:sz w:val="24"/>
          <w:lang w:eastAsia="zh-CN"/>
        </w:rPr>
      </w:pPr>
      <w:r>
        <w:rPr>
          <w:rFonts w:hint="eastAsia"/>
          <w:sz w:val="24"/>
          <w:lang w:eastAsia="zh-CN"/>
        </w:rPr>
        <w:t>12、本合同一式伍份，经双方签订后生效，甲方执肆份、乙方执壹份，具有同等效力。</w:t>
      </w:r>
    </w:p>
    <w:p w:rsidR="003B0D38" w:rsidRPr="0011244E" w:rsidRDefault="003B0D38" w:rsidP="003B0D38">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3B0D38" w:rsidTr="00366E6A">
        <w:trPr>
          <w:jc w:val="center"/>
        </w:trPr>
        <w:tc>
          <w:tcPr>
            <w:tcW w:w="4751" w:type="dxa"/>
            <w:vAlign w:val="center"/>
          </w:tcPr>
          <w:p w:rsidR="003B0D38" w:rsidRDefault="003B0D38" w:rsidP="00366E6A">
            <w:pPr>
              <w:spacing w:line="360" w:lineRule="auto"/>
              <w:rPr>
                <w:sz w:val="24"/>
                <w:lang w:eastAsia="zh-CN"/>
              </w:rPr>
            </w:pPr>
            <w:r>
              <w:rPr>
                <w:rFonts w:hint="eastAsia"/>
                <w:sz w:val="24"/>
                <w:lang w:eastAsia="zh-CN"/>
              </w:rPr>
              <w:t>甲方：</w:t>
            </w:r>
            <w:r w:rsidRPr="00CB7455">
              <w:rPr>
                <w:b/>
                <w:sz w:val="24"/>
                <w:lang w:eastAsia="zh-CN"/>
              </w:rPr>
              <w:t xml:space="preserve"> </w:t>
            </w:r>
            <w:r w:rsidRPr="00CB7455">
              <w:rPr>
                <w:rFonts w:hint="eastAsia"/>
                <w:b/>
                <w:sz w:val="24"/>
                <w:lang w:eastAsia="zh-CN"/>
              </w:rPr>
              <w:t>腾龙芳烃（漳州）有限公司</w:t>
            </w:r>
          </w:p>
        </w:tc>
        <w:tc>
          <w:tcPr>
            <w:tcW w:w="5030" w:type="dxa"/>
            <w:vAlign w:val="center"/>
          </w:tcPr>
          <w:p w:rsidR="003B0D38" w:rsidRDefault="003B0D38" w:rsidP="003B0D38">
            <w:pPr>
              <w:spacing w:line="360" w:lineRule="auto"/>
              <w:rPr>
                <w:sz w:val="24"/>
                <w:lang w:eastAsia="zh-CN"/>
              </w:rPr>
            </w:pPr>
            <w:r>
              <w:rPr>
                <w:rFonts w:hint="eastAsia"/>
                <w:sz w:val="24"/>
                <w:lang w:eastAsia="zh-CN"/>
              </w:rPr>
              <w:t>乙方：</w:t>
            </w:r>
            <w:r>
              <w:rPr>
                <w:sz w:val="24"/>
                <w:lang w:eastAsia="zh-CN"/>
              </w:rPr>
              <w:t xml:space="preserve"> </w:t>
            </w:r>
          </w:p>
        </w:tc>
      </w:tr>
      <w:tr w:rsidR="003B0D38" w:rsidTr="00366E6A">
        <w:trPr>
          <w:jc w:val="center"/>
        </w:trPr>
        <w:tc>
          <w:tcPr>
            <w:tcW w:w="4751" w:type="dxa"/>
            <w:vAlign w:val="center"/>
          </w:tcPr>
          <w:p w:rsidR="003B0D38" w:rsidRDefault="003B0D38" w:rsidP="00366E6A">
            <w:pPr>
              <w:spacing w:line="360" w:lineRule="auto"/>
              <w:rPr>
                <w:sz w:val="24"/>
                <w:lang w:eastAsia="zh-CN"/>
              </w:rPr>
            </w:pPr>
            <w:r>
              <w:rPr>
                <w:rFonts w:hint="eastAsia"/>
                <w:sz w:val="24"/>
                <w:lang w:eastAsia="zh-CN"/>
              </w:rPr>
              <w:t>地址：</w:t>
            </w:r>
            <w:r>
              <w:rPr>
                <w:rFonts w:hint="eastAsia"/>
                <w:szCs w:val="21"/>
                <w:lang w:eastAsia="zh-CN"/>
              </w:rPr>
              <w:t>福建漳州古雷经济开发区腾龙路</w:t>
            </w:r>
          </w:p>
        </w:tc>
        <w:tc>
          <w:tcPr>
            <w:tcW w:w="5030" w:type="dxa"/>
            <w:vAlign w:val="center"/>
          </w:tcPr>
          <w:p w:rsidR="003B0D38" w:rsidRDefault="003B0D38" w:rsidP="00366E6A">
            <w:pPr>
              <w:spacing w:line="360" w:lineRule="auto"/>
              <w:ind w:left="1200" w:hangingChars="500" w:hanging="1200"/>
              <w:rPr>
                <w:sz w:val="24"/>
              </w:rPr>
            </w:pPr>
            <w:r>
              <w:rPr>
                <w:rFonts w:hint="eastAsia"/>
                <w:sz w:val="24"/>
              </w:rPr>
              <w:t>地址</w:t>
            </w:r>
            <w:bookmarkStart w:id="1" w:name="_GoBack"/>
            <w:bookmarkEnd w:id="1"/>
            <w:r>
              <w:rPr>
                <w:rFonts w:hint="eastAsia"/>
                <w:sz w:val="24"/>
              </w:rPr>
              <w:t>：</w:t>
            </w:r>
            <w:r>
              <w:rPr>
                <w:sz w:val="24"/>
              </w:rPr>
              <w:t xml:space="preserve"> </w:t>
            </w:r>
          </w:p>
        </w:tc>
      </w:tr>
    </w:tbl>
    <w:p w:rsidR="003B0D38" w:rsidRDefault="003B0D38" w:rsidP="003B0D38">
      <w:pPr>
        <w:rPr>
          <w:sz w:val="24"/>
        </w:rPr>
      </w:pPr>
      <w:r>
        <w:rPr>
          <w:sz w:val="24"/>
        </w:rPr>
        <w:t xml:space="preserve"> </w:t>
      </w:r>
    </w:p>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3B0D38" w:rsidRPr="003B0D38">
        <w:rPr>
          <w:rFonts w:asciiTheme="minorEastAsia" w:eastAsiaTheme="minorEastAsia" w:hAnsiTheme="minorEastAsia" w:hint="eastAsia"/>
          <w:bCs/>
          <w:sz w:val="24"/>
          <w:szCs w:val="24"/>
          <w:u w:val="single"/>
          <w:lang w:eastAsia="zh-CN"/>
        </w:rPr>
        <w:t>“集装箱式活动板房采购（项目编号：</w:t>
      </w:r>
      <w:r w:rsidR="003B0D38" w:rsidRPr="003B0D38">
        <w:rPr>
          <w:rFonts w:asciiTheme="minorEastAsia" w:eastAsiaTheme="minorEastAsia" w:hAnsiTheme="minorEastAsia"/>
          <w:bCs/>
          <w:sz w:val="24"/>
          <w:szCs w:val="24"/>
          <w:u w:val="single"/>
          <w:lang w:eastAsia="zh-CN"/>
        </w:rPr>
        <w:t>FHC-PTCG20210320001”</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3B0D38" w:rsidRPr="003B0D38">
        <w:rPr>
          <w:rFonts w:asciiTheme="minorEastAsia" w:eastAsiaTheme="minorEastAsia" w:hAnsiTheme="minorEastAsia" w:hint="eastAsia"/>
          <w:bCs/>
          <w:sz w:val="24"/>
          <w:szCs w:val="24"/>
          <w:u w:val="single"/>
          <w:lang w:eastAsia="zh-CN"/>
        </w:rPr>
        <w:t>“集装箱式活动板房采购（项目编号：</w:t>
      </w:r>
      <w:r w:rsidR="003B0D38" w:rsidRPr="003B0D38">
        <w:rPr>
          <w:rFonts w:asciiTheme="minorEastAsia" w:eastAsiaTheme="minorEastAsia" w:hAnsiTheme="minorEastAsia"/>
          <w:bCs/>
          <w:sz w:val="24"/>
          <w:szCs w:val="24"/>
          <w:u w:val="single"/>
          <w:lang w:eastAsia="zh-CN"/>
        </w:rPr>
        <w:t>FHC-PTCG20210320001”</w:t>
      </w:r>
      <w:r w:rsidRPr="005E51DC">
        <w:rPr>
          <w:rFonts w:asciiTheme="minorEastAsia" w:eastAsiaTheme="minorEastAsia" w:hAnsiTheme="minorEastAsia" w:hint="eastAsia"/>
          <w:sz w:val="28"/>
          <w:szCs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5549" w:type="pct"/>
        <w:tblInd w:w="-428" w:type="dxa"/>
        <w:tblLayout w:type="fixed"/>
        <w:tblLook w:val="0000"/>
      </w:tblPr>
      <w:tblGrid>
        <w:gridCol w:w="437"/>
        <w:gridCol w:w="1262"/>
        <w:gridCol w:w="1455"/>
        <w:gridCol w:w="1457"/>
        <w:gridCol w:w="1177"/>
        <w:gridCol w:w="848"/>
        <w:gridCol w:w="848"/>
        <w:gridCol w:w="1360"/>
        <w:gridCol w:w="885"/>
      </w:tblGrid>
      <w:tr w:rsidR="005436B1" w:rsidRPr="00E270D0" w:rsidTr="00366E6A">
        <w:trPr>
          <w:trHeight w:val="752"/>
        </w:trPr>
        <w:tc>
          <w:tcPr>
            <w:tcW w:w="224" w:type="pct"/>
            <w:tcBorders>
              <w:top w:val="single" w:sz="8" w:space="0" w:color="auto"/>
              <w:left w:val="single" w:sz="8" w:space="0" w:color="auto"/>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sidRPr="00E270D0">
              <w:rPr>
                <w:rFonts w:hint="eastAsia"/>
                <w:color w:val="000000"/>
              </w:rPr>
              <w:t>序号</w:t>
            </w:r>
          </w:p>
        </w:tc>
        <w:tc>
          <w:tcPr>
            <w:tcW w:w="648"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sidRPr="00E270D0">
              <w:rPr>
                <w:rFonts w:hint="eastAsia"/>
                <w:color w:val="000000"/>
              </w:rPr>
              <w:t>项目</w:t>
            </w:r>
          </w:p>
        </w:tc>
        <w:tc>
          <w:tcPr>
            <w:tcW w:w="748"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Pr>
                <w:rFonts w:hint="eastAsia"/>
                <w:color w:val="000000"/>
              </w:rPr>
              <w:t>规格</w:t>
            </w:r>
          </w:p>
        </w:tc>
        <w:tc>
          <w:tcPr>
            <w:tcW w:w="749"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Pr>
                <w:rFonts w:hint="eastAsia"/>
                <w:color w:val="000000"/>
              </w:rPr>
              <w:t>具体要求</w:t>
            </w:r>
          </w:p>
        </w:tc>
        <w:tc>
          <w:tcPr>
            <w:tcW w:w="605"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366E6A">
            <w:pPr>
              <w:widowControl/>
              <w:jc w:val="center"/>
              <w:rPr>
                <w:color w:val="000000"/>
                <w:lang w:eastAsia="zh-CN"/>
              </w:rPr>
            </w:pPr>
            <w:r>
              <w:rPr>
                <w:rFonts w:hint="eastAsia"/>
                <w:color w:val="000000"/>
                <w:lang w:eastAsia="zh-CN"/>
              </w:rPr>
              <w:t>含税送到单</w:t>
            </w:r>
            <w:r w:rsidRPr="00E270D0">
              <w:rPr>
                <w:rFonts w:hint="eastAsia"/>
                <w:color w:val="000000"/>
                <w:lang w:eastAsia="zh-CN"/>
              </w:rPr>
              <w:t>价</w:t>
            </w:r>
          </w:p>
          <w:p w:rsidR="005436B1" w:rsidRPr="00E270D0" w:rsidRDefault="005436B1" w:rsidP="00366E6A">
            <w:pPr>
              <w:widowControl/>
              <w:jc w:val="center"/>
              <w:rPr>
                <w:color w:val="000000"/>
                <w:lang w:eastAsia="zh-CN"/>
              </w:rPr>
            </w:pPr>
            <w:r w:rsidRPr="00E270D0">
              <w:rPr>
                <w:rFonts w:hint="eastAsia"/>
                <w:color w:val="000000"/>
                <w:lang w:eastAsia="zh-CN"/>
              </w:rPr>
              <w:t>（元/</w:t>
            </w:r>
            <w:r>
              <w:rPr>
                <w:rFonts w:hint="eastAsia"/>
                <w:color w:val="000000"/>
                <w:lang w:eastAsia="zh-CN"/>
              </w:rPr>
              <w:t>套</w:t>
            </w:r>
            <w:r w:rsidRPr="00E270D0">
              <w:rPr>
                <w:rFonts w:hint="eastAsia"/>
                <w:color w:val="000000"/>
                <w:lang w:eastAsia="zh-CN"/>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Pr>
                <w:rFonts w:hint="eastAsia"/>
                <w:color w:val="000000"/>
              </w:rPr>
              <w:t>数量（个</w:t>
            </w:r>
            <w:r w:rsidRPr="00E270D0">
              <w:rPr>
                <w:rFonts w:hint="eastAsia"/>
                <w:color w:val="000000"/>
              </w:rPr>
              <w:t>）</w:t>
            </w:r>
          </w:p>
        </w:tc>
        <w:tc>
          <w:tcPr>
            <w:tcW w:w="436"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366E6A">
            <w:pPr>
              <w:widowControl/>
              <w:jc w:val="center"/>
              <w:rPr>
                <w:color w:val="000000"/>
              </w:rPr>
            </w:pPr>
            <w:r>
              <w:rPr>
                <w:rFonts w:hint="eastAsia"/>
                <w:color w:val="000000"/>
              </w:rPr>
              <w:t>小计</w:t>
            </w:r>
          </w:p>
          <w:p w:rsidR="005436B1" w:rsidRPr="00E270D0" w:rsidRDefault="005436B1" w:rsidP="00366E6A">
            <w:pPr>
              <w:widowControl/>
              <w:jc w:val="center"/>
              <w:rPr>
                <w:color w:val="000000"/>
              </w:rPr>
            </w:pPr>
            <w:r>
              <w:rPr>
                <w:rFonts w:hint="eastAsia"/>
                <w:color w:val="000000"/>
              </w:rPr>
              <w:t>（元）</w:t>
            </w:r>
          </w:p>
        </w:tc>
        <w:tc>
          <w:tcPr>
            <w:tcW w:w="699"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Pr>
                <w:rFonts w:hint="eastAsia"/>
                <w:color w:val="000000"/>
              </w:rPr>
              <w:t>发票类型及税率</w:t>
            </w:r>
          </w:p>
        </w:tc>
        <w:tc>
          <w:tcPr>
            <w:tcW w:w="456"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sidRPr="00E270D0">
              <w:rPr>
                <w:rFonts w:hint="eastAsia"/>
                <w:color w:val="000000"/>
              </w:rPr>
              <w:t>备注</w:t>
            </w:r>
          </w:p>
        </w:tc>
      </w:tr>
      <w:tr w:rsidR="005436B1" w:rsidRPr="00E270D0" w:rsidTr="00366E6A">
        <w:trPr>
          <w:trHeight w:val="752"/>
        </w:trPr>
        <w:tc>
          <w:tcPr>
            <w:tcW w:w="224" w:type="pct"/>
            <w:tcBorders>
              <w:top w:val="single" w:sz="8" w:space="0" w:color="auto"/>
              <w:left w:val="single" w:sz="8" w:space="0" w:color="auto"/>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r>
              <w:rPr>
                <w:rFonts w:hint="eastAsia"/>
                <w:color w:val="000000"/>
              </w:rPr>
              <w:t>1</w:t>
            </w:r>
          </w:p>
        </w:tc>
        <w:tc>
          <w:tcPr>
            <w:tcW w:w="648" w:type="pct"/>
            <w:tcBorders>
              <w:top w:val="single" w:sz="8" w:space="0" w:color="auto"/>
              <w:left w:val="nil"/>
              <w:bottom w:val="single" w:sz="8" w:space="0" w:color="auto"/>
              <w:right w:val="single" w:sz="8" w:space="0" w:color="auto"/>
            </w:tcBorders>
            <w:shd w:val="clear" w:color="auto" w:fill="auto"/>
            <w:vAlign w:val="bottom"/>
          </w:tcPr>
          <w:p w:rsidR="005436B1" w:rsidRPr="005B2AC2" w:rsidRDefault="005436B1" w:rsidP="00366E6A">
            <w:pPr>
              <w:widowControl/>
              <w:jc w:val="center"/>
              <w:rPr>
                <w:color w:val="000000"/>
                <w:szCs w:val="21"/>
              </w:rPr>
            </w:pPr>
            <w:r>
              <w:rPr>
                <w:rFonts w:hint="eastAsia"/>
                <w:color w:val="000000"/>
                <w:szCs w:val="21"/>
              </w:rPr>
              <w:t>活动板房</w:t>
            </w:r>
          </w:p>
        </w:tc>
        <w:tc>
          <w:tcPr>
            <w:tcW w:w="748" w:type="pct"/>
            <w:tcBorders>
              <w:top w:val="single" w:sz="8" w:space="0" w:color="auto"/>
              <w:left w:val="nil"/>
              <w:bottom w:val="single" w:sz="8" w:space="0" w:color="auto"/>
              <w:right w:val="single" w:sz="8" w:space="0" w:color="auto"/>
            </w:tcBorders>
            <w:shd w:val="clear" w:color="auto" w:fill="auto"/>
            <w:vAlign w:val="bottom"/>
          </w:tcPr>
          <w:p w:rsidR="005436B1" w:rsidRPr="0087670D" w:rsidRDefault="005436B1" w:rsidP="00366E6A">
            <w:pPr>
              <w:snapToGrid w:val="0"/>
              <w:rPr>
                <w:color w:val="000000"/>
                <w:szCs w:val="21"/>
              </w:rPr>
            </w:pPr>
            <w:r w:rsidRPr="0087670D">
              <w:rPr>
                <w:color w:val="000000"/>
                <w:szCs w:val="21"/>
              </w:rPr>
              <w:t xml:space="preserve">长*宽*高= </w:t>
            </w:r>
            <w:r>
              <w:rPr>
                <w:rFonts w:hint="eastAsia"/>
                <w:color w:val="000000"/>
                <w:szCs w:val="21"/>
              </w:rPr>
              <w:t>6*3*2.7米</w:t>
            </w:r>
          </w:p>
          <w:p w:rsidR="005436B1" w:rsidRPr="0087670D" w:rsidRDefault="005436B1" w:rsidP="00366E6A">
            <w:pPr>
              <w:widowControl/>
              <w:rPr>
                <w:color w:val="000000"/>
                <w:szCs w:val="21"/>
              </w:rPr>
            </w:pPr>
          </w:p>
        </w:tc>
        <w:tc>
          <w:tcPr>
            <w:tcW w:w="749"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366E6A">
            <w:pPr>
              <w:widowControl/>
              <w:jc w:val="center"/>
              <w:rPr>
                <w:color w:val="000000"/>
              </w:rPr>
            </w:pPr>
            <w:r>
              <w:rPr>
                <w:rFonts w:hint="eastAsia"/>
                <w:color w:val="000000"/>
              </w:rPr>
              <w:t>配套见下附备注</w:t>
            </w:r>
          </w:p>
        </w:tc>
        <w:tc>
          <w:tcPr>
            <w:tcW w:w="605"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366E6A">
            <w:pPr>
              <w:widowControl/>
              <w:jc w:val="center"/>
              <w:rPr>
                <w:color w:val="000000"/>
              </w:rPr>
            </w:pPr>
          </w:p>
        </w:tc>
        <w:tc>
          <w:tcPr>
            <w:tcW w:w="436"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366E6A">
            <w:pPr>
              <w:widowControl/>
              <w:jc w:val="center"/>
              <w:rPr>
                <w:color w:val="000000"/>
              </w:rPr>
            </w:pPr>
            <w:r>
              <w:rPr>
                <w:rFonts w:hint="eastAsia"/>
                <w:color w:val="000000"/>
              </w:rPr>
              <w:t>1</w:t>
            </w:r>
          </w:p>
        </w:tc>
        <w:tc>
          <w:tcPr>
            <w:tcW w:w="436"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366E6A">
            <w:pPr>
              <w:widowControl/>
              <w:jc w:val="center"/>
              <w:rPr>
                <w:color w:val="000000"/>
              </w:rPr>
            </w:pPr>
          </w:p>
        </w:tc>
        <w:tc>
          <w:tcPr>
            <w:tcW w:w="699" w:type="pct"/>
            <w:tcBorders>
              <w:top w:val="single" w:sz="8" w:space="0" w:color="auto"/>
              <w:left w:val="nil"/>
              <w:bottom w:val="single" w:sz="8" w:space="0" w:color="auto"/>
              <w:right w:val="single" w:sz="8" w:space="0" w:color="auto"/>
            </w:tcBorders>
            <w:shd w:val="clear" w:color="auto" w:fill="auto"/>
            <w:vAlign w:val="center"/>
          </w:tcPr>
          <w:p w:rsidR="005436B1" w:rsidRDefault="005436B1" w:rsidP="00366E6A">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6" w:type="pct"/>
            <w:tcBorders>
              <w:top w:val="single" w:sz="8" w:space="0" w:color="auto"/>
              <w:left w:val="nil"/>
              <w:bottom w:val="single" w:sz="8" w:space="0" w:color="auto"/>
              <w:right w:val="single" w:sz="8" w:space="0" w:color="auto"/>
            </w:tcBorders>
            <w:shd w:val="clear" w:color="auto" w:fill="auto"/>
            <w:vAlign w:val="center"/>
          </w:tcPr>
          <w:p w:rsidR="005436B1" w:rsidRPr="00E270D0" w:rsidRDefault="005436B1" w:rsidP="00366E6A">
            <w:pPr>
              <w:widowControl/>
              <w:jc w:val="center"/>
              <w:rPr>
                <w:color w:val="000000"/>
              </w:rPr>
            </w:pPr>
          </w:p>
        </w:tc>
      </w:tr>
      <w:tr w:rsidR="005436B1" w:rsidRPr="00B147BD" w:rsidTr="00366E6A">
        <w:trPr>
          <w:trHeight w:val="626"/>
        </w:trPr>
        <w:tc>
          <w:tcPr>
            <w:tcW w:w="224" w:type="pct"/>
            <w:tcBorders>
              <w:top w:val="nil"/>
              <w:left w:val="single" w:sz="8" w:space="0" w:color="auto"/>
              <w:bottom w:val="single" w:sz="4" w:space="0" w:color="auto"/>
              <w:right w:val="single" w:sz="8" w:space="0" w:color="auto"/>
            </w:tcBorders>
            <w:shd w:val="clear" w:color="auto" w:fill="auto"/>
            <w:vAlign w:val="bottom"/>
          </w:tcPr>
          <w:p w:rsidR="005436B1" w:rsidRPr="00E270D0" w:rsidRDefault="005436B1" w:rsidP="00366E6A">
            <w:pPr>
              <w:widowControl/>
              <w:jc w:val="center"/>
              <w:rPr>
                <w:color w:val="000000"/>
              </w:rPr>
            </w:pPr>
          </w:p>
        </w:tc>
        <w:tc>
          <w:tcPr>
            <w:tcW w:w="648" w:type="pct"/>
            <w:tcBorders>
              <w:top w:val="nil"/>
              <w:left w:val="nil"/>
              <w:bottom w:val="single" w:sz="8" w:space="0" w:color="auto"/>
              <w:right w:val="single" w:sz="8" w:space="0" w:color="auto"/>
            </w:tcBorders>
            <w:shd w:val="clear" w:color="auto" w:fill="auto"/>
            <w:noWrap/>
            <w:vAlign w:val="bottom"/>
          </w:tcPr>
          <w:p w:rsidR="005436B1" w:rsidRPr="00E270D0" w:rsidRDefault="005436B1" w:rsidP="00366E6A">
            <w:pPr>
              <w:widowControl/>
              <w:rPr>
                <w:color w:val="000000"/>
              </w:rPr>
            </w:pPr>
          </w:p>
        </w:tc>
        <w:tc>
          <w:tcPr>
            <w:tcW w:w="748" w:type="pct"/>
            <w:tcBorders>
              <w:top w:val="nil"/>
              <w:left w:val="nil"/>
              <w:bottom w:val="single" w:sz="8" w:space="0" w:color="auto"/>
              <w:right w:val="single" w:sz="8" w:space="0" w:color="auto"/>
            </w:tcBorders>
            <w:shd w:val="clear" w:color="auto" w:fill="auto"/>
            <w:noWrap/>
            <w:vAlign w:val="bottom"/>
          </w:tcPr>
          <w:p w:rsidR="005436B1" w:rsidRPr="00B147BD" w:rsidRDefault="005436B1" w:rsidP="00366E6A">
            <w:pPr>
              <w:widowControl/>
              <w:rPr>
                <w:color w:val="000000"/>
              </w:rPr>
            </w:pPr>
          </w:p>
        </w:tc>
        <w:tc>
          <w:tcPr>
            <w:tcW w:w="749" w:type="pct"/>
            <w:tcBorders>
              <w:top w:val="nil"/>
              <w:left w:val="nil"/>
              <w:bottom w:val="single" w:sz="4" w:space="0" w:color="auto"/>
              <w:right w:val="single" w:sz="8" w:space="0" w:color="auto"/>
            </w:tcBorders>
            <w:shd w:val="clear" w:color="auto" w:fill="auto"/>
            <w:noWrap/>
            <w:vAlign w:val="bottom"/>
          </w:tcPr>
          <w:p w:rsidR="005436B1" w:rsidRPr="00E270D0" w:rsidRDefault="005436B1" w:rsidP="00366E6A">
            <w:pPr>
              <w:widowControl/>
              <w:rPr>
                <w:color w:val="000000"/>
              </w:rPr>
            </w:pPr>
          </w:p>
        </w:tc>
        <w:tc>
          <w:tcPr>
            <w:tcW w:w="605" w:type="pct"/>
            <w:tcBorders>
              <w:top w:val="nil"/>
              <w:left w:val="nil"/>
              <w:bottom w:val="single" w:sz="4" w:space="0" w:color="auto"/>
              <w:right w:val="single" w:sz="8" w:space="0" w:color="auto"/>
            </w:tcBorders>
            <w:shd w:val="clear" w:color="auto" w:fill="auto"/>
          </w:tcPr>
          <w:p w:rsidR="005436B1" w:rsidRPr="00E270D0" w:rsidRDefault="005436B1" w:rsidP="00366E6A">
            <w:pPr>
              <w:widowControl/>
              <w:rPr>
                <w:color w:val="000000"/>
              </w:rPr>
            </w:pPr>
          </w:p>
        </w:tc>
        <w:tc>
          <w:tcPr>
            <w:tcW w:w="436" w:type="pct"/>
            <w:tcBorders>
              <w:top w:val="nil"/>
              <w:left w:val="nil"/>
              <w:bottom w:val="single" w:sz="4" w:space="0" w:color="auto"/>
              <w:right w:val="single" w:sz="8" w:space="0" w:color="auto"/>
            </w:tcBorders>
            <w:shd w:val="clear" w:color="auto" w:fill="auto"/>
            <w:noWrap/>
          </w:tcPr>
          <w:p w:rsidR="005436B1" w:rsidRPr="00E270D0" w:rsidRDefault="005436B1" w:rsidP="00366E6A">
            <w:pPr>
              <w:widowControl/>
              <w:rPr>
                <w:color w:val="000000"/>
              </w:rPr>
            </w:pPr>
            <w:r>
              <w:rPr>
                <w:rFonts w:hint="eastAsia"/>
                <w:color w:val="000000"/>
              </w:rPr>
              <w:t>总计</w:t>
            </w:r>
          </w:p>
        </w:tc>
        <w:tc>
          <w:tcPr>
            <w:tcW w:w="436" w:type="pct"/>
            <w:tcBorders>
              <w:top w:val="nil"/>
              <w:left w:val="nil"/>
              <w:bottom w:val="single" w:sz="4" w:space="0" w:color="auto"/>
              <w:right w:val="single" w:sz="8" w:space="0" w:color="auto"/>
            </w:tcBorders>
            <w:shd w:val="clear" w:color="auto" w:fill="auto"/>
            <w:noWrap/>
          </w:tcPr>
          <w:p w:rsidR="005436B1" w:rsidRPr="00E270D0" w:rsidRDefault="005436B1" w:rsidP="00366E6A">
            <w:pPr>
              <w:widowControl/>
              <w:rPr>
                <w:color w:val="000000"/>
              </w:rPr>
            </w:pPr>
          </w:p>
        </w:tc>
        <w:tc>
          <w:tcPr>
            <w:tcW w:w="699" w:type="pct"/>
            <w:tcBorders>
              <w:top w:val="nil"/>
              <w:left w:val="nil"/>
              <w:bottom w:val="single" w:sz="4" w:space="0" w:color="auto"/>
              <w:right w:val="single" w:sz="8" w:space="0" w:color="auto"/>
            </w:tcBorders>
            <w:shd w:val="clear" w:color="auto" w:fill="auto"/>
            <w:noWrap/>
          </w:tcPr>
          <w:p w:rsidR="005436B1" w:rsidRPr="00E270D0" w:rsidRDefault="005436B1" w:rsidP="00366E6A">
            <w:pPr>
              <w:widowControl/>
              <w:rPr>
                <w:color w:val="000000"/>
              </w:rPr>
            </w:pPr>
          </w:p>
        </w:tc>
        <w:tc>
          <w:tcPr>
            <w:tcW w:w="456" w:type="pct"/>
            <w:tcBorders>
              <w:top w:val="nil"/>
              <w:left w:val="nil"/>
              <w:bottom w:val="single" w:sz="4" w:space="0" w:color="auto"/>
              <w:right w:val="single" w:sz="8" w:space="0" w:color="auto"/>
            </w:tcBorders>
            <w:shd w:val="clear" w:color="auto" w:fill="auto"/>
          </w:tcPr>
          <w:p w:rsidR="005436B1" w:rsidRPr="00E270D0" w:rsidRDefault="005436B1" w:rsidP="00366E6A">
            <w:pPr>
              <w:widowControl/>
              <w:rPr>
                <w:color w:val="000000"/>
              </w:rPr>
            </w:pPr>
          </w:p>
        </w:tc>
      </w:tr>
    </w:tbl>
    <w:p w:rsidR="005436B1" w:rsidRDefault="005436B1" w:rsidP="005436B1">
      <w:pPr>
        <w:pStyle w:val="1"/>
        <w:rPr>
          <w:b/>
          <w:sz w:val="32"/>
          <w:szCs w:val="32"/>
        </w:rPr>
      </w:pP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p>
    <w:p w:rsidR="00F94977"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w:t>
      </w:r>
      <w:r w:rsidR="00F94977" w:rsidRPr="00F94977">
        <w:rPr>
          <w:rFonts w:asciiTheme="minorEastAsia" w:eastAsiaTheme="minorEastAsia" w:hAnsiTheme="minorEastAsia" w:hint="eastAsia"/>
          <w:sz w:val="28"/>
          <w:szCs w:val="28"/>
        </w:rPr>
        <w:t>上述金额为含税包干送到价格，包含</w:t>
      </w:r>
      <w:r w:rsidR="00F94977">
        <w:rPr>
          <w:rFonts w:asciiTheme="minorEastAsia" w:eastAsiaTheme="minorEastAsia" w:hAnsiTheme="minorEastAsia" w:hint="eastAsia"/>
          <w:sz w:val="28"/>
          <w:szCs w:val="28"/>
        </w:rPr>
        <w:t>比选方</w:t>
      </w:r>
      <w:r w:rsidR="00F94977" w:rsidRPr="00F94977">
        <w:rPr>
          <w:rFonts w:asciiTheme="minorEastAsia" w:eastAsiaTheme="minorEastAsia" w:hAnsiTheme="minorEastAsia" w:hint="eastAsia"/>
          <w:sz w:val="28"/>
          <w:szCs w:val="28"/>
        </w:rPr>
        <w:t>提供本合同</w:t>
      </w:r>
      <w:r w:rsidR="00F94977">
        <w:rPr>
          <w:rFonts w:asciiTheme="minorEastAsia" w:eastAsiaTheme="minorEastAsia" w:hAnsiTheme="minorEastAsia" w:hint="eastAsia"/>
          <w:sz w:val="28"/>
          <w:szCs w:val="28"/>
        </w:rPr>
        <w:t>版本</w:t>
      </w:r>
      <w:r w:rsidR="00F94977" w:rsidRPr="00F94977">
        <w:rPr>
          <w:rFonts w:asciiTheme="minorEastAsia" w:eastAsiaTheme="minorEastAsia" w:hAnsiTheme="minorEastAsia" w:hint="eastAsia"/>
          <w:sz w:val="28"/>
          <w:szCs w:val="28"/>
        </w:rPr>
        <w:t>约定的产品及相应服务（如有）的全部价格</w:t>
      </w:r>
      <w:r w:rsidR="00F94977">
        <w:rPr>
          <w:rFonts w:asciiTheme="minorEastAsia" w:eastAsiaTheme="minorEastAsia" w:hAnsiTheme="minorEastAsia" w:hint="eastAsia"/>
          <w:sz w:val="28"/>
          <w:szCs w:val="28"/>
        </w:rPr>
        <w:t>。</w:t>
      </w:r>
    </w:p>
    <w:p w:rsidR="00F94977" w:rsidRPr="005E51DC" w:rsidRDefault="00F94977" w:rsidP="005E51DC">
      <w:pPr>
        <w:pStyle w:val="1"/>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77894" w:rsidRPr="005E51DC">
        <w:rPr>
          <w:rFonts w:asciiTheme="minorEastAsia" w:eastAsiaTheme="minorEastAsia" w:hAnsiTheme="minorEastAsia" w:hint="eastAsia"/>
          <w:sz w:val="28"/>
          <w:szCs w:val="28"/>
        </w:rPr>
        <w:t>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F94977" w:rsidP="005E51DC">
      <w:pPr>
        <w:ind w:firstLineChars="250" w:firstLine="700"/>
        <w:rPr>
          <w:rFonts w:asciiTheme="minorEastAsia" w:eastAsiaTheme="minorEastAsia" w:hAnsiTheme="minorEastAsia"/>
          <w:sz w:val="28"/>
          <w:szCs w:val="28"/>
          <w:u w:val="single"/>
          <w:lang w:eastAsia="zh-CN"/>
        </w:rPr>
      </w:pPr>
      <w:r>
        <w:rPr>
          <w:rFonts w:asciiTheme="minorEastAsia" w:eastAsiaTheme="minorEastAsia" w:hAnsiTheme="minorEastAsia" w:hint="eastAsia"/>
          <w:sz w:val="28"/>
          <w:szCs w:val="28"/>
          <w:lang w:eastAsia="zh-CN"/>
        </w:rPr>
        <w:t>4</w:t>
      </w:r>
      <w:r w:rsidR="00277894" w:rsidRPr="005E51DC">
        <w:rPr>
          <w:rFonts w:asciiTheme="minorEastAsia" w:eastAsiaTheme="minorEastAsia" w:hAnsiTheme="minorEastAsia" w:hint="eastAsia"/>
          <w:sz w:val="28"/>
          <w:szCs w:val="28"/>
          <w:lang w:eastAsia="zh-CN"/>
        </w:rPr>
        <w:t>、交货期限：</w:t>
      </w:r>
      <w:r w:rsidR="00277894" w:rsidRPr="005E51DC">
        <w:rPr>
          <w:rFonts w:asciiTheme="minorEastAsia" w:eastAsiaTheme="minorEastAsia" w:hAnsiTheme="minorEastAsia" w:hint="eastAsia"/>
          <w:sz w:val="28"/>
          <w:szCs w:val="28"/>
          <w:u w:val="single"/>
          <w:lang w:eastAsia="zh-CN"/>
        </w:rPr>
        <w:t>合同签订后</w:t>
      </w:r>
      <w:r w:rsidR="005436B1">
        <w:rPr>
          <w:rFonts w:asciiTheme="minorEastAsia" w:eastAsiaTheme="minorEastAsia" w:hAnsiTheme="minorEastAsia" w:hint="eastAsia"/>
          <w:sz w:val="28"/>
          <w:szCs w:val="28"/>
          <w:u w:val="single"/>
          <w:lang w:eastAsia="zh-CN"/>
        </w:rPr>
        <w:t>5个工作日</w:t>
      </w:r>
      <w:r w:rsidR="00277894" w:rsidRPr="005E51DC">
        <w:rPr>
          <w:rFonts w:asciiTheme="minorEastAsia" w:eastAsiaTheme="minorEastAsia" w:hAnsiTheme="minorEastAsia" w:hint="eastAsia"/>
          <w:sz w:val="28"/>
          <w:szCs w:val="28"/>
          <w:u w:val="single"/>
          <w:lang w:eastAsia="zh-CN"/>
        </w:rPr>
        <w:t>内完成交货。</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94977" w:rsidRDefault="00F94977" w:rsidP="005B0451">
      <w:pPr>
        <w:pStyle w:val="1"/>
      </w:pPr>
    </w:p>
    <w:p w:rsidR="005629A8" w:rsidRDefault="00F94977" w:rsidP="005B0451">
      <w:pPr>
        <w:pStyle w:val="1"/>
      </w:pPr>
      <w:r>
        <w:rPr>
          <w:rFonts w:hint="eastAsia"/>
        </w:rPr>
        <w:lastRenderedPageBreak/>
        <w:t>附件1</w:t>
      </w:r>
    </w:p>
    <w:tbl>
      <w:tblPr>
        <w:tblW w:w="5000" w:type="pct"/>
        <w:tblLook w:val="04A0"/>
      </w:tblPr>
      <w:tblGrid>
        <w:gridCol w:w="572"/>
        <w:gridCol w:w="1276"/>
        <w:gridCol w:w="1983"/>
        <w:gridCol w:w="571"/>
        <w:gridCol w:w="571"/>
        <w:gridCol w:w="926"/>
        <w:gridCol w:w="2867"/>
      </w:tblGrid>
      <w:tr w:rsidR="00F94977" w:rsidRPr="00F94977" w:rsidTr="00F94977">
        <w:trPr>
          <w:trHeight w:val="675"/>
        </w:trPr>
        <w:tc>
          <w:tcPr>
            <w:tcW w:w="5000" w:type="pct"/>
            <w:gridSpan w:val="7"/>
            <w:tcBorders>
              <w:top w:val="nil"/>
              <w:left w:val="nil"/>
              <w:bottom w:val="nil"/>
              <w:right w:val="nil"/>
            </w:tcBorders>
            <w:shd w:val="clear" w:color="auto" w:fill="auto"/>
            <w:noWrap/>
            <w:vAlign w:val="center"/>
            <w:hideMark/>
          </w:tcPr>
          <w:p w:rsidR="00F94977" w:rsidRPr="00F94977" w:rsidRDefault="00F94977" w:rsidP="00F94977">
            <w:pPr>
              <w:widowControl/>
              <w:autoSpaceDE/>
              <w:autoSpaceDN/>
              <w:rPr>
                <w:b/>
                <w:bCs/>
                <w:color w:val="000000"/>
                <w:sz w:val="36"/>
                <w:szCs w:val="40"/>
                <w:lang w:eastAsia="zh-CN"/>
              </w:rPr>
            </w:pPr>
            <w:r w:rsidRPr="00F94977">
              <w:rPr>
                <w:rFonts w:hint="eastAsia"/>
                <w:b/>
                <w:bCs/>
                <w:color w:val="000000"/>
                <w:sz w:val="36"/>
                <w:szCs w:val="40"/>
                <w:lang w:eastAsia="zh-CN"/>
              </w:rPr>
              <w:t>集装箱式活动板房（长宽高：6*3*2.7M）配置要求</w:t>
            </w:r>
          </w:p>
        </w:tc>
      </w:tr>
      <w:tr w:rsidR="00F94977" w:rsidRPr="00F94977" w:rsidTr="00F94977">
        <w:trPr>
          <w:trHeight w:val="495"/>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b/>
                <w:bCs/>
                <w:color w:val="000000"/>
                <w:lang w:eastAsia="zh-CN"/>
              </w:rPr>
            </w:pPr>
            <w:r w:rsidRPr="00F94977">
              <w:rPr>
                <w:rFonts w:hint="eastAsia"/>
                <w:b/>
                <w:bCs/>
                <w:color w:val="000000"/>
                <w:lang w:eastAsia="zh-CN"/>
              </w:rPr>
              <w:t>序号</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b/>
                <w:bCs/>
                <w:color w:val="000000"/>
                <w:lang w:eastAsia="zh-CN"/>
              </w:rPr>
            </w:pPr>
            <w:r w:rsidRPr="00F94977">
              <w:rPr>
                <w:rFonts w:hint="eastAsia"/>
                <w:b/>
                <w:bCs/>
                <w:color w:val="000000"/>
                <w:lang w:eastAsia="zh-CN"/>
              </w:rPr>
              <w:t>配套设施</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b/>
                <w:bCs/>
                <w:color w:val="000000"/>
                <w:lang w:eastAsia="zh-CN"/>
              </w:rPr>
            </w:pPr>
            <w:r w:rsidRPr="00F94977">
              <w:rPr>
                <w:rFonts w:hint="eastAsia"/>
                <w:b/>
                <w:bCs/>
                <w:color w:val="000000"/>
                <w:lang w:eastAsia="zh-CN"/>
              </w:rPr>
              <w:t>规格型号</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b/>
                <w:bCs/>
                <w:color w:val="000000"/>
                <w:lang w:eastAsia="zh-CN"/>
              </w:rPr>
            </w:pPr>
            <w:r w:rsidRPr="00F94977">
              <w:rPr>
                <w:rFonts w:hint="eastAsia"/>
                <w:b/>
                <w:bCs/>
                <w:color w:val="000000"/>
                <w:lang w:eastAsia="zh-CN"/>
              </w:rPr>
              <w:t>品牌</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b/>
                <w:bCs/>
                <w:color w:val="000000"/>
                <w:lang w:eastAsia="zh-CN"/>
              </w:rPr>
            </w:pPr>
            <w:r w:rsidRPr="00F94977">
              <w:rPr>
                <w:rFonts w:hint="eastAsia"/>
                <w:b/>
                <w:bCs/>
                <w:color w:val="000000"/>
                <w:lang w:eastAsia="zh-CN"/>
              </w:rPr>
              <w:t>数量</w:t>
            </w:r>
          </w:p>
        </w:tc>
        <w:tc>
          <w:tcPr>
            <w:tcW w:w="1500" w:type="pct"/>
            <w:tcBorders>
              <w:top w:val="single" w:sz="4" w:space="0" w:color="auto"/>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b/>
                <w:bCs/>
                <w:color w:val="000000"/>
                <w:lang w:eastAsia="zh-CN"/>
              </w:rPr>
            </w:pPr>
            <w:r w:rsidRPr="00F94977">
              <w:rPr>
                <w:rFonts w:hint="eastAsia"/>
                <w:b/>
                <w:bCs/>
                <w:color w:val="000000"/>
                <w:lang w:eastAsia="zh-CN"/>
              </w:rPr>
              <w:t>参考照片</w:t>
            </w:r>
          </w:p>
        </w:tc>
        <w:tc>
          <w:tcPr>
            <w:tcW w:w="1411" w:type="pct"/>
            <w:tcBorders>
              <w:top w:val="single" w:sz="4" w:space="0" w:color="auto"/>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b/>
                <w:bCs/>
                <w:color w:val="000000"/>
                <w:lang w:eastAsia="zh-CN"/>
              </w:rPr>
            </w:pPr>
            <w:r w:rsidRPr="00F94977">
              <w:rPr>
                <w:rFonts w:hint="eastAsia"/>
                <w:b/>
                <w:bCs/>
                <w:color w:val="000000"/>
                <w:lang w:eastAsia="zh-CN"/>
              </w:rPr>
              <w:t>备注</w:t>
            </w:r>
          </w:p>
        </w:tc>
      </w:tr>
      <w:tr w:rsidR="00F94977" w:rsidRPr="00F94977" w:rsidTr="00F94977">
        <w:trPr>
          <w:trHeight w:val="85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1</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冷暖空调</w:t>
            </w:r>
          </w:p>
        </w:tc>
        <w:tc>
          <w:tcPr>
            <w:tcW w:w="983"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1.5P</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格力</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1台</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411"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r>
      <w:tr w:rsidR="00F94977" w:rsidRPr="00F94977" w:rsidTr="00F94977">
        <w:trPr>
          <w:trHeight w:val="85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2</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办公桌</w:t>
            </w:r>
          </w:p>
        </w:tc>
        <w:tc>
          <w:tcPr>
            <w:tcW w:w="983"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140*70CM,带电源线孔</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2张</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411"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r>
      <w:tr w:rsidR="00F94977" w:rsidRPr="00F94977" w:rsidTr="00F94977">
        <w:trPr>
          <w:trHeight w:val="225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3</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办公椅</w:t>
            </w:r>
          </w:p>
        </w:tc>
        <w:tc>
          <w:tcPr>
            <w:tcW w:w="983"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2把</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Pr>
                <w:noProof/>
                <w:color w:val="000000"/>
                <w:lang w:eastAsia="zh-CN"/>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114300</wp:posOffset>
                  </wp:positionV>
                  <wp:extent cx="1343025" cy="1247775"/>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descr="IMG_5629.JPG"/>
                          <pic:cNvPicPr>
                            <a:picLocks noChangeAspect="1"/>
                          </pic:cNvPicPr>
                        </pic:nvPicPr>
                        <pic:blipFill>
                          <a:blip r:embed="rId12" cstate="print"/>
                          <a:stretch>
                            <a:fillRect/>
                          </a:stretch>
                        </pic:blipFill>
                        <pic:spPr>
                          <a:xfrm>
                            <a:off x="0" y="0"/>
                            <a:ext cx="1323975" cy="1247775"/>
                          </a:xfrm>
                          <a:prstGeom prst="rect">
                            <a:avLst/>
                          </a:prstGeom>
                        </pic:spPr>
                      </pic:pic>
                    </a:graphicData>
                  </a:graphic>
                </wp:anchor>
              </w:drawing>
            </w:r>
          </w:p>
        </w:tc>
        <w:tc>
          <w:tcPr>
            <w:tcW w:w="1411"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r>
      <w:tr w:rsidR="00F94977" w:rsidRPr="00F94977" w:rsidTr="00F94977">
        <w:trPr>
          <w:trHeight w:val="85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4</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铁皮文件柜1</w:t>
            </w:r>
          </w:p>
        </w:tc>
        <w:tc>
          <w:tcPr>
            <w:tcW w:w="983"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双开门铁门，115*90CM</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2个</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411"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r>
      <w:tr w:rsidR="00F94977" w:rsidRPr="00F94977" w:rsidTr="00F94977">
        <w:trPr>
          <w:trHeight w:val="85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5</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铁皮文件柜2</w:t>
            </w:r>
          </w:p>
        </w:tc>
        <w:tc>
          <w:tcPr>
            <w:tcW w:w="983"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玻璃推拉门，115*90CM</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2个</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411"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r>
      <w:tr w:rsidR="00F94977" w:rsidRPr="00F94977" w:rsidTr="00F94977">
        <w:trPr>
          <w:trHeight w:val="85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6</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厕所</w:t>
            </w:r>
          </w:p>
        </w:tc>
        <w:tc>
          <w:tcPr>
            <w:tcW w:w="983"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1个</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411"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原场地有厕所，根据实际情况安装</w:t>
            </w:r>
          </w:p>
        </w:tc>
      </w:tr>
      <w:tr w:rsidR="00F94977" w:rsidRPr="00F94977" w:rsidTr="00F94977">
        <w:trPr>
          <w:trHeight w:val="85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7</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防爆照明设施</w:t>
            </w:r>
          </w:p>
        </w:tc>
        <w:tc>
          <w:tcPr>
            <w:tcW w:w="983" w:type="pct"/>
            <w:tcBorders>
              <w:top w:val="nil"/>
              <w:left w:val="nil"/>
              <w:bottom w:val="single" w:sz="4" w:space="0" w:color="auto"/>
              <w:right w:val="single" w:sz="4" w:space="0" w:color="auto"/>
            </w:tcBorders>
            <w:shd w:val="clear" w:color="auto" w:fill="auto"/>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标配节能灯，用电插孔4个以上</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1套</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411" w:type="pct"/>
            <w:tcBorders>
              <w:top w:val="nil"/>
              <w:left w:val="nil"/>
              <w:bottom w:val="single" w:sz="4" w:space="0" w:color="auto"/>
              <w:right w:val="single" w:sz="4" w:space="0" w:color="auto"/>
            </w:tcBorders>
            <w:shd w:val="clear" w:color="auto" w:fill="auto"/>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配置的电气设施应能符合现场防爆安全要求</w:t>
            </w:r>
          </w:p>
        </w:tc>
      </w:tr>
      <w:tr w:rsidR="00F94977" w:rsidRPr="00F94977" w:rsidTr="00F94977">
        <w:trPr>
          <w:trHeight w:val="85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8</w:t>
            </w:r>
          </w:p>
        </w:tc>
        <w:tc>
          <w:tcPr>
            <w:tcW w:w="548"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门窗、门锁</w:t>
            </w:r>
          </w:p>
        </w:tc>
        <w:tc>
          <w:tcPr>
            <w:tcW w:w="983"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标配</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86"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1套</w:t>
            </w:r>
          </w:p>
        </w:tc>
        <w:tc>
          <w:tcPr>
            <w:tcW w:w="1500"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 xml:space="preserve">　</w:t>
            </w:r>
          </w:p>
        </w:tc>
        <w:tc>
          <w:tcPr>
            <w:tcW w:w="1411" w:type="pct"/>
            <w:tcBorders>
              <w:top w:val="nil"/>
              <w:left w:val="nil"/>
              <w:bottom w:val="single" w:sz="4" w:space="0" w:color="auto"/>
              <w:right w:val="single" w:sz="4" w:space="0" w:color="auto"/>
            </w:tcBorders>
            <w:shd w:val="clear" w:color="auto" w:fill="auto"/>
            <w:noWrap/>
            <w:vAlign w:val="center"/>
            <w:hideMark/>
          </w:tcPr>
          <w:p w:rsidR="00F94977" w:rsidRPr="00F94977" w:rsidRDefault="00F94977" w:rsidP="00F94977">
            <w:pPr>
              <w:widowControl/>
              <w:autoSpaceDE/>
              <w:autoSpaceDN/>
              <w:rPr>
                <w:color w:val="000000"/>
                <w:lang w:eastAsia="zh-CN"/>
              </w:rPr>
            </w:pPr>
            <w:r w:rsidRPr="00F94977">
              <w:rPr>
                <w:rFonts w:hint="eastAsia"/>
                <w:color w:val="000000"/>
                <w:lang w:eastAsia="zh-CN"/>
              </w:rPr>
              <w:t>含安装</w:t>
            </w:r>
          </w:p>
        </w:tc>
      </w:tr>
    </w:tbl>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F94977" w:rsidRDefault="00F94977"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3B0D38" w:rsidRPr="003B0D38">
        <w:rPr>
          <w:rFonts w:asciiTheme="minorEastAsia" w:eastAsiaTheme="minorEastAsia" w:hAnsiTheme="minorEastAsia" w:hint="eastAsia"/>
          <w:bCs/>
          <w:sz w:val="24"/>
          <w:szCs w:val="24"/>
          <w:u w:val="single"/>
          <w:lang w:eastAsia="zh-CN"/>
        </w:rPr>
        <w:t>“集装箱式活动板房采购（项目编号：</w:t>
      </w:r>
      <w:r w:rsidR="003B0D38" w:rsidRPr="003B0D38">
        <w:rPr>
          <w:rFonts w:asciiTheme="minorEastAsia" w:eastAsiaTheme="minorEastAsia" w:hAnsiTheme="minorEastAsia"/>
          <w:bCs/>
          <w:sz w:val="24"/>
          <w:szCs w:val="24"/>
          <w:u w:val="single"/>
          <w:lang w:eastAsia="zh-CN"/>
        </w:rPr>
        <w:t>FHC-PTCG20210320001”</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3B0D38" w:rsidRPr="003B0D38">
        <w:rPr>
          <w:rFonts w:asciiTheme="minorEastAsia" w:eastAsiaTheme="minorEastAsia" w:hAnsiTheme="minorEastAsia" w:hint="eastAsia"/>
          <w:bCs/>
          <w:sz w:val="24"/>
          <w:szCs w:val="24"/>
          <w:u w:val="single"/>
          <w:lang w:eastAsia="zh-CN"/>
        </w:rPr>
        <w:t>“集装箱式活动板房采购（项目编号：</w:t>
      </w:r>
      <w:r w:rsidR="003B0D38" w:rsidRPr="003B0D38">
        <w:rPr>
          <w:rFonts w:asciiTheme="minorEastAsia" w:eastAsiaTheme="minorEastAsia" w:hAnsiTheme="minorEastAsia"/>
          <w:bCs/>
          <w:sz w:val="24"/>
          <w:szCs w:val="24"/>
          <w:u w:val="single"/>
          <w:lang w:eastAsia="zh-CN"/>
        </w:rPr>
        <w:t>FHC-PTCG20210320001”</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53F" w:rsidRDefault="00B2253F" w:rsidP="00D324AD">
      <w:r>
        <w:separator/>
      </w:r>
    </w:p>
  </w:endnote>
  <w:endnote w:type="continuationSeparator" w:id="0">
    <w:p w:rsidR="00B2253F" w:rsidRDefault="00B2253F"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E82129">
    <w:pPr>
      <w:pStyle w:val="a3"/>
      <w:spacing w:line="14" w:lineRule="auto"/>
      <w:rPr>
        <w:sz w:val="20"/>
      </w:rPr>
    </w:pPr>
    <w:r w:rsidRPr="00E82129">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E82129">
    <w:pPr>
      <w:pStyle w:val="a3"/>
      <w:spacing w:line="14" w:lineRule="auto"/>
      <w:rPr>
        <w:sz w:val="20"/>
      </w:rPr>
    </w:pPr>
    <w:r w:rsidRPr="00E82129">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A8313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53F" w:rsidRDefault="00B2253F" w:rsidP="00D324AD">
      <w:r>
        <w:separator/>
      </w:r>
    </w:p>
  </w:footnote>
  <w:footnote w:type="continuationSeparator" w:id="0">
    <w:p w:rsidR="00B2253F" w:rsidRDefault="00B2253F"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9"/>
  </w:num>
  <w:num w:numId="3">
    <w:abstractNumId w:val="7"/>
  </w:num>
  <w:num w:numId="4">
    <w:abstractNumId w:val="13"/>
  </w:num>
  <w:num w:numId="5">
    <w:abstractNumId w:val="12"/>
  </w:num>
  <w:num w:numId="6">
    <w:abstractNumId w:val="1"/>
  </w:num>
  <w:num w:numId="7">
    <w:abstractNumId w:val="10"/>
  </w:num>
  <w:num w:numId="8">
    <w:abstractNumId w:val="2"/>
  </w:num>
  <w:num w:numId="9">
    <w:abstractNumId w:val="4"/>
  </w:num>
  <w:num w:numId="10">
    <w:abstractNumId w:val="3"/>
  </w:num>
  <w:num w:numId="11">
    <w:abstractNumId w:val="14"/>
  </w:num>
  <w:num w:numId="12">
    <w:abstractNumId w:val="15"/>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859BC"/>
    <w:rsid w:val="000D2EE2"/>
    <w:rsid w:val="000F0E59"/>
    <w:rsid w:val="000F114D"/>
    <w:rsid w:val="00152809"/>
    <w:rsid w:val="00196280"/>
    <w:rsid w:val="001E6EA4"/>
    <w:rsid w:val="001F1CF4"/>
    <w:rsid w:val="00215306"/>
    <w:rsid w:val="00222053"/>
    <w:rsid w:val="0023656F"/>
    <w:rsid w:val="00236AB3"/>
    <w:rsid w:val="00277894"/>
    <w:rsid w:val="002C1D4C"/>
    <w:rsid w:val="002D4D2A"/>
    <w:rsid w:val="003042F9"/>
    <w:rsid w:val="00307EC4"/>
    <w:rsid w:val="00327B48"/>
    <w:rsid w:val="00357002"/>
    <w:rsid w:val="003652C4"/>
    <w:rsid w:val="0037243E"/>
    <w:rsid w:val="00384795"/>
    <w:rsid w:val="003A4071"/>
    <w:rsid w:val="003A63A7"/>
    <w:rsid w:val="003B0D38"/>
    <w:rsid w:val="003C2F65"/>
    <w:rsid w:val="004D52E3"/>
    <w:rsid w:val="00502108"/>
    <w:rsid w:val="00514DDA"/>
    <w:rsid w:val="00532677"/>
    <w:rsid w:val="005436B1"/>
    <w:rsid w:val="005629A8"/>
    <w:rsid w:val="00564240"/>
    <w:rsid w:val="00565A86"/>
    <w:rsid w:val="00565E87"/>
    <w:rsid w:val="005B0451"/>
    <w:rsid w:val="005D661F"/>
    <w:rsid w:val="005E3800"/>
    <w:rsid w:val="005E51DC"/>
    <w:rsid w:val="005E79C8"/>
    <w:rsid w:val="005F0945"/>
    <w:rsid w:val="00610EFA"/>
    <w:rsid w:val="006358C7"/>
    <w:rsid w:val="00675E61"/>
    <w:rsid w:val="006A1A48"/>
    <w:rsid w:val="006C5DD1"/>
    <w:rsid w:val="006E1EBF"/>
    <w:rsid w:val="006F6360"/>
    <w:rsid w:val="006F719A"/>
    <w:rsid w:val="00713D8F"/>
    <w:rsid w:val="00715B77"/>
    <w:rsid w:val="00764116"/>
    <w:rsid w:val="007823F0"/>
    <w:rsid w:val="007D44F6"/>
    <w:rsid w:val="008038CF"/>
    <w:rsid w:val="00804F17"/>
    <w:rsid w:val="00847982"/>
    <w:rsid w:val="00870FA2"/>
    <w:rsid w:val="00937033"/>
    <w:rsid w:val="009441CC"/>
    <w:rsid w:val="00957632"/>
    <w:rsid w:val="00957DDD"/>
    <w:rsid w:val="00983EB5"/>
    <w:rsid w:val="009C5626"/>
    <w:rsid w:val="009C5B63"/>
    <w:rsid w:val="009F2018"/>
    <w:rsid w:val="00A15EF7"/>
    <w:rsid w:val="00A67BF0"/>
    <w:rsid w:val="00A763D8"/>
    <w:rsid w:val="00A7721F"/>
    <w:rsid w:val="00A8313D"/>
    <w:rsid w:val="00A86D22"/>
    <w:rsid w:val="00AB6941"/>
    <w:rsid w:val="00B2253F"/>
    <w:rsid w:val="00B2361E"/>
    <w:rsid w:val="00B558E6"/>
    <w:rsid w:val="00B568F0"/>
    <w:rsid w:val="00B70D2A"/>
    <w:rsid w:val="00B71661"/>
    <w:rsid w:val="00BB37D9"/>
    <w:rsid w:val="00BD4EC2"/>
    <w:rsid w:val="00BE1E47"/>
    <w:rsid w:val="00BE535F"/>
    <w:rsid w:val="00C22B67"/>
    <w:rsid w:val="00C4115A"/>
    <w:rsid w:val="00C46B18"/>
    <w:rsid w:val="00C65C80"/>
    <w:rsid w:val="00C66DF8"/>
    <w:rsid w:val="00C76BA9"/>
    <w:rsid w:val="00C9427A"/>
    <w:rsid w:val="00CA32C1"/>
    <w:rsid w:val="00CF1C3F"/>
    <w:rsid w:val="00D07C3D"/>
    <w:rsid w:val="00D22F43"/>
    <w:rsid w:val="00D32292"/>
    <w:rsid w:val="00D324AD"/>
    <w:rsid w:val="00D917C3"/>
    <w:rsid w:val="00DA181D"/>
    <w:rsid w:val="00DB37BC"/>
    <w:rsid w:val="00DD0EEB"/>
    <w:rsid w:val="00E14859"/>
    <w:rsid w:val="00E34FEC"/>
    <w:rsid w:val="00E40877"/>
    <w:rsid w:val="00E73786"/>
    <w:rsid w:val="00E82129"/>
    <w:rsid w:val="00EC143F"/>
    <w:rsid w:val="00EC40ED"/>
    <w:rsid w:val="00EC6D3A"/>
    <w:rsid w:val="00ED478D"/>
    <w:rsid w:val="00ED617C"/>
    <w:rsid w:val="00EF3D02"/>
    <w:rsid w:val="00F001DA"/>
    <w:rsid w:val="00F94977"/>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1967854685">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1627</Words>
  <Characters>9278</Characters>
  <Application>Microsoft Office Word</Application>
  <DocSecurity>0</DocSecurity>
  <Lines>77</Lines>
  <Paragraphs>21</Paragraphs>
  <ScaleCrop>false</ScaleCrop>
  <Company>Microsoft</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13</cp:revision>
  <dcterms:created xsi:type="dcterms:W3CDTF">2021-03-23T02:21:00Z</dcterms:created>
  <dcterms:modified xsi:type="dcterms:W3CDTF">2021-05-26T07:43:00Z</dcterms:modified>
</cp:coreProperties>
</file>