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5C94" w:rsidRDefault="00A15C94">
      <w:pPr>
        <w:spacing w:line="360" w:lineRule="auto"/>
        <w:jc w:val="center"/>
        <w:rPr>
          <w:rFonts w:ascii="宋体" w:hAnsi="宋体"/>
          <w:b/>
          <w:sz w:val="44"/>
          <w:szCs w:val="44"/>
        </w:rPr>
      </w:pPr>
    </w:p>
    <w:p w:rsidR="00A15C94" w:rsidRDefault="00BF2064">
      <w:pPr>
        <w:spacing w:line="360" w:lineRule="auto"/>
        <w:jc w:val="center"/>
        <w:rPr>
          <w:rFonts w:ascii="宋体" w:hAnsi="宋体"/>
          <w:b/>
          <w:sz w:val="44"/>
          <w:szCs w:val="44"/>
        </w:rPr>
      </w:pPr>
      <w:r>
        <w:rPr>
          <w:rFonts w:ascii="宋体" w:hAnsi="宋体" w:hint="eastAsia"/>
          <w:b/>
          <w:sz w:val="44"/>
          <w:szCs w:val="44"/>
        </w:rPr>
        <w:t>腾龙芳烃（漳州）有限公司</w:t>
      </w:r>
    </w:p>
    <w:p w:rsidR="00A15C94" w:rsidRDefault="00BF2064">
      <w:pPr>
        <w:spacing w:line="360" w:lineRule="auto"/>
        <w:jc w:val="center"/>
        <w:rPr>
          <w:b/>
          <w:sz w:val="44"/>
          <w:szCs w:val="44"/>
        </w:rPr>
      </w:pPr>
      <w:r>
        <w:rPr>
          <w:rFonts w:ascii="宋体" w:hAnsi="宋体" w:cs="Arial" w:hint="eastAsia"/>
          <w:b/>
          <w:bCs/>
          <w:sz w:val="44"/>
          <w:szCs w:val="44"/>
        </w:rPr>
        <w:t>直通</w:t>
      </w:r>
      <w:r>
        <w:rPr>
          <w:rFonts w:ascii="宋体" w:hAnsi="宋体" w:cs="Arial"/>
          <w:b/>
          <w:bCs/>
          <w:sz w:val="44"/>
          <w:szCs w:val="44"/>
        </w:rPr>
        <w:t>封头蓝式过滤器</w:t>
      </w:r>
    </w:p>
    <w:p w:rsidR="00A15C94" w:rsidRDefault="00A15C94">
      <w:pPr>
        <w:spacing w:line="360" w:lineRule="auto"/>
        <w:jc w:val="center"/>
        <w:rPr>
          <w:b/>
          <w:sz w:val="52"/>
          <w:szCs w:val="52"/>
        </w:rPr>
      </w:pPr>
    </w:p>
    <w:p w:rsidR="00A15C94" w:rsidRDefault="00A15C94">
      <w:pPr>
        <w:spacing w:line="360" w:lineRule="auto"/>
        <w:jc w:val="center"/>
        <w:rPr>
          <w:b/>
          <w:sz w:val="52"/>
          <w:szCs w:val="52"/>
        </w:rPr>
      </w:pPr>
    </w:p>
    <w:p w:rsidR="00A15C94" w:rsidRDefault="00BF2064">
      <w:pPr>
        <w:spacing w:line="360" w:lineRule="auto"/>
        <w:jc w:val="center"/>
        <w:rPr>
          <w:b/>
          <w:sz w:val="52"/>
          <w:szCs w:val="52"/>
        </w:rPr>
      </w:pPr>
      <w:r>
        <w:rPr>
          <w:rFonts w:hint="eastAsia"/>
          <w:b/>
          <w:sz w:val="52"/>
          <w:szCs w:val="52"/>
        </w:rPr>
        <w:t>技</w:t>
      </w:r>
    </w:p>
    <w:p w:rsidR="00A15C94" w:rsidRDefault="00BF2064">
      <w:pPr>
        <w:spacing w:line="360" w:lineRule="auto"/>
        <w:jc w:val="center"/>
        <w:rPr>
          <w:b/>
          <w:sz w:val="52"/>
          <w:szCs w:val="52"/>
        </w:rPr>
      </w:pPr>
      <w:r>
        <w:rPr>
          <w:rFonts w:hint="eastAsia"/>
          <w:b/>
          <w:sz w:val="52"/>
          <w:szCs w:val="52"/>
        </w:rPr>
        <w:t>术</w:t>
      </w:r>
    </w:p>
    <w:p w:rsidR="00A15C94" w:rsidRDefault="00BF2064">
      <w:pPr>
        <w:spacing w:line="360" w:lineRule="auto"/>
        <w:jc w:val="center"/>
        <w:rPr>
          <w:b/>
          <w:sz w:val="52"/>
          <w:szCs w:val="52"/>
        </w:rPr>
      </w:pPr>
      <w:r>
        <w:rPr>
          <w:rFonts w:hint="eastAsia"/>
          <w:b/>
          <w:sz w:val="52"/>
          <w:szCs w:val="52"/>
        </w:rPr>
        <w:t>协</w:t>
      </w:r>
    </w:p>
    <w:p w:rsidR="00A15C94" w:rsidRDefault="00BF2064">
      <w:pPr>
        <w:spacing w:line="360" w:lineRule="auto"/>
        <w:jc w:val="center"/>
        <w:rPr>
          <w:b/>
          <w:sz w:val="52"/>
          <w:szCs w:val="52"/>
        </w:rPr>
      </w:pPr>
      <w:r>
        <w:rPr>
          <w:rFonts w:hint="eastAsia"/>
          <w:b/>
          <w:sz w:val="52"/>
          <w:szCs w:val="52"/>
        </w:rPr>
        <w:t>议</w:t>
      </w:r>
    </w:p>
    <w:p w:rsidR="00A15C94" w:rsidRDefault="00A15C94">
      <w:pPr>
        <w:ind w:firstLineChars="350" w:firstLine="984"/>
        <w:jc w:val="left"/>
        <w:rPr>
          <w:rFonts w:cs="Arial"/>
          <w:b/>
          <w:sz w:val="28"/>
          <w:szCs w:val="28"/>
        </w:rPr>
      </w:pPr>
    </w:p>
    <w:p w:rsidR="00A15C94" w:rsidRDefault="00A15C94">
      <w:pPr>
        <w:ind w:firstLineChars="350" w:firstLine="984"/>
        <w:jc w:val="left"/>
        <w:rPr>
          <w:rFonts w:cs="Arial"/>
          <w:b/>
          <w:sz w:val="28"/>
          <w:szCs w:val="28"/>
        </w:rPr>
      </w:pPr>
    </w:p>
    <w:p w:rsidR="00A15C94" w:rsidRDefault="00A15C94">
      <w:pPr>
        <w:ind w:firstLineChars="350" w:firstLine="984"/>
        <w:jc w:val="left"/>
        <w:rPr>
          <w:rFonts w:cs="Arial"/>
          <w:b/>
          <w:sz w:val="28"/>
          <w:szCs w:val="28"/>
        </w:rPr>
      </w:pPr>
    </w:p>
    <w:p w:rsidR="00A15C94" w:rsidRDefault="00BF2064">
      <w:pPr>
        <w:ind w:firstLineChars="298" w:firstLine="838"/>
        <w:jc w:val="left"/>
        <w:rPr>
          <w:rFonts w:hAnsi="宋体" w:cs="Arial"/>
          <w:b/>
          <w:sz w:val="28"/>
          <w:szCs w:val="28"/>
        </w:rPr>
      </w:pPr>
      <w:r>
        <w:rPr>
          <w:rFonts w:hAnsi="宋体" w:cs="Arial" w:hint="eastAsia"/>
          <w:b/>
          <w:sz w:val="28"/>
          <w:szCs w:val="28"/>
        </w:rPr>
        <w:t>甲方</w:t>
      </w:r>
      <w:r>
        <w:rPr>
          <w:rFonts w:hAnsi="宋体" w:hint="eastAsia"/>
          <w:b/>
          <w:bCs/>
          <w:sz w:val="28"/>
          <w:szCs w:val="28"/>
        </w:rPr>
        <w:t>：</w:t>
      </w:r>
      <w:r>
        <w:rPr>
          <w:rFonts w:hAnsi="宋体" w:cs="Arial" w:hint="eastAsia"/>
          <w:b/>
          <w:sz w:val="28"/>
          <w:szCs w:val="28"/>
        </w:rPr>
        <w:t>腾龙芳烃（漳州）有限公司</w:t>
      </w:r>
    </w:p>
    <w:p w:rsidR="00A15C94" w:rsidRDefault="00BF2064">
      <w:pPr>
        <w:ind w:firstLineChars="350" w:firstLine="984"/>
        <w:jc w:val="left"/>
        <w:rPr>
          <w:rFonts w:cs="Arial"/>
          <w:b/>
          <w:sz w:val="28"/>
          <w:szCs w:val="28"/>
        </w:rPr>
      </w:pPr>
      <w:r>
        <w:rPr>
          <w:rFonts w:cs="Arial" w:hint="eastAsia"/>
          <w:b/>
          <w:sz w:val="28"/>
          <w:szCs w:val="28"/>
        </w:rPr>
        <w:t>签字：</w:t>
      </w:r>
      <w:r>
        <w:rPr>
          <w:rFonts w:cs="Arial" w:hint="eastAsia"/>
          <w:b/>
          <w:sz w:val="28"/>
          <w:szCs w:val="28"/>
        </w:rPr>
        <w:tab/>
      </w:r>
    </w:p>
    <w:p w:rsidR="00A15C94" w:rsidRDefault="00A15C94">
      <w:pPr>
        <w:spacing w:line="360" w:lineRule="auto"/>
        <w:ind w:firstLineChars="350" w:firstLine="984"/>
        <w:rPr>
          <w:rFonts w:hAnsi="宋体" w:cs="Arial"/>
          <w:b/>
          <w:sz w:val="28"/>
          <w:szCs w:val="28"/>
        </w:rPr>
      </w:pPr>
    </w:p>
    <w:p w:rsidR="00A15C94" w:rsidRDefault="00BF2064">
      <w:pPr>
        <w:spacing w:line="360" w:lineRule="auto"/>
        <w:ind w:firstLineChars="350" w:firstLine="984"/>
        <w:rPr>
          <w:rFonts w:hAnsi="宋体" w:cs="Arial"/>
          <w:b/>
          <w:sz w:val="28"/>
          <w:szCs w:val="28"/>
        </w:rPr>
      </w:pPr>
      <w:r>
        <w:rPr>
          <w:rFonts w:hAnsi="宋体" w:cs="Arial" w:hint="eastAsia"/>
          <w:b/>
          <w:sz w:val="28"/>
          <w:szCs w:val="28"/>
        </w:rPr>
        <w:t>乙方：</w:t>
      </w:r>
    </w:p>
    <w:p w:rsidR="00A15C94" w:rsidRDefault="00A15C94">
      <w:pPr>
        <w:snapToGrid w:val="0"/>
        <w:spacing w:afterLines="50" w:after="156"/>
        <w:rPr>
          <w:rFonts w:hAnsi="宋体" w:cs="Arial"/>
          <w:b/>
          <w:sz w:val="28"/>
          <w:szCs w:val="28"/>
        </w:rPr>
      </w:pPr>
    </w:p>
    <w:p w:rsidR="00A15C94" w:rsidRDefault="00BF2064">
      <w:pPr>
        <w:snapToGrid w:val="0"/>
        <w:spacing w:afterLines="50" w:after="156"/>
        <w:ind w:firstLineChars="367" w:firstLine="1032"/>
        <w:rPr>
          <w:rFonts w:cs="Arial"/>
          <w:b/>
          <w:sz w:val="28"/>
          <w:szCs w:val="28"/>
        </w:rPr>
      </w:pPr>
      <w:r>
        <w:rPr>
          <w:rFonts w:hAnsi="宋体" w:cs="Arial" w:hint="eastAsia"/>
          <w:b/>
          <w:sz w:val="28"/>
          <w:szCs w:val="28"/>
        </w:rPr>
        <w:t>签字：</w:t>
      </w:r>
    </w:p>
    <w:p w:rsidR="00A15C94" w:rsidRDefault="00A15C94"/>
    <w:p w:rsidR="00A15C94" w:rsidRDefault="00BF2064">
      <w:pPr>
        <w:snapToGrid w:val="0"/>
        <w:spacing w:afterLines="50" w:after="156"/>
        <w:ind w:firstLineChars="367" w:firstLine="1032"/>
        <w:rPr>
          <w:rFonts w:hAnsi="宋体" w:cs="Arial"/>
          <w:b/>
          <w:sz w:val="28"/>
          <w:szCs w:val="28"/>
        </w:rPr>
      </w:pPr>
      <w:r>
        <w:rPr>
          <w:rFonts w:hAnsi="宋体" w:cs="Arial" w:hint="eastAsia"/>
          <w:b/>
          <w:sz w:val="28"/>
          <w:szCs w:val="28"/>
        </w:rPr>
        <w:t>签字日期：</w:t>
      </w:r>
      <w:r>
        <w:rPr>
          <w:rFonts w:hAnsi="宋体" w:cs="Arial" w:hint="eastAsia"/>
          <w:b/>
          <w:sz w:val="28"/>
          <w:szCs w:val="28"/>
        </w:rPr>
        <w:t xml:space="preserve">     </w:t>
      </w:r>
      <w:r>
        <w:rPr>
          <w:rFonts w:hAnsi="宋体" w:cs="Arial" w:hint="eastAsia"/>
          <w:b/>
          <w:sz w:val="28"/>
          <w:szCs w:val="28"/>
        </w:rPr>
        <w:t>年</w:t>
      </w:r>
      <w:r>
        <w:rPr>
          <w:rFonts w:hAnsi="宋体" w:cs="Arial" w:hint="eastAsia"/>
          <w:b/>
          <w:sz w:val="28"/>
          <w:szCs w:val="28"/>
        </w:rPr>
        <w:t xml:space="preserve">    </w:t>
      </w:r>
      <w:r>
        <w:rPr>
          <w:rFonts w:hAnsi="宋体" w:cs="Arial" w:hint="eastAsia"/>
          <w:b/>
          <w:sz w:val="28"/>
          <w:szCs w:val="28"/>
        </w:rPr>
        <w:t>月</w:t>
      </w:r>
      <w:r>
        <w:rPr>
          <w:rFonts w:hAnsi="宋体" w:cs="Arial" w:hint="eastAsia"/>
          <w:b/>
          <w:sz w:val="28"/>
          <w:szCs w:val="28"/>
        </w:rPr>
        <w:t xml:space="preserve">    </w:t>
      </w:r>
      <w:r>
        <w:rPr>
          <w:rFonts w:hAnsi="宋体" w:cs="Arial" w:hint="eastAsia"/>
          <w:b/>
          <w:sz w:val="28"/>
          <w:szCs w:val="28"/>
        </w:rPr>
        <w:t>日</w:t>
      </w:r>
    </w:p>
    <w:p w:rsidR="00A15C94" w:rsidRDefault="00BF2064">
      <w:pPr>
        <w:rPr>
          <w:rFonts w:hAnsi="宋体" w:cs="Arial"/>
          <w:b/>
          <w:sz w:val="28"/>
          <w:szCs w:val="28"/>
        </w:rPr>
      </w:pPr>
      <w:r>
        <w:rPr>
          <w:rFonts w:hAnsi="宋体" w:cs="Arial"/>
          <w:b/>
          <w:sz w:val="28"/>
          <w:szCs w:val="28"/>
        </w:rPr>
        <w:br w:type="page"/>
      </w:r>
    </w:p>
    <w:sdt>
      <w:sdtPr>
        <w:rPr>
          <w:rFonts w:ascii="Times New Roman" w:eastAsia="宋体" w:hAnsi="Times New Roman" w:cs="Times New Roman"/>
          <w:b w:val="0"/>
          <w:bCs w:val="0"/>
          <w:snapToGrid w:val="0"/>
          <w:color w:val="auto"/>
          <w:kern w:val="2"/>
          <w:sz w:val="21"/>
          <w:szCs w:val="21"/>
          <w:lang w:val="zh-CN"/>
        </w:rPr>
        <w:id w:val="237888970"/>
        <w:docPartObj>
          <w:docPartGallery w:val="Table of Contents"/>
          <w:docPartUnique/>
        </w:docPartObj>
      </w:sdtPr>
      <w:sdtEndPr>
        <w:rPr>
          <w:sz w:val="30"/>
          <w:szCs w:val="30"/>
          <w:lang w:val="en-US"/>
        </w:rPr>
      </w:sdtEndPr>
      <w:sdtContent>
        <w:p w:rsidR="00A15C94" w:rsidRDefault="00BF2064">
          <w:pPr>
            <w:pStyle w:val="TOC1"/>
            <w:jc w:val="center"/>
          </w:pPr>
          <w:r>
            <w:rPr>
              <w:lang w:val="zh-CN"/>
            </w:rPr>
            <w:t>目录</w:t>
          </w:r>
        </w:p>
        <w:p w:rsidR="00A15C94" w:rsidRDefault="00BF2064">
          <w:pPr>
            <w:pStyle w:val="10"/>
            <w:tabs>
              <w:tab w:val="right" w:leader="dot" w:pos="8306"/>
            </w:tabs>
          </w:pPr>
          <w:r>
            <w:rPr>
              <w:sz w:val="30"/>
              <w:szCs w:val="30"/>
            </w:rPr>
            <w:fldChar w:fldCharType="begin"/>
          </w:r>
          <w:r>
            <w:rPr>
              <w:sz w:val="30"/>
              <w:szCs w:val="30"/>
            </w:rPr>
            <w:instrText xml:space="preserve"> TOC \o "1-3" \h \z \u </w:instrText>
          </w:r>
          <w:r>
            <w:rPr>
              <w:sz w:val="30"/>
              <w:szCs w:val="30"/>
            </w:rPr>
            <w:fldChar w:fldCharType="separate"/>
          </w:r>
          <w:hyperlink w:anchor="_Toc29368" w:history="1">
            <w:r>
              <w:rPr>
                <w:szCs w:val="28"/>
              </w:rPr>
              <w:t>1.</w:t>
            </w:r>
            <w:r>
              <w:rPr>
                <w:szCs w:val="28"/>
              </w:rPr>
              <w:t>总则</w:t>
            </w:r>
            <w:r>
              <w:tab/>
            </w:r>
            <w:r>
              <w:fldChar w:fldCharType="begin"/>
            </w:r>
            <w:r>
              <w:instrText xml:space="preserve"> PAGEREF _Toc29368 \h </w:instrText>
            </w:r>
            <w:r>
              <w:fldChar w:fldCharType="separate"/>
            </w:r>
            <w:r>
              <w:t>3</w:t>
            </w:r>
            <w:r>
              <w:fldChar w:fldCharType="end"/>
            </w:r>
          </w:hyperlink>
        </w:p>
        <w:p w:rsidR="00A15C94" w:rsidRDefault="00240B7F">
          <w:pPr>
            <w:pStyle w:val="10"/>
            <w:tabs>
              <w:tab w:val="right" w:leader="dot" w:pos="8306"/>
            </w:tabs>
          </w:pPr>
          <w:hyperlink w:anchor="_Toc5962" w:history="1">
            <w:r w:rsidR="00BF2064">
              <w:rPr>
                <w:rFonts w:hint="eastAsia"/>
                <w:szCs w:val="28"/>
              </w:rPr>
              <w:t>2</w:t>
            </w:r>
            <w:r w:rsidR="00BF2064">
              <w:rPr>
                <w:rFonts w:hint="eastAsia"/>
                <w:szCs w:val="28"/>
              </w:rPr>
              <w:t>、适用的规范标准</w:t>
            </w:r>
            <w:r w:rsidR="00BF2064">
              <w:tab/>
            </w:r>
            <w:r w:rsidR="00BF2064">
              <w:fldChar w:fldCharType="begin"/>
            </w:r>
            <w:r w:rsidR="00BF2064">
              <w:instrText xml:space="preserve"> PAGEREF _Toc5962 \h </w:instrText>
            </w:r>
            <w:r w:rsidR="00BF2064">
              <w:fldChar w:fldCharType="separate"/>
            </w:r>
            <w:r w:rsidR="00BF2064">
              <w:t>3</w:t>
            </w:r>
            <w:r w:rsidR="00BF2064">
              <w:fldChar w:fldCharType="end"/>
            </w:r>
          </w:hyperlink>
        </w:p>
        <w:p w:rsidR="00A15C94" w:rsidRDefault="00240B7F">
          <w:pPr>
            <w:pStyle w:val="10"/>
            <w:tabs>
              <w:tab w:val="right" w:leader="dot" w:pos="8306"/>
            </w:tabs>
          </w:pPr>
          <w:hyperlink w:anchor="_Toc1042" w:history="1">
            <w:r w:rsidR="00BF2064">
              <w:rPr>
                <w:rFonts w:hint="eastAsia"/>
                <w:szCs w:val="28"/>
              </w:rPr>
              <w:t>3</w:t>
            </w:r>
            <w:r w:rsidR="00BF2064">
              <w:rPr>
                <w:rFonts w:hint="eastAsia"/>
                <w:szCs w:val="28"/>
              </w:rPr>
              <w:t>、供货范围和制造依据</w:t>
            </w:r>
            <w:r w:rsidR="00BF2064">
              <w:tab/>
            </w:r>
            <w:r w:rsidR="00BF2064">
              <w:fldChar w:fldCharType="begin"/>
            </w:r>
            <w:r w:rsidR="00BF2064">
              <w:instrText xml:space="preserve"> PAGEREF _Toc1042 \h </w:instrText>
            </w:r>
            <w:r w:rsidR="00BF2064">
              <w:fldChar w:fldCharType="separate"/>
            </w:r>
            <w:r w:rsidR="00BF2064">
              <w:t>4</w:t>
            </w:r>
            <w:r w:rsidR="00BF2064">
              <w:fldChar w:fldCharType="end"/>
            </w:r>
          </w:hyperlink>
        </w:p>
        <w:p w:rsidR="00A15C94" w:rsidRDefault="00240B7F">
          <w:pPr>
            <w:pStyle w:val="10"/>
            <w:tabs>
              <w:tab w:val="right" w:leader="dot" w:pos="8306"/>
            </w:tabs>
          </w:pPr>
          <w:hyperlink w:anchor="_Toc13165" w:history="1">
            <w:r w:rsidR="00BF2064">
              <w:rPr>
                <w:rFonts w:hint="eastAsia"/>
                <w:szCs w:val="28"/>
              </w:rPr>
              <w:t>4</w:t>
            </w:r>
            <w:r w:rsidR="00BF2064">
              <w:rPr>
                <w:szCs w:val="28"/>
              </w:rPr>
              <w:t xml:space="preserve">. </w:t>
            </w:r>
            <w:r w:rsidR="00BF2064">
              <w:rPr>
                <w:rFonts w:hint="eastAsia"/>
                <w:szCs w:val="28"/>
              </w:rPr>
              <w:t>其他</w:t>
            </w:r>
            <w:r w:rsidR="00BF2064">
              <w:rPr>
                <w:szCs w:val="28"/>
              </w:rPr>
              <w:t>技术条款</w:t>
            </w:r>
            <w:r w:rsidR="00BF2064">
              <w:tab/>
            </w:r>
            <w:r w:rsidR="00BF2064">
              <w:fldChar w:fldCharType="begin"/>
            </w:r>
            <w:r w:rsidR="00BF2064">
              <w:instrText xml:space="preserve"> PAGEREF _Toc13165 \h </w:instrText>
            </w:r>
            <w:r w:rsidR="00BF2064">
              <w:fldChar w:fldCharType="separate"/>
            </w:r>
            <w:r w:rsidR="00BF2064">
              <w:t>4</w:t>
            </w:r>
            <w:r w:rsidR="00BF2064">
              <w:fldChar w:fldCharType="end"/>
            </w:r>
          </w:hyperlink>
        </w:p>
        <w:p w:rsidR="00A15C94" w:rsidRDefault="00240B7F">
          <w:pPr>
            <w:pStyle w:val="10"/>
            <w:tabs>
              <w:tab w:val="right" w:leader="dot" w:pos="8306"/>
            </w:tabs>
          </w:pPr>
          <w:hyperlink w:anchor="_Toc29881" w:history="1">
            <w:r w:rsidR="00BF2064">
              <w:rPr>
                <w:rFonts w:hint="eastAsia"/>
                <w:szCs w:val="28"/>
              </w:rPr>
              <w:t>5</w:t>
            </w:r>
            <w:r w:rsidR="00BF2064">
              <w:rPr>
                <w:szCs w:val="28"/>
              </w:rPr>
              <w:t xml:space="preserve">. </w:t>
            </w:r>
            <w:r w:rsidR="00BF2064">
              <w:rPr>
                <w:szCs w:val="28"/>
              </w:rPr>
              <w:t>质量</w:t>
            </w:r>
            <w:r w:rsidR="00BF2064">
              <w:rPr>
                <w:rFonts w:hint="eastAsia"/>
                <w:szCs w:val="28"/>
              </w:rPr>
              <w:t>保证</w:t>
            </w:r>
            <w:r w:rsidR="00BF2064">
              <w:tab/>
            </w:r>
            <w:r w:rsidR="00BF2064">
              <w:fldChar w:fldCharType="begin"/>
            </w:r>
            <w:r w:rsidR="00BF2064">
              <w:instrText xml:space="preserve"> PAGEREF _Toc29881 \h </w:instrText>
            </w:r>
            <w:r w:rsidR="00BF2064">
              <w:fldChar w:fldCharType="separate"/>
            </w:r>
            <w:r w:rsidR="00BF2064">
              <w:t>6</w:t>
            </w:r>
            <w:r w:rsidR="00BF2064">
              <w:fldChar w:fldCharType="end"/>
            </w:r>
          </w:hyperlink>
        </w:p>
        <w:p w:rsidR="00A15C94" w:rsidRDefault="00240B7F">
          <w:pPr>
            <w:pStyle w:val="10"/>
            <w:tabs>
              <w:tab w:val="right" w:leader="dot" w:pos="8306"/>
            </w:tabs>
          </w:pPr>
          <w:hyperlink w:anchor="_Toc29040" w:history="1">
            <w:r w:rsidR="00BF2064">
              <w:rPr>
                <w:rFonts w:hint="eastAsia"/>
                <w:szCs w:val="28"/>
              </w:rPr>
              <w:t>6</w:t>
            </w:r>
            <w:r w:rsidR="00BF2064">
              <w:rPr>
                <w:rFonts w:hint="eastAsia"/>
                <w:szCs w:val="28"/>
              </w:rPr>
              <w:t>、需要</w:t>
            </w:r>
            <w:r w:rsidR="00BF2064">
              <w:rPr>
                <w:szCs w:val="28"/>
              </w:rPr>
              <w:t>提供</w:t>
            </w:r>
            <w:r w:rsidR="00BF2064">
              <w:rPr>
                <w:rFonts w:hint="eastAsia"/>
                <w:szCs w:val="28"/>
              </w:rPr>
              <w:t>的</w:t>
            </w:r>
            <w:r w:rsidR="00BF2064">
              <w:rPr>
                <w:szCs w:val="28"/>
              </w:rPr>
              <w:t>资料</w:t>
            </w:r>
            <w:r w:rsidR="00BF2064">
              <w:rPr>
                <w:rFonts w:hint="eastAsia"/>
                <w:szCs w:val="28"/>
              </w:rPr>
              <w:t>（包括但不限于）</w:t>
            </w:r>
            <w:r w:rsidR="00BF2064">
              <w:rPr>
                <w:szCs w:val="28"/>
              </w:rPr>
              <w:t>：</w:t>
            </w:r>
            <w:r w:rsidR="00BF2064">
              <w:tab/>
            </w:r>
            <w:r w:rsidR="00BF2064">
              <w:fldChar w:fldCharType="begin"/>
            </w:r>
            <w:r w:rsidR="00BF2064">
              <w:instrText xml:space="preserve"> PAGEREF _Toc29040 \h </w:instrText>
            </w:r>
            <w:r w:rsidR="00BF2064">
              <w:fldChar w:fldCharType="separate"/>
            </w:r>
            <w:r w:rsidR="00BF2064">
              <w:t>6</w:t>
            </w:r>
            <w:r w:rsidR="00BF2064">
              <w:fldChar w:fldCharType="end"/>
            </w:r>
          </w:hyperlink>
        </w:p>
        <w:p w:rsidR="00A15C94" w:rsidRDefault="00240B7F">
          <w:pPr>
            <w:pStyle w:val="10"/>
            <w:tabs>
              <w:tab w:val="right" w:leader="dot" w:pos="8306"/>
            </w:tabs>
          </w:pPr>
          <w:hyperlink w:anchor="_Toc28008" w:history="1">
            <w:r w:rsidR="00BF2064">
              <w:rPr>
                <w:rFonts w:hint="eastAsia"/>
                <w:szCs w:val="28"/>
              </w:rPr>
              <w:t>7</w:t>
            </w:r>
            <w:r w:rsidR="00BF2064">
              <w:rPr>
                <w:rFonts w:hint="eastAsia"/>
                <w:szCs w:val="28"/>
              </w:rPr>
              <w:t>、开箱验收</w:t>
            </w:r>
            <w:r w:rsidR="00BF2064">
              <w:tab/>
            </w:r>
            <w:r w:rsidR="00BF2064">
              <w:fldChar w:fldCharType="begin"/>
            </w:r>
            <w:r w:rsidR="00BF2064">
              <w:instrText xml:space="preserve"> PAGEREF _Toc28008 \h </w:instrText>
            </w:r>
            <w:r w:rsidR="00BF2064">
              <w:fldChar w:fldCharType="separate"/>
            </w:r>
            <w:r w:rsidR="00BF2064">
              <w:t>7</w:t>
            </w:r>
            <w:r w:rsidR="00BF2064">
              <w:fldChar w:fldCharType="end"/>
            </w:r>
          </w:hyperlink>
        </w:p>
        <w:p w:rsidR="00A15C94" w:rsidRDefault="00240B7F">
          <w:pPr>
            <w:pStyle w:val="10"/>
            <w:tabs>
              <w:tab w:val="right" w:leader="dot" w:pos="8306"/>
            </w:tabs>
          </w:pPr>
          <w:hyperlink w:anchor="_Toc18269" w:history="1">
            <w:r w:rsidR="00BF2064">
              <w:rPr>
                <w:rFonts w:hint="eastAsia"/>
                <w:szCs w:val="28"/>
              </w:rPr>
              <w:t>8</w:t>
            </w:r>
            <w:r w:rsidR="00BF2064">
              <w:rPr>
                <w:szCs w:val="28"/>
              </w:rPr>
              <w:t xml:space="preserve">. </w:t>
            </w:r>
            <w:r w:rsidR="00BF2064">
              <w:rPr>
                <w:szCs w:val="28"/>
              </w:rPr>
              <w:t>服务</w:t>
            </w:r>
            <w:r w:rsidR="00BF2064">
              <w:rPr>
                <w:rFonts w:hint="eastAsia"/>
                <w:szCs w:val="28"/>
              </w:rPr>
              <w:t>和售后</w:t>
            </w:r>
            <w:r w:rsidR="00BF2064">
              <w:tab/>
            </w:r>
            <w:r w:rsidR="00BF2064">
              <w:fldChar w:fldCharType="begin"/>
            </w:r>
            <w:r w:rsidR="00BF2064">
              <w:instrText xml:space="preserve"> PAGEREF _Toc18269 \h </w:instrText>
            </w:r>
            <w:r w:rsidR="00BF2064">
              <w:fldChar w:fldCharType="separate"/>
            </w:r>
            <w:r w:rsidR="00BF2064">
              <w:t>7</w:t>
            </w:r>
            <w:r w:rsidR="00BF2064">
              <w:fldChar w:fldCharType="end"/>
            </w:r>
          </w:hyperlink>
        </w:p>
        <w:p w:rsidR="00A15C94" w:rsidRDefault="00240B7F">
          <w:pPr>
            <w:pStyle w:val="10"/>
            <w:tabs>
              <w:tab w:val="right" w:leader="dot" w:pos="8306"/>
            </w:tabs>
          </w:pPr>
          <w:hyperlink w:anchor="_Toc9043" w:history="1">
            <w:r w:rsidR="00BF2064">
              <w:rPr>
                <w:rFonts w:hint="eastAsia"/>
                <w:szCs w:val="28"/>
              </w:rPr>
              <w:t>附件</w:t>
            </w:r>
            <w:r w:rsidR="00BF2064">
              <w:rPr>
                <w:rFonts w:hint="eastAsia"/>
                <w:szCs w:val="28"/>
              </w:rPr>
              <w:t>:</w:t>
            </w:r>
            <w:r w:rsidR="00BF2064">
              <w:rPr>
                <w:rFonts w:hint="eastAsia"/>
                <w:szCs w:val="28"/>
              </w:rPr>
              <w:t>过滤器数据表</w:t>
            </w:r>
            <w:r w:rsidR="00BF2064">
              <w:tab/>
            </w:r>
            <w:r w:rsidR="00BF2064">
              <w:fldChar w:fldCharType="begin"/>
            </w:r>
            <w:r w:rsidR="00BF2064">
              <w:instrText xml:space="preserve"> PAGEREF _Toc9043 \h </w:instrText>
            </w:r>
            <w:r w:rsidR="00BF2064">
              <w:fldChar w:fldCharType="separate"/>
            </w:r>
            <w:r w:rsidR="00BF2064">
              <w:t>8</w:t>
            </w:r>
            <w:r w:rsidR="00BF2064">
              <w:fldChar w:fldCharType="end"/>
            </w:r>
          </w:hyperlink>
        </w:p>
        <w:p w:rsidR="00A15C94" w:rsidRDefault="00BF2064">
          <w:pPr>
            <w:spacing w:line="680" w:lineRule="exact"/>
            <w:rPr>
              <w:sz w:val="30"/>
              <w:szCs w:val="30"/>
            </w:rPr>
          </w:pPr>
          <w:r>
            <w:rPr>
              <w:szCs w:val="30"/>
            </w:rPr>
            <w:fldChar w:fldCharType="end"/>
          </w:r>
        </w:p>
      </w:sdtContent>
    </w:sdt>
    <w:p w:rsidR="00A15C94" w:rsidRDefault="00A15C94">
      <w:pPr>
        <w:pStyle w:val="a6"/>
        <w:jc w:val="left"/>
        <w:rPr>
          <w:sz w:val="28"/>
          <w:szCs w:val="28"/>
        </w:rPr>
      </w:pPr>
    </w:p>
    <w:p w:rsidR="00A15C94" w:rsidRDefault="00A15C94">
      <w:pPr>
        <w:pStyle w:val="a6"/>
        <w:jc w:val="left"/>
        <w:rPr>
          <w:sz w:val="28"/>
          <w:szCs w:val="28"/>
        </w:rPr>
      </w:pPr>
    </w:p>
    <w:p w:rsidR="00A15C94" w:rsidRDefault="00A15C94">
      <w:pPr>
        <w:pStyle w:val="a6"/>
        <w:jc w:val="left"/>
        <w:rPr>
          <w:sz w:val="28"/>
          <w:szCs w:val="28"/>
        </w:rPr>
      </w:pPr>
    </w:p>
    <w:p w:rsidR="00A15C94" w:rsidRDefault="00A15C94">
      <w:pPr>
        <w:pStyle w:val="a6"/>
        <w:jc w:val="left"/>
        <w:rPr>
          <w:sz w:val="28"/>
          <w:szCs w:val="28"/>
        </w:rPr>
      </w:pPr>
    </w:p>
    <w:p w:rsidR="00A15C94" w:rsidRDefault="00A15C94">
      <w:pPr>
        <w:pStyle w:val="a6"/>
        <w:jc w:val="left"/>
        <w:rPr>
          <w:sz w:val="28"/>
          <w:szCs w:val="28"/>
        </w:rPr>
      </w:pPr>
    </w:p>
    <w:p w:rsidR="00A15C94" w:rsidRDefault="00A15C94"/>
    <w:p w:rsidR="00A15C94" w:rsidRDefault="00A15C94"/>
    <w:p w:rsidR="00A15C94" w:rsidRDefault="00A15C94"/>
    <w:p w:rsidR="00A15C94" w:rsidRDefault="00A15C94"/>
    <w:p w:rsidR="00A15C94" w:rsidRDefault="00A15C94"/>
    <w:p w:rsidR="00A15C94" w:rsidRDefault="00A15C94"/>
    <w:p w:rsidR="00A15C94" w:rsidRDefault="00A15C94"/>
    <w:p w:rsidR="00A15C94" w:rsidRDefault="00A15C94"/>
    <w:p w:rsidR="00A15C94" w:rsidRDefault="00A15C94"/>
    <w:p w:rsidR="00A15C94" w:rsidRDefault="00A15C94"/>
    <w:p w:rsidR="00A15C94" w:rsidRDefault="00A15C94"/>
    <w:p w:rsidR="00A15C94" w:rsidRDefault="00BF2064">
      <w:pPr>
        <w:pStyle w:val="a6"/>
        <w:spacing w:line="500" w:lineRule="exact"/>
        <w:jc w:val="left"/>
        <w:rPr>
          <w:sz w:val="28"/>
          <w:szCs w:val="28"/>
        </w:rPr>
      </w:pPr>
      <w:bookmarkStart w:id="0" w:name="_Toc29368"/>
      <w:r>
        <w:rPr>
          <w:sz w:val="28"/>
          <w:szCs w:val="28"/>
        </w:rPr>
        <w:lastRenderedPageBreak/>
        <w:t>1.</w:t>
      </w:r>
      <w:r>
        <w:rPr>
          <w:sz w:val="28"/>
          <w:szCs w:val="28"/>
        </w:rPr>
        <w:t>总则</w:t>
      </w:r>
      <w:bookmarkEnd w:id="0"/>
    </w:p>
    <w:p w:rsidR="00A15C94" w:rsidRDefault="00BF2064">
      <w:pPr>
        <w:snapToGrid w:val="0"/>
        <w:spacing w:line="500" w:lineRule="exact"/>
        <w:ind w:firstLineChars="165" w:firstLine="396"/>
        <w:rPr>
          <w:rFonts w:ascii="宋体" w:hAnsi="宋体" w:cs="Arial"/>
          <w:sz w:val="24"/>
          <w:szCs w:val="24"/>
        </w:rPr>
      </w:pPr>
      <w:r>
        <w:rPr>
          <w:rFonts w:ascii="宋体" w:hAnsi="宋体" w:cs="Arial"/>
          <w:sz w:val="24"/>
          <w:szCs w:val="24"/>
        </w:rPr>
        <w:t>1.1</w:t>
      </w:r>
      <w:bookmarkStart w:id="1" w:name="_GoBack"/>
      <w:bookmarkEnd w:id="1"/>
      <w:r>
        <w:rPr>
          <w:rFonts w:ascii="宋体" w:hAnsi="宋体" w:cs="Arial"/>
          <w:sz w:val="24"/>
          <w:szCs w:val="24"/>
        </w:rPr>
        <w:t>本技术</w:t>
      </w:r>
      <w:r>
        <w:rPr>
          <w:rFonts w:ascii="宋体" w:hAnsi="宋体" w:cs="Arial" w:hint="eastAsia"/>
          <w:sz w:val="24"/>
          <w:szCs w:val="24"/>
        </w:rPr>
        <w:t>协议</w:t>
      </w:r>
      <w:r>
        <w:rPr>
          <w:rFonts w:ascii="宋体" w:hAnsi="宋体" w:cs="Arial"/>
          <w:sz w:val="24"/>
          <w:szCs w:val="24"/>
        </w:rPr>
        <w:t>仅适用于</w:t>
      </w:r>
      <w:r>
        <w:rPr>
          <w:rFonts w:ascii="宋体" w:hAnsi="宋体" w:cs="Arial" w:hint="eastAsia"/>
          <w:sz w:val="24"/>
          <w:szCs w:val="24"/>
        </w:rPr>
        <w:t>腾龙芳烃（漳州）有限公司更采购</w:t>
      </w:r>
      <w:r>
        <w:rPr>
          <w:rFonts w:ascii="宋体" w:hAnsi="宋体" w:cs="Arial"/>
          <w:sz w:val="24"/>
          <w:szCs w:val="24"/>
        </w:rPr>
        <w:t>直通封头蓝式过滤器的</w:t>
      </w:r>
      <w:r>
        <w:rPr>
          <w:rFonts w:ascii="宋体" w:hAnsi="宋体" w:cs="Arial" w:hint="eastAsia"/>
          <w:sz w:val="24"/>
          <w:szCs w:val="24"/>
        </w:rPr>
        <w:t>设计、</w:t>
      </w:r>
      <w:r>
        <w:rPr>
          <w:rFonts w:ascii="宋体" w:hAnsi="宋体" w:cs="Arial"/>
          <w:sz w:val="24"/>
          <w:szCs w:val="24"/>
        </w:rPr>
        <w:t>制造</w:t>
      </w:r>
      <w:r>
        <w:rPr>
          <w:rFonts w:ascii="宋体" w:hAnsi="宋体" w:cs="Arial" w:hint="eastAsia"/>
          <w:sz w:val="24"/>
          <w:szCs w:val="24"/>
        </w:rPr>
        <w:t>、验收</w:t>
      </w:r>
      <w:r>
        <w:rPr>
          <w:rFonts w:ascii="宋体" w:hAnsi="宋体" w:cs="Arial"/>
          <w:sz w:val="24"/>
          <w:szCs w:val="24"/>
        </w:rPr>
        <w:t>。本技术协议连同下述所列的规范、标准、图纸、规格书和技术条件作为</w:t>
      </w:r>
      <w:r>
        <w:rPr>
          <w:rFonts w:ascii="宋体" w:hAnsi="宋体" w:cs="Arial" w:hint="eastAsia"/>
          <w:sz w:val="24"/>
          <w:szCs w:val="24"/>
        </w:rPr>
        <w:t>乙方设计、</w:t>
      </w:r>
      <w:r>
        <w:rPr>
          <w:rFonts w:ascii="宋体" w:hAnsi="宋体" w:cs="Arial"/>
          <w:sz w:val="24"/>
          <w:szCs w:val="24"/>
        </w:rPr>
        <w:t>材料采购、制造、检验、试验、预组装、验收和交货的最低要求。</w:t>
      </w:r>
    </w:p>
    <w:p w:rsidR="00A15C94" w:rsidRDefault="00BF2064">
      <w:pPr>
        <w:spacing w:line="500" w:lineRule="exact"/>
        <w:ind w:firstLineChars="165" w:firstLine="396"/>
        <w:rPr>
          <w:rFonts w:ascii="宋体" w:hAnsi="宋体" w:cs="Arial"/>
          <w:b/>
          <w:sz w:val="24"/>
          <w:szCs w:val="24"/>
        </w:rPr>
      </w:pPr>
      <w:r>
        <w:rPr>
          <w:rFonts w:ascii="宋体" w:hAnsi="宋体" w:cs="Arial"/>
          <w:sz w:val="24"/>
          <w:szCs w:val="24"/>
        </w:rPr>
        <w:t>1.2本技术</w:t>
      </w:r>
      <w:r>
        <w:rPr>
          <w:rFonts w:ascii="宋体" w:hAnsi="宋体" w:cs="Arial" w:hint="eastAsia"/>
          <w:sz w:val="24"/>
          <w:szCs w:val="24"/>
        </w:rPr>
        <w:t>协议</w:t>
      </w:r>
      <w:r>
        <w:rPr>
          <w:rFonts w:ascii="宋体" w:hAnsi="宋体" w:cs="Arial"/>
          <w:sz w:val="24"/>
          <w:szCs w:val="24"/>
        </w:rPr>
        <w:t>由</w:t>
      </w:r>
      <w:r w:rsidRPr="009156EA">
        <w:rPr>
          <w:rFonts w:ascii="宋体" w:hAnsi="宋体" w:cs="Arial" w:hint="eastAsia"/>
          <w:sz w:val="24"/>
          <w:szCs w:val="24"/>
        </w:rPr>
        <w:t>腾龙芳烃（漳州）有限公司</w:t>
      </w:r>
      <w:r>
        <w:rPr>
          <w:rFonts w:ascii="宋体" w:hAnsi="宋体" w:cs="Arial" w:hint="eastAsia"/>
          <w:sz w:val="24"/>
          <w:szCs w:val="24"/>
        </w:rPr>
        <w:t>（甲方）</w:t>
      </w:r>
      <w:r>
        <w:rPr>
          <w:rFonts w:ascii="宋体" w:hAnsi="宋体" w:cs="Arial"/>
          <w:sz w:val="24"/>
          <w:szCs w:val="24"/>
        </w:rPr>
        <w:t>、</w:t>
      </w:r>
    </w:p>
    <w:p w:rsidR="00A15C94" w:rsidRDefault="00BF2064">
      <w:pPr>
        <w:spacing w:line="500" w:lineRule="exact"/>
        <w:rPr>
          <w:rFonts w:ascii="宋体" w:hAnsi="宋体" w:cs="Arial"/>
          <w:sz w:val="24"/>
          <w:szCs w:val="24"/>
        </w:rPr>
      </w:pPr>
      <w:r>
        <w:rPr>
          <w:rFonts w:ascii="宋体" w:hAnsi="宋体" w:cs="Arial" w:hint="eastAsia"/>
          <w:sz w:val="24"/>
          <w:szCs w:val="24"/>
        </w:rPr>
        <w:t>（乙方）</w:t>
      </w:r>
      <w:r>
        <w:rPr>
          <w:rFonts w:ascii="宋体" w:hAnsi="宋体" w:cs="Arial"/>
          <w:sz w:val="24"/>
          <w:szCs w:val="24"/>
        </w:rPr>
        <w:t>经过认真协商后形成，</w:t>
      </w:r>
      <w:r>
        <w:rPr>
          <w:rFonts w:ascii="宋体" w:hAnsi="宋体" w:cs="Arial" w:hint="eastAsia"/>
          <w:sz w:val="24"/>
          <w:szCs w:val="24"/>
        </w:rPr>
        <w:t>双</w:t>
      </w:r>
      <w:r>
        <w:rPr>
          <w:rFonts w:ascii="宋体" w:hAnsi="宋体" w:cs="Arial"/>
          <w:sz w:val="24"/>
          <w:szCs w:val="24"/>
        </w:rPr>
        <w:t>方承诺在要求中承担各自的职责。协议经过</w:t>
      </w:r>
      <w:r>
        <w:rPr>
          <w:rFonts w:ascii="宋体" w:hAnsi="宋体" w:cs="Arial" w:hint="eastAsia"/>
          <w:sz w:val="24"/>
          <w:szCs w:val="24"/>
        </w:rPr>
        <w:t>双</w:t>
      </w:r>
      <w:r>
        <w:rPr>
          <w:rFonts w:ascii="宋体" w:hAnsi="宋体" w:cs="Arial"/>
          <w:sz w:val="24"/>
          <w:szCs w:val="24"/>
        </w:rPr>
        <w:t>方签署，但任何签署并不减轻</w:t>
      </w:r>
      <w:r>
        <w:rPr>
          <w:rFonts w:ascii="宋体" w:hAnsi="宋体" w:cs="Arial" w:hint="eastAsia"/>
          <w:sz w:val="24"/>
          <w:szCs w:val="24"/>
        </w:rPr>
        <w:t>乙方</w:t>
      </w:r>
      <w:r>
        <w:rPr>
          <w:rFonts w:ascii="宋体" w:hAnsi="宋体" w:cs="Arial"/>
          <w:sz w:val="24"/>
          <w:szCs w:val="24"/>
        </w:rPr>
        <w:t>的应尽</w:t>
      </w:r>
      <w:r>
        <w:rPr>
          <w:rFonts w:ascii="宋体" w:hAnsi="宋体" w:cs="Arial" w:hint="eastAsia"/>
          <w:sz w:val="24"/>
          <w:szCs w:val="24"/>
        </w:rPr>
        <w:t>责任</w:t>
      </w:r>
      <w:r>
        <w:rPr>
          <w:rFonts w:ascii="宋体" w:hAnsi="宋体" w:cs="Arial"/>
          <w:sz w:val="24"/>
          <w:szCs w:val="24"/>
        </w:rPr>
        <w:t>。</w:t>
      </w:r>
    </w:p>
    <w:p w:rsidR="00A15C94" w:rsidRDefault="00BF2064">
      <w:pPr>
        <w:snapToGrid w:val="0"/>
        <w:spacing w:line="500" w:lineRule="exact"/>
        <w:ind w:firstLineChars="165" w:firstLine="396"/>
        <w:rPr>
          <w:rFonts w:ascii="宋体" w:hAnsi="宋体" w:cs="Arial"/>
          <w:sz w:val="24"/>
          <w:szCs w:val="24"/>
        </w:rPr>
      </w:pPr>
      <w:r>
        <w:rPr>
          <w:rFonts w:ascii="宋体" w:hAnsi="宋体" w:cs="Arial"/>
          <w:sz w:val="24"/>
          <w:szCs w:val="24"/>
        </w:rPr>
        <w:t>1.3 本技术</w:t>
      </w:r>
      <w:r>
        <w:rPr>
          <w:rFonts w:ascii="宋体" w:hAnsi="宋体" w:cs="Arial" w:hint="eastAsia"/>
          <w:sz w:val="24"/>
          <w:szCs w:val="24"/>
        </w:rPr>
        <w:t>协议</w:t>
      </w:r>
      <w:r>
        <w:rPr>
          <w:rFonts w:ascii="宋体" w:hAnsi="宋体" w:cs="Arial"/>
          <w:sz w:val="24"/>
          <w:szCs w:val="24"/>
        </w:rPr>
        <w:t>给出的是在制造过程中必须遵循的设计图纸</w:t>
      </w:r>
      <w:r>
        <w:rPr>
          <w:rFonts w:ascii="宋体" w:hAnsi="宋体" w:cs="Arial" w:hint="eastAsia"/>
          <w:sz w:val="24"/>
          <w:szCs w:val="24"/>
        </w:rPr>
        <w:t>和</w:t>
      </w:r>
      <w:r>
        <w:rPr>
          <w:rFonts w:ascii="宋体" w:hAnsi="宋体" w:cs="Arial"/>
          <w:sz w:val="24"/>
          <w:szCs w:val="24"/>
        </w:rPr>
        <w:t>文件、国家或行业的标准规范的最低要求。</w:t>
      </w:r>
      <w:r>
        <w:rPr>
          <w:rFonts w:ascii="宋体" w:hAnsi="宋体" w:cs="Arial" w:hint="eastAsia"/>
          <w:sz w:val="24"/>
          <w:szCs w:val="24"/>
        </w:rPr>
        <w:t>乙方</w:t>
      </w:r>
      <w:r>
        <w:rPr>
          <w:rFonts w:ascii="宋体" w:hAnsi="宋体" w:cs="Arial"/>
          <w:sz w:val="24"/>
          <w:szCs w:val="24"/>
        </w:rPr>
        <w:t>应利用其成熟可靠的工艺、满足制造要求的装备、运行良好的质量保证体系满足本要求条款，并以全优质量为目标向</w:t>
      </w:r>
      <w:r>
        <w:rPr>
          <w:rFonts w:ascii="宋体" w:hAnsi="宋体" w:cs="Arial" w:hint="eastAsia"/>
          <w:sz w:val="24"/>
          <w:szCs w:val="24"/>
        </w:rPr>
        <w:t>甲方</w:t>
      </w:r>
      <w:r>
        <w:rPr>
          <w:rFonts w:ascii="宋体" w:hAnsi="宋体" w:cs="Arial"/>
          <w:sz w:val="24"/>
          <w:szCs w:val="24"/>
        </w:rPr>
        <w:t>提供产品。</w:t>
      </w:r>
    </w:p>
    <w:p w:rsidR="00A15C94" w:rsidRDefault="00BF2064">
      <w:pPr>
        <w:snapToGrid w:val="0"/>
        <w:spacing w:line="500" w:lineRule="exact"/>
        <w:ind w:firstLineChars="165" w:firstLine="396"/>
        <w:rPr>
          <w:rFonts w:ascii="宋体" w:hAnsi="宋体" w:cs="Arial"/>
          <w:sz w:val="24"/>
          <w:szCs w:val="24"/>
        </w:rPr>
      </w:pPr>
      <w:r>
        <w:rPr>
          <w:rFonts w:ascii="宋体" w:hAnsi="宋体" w:cs="Arial"/>
          <w:sz w:val="24"/>
          <w:szCs w:val="24"/>
        </w:rPr>
        <w:t>1.4</w:t>
      </w:r>
      <w:r>
        <w:rPr>
          <w:rFonts w:ascii="宋体" w:hAnsi="宋体" w:cs="Arial" w:hint="eastAsia"/>
          <w:sz w:val="24"/>
          <w:szCs w:val="24"/>
        </w:rPr>
        <w:t>乙方</w:t>
      </w:r>
      <w:r>
        <w:rPr>
          <w:rFonts w:ascii="宋体" w:hAnsi="宋体" w:cs="Arial"/>
          <w:sz w:val="24"/>
          <w:szCs w:val="24"/>
        </w:rPr>
        <w:t>保证对其提供的设备的质量负全责，无论是自产或外购部件，均需要纳入</w:t>
      </w:r>
      <w:r>
        <w:rPr>
          <w:rFonts w:ascii="宋体" w:hAnsi="宋体" w:cs="Arial" w:hint="eastAsia"/>
          <w:sz w:val="24"/>
          <w:szCs w:val="24"/>
        </w:rPr>
        <w:t>乙方</w:t>
      </w:r>
      <w:r>
        <w:rPr>
          <w:rFonts w:ascii="宋体" w:hAnsi="宋体" w:cs="Arial"/>
          <w:sz w:val="24"/>
          <w:szCs w:val="24"/>
        </w:rPr>
        <w:t>的质量保证体系，并向</w:t>
      </w:r>
      <w:r>
        <w:rPr>
          <w:rFonts w:ascii="宋体" w:hAnsi="宋体" w:cs="Arial" w:hint="eastAsia"/>
          <w:sz w:val="24"/>
          <w:szCs w:val="24"/>
        </w:rPr>
        <w:t>甲方</w:t>
      </w:r>
      <w:r>
        <w:rPr>
          <w:rFonts w:ascii="宋体" w:hAnsi="宋体" w:cs="Arial"/>
          <w:sz w:val="24"/>
          <w:szCs w:val="24"/>
        </w:rPr>
        <w:t>提供产品整体的质量保证。</w:t>
      </w:r>
      <w:r>
        <w:rPr>
          <w:rFonts w:ascii="宋体" w:hAnsi="宋体" w:cs="Arial" w:hint="eastAsia"/>
          <w:sz w:val="24"/>
          <w:szCs w:val="24"/>
        </w:rPr>
        <w:t>乙方</w:t>
      </w:r>
      <w:r>
        <w:rPr>
          <w:rFonts w:ascii="宋体" w:hAnsi="宋体" w:cs="Arial"/>
          <w:sz w:val="24"/>
          <w:szCs w:val="24"/>
        </w:rPr>
        <w:t>承诺遵守本技术协议的要求，并保证分供货商也遵守</w:t>
      </w:r>
      <w:r>
        <w:rPr>
          <w:rFonts w:ascii="宋体" w:hAnsi="宋体" w:cs="Arial" w:hint="eastAsia"/>
          <w:sz w:val="24"/>
          <w:szCs w:val="24"/>
        </w:rPr>
        <w:t>此</w:t>
      </w:r>
      <w:r>
        <w:rPr>
          <w:rFonts w:ascii="宋体" w:hAnsi="宋体" w:cs="Arial"/>
          <w:sz w:val="24"/>
          <w:szCs w:val="24"/>
        </w:rPr>
        <w:t>要求。</w:t>
      </w:r>
    </w:p>
    <w:p w:rsidR="00A15C94" w:rsidRDefault="00BF2064">
      <w:pPr>
        <w:snapToGrid w:val="0"/>
        <w:spacing w:line="500" w:lineRule="exact"/>
        <w:ind w:firstLineChars="165" w:firstLine="396"/>
        <w:rPr>
          <w:rFonts w:ascii="宋体" w:hAnsi="宋体" w:cs="Arial"/>
          <w:sz w:val="24"/>
          <w:szCs w:val="24"/>
        </w:rPr>
      </w:pPr>
      <w:r>
        <w:rPr>
          <w:rFonts w:ascii="宋体" w:hAnsi="宋体" w:cs="Arial"/>
          <w:sz w:val="24"/>
          <w:szCs w:val="24"/>
        </w:rPr>
        <w:t>1.5本技术</w:t>
      </w:r>
      <w:r>
        <w:rPr>
          <w:rFonts w:ascii="宋体" w:hAnsi="宋体" w:cs="Arial" w:hint="eastAsia"/>
          <w:sz w:val="24"/>
          <w:szCs w:val="24"/>
        </w:rPr>
        <w:t>协议</w:t>
      </w:r>
      <w:r>
        <w:rPr>
          <w:rFonts w:ascii="宋体" w:hAnsi="宋体" w:cs="Arial"/>
          <w:sz w:val="24"/>
          <w:szCs w:val="24"/>
        </w:rPr>
        <w:t>作为合同不可分割部分</w:t>
      </w:r>
      <w:r>
        <w:rPr>
          <w:rFonts w:ascii="宋体" w:hAnsi="宋体" w:cs="Arial" w:hint="eastAsia"/>
          <w:sz w:val="24"/>
          <w:szCs w:val="24"/>
        </w:rPr>
        <w:t>，</w:t>
      </w:r>
      <w:r>
        <w:rPr>
          <w:rFonts w:ascii="宋体" w:hAnsi="宋体" w:cs="Arial"/>
          <w:sz w:val="24"/>
          <w:szCs w:val="24"/>
        </w:rPr>
        <w:t>在各方签字后与合同同时生效。</w:t>
      </w:r>
    </w:p>
    <w:p w:rsidR="00A15C94" w:rsidRDefault="00BF2064">
      <w:pPr>
        <w:snapToGrid w:val="0"/>
        <w:spacing w:line="500" w:lineRule="exact"/>
        <w:ind w:firstLineChars="165" w:firstLine="396"/>
        <w:rPr>
          <w:rFonts w:ascii="宋体" w:hAnsi="宋体" w:cs="Arial"/>
          <w:sz w:val="24"/>
          <w:szCs w:val="24"/>
        </w:rPr>
      </w:pPr>
      <w:r>
        <w:rPr>
          <w:rFonts w:ascii="宋体" w:hAnsi="宋体" w:cs="Arial"/>
          <w:sz w:val="24"/>
          <w:szCs w:val="24"/>
        </w:rPr>
        <w:t>1.6</w:t>
      </w:r>
      <w:r>
        <w:rPr>
          <w:rFonts w:ascii="宋体" w:hAnsi="宋体" w:cs="Arial" w:hint="eastAsia"/>
          <w:sz w:val="24"/>
          <w:szCs w:val="24"/>
        </w:rPr>
        <w:t>甲方</w:t>
      </w:r>
      <w:r>
        <w:rPr>
          <w:rFonts w:ascii="宋体" w:hAnsi="宋体" w:cs="Arial"/>
          <w:sz w:val="24"/>
          <w:szCs w:val="24"/>
        </w:rPr>
        <w:t>对</w:t>
      </w:r>
      <w:r>
        <w:rPr>
          <w:rFonts w:ascii="宋体" w:hAnsi="宋体" w:cs="Arial" w:hint="eastAsia"/>
          <w:sz w:val="24"/>
          <w:szCs w:val="24"/>
        </w:rPr>
        <w:t>乙方</w:t>
      </w:r>
      <w:r>
        <w:rPr>
          <w:rFonts w:ascii="宋体" w:hAnsi="宋体" w:cs="Arial"/>
          <w:sz w:val="24"/>
          <w:szCs w:val="24"/>
        </w:rPr>
        <w:t>提供资料的确认并不能解除或减轻</w:t>
      </w:r>
      <w:r>
        <w:rPr>
          <w:rFonts w:ascii="宋体" w:hAnsi="宋体" w:cs="Arial" w:hint="eastAsia"/>
          <w:sz w:val="24"/>
          <w:szCs w:val="24"/>
        </w:rPr>
        <w:t>乙方</w:t>
      </w:r>
      <w:r>
        <w:rPr>
          <w:rFonts w:ascii="宋体" w:hAnsi="宋体" w:cs="Arial"/>
          <w:sz w:val="24"/>
          <w:szCs w:val="24"/>
        </w:rPr>
        <w:t>对合同所有条款应负有的责任。</w:t>
      </w:r>
    </w:p>
    <w:p w:rsidR="00A15C94" w:rsidRDefault="00BF2064">
      <w:pPr>
        <w:tabs>
          <w:tab w:val="left" w:pos="2410"/>
        </w:tabs>
        <w:snapToGrid w:val="0"/>
        <w:spacing w:line="500" w:lineRule="exact"/>
        <w:ind w:firstLineChars="165" w:firstLine="396"/>
        <w:rPr>
          <w:rFonts w:ascii="宋体" w:hAnsi="宋体" w:cs="Arial"/>
          <w:sz w:val="24"/>
          <w:szCs w:val="24"/>
        </w:rPr>
      </w:pPr>
      <w:r>
        <w:rPr>
          <w:rFonts w:ascii="宋体" w:hAnsi="宋体" w:cs="Arial"/>
          <w:sz w:val="24"/>
          <w:szCs w:val="24"/>
        </w:rPr>
        <w:t>1.</w:t>
      </w:r>
      <w:r>
        <w:rPr>
          <w:rFonts w:ascii="宋体" w:hAnsi="宋体" w:cs="Arial" w:hint="eastAsia"/>
          <w:sz w:val="24"/>
          <w:szCs w:val="24"/>
        </w:rPr>
        <w:t>7</w:t>
      </w:r>
      <w:r>
        <w:rPr>
          <w:rFonts w:ascii="宋体" w:hAnsi="宋体" w:cs="Arial"/>
          <w:sz w:val="24"/>
          <w:szCs w:val="24"/>
        </w:rPr>
        <w:t>本</w:t>
      </w:r>
      <w:r>
        <w:rPr>
          <w:rFonts w:ascii="宋体" w:hAnsi="宋体" w:cs="Arial" w:hint="eastAsia"/>
          <w:sz w:val="24"/>
          <w:szCs w:val="24"/>
        </w:rPr>
        <w:t>技术协议</w:t>
      </w:r>
      <w:r>
        <w:rPr>
          <w:rFonts w:ascii="宋体" w:hAnsi="宋体" w:cs="Arial"/>
          <w:sz w:val="24"/>
          <w:szCs w:val="24"/>
        </w:rPr>
        <w:t>所使用的标准如遇与</w:t>
      </w:r>
      <w:r>
        <w:rPr>
          <w:rFonts w:ascii="宋体" w:hAnsi="宋体" w:cs="Arial" w:hint="eastAsia"/>
          <w:sz w:val="24"/>
          <w:szCs w:val="24"/>
        </w:rPr>
        <w:t>乙方</w:t>
      </w:r>
      <w:r>
        <w:rPr>
          <w:rFonts w:ascii="宋体" w:hAnsi="宋体" w:cs="Arial"/>
          <w:sz w:val="24"/>
          <w:szCs w:val="24"/>
        </w:rPr>
        <w:t>所执行的标准发生矛盾时，按要求严者及最新版的标准执行</w:t>
      </w:r>
      <w:r>
        <w:rPr>
          <w:rFonts w:ascii="宋体" w:hAnsi="宋体" w:cs="Arial" w:hint="eastAsia"/>
          <w:sz w:val="24"/>
          <w:szCs w:val="24"/>
        </w:rPr>
        <w:t>并需经过甲方确认</w:t>
      </w:r>
      <w:r>
        <w:rPr>
          <w:rFonts w:ascii="宋体" w:hAnsi="宋体" w:cs="Arial"/>
          <w:sz w:val="24"/>
          <w:szCs w:val="24"/>
        </w:rPr>
        <w:t>。</w:t>
      </w:r>
    </w:p>
    <w:p w:rsidR="00A15C94" w:rsidRDefault="00BF2064">
      <w:pPr>
        <w:tabs>
          <w:tab w:val="left" w:pos="2410"/>
        </w:tabs>
        <w:snapToGrid w:val="0"/>
        <w:spacing w:line="500" w:lineRule="exact"/>
        <w:ind w:firstLineChars="165" w:firstLine="396"/>
        <w:rPr>
          <w:rFonts w:ascii="宋体" w:hAnsi="宋体" w:cs="Arial"/>
          <w:sz w:val="24"/>
          <w:szCs w:val="24"/>
        </w:rPr>
      </w:pPr>
      <w:r>
        <w:rPr>
          <w:rFonts w:ascii="宋体" w:hAnsi="宋体" w:cs="Arial" w:hint="eastAsia"/>
          <w:sz w:val="24"/>
          <w:szCs w:val="24"/>
        </w:rPr>
        <w:t>1.8本协议未明确之处或有争议双方友好协商解决。</w:t>
      </w:r>
    </w:p>
    <w:p w:rsidR="00A15C94" w:rsidRDefault="00BF2064">
      <w:pPr>
        <w:pStyle w:val="a6"/>
        <w:spacing w:line="500" w:lineRule="exact"/>
        <w:jc w:val="left"/>
        <w:rPr>
          <w:sz w:val="28"/>
          <w:szCs w:val="28"/>
        </w:rPr>
      </w:pPr>
      <w:bookmarkStart w:id="2" w:name="_Toc5962"/>
      <w:r>
        <w:rPr>
          <w:rFonts w:hint="eastAsia"/>
          <w:sz w:val="28"/>
          <w:szCs w:val="28"/>
        </w:rPr>
        <w:t>2</w:t>
      </w:r>
      <w:r>
        <w:rPr>
          <w:rFonts w:hint="eastAsia"/>
          <w:sz w:val="28"/>
          <w:szCs w:val="28"/>
        </w:rPr>
        <w:t>、适用的规范标准</w:t>
      </w:r>
      <w:bookmarkEnd w:id="2"/>
    </w:p>
    <w:p w:rsidR="00A15C94" w:rsidRPr="009156EA" w:rsidRDefault="00BF2064">
      <w:pPr>
        <w:tabs>
          <w:tab w:val="left" w:pos="2410"/>
        </w:tabs>
        <w:snapToGrid w:val="0"/>
        <w:spacing w:line="500" w:lineRule="exact"/>
        <w:rPr>
          <w:rFonts w:ascii="宋体" w:hAnsi="宋体" w:cs="宋体"/>
          <w:snapToGrid/>
          <w:color w:val="000000" w:themeColor="text1"/>
          <w:kern w:val="0"/>
          <w:sz w:val="24"/>
          <w:szCs w:val="24"/>
        </w:rPr>
      </w:pPr>
      <w:r w:rsidRPr="009156EA">
        <w:rPr>
          <w:rFonts w:ascii="宋体" w:hAnsi="宋体" w:cs="宋体" w:hint="eastAsia"/>
          <w:snapToGrid/>
          <w:color w:val="000000" w:themeColor="text1"/>
          <w:kern w:val="0"/>
          <w:sz w:val="24"/>
          <w:szCs w:val="24"/>
        </w:rPr>
        <w:t>GB/T 30583-2014     《承压设备焊后热处理规程》</w:t>
      </w:r>
    </w:p>
    <w:p w:rsidR="00A15C94" w:rsidRPr="009156EA" w:rsidRDefault="00BF2064">
      <w:pPr>
        <w:tabs>
          <w:tab w:val="left" w:pos="2410"/>
        </w:tabs>
        <w:snapToGrid w:val="0"/>
        <w:spacing w:line="500" w:lineRule="exact"/>
        <w:rPr>
          <w:rFonts w:ascii="宋体" w:hAnsi="宋体" w:cs="宋体"/>
          <w:snapToGrid/>
          <w:color w:val="000000" w:themeColor="text1"/>
          <w:kern w:val="0"/>
          <w:sz w:val="24"/>
          <w:szCs w:val="24"/>
        </w:rPr>
      </w:pPr>
      <w:r w:rsidRPr="009156EA">
        <w:rPr>
          <w:rFonts w:ascii="宋体" w:hAnsi="宋体" w:cs="宋体" w:hint="eastAsia"/>
          <w:snapToGrid/>
          <w:color w:val="000000" w:themeColor="text1"/>
          <w:kern w:val="0"/>
          <w:sz w:val="24"/>
          <w:szCs w:val="24"/>
        </w:rPr>
        <w:t xml:space="preserve">《GB/T25198-2010》   压力容器封头    </w:t>
      </w:r>
    </w:p>
    <w:p w:rsidR="00A15C94" w:rsidRPr="009156EA" w:rsidRDefault="00BF2064">
      <w:pPr>
        <w:tabs>
          <w:tab w:val="left" w:pos="2410"/>
        </w:tabs>
        <w:snapToGrid w:val="0"/>
        <w:spacing w:line="500" w:lineRule="exact"/>
        <w:rPr>
          <w:rFonts w:ascii="宋体" w:hAnsi="宋体" w:cs="宋体"/>
          <w:snapToGrid/>
          <w:color w:val="000000" w:themeColor="text1"/>
          <w:kern w:val="0"/>
          <w:sz w:val="24"/>
          <w:szCs w:val="24"/>
        </w:rPr>
      </w:pPr>
      <w:r w:rsidRPr="009156EA">
        <w:rPr>
          <w:rFonts w:ascii="宋体" w:hAnsi="宋体" w:cs="宋体" w:hint="eastAsia"/>
          <w:snapToGrid/>
          <w:color w:val="000000" w:themeColor="text1"/>
          <w:kern w:val="0"/>
          <w:sz w:val="24"/>
          <w:szCs w:val="24"/>
        </w:rPr>
        <w:t>HG/T20592～20635-2009 《钢制管法兰、垫片、紧固件（2011年修订版）》</w:t>
      </w:r>
    </w:p>
    <w:p w:rsidR="00A15C94" w:rsidRDefault="00BF2064">
      <w:pPr>
        <w:tabs>
          <w:tab w:val="left" w:pos="2410"/>
        </w:tabs>
        <w:snapToGrid w:val="0"/>
        <w:spacing w:line="500" w:lineRule="exact"/>
        <w:rPr>
          <w:rFonts w:ascii="宋体" w:hAnsi="宋体" w:cs="Arial"/>
          <w:sz w:val="24"/>
          <w:szCs w:val="24"/>
        </w:rPr>
      </w:pPr>
      <w:r>
        <w:rPr>
          <w:rFonts w:ascii="宋体" w:hAnsi="宋体" w:cs="Arial" w:hint="eastAsia"/>
          <w:sz w:val="24"/>
          <w:szCs w:val="24"/>
        </w:rPr>
        <w:t>NB/T 10558-2021《压力容器涂覆与运输包装》</w:t>
      </w:r>
    </w:p>
    <w:p w:rsidR="00A15C94" w:rsidRDefault="00BF2064">
      <w:pPr>
        <w:tabs>
          <w:tab w:val="left" w:pos="2410"/>
        </w:tabs>
        <w:snapToGrid w:val="0"/>
        <w:spacing w:line="500" w:lineRule="exact"/>
        <w:rPr>
          <w:rFonts w:ascii="宋体" w:hAnsi="宋体" w:cs="Arial"/>
          <w:sz w:val="24"/>
          <w:szCs w:val="24"/>
        </w:rPr>
      </w:pPr>
      <w:r>
        <w:rPr>
          <w:rFonts w:ascii="宋体" w:hAnsi="宋体" w:cs="Arial" w:hint="eastAsia"/>
          <w:sz w:val="24"/>
          <w:szCs w:val="24"/>
        </w:rPr>
        <w:t>GB/T50461-2008   《石油化工静设备安装施工质量验收规范》</w:t>
      </w:r>
    </w:p>
    <w:p w:rsidR="00A15C94" w:rsidRDefault="00BF2064">
      <w:pPr>
        <w:tabs>
          <w:tab w:val="left" w:pos="2410"/>
        </w:tabs>
        <w:snapToGrid w:val="0"/>
        <w:spacing w:line="500" w:lineRule="exact"/>
        <w:rPr>
          <w:rFonts w:ascii="宋体" w:hAnsi="宋体" w:cs="Arial"/>
          <w:sz w:val="24"/>
          <w:szCs w:val="24"/>
        </w:rPr>
      </w:pPr>
      <w:r>
        <w:rPr>
          <w:rFonts w:ascii="宋体" w:hAnsi="宋体" w:cs="Arial" w:hint="eastAsia"/>
          <w:sz w:val="24"/>
          <w:szCs w:val="24"/>
        </w:rPr>
        <w:lastRenderedPageBreak/>
        <w:t>SH/T3022-2018   《石油化工设备和管道涂料防腐蚀设计规范》</w:t>
      </w:r>
    </w:p>
    <w:p w:rsidR="00A15C94" w:rsidRDefault="00BF2064">
      <w:pPr>
        <w:tabs>
          <w:tab w:val="left" w:pos="2410"/>
        </w:tabs>
        <w:snapToGrid w:val="0"/>
        <w:spacing w:line="500" w:lineRule="exact"/>
        <w:rPr>
          <w:rFonts w:ascii="宋体" w:hAnsi="宋体" w:cs="Arial"/>
          <w:sz w:val="24"/>
          <w:szCs w:val="24"/>
        </w:rPr>
      </w:pPr>
      <w:r>
        <w:rPr>
          <w:rFonts w:ascii="宋体" w:hAnsi="宋体" w:cs="Arial"/>
          <w:i/>
          <w:sz w:val="24"/>
          <w:szCs w:val="24"/>
        </w:rPr>
        <w:t>TSG</w:t>
      </w:r>
      <w:r>
        <w:rPr>
          <w:rFonts w:ascii="宋体" w:hAnsi="宋体" w:cs="Arial" w:hint="eastAsia"/>
          <w:sz w:val="24"/>
          <w:szCs w:val="24"/>
        </w:rPr>
        <w:t xml:space="preserve">21-2016      </w:t>
      </w:r>
      <w:r>
        <w:rPr>
          <w:rFonts w:ascii="宋体" w:hAnsi="宋体" w:cs="Arial"/>
          <w:sz w:val="24"/>
          <w:szCs w:val="24"/>
        </w:rPr>
        <w:t>《固定式压力容器安全技术监察规程》</w:t>
      </w:r>
    </w:p>
    <w:p w:rsidR="00A15C94" w:rsidRDefault="00BF2064">
      <w:pPr>
        <w:tabs>
          <w:tab w:val="left" w:pos="2410"/>
        </w:tabs>
        <w:snapToGrid w:val="0"/>
        <w:spacing w:line="500" w:lineRule="exact"/>
        <w:rPr>
          <w:rFonts w:ascii="宋体" w:hAnsi="宋体" w:cs="Arial"/>
          <w:sz w:val="24"/>
          <w:szCs w:val="24"/>
        </w:rPr>
      </w:pPr>
      <w:r>
        <w:rPr>
          <w:rFonts w:ascii="宋体" w:hAnsi="宋体" w:cs="Arial"/>
          <w:sz w:val="24"/>
          <w:szCs w:val="24"/>
        </w:rPr>
        <w:t>GB</w:t>
      </w:r>
      <w:r>
        <w:rPr>
          <w:rFonts w:ascii="宋体" w:hAnsi="宋体" w:cs="Arial" w:hint="eastAsia"/>
          <w:sz w:val="24"/>
          <w:szCs w:val="24"/>
        </w:rPr>
        <w:t>/T</w:t>
      </w:r>
      <w:r>
        <w:rPr>
          <w:rFonts w:ascii="宋体" w:hAnsi="宋体" w:cs="Arial"/>
          <w:sz w:val="24"/>
          <w:szCs w:val="24"/>
        </w:rPr>
        <w:t>3411-2017</w:t>
      </w:r>
      <w:r>
        <w:rPr>
          <w:rFonts w:ascii="宋体" w:hAnsi="宋体" w:cs="Arial" w:hint="eastAsia"/>
          <w:sz w:val="24"/>
          <w:szCs w:val="24"/>
        </w:rPr>
        <w:t xml:space="preserve">   </w:t>
      </w:r>
      <w:r>
        <w:rPr>
          <w:rFonts w:ascii="宋体" w:hAnsi="宋体" w:cs="Arial"/>
          <w:sz w:val="24"/>
          <w:szCs w:val="24"/>
        </w:rPr>
        <w:t>《</w:t>
      </w:r>
      <w:r>
        <w:rPr>
          <w:rFonts w:ascii="宋体" w:hAnsi="宋体" w:cs="Arial" w:hint="eastAsia"/>
          <w:sz w:val="24"/>
          <w:szCs w:val="24"/>
        </w:rPr>
        <w:t>石油</w:t>
      </w:r>
      <w:r>
        <w:rPr>
          <w:rFonts w:ascii="宋体" w:hAnsi="宋体" w:cs="Arial"/>
          <w:sz w:val="24"/>
          <w:szCs w:val="24"/>
        </w:rPr>
        <w:t>化工泵用过滤器</w:t>
      </w:r>
      <w:r>
        <w:rPr>
          <w:rFonts w:ascii="宋体" w:hAnsi="宋体" w:cs="Arial" w:hint="eastAsia"/>
          <w:sz w:val="24"/>
          <w:szCs w:val="24"/>
        </w:rPr>
        <w:t>选用、检验</w:t>
      </w:r>
      <w:r>
        <w:rPr>
          <w:rFonts w:ascii="宋体" w:hAnsi="宋体" w:cs="Arial"/>
          <w:sz w:val="24"/>
          <w:szCs w:val="24"/>
        </w:rPr>
        <w:t>及验收》</w:t>
      </w:r>
    </w:p>
    <w:p w:rsidR="00A15C94" w:rsidRDefault="00BF2064">
      <w:pPr>
        <w:tabs>
          <w:tab w:val="left" w:pos="2410"/>
        </w:tabs>
        <w:snapToGrid w:val="0"/>
        <w:spacing w:line="500" w:lineRule="exact"/>
        <w:rPr>
          <w:rFonts w:ascii="宋体" w:hAnsi="宋体" w:cs="Arial"/>
          <w:sz w:val="24"/>
          <w:szCs w:val="24"/>
        </w:rPr>
      </w:pPr>
      <w:r>
        <w:rPr>
          <w:rFonts w:ascii="宋体" w:hAnsi="宋体" w:cs="Arial"/>
          <w:sz w:val="24"/>
          <w:szCs w:val="24"/>
        </w:rPr>
        <w:t>GB</w:t>
      </w:r>
      <w:r>
        <w:rPr>
          <w:rFonts w:ascii="宋体" w:hAnsi="宋体" w:cs="Arial" w:hint="eastAsia"/>
          <w:sz w:val="24"/>
          <w:szCs w:val="24"/>
        </w:rPr>
        <w:t>/T</w:t>
      </w:r>
      <w:r>
        <w:rPr>
          <w:rFonts w:ascii="宋体" w:hAnsi="宋体" w:cs="Arial"/>
          <w:sz w:val="24"/>
          <w:szCs w:val="24"/>
        </w:rPr>
        <w:t>713-20</w:t>
      </w:r>
      <w:r>
        <w:rPr>
          <w:rFonts w:ascii="宋体" w:hAnsi="宋体" w:cs="Arial" w:hint="eastAsia"/>
          <w:sz w:val="24"/>
          <w:szCs w:val="24"/>
        </w:rPr>
        <w:t xml:space="preserve">14     </w:t>
      </w:r>
      <w:r>
        <w:rPr>
          <w:rFonts w:ascii="宋体" w:hAnsi="宋体" w:cs="Arial"/>
          <w:sz w:val="24"/>
          <w:szCs w:val="24"/>
        </w:rPr>
        <w:t>《锅炉和压力容器用钢板》</w:t>
      </w:r>
    </w:p>
    <w:p w:rsidR="00A15C94" w:rsidRDefault="00BF2064">
      <w:pPr>
        <w:tabs>
          <w:tab w:val="left" w:pos="2410"/>
        </w:tabs>
        <w:snapToGrid w:val="0"/>
        <w:spacing w:line="500" w:lineRule="exact"/>
        <w:rPr>
          <w:rFonts w:ascii="宋体" w:hAnsi="宋体" w:cs="Arial"/>
          <w:sz w:val="24"/>
          <w:szCs w:val="24"/>
        </w:rPr>
      </w:pPr>
      <w:r>
        <w:rPr>
          <w:rFonts w:ascii="宋体" w:hAnsi="宋体" w:cs="Arial" w:hint="eastAsia"/>
          <w:sz w:val="24"/>
          <w:szCs w:val="24"/>
        </w:rPr>
        <w:t xml:space="preserve">NB/T47015-2011   </w:t>
      </w:r>
      <w:r>
        <w:rPr>
          <w:rFonts w:ascii="宋体" w:hAnsi="宋体" w:cs="Arial"/>
          <w:sz w:val="24"/>
          <w:szCs w:val="24"/>
        </w:rPr>
        <w:t>《钢制压力容器焊接规程》</w:t>
      </w:r>
    </w:p>
    <w:p w:rsidR="00A15C94" w:rsidRDefault="00BF2064">
      <w:pPr>
        <w:tabs>
          <w:tab w:val="left" w:pos="2410"/>
        </w:tabs>
        <w:snapToGrid w:val="0"/>
        <w:spacing w:line="500" w:lineRule="exact"/>
        <w:rPr>
          <w:rFonts w:ascii="宋体" w:hAnsi="宋体" w:cs="Arial"/>
          <w:sz w:val="24"/>
          <w:szCs w:val="24"/>
        </w:rPr>
      </w:pPr>
      <w:r>
        <w:rPr>
          <w:rFonts w:ascii="宋体" w:hAnsi="宋体" w:cs="Arial" w:hint="eastAsia"/>
          <w:sz w:val="24"/>
          <w:szCs w:val="24"/>
        </w:rPr>
        <w:t>NB/T47013</w:t>
      </w:r>
      <w:r>
        <w:rPr>
          <w:rFonts w:ascii="宋体" w:hAnsi="宋体" w:cs="Arial"/>
          <w:sz w:val="24"/>
          <w:szCs w:val="24"/>
        </w:rPr>
        <w:t>-20</w:t>
      </w:r>
      <w:r>
        <w:rPr>
          <w:rFonts w:ascii="宋体" w:hAnsi="宋体" w:cs="Arial" w:hint="eastAsia"/>
          <w:sz w:val="24"/>
          <w:szCs w:val="24"/>
        </w:rPr>
        <w:t>1</w:t>
      </w:r>
      <w:r>
        <w:rPr>
          <w:rFonts w:ascii="宋体" w:hAnsi="宋体" w:cs="Arial"/>
          <w:sz w:val="24"/>
          <w:szCs w:val="24"/>
        </w:rPr>
        <w:t xml:space="preserve">5 </w:t>
      </w:r>
      <w:r>
        <w:rPr>
          <w:rFonts w:ascii="宋体" w:hAnsi="宋体" w:cs="Arial" w:hint="eastAsia"/>
          <w:sz w:val="24"/>
          <w:szCs w:val="24"/>
        </w:rPr>
        <w:t xml:space="preserve"> </w:t>
      </w:r>
      <w:r>
        <w:rPr>
          <w:rFonts w:ascii="宋体" w:hAnsi="宋体" w:cs="Arial"/>
          <w:sz w:val="24"/>
          <w:szCs w:val="24"/>
        </w:rPr>
        <w:t>《承压设备无损检测》</w:t>
      </w:r>
    </w:p>
    <w:p w:rsidR="00A15C94" w:rsidRDefault="00BF2064">
      <w:pPr>
        <w:tabs>
          <w:tab w:val="left" w:pos="2410"/>
        </w:tabs>
        <w:snapToGrid w:val="0"/>
        <w:spacing w:line="500" w:lineRule="exact"/>
        <w:rPr>
          <w:rFonts w:ascii="宋体" w:hAnsi="宋体" w:cs="Arial"/>
          <w:sz w:val="24"/>
          <w:szCs w:val="24"/>
        </w:rPr>
      </w:pPr>
      <w:r>
        <w:rPr>
          <w:rFonts w:ascii="宋体" w:hAnsi="宋体" w:cs="Arial" w:hint="eastAsia"/>
          <w:sz w:val="24"/>
          <w:szCs w:val="24"/>
        </w:rPr>
        <w:t xml:space="preserve">NB/T47008-2017  </w:t>
      </w:r>
      <w:r>
        <w:rPr>
          <w:rFonts w:ascii="宋体" w:hAnsi="宋体" w:cs="Arial"/>
          <w:sz w:val="24"/>
          <w:szCs w:val="24"/>
        </w:rPr>
        <w:t>《压力容器用碳素钢和低合金钢锻件》</w:t>
      </w:r>
    </w:p>
    <w:p w:rsidR="00A15C94" w:rsidRDefault="00BF2064">
      <w:pPr>
        <w:tabs>
          <w:tab w:val="left" w:pos="2410"/>
        </w:tabs>
        <w:snapToGrid w:val="0"/>
        <w:spacing w:line="500" w:lineRule="exact"/>
        <w:rPr>
          <w:rFonts w:ascii="宋体" w:hAnsi="宋体" w:cs="Arial"/>
          <w:sz w:val="24"/>
          <w:szCs w:val="24"/>
        </w:rPr>
      </w:pPr>
      <w:r>
        <w:rPr>
          <w:rFonts w:ascii="宋体" w:hAnsi="宋体" w:cs="Arial" w:hint="eastAsia"/>
          <w:sz w:val="24"/>
          <w:szCs w:val="24"/>
        </w:rPr>
        <w:t xml:space="preserve">NB/T47018-2017  </w:t>
      </w:r>
      <w:r>
        <w:rPr>
          <w:rFonts w:ascii="宋体" w:hAnsi="宋体" w:cs="Arial"/>
          <w:sz w:val="24"/>
          <w:szCs w:val="24"/>
        </w:rPr>
        <w:t>《压力容器用焊条订货技术条件》</w:t>
      </w:r>
    </w:p>
    <w:p w:rsidR="00A15C94" w:rsidRDefault="00BF2064">
      <w:pPr>
        <w:tabs>
          <w:tab w:val="left" w:pos="2410"/>
        </w:tabs>
        <w:snapToGrid w:val="0"/>
        <w:spacing w:line="500" w:lineRule="exact"/>
        <w:rPr>
          <w:rFonts w:ascii="宋体" w:hAnsi="宋体" w:cs="Arial"/>
          <w:sz w:val="24"/>
          <w:szCs w:val="24"/>
        </w:rPr>
      </w:pPr>
      <w:r>
        <w:rPr>
          <w:rFonts w:ascii="宋体" w:hAnsi="宋体" w:cs="Arial" w:hint="eastAsia"/>
          <w:sz w:val="24"/>
          <w:szCs w:val="24"/>
        </w:rPr>
        <w:t>NB/T47014-2011  《承压设备焊接工艺评定》</w:t>
      </w:r>
    </w:p>
    <w:p w:rsidR="00A15C94" w:rsidRDefault="00BF2064">
      <w:pPr>
        <w:tabs>
          <w:tab w:val="left" w:pos="2410"/>
        </w:tabs>
        <w:snapToGrid w:val="0"/>
        <w:spacing w:line="500" w:lineRule="exact"/>
        <w:rPr>
          <w:rFonts w:ascii="宋体" w:hAnsi="宋体" w:cs="Arial"/>
          <w:sz w:val="24"/>
          <w:szCs w:val="24"/>
        </w:rPr>
      </w:pPr>
      <w:r>
        <w:rPr>
          <w:rFonts w:ascii="宋体" w:hAnsi="宋体" w:cs="Arial" w:hint="eastAsia"/>
          <w:sz w:val="24"/>
          <w:szCs w:val="24"/>
        </w:rPr>
        <w:t>SH/T3520</w:t>
      </w:r>
      <w:r>
        <w:rPr>
          <w:rFonts w:ascii="宋体" w:hAnsi="宋体" w:cs="Arial"/>
          <w:sz w:val="24"/>
          <w:szCs w:val="24"/>
        </w:rPr>
        <w:t>-20</w:t>
      </w:r>
      <w:r>
        <w:rPr>
          <w:rFonts w:ascii="宋体" w:hAnsi="宋体" w:cs="Arial" w:hint="eastAsia"/>
          <w:sz w:val="24"/>
          <w:szCs w:val="24"/>
        </w:rPr>
        <w:t xml:space="preserve">15   </w:t>
      </w:r>
      <w:r>
        <w:rPr>
          <w:rFonts w:ascii="宋体" w:hAnsi="宋体" w:cs="Arial"/>
          <w:sz w:val="24"/>
          <w:szCs w:val="24"/>
        </w:rPr>
        <w:t>《</w:t>
      </w:r>
      <w:r>
        <w:rPr>
          <w:rFonts w:ascii="宋体" w:hAnsi="宋体" w:cs="Arial" w:hint="eastAsia"/>
          <w:sz w:val="24"/>
          <w:szCs w:val="24"/>
        </w:rPr>
        <w:t>石油化工</w:t>
      </w:r>
      <w:r>
        <w:rPr>
          <w:rFonts w:ascii="宋体" w:hAnsi="宋体" w:cs="Arial"/>
          <w:sz w:val="24"/>
          <w:szCs w:val="24"/>
        </w:rPr>
        <w:t>铬钼钢焊接规范》</w:t>
      </w:r>
    </w:p>
    <w:p w:rsidR="00A15C94" w:rsidRDefault="00BF2064">
      <w:pPr>
        <w:tabs>
          <w:tab w:val="left" w:pos="2410"/>
        </w:tabs>
        <w:snapToGrid w:val="0"/>
        <w:spacing w:line="500" w:lineRule="exact"/>
        <w:ind w:left="120" w:hangingChars="50" w:hanging="120"/>
        <w:rPr>
          <w:rFonts w:ascii="宋体" w:hAnsi="宋体" w:cs="Arial"/>
          <w:sz w:val="24"/>
          <w:szCs w:val="24"/>
        </w:rPr>
      </w:pPr>
      <w:r>
        <w:rPr>
          <w:rFonts w:ascii="宋体" w:hAnsi="宋体" w:cs="Arial" w:hint="eastAsia"/>
          <w:sz w:val="24"/>
          <w:szCs w:val="24"/>
        </w:rPr>
        <w:t>GB</w:t>
      </w:r>
      <w:r>
        <w:rPr>
          <w:rFonts w:ascii="宋体" w:hAnsi="宋体" w:cs="Arial"/>
          <w:sz w:val="24"/>
          <w:szCs w:val="24"/>
        </w:rPr>
        <w:t>9948-2013     《</w:t>
      </w:r>
      <w:r>
        <w:rPr>
          <w:rFonts w:ascii="宋体" w:hAnsi="宋体" w:cs="Arial" w:hint="eastAsia"/>
          <w:sz w:val="24"/>
          <w:szCs w:val="24"/>
        </w:rPr>
        <w:t>石油裂化</w:t>
      </w:r>
      <w:r>
        <w:rPr>
          <w:rFonts w:ascii="宋体" w:hAnsi="宋体" w:cs="Arial"/>
          <w:sz w:val="24"/>
          <w:szCs w:val="24"/>
        </w:rPr>
        <w:t>用无缝钢管》</w:t>
      </w:r>
    </w:p>
    <w:p w:rsidR="00A15C94" w:rsidRDefault="00BF2064">
      <w:pPr>
        <w:tabs>
          <w:tab w:val="left" w:pos="2410"/>
        </w:tabs>
        <w:snapToGrid w:val="0"/>
        <w:spacing w:line="500" w:lineRule="exact"/>
        <w:ind w:left="120" w:hangingChars="50" w:hanging="120"/>
        <w:rPr>
          <w:rFonts w:ascii="宋体" w:hAnsi="宋体" w:cs="Arial"/>
          <w:sz w:val="24"/>
          <w:szCs w:val="24"/>
        </w:rPr>
      </w:pPr>
      <w:r>
        <w:rPr>
          <w:rFonts w:ascii="宋体" w:hAnsi="宋体" w:cs="Arial" w:hint="eastAsia"/>
          <w:sz w:val="24"/>
          <w:szCs w:val="24"/>
        </w:rPr>
        <w:t xml:space="preserve"> GB150-2011     《压力容器》</w:t>
      </w:r>
    </w:p>
    <w:p w:rsidR="00A15C94" w:rsidRDefault="00BF2064">
      <w:pPr>
        <w:tabs>
          <w:tab w:val="left" w:pos="2410"/>
        </w:tabs>
        <w:snapToGrid w:val="0"/>
        <w:spacing w:line="500" w:lineRule="exact"/>
        <w:ind w:left="120" w:hangingChars="50" w:hanging="120"/>
        <w:rPr>
          <w:rFonts w:ascii="宋体" w:hAnsi="宋体" w:cs="Arial"/>
          <w:sz w:val="24"/>
          <w:szCs w:val="24"/>
        </w:rPr>
      </w:pPr>
      <w:r>
        <w:rPr>
          <w:rFonts w:ascii="宋体" w:hAnsi="宋体" w:cs="Arial" w:hint="eastAsia"/>
          <w:sz w:val="24"/>
          <w:szCs w:val="24"/>
        </w:rPr>
        <w:t>国家、行业现行其他法律、法规、标准及规范等</w:t>
      </w:r>
    </w:p>
    <w:p w:rsidR="00A15C94" w:rsidRDefault="00BF2064">
      <w:pPr>
        <w:pStyle w:val="a6"/>
        <w:spacing w:line="500" w:lineRule="exact"/>
        <w:jc w:val="left"/>
        <w:rPr>
          <w:sz w:val="28"/>
          <w:szCs w:val="28"/>
        </w:rPr>
      </w:pPr>
      <w:bookmarkStart w:id="3" w:name="_Toc1042"/>
      <w:r>
        <w:rPr>
          <w:rFonts w:hint="eastAsia"/>
          <w:sz w:val="28"/>
          <w:szCs w:val="28"/>
        </w:rPr>
        <w:t>3</w:t>
      </w:r>
      <w:r>
        <w:rPr>
          <w:rFonts w:hint="eastAsia"/>
          <w:sz w:val="28"/>
          <w:szCs w:val="28"/>
        </w:rPr>
        <w:t>、供货范围和制造依据</w:t>
      </w:r>
      <w:bookmarkEnd w:id="3"/>
    </w:p>
    <w:tbl>
      <w:tblPr>
        <w:tblW w:w="9261" w:type="dxa"/>
        <w:tblLayout w:type="fixed"/>
        <w:tblCellMar>
          <w:left w:w="0" w:type="dxa"/>
          <w:right w:w="0" w:type="dxa"/>
        </w:tblCellMar>
        <w:tblLook w:val="04A0" w:firstRow="1" w:lastRow="0" w:firstColumn="1" w:lastColumn="0" w:noHBand="0" w:noVBand="1"/>
      </w:tblPr>
      <w:tblGrid>
        <w:gridCol w:w="885"/>
        <w:gridCol w:w="1686"/>
        <w:gridCol w:w="3885"/>
        <w:gridCol w:w="2805"/>
      </w:tblGrid>
      <w:tr w:rsidR="00A15C94">
        <w:trPr>
          <w:trHeight w:val="285"/>
        </w:trPr>
        <w:tc>
          <w:tcPr>
            <w:tcW w:w="8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15C94" w:rsidRDefault="00BF2064">
            <w:pPr>
              <w:widowControl/>
              <w:spacing w:line="500" w:lineRule="exact"/>
              <w:jc w:val="center"/>
              <w:textAlignment w:val="center"/>
              <w:rPr>
                <w:rFonts w:ascii="宋体" w:hAnsi="宋体" w:cs="宋体"/>
                <w:color w:val="000000"/>
                <w:sz w:val="24"/>
                <w:szCs w:val="24"/>
              </w:rPr>
            </w:pPr>
            <w:r>
              <w:rPr>
                <w:rFonts w:ascii="宋体" w:hAnsi="宋体" w:cs="宋体" w:hint="eastAsia"/>
                <w:color w:val="000000"/>
                <w:kern w:val="0"/>
                <w:sz w:val="24"/>
                <w:szCs w:val="24"/>
              </w:rPr>
              <w:t>序号</w:t>
            </w:r>
          </w:p>
        </w:tc>
        <w:tc>
          <w:tcPr>
            <w:tcW w:w="168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15C94" w:rsidRDefault="00BF2064">
            <w:pPr>
              <w:widowControl/>
              <w:spacing w:line="500" w:lineRule="exact"/>
              <w:jc w:val="center"/>
              <w:textAlignment w:val="center"/>
              <w:rPr>
                <w:rFonts w:ascii="宋体" w:hAnsi="宋体" w:cs="宋体"/>
                <w:color w:val="000000"/>
                <w:sz w:val="24"/>
                <w:szCs w:val="24"/>
              </w:rPr>
            </w:pPr>
            <w:r>
              <w:rPr>
                <w:rFonts w:ascii="宋体" w:hAnsi="宋体" w:cs="宋体" w:hint="eastAsia"/>
                <w:color w:val="000000"/>
                <w:kern w:val="0"/>
                <w:sz w:val="24"/>
                <w:szCs w:val="24"/>
              </w:rPr>
              <w:t>名称</w:t>
            </w:r>
          </w:p>
        </w:tc>
        <w:tc>
          <w:tcPr>
            <w:tcW w:w="38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15C94" w:rsidRDefault="00BF2064">
            <w:pPr>
              <w:widowControl/>
              <w:spacing w:line="500" w:lineRule="exact"/>
              <w:jc w:val="center"/>
              <w:textAlignment w:val="center"/>
              <w:rPr>
                <w:rFonts w:ascii="宋体" w:hAnsi="宋体" w:cs="宋体"/>
                <w:color w:val="000000"/>
                <w:sz w:val="24"/>
                <w:szCs w:val="24"/>
              </w:rPr>
            </w:pPr>
            <w:r>
              <w:rPr>
                <w:rFonts w:ascii="宋体" w:hAnsi="宋体" w:cs="宋体" w:hint="eastAsia"/>
                <w:color w:val="000000"/>
                <w:kern w:val="0"/>
                <w:sz w:val="24"/>
                <w:szCs w:val="24"/>
              </w:rPr>
              <w:t>规格型号</w:t>
            </w:r>
          </w:p>
        </w:tc>
        <w:tc>
          <w:tcPr>
            <w:tcW w:w="28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A15C94" w:rsidRDefault="00BF2064">
            <w:pPr>
              <w:widowControl/>
              <w:spacing w:line="500" w:lineRule="exact"/>
              <w:jc w:val="center"/>
              <w:textAlignment w:val="center"/>
              <w:rPr>
                <w:rFonts w:ascii="宋体" w:hAnsi="宋体" w:cs="宋体"/>
                <w:color w:val="000000"/>
                <w:sz w:val="22"/>
                <w:szCs w:val="22"/>
              </w:rPr>
            </w:pPr>
            <w:r>
              <w:rPr>
                <w:rFonts w:ascii="宋体" w:hAnsi="宋体" w:cs="宋体" w:hint="eastAsia"/>
                <w:color w:val="000000"/>
                <w:kern w:val="0"/>
                <w:sz w:val="22"/>
                <w:szCs w:val="22"/>
              </w:rPr>
              <w:t>供货范围</w:t>
            </w:r>
          </w:p>
        </w:tc>
      </w:tr>
      <w:tr w:rsidR="00A15C94">
        <w:trPr>
          <w:trHeight w:val="1400"/>
        </w:trPr>
        <w:tc>
          <w:tcPr>
            <w:tcW w:w="8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15C94" w:rsidRDefault="00BF2064">
            <w:pPr>
              <w:widowControl/>
              <w:spacing w:line="500" w:lineRule="exact"/>
              <w:jc w:val="center"/>
              <w:textAlignment w:val="center"/>
              <w:rPr>
                <w:rFonts w:ascii="宋体" w:hAnsi="宋体" w:cs="宋体"/>
                <w:color w:val="000000"/>
                <w:sz w:val="24"/>
                <w:szCs w:val="24"/>
              </w:rPr>
            </w:pPr>
            <w:r>
              <w:rPr>
                <w:rFonts w:ascii="宋体" w:hAnsi="宋体" w:cs="宋体" w:hint="eastAsia"/>
                <w:color w:val="000000"/>
                <w:kern w:val="0"/>
                <w:sz w:val="24"/>
                <w:szCs w:val="24"/>
              </w:rPr>
              <w:t>1</w:t>
            </w:r>
          </w:p>
        </w:tc>
        <w:tc>
          <w:tcPr>
            <w:tcW w:w="168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15C94" w:rsidRDefault="00BF2064">
            <w:pPr>
              <w:widowControl/>
              <w:spacing w:line="500" w:lineRule="exact"/>
              <w:jc w:val="center"/>
              <w:textAlignment w:val="center"/>
              <w:rPr>
                <w:rFonts w:ascii="宋体" w:hAnsi="宋体" w:cs="宋体"/>
                <w:color w:val="000000"/>
                <w:sz w:val="24"/>
                <w:szCs w:val="24"/>
              </w:rPr>
            </w:pPr>
            <w:r>
              <w:rPr>
                <w:rFonts w:ascii="宋体" w:hAnsi="宋体" w:cs="宋体" w:hint="eastAsia"/>
                <w:color w:val="000000"/>
                <w:kern w:val="0"/>
                <w:sz w:val="24"/>
                <w:szCs w:val="24"/>
              </w:rPr>
              <w:t>过滤器</w:t>
            </w:r>
          </w:p>
        </w:tc>
        <w:tc>
          <w:tcPr>
            <w:tcW w:w="38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15C94" w:rsidRDefault="00BF2064">
            <w:pPr>
              <w:widowControl/>
              <w:spacing w:line="500" w:lineRule="exact"/>
              <w:jc w:val="center"/>
              <w:textAlignment w:val="center"/>
              <w:rPr>
                <w:rFonts w:ascii="宋体" w:hAnsi="宋体" w:cs="宋体"/>
                <w:color w:val="000000"/>
                <w:sz w:val="24"/>
                <w:szCs w:val="24"/>
              </w:rPr>
            </w:pPr>
            <w:r>
              <w:rPr>
                <w:rFonts w:ascii="宋体" w:hAnsi="宋体" w:cs="宋体" w:hint="eastAsia"/>
                <w:color w:val="000000"/>
                <w:kern w:val="0"/>
                <w:sz w:val="24"/>
                <w:szCs w:val="24"/>
              </w:rPr>
              <w:t>换热器型号2</w:t>
            </w:r>
            <w:r>
              <w:rPr>
                <w:rFonts w:ascii="宋体" w:hAnsi="宋体" w:cs="宋体"/>
                <w:color w:val="000000"/>
                <w:kern w:val="0"/>
                <w:sz w:val="24"/>
                <w:szCs w:val="24"/>
              </w:rPr>
              <w:t>1-F-201</w:t>
            </w:r>
            <w:r>
              <w:rPr>
                <w:rFonts w:ascii="宋体" w:hAnsi="宋体" w:cs="宋体" w:hint="eastAsia"/>
                <w:color w:val="000000"/>
                <w:kern w:val="0"/>
                <w:sz w:val="24"/>
                <w:szCs w:val="24"/>
              </w:rPr>
              <w:t>/</w:t>
            </w:r>
            <w:r>
              <w:rPr>
                <w:rFonts w:ascii="宋体" w:hAnsi="宋体" w:cs="宋体" w:hint="eastAsia"/>
                <w:color w:val="000000"/>
                <w:kern w:val="0"/>
                <w:sz w:val="24"/>
                <w:szCs w:val="24"/>
              </w:rPr>
              <w:br/>
              <w:t>详细图纸文件</w:t>
            </w:r>
          </w:p>
        </w:tc>
        <w:tc>
          <w:tcPr>
            <w:tcW w:w="28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15C94" w:rsidRDefault="00BF2064">
            <w:pPr>
              <w:widowControl/>
              <w:spacing w:line="500" w:lineRule="exact"/>
              <w:jc w:val="center"/>
              <w:textAlignment w:val="center"/>
              <w:rPr>
                <w:rFonts w:ascii="宋体" w:hAnsi="宋体" w:cs="宋体"/>
                <w:color w:val="000000"/>
                <w:sz w:val="22"/>
                <w:szCs w:val="22"/>
              </w:rPr>
            </w:pPr>
            <w:r>
              <w:rPr>
                <w:rFonts w:ascii="宋体" w:hAnsi="宋体" w:cs="宋体" w:hint="eastAsia"/>
                <w:color w:val="000000"/>
                <w:kern w:val="0"/>
                <w:sz w:val="22"/>
                <w:szCs w:val="22"/>
              </w:rPr>
              <w:t>过滤器一台、滤芯备件1个，封头备用垫片1个</w:t>
            </w:r>
          </w:p>
        </w:tc>
      </w:tr>
    </w:tbl>
    <w:p w:rsidR="00A15C94" w:rsidRDefault="00BF2064">
      <w:pPr>
        <w:pStyle w:val="a6"/>
        <w:spacing w:line="500" w:lineRule="exact"/>
        <w:jc w:val="left"/>
        <w:rPr>
          <w:sz w:val="28"/>
          <w:szCs w:val="28"/>
        </w:rPr>
      </w:pPr>
      <w:bookmarkStart w:id="4" w:name="_Toc13165"/>
      <w:r>
        <w:rPr>
          <w:rFonts w:hint="eastAsia"/>
          <w:sz w:val="28"/>
          <w:szCs w:val="28"/>
        </w:rPr>
        <w:t>4</w:t>
      </w:r>
      <w:r>
        <w:rPr>
          <w:sz w:val="28"/>
          <w:szCs w:val="28"/>
        </w:rPr>
        <w:t xml:space="preserve">. </w:t>
      </w:r>
      <w:r>
        <w:rPr>
          <w:rFonts w:hint="eastAsia"/>
          <w:sz w:val="28"/>
          <w:szCs w:val="28"/>
        </w:rPr>
        <w:t>其他</w:t>
      </w:r>
      <w:r>
        <w:rPr>
          <w:sz w:val="28"/>
          <w:szCs w:val="28"/>
        </w:rPr>
        <w:t>技术条款</w:t>
      </w:r>
      <w:bookmarkEnd w:id="4"/>
    </w:p>
    <w:p w:rsidR="00A15C94" w:rsidRDefault="00BF2064">
      <w:pPr>
        <w:snapToGrid w:val="0"/>
        <w:spacing w:line="500" w:lineRule="exact"/>
        <w:ind w:firstLineChars="165" w:firstLine="396"/>
        <w:rPr>
          <w:rFonts w:ascii="宋体" w:hAnsi="宋体"/>
          <w:sz w:val="24"/>
          <w:szCs w:val="24"/>
        </w:rPr>
      </w:pPr>
      <w:r>
        <w:rPr>
          <w:rFonts w:ascii="宋体" w:hAnsi="宋体" w:hint="eastAsia"/>
          <w:sz w:val="24"/>
          <w:szCs w:val="24"/>
        </w:rPr>
        <w:t>4.1设计要求：</w:t>
      </w:r>
    </w:p>
    <w:p w:rsidR="00A15C94" w:rsidRDefault="00BF2064">
      <w:pPr>
        <w:snapToGrid w:val="0"/>
        <w:spacing w:line="500" w:lineRule="exact"/>
        <w:ind w:firstLineChars="165" w:firstLine="396"/>
        <w:rPr>
          <w:rFonts w:ascii="宋体" w:hAnsi="宋体"/>
          <w:sz w:val="24"/>
          <w:szCs w:val="24"/>
        </w:rPr>
      </w:pPr>
      <w:r>
        <w:rPr>
          <w:rFonts w:ascii="宋体" w:hAnsi="宋体" w:hint="eastAsia"/>
          <w:sz w:val="24"/>
          <w:szCs w:val="24"/>
        </w:rPr>
        <w:t>4.1.1乙方根据甲方提供的《过滤器数据表》，根据SH/T3411-2017，GB/T150-2011，</w:t>
      </w:r>
      <w:r>
        <w:rPr>
          <w:rFonts w:ascii="宋体" w:hAnsi="宋体" w:cs="Arial" w:hint="eastAsia"/>
          <w:sz w:val="24"/>
          <w:szCs w:val="24"/>
        </w:rPr>
        <w:t>SH/T3520</w:t>
      </w:r>
      <w:r>
        <w:rPr>
          <w:rFonts w:ascii="宋体" w:hAnsi="宋体" w:cs="Arial"/>
          <w:sz w:val="24"/>
          <w:szCs w:val="24"/>
        </w:rPr>
        <w:t>-20</w:t>
      </w:r>
      <w:r>
        <w:rPr>
          <w:rFonts w:ascii="宋体" w:hAnsi="宋体" w:cs="Arial" w:hint="eastAsia"/>
          <w:sz w:val="24"/>
          <w:szCs w:val="24"/>
        </w:rPr>
        <w:t>15，</w:t>
      </w:r>
      <w:r>
        <w:rPr>
          <w:rFonts w:ascii="宋体" w:hAnsi="宋体"/>
          <w:sz w:val="24"/>
        </w:rPr>
        <w:t>NB</w:t>
      </w:r>
      <w:r>
        <w:rPr>
          <w:rFonts w:ascii="宋体" w:hAnsi="宋体" w:hint="eastAsia"/>
          <w:sz w:val="24"/>
        </w:rPr>
        <w:t>/</w:t>
      </w:r>
      <w:r>
        <w:rPr>
          <w:rFonts w:ascii="宋体" w:hAnsi="宋体"/>
          <w:sz w:val="24"/>
        </w:rPr>
        <w:t>T47008</w:t>
      </w:r>
      <w:r>
        <w:rPr>
          <w:rFonts w:ascii="宋体" w:hAnsi="宋体" w:hint="eastAsia"/>
          <w:sz w:val="24"/>
        </w:rPr>
        <w:t>～</w:t>
      </w:r>
      <w:r>
        <w:rPr>
          <w:rFonts w:ascii="宋体" w:hAnsi="宋体"/>
          <w:sz w:val="24"/>
        </w:rPr>
        <w:t>47010-201</w:t>
      </w:r>
      <w:r>
        <w:rPr>
          <w:rFonts w:ascii="宋体" w:hAnsi="宋体" w:hint="eastAsia"/>
          <w:sz w:val="24"/>
        </w:rPr>
        <w:t>7</w:t>
      </w:r>
      <w:r>
        <w:rPr>
          <w:rFonts w:ascii="宋体" w:hAnsi="宋体" w:hint="eastAsia"/>
          <w:sz w:val="24"/>
          <w:szCs w:val="24"/>
        </w:rPr>
        <w:t>进行详细设计；</w:t>
      </w:r>
    </w:p>
    <w:p w:rsidR="00A15C94" w:rsidRDefault="00BF2064">
      <w:pPr>
        <w:snapToGrid w:val="0"/>
        <w:spacing w:line="500" w:lineRule="exact"/>
        <w:ind w:firstLineChars="165" w:firstLine="396"/>
        <w:rPr>
          <w:rFonts w:ascii="宋体" w:hAnsi="宋体"/>
          <w:sz w:val="24"/>
          <w:szCs w:val="24"/>
        </w:rPr>
      </w:pPr>
      <w:r>
        <w:rPr>
          <w:rFonts w:ascii="宋体" w:hAnsi="宋体" w:hint="eastAsia"/>
          <w:sz w:val="24"/>
          <w:szCs w:val="24"/>
        </w:rPr>
        <w:t>4.1.2乙方设计完成后，将设计的计算书，设计详细图纸供甲方审核，需取得甲方认可。</w:t>
      </w:r>
    </w:p>
    <w:p w:rsidR="00A15C94" w:rsidRDefault="00BF2064">
      <w:pPr>
        <w:snapToGrid w:val="0"/>
        <w:spacing w:line="500" w:lineRule="exact"/>
        <w:ind w:firstLineChars="165" w:firstLine="396"/>
        <w:rPr>
          <w:rFonts w:ascii="宋体" w:hAnsi="宋体" w:cs="Arial"/>
          <w:sz w:val="24"/>
          <w:szCs w:val="24"/>
        </w:rPr>
      </w:pPr>
      <w:r>
        <w:rPr>
          <w:rFonts w:ascii="宋体" w:hAnsi="宋体" w:hint="eastAsia"/>
          <w:sz w:val="24"/>
          <w:szCs w:val="24"/>
        </w:rPr>
        <w:t xml:space="preserve">4.2 </w:t>
      </w:r>
      <w:r>
        <w:rPr>
          <w:rFonts w:ascii="宋体" w:hAnsi="宋体" w:cs="Arial"/>
          <w:sz w:val="24"/>
          <w:szCs w:val="24"/>
        </w:rPr>
        <w:t>制造管理要求</w:t>
      </w:r>
    </w:p>
    <w:p w:rsidR="00A15C94" w:rsidRDefault="00BF2064">
      <w:pPr>
        <w:snapToGrid w:val="0"/>
        <w:spacing w:line="500" w:lineRule="exact"/>
        <w:ind w:firstLineChars="165" w:firstLine="396"/>
        <w:rPr>
          <w:rFonts w:ascii="宋体" w:hAnsi="宋体" w:cs="Arial"/>
          <w:sz w:val="24"/>
          <w:szCs w:val="24"/>
        </w:rPr>
      </w:pPr>
      <w:r>
        <w:rPr>
          <w:rFonts w:ascii="宋体" w:hAnsi="宋体" w:hint="eastAsia"/>
          <w:sz w:val="24"/>
          <w:szCs w:val="24"/>
        </w:rPr>
        <w:t>4.2.1</w:t>
      </w:r>
      <w:r>
        <w:rPr>
          <w:rFonts w:ascii="宋体" w:hAnsi="宋体" w:cs="Arial" w:hint="eastAsia"/>
          <w:sz w:val="24"/>
          <w:szCs w:val="24"/>
        </w:rPr>
        <w:t>制造</w:t>
      </w:r>
      <w:r>
        <w:rPr>
          <w:rFonts w:ascii="宋体" w:hAnsi="宋体" w:cs="Arial"/>
          <w:sz w:val="24"/>
          <w:szCs w:val="24"/>
        </w:rPr>
        <w:t>方</w:t>
      </w:r>
      <w:r>
        <w:rPr>
          <w:rFonts w:ascii="宋体" w:hAnsi="宋体" w:cs="Arial" w:hint="eastAsia"/>
          <w:sz w:val="24"/>
          <w:szCs w:val="24"/>
        </w:rPr>
        <w:t>应</w:t>
      </w:r>
      <w:r>
        <w:rPr>
          <w:rFonts w:ascii="宋体" w:hAnsi="宋体" w:cs="Arial"/>
          <w:sz w:val="24"/>
          <w:szCs w:val="24"/>
        </w:rPr>
        <w:t>持有</w:t>
      </w:r>
      <w:r>
        <w:rPr>
          <w:rFonts w:ascii="宋体" w:hAnsi="宋体" w:cs="Arial" w:hint="eastAsia"/>
          <w:sz w:val="24"/>
          <w:szCs w:val="24"/>
        </w:rPr>
        <w:t>《市场监管总局2019年第3号关于特种设备行政许可有</w:t>
      </w:r>
      <w:r>
        <w:rPr>
          <w:rFonts w:ascii="宋体" w:hAnsi="宋体" w:cs="Arial" w:hint="eastAsia"/>
          <w:sz w:val="24"/>
          <w:szCs w:val="24"/>
        </w:rPr>
        <w:lastRenderedPageBreak/>
        <w:t>关事项的公告》附件一《特种设备生产单位许可目录》中:D级及以上</w:t>
      </w:r>
      <w:r>
        <w:rPr>
          <w:rFonts w:ascii="宋体" w:hAnsi="宋体" w:cs="Arial"/>
          <w:sz w:val="24"/>
          <w:szCs w:val="24"/>
        </w:rPr>
        <w:t>压力容器制造</w:t>
      </w:r>
      <w:r>
        <w:rPr>
          <w:rFonts w:ascii="宋体" w:hAnsi="宋体" w:cs="Arial" w:hint="eastAsia"/>
          <w:sz w:val="24"/>
          <w:szCs w:val="24"/>
        </w:rPr>
        <w:t>（包括设计）</w:t>
      </w:r>
      <w:r>
        <w:rPr>
          <w:rFonts w:ascii="宋体" w:hAnsi="宋体" w:cs="Arial"/>
          <w:sz w:val="24"/>
          <w:szCs w:val="24"/>
        </w:rPr>
        <w:t>许可证</w:t>
      </w:r>
      <w:r>
        <w:rPr>
          <w:rFonts w:ascii="宋体" w:hAnsi="宋体" w:cs="Arial" w:hint="eastAsia"/>
          <w:sz w:val="24"/>
          <w:szCs w:val="24"/>
        </w:rPr>
        <w:t>，具有过滤器相关制造业绩（提供五年内的制造业绩）。</w:t>
      </w:r>
    </w:p>
    <w:p w:rsidR="00A15C94" w:rsidRDefault="00BF2064">
      <w:pPr>
        <w:pStyle w:val="11"/>
        <w:snapToGrid w:val="0"/>
        <w:spacing w:line="500" w:lineRule="exact"/>
        <w:ind w:firstLineChars="165" w:firstLine="396"/>
        <w:rPr>
          <w:rFonts w:ascii="宋体" w:hAnsi="宋体" w:cs="Arial"/>
          <w:sz w:val="24"/>
          <w:szCs w:val="24"/>
        </w:rPr>
      </w:pPr>
      <w:r>
        <w:rPr>
          <w:rFonts w:ascii="宋体" w:hAnsi="宋体" w:hint="eastAsia"/>
          <w:sz w:val="24"/>
          <w:szCs w:val="24"/>
        </w:rPr>
        <w:t>4.2.2用于</w:t>
      </w:r>
      <w:r>
        <w:rPr>
          <w:rFonts w:ascii="宋体" w:hAnsi="宋体" w:cs="Arial"/>
          <w:sz w:val="24"/>
          <w:szCs w:val="24"/>
        </w:rPr>
        <w:t>质量控制和检测的量器具应经资质单位校验并在有效期内使用</w:t>
      </w:r>
      <w:r>
        <w:rPr>
          <w:rFonts w:ascii="宋体" w:hAnsi="宋体" w:cs="Arial" w:hint="eastAsia"/>
          <w:sz w:val="24"/>
          <w:szCs w:val="24"/>
        </w:rPr>
        <w:t>。</w:t>
      </w:r>
    </w:p>
    <w:p w:rsidR="00A15C94" w:rsidRDefault="00BF2064">
      <w:pPr>
        <w:pStyle w:val="11"/>
        <w:snapToGrid w:val="0"/>
        <w:spacing w:line="500" w:lineRule="exact"/>
        <w:ind w:firstLineChars="165" w:firstLine="396"/>
        <w:rPr>
          <w:rFonts w:ascii="宋体" w:hAnsi="宋体" w:cs="Arial"/>
          <w:sz w:val="24"/>
          <w:szCs w:val="24"/>
        </w:rPr>
      </w:pPr>
      <w:r>
        <w:rPr>
          <w:rFonts w:ascii="宋体" w:hAnsi="宋体" w:hint="eastAsia"/>
          <w:sz w:val="24"/>
          <w:szCs w:val="24"/>
        </w:rPr>
        <w:t>4.2.3</w:t>
      </w:r>
      <w:r>
        <w:rPr>
          <w:rFonts w:ascii="宋体" w:hAnsi="宋体" w:cs="Arial" w:hint="eastAsia"/>
          <w:sz w:val="24"/>
          <w:szCs w:val="24"/>
        </w:rPr>
        <w:t>乙方</w:t>
      </w:r>
      <w:r>
        <w:rPr>
          <w:rFonts w:ascii="宋体" w:hAnsi="宋体" w:cs="Arial"/>
          <w:sz w:val="24"/>
          <w:szCs w:val="24"/>
        </w:rPr>
        <w:t>应指定项目经理作为项目执行人，协调</w:t>
      </w:r>
      <w:r>
        <w:rPr>
          <w:rFonts w:ascii="宋体" w:hAnsi="宋体" w:cs="Arial" w:hint="eastAsia"/>
          <w:sz w:val="24"/>
          <w:szCs w:val="24"/>
        </w:rPr>
        <w:t>甲方、设计方、乙方等各方</w:t>
      </w:r>
      <w:r>
        <w:rPr>
          <w:rFonts w:ascii="宋体" w:hAnsi="宋体" w:cs="Arial"/>
          <w:sz w:val="24"/>
          <w:szCs w:val="24"/>
        </w:rPr>
        <w:t>的</w:t>
      </w:r>
      <w:r>
        <w:rPr>
          <w:rFonts w:ascii="宋体" w:hAnsi="宋体" w:cs="Arial" w:hint="eastAsia"/>
          <w:sz w:val="24"/>
          <w:szCs w:val="24"/>
        </w:rPr>
        <w:t>联</w:t>
      </w:r>
      <w:r>
        <w:rPr>
          <w:rFonts w:ascii="宋体" w:hAnsi="宋体" w:cs="Arial"/>
          <w:sz w:val="24"/>
          <w:szCs w:val="24"/>
        </w:rPr>
        <w:t>系</w:t>
      </w:r>
      <w:r>
        <w:rPr>
          <w:rFonts w:ascii="宋体" w:hAnsi="宋体" w:cs="Arial" w:hint="eastAsia"/>
          <w:sz w:val="24"/>
          <w:szCs w:val="24"/>
        </w:rPr>
        <w:t>。</w:t>
      </w:r>
    </w:p>
    <w:p w:rsidR="00A15C94" w:rsidRDefault="00BF2064">
      <w:pPr>
        <w:pStyle w:val="11"/>
        <w:snapToGrid w:val="0"/>
        <w:spacing w:line="500" w:lineRule="exact"/>
        <w:ind w:firstLineChars="165" w:firstLine="396"/>
        <w:rPr>
          <w:rFonts w:ascii="宋体" w:hAnsi="宋体"/>
          <w:sz w:val="24"/>
        </w:rPr>
      </w:pPr>
      <w:r>
        <w:rPr>
          <w:rFonts w:ascii="宋体" w:hAnsi="宋体" w:hint="eastAsia"/>
          <w:sz w:val="24"/>
        </w:rPr>
        <w:t>4.2.</w:t>
      </w:r>
      <w:r>
        <w:rPr>
          <w:rFonts w:ascii="宋体" w:hAnsi="宋体"/>
          <w:sz w:val="24"/>
        </w:rPr>
        <w:t>3</w:t>
      </w:r>
      <w:r>
        <w:rPr>
          <w:rFonts w:ascii="宋体" w:hAnsi="宋体" w:hint="eastAsia"/>
          <w:sz w:val="24"/>
        </w:rPr>
        <w:t>焊工须持有相应类别的有效焊工合格证。无损检测应由持有相应种类和技术等级资格证书的人员担任。用于质量控制和检测的量器具应经资质单位校验并在有效期内使用。</w:t>
      </w:r>
    </w:p>
    <w:p w:rsidR="00A15C94" w:rsidRDefault="00BF2064">
      <w:pPr>
        <w:pStyle w:val="11"/>
        <w:snapToGrid w:val="0"/>
        <w:spacing w:line="500" w:lineRule="exact"/>
        <w:ind w:firstLineChars="165" w:firstLine="396"/>
        <w:rPr>
          <w:rFonts w:ascii="宋体" w:hAnsi="宋体"/>
          <w:sz w:val="24"/>
        </w:rPr>
      </w:pPr>
      <w:r>
        <w:rPr>
          <w:rFonts w:ascii="宋体" w:hAnsi="宋体" w:hint="eastAsia"/>
          <w:sz w:val="24"/>
        </w:rPr>
        <w:t>4.2.4该采购过滤器属于压力容器，根据《锅炉压力容器制造监督管理办法》乙方需要报乙方当地</w:t>
      </w:r>
      <w:hyperlink r:id="rId8" w:tgtFrame="https://baike.baidu.com/item/%E5%8E%8B%E5%8A%9B%E5%AE%B9%E5%99%A8%E7%9B%91%E7%9D%A3%E6%A3%80%E9%AA%8C/_blank" w:history="1">
        <w:r>
          <w:rPr>
            <w:rFonts w:ascii="宋体" w:hAnsi="宋体"/>
            <w:sz w:val="24"/>
          </w:rPr>
          <w:t>质量技术监督局</w:t>
        </w:r>
      </w:hyperlink>
      <w:r>
        <w:rPr>
          <w:rFonts w:ascii="宋体" w:hAnsi="宋体"/>
          <w:sz w:val="24"/>
        </w:rPr>
        <w:t>的</w:t>
      </w:r>
      <w:hyperlink r:id="rId9" w:tgtFrame="https://baike.baidu.com/item/%E5%8E%8B%E5%8A%9B%E5%AE%B9%E5%99%A8%E7%9B%91%E7%9D%A3%E6%A3%80%E9%AA%8C/_blank" w:history="1">
        <w:r>
          <w:rPr>
            <w:rFonts w:ascii="宋体" w:hAnsi="宋体"/>
            <w:sz w:val="24"/>
          </w:rPr>
          <w:t>特种设备安全监察</w:t>
        </w:r>
      </w:hyperlink>
      <w:r>
        <w:rPr>
          <w:rFonts w:ascii="宋体" w:hAnsi="宋体"/>
          <w:sz w:val="24"/>
        </w:rPr>
        <w:t>机构</w:t>
      </w:r>
      <w:r>
        <w:rPr>
          <w:rFonts w:ascii="宋体" w:hAnsi="宋体" w:hint="eastAsia"/>
          <w:sz w:val="24"/>
        </w:rPr>
        <w:t>对该过滤器尽心监督检验，包括图样审查，材料检验，焊接，外观和几何尺寸，无损检测，热处理，耐压试验，</w:t>
      </w:r>
      <w:hyperlink r:id="rId10" w:tgtFrame="https://baike.baidu.com/item/%E5%8E%8B%E5%8A%9B%E5%AE%B9%E5%99%A8%E7%9B%91%E7%9D%A3%E6%A3%80%E9%AA%8C/_blank" w:history="1">
        <w:r>
          <w:rPr>
            <w:rFonts w:ascii="宋体" w:hAnsi="宋体"/>
            <w:sz w:val="24"/>
          </w:rPr>
          <w:t>安全附件</w:t>
        </w:r>
      </w:hyperlink>
      <w:r>
        <w:rPr>
          <w:rFonts w:ascii="宋体" w:hAnsi="宋体"/>
          <w:sz w:val="24"/>
        </w:rPr>
        <w:t>，泄漏检测，出厂文件，产品铭牌等</w:t>
      </w:r>
      <w:r>
        <w:rPr>
          <w:rFonts w:ascii="宋体" w:hAnsi="宋体" w:hint="eastAsia"/>
          <w:sz w:val="24"/>
        </w:rPr>
        <w:t>，并取得《监检证书》。</w:t>
      </w:r>
    </w:p>
    <w:p w:rsidR="00A15C94" w:rsidRDefault="00BF2064">
      <w:pPr>
        <w:pStyle w:val="11"/>
        <w:snapToGrid w:val="0"/>
        <w:spacing w:line="500" w:lineRule="exact"/>
        <w:ind w:firstLineChars="165" w:firstLine="396"/>
        <w:rPr>
          <w:rFonts w:ascii="宋体" w:hAnsi="宋体"/>
          <w:sz w:val="24"/>
        </w:rPr>
      </w:pPr>
      <w:r>
        <w:rPr>
          <w:rFonts w:ascii="宋体" w:hAnsi="宋体" w:hint="eastAsia"/>
          <w:sz w:val="24"/>
        </w:rPr>
        <w:t>4.2.5合同签订后，乙方在5个工作日内提交生产制造计划表，并提供甲方审核确认。</w:t>
      </w:r>
    </w:p>
    <w:p w:rsidR="00A15C94" w:rsidRDefault="00BF2064">
      <w:pPr>
        <w:snapToGrid w:val="0"/>
        <w:spacing w:line="500" w:lineRule="exact"/>
        <w:rPr>
          <w:rFonts w:ascii="宋体" w:hAnsi="宋体"/>
          <w:sz w:val="24"/>
        </w:rPr>
      </w:pPr>
      <w:r>
        <w:rPr>
          <w:rFonts w:ascii="宋体" w:hAnsi="宋体" w:hint="eastAsia"/>
          <w:sz w:val="24"/>
        </w:rPr>
        <w:t>4</w:t>
      </w:r>
      <w:r>
        <w:rPr>
          <w:rFonts w:ascii="宋体" w:hAnsi="宋体"/>
          <w:sz w:val="24"/>
        </w:rPr>
        <w:t>.</w:t>
      </w:r>
      <w:r>
        <w:rPr>
          <w:rFonts w:ascii="宋体" w:hAnsi="宋体" w:hint="eastAsia"/>
          <w:sz w:val="24"/>
        </w:rPr>
        <w:t>3</w:t>
      </w:r>
      <w:r>
        <w:rPr>
          <w:rFonts w:ascii="宋体" w:hAnsi="宋体"/>
          <w:sz w:val="24"/>
        </w:rPr>
        <w:t>制造过程要求</w:t>
      </w:r>
    </w:p>
    <w:p w:rsidR="00A15C94" w:rsidRDefault="00BF2064">
      <w:pPr>
        <w:tabs>
          <w:tab w:val="left" w:pos="468"/>
          <w:tab w:val="left" w:pos="540"/>
          <w:tab w:val="left" w:pos="720"/>
          <w:tab w:val="left" w:pos="900"/>
        </w:tabs>
        <w:snapToGrid w:val="0"/>
        <w:spacing w:line="500" w:lineRule="exact"/>
        <w:ind w:firstLineChars="165" w:firstLine="396"/>
        <w:rPr>
          <w:rFonts w:ascii="宋体" w:hAnsi="宋体"/>
          <w:sz w:val="24"/>
        </w:rPr>
      </w:pPr>
      <w:r>
        <w:rPr>
          <w:rFonts w:ascii="宋体" w:hAnsi="宋体" w:hint="eastAsia"/>
          <w:sz w:val="24"/>
        </w:rPr>
        <w:t>4.3.1乙方采购的原材料需具有完整的质量证明文件、标识，材料到货后，需进行材料的复验，应逐渐对原材料进行材质、硬度、测厚检测，材料的质量证明文件和复验报告经过甲方审核确认后方可投入使用。</w:t>
      </w:r>
    </w:p>
    <w:p w:rsidR="00A15C94" w:rsidRDefault="00BF2064">
      <w:pPr>
        <w:tabs>
          <w:tab w:val="left" w:pos="468"/>
          <w:tab w:val="left" w:pos="540"/>
          <w:tab w:val="left" w:pos="720"/>
          <w:tab w:val="left" w:pos="900"/>
        </w:tabs>
        <w:snapToGrid w:val="0"/>
        <w:spacing w:line="500" w:lineRule="exact"/>
        <w:ind w:firstLineChars="165" w:firstLine="396"/>
        <w:rPr>
          <w:rFonts w:ascii="宋体" w:hAnsi="宋体"/>
          <w:sz w:val="24"/>
        </w:rPr>
      </w:pPr>
      <w:r>
        <w:rPr>
          <w:rFonts w:ascii="宋体" w:hAnsi="宋体" w:hint="eastAsia"/>
          <w:sz w:val="24"/>
        </w:rPr>
        <w:t>4.3.2无损检测的比例、方法按图样和相关标准规范执行。</w:t>
      </w:r>
    </w:p>
    <w:p w:rsidR="00A15C94" w:rsidRDefault="00BF2064">
      <w:pPr>
        <w:tabs>
          <w:tab w:val="left" w:pos="468"/>
          <w:tab w:val="left" w:pos="540"/>
          <w:tab w:val="left" w:pos="720"/>
          <w:tab w:val="left" w:pos="900"/>
        </w:tabs>
        <w:snapToGrid w:val="0"/>
        <w:spacing w:line="500" w:lineRule="exact"/>
        <w:ind w:firstLineChars="165" w:firstLine="396"/>
        <w:rPr>
          <w:rFonts w:ascii="宋体" w:hAnsi="宋体"/>
          <w:sz w:val="24"/>
        </w:rPr>
      </w:pPr>
      <w:r>
        <w:rPr>
          <w:rFonts w:ascii="宋体" w:hAnsi="宋体" w:hint="eastAsia"/>
          <w:sz w:val="24"/>
        </w:rPr>
        <w:t>4.3.3所有受压的焊接接头须为双面全焊透结构。若由于结构原因不能双面焊，则需采用氩弧焊打底单面焊，双面成型的工艺。</w:t>
      </w:r>
    </w:p>
    <w:p w:rsidR="00A15C94" w:rsidRDefault="00BF2064">
      <w:pPr>
        <w:tabs>
          <w:tab w:val="left" w:pos="468"/>
          <w:tab w:val="left" w:pos="540"/>
          <w:tab w:val="left" w:pos="720"/>
          <w:tab w:val="left" w:pos="900"/>
        </w:tabs>
        <w:snapToGrid w:val="0"/>
        <w:spacing w:line="500" w:lineRule="exact"/>
        <w:ind w:firstLineChars="165" w:firstLine="396"/>
        <w:rPr>
          <w:rFonts w:ascii="宋体" w:hAnsi="宋体"/>
          <w:sz w:val="24"/>
        </w:rPr>
      </w:pPr>
      <w:r>
        <w:rPr>
          <w:rFonts w:ascii="宋体" w:hAnsi="宋体" w:hint="eastAsia"/>
          <w:sz w:val="24"/>
        </w:rPr>
        <w:t>4.3.4受压件的焊接接头表面须清理干净，不得有任何飞溅物、焊瘤等异物。</w:t>
      </w:r>
    </w:p>
    <w:p w:rsidR="00A15C94" w:rsidRDefault="00BF2064">
      <w:pPr>
        <w:tabs>
          <w:tab w:val="left" w:pos="468"/>
          <w:tab w:val="left" w:pos="540"/>
          <w:tab w:val="left" w:pos="720"/>
          <w:tab w:val="left" w:pos="900"/>
        </w:tabs>
        <w:snapToGrid w:val="0"/>
        <w:spacing w:line="500" w:lineRule="exact"/>
        <w:ind w:firstLineChars="165" w:firstLine="396"/>
        <w:rPr>
          <w:rFonts w:ascii="宋体" w:hAnsi="宋体"/>
          <w:sz w:val="24"/>
        </w:rPr>
      </w:pPr>
      <w:r>
        <w:rPr>
          <w:rFonts w:ascii="宋体" w:hAnsi="宋体" w:hint="eastAsia"/>
          <w:sz w:val="24"/>
        </w:rPr>
        <w:t>4.3.5在焊后热处理前，应完成所有预焊件的焊接。</w:t>
      </w:r>
    </w:p>
    <w:p w:rsidR="00A15C94" w:rsidRDefault="00BF2064">
      <w:pPr>
        <w:tabs>
          <w:tab w:val="left" w:pos="468"/>
          <w:tab w:val="left" w:pos="540"/>
          <w:tab w:val="left" w:pos="720"/>
          <w:tab w:val="left" w:pos="900"/>
        </w:tabs>
        <w:snapToGrid w:val="0"/>
        <w:spacing w:line="500" w:lineRule="exact"/>
        <w:ind w:firstLineChars="165" w:firstLine="396"/>
        <w:rPr>
          <w:rFonts w:ascii="宋体" w:hAnsi="宋体"/>
          <w:sz w:val="24"/>
          <w:highlight w:val="yellow"/>
        </w:rPr>
      </w:pPr>
      <w:r>
        <w:rPr>
          <w:rFonts w:ascii="宋体" w:hAnsi="宋体" w:hint="eastAsia"/>
          <w:sz w:val="24"/>
        </w:rPr>
        <w:t>4.3.6壳体制作完毕后根据数据表的要求进行整体热处理。热处理时应对法兰密封面采取保护措施，防止法兰密封面氧化和变形。</w:t>
      </w:r>
    </w:p>
    <w:p w:rsidR="00A15C94" w:rsidRDefault="00BF2064">
      <w:pPr>
        <w:tabs>
          <w:tab w:val="left" w:pos="468"/>
          <w:tab w:val="left" w:pos="540"/>
          <w:tab w:val="left" w:pos="720"/>
          <w:tab w:val="left" w:pos="900"/>
        </w:tabs>
        <w:snapToGrid w:val="0"/>
        <w:spacing w:line="500" w:lineRule="exact"/>
        <w:ind w:firstLineChars="165" w:firstLine="396"/>
        <w:rPr>
          <w:rFonts w:ascii="宋体" w:hAnsi="宋体"/>
          <w:sz w:val="24"/>
        </w:rPr>
      </w:pPr>
      <w:r>
        <w:rPr>
          <w:rFonts w:ascii="宋体" w:hAnsi="宋体" w:hint="eastAsia"/>
          <w:sz w:val="24"/>
        </w:rPr>
        <w:t>4.3.7经过焊后热处理的设备应显著地标上“已热处理，不得施焊、锤击或</w:t>
      </w:r>
      <w:r>
        <w:rPr>
          <w:rFonts w:ascii="宋体" w:hAnsi="宋体" w:hint="eastAsia"/>
          <w:sz w:val="24"/>
        </w:rPr>
        <w:lastRenderedPageBreak/>
        <w:t>产生变形”。</w:t>
      </w:r>
    </w:p>
    <w:p w:rsidR="00A15C94" w:rsidRDefault="00BF2064">
      <w:pPr>
        <w:tabs>
          <w:tab w:val="left" w:pos="360"/>
          <w:tab w:val="left" w:pos="540"/>
          <w:tab w:val="left" w:pos="720"/>
          <w:tab w:val="left" w:pos="900"/>
        </w:tabs>
        <w:snapToGrid w:val="0"/>
        <w:spacing w:line="500" w:lineRule="exact"/>
        <w:ind w:firstLineChars="165" w:firstLine="396"/>
        <w:rPr>
          <w:rFonts w:ascii="宋体" w:hAnsi="宋体"/>
          <w:sz w:val="24"/>
        </w:rPr>
      </w:pPr>
      <w:r>
        <w:rPr>
          <w:rFonts w:ascii="宋体" w:hAnsi="宋体" w:hint="eastAsia"/>
          <w:sz w:val="24"/>
        </w:rPr>
        <w:t>4.3.8非机加工表面要除锈、除油、除脂或其它杂物；机加工面涂能用溶剂洗掉的防锈剂。</w:t>
      </w:r>
    </w:p>
    <w:p w:rsidR="00A15C94" w:rsidRDefault="00BF2064">
      <w:pPr>
        <w:tabs>
          <w:tab w:val="left" w:pos="360"/>
          <w:tab w:val="left" w:pos="540"/>
          <w:tab w:val="left" w:pos="720"/>
          <w:tab w:val="left" w:pos="900"/>
        </w:tabs>
        <w:snapToGrid w:val="0"/>
        <w:spacing w:line="500" w:lineRule="exact"/>
        <w:ind w:firstLineChars="165" w:firstLine="396"/>
        <w:rPr>
          <w:rFonts w:ascii="宋体" w:hAnsi="宋体"/>
          <w:sz w:val="24"/>
        </w:rPr>
      </w:pPr>
      <w:r>
        <w:rPr>
          <w:rFonts w:ascii="宋体" w:hAnsi="宋体" w:hint="eastAsia"/>
          <w:sz w:val="24"/>
        </w:rPr>
        <w:t>4.3.9按《GB/T150》相关规定，进行耐压试验及泄漏试验，</w:t>
      </w:r>
    </w:p>
    <w:p w:rsidR="00A15C94" w:rsidRDefault="00BF2064">
      <w:pPr>
        <w:tabs>
          <w:tab w:val="left" w:pos="360"/>
          <w:tab w:val="left" w:pos="540"/>
          <w:tab w:val="left" w:pos="720"/>
          <w:tab w:val="left" w:pos="900"/>
        </w:tabs>
        <w:snapToGrid w:val="0"/>
        <w:spacing w:line="500" w:lineRule="exact"/>
        <w:ind w:firstLineChars="165" w:firstLine="396"/>
        <w:rPr>
          <w:rFonts w:ascii="宋体" w:hAnsi="宋体"/>
          <w:sz w:val="24"/>
        </w:rPr>
      </w:pPr>
      <w:r>
        <w:rPr>
          <w:rFonts w:ascii="宋体" w:hAnsi="宋体" w:hint="eastAsia"/>
          <w:sz w:val="24"/>
        </w:rPr>
        <w:t>4.3.10焊缝或材料的缺陷修补超过2次时，要同时报招标人和设计方的批准之后才能进行。</w:t>
      </w:r>
    </w:p>
    <w:p w:rsidR="00A15C94" w:rsidRDefault="00BF2064">
      <w:pPr>
        <w:tabs>
          <w:tab w:val="left" w:pos="360"/>
          <w:tab w:val="left" w:pos="540"/>
          <w:tab w:val="left" w:pos="720"/>
          <w:tab w:val="left" w:pos="900"/>
        </w:tabs>
        <w:snapToGrid w:val="0"/>
        <w:spacing w:line="500" w:lineRule="exact"/>
        <w:ind w:firstLineChars="165" w:firstLine="396"/>
        <w:rPr>
          <w:rFonts w:ascii="宋体" w:hAnsi="宋体"/>
          <w:sz w:val="24"/>
        </w:rPr>
      </w:pPr>
      <w:r>
        <w:rPr>
          <w:rFonts w:ascii="宋体" w:hAnsi="宋体" w:hint="eastAsia"/>
          <w:sz w:val="24"/>
        </w:rPr>
        <w:t>4.3,11临时附件去掉后，其焊处要磨平，热处理后还要对此处进行无损检测。</w:t>
      </w:r>
    </w:p>
    <w:p w:rsidR="00A15C94" w:rsidRDefault="00BF2064">
      <w:pPr>
        <w:pStyle w:val="a6"/>
        <w:spacing w:line="500" w:lineRule="exact"/>
        <w:jc w:val="left"/>
        <w:rPr>
          <w:sz w:val="28"/>
          <w:szCs w:val="28"/>
        </w:rPr>
      </w:pPr>
      <w:bookmarkStart w:id="5" w:name="_Toc29881"/>
      <w:r>
        <w:rPr>
          <w:rFonts w:hint="eastAsia"/>
          <w:sz w:val="28"/>
          <w:szCs w:val="28"/>
        </w:rPr>
        <w:t>5</w:t>
      </w:r>
      <w:r>
        <w:rPr>
          <w:sz w:val="28"/>
          <w:szCs w:val="28"/>
        </w:rPr>
        <w:t xml:space="preserve">. </w:t>
      </w:r>
      <w:r>
        <w:rPr>
          <w:sz w:val="28"/>
          <w:szCs w:val="28"/>
        </w:rPr>
        <w:t>质量</w:t>
      </w:r>
      <w:r>
        <w:rPr>
          <w:rFonts w:hint="eastAsia"/>
          <w:sz w:val="28"/>
          <w:szCs w:val="28"/>
        </w:rPr>
        <w:t>保证</w:t>
      </w:r>
      <w:bookmarkEnd w:id="5"/>
    </w:p>
    <w:p w:rsidR="00A15C94" w:rsidRPr="009156EA" w:rsidRDefault="00BF2064" w:rsidP="009156EA">
      <w:pPr>
        <w:snapToGrid w:val="0"/>
        <w:spacing w:line="500" w:lineRule="exact"/>
        <w:ind w:firstLineChars="165" w:firstLine="396"/>
        <w:rPr>
          <w:rFonts w:ascii="宋体" w:hAnsi="宋体" w:cs="Arial"/>
          <w:sz w:val="24"/>
          <w:szCs w:val="24"/>
        </w:rPr>
      </w:pPr>
      <w:r w:rsidRPr="009156EA">
        <w:rPr>
          <w:rFonts w:ascii="宋体" w:hAnsi="宋体" w:cs="Arial" w:hint="eastAsia"/>
          <w:sz w:val="24"/>
          <w:szCs w:val="24"/>
        </w:rPr>
        <w:t>5.1制造过程中的任何对设计的变更及材料代用应事先征得设计方、甲方书面认可后方可进行。</w:t>
      </w:r>
    </w:p>
    <w:p w:rsidR="00A15C94" w:rsidRPr="009156EA" w:rsidRDefault="00BF2064" w:rsidP="009156EA">
      <w:pPr>
        <w:snapToGrid w:val="0"/>
        <w:spacing w:line="500" w:lineRule="exact"/>
        <w:ind w:firstLineChars="165" w:firstLine="396"/>
        <w:rPr>
          <w:rFonts w:ascii="宋体" w:hAnsi="宋体" w:cs="Arial"/>
          <w:sz w:val="24"/>
          <w:szCs w:val="24"/>
        </w:rPr>
      </w:pPr>
      <w:r w:rsidRPr="009156EA">
        <w:rPr>
          <w:rFonts w:ascii="宋体" w:hAnsi="宋体" w:cs="Arial" w:hint="eastAsia"/>
          <w:sz w:val="24"/>
          <w:szCs w:val="24"/>
        </w:rPr>
        <w:t>5.2过滤器制造前取得适应的焊接工艺评定，施工中严格按照焊接工艺评定进行焊接、热处理。</w:t>
      </w:r>
    </w:p>
    <w:p w:rsidR="00A15C94" w:rsidRPr="009156EA" w:rsidRDefault="00BF2064" w:rsidP="009156EA">
      <w:pPr>
        <w:snapToGrid w:val="0"/>
        <w:spacing w:line="500" w:lineRule="exact"/>
        <w:ind w:firstLineChars="165" w:firstLine="396"/>
        <w:rPr>
          <w:rFonts w:ascii="宋体" w:hAnsi="宋体" w:cs="Arial"/>
          <w:sz w:val="24"/>
          <w:szCs w:val="24"/>
        </w:rPr>
      </w:pPr>
      <w:r w:rsidRPr="009156EA">
        <w:rPr>
          <w:rFonts w:ascii="宋体" w:hAnsi="宋体" w:cs="Arial" w:hint="eastAsia"/>
          <w:sz w:val="24"/>
          <w:szCs w:val="24"/>
        </w:rPr>
        <w:t>5.3设备的压力试验严格按照图样和标准规范要求进行，并且将压力试验工序作为强制性的停检点，提前5个工作日通知甲方试压时间点，甲方有权派遣人员进行现场确认见证。</w:t>
      </w:r>
    </w:p>
    <w:p w:rsidR="00A15C94" w:rsidRPr="009156EA" w:rsidRDefault="00BF2064" w:rsidP="009156EA">
      <w:pPr>
        <w:snapToGrid w:val="0"/>
        <w:spacing w:line="500" w:lineRule="exact"/>
        <w:ind w:firstLineChars="165" w:firstLine="396"/>
        <w:rPr>
          <w:rFonts w:ascii="宋体" w:hAnsi="宋体" w:cs="Arial"/>
          <w:sz w:val="24"/>
          <w:szCs w:val="24"/>
        </w:rPr>
      </w:pPr>
      <w:r w:rsidRPr="009156EA">
        <w:rPr>
          <w:rFonts w:ascii="宋体" w:hAnsi="宋体" w:cs="Arial" w:hint="eastAsia"/>
          <w:sz w:val="24"/>
          <w:szCs w:val="24"/>
        </w:rPr>
        <w:t>5.4设备质保期以验收合格后投入使用1年或验收合格后18个月，先到为准。</w:t>
      </w:r>
    </w:p>
    <w:p w:rsidR="00A15C94" w:rsidRDefault="00BF2064">
      <w:pPr>
        <w:pStyle w:val="a6"/>
        <w:spacing w:line="500" w:lineRule="exact"/>
        <w:jc w:val="left"/>
        <w:rPr>
          <w:sz w:val="28"/>
          <w:szCs w:val="28"/>
        </w:rPr>
      </w:pPr>
      <w:bookmarkStart w:id="6" w:name="_Toc29040"/>
      <w:r>
        <w:rPr>
          <w:rFonts w:hint="eastAsia"/>
          <w:sz w:val="28"/>
          <w:szCs w:val="28"/>
        </w:rPr>
        <w:t>6</w:t>
      </w:r>
      <w:r>
        <w:rPr>
          <w:rFonts w:hint="eastAsia"/>
          <w:sz w:val="28"/>
          <w:szCs w:val="28"/>
        </w:rPr>
        <w:t>、需要</w:t>
      </w:r>
      <w:r>
        <w:rPr>
          <w:sz w:val="28"/>
          <w:szCs w:val="28"/>
        </w:rPr>
        <w:t>提供</w:t>
      </w:r>
      <w:r>
        <w:rPr>
          <w:rFonts w:hint="eastAsia"/>
          <w:sz w:val="28"/>
          <w:szCs w:val="28"/>
        </w:rPr>
        <w:t>的</w:t>
      </w:r>
      <w:r>
        <w:rPr>
          <w:sz w:val="28"/>
          <w:szCs w:val="28"/>
        </w:rPr>
        <w:t>资料</w:t>
      </w:r>
      <w:r>
        <w:rPr>
          <w:rFonts w:hint="eastAsia"/>
          <w:sz w:val="28"/>
          <w:szCs w:val="28"/>
        </w:rPr>
        <w:t>（包括但不限于）</w:t>
      </w:r>
      <w:r>
        <w:rPr>
          <w:sz w:val="28"/>
          <w:szCs w:val="28"/>
        </w:rPr>
        <w:t>：</w:t>
      </w:r>
      <w:bookmarkEnd w:id="6"/>
    </w:p>
    <w:p w:rsidR="00A15C94" w:rsidRPr="009156EA" w:rsidRDefault="00BF2064" w:rsidP="009156EA">
      <w:pPr>
        <w:snapToGrid w:val="0"/>
        <w:spacing w:line="500" w:lineRule="exact"/>
        <w:ind w:firstLineChars="165" w:firstLine="396"/>
        <w:rPr>
          <w:rFonts w:ascii="宋体" w:hAnsi="宋体" w:cs="Arial"/>
          <w:sz w:val="24"/>
          <w:szCs w:val="24"/>
        </w:rPr>
      </w:pPr>
      <w:r w:rsidRPr="009156EA">
        <w:rPr>
          <w:rFonts w:ascii="宋体" w:hAnsi="宋体" w:cs="Arial" w:hint="eastAsia"/>
          <w:sz w:val="24"/>
          <w:szCs w:val="24"/>
        </w:rPr>
        <w:t>6.1</w:t>
      </w:r>
      <w:r w:rsidRPr="009156EA">
        <w:rPr>
          <w:rFonts w:ascii="宋体" w:hAnsi="宋体" w:cs="Arial"/>
          <w:sz w:val="24"/>
          <w:szCs w:val="24"/>
        </w:rPr>
        <w:t>原材料</w:t>
      </w:r>
      <w:r w:rsidRPr="009156EA">
        <w:rPr>
          <w:rFonts w:ascii="宋体" w:hAnsi="宋体" w:cs="Arial" w:hint="eastAsia"/>
          <w:sz w:val="24"/>
          <w:szCs w:val="24"/>
        </w:rPr>
        <w:t>、外购件</w:t>
      </w:r>
      <w:r w:rsidRPr="009156EA">
        <w:rPr>
          <w:rFonts w:ascii="宋体" w:hAnsi="宋体" w:cs="Arial"/>
          <w:sz w:val="24"/>
          <w:szCs w:val="24"/>
        </w:rPr>
        <w:t>的物理、化学特性和型号</w:t>
      </w:r>
      <w:r w:rsidRPr="009156EA">
        <w:rPr>
          <w:rFonts w:ascii="宋体" w:hAnsi="宋体" w:cs="Arial" w:hint="eastAsia"/>
          <w:sz w:val="24"/>
          <w:szCs w:val="24"/>
        </w:rPr>
        <w:t>，生产厂家质量证明文件</w:t>
      </w:r>
      <w:r w:rsidRPr="009156EA">
        <w:rPr>
          <w:rFonts w:ascii="宋体" w:hAnsi="宋体" w:cs="Arial"/>
          <w:sz w:val="24"/>
          <w:szCs w:val="24"/>
        </w:rPr>
        <w:t>及</w:t>
      </w:r>
      <w:r w:rsidRPr="009156EA">
        <w:rPr>
          <w:rFonts w:ascii="宋体" w:hAnsi="宋体" w:cs="Arial" w:hint="eastAsia"/>
          <w:sz w:val="24"/>
          <w:szCs w:val="24"/>
        </w:rPr>
        <w:t>入场复验报告。</w:t>
      </w:r>
    </w:p>
    <w:p w:rsidR="00A15C94" w:rsidRPr="009156EA" w:rsidRDefault="00BF2064" w:rsidP="009156EA">
      <w:pPr>
        <w:snapToGrid w:val="0"/>
        <w:spacing w:line="500" w:lineRule="exact"/>
        <w:ind w:firstLineChars="165" w:firstLine="396"/>
        <w:rPr>
          <w:rFonts w:ascii="宋体" w:hAnsi="宋体" w:cs="Arial"/>
          <w:sz w:val="24"/>
          <w:szCs w:val="24"/>
        </w:rPr>
      </w:pPr>
      <w:r w:rsidRPr="009156EA">
        <w:rPr>
          <w:rFonts w:ascii="宋体" w:hAnsi="宋体" w:cs="Arial" w:hint="eastAsia"/>
          <w:sz w:val="24"/>
          <w:szCs w:val="24"/>
        </w:rPr>
        <w:t>6.2</w:t>
      </w:r>
      <w:r w:rsidRPr="009156EA">
        <w:rPr>
          <w:rFonts w:ascii="宋体" w:hAnsi="宋体" w:cs="Arial"/>
          <w:sz w:val="24"/>
          <w:szCs w:val="24"/>
        </w:rPr>
        <w:t>重要零部件和附件的验收试验报告及重要零部件和附件的全部出厂试验报告</w:t>
      </w:r>
    </w:p>
    <w:p w:rsidR="00A15C94" w:rsidRPr="009156EA" w:rsidRDefault="00BF2064" w:rsidP="009156EA">
      <w:pPr>
        <w:snapToGrid w:val="0"/>
        <w:spacing w:line="500" w:lineRule="exact"/>
        <w:ind w:firstLineChars="165" w:firstLine="396"/>
        <w:rPr>
          <w:rFonts w:ascii="宋体" w:hAnsi="宋体" w:cs="Arial"/>
          <w:sz w:val="24"/>
          <w:szCs w:val="24"/>
        </w:rPr>
      </w:pPr>
      <w:r w:rsidRPr="009156EA">
        <w:rPr>
          <w:rFonts w:ascii="宋体" w:hAnsi="宋体" w:cs="Arial" w:hint="eastAsia"/>
          <w:sz w:val="24"/>
          <w:szCs w:val="24"/>
        </w:rPr>
        <w:t>6.3设备制造进度、质量、检验计划表</w:t>
      </w:r>
    </w:p>
    <w:p w:rsidR="00A15C94" w:rsidRPr="009156EA" w:rsidRDefault="00BF2064" w:rsidP="009156EA">
      <w:pPr>
        <w:snapToGrid w:val="0"/>
        <w:spacing w:line="500" w:lineRule="exact"/>
        <w:ind w:firstLineChars="165" w:firstLine="396"/>
        <w:rPr>
          <w:rFonts w:ascii="宋体" w:hAnsi="宋体" w:cs="Arial"/>
          <w:sz w:val="24"/>
          <w:szCs w:val="24"/>
        </w:rPr>
      </w:pPr>
      <w:r w:rsidRPr="009156EA">
        <w:rPr>
          <w:rFonts w:ascii="宋体" w:hAnsi="宋体" w:cs="Arial" w:hint="eastAsia"/>
          <w:sz w:val="24"/>
          <w:szCs w:val="24"/>
        </w:rPr>
        <w:t>6.4</w:t>
      </w:r>
      <w:r w:rsidRPr="009156EA">
        <w:rPr>
          <w:rFonts w:ascii="宋体" w:hAnsi="宋体" w:cs="Arial"/>
          <w:sz w:val="24"/>
          <w:szCs w:val="24"/>
        </w:rPr>
        <w:t>设备制造过程中出现的质量问题的备忘录</w:t>
      </w:r>
      <w:r w:rsidRPr="009156EA">
        <w:rPr>
          <w:rFonts w:ascii="宋体" w:hAnsi="宋体" w:cs="Arial" w:hint="eastAsia"/>
          <w:sz w:val="24"/>
          <w:szCs w:val="24"/>
        </w:rPr>
        <w:t>，联络单等</w:t>
      </w:r>
    </w:p>
    <w:p w:rsidR="00A15C94" w:rsidRPr="009156EA" w:rsidRDefault="00BF2064" w:rsidP="009156EA">
      <w:pPr>
        <w:snapToGrid w:val="0"/>
        <w:spacing w:line="500" w:lineRule="exact"/>
        <w:ind w:firstLineChars="165" w:firstLine="396"/>
        <w:rPr>
          <w:rFonts w:ascii="宋体" w:hAnsi="宋体" w:cs="Arial"/>
          <w:sz w:val="24"/>
          <w:szCs w:val="24"/>
        </w:rPr>
      </w:pPr>
      <w:r w:rsidRPr="009156EA">
        <w:rPr>
          <w:rFonts w:ascii="宋体" w:hAnsi="宋体" w:cs="Arial" w:hint="eastAsia"/>
          <w:sz w:val="24"/>
          <w:szCs w:val="24"/>
        </w:rPr>
        <w:t>6.5焊接、检测、试压等记录</w:t>
      </w:r>
    </w:p>
    <w:p w:rsidR="00A15C94" w:rsidRPr="009156EA" w:rsidRDefault="00BF2064" w:rsidP="009156EA">
      <w:pPr>
        <w:snapToGrid w:val="0"/>
        <w:spacing w:line="500" w:lineRule="exact"/>
        <w:ind w:firstLineChars="165" w:firstLine="396"/>
        <w:rPr>
          <w:rFonts w:ascii="宋体" w:hAnsi="宋体" w:cs="Arial"/>
          <w:sz w:val="24"/>
          <w:szCs w:val="24"/>
        </w:rPr>
      </w:pPr>
      <w:r w:rsidRPr="009156EA">
        <w:rPr>
          <w:rFonts w:ascii="宋体" w:hAnsi="宋体" w:cs="Arial" w:hint="eastAsia"/>
          <w:sz w:val="24"/>
          <w:szCs w:val="24"/>
        </w:rPr>
        <w:t>6.6乙方当地</w:t>
      </w:r>
      <w:hyperlink r:id="rId11" w:tgtFrame="https://baike.baidu.com/item/%E5%8E%8B%E5%8A%9B%E5%AE%B9%E5%99%A8%E7%9B%91%E7%9D%A3%E6%A3%80%E9%AA%8C/_blank" w:history="1">
        <w:r w:rsidRPr="009156EA">
          <w:rPr>
            <w:rFonts w:ascii="宋体" w:hAnsi="宋体" w:cs="Arial"/>
            <w:sz w:val="24"/>
            <w:szCs w:val="24"/>
          </w:rPr>
          <w:t>特种设备安全监察</w:t>
        </w:r>
      </w:hyperlink>
      <w:r w:rsidRPr="009156EA">
        <w:rPr>
          <w:rFonts w:ascii="宋体" w:hAnsi="宋体" w:cs="Arial"/>
          <w:sz w:val="24"/>
          <w:szCs w:val="24"/>
        </w:rPr>
        <w:t>机构</w:t>
      </w:r>
      <w:r w:rsidRPr="009156EA">
        <w:rPr>
          <w:rFonts w:ascii="宋体" w:hAnsi="宋体" w:cs="Arial" w:hint="eastAsia"/>
          <w:sz w:val="24"/>
          <w:szCs w:val="24"/>
        </w:rPr>
        <w:t>提供的《监检证书》</w:t>
      </w:r>
    </w:p>
    <w:p w:rsidR="00A15C94" w:rsidRDefault="00BF2064">
      <w:pPr>
        <w:pStyle w:val="a6"/>
        <w:spacing w:line="500" w:lineRule="exact"/>
        <w:jc w:val="both"/>
        <w:rPr>
          <w:sz w:val="28"/>
          <w:szCs w:val="28"/>
        </w:rPr>
      </w:pPr>
      <w:bookmarkStart w:id="7" w:name="_Toc28008"/>
      <w:r>
        <w:rPr>
          <w:rFonts w:hint="eastAsia"/>
          <w:sz w:val="28"/>
          <w:szCs w:val="28"/>
        </w:rPr>
        <w:t>7</w:t>
      </w:r>
      <w:r>
        <w:rPr>
          <w:rFonts w:hint="eastAsia"/>
          <w:sz w:val="28"/>
          <w:szCs w:val="28"/>
        </w:rPr>
        <w:t>、开箱验收</w:t>
      </w:r>
      <w:bookmarkEnd w:id="7"/>
    </w:p>
    <w:p w:rsidR="00A15C94" w:rsidRPr="009156EA" w:rsidRDefault="00BF2064" w:rsidP="009156EA">
      <w:pPr>
        <w:snapToGrid w:val="0"/>
        <w:spacing w:line="500" w:lineRule="exact"/>
        <w:ind w:firstLineChars="165" w:firstLine="396"/>
        <w:rPr>
          <w:rFonts w:ascii="宋体" w:hAnsi="宋体" w:cs="Arial"/>
          <w:sz w:val="24"/>
          <w:szCs w:val="24"/>
        </w:rPr>
      </w:pPr>
      <w:r w:rsidRPr="009156EA">
        <w:rPr>
          <w:rFonts w:ascii="宋体" w:hAnsi="宋体" w:cs="Arial" w:hint="eastAsia"/>
          <w:sz w:val="24"/>
          <w:szCs w:val="24"/>
        </w:rPr>
        <w:lastRenderedPageBreak/>
        <w:t>7.1</w:t>
      </w:r>
      <w:r w:rsidRPr="009156EA">
        <w:rPr>
          <w:rFonts w:ascii="宋体" w:hAnsi="宋体" w:cs="Arial"/>
          <w:sz w:val="24"/>
          <w:szCs w:val="24"/>
        </w:rPr>
        <w:t>当产品到达</w:t>
      </w:r>
      <w:r w:rsidRPr="009156EA">
        <w:rPr>
          <w:rFonts w:ascii="宋体" w:hAnsi="宋体" w:cs="Arial" w:hint="eastAsia"/>
          <w:sz w:val="24"/>
          <w:szCs w:val="24"/>
        </w:rPr>
        <w:t>甲方指定交货</w:t>
      </w:r>
      <w:r w:rsidRPr="009156EA">
        <w:rPr>
          <w:rFonts w:ascii="宋体" w:hAnsi="宋体" w:cs="Arial"/>
          <w:sz w:val="24"/>
          <w:szCs w:val="24"/>
        </w:rPr>
        <w:t>地点，</w:t>
      </w:r>
      <w:r w:rsidRPr="009156EA">
        <w:rPr>
          <w:rFonts w:ascii="宋体" w:hAnsi="宋体" w:cs="Arial" w:hint="eastAsia"/>
          <w:sz w:val="24"/>
          <w:szCs w:val="24"/>
        </w:rPr>
        <w:t>甲方</w:t>
      </w:r>
      <w:r w:rsidRPr="009156EA">
        <w:rPr>
          <w:rFonts w:ascii="宋体" w:hAnsi="宋体" w:cs="Arial"/>
          <w:sz w:val="24"/>
          <w:szCs w:val="24"/>
        </w:rPr>
        <w:t>应安排开箱计划并通知</w:t>
      </w:r>
      <w:r w:rsidRPr="009156EA">
        <w:rPr>
          <w:rFonts w:ascii="宋体" w:hAnsi="宋体" w:cs="Arial" w:hint="eastAsia"/>
          <w:sz w:val="24"/>
          <w:szCs w:val="24"/>
        </w:rPr>
        <w:t>乙方</w:t>
      </w:r>
      <w:r w:rsidRPr="009156EA">
        <w:rPr>
          <w:rFonts w:ascii="宋体" w:hAnsi="宋体" w:cs="Arial"/>
          <w:sz w:val="24"/>
          <w:szCs w:val="24"/>
        </w:rPr>
        <w:t>参加</w:t>
      </w:r>
      <w:r w:rsidRPr="009156EA">
        <w:rPr>
          <w:rFonts w:ascii="宋体" w:hAnsi="宋体" w:cs="Arial" w:hint="eastAsia"/>
          <w:sz w:val="24"/>
          <w:szCs w:val="24"/>
        </w:rPr>
        <w:t>。</w:t>
      </w:r>
    </w:p>
    <w:p w:rsidR="00A15C94" w:rsidRPr="009156EA" w:rsidRDefault="00BF2064" w:rsidP="009156EA">
      <w:pPr>
        <w:snapToGrid w:val="0"/>
        <w:spacing w:line="500" w:lineRule="exact"/>
        <w:ind w:firstLineChars="165" w:firstLine="396"/>
        <w:rPr>
          <w:rFonts w:ascii="宋体" w:hAnsi="宋体" w:cs="Arial"/>
          <w:sz w:val="24"/>
          <w:szCs w:val="24"/>
        </w:rPr>
      </w:pPr>
      <w:r w:rsidRPr="009156EA">
        <w:rPr>
          <w:rFonts w:ascii="宋体" w:hAnsi="宋体" w:cs="Arial" w:hint="eastAsia"/>
          <w:sz w:val="24"/>
          <w:szCs w:val="24"/>
        </w:rPr>
        <w:t>7.2乙方</w:t>
      </w:r>
      <w:r w:rsidRPr="009156EA">
        <w:rPr>
          <w:rFonts w:ascii="宋体" w:hAnsi="宋体" w:cs="Arial"/>
          <w:sz w:val="24"/>
          <w:szCs w:val="24"/>
        </w:rPr>
        <w:t>参加开箱检查的主要职责包括：根据其提供的装箱清单核对实物规格和数量、检查包装的完整性、检查产品的外观；当产品以散件提供并无组装描述文件时提供各部件的相对关系；对</w:t>
      </w:r>
      <w:r w:rsidRPr="009156EA">
        <w:rPr>
          <w:rFonts w:ascii="宋体" w:hAnsi="宋体" w:cs="Arial" w:hint="eastAsia"/>
          <w:sz w:val="24"/>
          <w:szCs w:val="24"/>
        </w:rPr>
        <w:t>甲方</w:t>
      </w:r>
      <w:r w:rsidRPr="009156EA">
        <w:rPr>
          <w:rFonts w:ascii="宋体" w:hAnsi="宋体" w:cs="Arial"/>
          <w:sz w:val="24"/>
          <w:szCs w:val="24"/>
        </w:rPr>
        <w:t>提出的其他有关产品的疑问进行答疑</w:t>
      </w:r>
      <w:r w:rsidRPr="009156EA">
        <w:rPr>
          <w:rFonts w:ascii="宋体" w:hAnsi="宋体" w:cs="Arial" w:hint="eastAsia"/>
          <w:sz w:val="24"/>
          <w:szCs w:val="24"/>
        </w:rPr>
        <w:t>。</w:t>
      </w:r>
    </w:p>
    <w:p w:rsidR="00A15C94" w:rsidRPr="009156EA" w:rsidRDefault="00BF2064" w:rsidP="009156EA">
      <w:pPr>
        <w:snapToGrid w:val="0"/>
        <w:spacing w:line="500" w:lineRule="exact"/>
        <w:ind w:firstLineChars="165" w:firstLine="396"/>
        <w:rPr>
          <w:rFonts w:ascii="宋体" w:hAnsi="宋体" w:cs="Arial"/>
          <w:sz w:val="24"/>
          <w:szCs w:val="24"/>
        </w:rPr>
      </w:pPr>
      <w:r w:rsidRPr="009156EA">
        <w:rPr>
          <w:rFonts w:ascii="宋体" w:hAnsi="宋体" w:cs="Arial" w:hint="eastAsia"/>
          <w:sz w:val="24"/>
          <w:szCs w:val="24"/>
        </w:rPr>
        <w:t>7.3若乙方接到甲方的到场验收通知后3天内未到现场，视同在场验收。</w:t>
      </w:r>
    </w:p>
    <w:p w:rsidR="00A15C94" w:rsidRPr="009156EA" w:rsidRDefault="00BF2064" w:rsidP="009156EA">
      <w:pPr>
        <w:snapToGrid w:val="0"/>
        <w:spacing w:line="500" w:lineRule="exact"/>
        <w:ind w:firstLineChars="165" w:firstLine="396"/>
        <w:rPr>
          <w:rFonts w:ascii="宋体" w:hAnsi="宋体" w:cs="Arial"/>
          <w:sz w:val="24"/>
          <w:szCs w:val="24"/>
        </w:rPr>
      </w:pPr>
      <w:r w:rsidRPr="009156EA">
        <w:rPr>
          <w:rFonts w:ascii="宋体" w:hAnsi="宋体" w:cs="Arial" w:hint="eastAsia"/>
          <w:sz w:val="24"/>
          <w:szCs w:val="24"/>
        </w:rPr>
        <w:t>7.4甲方的现场验收确认意见并不减轻乙方的合同责任。</w:t>
      </w:r>
    </w:p>
    <w:p w:rsidR="00A15C94" w:rsidRPr="009156EA" w:rsidRDefault="00BF2064" w:rsidP="009156EA">
      <w:pPr>
        <w:snapToGrid w:val="0"/>
        <w:spacing w:line="500" w:lineRule="exact"/>
        <w:ind w:firstLineChars="165" w:firstLine="396"/>
        <w:rPr>
          <w:rFonts w:ascii="宋体" w:hAnsi="宋体" w:cs="Arial"/>
          <w:sz w:val="24"/>
          <w:szCs w:val="24"/>
        </w:rPr>
      </w:pPr>
      <w:r w:rsidRPr="009156EA">
        <w:rPr>
          <w:rFonts w:ascii="宋体" w:hAnsi="宋体" w:cs="Arial" w:hint="eastAsia"/>
          <w:sz w:val="24"/>
          <w:szCs w:val="24"/>
        </w:rPr>
        <w:t>7.5如有下列任何情况，甲方有权拒收，并由乙方承担一切责任：</w:t>
      </w:r>
    </w:p>
    <w:p w:rsidR="00A15C94" w:rsidRPr="009156EA" w:rsidRDefault="00BF2064" w:rsidP="009156EA">
      <w:pPr>
        <w:snapToGrid w:val="0"/>
        <w:spacing w:line="500" w:lineRule="exact"/>
        <w:ind w:firstLineChars="165" w:firstLine="396"/>
        <w:rPr>
          <w:rFonts w:ascii="宋体" w:hAnsi="宋体" w:cs="Arial"/>
          <w:sz w:val="24"/>
          <w:szCs w:val="24"/>
        </w:rPr>
      </w:pPr>
      <w:r w:rsidRPr="009156EA">
        <w:rPr>
          <w:rFonts w:ascii="宋体" w:hAnsi="宋体" w:cs="Arial" w:hint="eastAsia"/>
          <w:sz w:val="24"/>
          <w:szCs w:val="24"/>
        </w:rPr>
        <w:t>7.5.1质量合格证明不全；</w:t>
      </w:r>
    </w:p>
    <w:p w:rsidR="00A15C94" w:rsidRPr="009156EA" w:rsidRDefault="00BF2064" w:rsidP="009156EA">
      <w:pPr>
        <w:snapToGrid w:val="0"/>
        <w:spacing w:line="500" w:lineRule="exact"/>
        <w:ind w:firstLineChars="165" w:firstLine="396"/>
        <w:rPr>
          <w:rFonts w:ascii="宋体" w:hAnsi="宋体" w:cs="Arial"/>
          <w:sz w:val="24"/>
          <w:szCs w:val="24"/>
        </w:rPr>
      </w:pPr>
      <w:r w:rsidRPr="009156EA">
        <w:rPr>
          <w:rFonts w:ascii="宋体" w:hAnsi="宋体" w:cs="Arial" w:hint="eastAsia"/>
          <w:sz w:val="24"/>
          <w:szCs w:val="24"/>
        </w:rPr>
        <w:t>7.5.2实际使用材料与材料报告与合同要求不一致；</w:t>
      </w:r>
    </w:p>
    <w:p w:rsidR="00A15C94" w:rsidRPr="009156EA" w:rsidRDefault="00BF2064" w:rsidP="009156EA">
      <w:pPr>
        <w:snapToGrid w:val="0"/>
        <w:spacing w:line="500" w:lineRule="exact"/>
        <w:ind w:firstLineChars="165" w:firstLine="396"/>
        <w:rPr>
          <w:rFonts w:ascii="宋体" w:hAnsi="宋体" w:cs="Arial"/>
          <w:sz w:val="24"/>
          <w:szCs w:val="24"/>
        </w:rPr>
      </w:pPr>
      <w:r w:rsidRPr="009156EA">
        <w:rPr>
          <w:rFonts w:ascii="宋体" w:hAnsi="宋体" w:cs="Arial" w:hint="eastAsia"/>
          <w:sz w:val="24"/>
          <w:szCs w:val="24"/>
        </w:rPr>
        <w:t>7.5.3 制造没有遵循设计、技术文件及标准规范的要求；</w:t>
      </w:r>
    </w:p>
    <w:p w:rsidR="00A15C94" w:rsidRPr="009156EA" w:rsidRDefault="00BF2064" w:rsidP="009156EA">
      <w:pPr>
        <w:snapToGrid w:val="0"/>
        <w:spacing w:line="500" w:lineRule="exact"/>
        <w:ind w:firstLineChars="165" w:firstLine="396"/>
        <w:rPr>
          <w:rFonts w:ascii="宋体" w:hAnsi="宋体" w:cs="Arial"/>
          <w:sz w:val="24"/>
          <w:szCs w:val="24"/>
        </w:rPr>
      </w:pPr>
      <w:r w:rsidRPr="009156EA">
        <w:rPr>
          <w:rFonts w:ascii="宋体" w:hAnsi="宋体" w:cs="Arial" w:hint="eastAsia"/>
          <w:sz w:val="24"/>
          <w:szCs w:val="24"/>
        </w:rPr>
        <w:t>7.5.4 任何一项检验或试验不符合相应要求；</w:t>
      </w:r>
    </w:p>
    <w:p w:rsidR="00A15C94" w:rsidRPr="009156EA" w:rsidRDefault="00BF2064" w:rsidP="009156EA">
      <w:pPr>
        <w:snapToGrid w:val="0"/>
        <w:spacing w:line="500" w:lineRule="exact"/>
        <w:ind w:firstLineChars="165" w:firstLine="396"/>
        <w:rPr>
          <w:rFonts w:ascii="宋体" w:hAnsi="宋体" w:cs="Arial"/>
          <w:sz w:val="24"/>
          <w:szCs w:val="24"/>
        </w:rPr>
      </w:pPr>
      <w:r w:rsidRPr="009156EA">
        <w:rPr>
          <w:rFonts w:ascii="宋体" w:hAnsi="宋体" w:cs="Arial" w:hint="eastAsia"/>
          <w:sz w:val="24"/>
          <w:szCs w:val="24"/>
        </w:rPr>
        <w:t>7.5.5任何有使用未经甲方同意或认可的配件的情况。</w:t>
      </w:r>
    </w:p>
    <w:p w:rsidR="00A15C94" w:rsidRDefault="00BF2064">
      <w:pPr>
        <w:pStyle w:val="a6"/>
        <w:spacing w:line="500" w:lineRule="exact"/>
        <w:jc w:val="left"/>
        <w:rPr>
          <w:sz w:val="28"/>
          <w:szCs w:val="28"/>
        </w:rPr>
      </w:pPr>
      <w:bookmarkStart w:id="8" w:name="_Toc18269"/>
      <w:r>
        <w:rPr>
          <w:rFonts w:hint="eastAsia"/>
          <w:sz w:val="28"/>
          <w:szCs w:val="28"/>
        </w:rPr>
        <w:t>8</w:t>
      </w:r>
      <w:r>
        <w:rPr>
          <w:sz w:val="28"/>
          <w:szCs w:val="28"/>
        </w:rPr>
        <w:t xml:space="preserve">. </w:t>
      </w:r>
      <w:r>
        <w:rPr>
          <w:sz w:val="28"/>
          <w:szCs w:val="28"/>
        </w:rPr>
        <w:t>服务</w:t>
      </w:r>
      <w:r>
        <w:rPr>
          <w:rFonts w:hint="eastAsia"/>
          <w:sz w:val="28"/>
          <w:szCs w:val="28"/>
        </w:rPr>
        <w:t>和售后</w:t>
      </w:r>
      <w:bookmarkEnd w:id="8"/>
    </w:p>
    <w:p w:rsidR="00A15C94" w:rsidRPr="009156EA" w:rsidRDefault="00BF2064" w:rsidP="009156EA">
      <w:pPr>
        <w:snapToGrid w:val="0"/>
        <w:spacing w:line="500" w:lineRule="exact"/>
        <w:ind w:firstLineChars="165" w:firstLine="396"/>
        <w:rPr>
          <w:rFonts w:ascii="宋体" w:hAnsi="宋体" w:cs="Arial"/>
          <w:sz w:val="24"/>
          <w:szCs w:val="24"/>
        </w:rPr>
      </w:pPr>
      <w:r w:rsidRPr="009156EA">
        <w:rPr>
          <w:rFonts w:ascii="宋体" w:hAnsi="宋体" w:cs="Arial" w:hint="eastAsia"/>
          <w:sz w:val="24"/>
          <w:szCs w:val="24"/>
        </w:rPr>
        <w:t>8.1乙方</w:t>
      </w:r>
      <w:r w:rsidRPr="009156EA">
        <w:rPr>
          <w:rFonts w:ascii="宋体" w:hAnsi="宋体" w:cs="Arial"/>
          <w:sz w:val="24"/>
          <w:szCs w:val="24"/>
        </w:rPr>
        <w:t>对其产品的制造、安装、试运过程中应向</w:t>
      </w:r>
      <w:r w:rsidRPr="009156EA">
        <w:rPr>
          <w:rFonts w:ascii="宋体" w:hAnsi="宋体" w:cs="Arial" w:hint="eastAsia"/>
          <w:sz w:val="24"/>
          <w:szCs w:val="24"/>
        </w:rPr>
        <w:t>甲方</w:t>
      </w:r>
      <w:r w:rsidRPr="009156EA">
        <w:rPr>
          <w:rFonts w:ascii="宋体" w:hAnsi="宋体" w:cs="Arial"/>
          <w:sz w:val="24"/>
          <w:szCs w:val="24"/>
        </w:rPr>
        <w:t>提供资料查询、技术咨询和现场服务。</w:t>
      </w:r>
    </w:p>
    <w:p w:rsidR="00A15C94" w:rsidRPr="009156EA" w:rsidRDefault="00BF2064" w:rsidP="009156EA">
      <w:pPr>
        <w:snapToGrid w:val="0"/>
        <w:spacing w:line="500" w:lineRule="exact"/>
        <w:ind w:firstLineChars="165" w:firstLine="396"/>
        <w:rPr>
          <w:rFonts w:ascii="宋体" w:hAnsi="宋体" w:cs="Arial"/>
          <w:sz w:val="24"/>
          <w:szCs w:val="24"/>
        </w:rPr>
      </w:pPr>
      <w:r w:rsidRPr="009156EA">
        <w:rPr>
          <w:rFonts w:ascii="宋体" w:hAnsi="宋体" w:cs="Arial" w:hint="eastAsia"/>
          <w:sz w:val="24"/>
          <w:szCs w:val="24"/>
        </w:rPr>
        <w:t>8.2</w:t>
      </w:r>
      <w:r w:rsidRPr="009156EA">
        <w:rPr>
          <w:rFonts w:ascii="宋体" w:hAnsi="宋体" w:cs="Arial"/>
          <w:sz w:val="24"/>
          <w:szCs w:val="24"/>
        </w:rPr>
        <w:t>服务的联系将由</w:t>
      </w:r>
      <w:r w:rsidRPr="009156EA">
        <w:rPr>
          <w:rFonts w:ascii="宋体" w:hAnsi="宋体" w:cs="Arial" w:hint="eastAsia"/>
          <w:sz w:val="24"/>
          <w:szCs w:val="24"/>
        </w:rPr>
        <w:t>甲方</w:t>
      </w:r>
      <w:r w:rsidRPr="009156EA">
        <w:rPr>
          <w:rFonts w:ascii="宋体" w:hAnsi="宋体" w:cs="Arial"/>
          <w:sz w:val="24"/>
          <w:szCs w:val="24"/>
        </w:rPr>
        <w:t>对外责任部门与</w:t>
      </w:r>
      <w:r w:rsidRPr="009156EA">
        <w:rPr>
          <w:rFonts w:ascii="宋体" w:hAnsi="宋体" w:cs="Arial" w:hint="eastAsia"/>
          <w:sz w:val="24"/>
          <w:szCs w:val="24"/>
        </w:rPr>
        <w:t>乙方</w:t>
      </w:r>
      <w:r w:rsidRPr="009156EA">
        <w:rPr>
          <w:rFonts w:ascii="宋体" w:hAnsi="宋体" w:cs="Arial"/>
          <w:sz w:val="24"/>
          <w:szCs w:val="24"/>
        </w:rPr>
        <w:t>对外责任部门对口，各方内部的协调矛盾将由各方自行解决且不能影响服务的质量和进度。</w:t>
      </w:r>
    </w:p>
    <w:p w:rsidR="00A15C94" w:rsidRPr="009156EA" w:rsidRDefault="00BF2064" w:rsidP="009156EA">
      <w:pPr>
        <w:snapToGrid w:val="0"/>
        <w:spacing w:line="500" w:lineRule="exact"/>
        <w:ind w:firstLineChars="165" w:firstLine="396"/>
        <w:rPr>
          <w:rFonts w:ascii="宋体" w:hAnsi="宋体" w:cs="Arial"/>
          <w:sz w:val="24"/>
          <w:szCs w:val="24"/>
        </w:rPr>
      </w:pPr>
      <w:r w:rsidRPr="009156EA">
        <w:rPr>
          <w:rFonts w:ascii="宋体" w:hAnsi="宋体" w:cs="Arial" w:hint="eastAsia"/>
          <w:sz w:val="24"/>
          <w:szCs w:val="24"/>
        </w:rPr>
        <w:t>8.3乙方</w:t>
      </w:r>
      <w:r w:rsidRPr="009156EA">
        <w:rPr>
          <w:rFonts w:ascii="宋体" w:hAnsi="宋体" w:cs="Arial"/>
          <w:sz w:val="24"/>
          <w:szCs w:val="24"/>
        </w:rPr>
        <w:t>对</w:t>
      </w:r>
      <w:r w:rsidRPr="009156EA">
        <w:rPr>
          <w:rFonts w:ascii="宋体" w:hAnsi="宋体" w:cs="Arial" w:hint="eastAsia"/>
          <w:sz w:val="24"/>
          <w:szCs w:val="24"/>
        </w:rPr>
        <w:t>甲方</w:t>
      </w:r>
      <w:r w:rsidRPr="009156EA">
        <w:rPr>
          <w:rFonts w:ascii="宋体" w:hAnsi="宋体" w:cs="Arial"/>
          <w:sz w:val="24"/>
          <w:szCs w:val="24"/>
        </w:rPr>
        <w:t>的安装指导、技术服务、售后服务等均</w:t>
      </w:r>
      <w:r w:rsidRPr="009156EA">
        <w:rPr>
          <w:rFonts w:ascii="宋体" w:hAnsi="宋体" w:cs="Arial" w:hint="eastAsia"/>
          <w:sz w:val="24"/>
          <w:szCs w:val="24"/>
        </w:rPr>
        <w:t>免费。甲方</w:t>
      </w:r>
      <w:r w:rsidRPr="009156EA">
        <w:rPr>
          <w:rFonts w:ascii="宋体" w:hAnsi="宋体" w:cs="Arial"/>
          <w:sz w:val="24"/>
          <w:szCs w:val="24"/>
        </w:rPr>
        <w:t>应为</w:t>
      </w:r>
      <w:r w:rsidRPr="009156EA">
        <w:rPr>
          <w:rFonts w:ascii="宋体" w:hAnsi="宋体" w:cs="Arial" w:hint="eastAsia"/>
          <w:sz w:val="24"/>
          <w:szCs w:val="24"/>
        </w:rPr>
        <w:t>乙方人员</w:t>
      </w:r>
      <w:r w:rsidRPr="009156EA">
        <w:rPr>
          <w:rFonts w:ascii="宋体" w:hAnsi="宋体" w:cs="Arial"/>
          <w:sz w:val="24"/>
          <w:szCs w:val="24"/>
        </w:rPr>
        <w:t>提供相应的便利条件</w:t>
      </w:r>
      <w:r w:rsidRPr="009156EA">
        <w:rPr>
          <w:rFonts w:ascii="宋体" w:hAnsi="宋体" w:cs="Arial" w:hint="eastAsia"/>
          <w:sz w:val="24"/>
          <w:szCs w:val="24"/>
        </w:rPr>
        <w:t>，乙方应为甲方的现场监造人员提供必要的协助</w:t>
      </w:r>
      <w:r w:rsidRPr="009156EA">
        <w:rPr>
          <w:rFonts w:ascii="宋体" w:hAnsi="宋体" w:cs="Arial"/>
          <w:sz w:val="24"/>
          <w:szCs w:val="24"/>
        </w:rPr>
        <w:t>。</w:t>
      </w:r>
    </w:p>
    <w:p w:rsidR="00A15C94" w:rsidRPr="009156EA" w:rsidRDefault="00BF2064" w:rsidP="009156EA">
      <w:pPr>
        <w:snapToGrid w:val="0"/>
        <w:spacing w:line="500" w:lineRule="exact"/>
        <w:ind w:firstLineChars="165" w:firstLine="396"/>
        <w:rPr>
          <w:rFonts w:ascii="宋体" w:hAnsi="宋体" w:cs="Arial"/>
          <w:sz w:val="24"/>
          <w:szCs w:val="24"/>
        </w:rPr>
      </w:pPr>
      <w:r w:rsidRPr="009156EA">
        <w:rPr>
          <w:rFonts w:ascii="宋体" w:hAnsi="宋体" w:cs="Arial" w:hint="eastAsia"/>
          <w:sz w:val="24"/>
          <w:szCs w:val="24"/>
        </w:rPr>
        <w:t>8.4设备的安装由甲方完成，如需指导安装和</w:t>
      </w:r>
      <w:r w:rsidRPr="009156EA">
        <w:rPr>
          <w:rFonts w:ascii="宋体" w:hAnsi="宋体" w:cs="Arial"/>
          <w:sz w:val="24"/>
          <w:szCs w:val="24"/>
        </w:rPr>
        <w:t>技术服务</w:t>
      </w:r>
      <w:r w:rsidRPr="009156EA">
        <w:rPr>
          <w:rFonts w:ascii="宋体" w:hAnsi="宋体" w:cs="Arial" w:hint="eastAsia"/>
          <w:sz w:val="24"/>
          <w:szCs w:val="24"/>
        </w:rPr>
        <w:t>，甲方</w:t>
      </w:r>
      <w:r w:rsidRPr="009156EA">
        <w:rPr>
          <w:rFonts w:ascii="宋体" w:hAnsi="宋体" w:cs="Arial"/>
          <w:sz w:val="24"/>
          <w:szCs w:val="24"/>
        </w:rPr>
        <w:t>在</w:t>
      </w:r>
      <w:r w:rsidRPr="009156EA">
        <w:rPr>
          <w:rFonts w:ascii="宋体" w:hAnsi="宋体" w:cs="Arial" w:hint="eastAsia"/>
          <w:sz w:val="24"/>
          <w:szCs w:val="24"/>
        </w:rPr>
        <w:t>设备</w:t>
      </w:r>
      <w:r w:rsidRPr="009156EA">
        <w:rPr>
          <w:rFonts w:ascii="宋体" w:hAnsi="宋体" w:cs="Arial"/>
          <w:sz w:val="24"/>
          <w:szCs w:val="24"/>
        </w:rPr>
        <w:t>安装前7个工作日以书面的形式通知</w:t>
      </w:r>
      <w:r w:rsidRPr="009156EA">
        <w:rPr>
          <w:rFonts w:ascii="宋体" w:hAnsi="宋体" w:cs="Arial" w:hint="eastAsia"/>
          <w:sz w:val="24"/>
          <w:szCs w:val="24"/>
        </w:rPr>
        <w:t>乙方，乙方</w:t>
      </w:r>
      <w:r w:rsidRPr="009156EA">
        <w:rPr>
          <w:rFonts w:ascii="宋体" w:hAnsi="宋体" w:cs="Arial"/>
          <w:sz w:val="24"/>
          <w:szCs w:val="24"/>
        </w:rPr>
        <w:t>派1～2名技术人员在安装前2天到安装现场指导</w:t>
      </w:r>
      <w:r w:rsidRPr="009156EA">
        <w:rPr>
          <w:rFonts w:ascii="宋体" w:hAnsi="宋体" w:cs="Arial" w:hint="eastAsia"/>
          <w:sz w:val="24"/>
          <w:szCs w:val="24"/>
        </w:rPr>
        <w:t>设备</w:t>
      </w:r>
      <w:r w:rsidRPr="009156EA">
        <w:rPr>
          <w:rFonts w:ascii="宋体" w:hAnsi="宋体" w:cs="Arial"/>
          <w:sz w:val="24"/>
          <w:szCs w:val="24"/>
        </w:rPr>
        <w:t>的安装，并进行验收和确认。</w:t>
      </w:r>
      <w:r w:rsidRPr="009156EA">
        <w:rPr>
          <w:rFonts w:ascii="宋体" w:hAnsi="宋体" w:cs="Arial" w:hint="eastAsia"/>
          <w:sz w:val="24"/>
          <w:szCs w:val="24"/>
        </w:rPr>
        <w:t>设备</w:t>
      </w:r>
      <w:r w:rsidRPr="009156EA">
        <w:rPr>
          <w:rFonts w:ascii="宋体" w:hAnsi="宋体" w:cs="Arial"/>
          <w:sz w:val="24"/>
          <w:szCs w:val="24"/>
        </w:rPr>
        <w:t>安装后，需由</w:t>
      </w:r>
      <w:r w:rsidRPr="009156EA">
        <w:rPr>
          <w:rFonts w:ascii="宋体" w:hAnsi="宋体" w:cs="Arial" w:hint="eastAsia"/>
          <w:sz w:val="24"/>
          <w:szCs w:val="24"/>
        </w:rPr>
        <w:t>甲方、设计方和乙方</w:t>
      </w:r>
      <w:r w:rsidRPr="009156EA">
        <w:rPr>
          <w:rFonts w:ascii="宋体" w:hAnsi="宋体" w:cs="Arial"/>
          <w:sz w:val="24"/>
          <w:szCs w:val="24"/>
        </w:rPr>
        <w:t>共同检验和确认合格并签字。</w:t>
      </w:r>
    </w:p>
    <w:p w:rsidR="00A15C94" w:rsidRDefault="00BF2064" w:rsidP="009156EA">
      <w:pPr>
        <w:snapToGrid w:val="0"/>
        <w:spacing w:line="500" w:lineRule="exact"/>
        <w:ind w:firstLineChars="165" w:firstLine="396"/>
        <w:rPr>
          <w:rFonts w:ascii="宋体" w:hAnsi="宋体" w:cs="Arial"/>
          <w:sz w:val="24"/>
          <w:szCs w:val="24"/>
        </w:rPr>
      </w:pPr>
      <w:r w:rsidRPr="009156EA">
        <w:rPr>
          <w:rFonts w:ascii="宋体" w:hAnsi="宋体" w:cs="Arial" w:hint="eastAsia"/>
          <w:sz w:val="24"/>
          <w:szCs w:val="24"/>
        </w:rPr>
        <w:t>8.5设备</w:t>
      </w:r>
      <w:r w:rsidRPr="009156EA">
        <w:rPr>
          <w:rFonts w:ascii="宋体" w:hAnsi="宋体" w:cs="Arial"/>
          <w:sz w:val="24"/>
          <w:szCs w:val="24"/>
        </w:rPr>
        <w:t>开车</w:t>
      </w:r>
      <w:r w:rsidRPr="009156EA">
        <w:rPr>
          <w:rFonts w:ascii="宋体" w:hAnsi="宋体" w:cs="Arial" w:hint="eastAsia"/>
          <w:sz w:val="24"/>
          <w:szCs w:val="24"/>
        </w:rPr>
        <w:t>时，如需乙方到场，</w:t>
      </w:r>
      <w:r w:rsidRPr="009156EA">
        <w:rPr>
          <w:rFonts w:ascii="宋体" w:hAnsi="宋体" w:cs="Arial"/>
          <w:sz w:val="24"/>
          <w:szCs w:val="24"/>
        </w:rPr>
        <w:t>接到</w:t>
      </w:r>
      <w:r w:rsidRPr="009156EA">
        <w:rPr>
          <w:rFonts w:ascii="宋体" w:hAnsi="宋体" w:cs="Arial" w:hint="eastAsia"/>
          <w:sz w:val="24"/>
          <w:szCs w:val="24"/>
        </w:rPr>
        <w:t>甲方</w:t>
      </w:r>
      <w:r w:rsidRPr="009156EA">
        <w:rPr>
          <w:rFonts w:ascii="宋体" w:hAnsi="宋体" w:cs="Arial"/>
          <w:sz w:val="24"/>
          <w:szCs w:val="24"/>
        </w:rPr>
        <w:t>的通知后，</w:t>
      </w:r>
      <w:r w:rsidRPr="009156EA">
        <w:rPr>
          <w:rFonts w:ascii="宋体" w:hAnsi="宋体" w:cs="Arial" w:hint="eastAsia"/>
          <w:sz w:val="24"/>
          <w:szCs w:val="24"/>
        </w:rPr>
        <w:t>乙方</w:t>
      </w:r>
      <w:r w:rsidRPr="009156EA">
        <w:rPr>
          <w:rFonts w:ascii="宋体" w:hAnsi="宋体" w:cs="Arial"/>
          <w:sz w:val="24"/>
          <w:szCs w:val="24"/>
        </w:rPr>
        <w:t>派遣1～2名工程技术人员参加装置的开车和性能考核。服务的应急响应时间期限</w:t>
      </w:r>
      <w:r w:rsidRPr="009156EA">
        <w:rPr>
          <w:rFonts w:ascii="宋体" w:hAnsi="宋体" w:cs="Arial" w:hint="eastAsia"/>
          <w:sz w:val="24"/>
          <w:szCs w:val="24"/>
        </w:rPr>
        <w:t>8</w:t>
      </w:r>
      <w:r w:rsidRPr="009156EA">
        <w:rPr>
          <w:rFonts w:ascii="宋体" w:hAnsi="宋体" w:cs="Arial"/>
          <w:sz w:val="24"/>
          <w:szCs w:val="24"/>
        </w:rPr>
        <w:t>小时之内，如需要，</w:t>
      </w:r>
      <w:r w:rsidRPr="009156EA">
        <w:rPr>
          <w:rFonts w:ascii="宋体" w:hAnsi="宋体" w:cs="Arial" w:hint="eastAsia"/>
          <w:sz w:val="24"/>
          <w:szCs w:val="24"/>
        </w:rPr>
        <w:t>48</w:t>
      </w:r>
      <w:r w:rsidRPr="009156EA">
        <w:rPr>
          <w:rFonts w:ascii="宋体" w:hAnsi="宋体" w:cs="Arial"/>
          <w:sz w:val="24"/>
          <w:szCs w:val="24"/>
        </w:rPr>
        <w:t>小时内到现场。</w:t>
      </w:r>
      <w:r w:rsidRPr="009156EA">
        <w:rPr>
          <w:rFonts w:ascii="宋体" w:hAnsi="宋体" w:cs="Arial" w:hint="eastAsia"/>
          <w:sz w:val="24"/>
          <w:szCs w:val="24"/>
        </w:rPr>
        <w:t>应甲方的要求，乙方应提供设备的维护和检修的指导和培训。</w:t>
      </w:r>
    </w:p>
    <w:p w:rsidR="000D2D45" w:rsidRDefault="000D2D45" w:rsidP="000D2D45">
      <w:pPr>
        <w:pStyle w:val="a6"/>
        <w:spacing w:line="500" w:lineRule="exact"/>
        <w:jc w:val="left"/>
        <w:rPr>
          <w:sz w:val="28"/>
          <w:szCs w:val="28"/>
        </w:rPr>
      </w:pPr>
      <w:r>
        <w:rPr>
          <w:rFonts w:hint="eastAsia"/>
          <w:sz w:val="28"/>
          <w:szCs w:val="28"/>
        </w:rPr>
        <w:lastRenderedPageBreak/>
        <w:t>9</w:t>
      </w:r>
      <w:r>
        <w:rPr>
          <w:sz w:val="28"/>
          <w:szCs w:val="28"/>
        </w:rPr>
        <w:t xml:space="preserve">. </w:t>
      </w:r>
      <w:r>
        <w:rPr>
          <w:sz w:val="28"/>
          <w:szCs w:val="28"/>
        </w:rPr>
        <w:t>交货期</w:t>
      </w:r>
      <w:r>
        <w:rPr>
          <w:rFonts w:hint="eastAsia"/>
          <w:sz w:val="28"/>
          <w:szCs w:val="28"/>
        </w:rPr>
        <w:t xml:space="preserve"> </w:t>
      </w:r>
      <w:r>
        <w:rPr>
          <w:sz w:val="28"/>
          <w:szCs w:val="28"/>
        </w:rPr>
        <w:t xml:space="preserve"> </w:t>
      </w:r>
    </w:p>
    <w:p w:rsidR="000D2D45" w:rsidRPr="000D2D45" w:rsidRDefault="000D2D45" w:rsidP="000D2D45">
      <w:pPr>
        <w:snapToGrid w:val="0"/>
        <w:spacing w:line="500" w:lineRule="exact"/>
        <w:ind w:firstLineChars="165" w:firstLine="396"/>
        <w:rPr>
          <w:rFonts w:ascii="宋体" w:hAnsi="宋体" w:cs="Arial" w:hint="eastAsia"/>
          <w:sz w:val="24"/>
          <w:szCs w:val="24"/>
        </w:rPr>
      </w:pPr>
      <w:r w:rsidRPr="000D2D45">
        <w:rPr>
          <w:rFonts w:ascii="宋体" w:hAnsi="宋体" w:cs="Arial"/>
          <w:sz w:val="24"/>
          <w:szCs w:val="24"/>
        </w:rPr>
        <w:t>合同签订后</w:t>
      </w:r>
      <w:r w:rsidRPr="000D2D45">
        <w:rPr>
          <w:rFonts w:ascii="宋体" w:hAnsi="宋体" w:cs="Arial" w:hint="eastAsia"/>
          <w:sz w:val="24"/>
          <w:szCs w:val="24"/>
        </w:rPr>
        <w:t>3个月内交货。</w:t>
      </w:r>
    </w:p>
    <w:p w:rsidR="00A15C94" w:rsidRDefault="00BF2064">
      <w:pPr>
        <w:pStyle w:val="a6"/>
        <w:spacing w:line="500" w:lineRule="exact"/>
        <w:jc w:val="left"/>
        <w:rPr>
          <w:sz w:val="28"/>
          <w:szCs w:val="28"/>
        </w:rPr>
      </w:pPr>
      <w:bookmarkStart w:id="9" w:name="_Toc9043"/>
      <w:r>
        <w:rPr>
          <w:rFonts w:hint="eastAsia"/>
          <w:sz w:val="28"/>
          <w:szCs w:val="28"/>
        </w:rPr>
        <w:t>附件</w:t>
      </w:r>
      <w:r>
        <w:rPr>
          <w:rFonts w:hint="eastAsia"/>
          <w:sz w:val="28"/>
          <w:szCs w:val="28"/>
        </w:rPr>
        <w:t>:</w:t>
      </w:r>
      <w:r>
        <w:rPr>
          <w:rFonts w:hint="eastAsia"/>
          <w:sz w:val="28"/>
          <w:szCs w:val="28"/>
        </w:rPr>
        <w:t>过滤器数据表</w:t>
      </w:r>
      <w:bookmarkEnd w:id="9"/>
    </w:p>
    <w:p w:rsidR="00A15C94" w:rsidRDefault="00BF2064">
      <w:pPr>
        <w:snapToGrid w:val="0"/>
        <w:spacing w:line="360" w:lineRule="auto"/>
        <w:rPr>
          <w:rFonts w:ascii="宋体" w:hAnsi="宋体" w:cs="Arial"/>
          <w:color w:val="000000"/>
          <w:sz w:val="24"/>
          <w:szCs w:val="24"/>
        </w:rPr>
      </w:pPr>
      <w:r>
        <w:rPr>
          <w:rFonts w:ascii="宋体" w:hAnsi="宋体" w:hint="eastAsia"/>
          <w:noProof/>
          <w:snapToGrid/>
          <w:sz w:val="24"/>
        </w:rPr>
        <w:lastRenderedPageBreak/>
        <w:drawing>
          <wp:inline distT="0" distB="0" distL="0" distR="0">
            <wp:extent cx="5126990" cy="8373110"/>
            <wp:effectExtent l="19050" t="0" r="0" b="0"/>
            <wp:docPr id="2" name="图片 1" descr="H:\光华综合资料21-10-10\21-光华公司产品资料资料档案-\业 务 员 档 案\奚伟涛\福建-福海创\ToolRocket PDF Converter_G181S-2022003-Y-06-过滤器数据表_xlsx(1)(1)_2_split_ToImage\G181S-2022003-Y-06-过滤器数据表_xlsx(1)(1)_2_split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H:\光华综合资料21-10-10\21-光华公司产品资料资料档案-\业 务 员 档 案\奚伟涛\福建-福海创\ToolRocket PDF Converter_G181S-2022003-Y-06-过滤器数据表_xlsx(1)(1)_2_split_ToImage\G181S-2022003-Y-06-过滤器数据表_xlsx(1)(1)_2_split_1.jpg"/>
                    <pic:cNvPicPr>
                      <a:picLocks noChangeAspect="1" noChangeArrowheads="1"/>
                    </pic:cNvPicPr>
                  </pic:nvPicPr>
                  <pic:blipFill>
                    <a:blip r:embed="rId12" cstate="print"/>
                    <a:srcRect l="10040" t="4216" r="7353" b="452"/>
                    <a:stretch>
                      <a:fillRect/>
                    </a:stretch>
                  </pic:blipFill>
                  <pic:spPr>
                    <a:xfrm>
                      <a:off x="0" y="0"/>
                      <a:ext cx="5128122" cy="8375133"/>
                    </a:xfrm>
                    <a:prstGeom prst="rect">
                      <a:avLst/>
                    </a:prstGeom>
                    <a:noFill/>
                    <a:ln w="9525">
                      <a:noFill/>
                      <a:miter lim="800000"/>
                      <a:headEnd/>
                      <a:tailEnd/>
                    </a:ln>
                  </pic:spPr>
                </pic:pic>
              </a:graphicData>
            </a:graphic>
          </wp:inline>
        </w:drawing>
      </w:r>
    </w:p>
    <w:sectPr w:rsidR="00A15C9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0B7F" w:rsidRDefault="00240B7F" w:rsidP="009156EA">
      <w:r>
        <w:separator/>
      </w:r>
    </w:p>
  </w:endnote>
  <w:endnote w:type="continuationSeparator" w:id="0">
    <w:p w:rsidR="00240B7F" w:rsidRDefault="00240B7F" w:rsidP="009156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0B7F" w:rsidRDefault="00240B7F" w:rsidP="009156EA">
      <w:r>
        <w:separator/>
      </w:r>
    </w:p>
  </w:footnote>
  <w:footnote w:type="continuationSeparator" w:id="0">
    <w:p w:rsidR="00240B7F" w:rsidRDefault="00240B7F" w:rsidP="009156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756AF0"/>
    <w:rsid w:val="00013EEC"/>
    <w:rsid w:val="000D2D45"/>
    <w:rsid w:val="001519E8"/>
    <w:rsid w:val="00157614"/>
    <w:rsid w:val="001874F0"/>
    <w:rsid w:val="001A0071"/>
    <w:rsid w:val="001E580F"/>
    <w:rsid w:val="002169CD"/>
    <w:rsid w:val="00240B7F"/>
    <w:rsid w:val="00247B67"/>
    <w:rsid w:val="002A2213"/>
    <w:rsid w:val="002C69F6"/>
    <w:rsid w:val="00305455"/>
    <w:rsid w:val="00337CBC"/>
    <w:rsid w:val="003429CA"/>
    <w:rsid w:val="00366A85"/>
    <w:rsid w:val="003879FF"/>
    <w:rsid w:val="00410962"/>
    <w:rsid w:val="004121D9"/>
    <w:rsid w:val="004363BE"/>
    <w:rsid w:val="0048084E"/>
    <w:rsid w:val="00517DA3"/>
    <w:rsid w:val="005211BF"/>
    <w:rsid w:val="00573D14"/>
    <w:rsid w:val="005F4B2F"/>
    <w:rsid w:val="0061722F"/>
    <w:rsid w:val="006A4BAE"/>
    <w:rsid w:val="006A5FC6"/>
    <w:rsid w:val="007218E7"/>
    <w:rsid w:val="00795D7C"/>
    <w:rsid w:val="007D19AA"/>
    <w:rsid w:val="008160A5"/>
    <w:rsid w:val="008968C8"/>
    <w:rsid w:val="008B3347"/>
    <w:rsid w:val="008B7A55"/>
    <w:rsid w:val="008D1347"/>
    <w:rsid w:val="009156EA"/>
    <w:rsid w:val="00924269"/>
    <w:rsid w:val="009C1F2D"/>
    <w:rsid w:val="009D6628"/>
    <w:rsid w:val="00A02E8A"/>
    <w:rsid w:val="00A111A0"/>
    <w:rsid w:val="00A15C94"/>
    <w:rsid w:val="00A6436F"/>
    <w:rsid w:val="00AB3BEF"/>
    <w:rsid w:val="00AF0781"/>
    <w:rsid w:val="00B36014"/>
    <w:rsid w:val="00B748D9"/>
    <w:rsid w:val="00B8472C"/>
    <w:rsid w:val="00B909BD"/>
    <w:rsid w:val="00BB40E0"/>
    <w:rsid w:val="00BF2064"/>
    <w:rsid w:val="00C22235"/>
    <w:rsid w:val="00CE0CD9"/>
    <w:rsid w:val="00D51DBD"/>
    <w:rsid w:val="00DC7851"/>
    <w:rsid w:val="00DE45C2"/>
    <w:rsid w:val="00F22435"/>
    <w:rsid w:val="00F958F0"/>
    <w:rsid w:val="00FA6D0A"/>
    <w:rsid w:val="05650756"/>
    <w:rsid w:val="05BA19DD"/>
    <w:rsid w:val="0682790B"/>
    <w:rsid w:val="08BE3638"/>
    <w:rsid w:val="0A324910"/>
    <w:rsid w:val="0CAC355A"/>
    <w:rsid w:val="0E8C312C"/>
    <w:rsid w:val="0F0F199A"/>
    <w:rsid w:val="102D03AE"/>
    <w:rsid w:val="10A27D6B"/>
    <w:rsid w:val="22052293"/>
    <w:rsid w:val="2532217E"/>
    <w:rsid w:val="2A031298"/>
    <w:rsid w:val="3A9770A7"/>
    <w:rsid w:val="3D240949"/>
    <w:rsid w:val="418C12EA"/>
    <w:rsid w:val="434C4C4B"/>
    <w:rsid w:val="57996C5A"/>
    <w:rsid w:val="6AD17BBC"/>
    <w:rsid w:val="74756AF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5DF515C-E188-4186-86DF-E9EEF700D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snapToGrid w:val="0"/>
      <w:kern w:val="2"/>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toc 3"/>
    <w:basedOn w:val="a"/>
    <w:next w:val="a"/>
    <w:uiPriority w:val="39"/>
    <w:semiHidden/>
    <w:unhideWhenUsed/>
    <w:qFormat/>
    <w:pPr>
      <w:widowControl/>
      <w:spacing w:after="100" w:line="276" w:lineRule="auto"/>
      <w:ind w:left="440"/>
      <w:jc w:val="left"/>
    </w:pPr>
    <w:rPr>
      <w:rFonts w:asciiTheme="minorHAnsi" w:eastAsiaTheme="minorEastAsia" w:hAnsiTheme="minorHAnsi" w:cstheme="minorBidi"/>
      <w:snapToGrid/>
      <w:kern w:val="0"/>
      <w:sz w:val="22"/>
      <w:szCs w:val="22"/>
    </w:rPr>
  </w:style>
  <w:style w:type="paragraph" w:styleId="a3">
    <w:name w:val="Balloon Text"/>
    <w:basedOn w:val="a"/>
    <w:link w:val="Char"/>
    <w:semiHidden/>
    <w:unhideWhenUsed/>
    <w:rPr>
      <w:sz w:val="18"/>
      <w:szCs w:val="18"/>
    </w:rPr>
  </w:style>
  <w:style w:type="paragraph" w:styleId="a4">
    <w:name w:val="footer"/>
    <w:basedOn w:val="a"/>
    <w:link w:val="Char0"/>
    <w:qFormat/>
    <w:pPr>
      <w:tabs>
        <w:tab w:val="center" w:pos="4153"/>
        <w:tab w:val="right" w:pos="8306"/>
      </w:tabs>
      <w:snapToGrid w:val="0"/>
      <w:jc w:val="left"/>
    </w:pPr>
    <w:rPr>
      <w:sz w:val="18"/>
      <w:szCs w:val="18"/>
    </w:rPr>
  </w:style>
  <w:style w:type="paragraph" w:styleId="a5">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pPr>
      <w:widowControl/>
      <w:spacing w:after="100" w:line="276" w:lineRule="auto"/>
      <w:jc w:val="left"/>
    </w:pPr>
    <w:rPr>
      <w:rFonts w:asciiTheme="minorHAnsi" w:eastAsiaTheme="minorEastAsia" w:hAnsiTheme="minorHAnsi" w:cstheme="minorBidi"/>
      <w:snapToGrid/>
      <w:kern w:val="0"/>
      <w:sz w:val="22"/>
      <w:szCs w:val="22"/>
    </w:rPr>
  </w:style>
  <w:style w:type="paragraph" w:styleId="2">
    <w:name w:val="toc 2"/>
    <w:basedOn w:val="a"/>
    <w:next w:val="a"/>
    <w:uiPriority w:val="39"/>
    <w:semiHidden/>
    <w:unhideWhenUsed/>
    <w:qFormat/>
    <w:pPr>
      <w:widowControl/>
      <w:spacing w:after="100" w:line="276" w:lineRule="auto"/>
      <w:ind w:left="220"/>
      <w:jc w:val="left"/>
    </w:pPr>
    <w:rPr>
      <w:rFonts w:asciiTheme="minorHAnsi" w:eastAsiaTheme="minorEastAsia" w:hAnsiTheme="minorHAnsi" w:cstheme="minorBidi"/>
      <w:snapToGrid/>
      <w:kern w:val="0"/>
      <w:sz w:val="22"/>
      <w:szCs w:val="22"/>
    </w:rPr>
  </w:style>
  <w:style w:type="paragraph" w:styleId="a6">
    <w:name w:val="Title"/>
    <w:basedOn w:val="a"/>
    <w:next w:val="a"/>
    <w:link w:val="Char2"/>
    <w:qFormat/>
    <w:pPr>
      <w:spacing w:before="240" w:after="60"/>
      <w:jc w:val="center"/>
      <w:outlineLvl w:val="0"/>
    </w:pPr>
    <w:rPr>
      <w:rFonts w:asciiTheme="majorHAnsi" w:hAnsiTheme="majorHAnsi" w:cstheme="majorBidi"/>
      <w:b/>
      <w:bCs/>
      <w:sz w:val="32"/>
      <w:szCs w:val="32"/>
    </w:rPr>
  </w:style>
  <w:style w:type="character" w:styleId="a7">
    <w:name w:val="Hyperlink"/>
    <w:basedOn w:val="a0"/>
    <w:uiPriority w:val="99"/>
    <w:unhideWhenUsed/>
    <w:rPr>
      <w:color w:val="0563C1" w:themeColor="hyperlink"/>
      <w:u w:val="single"/>
    </w:rPr>
  </w:style>
  <w:style w:type="paragraph" w:customStyle="1" w:styleId="11">
    <w:name w:val="列出段落1"/>
    <w:basedOn w:val="a"/>
    <w:qFormat/>
    <w:pPr>
      <w:ind w:firstLineChars="200" w:firstLine="420"/>
    </w:pPr>
  </w:style>
  <w:style w:type="character" w:customStyle="1" w:styleId="Char1">
    <w:name w:val="页眉 Char"/>
    <w:basedOn w:val="a0"/>
    <w:link w:val="a5"/>
    <w:qFormat/>
    <w:rPr>
      <w:snapToGrid w:val="0"/>
      <w:kern w:val="2"/>
      <w:sz w:val="18"/>
      <w:szCs w:val="18"/>
    </w:rPr>
  </w:style>
  <w:style w:type="character" w:customStyle="1" w:styleId="Char0">
    <w:name w:val="页脚 Char"/>
    <w:basedOn w:val="a0"/>
    <w:link w:val="a4"/>
    <w:qFormat/>
    <w:rPr>
      <w:snapToGrid w:val="0"/>
      <w:kern w:val="2"/>
      <w:sz w:val="18"/>
      <w:szCs w:val="18"/>
    </w:rPr>
  </w:style>
  <w:style w:type="character" w:customStyle="1" w:styleId="Char">
    <w:name w:val="批注框文本 Char"/>
    <w:basedOn w:val="a0"/>
    <w:link w:val="a3"/>
    <w:semiHidden/>
    <w:rPr>
      <w:snapToGrid w:val="0"/>
      <w:kern w:val="2"/>
      <w:sz w:val="18"/>
      <w:szCs w:val="18"/>
    </w:rPr>
  </w:style>
  <w:style w:type="character" w:customStyle="1" w:styleId="Char2">
    <w:name w:val="标题 Char"/>
    <w:basedOn w:val="a0"/>
    <w:link w:val="a6"/>
    <w:rPr>
      <w:rFonts w:asciiTheme="majorHAnsi" w:hAnsiTheme="majorHAnsi" w:cstheme="majorBidi"/>
      <w:b/>
      <w:bCs/>
      <w:snapToGrid w:val="0"/>
      <w:kern w:val="2"/>
      <w:sz w:val="32"/>
      <w:szCs w:val="32"/>
    </w:rPr>
  </w:style>
  <w:style w:type="character" w:customStyle="1" w:styleId="1Char">
    <w:name w:val="标题 1 Char"/>
    <w:basedOn w:val="a0"/>
    <w:link w:val="1"/>
    <w:rPr>
      <w:b/>
      <w:bCs/>
      <w:snapToGrid w:val="0"/>
      <w:kern w:val="44"/>
      <w:sz w:val="44"/>
      <w:szCs w:val="44"/>
    </w:rPr>
  </w:style>
  <w:style w:type="paragraph" w:customStyle="1" w:styleId="TOC1">
    <w:name w:val="TOC 标题1"/>
    <w:basedOn w:val="1"/>
    <w:next w:val="a"/>
    <w:uiPriority w:val="39"/>
    <w:semiHidden/>
    <w:unhideWhenUsed/>
    <w:qFormat/>
    <w:pPr>
      <w:widowControl/>
      <w:spacing w:before="480" w:after="0" w:line="276" w:lineRule="auto"/>
      <w:jc w:val="left"/>
      <w:outlineLvl w:val="9"/>
    </w:pPr>
    <w:rPr>
      <w:rFonts w:asciiTheme="majorHAnsi" w:eastAsiaTheme="majorEastAsia" w:hAnsiTheme="majorHAnsi" w:cstheme="majorBidi"/>
      <w:snapToGrid/>
      <w:color w:val="2E74B5" w:themeColor="accent1" w:themeShade="BF"/>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baike.baidu.com/item/%E8%B4%A8%E9%87%8F%E6%8A%80%E6%9C%AF%E7%9B%91%E7%9D%A3%E5%B1%80/5256433"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ike.baidu.com/item/%E7%89%B9%E7%A7%8D%E8%AE%BE%E5%A4%87%E5%AE%89%E5%85%A8%E7%9B%91%E5%AF%9F/639364" TargetMode="External"/><Relationship Id="rId5" Type="http://schemas.openxmlformats.org/officeDocument/2006/relationships/webSettings" Target="webSettings.xml"/><Relationship Id="rId10" Type="http://schemas.openxmlformats.org/officeDocument/2006/relationships/hyperlink" Target="https://baike.baidu.com/item/%E5%AE%89%E5%85%A8%E9%99%84%E4%BB%B6/1163838" TargetMode="External"/><Relationship Id="rId4" Type="http://schemas.openxmlformats.org/officeDocument/2006/relationships/settings" Target="settings.xml"/><Relationship Id="rId9" Type="http://schemas.openxmlformats.org/officeDocument/2006/relationships/hyperlink" Target="https://baike.baidu.com/item/%E7%89%B9%E7%A7%8D%E8%AE%BE%E5%A4%87%E5%AE%89%E5%85%A8%E7%9B%91%E5%AF%9F/639364"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84918FC-7076-4AA3-A021-94B77DB19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Pages>
  <Words>776</Words>
  <Characters>4428</Characters>
  <Application>Microsoft Office Word</Application>
  <DocSecurity>0</DocSecurity>
  <Lines>36</Lines>
  <Paragraphs>10</Paragraphs>
  <ScaleCrop>false</ScaleCrop>
  <Company>Microsoft</Company>
  <LinksUpToDate>false</LinksUpToDate>
  <CharactersWithSpaces>5194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treasen</dc:creator>
  <cp:lastModifiedBy>张华娟</cp:lastModifiedBy>
  <cp:revision>17</cp:revision>
  <cp:lastPrinted>2020-09-03T03:19:00Z</cp:lastPrinted>
  <dcterms:created xsi:type="dcterms:W3CDTF">2021-07-01T04:02:00Z</dcterms:created>
  <dcterms:modified xsi:type="dcterms:W3CDTF">2021-11-26T06:16:00Z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2052-11.1.0.11035</vt:lpwstr>
  </property>
  <property fmtid="{D5CDD505-2E9C-101B-9397-08002B2CF9AE}" pid="3" name="ICV">
    <vt:lpwstr>18C6BAE9A5EA4FC5B01EBFE6699A4479</vt:lpwstr>
  </property>
</Properties>
</file>