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C76112" w:rsidRPr="00BF537B" w:rsidRDefault="006F0E70" w:rsidP="00AF1AD1">
      <w:pPr>
        <w:pStyle w:val="a6"/>
        <w:spacing w:line="480" w:lineRule="auto"/>
        <w:jc w:val="center"/>
        <w:rPr>
          <w:rFonts w:ascii="微软雅黑" w:eastAsia="微软雅黑"/>
          <w:b/>
          <w:sz w:val="32"/>
          <w:szCs w:val="32"/>
          <w:u w:val="single"/>
          <w:lang w:eastAsia="zh-CN"/>
        </w:rPr>
      </w:pPr>
      <w:bookmarkStart w:id="0" w:name="OLE_LINK4"/>
      <w:r w:rsidRPr="006F0E70">
        <w:rPr>
          <w:rFonts w:ascii="微软雅黑" w:eastAsia="微软雅黑"/>
          <w:b/>
          <w:sz w:val="44"/>
          <w:szCs w:val="44"/>
          <w:u w:val="single"/>
          <w:lang w:eastAsia="zh-CN"/>
        </w:rPr>
        <w:t>PX,PTA厂区扩音对讲系统改造项目发包</w:t>
      </w:r>
      <w:bookmarkEnd w:id="0"/>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6F0E70">
        <w:rPr>
          <w:rFonts w:hint="eastAsia"/>
          <w:sz w:val="28"/>
          <w:szCs w:val="28"/>
          <w:u w:val="single"/>
        </w:rPr>
        <w:t>PTCG</w:t>
      </w:r>
      <w:r w:rsidR="006F0E70" w:rsidRPr="00831CF0">
        <w:rPr>
          <w:sz w:val="28"/>
          <w:szCs w:val="28"/>
          <w:u w:val="single"/>
        </w:rPr>
        <w:t>2021</w:t>
      </w:r>
      <w:r w:rsidR="006F0E70">
        <w:rPr>
          <w:sz w:val="28"/>
          <w:szCs w:val="28"/>
          <w:u w:val="single"/>
        </w:rPr>
        <w:t>1021001</w:t>
      </w:r>
      <w:r w:rsidR="006F0E70"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880B83"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6F0E70">
        <w:rPr>
          <w:rFonts w:ascii="微软雅黑" w:eastAsia="微软雅黑" w:hint="eastAsia"/>
          <w:b/>
          <w:w w:val="95"/>
          <w:sz w:val="32"/>
          <w:lang w:eastAsia="zh-CN"/>
        </w:rPr>
        <w:t>十</w:t>
      </w:r>
      <w:r w:rsidR="00AC1C0C">
        <w:rPr>
          <w:rFonts w:ascii="微软雅黑" w:eastAsia="微软雅黑" w:hint="eastAsia"/>
          <w:b/>
          <w:w w:val="95"/>
          <w:sz w:val="32"/>
          <w:lang w:eastAsia="zh-CN"/>
        </w:rPr>
        <w:t>一</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6F0E70" w:rsidP="00AA1C15">
      <w:pPr>
        <w:jc w:val="center"/>
        <w:rPr>
          <w:b/>
          <w:bCs/>
          <w:sz w:val="32"/>
          <w:lang w:eastAsia="zh-CN"/>
        </w:rPr>
      </w:pPr>
      <w:r w:rsidRPr="006F0E70">
        <w:rPr>
          <w:b/>
          <w:bCs/>
          <w:sz w:val="32"/>
          <w:szCs w:val="32"/>
          <w:lang w:eastAsia="zh-CN"/>
        </w:rPr>
        <w:t>PX,PTA厂区扩音对讲系统改造项目发包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6F0E70" w:rsidRPr="006F0E70">
        <w:rPr>
          <w:bCs/>
          <w:szCs w:val="21"/>
          <w:u w:val="single"/>
          <w:lang w:eastAsia="zh-CN"/>
        </w:rPr>
        <w:t>PX,PTA厂区扩音对讲系统改造项目发包</w:t>
      </w:r>
      <w:r w:rsidRPr="001B5997">
        <w:rPr>
          <w:rFonts w:hint="eastAsia"/>
          <w:bCs/>
          <w:szCs w:val="21"/>
          <w:u w:val="single"/>
          <w:lang w:eastAsia="zh-CN"/>
        </w:rPr>
        <w:t>（项目编号：</w:t>
      </w:r>
      <w:r w:rsidR="00874C29" w:rsidRPr="00D01EFC">
        <w:rPr>
          <w:rFonts w:hint="eastAsia"/>
          <w:bCs/>
          <w:szCs w:val="21"/>
          <w:u w:val="single"/>
          <w:lang w:eastAsia="zh-CN"/>
        </w:rPr>
        <w:t>FHC-</w:t>
      </w:r>
      <w:r w:rsidR="006F0E70" w:rsidRPr="00D01EFC">
        <w:rPr>
          <w:rFonts w:hint="eastAsia"/>
          <w:bCs/>
          <w:szCs w:val="21"/>
          <w:u w:val="single"/>
          <w:lang w:eastAsia="zh-CN"/>
        </w:rPr>
        <w:t>PTCG</w:t>
      </w:r>
      <w:r w:rsidR="006F0E70" w:rsidRPr="00831CF0">
        <w:rPr>
          <w:bCs/>
          <w:szCs w:val="21"/>
          <w:u w:val="single"/>
          <w:lang w:eastAsia="zh-CN"/>
        </w:rPr>
        <w:t>2021</w:t>
      </w:r>
      <w:r w:rsidR="006F0E70">
        <w:rPr>
          <w:bCs/>
          <w:szCs w:val="21"/>
          <w:u w:val="single"/>
          <w:lang w:eastAsia="zh-CN"/>
        </w:rPr>
        <w:t>1021001</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6F0E70">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6F0E70" w:rsidRPr="006F0E70">
        <w:rPr>
          <w:sz w:val="24"/>
          <w:lang w:eastAsia="zh-CN"/>
        </w:rPr>
        <w:t>PX,PTA厂区扩音对讲系统改造项目发包</w:t>
      </w:r>
      <w:r w:rsidR="00750C81" w:rsidRPr="00831CF0">
        <w:rPr>
          <w:rFonts w:hint="eastAsia"/>
          <w:sz w:val="24"/>
          <w:lang w:eastAsia="zh-CN"/>
        </w:rPr>
        <w:t>。</w:t>
      </w:r>
    </w:p>
    <w:p w:rsidR="00222711" w:rsidRPr="00831CF0" w:rsidRDefault="00AA1C15" w:rsidP="00D60480">
      <w:pPr>
        <w:pStyle w:val="aa"/>
        <w:numPr>
          <w:ilvl w:val="0"/>
          <w:numId w:val="7"/>
        </w:numPr>
        <w:autoSpaceDE/>
        <w:autoSpaceDN/>
        <w:spacing w:before="0" w:line="360" w:lineRule="auto"/>
        <w:jc w:val="both"/>
        <w:rPr>
          <w:sz w:val="24"/>
          <w:lang w:eastAsia="zh-CN"/>
        </w:rPr>
      </w:pPr>
      <w:r w:rsidRPr="00831CF0">
        <w:rPr>
          <w:rFonts w:hint="eastAsia"/>
          <w:sz w:val="24"/>
          <w:lang w:eastAsia="zh-CN"/>
        </w:rPr>
        <w:t>比选项目简要说</w:t>
      </w:r>
      <w:r w:rsidRPr="00E36662">
        <w:rPr>
          <w:rFonts w:hint="eastAsia"/>
          <w:sz w:val="24"/>
          <w:szCs w:val="24"/>
          <w:lang w:eastAsia="zh-CN"/>
        </w:rPr>
        <w:t>明</w:t>
      </w:r>
      <w:r w:rsidRPr="00A62172">
        <w:rPr>
          <w:rFonts w:hint="eastAsia"/>
          <w:sz w:val="24"/>
          <w:szCs w:val="24"/>
          <w:lang w:eastAsia="zh-CN"/>
        </w:rPr>
        <w:t>：</w:t>
      </w:r>
      <w:r w:rsidR="006F0E70">
        <w:rPr>
          <w:rFonts w:hint="eastAsia"/>
          <w:sz w:val="24"/>
          <w:szCs w:val="24"/>
          <w:lang w:eastAsia="zh-CN"/>
        </w:rPr>
        <w:t>比选</w:t>
      </w:r>
      <w:r w:rsidR="006F0E70">
        <w:rPr>
          <w:sz w:val="24"/>
          <w:szCs w:val="24"/>
          <w:lang w:eastAsia="zh-CN"/>
        </w:rPr>
        <w:t>人</w:t>
      </w:r>
      <w:r w:rsidR="006F0E70" w:rsidRPr="00E36662">
        <w:rPr>
          <w:sz w:val="24"/>
          <w:szCs w:val="24"/>
          <w:lang w:eastAsia="zh-CN"/>
        </w:rPr>
        <w:t>拟更新</w:t>
      </w:r>
      <w:r w:rsidR="006F0E70">
        <w:rPr>
          <w:rFonts w:hint="eastAsia"/>
          <w:sz w:val="24"/>
          <w:szCs w:val="24"/>
          <w:lang w:eastAsia="zh-CN"/>
        </w:rPr>
        <w:t>P</w:t>
      </w:r>
      <w:r w:rsidR="006F0E70">
        <w:rPr>
          <w:sz w:val="24"/>
          <w:szCs w:val="24"/>
          <w:lang w:eastAsia="zh-CN"/>
        </w:rPr>
        <w:t>X和</w:t>
      </w:r>
      <w:r w:rsidR="006F0E70">
        <w:rPr>
          <w:rFonts w:hint="eastAsia"/>
          <w:sz w:val="24"/>
          <w:szCs w:val="24"/>
          <w:lang w:eastAsia="zh-CN"/>
        </w:rPr>
        <w:t>P</w:t>
      </w:r>
      <w:r w:rsidR="006F0E70">
        <w:rPr>
          <w:sz w:val="24"/>
          <w:szCs w:val="24"/>
          <w:lang w:eastAsia="zh-CN"/>
        </w:rPr>
        <w:t>TA两个厂区的</w:t>
      </w:r>
      <w:r w:rsidR="006F0E70" w:rsidRPr="00E36662">
        <w:rPr>
          <w:sz w:val="24"/>
          <w:szCs w:val="24"/>
          <w:lang w:eastAsia="zh-CN"/>
        </w:rPr>
        <w:t>扩音对讲系统，采用组网简单的IP数字扩音对讲系统，整改方案采用1个话站带4个喇叭（一拖四）原则，并利用视频监控的备用光纤组网，达到减少装置施工及材料节约的经济效果</w:t>
      </w:r>
      <w:r w:rsidR="00A758CF" w:rsidRPr="00A62172">
        <w:rPr>
          <w:sz w:val="24"/>
          <w:szCs w:val="24"/>
          <w:lang w:eastAsia="zh-CN"/>
        </w:rPr>
        <w:t>。</w:t>
      </w:r>
      <w:r w:rsidR="00E7124D" w:rsidRPr="00A62172">
        <w:rPr>
          <w:rFonts w:hint="eastAsia"/>
          <w:sz w:val="24"/>
          <w:szCs w:val="24"/>
          <w:lang w:eastAsia="zh-CN"/>
        </w:rPr>
        <w:t>具体发包</w:t>
      </w:r>
      <w:r w:rsidR="00234FDE" w:rsidRPr="00A62172">
        <w:rPr>
          <w:rFonts w:hint="eastAsia"/>
          <w:sz w:val="24"/>
          <w:szCs w:val="24"/>
          <w:lang w:eastAsia="zh-CN"/>
        </w:rPr>
        <w:t>内容和</w:t>
      </w:r>
      <w:r w:rsidR="00E7124D" w:rsidRPr="00A62172">
        <w:rPr>
          <w:rFonts w:hint="eastAsia"/>
          <w:sz w:val="24"/>
          <w:szCs w:val="24"/>
          <w:lang w:eastAsia="zh-CN"/>
        </w:rPr>
        <w:t>要求详</w:t>
      </w:r>
      <w:r w:rsidR="00E7124D" w:rsidRPr="000D72A1">
        <w:rPr>
          <w:rFonts w:hint="eastAsia"/>
          <w:sz w:val="24"/>
          <w:szCs w:val="24"/>
          <w:lang w:eastAsia="zh-CN"/>
        </w:rPr>
        <w:t>见</w:t>
      </w:r>
      <w:r w:rsidR="00234FDE" w:rsidRPr="000D72A1">
        <w:rPr>
          <w:rFonts w:hint="eastAsia"/>
          <w:sz w:val="24"/>
          <w:szCs w:val="24"/>
          <w:lang w:eastAsia="zh-CN"/>
        </w:rPr>
        <w:t>合同附件</w:t>
      </w:r>
      <w:r w:rsidR="009E7589">
        <w:rPr>
          <w:rFonts w:hint="eastAsia"/>
          <w:sz w:val="24"/>
          <w:szCs w:val="24"/>
          <w:lang w:eastAsia="zh-CN"/>
        </w:rPr>
        <w:t>一</w:t>
      </w:r>
      <w:r w:rsidR="009E7589" w:rsidRPr="00A62172">
        <w:rPr>
          <w:rFonts w:hint="eastAsia"/>
          <w:sz w:val="24"/>
          <w:szCs w:val="24"/>
          <w:lang w:eastAsia="zh-CN"/>
        </w:rPr>
        <w:t>《</w:t>
      </w:r>
      <w:r w:rsidR="006F0E70" w:rsidRPr="00E36662">
        <w:rPr>
          <w:rFonts w:hint="eastAsia"/>
          <w:sz w:val="24"/>
          <w:szCs w:val="24"/>
          <w:lang w:eastAsia="zh-CN"/>
        </w:rPr>
        <w:t>PX、PTA厂区扩音对讲系统改造项目</w:t>
      </w:r>
      <w:r w:rsidR="009E7589" w:rsidRPr="00A62172">
        <w:rPr>
          <w:rFonts w:hint="eastAsia"/>
          <w:sz w:val="24"/>
          <w:szCs w:val="24"/>
          <w:lang w:eastAsia="zh-CN"/>
        </w:rPr>
        <w:t>发包</w:t>
      </w:r>
      <w:r w:rsidR="006F0E70">
        <w:rPr>
          <w:sz w:val="24"/>
          <w:szCs w:val="24"/>
          <w:lang w:eastAsia="zh-CN"/>
        </w:rPr>
        <w:t>方案</w:t>
      </w:r>
      <w:r w:rsidR="009E7589" w:rsidRPr="00A62172">
        <w:rPr>
          <w:rFonts w:hint="eastAsia"/>
          <w:sz w:val="24"/>
          <w:szCs w:val="24"/>
          <w:lang w:eastAsia="zh-CN"/>
        </w:rPr>
        <w:t>》</w:t>
      </w:r>
      <w:r w:rsidR="00E7124D" w:rsidRPr="000D72A1">
        <w:rPr>
          <w:rFonts w:hint="eastAsia"/>
          <w:sz w:val="24"/>
          <w:szCs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w:t>
      </w:r>
      <w:r w:rsidR="00A758CF">
        <w:rPr>
          <w:rFonts w:hint="eastAsia"/>
          <w:sz w:val="24"/>
          <w:lang w:eastAsia="zh-CN"/>
        </w:rPr>
        <w:t>发包</w:t>
      </w:r>
      <w:r w:rsidR="00895060" w:rsidRPr="003F4E07">
        <w:rPr>
          <w:rFonts w:hint="eastAsia"/>
          <w:sz w:val="24"/>
          <w:lang w:eastAsia="zh-CN"/>
        </w:rPr>
        <w:t>项目设置</w:t>
      </w:r>
      <w:r w:rsidR="00A758CF">
        <w:rPr>
          <w:rFonts w:hint="eastAsia"/>
          <w:sz w:val="24"/>
          <w:lang w:eastAsia="zh-CN"/>
        </w:rPr>
        <w:t>含税包干</w:t>
      </w:r>
      <w:r w:rsidR="00E7124D">
        <w:rPr>
          <w:rFonts w:hint="eastAsia"/>
          <w:sz w:val="24"/>
          <w:lang w:eastAsia="zh-CN"/>
        </w:rPr>
        <w:t>总价</w:t>
      </w:r>
      <w:r w:rsidR="00895060" w:rsidRPr="003F4E07">
        <w:rPr>
          <w:rFonts w:hint="eastAsia"/>
          <w:sz w:val="24"/>
          <w:lang w:eastAsia="zh-CN"/>
        </w:rPr>
        <w:t>最高控制价</w:t>
      </w:r>
      <w:r w:rsidR="00A758CF">
        <w:rPr>
          <w:rFonts w:hint="eastAsia"/>
          <w:sz w:val="24"/>
          <w:lang w:eastAsia="zh-CN"/>
        </w:rPr>
        <w:t>为</w:t>
      </w:r>
      <w:r w:rsidR="006F0E70">
        <w:rPr>
          <w:rFonts w:hint="eastAsia"/>
          <w:sz w:val="24"/>
          <w:lang w:eastAsia="zh-CN"/>
        </w:rPr>
        <w:t>R</w:t>
      </w:r>
      <w:r w:rsidR="006F0E70">
        <w:rPr>
          <w:sz w:val="24"/>
          <w:lang w:eastAsia="zh-CN"/>
        </w:rPr>
        <w:t>MB2,000</w:t>
      </w:r>
      <w:r w:rsidR="009E7589">
        <w:rPr>
          <w:rFonts w:hint="eastAsia"/>
          <w:sz w:val="24"/>
          <w:lang w:eastAsia="zh-CN"/>
        </w:rPr>
        <w:t>,</w:t>
      </w:r>
      <w:r w:rsidR="006F0E70">
        <w:rPr>
          <w:sz w:val="24"/>
          <w:lang w:eastAsia="zh-CN"/>
        </w:rPr>
        <w:t>000</w:t>
      </w:r>
      <w:r w:rsidR="009E7589">
        <w:rPr>
          <w:sz w:val="24"/>
          <w:lang w:eastAsia="zh-CN"/>
        </w:rPr>
        <w:t>.00</w:t>
      </w:r>
      <w:r w:rsidR="00E7124D">
        <w:rPr>
          <w:sz w:val="24"/>
          <w:lang w:eastAsia="zh-CN"/>
        </w:rPr>
        <w:t>元（含税）</w:t>
      </w:r>
      <w:r w:rsidR="00895060" w:rsidRPr="003F4E07">
        <w:rPr>
          <w:rFonts w:hint="eastAsia"/>
          <w:sz w:val="24"/>
          <w:lang w:eastAsia="zh-CN"/>
        </w:rPr>
        <w:t>。</w:t>
      </w:r>
    </w:p>
    <w:p w:rsidR="006F0E70" w:rsidRDefault="005142EF" w:rsidP="000F262A">
      <w:pPr>
        <w:pStyle w:val="aa"/>
        <w:numPr>
          <w:ilvl w:val="0"/>
          <w:numId w:val="7"/>
        </w:numPr>
        <w:autoSpaceDE/>
        <w:autoSpaceDN/>
        <w:spacing w:before="0" w:line="360" w:lineRule="auto"/>
        <w:jc w:val="both"/>
        <w:rPr>
          <w:sz w:val="24"/>
          <w:lang w:eastAsia="zh-CN"/>
        </w:rPr>
      </w:pPr>
      <w:r w:rsidRPr="00831CF0">
        <w:rPr>
          <w:sz w:val="24"/>
          <w:lang w:eastAsia="zh-CN"/>
        </w:rPr>
        <w:t>工期</w:t>
      </w:r>
      <w:r w:rsidR="00BC6A40" w:rsidRPr="00831CF0">
        <w:rPr>
          <w:sz w:val="24"/>
          <w:lang w:eastAsia="zh-CN"/>
        </w:rPr>
        <w:t>：</w:t>
      </w:r>
      <w:r w:rsidR="006F0E70">
        <w:rPr>
          <w:sz w:val="24"/>
          <w:lang w:eastAsia="zh-CN"/>
        </w:rPr>
        <w:t>以</w:t>
      </w:r>
      <w:r w:rsidR="006F0E70" w:rsidRPr="000013E2">
        <w:t>合同生效之日起算</w:t>
      </w:r>
      <w:r w:rsidR="006F0E70">
        <w:t>，要求如下：</w:t>
      </w:r>
    </w:p>
    <w:p w:rsidR="006F0E70" w:rsidRDefault="006F0E70" w:rsidP="00E36662">
      <w:pPr>
        <w:pStyle w:val="aa"/>
        <w:autoSpaceDE/>
        <w:autoSpaceDN/>
        <w:spacing w:before="0" w:line="360" w:lineRule="auto"/>
        <w:ind w:left="786" w:firstLine="0"/>
        <w:jc w:val="both"/>
        <w:rPr>
          <w:lang w:eastAsia="zh-CN"/>
        </w:rPr>
      </w:pPr>
      <w:r>
        <w:rPr>
          <w:lang w:eastAsia="zh-CN"/>
        </w:rPr>
        <w:t>4.</w:t>
      </w:r>
      <w:r w:rsidRPr="000013E2">
        <w:rPr>
          <w:lang w:eastAsia="zh-CN"/>
        </w:rPr>
        <w:t>1</w:t>
      </w:r>
      <w:r>
        <w:rPr>
          <w:rFonts w:hint="eastAsia"/>
          <w:lang w:eastAsia="zh-CN"/>
        </w:rPr>
        <w:t>、</w:t>
      </w:r>
      <w:r w:rsidRPr="000013E2">
        <w:rPr>
          <w:lang w:eastAsia="zh-CN"/>
        </w:rPr>
        <w:t>供货时间：T+</w:t>
      </w:r>
      <w:r>
        <w:rPr>
          <w:lang w:eastAsia="zh-CN"/>
        </w:rPr>
        <w:t>60</w:t>
      </w:r>
      <w:r w:rsidRPr="000013E2">
        <w:rPr>
          <w:lang w:eastAsia="zh-CN"/>
        </w:rPr>
        <w:t>天(合同签订完成定为T)；</w:t>
      </w:r>
    </w:p>
    <w:p w:rsidR="00F363F0" w:rsidRDefault="006F0E70" w:rsidP="00E36662">
      <w:pPr>
        <w:pStyle w:val="aa"/>
        <w:autoSpaceDE/>
        <w:autoSpaceDN/>
        <w:spacing w:before="0" w:line="360" w:lineRule="auto"/>
        <w:ind w:left="786" w:firstLine="0"/>
        <w:jc w:val="both"/>
        <w:rPr>
          <w:sz w:val="24"/>
          <w:lang w:eastAsia="zh-CN"/>
        </w:rPr>
      </w:pPr>
      <w:r>
        <w:rPr>
          <w:lang w:eastAsia="zh-CN"/>
        </w:rPr>
        <w:t>4.</w:t>
      </w:r>
      <w:r w:rsidRPr="000013E2">
        <w:rPr>
          <w:lang w:eastAsia="zh-CN"/>
        </w:rPr>
        <w:t>2</w:t>
      </w:r>
      <w:r>
        <w:rPr>
          <w:rFonts w:hint="eastAsia"/>
          <w:lang w:eastAsia="zh-CN"/>
        </w:rPr>
        <w:t>、</w:t>
      </w:r>
      <w:r w:rsidRPr="000013E2">
        <w:rPr>
          <w:lang w:eastAsia="zh-CN"/>
        </w:rPr>
        <w:t>安装及调试时间：T+1</w:t>
      </w:r>
      <w:r>
        <w:rPr>
          <w:lang w:eastAsia="zh-CN"/>
        </w:rPr>
        <w:t>50</w:t>
      </w:r>
      <w:r w:rsidRPr="000013E2">
        <w:rPr>
          <w:lang w:eastAsia="zh-CN"/>
        </w:rPr>
        <w:t>天（包含</w:t>
      </w:r>
      <w:r>
        <w:rPr>
          <w:lang w:eastAsia="zh-CN"/>
        </w:rPr>
        <w:t>60</w:t>
      </w:r>
      <w:r w:rsidRPr="000013E2">
        <w:rPr>
          <w:lang w:eastAsia="zh-CN"/>
        </w:rPr>
        <w:t>天供货期）</w:t>
      </w:r>
      <w:r w:rsidR="009E7589" w:rsidRPr="00A62172">
        <w:rPr>
          <w:sz w:val="24"/>
          <w:lang w:eastAsia="zh-CN"/>
        </w:rPr>
        <w:t>。</w:t>
      </w:r>
    </w:p>
    <w:p w:rsidR="00F363F0" w:rsidRPr="000454B1" w:rsidRDefault="00F363F0" w:rsidP="000454B1">
      <w:pPr>
        <w:pStyle w:val="aa"/>
        <w:autoSpaceDE/>
        <w:autoSpaceDN/>
        <w:spacing w:before="0" w:line="360" w:lineRule="auto"/>
        <w:ind w:left="1210" w:firstLine="0"/>
        <w:jc w:val="both"/>
        <w:rPr>
          <w:sz w:val="24"/>
          <w:lang w:eastAsia="zh-CN"/>
        </w:rPr>
      </w:pP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Pr="00FB2363" w:rsidRDefault="00AE55A4"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E36662">
        <w:rPr>
          <w:rFonts w:hint="eastAsia"/>
          <w:sz w:val="24"/>
          <w:lang w:eastAsia="zh-CN"/>
        </w:rPr>
        <w:t>参选人需</w:t>
      </w:r>
      <w:r w:rsidR="00684CE2" w:rsidRPr="00E36662">
        <w:rPr>
          <w:rFonts w:hint="eastAsia"/>
          <w:sz w:val="24"/>
          <w:lang w:eastAsia="zh-CN"/>
        </w:rPr>
        <w:t>具有独立企业法人资格</w:t>
      </w:r>
      <w:r w:rsidR="00222711" w:rsidRPr="00FB2363">
        <w:rPr>
          <w:sz w:val="24"/>
          <w:lang w:eastAsia="zh-CN"/>
        </w:rPr>
        <w:t>。</w:t>
      </w:r>
    </w:p>
    <w:p w:rsidR="00F26A94" w:rsidRDefault="00AE55A4"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E36662">
        <w:rPr>
          <w:rFonts w:hint="eastAsia"/>
          <w:sz w:val="24"/>
          <w:lang w:eastAsia="zh-CN"/>
        </w:rPr>
        <w:t>参选人需</w:t>
      </w:r>
      <w:r w:rsidR="00684CE2" w:rsidRPr="00E36662">
        <w:rPr>
          <w:rFonts w:hint="eastAsia"/>
          <w:sz w:val="24"/>
          <w:lang w:eastAsia="zh-CN"/>
        </w:rPr>
        <w:t>具有</w:t>
      </w:r>
      <w:r w:rsidR="00684CE2" w:rsidRPr="00E36662">
        <w:rPr>
          <w:sz w:val="24"/>
          <w:lang w:eastAsia="zh-CN"/>
        </w:rPr>
        <w:t>消防设施工程</w:t>
      </w:r>
      <w:hyperlink r:id="rId9" w:tgtFrame="_blank" w:history="1">
        <w:r w:rsidR="00684CE2" w:rsidRPr="00E36662">
          <w:rPr>
            <w:sz w:val="24"/>
            <w:lang w:eastAsia="zh-CN"/>
          </w:rPr>
          <w:t>专业承包</w:t>
        </w:r>
      </w:hyperlink>
      <w:r w:rsidR="00684CE2" w:rsidRPr="00E36662">
        <w:rPr>
          <w:rFonts w:hint="eastAsia"/>
          <w:sz w:val="24"/>
          <w:lang w:eastAsia="zh-CN"/>
        </w:rPr>
        <w:t>资质壹级和电子智能化工程专业承包贰级</w:t>
      </w:r>
      <w:r w:rsidR="00F26A94" w:rsidRPr="00FB2363">
        <w:rPr>
          <w:sz w:val="24"/>
          <w:lang w:eastAsia="zh-CN"/>
        </w:rPr>
        <w:t>。</w:t>
      </w:r>
    </w:p>
    <w:p w:rsidR="00AE55A4" w:rsidRPr="00E36662" w:rsidRDefault="00AE55A4"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E36662">
        <w:rPr>
          <w:rFonts w:hint="eastAsia"/>
          <w:sz w:val="24"/>
          <w:lang w:eastAsia="zh-CN"/>
        </w:rPr>
        <w:t>参选</w:t>
      </w:r>
      <w:r w:rsidRPr="00E36662">
        <w:rPr>
          <w:sz w:val="24"/>
          <w:lang w:eastAsia="zh-CN"/>
        </w:rPr>
        <w:t>人</w:t>
      </w:r>
      <w:r w:rsidR="00684CE2" w:rsidRPr="00E36662">
        <w:rPr>
          <w:sz w:val="24"/>
          <w:lang w:eastAsia="zh-CN"/>
        </w:rPr>
        <w:t>需</w:t>
      </w:r>
      <w:r w:rsidR="00684CE2" w:rsidRPr="00E36662">
        <w:rPr>
          <w:rFonts w:hint="eastAsia"/>
          <w:sz w:val="24"/>
          <w:lang w:eastAsia="zh-CN"/>
        </w:rPr>
        <w:t>具有石油化工扩音对讲系统或防爆类消防产品安装与施工业绩（提供近三年（</w:t>
      </w:r>
      <w:r w:rsidR="00EC5266" w:rsidRPr="00012A6B">
        <w:rPr>
          <w:sz w:val="24"/>
          <w:lang w:eastAsia="zh-CN"/>
        </w:rPr>
        <w:t>2018年9月～2021年9月</w:t>
      </w:r>
      <w:r w:rsidR="00684CE2" w:rsidRPr="00E36662">
        <w:rPr>
          <w:rFonts w:hint="eastAsia"/>
          <w:sz w:val="24"/>
          <w:lang w:eastAsia="zh-CN"/>
        </w:rPr>
        <w:t>）合同证明（清晰）及其他证明文件）</w:t>
      </w:r>
      <w:r w:rsidRPr="00E36662">
        <w:rPr>
          <w:sz w:val="24"/>
          <w:lang w:eastAsia="zh-CN"/>
        </w:rPr>
        <w:t>。</w:t>
      </w:r>
    </w:p>
    <w:p w:rsidR="00684CE2" w:rsidRDefault="00684CE2"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E36662">
        <w:rPr>
          <w:sz w:val="24"/>
          <w:lang w:eastAsia="zh-CN"/>
        </w:rPr>
        <w:t>参选人需持有扩音对讲</w:t>
      </w:r>
      <w:r w:rsidRPr="00E36662">
        <w:rPr>
          <w:rFonts w:hint="eastAsia"/>
          <w:sz w:val="24"/>
          <w:lang w:eastAsia="zh-CN"/>
        </w:rPr>
        <w:t>设备生产商的授权文件。</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750C81" w:rsidRPr="00FB2363">
        <w:rPr>
          <w:rFonts w:hint="eastAsia"/>
          <w:sz w:val="24"/>
          <w:lang w:eastAsia="zh-CN"/>
        </w:rPr>
        <w:t>没有失信黑名单记录（以最高院失信被执行人系统发布信息为准）。</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AA1C15" w:rsidRPr="00FB2363">
        <w:rPr>
          <w:rFonts w:hint="eastAsia"/>
          <w:sz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A498B" w:rsidRPr="00A53411" w:rsidRDefault="00AA498B" w:rsidP="00E36662">
      <w:pPr>
        <w:pStyle w:val="aa"/>
        <w:numPr>
          <w:ilvl w:val="1"/>
          <w:numId w:val="6"/>
        </w:numPr>
        <w:autoSpaceDE/>
        <w:autoSpaceDN/>
        <w:spacing w:before="0" w:line="360" w:lineRule="auto"/>
        <w:jc w:val="both"/>
        <w:rPr>
          <w:bCs/>
          <w:color w:val="FF0000"/>
          <w:szCs w:val="21"/>
          <w:lang w:eastAsia="zh-CN"/>
        </w:rPr>
      </w:pPr>
      <w:r w:rsidRPr="00A53411">
        <w:rPr>
          <w:rFonts w:hint="eastAsia"/>
          <w:bCs/>
          <w:color w:val="FF0000"/>
          <w:szCs w:val="21"/>
          <w:lang w:eastAsia="zh-CN"/>
        </w:rPr>
        <w:t>报名时间：</w:t>
      </w:r>
      <w:r>
        <w:rPr>
          <w:rFonts w:hint="eastAsia"/>
          <w:bCs/>
          <w:color w:val="FF0000"/>
          <w:szCs w:val="21"/>
          <w:lang w:eastAsia="zh-CN"/>
        </w:rPr>
        <w:t>自本公告公示之日起</w:t>
      </w:r>
      <w:r w:rsidRPr="00A53411">
        <w:rPr>
          <w:rFonts w:hint="eastAsia"/>
          <w:bCs/>
          <w:color w:val="FF0000"/>
          <w:szCs w:val="21"/>
          <w:lang w:eastAsia="zh-CN"/>
        </w:rPr>
        <w:t>至202</w:t>
      </w:r>
      <w:r>
        <w:rPr>
          <w:bCs/>
          <w:color w:val="FF0000"/>
          <w:szCs w:val="21"/>
          <w:lang w:eastAsia="zh-CN"/>
        </w:rPr>
        <w:t>1</w:t>
      </w:r>
      <w:r w:rsidRPr="00A53411">
        <w:rPr>
          <w:rFonts w:hint="eastAsia"/>
          <w:bCs/>
          <w:color w:val="FF0000"/>
          <w:szCs w:val="21"/>
          <w:lang w:eastAsia="zh-CN"/>
        </w:rPr>
        <w:t>年</w:t>
      </w:r>
      <w:r w:rsidR="00AC1C0C">
        <w:rPr>
          <w:bCs/>
          <w:color w:val="FF0000"/>
          <w:szCs w:val="21"/>
          <w:lang w:eastAsia="zh-CN"/>
        </w:rPr>
        <w:t>11</w:t>
      </w:r>
      <w:r w:rsidRPr="00A53411">
        <w:rPr>
          <w:rFonts w:hint="eastAsia"/>
          <w:bCs/>
          <w:color w:val="FF0000"/>
          <w:szCs w:val="21"/>
          <w:lang w:eastAsia="zh-CN"/>
        </w:rPr>
        <w:t>月</w:t>
      </w:r>
      <w:r w:rsidR="00AC1C0C">
        <w:rPr>
          <w:bCs/>
          <w:color w:val="FF0000"/>
          <w:szCs w:val="21"/>
          <w:lang w:eastAsia="zh-CN"/>
        </w:rPr>
        <w:t>10</w:t>
      </w:r>
      <w:r w:rsidRPr="00A53411">
        <w:rPr>
          <w:rFonts w:hint="eastAsia"/>
          <w:bCs/>
          <w:color w:val="FF0000"/>
          <w:szCs w:val="21"/>
          <w:lang w:eastAsia="zh-CN"/>
        </w:rPr>
        <w:t>日</w:t>
      </w:r>
      <w:r>
        <w:rPr>
          <w:rFonts w:hint="eastAsia"/>
          <w:bCs/>
          <w:color w:val="FF0000"/>
          <w:szCs w:val="21"/>
          <w:lang w:eastAsia="zh-CN"/>
        </w:rPr>
        <w:t>1</w:t>
      </w:r>
      <w:r>
        <w:rPr>
          <w:bCs/>
          <w:color w:val="FF0000"/>
          <w:szCs w:val="21"/>
          <w:lang w:eastAsia="zh-CN"/>
        </w:rPr>
        <w:t>7：</w:t>
      </w:r>
      <w:r>
        <w:rPr>
          <w:rFonts w:hint="eastAsia"/>
          <w:bCs/>
          <w:color w:val="FF0000"/>
          <w:szCs w:val="21"/>
          <w:lang w:eastAsia="zh-CN"/>
        </w:rPr>
        <w:t>0</w:t>
      </w:r>
      <w:r>
        <w:rPr>
          <w:bCs/>
          <w:color w:val="FF0000"/>
          <w:szCs w:val="21"/>
          <w:lang w:eastAsia="zh-CN"/>
        </w:rPr>
        <w:t>0。</w:t>
      </w:r>
      <w:r>
        <w:rPr>
          <w:rFonts w:hint="eastAsia"/>
          <w:bCs/>
          <w:color w:val="FF0000"/>
          <w:szCs w:val="21"/>
          <w:lang w:eastAsia="zh-CN"/>
        </w:rPr>
        <w:t>（</w:t>
      </w:r>
      <w:r w:rsidRPr="00D27535">
        <w:rPr>
          <w:rFonts w:hint="eastAsia"/>
          <w:bCs/>
          <w:color w:val="FF0000"/>
          <w:szCs w:val="21"/>
          <w:lang w:eastAsia="zh-CN"/>
        </w:rPr>
        <w:t>上午9:00～12:00，下午1</w:t>
      </w:r>
      <w:r>
        <w:rPr>
          <w:bCs/>
          <w:color w:val="FF0000"/>
          <w:szCs w:val="21"/>
          <w:lang w:eastAsia="zh-CN"/>
        </w:rPr>
        <w:t>3</w:t>
      </w:r>
      <w:r w:rsidRPr="00D27535">
        <w:rPr>
          <w:rFonts w:hint="eastAsia"/>
          <w:bCs/>
          <w:color w:val="FF0000"/>
          <w:szCs w:val="21"/>
          <w:lang w:eastAsia="zh-CN"/>
        </w:rPr>
        <w:t>:</w:t>
      </w:r>
      <w:r>
        <w:rPr>
          <w:bCs/>
          <w:color w:val="FF0000"/>
          <w:szCs w:val="21"/>
          <w:lang w:eastAsia="zh-CN"/>
        </w:rPr>
        <w:t>3</w:t>
      </w:r>
      <w:r w:rsidRPr="00D27535">
        <w:rPr>
          <w:rFonts w:hint="eastAsia"/>
          <w:bCs/>
          <w:color w:val="FF0000"/>
          <w:szCs w:val="21"/>
          <w:lang w:eastAsia="zh-CN"/>
        </w:rPr>
        <w:t>0～17:</w:t>
      </w:r>
      <w:r>
        <w:rPr>
          <w:bCs/>
          <w:color w:val="FF0000"/>
          <w:szCs w:val="21"/>
          <w:lang w:eastAsia="zh-CN"/>
        </w:rPr>
        <w:t>0</w:t>
      </w:r>
      <w:r w:rsidRPr="00D27535">
        <w:rPr>
          <w:rFonts w:hint="eastAsia"/>
          <w:bCs/>
          <w:color w:val="FF0000"/>
          <w:szCs w:val="21"/>
          <w:lang w:eastAsia="zh-CN"/>
        </w:rPr>
        <w:t>0，周六、日除外</w:t>
      </w:r>
      <w:r>
        <w:rPr>
          <w:rFonts w:hint="eastAsia"/>
          <w:bCs/>
          <w:color w:val="FF0000"/>
          <w:szCs w:val="21"/>
          <w:lang w:eastAsia="zh-CN"/>
        </w:rPr>
        <w:t>。</w:t>
      </w:r>
      <w:r>
        <w:rPr>
          <w:bCs/>
          <w:color w:val="FF0000"/>
          <w:szCs w:val="21"/>
          <w:lang w:eastAsia="zh-CN"/>
        </w:rPr>
        <w:t>）</w:t>
      </w:r>
    </w:p>
    <w:p w:rsidR="00AA498B" w:rsidRDefault="00AA498B" w:rsidP="00E36662">
      <w:pPr>
        <w:pStyle w:val="aa"/>
        <w:numPr>
          <w:ilvl w:val="1"/>
          <w:numId w:val="6"/>
        </w:numPr>
        <w:autoSpaceDE/>
        <w:autoSpaceDN/>
        <w:spacing w:before="0" w:line="360" w:lineRule="auto"/>
        <w:jc w:val="both"/>
        <w:rPr>
          <w:bCs/>
          <w:szCs w:val="21"/>
          <w:lang w:eastAsia="zh-CN"/>
        </w:rPr>
      </w:pPr>
      <w:r w:rsidRPr="001B5997">
        <w:rPr>
          <w:rFonts w:hint="eastAsia"/>
          <w:bCs/>
          <w:szCs w:val="21"/>
          <w:lang w:eastAsia="zh-CN"/>
        </w:rPr>
        <w:lastRenderedPageBreak/>
        <w:t>报名方式：</w:t>
      </w:r>
      <w:r w:rsidRPr="001B5997">
        <w:rPr>
          <w:bCs/>
          <w:szCs w:val="21"/>
          <w:lang w:eastAsia="zh-CN"/>
        </w:rPr>
        <w:t>拟参加本项目比选的参选人需在公示</w:t>
      </w:r>
      <w:r>
        <w:rPr>
          <w:bCs/>
          <w:szCs w:val="21"/>
          <w:lang w:eastAsia="zh-CN"/>
        </w:rPr>
        <w:t>报名时间</w:t>
      </w:r>
      <w:r w:rsidRPr="001B5997">
        <w:rPr>
          <w:bCs/>
          <w:szCs w:val="21"/>
          <w:lang w:eastAsia="zh-CN"/>
        </w:rPr>
        <w:t>期</w:t>
      </w:r>
      <w:r>
        <w:rPr>
          <w:bCs/>
          <w:szCs w:val="21"/>
          <w:lang w:eastAsia="zh-CN"/>
        </w:rPr>
        <w:t>限</w:t>
      </w:r>
      <w:r w:rsidRPr="001B5997">
        <w:rPr>
          <w:bCs/>
          <w:szCs w:val="21"/>
          <w:lang w:eastAsia="zh-CN"/>
        </w:rPr>
        <w:t>内通过邮件</w:t>
      </w:r>
      <w:r>
        <w:rPr>
          <w:bCs/>
          <w:szCs w:val="21"/>
          <w:lang w:eastAsia="zh-CN"/>
        </w:rPr>
        <w:t>或现场登记形式</w:t>
      </w:r>
      <w:r w:rsidRPr="001B5997">
        <w:rPr>
          <w:bCs/>
          <w:szCs w:val="21"/>
          <w:lang w:eastAsia="zh-CN"/>
        </w:rPr>
        <w:t>向商务联系人进行报名</w:t>
      </w:r>
      <w:r>
        <w:rPr>
          <w:bCs/>
          <w:szCs w:val="21"/>
          <w:lang w:eastAsia="zh-CN"/>
        </w:rPr>
        <w:t>并领取相关比选文件后</w:t>
      </w:r>
      <w:r w:rsidRPr="001B5997">
        <w:rPr>
          <w:bCs/>
          <w:szCs w:val="21"/>
          <w:lang w:eastAsia="zh-CN"/>
        </w:rPr>
        <w:t>，</w:t>
      </w:r>
      <w:r>
        <w:rPr>
          <w:bCs/>
          <w:szCs w:val="21"/>
          <w:lang w:eastAsia="zh-CN"/>
        </w:rPr>
        <w:t>报名邮件中需</w:t>
      </w:r>
      <w:r w:rsidRPr="001B5997">
        <w:rPr>
          <w:bCs/>
          <w:szCs w:val="21"/>
          <w:lang w:eastAsia="zh-CN"/>
        </w:rPr>
        <w:t>提供比选文件中</w:t>
      </w:r>
      <w:r w:rsidRPr="00E414B7">
        <w:rPr>
          <w:b/>
          <w:bCs/>
          <w:szCs w:val="21"/>
          <w:lang w:eastAsia="zh-CN"/>
        </w:rPr>
        <w:t>参选书和法定代表人授权书及营业执照</w:t>
      </w:r>
      <w:r>
        <w:rPr>
          <w:b/>
          <w:bCs/>
          <w:szCs w:val="21"/>
          <w:lang w:eastAsia="zh-CN"/>
        </w:rPr>
        <w:t>和</w:t>
      </w:r>
      <w:r w:rsidRPr="00E36662">
        <w:rPr>
          <w:b/>
          <w:bCs/>
          <w:szCs w:val="21"/>
          <w:lang w:eastAsia="zh-CN"/>
        </w:rPr>
        <w:t>消防设施工程</w:t>
      </w:r>
      <w:hyperlink r:id="rId10" w:tgtFrame="_blank" w:history="1">
        <w:r w:rsidRPr="00E36662">
          <w:rPr>
            <w:b/>
            <w:bCs/>
            <w:szCs w:val="21"/>
            <w:lang w:eastAsia="zh-CN"/>
          </w:rPr>
          <w:t>专业承包</w:t>
        </w:r>
      </w:hyperlink>
      <w:r w:rsidRPr="00E36662">
        <w:rPr>
          <w:rFonts w:hint="eastAsia"/>
          <w:b/>
          <w:bCs/>
          <w:szCs w:val="21"/>
          <w:lang w:eastAsia="zh-CN"/>
        </w:rPr>
        <w:t>资质壹级和电子智能化工程专业承包贰级</w:t>
      </w:r>
      <w:r>
        <w:rPr>
          <w:rFonts w:hint="eastAsia"/>
          <w:b/>
          <w:bCs/>
          <w:szCs w:val="21"/>
          <w:lang w:eastAsia="zh-CN"/>
        </w:rPr>
        <w:t>资质材料</w:t>
      </w:r>
      <w:r w:rsidRPr="00E36662">
        <w:rPr>
          <w:b/>
          <w:bCs/>
          <w:szCs w:val="21"/>
          <w:lang w:eastAsia="zh-CN"/>
        </w:rPr>
        <w:t>扫描件</w:t>
      </w:r>
      <w:r>
        <w:rPr>
          <w:rFonts w:hint="eastAsia"/>
          <w:bCs/>
          <w:szCs w:val="21"/>
          <w:lang w:eastAsia="zh-CN"/>
        </w:rPr>
        <w:t>。</w:t>
      </w:r>
      <w:r>
        <w:rPr>
          <w:bCs/>
          <w:szCs w:val="21"/>
          <w:lang w:eastAsia="zh-CN"/>
        </w:rPr>
        <w:t>报名成功并收到相关比选文件后需</w:t>
      </w:r>
      <w:r w:rsidRPr="001B5997">
        <w:rPr>
          <w:rFonts w:hint="eastAsia"/>
          <w:bCs/>
          <w:szCs w:val="21"/>
          <w:lang w:eastAsia="zh-CN"/>
        </w:rPr>
        <w:t>与</w:t>
      </w:r>
      <w:r w:rsidRPr="001B5997">
        <w:rPr>
          <w:bCs/>
          <w:szCs w:val="21"/>
          <w:lang w:eastAsia="zh-CN"/>
        </w:rPr>
        <w:t>比选人技术联系人进行前期技术交流，</w:t>
      </w:r>
      <w:r>
        <w:rPr>
          <w:rFonts w:hint="eastAsia"/>
          <w:bCs/>
          <w:szCs w:val="21"/>
          <w:lang w:eastAsia="zh-CN"/>
        </w:rPr>
        <w:t>技术</w:t>
      </w:r>
      <w:r w:rsidRPr="001B5997">
        <w:rPr>
          <w:bCs/>
          <w:szCs w:val="21"/>
          <w:lang w:eastAsia="zh-CN"/>
        </w:rPr>
        <w:t>交流</w:t>
      </w:r>
      <w:r>
        <w:rPr>
          <w:bCs/>
          <w:szCs w:val="21"/>
          <w:lang w:eastAsia="zh-CN"/>
        </w:rPr>
        <w:t>澄清合格</w:t>
      </w:r>
      <w:r w:rsidRPr="001B5997">
        <w:rPr>
          <w:bCs/>
          <w:szCs w:val="21"/>
          <w:lang w:eastAsia="zh-CN"/>
        </w:rPr>
        <w:t>后参与后续投递比选文件参加比选。未进行报名的参选人的参选文件将被判定为无效参选文件，不能参加比选</w:t>
      </w:r>
      <w:r w:rsidR="00A4518D" w:rsidRPr="001B5997">
        <w:rPr>
          <w:bCs/>
          <w:szCs w:val="21"/>
          <w:lang w:eastAsia="zh-CN"/>
        </w:rPr>
        <w:t>。</w:t>
      </w:r>
    </w:p>
    <w:p w:rsidR="00A4518D" w:rsidRPr="00E36662" w:rsidRDefault="00AA498B" w:rsidP="00E36662">
      <w:pPr>
        <w:pStyle w:val="aa"/>
        <w:numPr>
          <w:ilvl w:val="1"/>
          <w:numId w:val="6"/>
        </w:numPr>
        <w:autoSpaceDE/>
        <w:autoSpaceDN/>
        <w:spacing w:before="0" w:line="360" w:lineRule="auto"/>
        <w:jc w:val="both"/>
        <w:rPr>
          <w:b/>
          <w:bCs/>
          <w:szCs w:val="21"/>
          <w:lang w:eastAsia="zh-CN"/>
        </w:rPr>
      </w:pPr>
      <w:r w:rsidRPr="00E36662">
        <w:rPr>
          <w:b/>
          <w:bCs/>
          <w:szCs w:val="21"/>
          <w:lang w:eastAsia="zh-CN"/>
        </w:rPr>
        <w:t>比选人不统一组织现场查勘，如有需要，请参选人自行与技术联系人联系现场查勘事宜！</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684CE2" w:rsidRPr="00A53411">
        <w:rPr>
          <w:bCs/>
          <w:color w:val="FF0000"/>
          <w:szCs w:val="21"/>
          <w:lang w:eastAsia="zh-CN"/>
        </w:rPr>
        <w:t>202</w:t>
      </w:r>
      <w:r w:rsidR="00684CE2">
        <w:rPr>
          <w:bCs/>
          <w:color w:val="FF0000"/>
          <w:szCs w:val="21"/>
          <w:lang w:eastAsia="zh-CN"/>
        </w:rPr>
        <w:t>1</w:t>
      </w:r>
      <w:r w:rsidR="00684CE2" w:rsidRPr="00A53411">
        <w:rPr>
          <w:rFonts w:hint="eastAsia"/>
          <w:bCs/>
          <w:color w:val="FF0000"/>
          <w:szCs w:val="21"/>
          <w:lang w:eastAsia="zh-CN"/>
        </w:rPr>
        <w:t>年</w:t>
      </w:r>
      <w:r w:rsidR="00AC1C0C">
        <w:rPr>
          <w:bCs/>
          <w:color w:val="FF0000"/>
          <w:szCs w:val="21"/>
          <w:lang w:eastAsia="zh-CN"/>
        </w:rPr>
        <w:t>11</w:t>
      </w:r>
      <w:r w:rsidR="0025021A" w:rsidRPr="00A53411">
        <w:rPr>
          <w:rFonts w:hint="eastAsia"/>
          <w:bCs/>
          <w:color w:val="FF0000"/>
          <w:szCs w:val="21"/>
          <w:lang w:eastAsia="zh-CN"/>
        </w:rPr>
        <w:t>月</w:t>
      </w:r>
      <w:r w:rsidR="00AC1C0C">
        <w:rPr>
          <w:bCs/>
          <w:color w:val="FF0000"/>
          <w:szCs w:val="21"/>
          <w:lang w:eastAsia="zh-CN"/>
        </w:rPr>
        <w:t>15</w:t>
      </w:r>
      <w:r w:rsidR="00750C81" w:rsidRPr="00A53411">
        <w:rPr>
          <w:rFonts w:hint="eastAsia"/>
          <w:bCs/>
          <w:color w:val="FF0000"/>
          <w:szCs w:val="21"/>
          <w:lang w:eastAsia="zh-CN"/>
        </w:rPr>
        <w:t>日</w:t>
      </w:r>
      <w:r w:rsidR="00A0226C" w:rsidRPr="00A53411">
        <w:rPr>
          <w:bCs/>
          <w:color w:val="FF0000"/>
          <w:szCs w:val="21"/>
          <w:lang w:eastAsia="zh-CN"/>
        </w:rPr>
        <w:t>1</w:t>
      </w:r>
      <w:r w:rsidR="00A0226C">
        <w:rPr>
          <w:bCs/>
          <w:color w:val="FF0000"/>
          <w:szCs w:val="21"/>
          <w:lang w:eastAsia="zh-CN"/>
        </w:rPr>
        <w:t>4</w:t>
      </w:r>
      <w:r w:rsidR="00A0226C"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AA1C15" w:rsidRPr="00FB2363" w:rsidRDefault="00AA1C15" w:rsidP="00AA1C15">
      <w:pPr>
        <w:pStyle w:val="a2"/>
        <w:snapToGrid w:val="0"/>
        <w:spacing w:line="360" w:lineRule="auto"/>
        <w:ind w:left="412" w:firstLineChars="200" w:firstLine="480"/>
        <w:rPr>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11" w:history="1">
        <w:r w:rsidR="00750C81" w:rsidRPr="00FB2363">
          <w:rPr>
            <w:rFonts w:ascii="宋体" w:hAnsi="宋体" w:cs="宋体"/>
            <w:bCs/>
            <w:szCs w:val="21"/>
          </w:rPr>
          <w:t>hgchen@fhcpec.com.cn</w:t>
        </w:r>
      </w:hyperlink>
    </w:p>
    <w:p w:rsidR="00245774" w:rsidRPr="00FB2363" w:rsidRDefault="00245774" w:rsidP="00AA1C15">
      <w:pPr>
        <w:pStyle w:val="a2"/>
        <w:snapToGrid w:val="0"/>
        <w:spacing w:line="360" w:lineRule="auto"/>
        <w:ind w:left="412" w:firstLineChars="200" w:firstLine="480"/>
        <w:rPr>
          <w:rFonts w:ascii="宋体" w:hAnsi="宋体" w:cs="宋体"/>
          <w:bCs/>
          <w:szCs w:val="21"/>
        </w:rPr>
      </w:pPr>
      <w:r w:rsidRPr="00FB2363">
        <w:rPr>
          <w:rFonts w:ascii="宋体" w:hAnsi="宋体" w:cs="宋体"/>
          <w:bCs/>
          <w:szCs w:val="21"/>
        </w:rPr>
        <w:t>技术联系人：</w:t>
      </w:r>
      <w:r w:rsidR="00684CE2">
        <w:rPr>
          <w:rFonts w:ascii="宋体" w:hAnsi="宋体" w:cs="宋体" w:hint="eastAsia"/>
          <w:bCs/>
          <w:szCs w:val="21"/>
        </w:rPr>
        <w:t>罗琦</w:t>
      </w:r>
      <w:r w:rsidRPr="00FB2363">
        <w:rPr>
          <w:rFonts w:ascii="宋体" w:hAnsi="宋体" w:cs="宋体"/>
          <w:bCs/>
          <w:szCs w:val="21"/>
        </w:rPr>
        <w:t xml:space="preserve"> 电话：</w:t>
      </w:r>
      <w:r w:rsidR="00684CE2">
        <w:rPr>
          <w:rFonts w:ascii="宋体" w:hAnsi="宋体" w:cs="宋体"/>
          <w:bCs/>
          <w:szCs w:val="21"/>
        </w:rPr>
        <w:t>0596-6311669</w:t>
      </w:r>
      <w:r w:rsidRPr="00FB2363">
        <w:rPr>
          <w:rFonts w:ascii="宋体" w:hAnsi="宋体" w:cs="宋体"/>
          <w:bCs/>
          <w:szCs w:val="21"/>
        </w:rPr>
        <w:t>，</w:t>
      </w:r>
      <w:r w:rsidRPr="001B5997">
        <w:rPr>
          <w:rFonts w:ascii="宋体" w:hAnsi="宋体" w:cs="宋体" w:hint="eastAsia"/>
          <w:bCs/>
          <w:szCs w:val="21"/>
        </w:rPr>
        <w:t>邮箱：</w:t>
      </w:r>
      <w:r w:rsidR="00684CE2">
        <w:rPr>
          <w:rFonts w:ascii="宋体" w:hAnsi="宋体" w:cs="宋体"/>
          <w:bCs/>
          <w:szCs w:val="21"/>
        </w:rPr>
        <w:t>luoq</w:t>
      </w:r>
      <w:r w:rsidRPr="00FB2363">
        <w:rPr>
          <w:rFonts w:ascii="宋体" w:hAnsi="宋体" w:cs="宋体"/>
          <w:bCs/>
          <w:szCs w:val="21"/>
        </w:rPr>
        <w:t>@fhcpec.com.cn</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 xml:space="preserve">纪检监察室电话：0596-6311774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684CE2">
        <w:rPr>
          <w:sz w:val="24"/>
          <w:szCs w:val="24"/>
          <w:lang w:eastAsia="zh-CN"/>
        </w:rPr>
        <w:t>2021</w:t>
      </w:r>
      <w:r w:rsidR="00684CE2" w:rsidRPr="002E3036">
        <w:rPr>
          <w:rFonts w:hint="eastAsia"/>
          <w:sz w:val="24"/>
          <w:szCs w:val="24"/>
          <w:lang w:eastAsia="zh-CN"/>
        </w:rPr>
        <w:t>年</w:t>
      </w:r>
      <w:r w:rsidR="00AC1C0C">
        <w:rPr>
          <w:sz w:val="24"/>
          <w:szCs w:val="24"/>
          <w:lang w:eastAsia="zh-CN"/>
        </w:rPr>
        <w:t>11</w:t>
      </w:r>
      <w:r w:rsidR="00BF48C3" w:rsidRPr="002E3036">
        <w:rPr>
          <w:rFonts w:hint="eastAsia"/>
          <w:sz w:val="24"/>
          <w:szCs w:val="24"/>
          <w:lang w:eastAsia="zh-CN"/>
        </w:rPr>
        <w:t>月</w:t>
      </w:r>
      <w:r w:rsidR="00AC1C0C">
        <w:rPr>
          <w:sz w:val="24"/>
          <w:szCs w:val="24"/>
          <w:lang w:eastAsia="zh-CN"/>
        </w:rPr>
        <w:t>01</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6F0E70" w:rsidRPr="006F0E70">
        <w:rPr>
          <w:lang w:eastAsia="zh-CN"/>
        </w:rPr>
        <w:t>PX,PTA厂区扩音对讲系统改造项目发包</w:t>
      </w:r>
      <w:r w:rsidR="00D55D10" w:rsidRPr="00E414B7">
        <w:rPr>
          <w:rFonts w:hint="eastAsia"/>
          <w:lang w:eastAsia="zh-CN"/>
        </w:rPr>
        <w:t>。</w:t>
      </w:r>
    </w:p>
    <w:p w:rsidR="009A57D0" w:rsidRDefault="00F43F82" w:rsidP="002D4104">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666B92" w:rsidRPr="00D60480">
        <w:rPr>
          <w:rFonts w:hint="eastAsia"/>
          <w:lang w:eastAsia="zh-CN"/>
        </w:rPr>
        <w:t>福建省漳州市古雷港经济开发区</w:t>
      </w:r>
      <w:r w:rsidR="00E36662">
        <w:rPr>
          <w:rFonts w:hint="eastAsia"/>
          <w:lang w:eastAsia="zh-CN"/>
        </w:rPr>
        <w:t>P</w:t>
      </w:r>
      <w:r w:rsidR="00E36662">
        <w:rPr>
          <w:lang w:eastAsia="zh-CN"/>
        </w:rPr>
        <w:t>X</w:t>
      </w:r>
      <w:r w:rsidR="00A62172">
        <w:rPr>
          <w:rFonts w:hint="eastAsia"/>
          <w:lang w:eastAsia="zh-CN"/>
        </w:rPr>
        <w:t>厂区</w:t>
      </w:r>
      <w:r w:rsidR="00E36662">
        <w:rPr>
          <w:rFonts w:hint="eastAsia"/>
          <w:lang w:eastAsia="zh-CN"/>
        </w:rPr>
        <w:t>和P</w:t>
      </w:r>
      <w:r w:rsidR="00E36662">
        <w:rPr>
          <w:lang w:eastAsia="zh-CN"/>
        </w:rPr>
        <w:t>TA厂区</w:t>
      </w:r>
      <w:r w:rsidR="00666B92" w:rsidRPr="00D60480">
        <w:rPr>
          <w:rFonts w:hint="eastAsia"/>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w:t>
      </w:r>
      <w:r w:rsidR="00EB0F91">
        <w:rPr>
          <w:rFonts w:hint="eastAsia"/>
          <w:lang w:eastAsia="zh-CN"/>
        </w:rPr>
        <w:t>固定</w:t>
      </w:r>
      <w:r w:rsidR="00A03009">
        <w:rPr>
          <w:rFonts w:hint="eastAsia"/>
          <w:lang w:eastAsia="zh-CN"/>
        </w:rPr>
        <w:t>总</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2B6416" w:rsidRPr="00F43F82" w:rsidRDefault="00F43F82" w:rsidP="00D60480">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F363F0">
        <w:rPr>
          <w:rFonts w:hint="eastAsia"/>
          <w:lang w:eastAsia="zh-CN"/>
        </w:rPr>
        <w:t>具体发包内容和要求详见合同附件</w:t>
      </w:r>
      <w:r w:rsidR="00A62172">
        <w:rPr>
          <w:rFonts w:hint="eastAsia"/>
          <w:lang w:eastAsia="zh-CN"/>
        </w:rPr>
        <w:t>一</w:t>
      </w:r>
      <w:r w:rsidR="00F363F0">
        <w:rPr>
          <w:rFonts w:hint="eastAsia"/>
          <w:lang w:eastAsia="zh-CN"/>
        </w:rPr>
        <w:t>《</w:t>
      </w:r>
      <w:r w:rsidR="00E36662" w:rsidRPr="00E36662">
        <w:rPr>
          <w:rFonts w:hint="eastAsia"/>
          <w:lang w:eastAsia="zh-CN"/>
        </w:rPr>
        <w:t>PX、PTA厂区扩音对讲系统改造项目</w:t>
      </w:r>
      <w:r w:rsidR="00E36662" w:rsidRPr="00A62172">
        <w:rPr>
          <w:rFonts w:hint="eastAsia"/>
          <w:lang w:eastAsia="zh-CN"/>
        </w:rPr>
        <w:t>发包</w:t>
      </w:r>
      <w:r w:rsidR="00E36662">
        <w:rPr>
          <w:lang w:eastAsia="zh-CN"/>
        </w:rPr>
        <w:t>方案</w:t>
      </w:r>
      <w:r w:rsidR="00F363F0">
        <w:rPr>
          <w:rFonts w:hint="eastAsia"/>
          <w:lang w:eastAsia="zh-CN"/>
        </w:rPr>
        <w:t>》</w:t>
      </w:r>
      <w:r w:rsidR="00D57359">
        <w:rPr>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E36662" w:rsidRPr="00FB2363" w:rsidRDefault="00E36662" w:rsidP="00E36662">
      <w:pPr>
        <w:pStyle w:val="aa"/>
        <w:numPr>
          <w:ilvl w:val="0"/>
          <w:numId w:val="10"/>
        </w:numPr>
        <w:tabs>
          <w:tab w:val="left" w:pos="360"/>
          <w:tab w:val="left" w:pos="540"/>
          <w:tab w:val="left" w:pos="720"/>
        </w:tabs>
        <w:autoSpaceDE/>
        <w:autoSpaceDN/>
        <w:spacing w:before="0" w:line="420" w:lineRule="exact"/>
        <w:jc w:val="both"/>
        <w:rPr>
          <w:sz w:val="24"/>
          <w:lang w:eastAsia="zh-CN"/>
        </w:rPr>
      </w:pPr>
      <w:r w:rsidRPr="00E36662">
        <w:rPr>
          <w:rFonts w:hint="eastAsia"/>
          <w:sz w:val="24"/>
          <w:lang w:eastAsia="zh-CN"/>
        </w:rPr>
        <w:t>参选人需具有独立企业法人资格</w:t>
      </w:r>
      <w:r w:rsidRPr="00FB2363">
        <w:rPr>
          <w:sz w:val="24"/>
          <w:lang w:eastAsia="zh-CN"/>
        </w:rPr>
        <w:t>。</w:t>
      </w:r>
    </w:p>
    <w:p w:rsidR="00E36662" w:rsidRDefault="00E36662" w:rsidP="00E36662">
      <w:pPr>
        <w:pStyle w:val="aa"/>
        <w:numPr>
          <w:ilvl w:val="0"/>
          <w:numId w:val="10"/>
        </w:numPr>
        <w:tabs>
          <w:tab w:val="left" w:pos="360"/>
          <w:tab w:val="left" w:pos="540"/>
          <w:tab w:val="left" w:pos="720"/>
        </w:tabs>
        <w:autoSpaceDE/>
        <w:autoSpaceDN/>
        <w:spacing w:before="0" w:line="420" w:lineRule="exact"/>
        <w:jc w:val="both"/>
        <w:rPr>
          <w:sz w:val="24"/>
          <w:lang w:eastAsia="zh-CN"/>
        </w:rPr>
      </w:pPr>
      <w:r w:rsidRPr="00E36662">
        <w:rPr>
          <w:rFonts w:hint="eastAsia"/>
          <w:sz w:val="24"/>
          <w:lang w:eastAsia="zh-CN"/>
        </w:rPr>
        <w:t>参选人需具有</w:t>
      </w:r>
      <w:r w:rsidRPr="00E36662">
        <w:rPr>
          <w:sz w:val="24"/>
          <w:lang w:eastAsia="zh-CN"/>
        </w:rPr>
        <w:t>消防设施工程</w:t>
      </w:r>
      <w:hyperlink r:id="rId12" w:tgtFrame="_blank" w:history="1">
        <w:r w:rsidRPr="00E36662">
          <w:rPr>
            <w:sz w:val="24"/>
            <w:lang w:eastAsia="zh-CN"/>
          </w:rPr>
          <w:t>专业承包</w:t>
        </w:r>
      </w:hyperlink>
      <w:r w:rsidRPr="00E36662">
        <w:rPr>
          <w:rFonts w:hint="eastAsia"/>
          <w:sz w:val="24"/>
          <w:lang w:eastAsia="zh-CN"/>
        </w:rPr>
        <w:t>资质壹级和电子智能化工程专业承包贰级</w:t>
      </w:r>
      <w:r w:rsidRPr="00FB2363">
        <w:rPr>
          <w:sz w:val="24"/>
          <w:lang w:eastAsia="zh-CN"/>
        </w:rPr>
        <w:t>。</w:t>
      </w:r>
    </w:p>
    <w:p w:rsidR="00E36662" w:rsidRPr="00E36662" w:rsidRDefault="00E36662" w:rsidP="00E36662">
      <w:pPr>
        <w:pStyle w:val="aa"/>
        <w:numPr>
          <w:ilvl w:val="0"/>
          <w:numId w:val="10"/>
        </w:numPr>
        <w:tabs>
          <w:tab w:val="left" w:pos="360"/>
          <w:tab w:val="left" w:pos="540"/>
          <w:tab w:val="left" w:pos="720"/>
        </w:tabs>
        <w:autoSpaceDE/>
        <w:autoSpaceDN/>
        <w:spacing w:before="0" w:line="420" w:lineRule="exact"/>
        <w:jc w:val="both"/>
        <w:rPr>
          <w:sz w:val="24"/>
          <w:lang w:eastAsia="zh-CN"/>
        </w:rPr>
      </w:pPr>
      <w:r w:rsidRPr="00E36662">
        <w:rPr>
          <w:rFonts w:hint="eastAsia"/>
          <w:sz w:val="24"/>
          <w:lang w:eastAsia="zh-CN"/>
        </w:rPr>
        <w:t>参选</w:t>
      </w:r>
      <w:r w:rsidRPr="00E36662">
        <w:rPr>
          <w:sz w:val="24"/>
          <w:lang w:eastAsia="zh-CN"/>
        </w:rPr>
        <w:t>人需</w:t>
      </w:r>
      <w:r w:rsidRPr="00E36662">
        <w:rPr>
          <w:rFonts w:hint="eastAsia"/>
          <w:sz w:val="24"/>
          <w:lang w:eastAsia="zh-CN"/>
        </w:rPr>
        <w:t>具有石油化工扩音对讲系统或防爆类消防产品安装与施工业绩（提供近三年（</w:t>
      </w:r>
      <w:r w:rsidR="00EC5266" w:rsidRPr="00012A6B">
        <w:rPr>
          <w:sz w:val="24"/>
          <w:lang w:eastAsia="zh-CN"/>
        </w:rPr>
        <w:t>2018年9月～2021年9月</w:t>
      </w:r>
      <w:r w:rsidRPr="00E36662">
        <w:rPr>
          <w:rFonts w:hint="eastAsia"/>
          <w:sz w:val="24"/>
          <w:lang w:eastAsia="zh-CN"/>
        </w:rPr>
        <w:t>）合同证明（清晰）及其他证明文件）</w:t>
      </w:r>
      <w:r w:rsidRPr="00E36662">
        <w:rPr>
          <w:sz w:val="24"/>
          <w:lang w:eastAsia="zh-CN"/>
        </w:rPr>
        <w:t>。</w:t>
      </w:r>
    </w:p>
    <w:p w:rsidR="00E36662" w:rsidRDefault="00E36662" w:rsidP="00E36662">
      <w:pPr>
        <w:pStyle w:val="aa"/>
        <w:numPr>
          <w:ilvl w:val="0"/>
          <w:numId w:val="10"/>
        </w:numPr>
        <w:tabs>
          <w:tab w:val="left" w:pos="360"/>
          <w:tab w:val="left" w:pos="540"/>
          <w:tab w:val="left" w:pos="720"/>
        </w:tabs>
        <w:autoSpaceDE/>
        <w:autoSpaceDN/>
        <w:spacing w:before="0" w:line="420" w:lineRule="exact"/>
        <w:jc w:val="both"/>
        <w:rPr>
          <w:sz w:val="24"/>
          <w:lang w:eastAsia="zh-CN"/>
        </w:rPr>
      </w:pPr>
      <w:r w:rsidRPr="00E36662">
        <w:rPr>
          <w:sz w:val="24"/>
          <w:lang w:eastAsia="zh-CN"/>
        </w:rPr>
        <w:t>参选人需持有扩音对讲</w:t>
      </w:r>
      <w:r w:rsidRPr="00E36662">
        <w:rPr>
          <w:rFonts w:hint="eastAsia"/>
          <w:sz w:val="24"/>
          <w:lang w:eastAsia="zh-CN"/>
        </w:rPr>
        <w:t>设备生产商的授权文件。</w:t>
      </w:r>
    </w:p>
    <w:p w:rsidR="00E36662" w:rsidRPr="00FB2363" w:rsidRDefault="00E36662" w:rsidP="00E36662">
      <w:pPr>
        <w:pStyle w:val="aa"/>
        <w:numPr>
          <w:ilvl w:val="0"/>
          <w:numId w:val="10"/>
        </w:numPr>
        <w:autoSpaceDE/>
        <w:autoSpaceDN/>
        <w:spacing w:before="0" w:line="360" w:lineRule="auto"/>
        <w:jc w:val="both"/>
        <w:rPr>
          <w:sz w:val="24"/>
          <w:lang w:eastAsia="zh-CN"/>
        </w:rPr>
      </w:pPr>
      <w:r w:rsidRPr="00FB2363">
        <w:rPr>
          <w:rFonts w:hint="eastAsia"/>
          <w:sz w:val="24"/>
          <w:lang w:eastAsia="zh-CN"/>
        </w:rPr>
        <w:t>参选人没有失信黑名单记录（以最高院失信被执行人系统发布信息为准）。</w:t>
      </w:r>
    </w:p>
    <w:p w:rsidR="0035334B" w:rsidRPr="00FB2363" w:rsidRDefault="00E36662" w:rsidP="0077539B">
      <w:pPr>
        <w:pStyle w:val="aa"/>
        <w:numPr>
          <w:ilvl w:val="0"/>
          <w:numId w:val="10"/>
        </w:numPr>
        <w:autoSpaceDE/>
        <w:autoSpaceDN/>
        <w:spacing w:before="0" w:line="360" w:lineRule="auto"/>
        <w:jc w:val="both"/>
        <w:rPr>
          <w:sz w:val="24"/>
          <w:lang w:eastAsia="zh-CN"/>
        </w:rPr>
      </w:pPr>
      <w:r w:rsidRPr="00FB2363">
        <w:rPr>
          <w:rFonts w:hint="eastAsia"/>
          <w:sz w:val="24"/>
          <w:lang w:eastAsia="zh-CN"/>
        </w:rPr>
        <w:t>参选人与比选人无诉讼纠纷</w:t>
      </w:r>
      <w:r w:rsidR="0035334B" w:rsidRPr="00FB2363">
        <w:rPr>
          <w:rFonts w:hint="eastAsia"/>
          <w:sz w:val="24"/>
          <w:lang w:eastAsia="zh-CN"/>
        </w:rPr>
        <w:t>。</w:t>
      </w:r>
    </w:p>
    <w:p w:rsidR="00F9663F" w:rsidRDefault="00DD56C2" w:rsidP="00047438">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p>
    <w:p w:rsidR="00F9663F" w:rsidRPr="002318C1" w:rsidRDefault="00F9663F" w:rsidP="00F9663F">
      <w:pPr>
        <w:pStyle w:val="a6"/>
        <w:spacing w:line="360" w:lineRule="auto"/>
        <w:ind w:right="121"/>
        <w:jc w:val="both"/>
        <w:rPr>
          <w:lang w:eastAsia="zh-CN"/>
        </w:rPr>
      </w:pPr>
      <w:r w:rsidDel="00F9663F">
        <w:rPr>
          <w:rFonts w:hint="eastAsia"/>
          <w:b/>
          <w:w w:val="95"/>
          <w:sz w:val="28"/>
          <w:lang w:eastAsia="zh-CN"/>
        </w:rPr>
        <w:t xml:space="preserve"> </w:t>
      </w:r>
      <w:r>
        <w:rPr>
          <w:lang w:eastAsia="zh-CN"/>
        </w:rPr>
        <w:t xml:space="preserve">  </w:t>
      </w:r>
      <w:r w:rsidRPr="002318C1">
        <w:rPr>
          <w:rFonts w:hint="eastAsia"/>
          <w:lang w:eastAsia="zh-CN"/>
        </w:rPr>
        <w:t>1.参选单位应缴纳参选保证金，</w:t>
      </w:r>
      <w:r w:rsidRPr="00601EA4">
        <w:rPr>
          <w:rFonts w:hint="eastAsia"/>
          <w:b/>
          <w:lang w:eastAsia="zh-CN"/>
        </w:rPr>
        <w:t>保证金金额</w:t>
      </w:r>
      <w:r w:rsidR="009E7589" w:rsidRPr="00601EA4">
        <w:rPr>
          <w:b/>
          <w:lang w:eastAsia="zh-CN"/>
        </w:rPr>
        <w:t>RMB</w:t>
      </w:r>
      <w:r w:rsidR="009E7589">
        <w:rPr>
          <w:b/>
          <w:lang w:eastAsia="zh-CN"/>
        </w:rPr>
        <w:t>4000</w:t>
      </w:r>
      <w:r w:rsidR="00E36662">
        <w:rPr>
          <w:b/>
          <w:lang w:eastAsia="zh-CN"/>
        </w:rPr>
        <w:t>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6F0E70" w:rsidRPr="00E36662">
        <w:rPr>
          <w:b/>
          <w:u w:val="single"/>
          <w:lang w:eastAsia="zh-CN"/>
        </w:rPr>
        <w:t>PX,PTA厂区扩音对讲系统改造项目发包</w:t>
      </w:r>
      <w:r>
        <w:rPr>
          <w:rFonts w:hint="eastAsia"/>
          <w:b/>
          <w:u w:val="single"/>
          <w:lang w:eastAsia="zh-CN"/>
        </w:rPr>
        <w:t>参选</w:t>
      </w:r>
      <w:r w:rsidRPr="00985EB0">
        <w:rPr>
          <w:b/>
          <w:u w:val="single"/>
          <w:lang w:eastAsia="zh-CN"/>
        </w:rPr>
        <w:t>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注：</w:t>
      </w:r>
      <w:r w:rsidRPr="002D4104">
        <w:rPr>
          <w:rFonts w:hint="eastAsia"/>
          <w:b/>
          <w:lang w:eastAsia="zh-CN"/>
        </w:rPr>
        <w:t>开户许可证上账号应与参选保证金转账回单上账号一致，否则视为未按规定提交参选保证金,所造成的一切后果由参选人自行负责。</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F9663F" w:rsidRPr="00346663" w:rsidRDefault="00F9663F" w:rsidP="00F9663F">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w:t>
      </w:r>
      <w:r w:rsidRPr="00F75595">
        <w:rPr>
          <w:rFonts w:hint="eastAsia"/>
          <w:b/>
          <w:lang w:eastAsia="zh-CN"/>
        </w:rPr>
        <w:t xml:space="preserve"> </w:t>
      </w:r>
      <w:r w:rsidR="00126244">
        <w:rPr>
          <w:rFonts w:hint="eastAsia"/>
          <w:b/>
          <w:lang w:eastAsia="zh-CN"/>
        </w:rPr>
        <w:t>合同签订后1</w:t>
      </w:r>
      <w:r w:rsidR="00126244">
        <w:rPr>
          <w:b/>
          <w:lang w:eastAsia="zh-CN"/>
        </w:rPr>
        <w:t>0个工作日内，</w:t>
      </w:r>
      <w:r w:rsidR="00126244" w:rsidRPr="00126244">
        <w:rPr>
          <w:rFonts w:hint="eastAsia"/>
          <w:b/>
          <w:lang w:eastAsia="zh-CN"/>
        </w:rPr>
        <w:t>中选商需向比选人指定的履约保证金账户汇入中选的合</w:t>
      </w:r>
      <w:r w:rsidR="00126244" w:rsidRPr="00126244">
        <w:rPr>
          <w:rFonts w:hint="eastAsia"/>
          <w:b/>
          <w:lang w:eastAsia="zh-CN"/>
        </w:rPr>
        <w:lastRenderedPageBreak/>
        <w:t>同总价的1</w:t>
      </w:r>
      <w:r w:rsidR="00126244" w:rsidRPr="00126244">
        <w:rPr>
          <w:b/>
          <w:lang w:eastAsia="zh-CN"/>
        </w:rPr>
        <w:t>0%作为履约保证金</w:t>
      </w:r>
      <w:r w:rsidR="00126244" w:rsidRPr="00126244">
        <w:rPr>
          <w:rFonts w:hint="eastAsia"/>
          <w:b/>
          <w:lang w:eastAsia="zh-CN"/>
        </w:rPr>
        <w:t>，收到履约保证金后，比选人将全额无息退还中选商已缴纳的R</w:t>
      </w:r>
      <w:r w:rsidR="00126244" w:rsidRPr="00126244">
        <w:rPr>
          <w:b/>
          <w:lang w:eastAsia="zh-CN"/>
        </w:rPr>
        <w:t>MB4000</w:t>
      </w:r>
      <w:r w:rsidR="00E36662">
        <w:rPr>
          <w:b/>
          <w:lang w:eastAsia="zh-CN"/>
        </w:rPr>
        <w:t>0</w:t>
      </w:r>
      <w:r w:rsidR="00126244" w:rsidRPr="00126244">
        <w:rPr>
          <w:rFonts w:hint="eastAsia"/>
          <w:b/>
          <w:lang w:eastAsia="zh-CN"/>
        </w:rPr>
        <w:t>元参选保证金。</w:t>
      </w:r>
      <w:r w:rsidR="00126244" w:rsidRPr="0071569A">
        <w:rPr>
          <w:b/>
          <w:lang w:eastAsia="zh-CN"/>
        </w:rPr>
        <w:t>未按时间要求缴纳履约保证金的中选商将被取消中选资格并没收相应的参选保证金</w:t>
      </w:r>
      <w:r w:rsidRPr="0010335D">
        <w:rPr>
          <w:rFonts w:hint="eastAsia"/>
          <w:b/>
          <w:lang w:eastAsia="zh-CN"/>
        </w:rPr>
        <w:t>。</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047438" w:rsidRDefault="00F9663F" w:rsidP="000454B1">
      <w:pPr>
        <w:pStyle w:val="a6"/>
        <w:spacing w:line="360" w:lineRule="auto"/>
        <w:ind w:right="121" w:firstLineChars="200" w:firstLine="480"/>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967702" w:rsidRPr="006F0262" w:rsidRDefault="00DD56C2" w:rsidP="008F22CF">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047438">
              <w:rPr>
                <w:rFonts w:hint="eastAsia"/>
                <w:lang w:eastAsia="zh-CN"/>
              </w:rPr>
              <w:t>和开户许可证</w:t>
            </w:r>
            <w:r w:rsidRPr="005C5A66">
              <w:rPr>
                <w:rFonts w:hint="eastAsia"/>
                <w:lang w:eastAsia="zh-CN"/>
              </w:rPr>
              <w:t>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012A6B" w:rsidRDefault="00D71CCC" w:rsidP="002A282A">
            <w:pPr>
              <w:spacing w:line="500" w:lineRule="exact"/>
              <w:rPr>
                <w:b/>
                <w:lang w:eastAsia="zh-CN"/>
              </w:rPr>
            </w:pPr>
            <w:r w:rsidRPr="00012A6B">
              <w:rPr>
                <w:rFonts w:hint="eastAsia"/>
                <w:b/>
                <w:lang w:eastAsia="zh-CN"/>
              </w:rPr>
              <w:t>发包方案中要求的技术文件及作业方案和</w:t>
            </w:r>
            <w:r w:rsidR="00EE5B1B" w:rsidRPr="00012A6B">
              <w:rPr>
                <w:rFonts w:hint="eastAsia"/>
                <w:b/>
                <w:lang w:eastAsia="zh-CN"/>
              </w:rPr>
              <w:t>相关业绩证明材料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F8067B" w:rsidP="00A62172">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w:t>
      </w:r>
      <w:r w:rsidR="00210BF1">
        <w:rPr>
          <w:rFonts w:hint="eastAsia"/>
          <w:lang w:eastAsia="zh-CN"/>
        </w:rPr>
        <w:t>可</w:t>
      </w:r>
      <w:r w:rsidR="00D57359">
        <w:rPr>
          <w:rFonts w:hint="eastAsia"/>
          <w:lang w:eastAsia="zh-CN"/>
        </w:rPr>
        <w:t>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r w:rsidR="00650E1A">
        <w:rPr>
          <w:lang w:eastAsia="zh-CN"/>
        </w:rPr>
        <w:t>。</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Pr="00831CF0">
        <w:rPr>
          <w:rFonts w:hint="eastAsia"/>
          <w:b/>
          <w:lang w:eastAsia="zh-CN"/>
        </w:rPr>
        <w:t>总价最高控制价</w:t>
      </w:r>
      <w:r w:rsidR="006F0E70" w:rsidRPr="00831CF0">
        <w:rPr>
          <w:rFonts w:hint="eastAsia"/>
          <w:b/>
          <w:lang w:eastAsia="zh-CN"/>
        </w:rPr>
        <w:t>R</w:t>
      </w:r>
      <w:r w:rsidR="006F0E70" w:rsidRPr="00831CF0">
        <w:rPr>
          <w:b/>
          <w:lang w:eastAsia="zh-CN"/>
        </w:rPr>
        <w:t>MB</w:t>
      </w:r>
      <w:r w:rsidR="006F0E70">
        <w:rPr>
          <w:b/>
          <w:lang w:eastAsia="zh-CN"/>
        </w:rPr>
        <w:t>2,000</w:t>
      </w:r>
      <w:r w:rsidR="009E7589">
        <w:rPr>
          <w:b/>
          <w:lang w:eastAsia="zh-CN"/>
        </w:rPr>
        <w:t>,</w:t>
      </w:r>
      <w:r w:rsidR="006F0E70">
        <w:rPr>
          <w:b/>
          <w:lang w:eastAsia="zh-CN"/>
        </w:rPr>
        <w:t>000</w:t>
      </w:r>
      <w:r w:rsidR="009E7589">
        <w:rPr>
          <w:b/>
          <w:lang w:eastAsia="zh-CN"/>
        </w:rPr>
        <w:t>.00</w:t>
      </w:r>
      <w:r w:rsidRPr="00831CF0">
        <w:rPr>
          <w:b/>
          <w:lang w:eastAsia="zh-CN"/>
        </w:rPr>
        <w:t>元（含税），</w:t>
      </w:r>
      <w:r w:rsidR="00555E59" w:rsidRPr="00555E59">
        <w:rPr>
          <w:rFonts w:hint="eastAsia"/>
          <w:lang w:eastAsia="zh-CN"/>
        </w:rPr>
        <w:t>参选人所填报的</w:t>
      </w:r>
      <w:r w:rsidR="00BE3B05">
        <w:rPr>
          <w:rFonts w:hint="eastAsia"/>
          <w:lang w:eastAsia="zh-CN"/>
        </w:rPr>
        <w:t>含税包干</w:t>
      </w:r>
      <w:r>
        <w:rPr>
          <w:rFonts w:hint="eastAsia"/>
          <w:lang w:eastAsia="zh-CN"/>
        </w:rPr>
        <w:t>总价</w:t>
      </w:r>
      <w:r w:rsidR="00555E59" w:rsidRPr="00555E59">
        <w:rPr>
          <w:rFonts w:hint="eastAsia"/>
          <w:lang w:eastAsia="zh-CN"/>
        </w:rPr>
        <w:t>高于本项目最高限价的，其参选将被比选小组予以否决。</w:t>
      </w:r>
      <w:hyperlink r:id="rId13"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0A1EC0" w:rsidRDefault="00A62172" w:rsidP="000A1EC0">
      <w:pPr>
        <w:spacing w:before="15" w:line="360" w:lineRule="auto"/>
        <w:ind w:firstLineChars="200" w:firstLine="482"/>
        <w:rPr>
          <w:b/>
          <w:sz w:val="24"/>
          <w:szCs w:val="24"/>
          <w:lang w:eastAsia="zh-CN"/>
        </w:rPr>
      </w:pPr>
      <w:r w:rsidRPr="00AE55A4">
        <w:rPr>
          <w:rFonts w:hint="eastAsia"/>
          <w:b/>
          <w:sz w:val="24"/>
          <w:szCs w:val="24"/>
          <w:lang w:eastAsia="zh-CN"/>
        </w:rPr>
        <w:t>本项目采用</w:t>
      </w:r>
      <w:r w:rsidRPr="00AE55A4">
        <w:rPr>
          <w:b/>
          <w:sz w:val="24"/>
          <w:szCs w:val="24"/>
          <w:lang w:eastAsia="zh-CN"/>
        </w:rPr>
        <w:t>综合评分</w:t>
      </w:r>
      <w:r w:rsidRPr="00AE55A4">
        <w:rPr>
          <w:rFonts w:hint="eastAsia"/>
          <w:b/>
          <w:sz w:val="24"/>
          <w:szCs w:val="24"/>
          <w:lang w:eastAsia="zh-CN"/>
        </w:rPr>
        <w:t>的评标办法，经技术评选合格后选择综合得分最高者作为中选单位</w:t>
      </w:r>
      <w:r w:rsidRPr="00AE55A4">
        <w:rPr>
          <w:b/>
          <w:sz w:val="24"/>
          <w:szCs w:val="24"/>
          <w:lang w:eastAsia="zh-CN"/>
        </w:rPr>
        <w:t>。其中技术</w:t>
      </w:r>
      <w:r w:rsidR="00D71CCC">
        <w:rPr>
          <w:b/>
          <w:sz w:val="24"/>
          <w:szCs w:val="24"/>
          <w:lang w:eastAsia="zh-CN"/>
        </w:rPr>
        <w:t>标</w:t>
      </w:r>
      <w:r w:rsidRPr="00AE55A4">
        <w:rPr>
          <w:b/>
          <w:sz w:val="24"/>
          <w:szCs w:val="24"/>
          <w:lang w:eastAsia="zh-CN"/>
        </w:rPr>
        <w:t>部分</w:t>
      </w:r>
      <w:r w:rsidR="00D71CCC">
        <w:rPr>
          <w:b/>
          <w:sz w:val="24"/>
          <w:szCs w:val="24"/>
          <w:lang w:eastAsia="zh-CN"/>
        </w:rPr>
        <w:t>占比</w:t>
      </w:r>
      <w:r w:rsidR="00D71CCC">
        <w:rPr>
          <w:rFonts w:hint="eastAsia"/>
          <w:b/>
          <w:sz w:val="24"/>
          <w:szCs w:val="24"/>
          <w:lang w:eastAsia="zh-CN"/>
        </w:rPr>
        <w:t>3</w:t>
      </w:r>
      <w:r w:rsidR="00D71CCC">
        <w:rPr>
          <w:b/>
          <w:sz w:val="24"/>
          <w:szCs w:val="24"/>
          <w:lang w:eastAsia="zh-CN"/>
        </w:rPr>
        <w:t>0分，商务标报价</w:t>
      </w:r>
      <w:r w:rsidRPr="00AE55A4">
        <w:rPr>
          <w:b/>
          <w:sz w:val="24"/>
          <w:szCs w:val="24"/>
          <w:lang w:eastAsia="zh-CN"/>
        </w:rPr>
        <w:t>部分占</w:t>
      </w:r>
      <w:r w:rsidR="00D71CCC">
        <w:rPr>
          <w:b/>
          <w:sz w:val="24"/>
          <w:szCs w:val="24"/>
          <w:lang w:eastAsia="zh-CN"/>
        </w:rPr>
        <w:t>比</w:t>
      </w:r>
      <w:r w:rsidR="00D71CCC">
        <w:rPr>
          <w:rFonts w:hint="eastAsia"/>
          <w:b/>
          <w:sz w:val="24"/>
          <w:szCs w:val="24"/>
          <w:lang w:eastAsia="zh-CN"/>
        </w:rPr>
        <w:t>7</w:t>
      </w:r>
      <w:r w:rsidR="00D71CCC">
        <w:rPr>
          <w:b/>
          <w:sz w:val="24"/>
          <w:szCs w:val="24"/>
          <w:lang w:eastAsia="zh-CN"/>
        </w:rPr>
        <w:t>0分</w:t>
      </w:r>
      <w:r w:rsidR="000A1EC0">
        <w:rPr>
          <w:rFonts w:hint="eastAsia"/>
          <w:b/>
          <w:sz w:val="24"/>
          <w:szCs w:val="24"/>
          <w:lang w:eastAsia="zh-CN"/>
        </w:rPr>
        <w:t>，具体评标标准和方法如下：</w:t>
      </w:r>
    </w:p>
    <w:p w:rsidR="000A1EC0" w:rsidRDefault="000A1EC0" w:rsidP="000A1EC0">
      <w:pPr>
        <w:spacing w:line="360" w:lineRule="auto"/>
        <w:ind w:firstLineChars="200" w:firstLine="482"/>
        <w:rPr>
          <w:color w:val="000000"/>
          <w:sz w:val="24"/>
          <w:szCs w:val="24"/>
          <w:lang w:eastAsia="zh-CN"/>
        </w:rPr>
      </w:pPr>
      <w:r>
        <w:rPr>
          <w:rFonts w:hint="eastAsia"/>
          <w:b/>
          <w:sz w:val="24"/>
          <w:szCs w:val="24"/>
          <w:lang w:eastAsia="zh-CN"/>
        </w:rPr>
        <w:t>1、</w:t>
      </w:r>
      <w:r>
        <w:rPr>
          <w:rFonts w:hint="eastAsia"/>
          <w:color w:val="000000"/>
          <w:sz w:val="24"/>
          <w:szCs w:val="24"/>
          <w:lang w:eastAsia="zh-CN"/>
        </w:rPr>
        <w:t>各部分评分分值分布如下：</w:t>
      </w:r>
    </w:p>
    <w:p w:rsidR="000A1EC0" w:rsidRDefault="000A1EC0" w:rsidP="000A1EC0">
      <w:pPr>
        <w:spacing w:line="360" w:lineRule="auto"/>
        <w:ind w:firstLineChars="200" w:firstLine="480"/>
        <w:rPr>
          <w:color w:val="000000"/>
          <w:sz w:val="24"/>
          <w:szCs w:val="24"/>
          <w:lang w:eastAsia="zh-CN"/>
        </w:rPr>
      </w:pPr>
      <w:r>
        <w:rPr>
          <w:rFonts w:hint="eastAsia"/>
          <w:color w:val="000000"/>
          <w:sz w:val="24"/>
          <w:szCs w:val="24"/>
          <w:lang w:eastAsia="zh-CN"/>
        </w:rPr>
        <w:t>PB：技术</w:t>
      </w:r>
      <w:r w:rsidR="00D71CCC">
        <w:rPr>
          <w:rFonts w:hint="eastAsia"/>
          <w:color w:val="000000"/>
          <w:sz w:val="24"/>
          <w:szCs w:val="24"/>
          <w:lang w:eastAsia="zh-CN"/>
        </w:rPr>
        <w:t>标</w:t>
      </w:r>
      <w:r>
        <w:rPr>
          <w:rFonts w:hint="eastAsia"/>
          <w:color w:val="000000"/>
          <w:sz w:val="24"/>
          <w:szCs w:val="24"/>
          <w:lang w:eastAsia="zh-CN"/>
        </w:rPr>
        <w:t xml:space="preserve">部分评分         </w:t>
      </w:r>
      <w:r w:rsidR="00D71CCC">
        <w:rPr>
          <w:color w:val="000000"/>
          <w:sz w:val="24"/>
          <w:szCs w:val="24"/>
          <w:lang w:eastAsia="zh-CN"/>
        </w:rPr>
        <w:t xml:space="preserve"> </w:t>
      </w:r>
      <w:r>
        <w:rPr>
          <w:rFonts w:hint="eastAsia"/>
          <w:color w:val="000000"/>
          <w:sz w:val="24"/>
          <w:szCs w:val="24"/>
          <w:lang w:eastAsia="zh-CN"/>
        </w:rPr>
        <w:t xml:space="preserve">  满分</w:t>
      </w:r>
      <w:r w:rsidR="00D71CCC">
        <w:rPr>
          <w:color w:val="000000"/>
          <w:sz w:val="24"/>
          <w:szCs w:val="24"/>
          <w:lang w:eastAsia="zh-CN"/>
        </w:rPr>
        <w:t>30</w:t>
      </w:r>
      <w:r>
        <w:rPr>
          <w:rFonts w:hint="eastAsia"/>
          <w:color w:val="000000"/>
          <w:sz w:val="24"/>
          <w:szCs w:val="24"/>
          <w:lang w:eastAsia="zh-CN"/>
        </w:rPr>
        <w:t>分</w:t>
      </w:r>
    </w:p>
    <w:p w:rsidR="000A1EC0" w:rsidRDefault="000A1EC0" w:rsidP="000A1EC0">
      <w:pPr>
        <w:spacing w:line="360" w:lineRule="auto"/>
        <w:ind w:firstLineChars="200" w:firstLine="480"/>
        <w:rPr>
          <w:color w:val="000000"/>
          <w:sz w:val="24"/>
          <w:szCs w:val="24"/>
          <w:lang w:eastAsia="zh-CN"/>
        </w:rPr>
      </w:pPr>
      <w:r>
        <w:rPr>
          <w:rFonts w:hint="eastAsia"/>
          <w:color w:val="000000"/>
          <w:sz w:val="24"/>
          <w:szCs w:val="24"/>
          <w:lang w:eastAsia="zh-CN"/>
        </w:rPr>
        <w:t>PF：</w:t>
      </w:r>
      <w:r w:rsidR="00D71CCC">
        <w:rPr>
          <w:rFonts w:hint="eastAsia"/>
          <w:color w:val="000000"/>
          <w:sz w:val="24"/>
          <w:szCs w:val="24"/>
          <w:lang w:eastAsia="zh-CN"/>
        </w:rPr>
        <w:t>商务</w:t>
      </w:r>
      <w:r>
        <w:rPr>
          <w:rFonts w:hint="eastAsia"/>
          <w:color w:val="000000"/>
          <w:sz w:val="24"/>
          <w:szCs w:val="24"/>
          <w:lang w:eastAsia="zh-CN"/>
        </w:rPr>
        <w:t>报价部分评分           满分</w:t>
      </w:r>
      <w:r w:rsidR="00D71CCC">
        <w:rPr>
          <w:color w:val="000000"/>
          <w:sz w:val="24"/>
          <w:szCs w:val="24"/>
          <w:lang w:eastAsia="zh-CN"/>
        </w:rPr>
        <w:t>70</w:t>
      </w:r>
      <w:r>
        <w:rPr>
          <w:rFonts w:hint="eastAsia"/>
          <w:color w:val="000000"/>
          <w:sz w:val="24"/>
          <w:szCs w:val="24"/>
          <w:lang w:eastAsia="zh-CN"/>
        </w:rPr>
        <w:t>分</w:t>
      </w:r>
    </w:p>
    <w:p w:rsidR="000A1EC0" w:rsidRDefault="000A1EC0" w:rsidP="000A1EC0">
      <w:pPr>
        <w:spacing w:line="360" w:lineRule="auto"/>
        <w:ind w:firstLineChars="200" w:firstLine="480"/>
        <w:rPr>
          <w:color w:val="000000"/>
          <w:sz w:val="24"/>
          <w:szCs w:val="24"/>
          <w:lang w:eastAsia="zh-CN"/>
        </w:rPr>
      </w:pPr>
      <w:r>
        <w:rPr>
          <w:rFonts w:hint="eastAsia"/>
          <w:color w:val="000000"/>
          <w:sz w:val="24"/>
          <w:szCs w:val="24"/>
          <w:lang w:eastAsia="zh-CN"/>
        </w:rPr>
        <w:t>注:①PB部分的最终得分为各个评标委员会评分的算术平均值，并四舍五入取小数点后2位数。②评标委员会评分取小数点后1位数。</w:t>
      </w:r>
    </w:p>
    <w:p w:rsidR="0077539B" w:rsidRDefault="000A1EC0" w:rsidP="00012A6B">
      <w:pPr>
        <w:spacing w:before="15" w:line="360" w:lineRule="auto"/>
        <w:ind w:firstLineChars="200" w:firstLine="480"/>
        <w:rPr>
          <w:lang w:eastAsia="zh-CN"/>
        </w:rPr>
      </w:pPr>
      <w:r>
        <w:rPr>
          <w:rFonts w:hint="eastAsia"/>
          <w:color w:val="000000"/>
          <w:sz w:val="24"/>
          <w:szCs w:val="24"/>
          <w:lang w:eastAsia="zh-CN"/>
        </w:rPr>
        <w:t>综合得分：P＝PB＋PF</w:t>
      </w:r>
    </w:p>
    <w:p w:rsidR="000D17BB" w:rsidRPr="00012A6B" w:rsidRDefault="000D17BB" w:rsidP="00012A6B">
      <w:pPr>
        <w:pStyle w:val="10"/>
      </w:pPr>
    </w:p>
    <w:p w:rsidR="00A62172" w:rsidRDefault="00A62172" w:rsidP="00A62172">
      <w:pPr>
        <w:pStyle w:val="10"/>
        <w:rPr>
          <w:rFonts w:hAnsi="宋体" w:cs="宋体"/>
          <w:color w:val="000000"/>
          <w:sz w:val="24"/>
          <w:szCs w:val="24"/>
        </w:rPr>
      </w:pPr>
      <w:r>
        <w:t xml:space="preserve">   </w:t>
      </w:r>
      <w:r w:rsidR="000A1EC0" w:rsidRPr="00AE55A4">
        <w:rPr>
          <w:rFonts w:hAnsi="宋体" w:cs="宋体"/>
          <w:color w:val="000000"/>
          <w:sz w:val="24"/>
          <w:szCs w:val="24"/>
        </w:rPr>
        <w:t>2、</w:t>
      </w:r>
      <w:r w:rsidRPr="00751B53">
        <w:rPr>
          <w:rFonts w:hAnsi="宋体" w:cs="宋体"/>
          <w:color w:val="000000"/>
          <w:sz w:val="24"/>
          <w:szCs w:val="24"/>
        </w:rPr>
        <w:t>其中技术</w:t>
      </w:r>
      <w:r w:rsidR="000D17BB">
        <w:rPr>
          <w:rFonts w:hAnsi="宋体" w:cs="宋体"/>
          <w:color w:val="000000"/>
          <w:sz w:val="24"/>
          <w:szCs w:val="24"/>
        </w:rPr>
        <w:t>标</w:t>
      </w:r>
      <w:r w:rsidRPr="00751B53">
        <w:rPr>
          <w:rFonts w:hAnsi="宋体" w:cs="宋体"/>
          <w:color w:val="000000"/>
          <w:sz w:val="24"/>
          <w:szCs w:val="24"/>
        </w:rPr>
        <w:t>部分评分标准详见下表：</w:t>
      </w:r>
    </w:p>
    <w:p w:rsidR="000D17BB" w:rsidRDefault="000D17BB" w:rsidP="00A62172">
      <w:pPr>
        <w:pStyle w:val="10"/>
        <w:rPr>
          <w:rFonts w:hAnsi="宋体" w:cs="宋体"/>
          <w:sz w:val="24"/>
          <w:szCs w:val="24"/>
        </w:rPr>
      </w:pPr>
    </w:p>
    <w:p w:rsidR="000D17BB" w:rsidRPr="00D82CBB" w:rsidRDefault="000D17BB" w:rsidP="000D17BB">
      <w:pPr>
        <w:tabs>
          <w:tab w:val="left" w:pos="426"/>
          <w:tab w:val="left" w:pos="851"/>
        </w:tabs>
        <w:spacing w:line="276" w:lineRule="auto"/>
        <w:rPr>
          <w:b/>
          <w:lang w:eastAsia="zh-CN"/>
        </w:rPr>
      </w:pPr>
    </w:p>
    <w:tbl>
      <w:tblPr>
        <w:tblW w:w="89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760"/>
        <w:gridCol w:w="1352"/>
        <w:gridCol w:w="5988"/>
        <w:gridCol w:w="812"/>
      </w:tblGrid>
      <w:tr w:rsidR="000D17BB" w:rsidTr="0036607B">
        <w:trPr>
          <w:trHeight w:val="506"/>
          <w:tblHeader/>
          <w:jc w:val="center"/>
        </w:trPr>
        <w:tc>
          <w:tcPr>
            <w:tcW w:w="760" w:type="dxa"/>
            <w:vAlign w:val="center"/>
          </w:tcPr>
          <w:p w:rsidR="000D17BB" w:rsidRPr="00F632A9" w:rsidRDefault="000D17BB" w:rsidP="0036607B">
            <w:pPr>
              <w:adjustRightInd w:val="0"/>
              <w:snapToGrid w:val="0"/>
              <w:jc w:val="center"/>
              <w:rPr>
                <w:rFonts w:ascii="Arial" w:hAnsi="Arial" w:cs="Arial"/>
                <w:b/>
                <w:bCs/>
                <w:szCs w:val="21"/>
                <w:lang w:val="zh-CN"/>
              </w:rPr>
            </w:pPr>
            <w:r w:rsidRPr="00F632A9">
              <w:rPr>
                <w:rFonts w:ascii="Arial" w:cs="Arial"/>
                <w:b/>
                <w:bCs/>
                <w:szCs w:val="21"/>
                <w:lang w:val="zh-CN"/>
              </w:rPr>
              <w:t>序号</w:t>
            </w:r>
          </w:p>
        </w:tc>
        <w:tc>
          <w:tcPr>
            <w:tcW w:w="1352" w:type="dxa"/>
            <w:vAlign w:val="center"/>
          </w:tcPr>
          <w:p w:rsidR="000D17BB" w:rsidRPr="00F632A9" w:rsidRDefault="000D17BB" w:rsidP="0036607B">
            <w:pPr>
              <w:adjustRightInd w:val="0"/>
              <w:snapToGrid w:val="0"/>
              <w:jc w:val="center"/>
              <w:rPr>
                <w:rFonts w:ascii="Arial" w:hAnsi="Arial" w:cs="Arial"/>
                <w:b/>
                <w:bCs/>
                <w:szCs w:val="21"/>
                <w:lang w:val="zh-CN"/>
              </w:rPr>
            </w:pPr>
            <w:r w:rsidRPr="00F632A9">
              <w:rPr>
                <w:rFonts w:ascii="Arial" w:cs="Arial"/>
                <w:b/>
                <w:bCs/>
                <w:szCs w:val="21"/>
                <w:lang w:val="zh-CN"/>
              </w:rPr>
              <w:t>评审内容</w:t>
            </w:r>
          </w:p>
        </w:tc>
        <w:tc>
          <w:tcPr>
            <w:tcW w:w="5988" w:type="dxa"/>
            <w:vAlign w:val="center"/>
          </w:tcPr>
          <w:p w:rsidR="000D17BB" w:rsidRPr="00F632A9" w:rsidRDefault="000D17BB" w:rsidP="0036607B">
            <w:pPr>
              <w:adjustRightInd w:val="0"/>
              <w:snapToGrid w:val="0"/>
              <w:jc w:val="center"/>
              <w:rPr>
                <w:rFonts w:ascii="Arial" w:hAnsi="Arial" w:cs="Arial"/>
                <w:b/>
                <w:bCs/>
                <w:szCs w:val="21"/>
                <w:lang w:val="zh-CN"/>
              </w:rPr>
            </w:pPr>
            <w:r w:rsidRPr="00F632A9">
              <w:rPr>
                <w:rFonts w:ascii="Arial" w:cs="Arial"/>
                <w:b/>
                <w:bCs/>
                <w:szCs w:val="21"/>
                <w:lang w:val="zh-CN"/>
              </w:rPr>
              <w:t>评分细则</w:t>
            </w:r>
          </w:p>
        </w:tc>
        <w:tc>
          <w:tcPr>
            <w:tcW w:w="812" w:type="dxa"/>
            <w:vAlign w:val="center"/>
          </w:tcPr>
          <w:p w:rsidR="000D17BB" w:rsidRPr="00F632A9" w:rsidRDefault="000D17BB" w:rsidP="0036607B">
            <w:pPr>
              <w:adjustRightInd w:val="0"/>
              <w:snapToGrid w:val="0"/>
              <w:jc w:val="center"/>
              <w:rPr>
                <w:rFonts w:ascii="Arial" w:hAnsi="Arial" w:cs="Arial"/>
                <w:b/>
                <w:bCs/>
                <w:szCs w:val="21"/>
                <w:lang w:val="zh-CN"/>
              </w:rPr>
            </w:pPr>
            <w:r w:rsidRPr="00F632A9">
              <w:rPr>
                <w:rFonts w:ascii="Arial" w:cs="Arial"/>
                <w:b/>
                <w:bCs/>
                <w:szCs w:val="21"/>
                <w:lang w:val="zh-CN"/>
              </w:rPr>
              <w:t>分值范围</w:t>
            </w:r>
          </w:p>
        </w:tc>
      </w:tr>
      <w:tr w:rsidR="000D17BB" w:rsidTr="0036607B">
        <w:trPr>
          <w:trHeight w:val="454"/>
          <w:tblHeader/>
          <w:jc w:val="center"/>
        </w:trPr>
        <w:tc>
          <w:tcPr>
            <w:tcW w:w="760" w:type="dxa"/>
            <w:vAlign w:val="center"/>
          </w:tcPr>
          <w:p w:rsidR="000D17BB" w:rsidRPr="00F632A9" w:rsidRDefault="000D17BB" w:rsidP="0036607B">
            <w:pPr>
              <w:adjustRightInd w:val="0"/>
              <w:snapToGrid w:val="0"/>
              <w:jc w:val="center"/>
              <w:rPr>
                <w:rFonts w:ascii="Arial" w:hAnsi="Arial" w:cs="Arial"/>
                <w:szCs w:val="21"/>
                <w:lang w:val="zh-CN"/>
              </w:rPr>
            </w:pPr>
            <w:r w:rsidRPr="00F632A9">
              <w:rPr>
                <w:rFonts w:ascii="Arial" w:hAnsi="Arial" w:cs="Arial"/>
                <w:szCs w:val="21"/>
                <w:lang w:val="zh-CN"/>
              </w:rPr>
              <w:t>1</w:t>
            </w:r>
          </w:p>
        </w:tc>
        <w:tc>
          <w:tcPr>
            <w:tcW w:w="1352" w:type="dxa"/>
            <w:vAlign w:val="center"/>
          </w:tcPr>
          <w:p w:rsidR="000D17BB" w:rsidRPr="00F632A9" w:rsidRDefault="000D17BB" w:rsidP="0036607B">
            <w:pPr>
              <w:adjustRightInd w:val="0"/>
              <w:snapToGrid w:val="0"/>
              <w:jc w:val="center"/>
              <w:rPr>
                <w:rFonts w:ascii="Arial" w:hAnsi="Arial" w:cs="Arial"/>
                <w:szCs w:val="21"/>
                <w:lang w:val="zh-CN"/>
              </w:rPr>
            </w:pPr>
            <w:r w:rsidRPr="00F632A9">
              <w:rPr>
                <w:rFonts w:ascii="Arial" w:cs="Arial" w:hint="eastAsia"/>
                <w:color w:val="000000"/>
                <w:szCs w:val="21"/>
              </w:rPr>
              <w:t>资质等级</w:t>
            </w:r>
            <w:r w:rsidRPr="00F632A9">
              <w:rPr>
                <w:rFonts w:ascii="Arial" w:cs="Arial" w:hint="eastAsia"/>
                <w:color w:val="000000"/>
                <w:szCs w:val="21"/>
              </w:rPr>
              <w:t xml:space="preserve"> (</w:t>
            </w:r>
            <w:r w:rsidRPr="00F632A9">
              <w:rPr>
                <w:rFonts w:ascii="Arial" w:cs="Arial" w:hint="eastAsia"/>
                <w:color w:val="000000"/>
                <w:szCs w:val="21"/>
              </w:rPr>
              <w:t>满分</w:t>
            </w:r>
            <w:r>
              <w:rPr>
                <w:rFonts w:ascii="Arial" w:cs="Arial"/>
                <w:color w:val="000000"/>
                <w:szCs w:val="21"/>
              </w:rPr>
              <w:t>5</w:t>
            </w:r>
            <w:r w:rsidRPr="00F632A9">
              <w:rPr>
                <w:rFonts w:ascii="Arial" w:cs="Arial" w:hint="eastAsia"/>
                <w:color w:val="000000"/>
                <w:szCs w:val="21"/>
              </w:rPr>
              <w:t>分</w:t>
            </w:r>
            <w:r w:rsidRPr="00F632A9">
              <w:rPr>
                <w:rFonts w:ascii="Arial" w:cs="Arial" w:hint="eastAsia"/>
                <w:color w:val="000000"/>
                <w:szCs w:val="21"/>
              </w:rPr>
              <w:t>)</w:t>
            </w:r>
          </w:p>
        </w:tc>
        <w:tc>
          <w:tcPr>
            <w:tcW w:w="5988" w:type="dxa"/>
            <w:vAlign w:val="center"/>
          </w:tcPr>
          <w:p w:rsidR="000D17BB" w:rsidRPr="009A0FBB" w:rsidRDefault="000D17BB" w:rsidP="0036607B">
            <w:pPr>
              <w:spacing w:line="276" w:lineRule="auto"/>
              <w:rPr>
                <w:rFonts w:ascii="Arial" w:cs="Arial"/>
                <w:color w:val="000000"/>
                <w:szCs w:val="21"/>
                <w:lang w:eastAsia="zh-CN"/>
              </w:rPr>
            </w:pPr>
            <w:r w:rsidRPr="006D6876">
              <w:rPr>
                <w:rFonts w:ascii="Arial" w:cs="Arial" w:hint="eastAsia"/>
                <w:color w:val="000000"/>
                <w:szCs w:val="21"/>
                <w:lang w:eastAsia="zh-CN"/>
              </w:rPr>
              <w:t>具有独立企业法人资格</w:t>
            </w:r>
            <w:r>
              <w:rPr>
                <w:rFonts w:ascii="Arial" w:cs="Arial" w:hint="eastAsia"/>
                <w:color w:val="000000"/>
                <w:szCs w:val="21"/>
                <w:lang w:eastAsia="zh-CN"/>
              </w:rPr>
              <w:t>；</w:t>
            </w:r>
            <w:r w:rsidRPr="006D6876">
              <w:rPr>
                <w:rFonts w:ascii="Arial" w:cs="Arial" w:hint="eastAsia"/>
                <w:color w:val="000000"/>
                <w:szCs w:val="21"/>
                <w:lang w:eastAsia="zh-CN"/>
              </w:rPr>
              <w:t>具有</w:t>
            </w:r>
            <w:r w:rsidRPr="006D6876">
              <w:rPr>
                <w:rFonts w:ascii="Arial" w:cs="Arial"/>
                <w:color w:val="000000"/>
                <w:szCs w:val="21"/>
                <w:lang w:eastAsia="zh-CN"/>
              </w:rPr>
              <w:t>消防设施工程</w:t>
            </w:r>
            <w:hyperlink r:id="rId14" w:tgtFrame="_blank" w:history="1">
              <w:r w:rsidRPr="006D6876">
                <w:rPr>
                  <w:rFonts w:ascii="Arial" w:cs="Arial"/>
                  <w:color w:val="000000"/>
                  <w:szCs w:val="21"/>
                  <w:lang w:eastAsia="zh-CN"/>
                </w:rPr>
                <w:t>专业承包</w:t>
              </w:r>
            </w:hyperlink>
            <w:r w:rsidRPr="006D6876">
              <w:rPr>
                <w:rFonts w:ascii="Arial" w:cs="Arial" w:hint="eastAsia"/>
                <w:color w:val="000000"/>
                <w:szCs w:val="21"/>
                <w:lang w:eastAsia="zh-CN"/>
              </w:rPr>
              <w:t>资质壹级；电子智能化工程专业承包贰级；设备生产商的授权文件</w:t>
            </w:r>
            <w:r>
              <w:rPr>
                <w:rFonts w:ascii="Arial" w:cs="Arial" w:hint="eastAsia"/>
                <w:color w:val="000000"/>
                <w:szCs w:val="21"/>
                <w:lang w:eastAsia="zh-CN"/>
              </w:rPr>
              <w:t>；</w:t>
            </w:r>
            <w:r w:rsidRPr="00F632A9">
              <w:rPr>
                <w:rFonts w:ascii="Arial" w:cs="Arial" w:hint="eastAsia"/>
                <w:color w:val="000000"/>
                <w:szCs w:val="21"/>
                <w:lang w:eastAsia="zh-CN"/>
              </w:rPr>
              <w:t>不符合</w:t>
            </w:r>
            <w:r>
              <w:rPr>
                <w:rFonts w:ascii="Arial" w:cs="Arial" w:hint="eastAsia"/>
                <w:color w:val="000000"/>
                <w:szCs w:val="21"/>
                <w:lang w:eastAsia="zh-CN"/>
              </w:rPr>
              <w:t>其中一项要求，不推荐为中标人，并不在往下评分；</w:t>
            </w:r>
          </w:p>
        </w:tc>
        <w:tc>
          <w:tcPr>
            <w:tcW w:w="812" w:type="dxa"/>
            <w:vAlign w:val="center"/>
          </w:tcPr>
          <w:p w:rsidR="000D17BB" w:rsidRPr="00F632A9" w:rsidRDefault="000D17BB" w:rsidP="0036607B">
            <w:pPr>
              <w:adjustRightInd w:val="0"/>
              <w:snapToGrid w:val="0"/>
              <w:jc w:val="center"/>
              <w:rPr>
                <w:rFonts w:ascii="Arial" w:hAnsi="Arial" w:cs="Arial"/>
                <w:szCs w:val="21"/>
                <w:lang w:val="zh-CN"/>
              </w:rPr>
            </w:pPr>
            <w:r>
              <w:rPr>
                <w:rFonts w:ascii="Arial" w:hAnsi="Arial" w:cs="Arial"/>
                <w:szCs w:val="21"/>
                <w:lang w:val="zh-CN"/>
              </w:rPr>
              <w:t>5</w:t>
            </w:r>
          </w:p>
        </w:tc>
      </w:tr>
      <w:tr w:rsidR="000D17BB" w:rsidTr="0036607B">
        <w:trPr>
          <w:trHeight w:val="454"/>
          <w:tblHeader/>
          <w:jc w:val="center"/>
        </w:trPr>
        <w:tc>
          <w:tcPr>
            <w:tcW w:w="760" w:type="dxa"/>
            <w:vAlign w:val="center"/>
          </w:tcPr>
          <w:p w:rsidR="000D17BB" w:rsidRPr="00F632A9" w:rsidRDefault="000D17BB" w:rsidP="0036607B">
            <w:pPr>
              <w:adjustRightInd w:val="0"/>
              <w:snapToGrid w:val="0"/>
              <w:jc w:val="center"/>
              <w:rPr>
                <w:rFonts w:ascii="Arial" w:hAnsi="Arial" w:cs="Arial"/>
                <w:szCs w:val="21"/>
                <w:lang w:val="zh-CN"/>
              </w:rPr>
            </w:pPr>
            <w:r>
              <w:rPr>
                <w:rFonts w:ascii="Arial" w:hAnsi="Arial" w:cs="Arial" w:hint="eastAsia"/>
                <w:szCs w:val="21"/>
                <w:lang w:val="zh-CN"/>
              </w:rPr>
              <w:t>2</w:t>
            </w:r>
          </w:p>
        </w:tc>
        <w:tc>
          <w:tcPr>
            <w:tcW w:w="1352" w:type="dxa"/>
            <w:vAlign w:val="center"/>
          </w:tcPr>
          <w:p w:rsidR="000D17BB" w:rsidRPr="00F632A9" w:rsidRDefault="000D17BB" w:rsidP="0036607B">
            <w:pPr>
              <w:adjustRightInd w:val="0"/>
              <w:snapToGrid w:val="0"/>
              <w:jc w:val="center"/>
              <w:rPr>
                <w:rFonts w:ascii="Arial" w:cs="Arial"/>
                <w:color w:val="000000"/>
                <w:szCs w:val="21"/>
              </w:rPr>
            </w:pPr>
            <w:r w:rsidRPr="00F632A9">
              <w:rPr>
                <w:rFonts w:ascii="Arial" w:cs="Arial" w:hint="eastAsia"/>
                <w:color w:val="000000"/>
                <w:szCs w:val="21"/>
              </w:rPr>
              <w:t>注册资本</w:t>
            </w:r>
            <w:r w:rsidRPr="00F632A9">
              <w:rPr>
                <w:rFonts w:ascii="Arial" w:cs="Arial" w:hint="eastAsia"/>
                <w:color w:val="000000"/>
                <w:szCs w:val="21"/>
              </w:rPr>
              <w:t xml:space="preserve"> (</w:t>
            </w:r>
            <w:r w:rsidRPr="00F632A9">
              <w:rPr>
                <w:rFonts w:ascii="Arial" w:cs="Arial" w:hint="eastAsia"/>
                <w:color w:val="000000"/>
                <w:szCs w:val="21"/>
              </w:rPr>
              <w:t>满分</w:t>
            </w:r>
            <w:r>
              <w:rPr>
                <w:rFonts w:ascii="Arial" w:cs="Arial"/>
                <w:color w:val="000000"/>
                <w:szCs w:val="21"/>
              </w:rPr>
              <w:t>2</w:t>
            </w:r>
            <w:r w:rsidRPr="00F632A9">
              <w:rPr>
                <w:rFonts w:ascii="Arial" w:cs="Arial" w:hint="eastAsia"/>
                <w:color w:val="000000"/>
                <w:szCs w:val="21"/>
              </w:rPr>
              <w:t>分</w:t>
            </w:r>
            <w:r w:rsidRPr="00F632A9">
              <w:rPr>
                <w:rFonts w:ascii="Arial" w:cs="Arial" w:hint="eastAsia"/>
                <w:color w:val="000000"/>
                <w:szCs w:val="21"/>
              </w:rPr>
              <w:t>)</w:t>
            </w:r>
          </w:p>
        </w:tc>
        <w:tc>
          <w:tcPr>
            <w:tcW w:w="5988" w:type="dxa"/>
            <w:vAlign w:val="center"/>
          </w:tcPr>
          <w:p w:rsidR="000D17BB" w:rsidRPr="00F632A9" w:rsidRDefault="000D17BB" w:rsidP="0036607B">
            <w:pPr>
              <w:spacing w:line="276" w:lineRule="auto"/>
              <w:rPr>
                <w:rFonts w:ascii="Arial" w:cs="Arial"/>
                <w:color w:val="000000"/>
                <w:szCs w:val="21"/>
                <w:lang w:eastAsia="zh-CN"/>
              </w:rPr>
            </w:pPr>
            <w:r w:rsidRPr="00F632A9">
              <w:rPr>
                <w:rFonts w:ascii="Arial" w:cs="Arial" w:hint="eastAsia"/>
                <w:color w:val="000000"/>
                <w:szCs w:val="21"/>
                <w:lang w:eastAsia="zh-CN"/>
              </w:rPr>
              <w:t>注册资本</w:t>
            </w:r>
            <w:r>
              <w:rPr>
                <w:rFonts w:ascii="Arial" w:cs="Arial"/>
                <w:color w:val="000000"/>
                <w:szCs w:val="21"/>
                <w:lang w:eastAsia="zh-CN"/>
              </w:rPr>
              <w:t>≥</w:t>
            </w:r>
            <w:r>
              <w:rPr>
                <w:rFonts w:ascii="Arial" w:cs="Arial"/>
                <w:color w:val="000000"/>
                <w:szCs w:val="21"/>
                <w:lang w:eastAsia="zh-CN"/>
              </w:rPr>
              <w:t>5000</w:t>
            </w:r>
            <w:r>
              <w:rPr>
                <w:rFonts w:ascii="Arial" w:cs="Arial"/>
                <w:color w:val="000000"/>
                <w:szCs w:val="21"/>
                <w:lang w:eastAsia="zh-CN"/>
              </w:rPr>
              <w:t>万</w:t>
            </w:r>
            <w:r>
              <w:rPr>
                <w:rFonts w:ascii="Arial" w:cs="Arial" w:hint="eastAsia"/>
                <w:color w:val="000000"/>
                <w:szCs w:val="21"/>
                <w:lang w:eastAsia="zh-CN"/>
              </w:rPr>
              <w:t>元，得</w:t>
            </w:r>
            <w:r>
              <w:rPr>
                <w:rFonts w:ascii="Arial" w:cs="Arial"/>
                <w:color w:val="000000"/>
                <w:szCs w:val="21"/>
                <w:lang w:eastAsia="zh-CN"/>
              </w:rPr>
              <w:t>2</w:t>
            </w:r>
            <w:r>
              <w:rPr>
                <w:rFonts w:ascii="Arial" w:cs="Arial" w:hint="eastAsia"/>
                <w:color w:val="000000"/>
                <w:szCs w:val="21"/>
                <w:lang w:eastAsia="zh-CN"/>
              </w:rPr>
              <w:t>分；</w:t>
            </w:r>
            <w:r>
              <w:rPr>
                <w:rFonts w:ascii="Arial" w:cs="Arial"/>
                <w:color w:val="000000"/>
                <w:szCs w:val="21"/>
                <w:lang w:eastAsia="zh-CN"/>
              </w:rPr>
              <w:t>≥</w:t>
            </w:r>
            <w:r>
              <w:rPr>
                <w:rFonts w:ascii="Arial" w:cs="Arial"/>
                <w:color w:val="000000"/>
                <w:szCs w:val="21"/>
                <w:lang w:eastAsia="zh-CN"/>
              </w:rPr>
              <w:t>10</w:t>
            </w:r>
            <w:r w:rsidRPr="00F632A9">
              <w:rPr>
                <w:rFonts w:ascii="Arial" w:cs="Arial"/>
                <w:color w:val="000000"/>
                <w:szCs w:val="21"/>
                <w:lang w:eastAsia="zh-CN"/>
              </w:rPr>
              <w:t>00</w:t>
            </w:r>
            <w:r w:rsidRPr="00F632A9">
              <w:rPr>
                <w:rFonts w:ascii="Arial" w:cs="Arial" w:hint="eastAsia"/>
                <w:color w:val="000000"/>
                <w:szCs w:val="21"/>
                <w:lang w:eastAsia="zh-CN"/>
              </w:rPr>
              <w:t>万元得</w:t>
            </w:r>
            <w:r>
              <w:rPr>
                <w:rFonts w:ascii="Arial" w:cs="Arial"/>
                <w:color w:val="000000"/>
                <w:szCs w:val="21"/>
                <w:lang w:eastAsia="zh-CN"/>
              </w:rPr>
              <w:t>1</w:t>
            </w:r>
            <w:r w:rsidRPr="00F632A9">
              <w:rPr>
                <w:rFonts w:ascii="Arial" w:cs="Arial" w:hint="eastAsia"/>
                <w:color w:val="000000"/>
                <w:szCs w:val="21"/>
                <w:lang w:eastAsia="zh-CN"/>
              </w:rPr>
              <w:t>分</w:t>
            </w:r>
            <w:r>
              <w:rPr>
                <w:rFonts w:ascii="Arial" w:cs="Arial" w:hint="eastAsia"/>
                <w:color w:val="000000"/>
                <w:szCs w:val="21"/>
                <w:lang w:eastAsia="zh-CN"/>
              </w:rPr>
              <w:t>；</w:t>
            </w:r>
            <w:r w:rsidRPr="00F632A9">
              <w:rPr>
                <w:rFonts w:ascii="Arial" w:cs="Arial" w:hint="eastAsia"/>
                <w:color w:val="000000"/>
                <w:szCs w:val="21"/>
                <w:lang w:eastAsia="zh-CN"/>
              </w:rPr>
              <w:t xml:space="preserve"> </w:t>
            </w:r>
            <w:r>
              <w:rPr>
                <w:rFonts w:ascii="Arial" w:cs="Arial"/>
                <w:color w:val="000000"/>
                <w:szCs w:val="21"/>
                <w:lang w:eastAsia="zh-CN"/>
              </w:rPr>
              <w:t>1000</w:t>
            </w:r>
            <w:r>
              <w:rPr>
                <w:rFonts w:ascii="Arial" w:cs="Arial"/>
                <w:color w:val="000000"/>
                <w:szCs w:val="21"/>
                <w:lang w:eastAsia="zh-CN"/>
              </w:rPr>
              <w:t>万元以下</w:t>
            </w:r>
            <w:r>
              <w:rPr>
                <w:rFonts w:ascii="Arial" w:cs="Arial" w:hint="eastAsia"/>
                <w:color w:val="000000"/>
                <w:szCs w:val="21"/>
                <w:lang w:eastAsia="zh-CN"/>
              </w:rPr>
              <w:t>，</w:t>
            </w:r>
            <w:r>
              <w:rPr>
                <w:rFonts w:ascii="Arial" w:cs="Arial"/>
                <w:color w:val="000000"/>
                <w:szCs w:val="21"/>
                <w:lang w:eastAsia="zh-CN"/>
              </w:rPr>
              <w:t>得</w:t>
            </w:r>
            <w:r>
              <w:rPr>
                <w:rFonts w:ascii="Arial" w:cs="Arial" w:hint="eastAsia"/>
                <w:color w:val="000000"/>
                <w:szCs w:val="21"/>
                <w:lang w:eastAsia="zh-CN"/>
              </w:rPr>
              <w:t>0</w:t>
            </w:r>
            <w:r>
              <w:rPr>
                <w:rFonts w:ascii="Arial" w:cs="Arial" w:hint="eastAsia"/>
                <w:color w:val="000000"/>
                <w:szCs w:val="21"/>
                <w:lang w:eastAsia="zh-CN"/>
              </w:rPr>
              <w:t>分；</w:t>
            </w:r>
          </w:p>
        </w:tc>
        <w:tc>
          <w:tcPr>
            <w:tcW w:w="812" w:type="dxa"/>
            <w:vAlign w:val="center"/>
          </w:tcPr>
          <w:p w:rsidR="000D17BB" w:rsidRDefault="000D17BB" w:rsidP="0036607B">
            <w:pPr>
              <w:adjustRightInd w:val="0"/>
              <w:snapToGrid w:val="0"/>
              <w:jc w:val="center"/>
              <w:rPr>
                <w:rFonts w:ascii="Arial" w:hAnsi="Arial" w:cs="Arial"/>
                <w:szCs w:val="21"/>
                <w:lang w:val="zh-CN"/>
              </w:rPr>
            </w:pPr>
            <w:r>
              <w:rPr>
                <w:rFonts w:ascii="Arial" w:hAnsi="Arial" w:cs="Arial"/>
                <w:szCs w:val="21"/>
                <w:lang w:val="zh-CN"/>
              </w:rPr>
              <w:t>0</w:t>
            </w:r>
            <w:r>
              <w:rPr>
                <w:rFonts w:ascii="Arial" w:hAnsi="Arial" w:cs="Arial" w:hint="eastAsia"/>
                <w:szCs w:val="21"/>
                <w:lang w:val="zh-CN"/>
              </w:rPr>
              <w:t>-2</w:t>
            </w:r>
          </w:p>
        </w:tc>
      </w:tr>
      <w:tr w:rsidR="000D17BB" w:rsidTr="0036607B">
        <w:trPr>
          <w:trHeight w:val="454"/>
          <w:tblHeader/>
          <w:jc w:val="center"/>
        </w:trPr>
        <w:tc>
          <w:tcPr>
            <w:tcW w:w="760" w:type="dxa"/>
            <w:vAlign w:val="center"/>
          </w:tcPr>
          <w:p w:rsidR="000D17BB" w:rsidRPr="00F632A9" w:rsidRDefault="000D17BB" w:rsidP="0036607B">
            <w:pPr>
              <w:adjustRightInd w:val="0"/>
              <w:snapToGrid w:val="0"/>
              <w:jc w:val="center"/>
              <w:rPr>
                <w:rFonts w:ascii="Arial" w:hAnsi="Arial" w:cs="Arial"/>
                <w:szCs w:val="21"/>
                <w:lang w:val="zh-CN"/>
              </w:rPr>
            </w:pPr>
            <w:r>
              <w:rPr>
                <w:rFonts w:ascii="Arial" w:hAnsi="Arial" w:cs="Arial"/>
                <w:szCs w:val="21"/>
                <w:lang w:val="zh-CN"/>
              </w:rPr>
              <w:t>3</w:t>
            </w:r>
          </w:p>
        </w:tc>
        <w:tc>
          <w:tcPr>
            <w:tcW w:w="1352" w:type="dxa"/>
            <w:vAlign w:val="center"/>
          </w:tcPr>
          <w:p w:rsidR="000D17BB" w:rsidRPr="00F632A9" w:rsidRDefault="000D17BB" w:rsidP="0036607B">
            <w:pPr>
              <w:adjustRightInd w:val="0"/>
              <w:snapToGrid w:val="0"/>
              <w:jc w:val="center"/>
              <w:rPr>
                <w:rFonts w:ascii="Arial" w:hAnsi="Arial" w:cs="Arial"/>
                <w:szCs w:val="21"/>
                <w:lang w:val="zh-CN"/>
              </w:rPr>
            </w:pPr>
            <w:r w:rsidRPr="006D6876">
              <w:rPr>
                <w:rFonts w:ascii="Arial" w:hAnsi="Arial" w:cs="Arial" w:hint="eastAsia"/>
                <w:sz w:val="24"/>
                <w:lang w:val="zh-CN"/>
              </w:rPr>
              <w:t>响应文件制作</w:t>
            </w:r>
            <w:r w:rsidRPr="00F632A9">
              <w:rPr>
                <w:rFonts w:ascii="Arial" w:cs="Arial" w:hint="eastAsia"/>
                <w:color w:val="000000"/>
                <w:szCs w:val="21"/>
              </w:rPr>
              <w:t>(</w:t>
            </w:r>
            <w:r w:rsidRPr="00F632A9">
              <w:rPr>
                <w:rFonts w:ascii="Arial" w:cs="Arial" w:hint="eastAsia"/>
                <w:color w:val="000000"/>
                <w:szCs w:val="21"/>
              </w:rPr>
              <w:t>满分</w:t>
            </w:r>
            <w:r>
              <w:rPr>
                <w:rFonts w:ascii="Arial" w:cs="Arial"/>
                <w:color w:val="000000"/>
                <w:szCs w:val="21"/>
              </w:rPr>
              <w:t>3</w:t>
            </w:r>
            <w:r w:rsidRPr="00F632A9">
              <w:rPr>
                <w:rFonts w:ascii="Arial" w:cs="Arial" w:hint="eastAsia"/>
                <w:color w:val="000000"/>
                <w:szCs w:val="21"/>
              </w:rPr>
              <w:t>分</w:t>
            </w:r>
            <w:r w:rsidRPr="00F632A9">
              <w:rPr>
                <w:rFonts w:ascii="Arial" w:cs="Arial" w:hint="eastAsia"/>
                <w:color w:val="000000"/>
                <w:szCs w:val="21"/>
              </w:rPr>
              <w:t>)</w:t>
            </w:r>
          </w:p>
        </w:tc>
        <w:tc>
          <w:tcPr>
            <w:tcW w:w="5988" w:type="dxa"/>
            <w:vAlign w:val="center"/>
          </w:tcPr>
          <w:p w:rsidR="000D17BB" w:rsidRPr="00F632A9" w:rsidRDefault="000D17BB" w:rsidP="0036607B">
            <w:pPr>
              <w:spacing w:line="276" w:lineRule="auto"/>
              <w:rPr>
                <w:rFonts w:ascii="Arial" w:cs="Arial"/>
                <w:color w:val="000000"/>
                <w:szCs w:val="21"/>
                <w:lang w:eastAsia="zh-CN"/>
              </w:rPr>
            </w:pPr>
            <w:r w:rsidRPr="006D6876">
              <w:rPr>
                <w:rFonts w:ascii="Arial" w:cs="Arial" w:hint="eastAsia"/>
                <w:color w:val="000000"/>
                <w:szCs w:val="21"/>
                <w:lang w:eastAsia="zh-CN"/>
              </w:rPr>
              <w:t>根据报价人提供的报价文件的完整性，文件编制逻辑清楚有条理、提供资料清晰，并有完整目录及索引的，得</w:t>
            </w:r>
            <w:r>
              <w:rPr>
                <w:rFonts w:ascii="Arial" w:cs="Arial"/>
                <w:color w:val="000000"/>
                <w:szCs w:val="21"/>
                <w:lang w:eastAsia="zh-CN"/>
              </w:rPr>
              <w:t>3</w:t>
            </w:r>
            <w:r w:rsidRPr="006D6876">
              <w:rPr>
                <w:rFonts w:ascii="Arial" w:cs="Arial" w:hint="eastAsia"/>
                <w:color w:val="000000"/>
                <w:szCs w:val="21"/>
                <w:lang w:eastAsia="zh-CN"/>
              </w:rPr>
              <w:t>分，文件编制相对完整，有一定逻辑和条理性，提交资料清晰的，得</w:t>
            </w:r>
            <w:r>
              <w:rPr>
                <w:rFonts w:ascii="Arial" w:cs="Arial"/>
                <w:color w:val="000000"/>
                <w:szCs w:val="21"/>
                <w:lang w:eastAsia="zh-CN"/>
              </w:rPr>
              <w:t>1</w:t>
            </w:r>
            <w:r w:rsidRPr="006D6876">
              <w:rPr>
                <w:rFonts w:ascii="Arial" w:cs="Arial" w:hint="eastAsia"/>
                <w:color w:val="000000"/>
                <w:szCs w:val="21"/>
                <w:lang w:eastAsia="zh-CN"/>
              </w:rPr>
              <w:t>分，其他情况得</w:t>
            </w:r>
            <w:r w:rsidRPr="006D6876">
              <w:rPr>
                <w:rFonts w:ascii="Arial" w:cs="Arial" w:hint="eastAsia"/>
                <w:color w:val="000000"/>
                <w:szCs w:val="21"/>
                <w:lang w:eastAsia="zh-CN"/>
              </w:rPr>
              <w:t>0</w:t>
            </w:r>
            <w:r w:rsidRPr="006D6876">
              <w:rPr>
                <w:rFonts w:ascii="Arial" w:cs="Arial" w:hint="eastAsia"/>
                <w:color w:val="000000"/>
                <w:szCs w:val="21"/>
                <w:lang w:eastAsia="zh-CN"/>
              </w:rPr>
              <w:t>分</w:t>
            </w:r>
            <w:r>
              <w:rPr>
                <w:rFonts w:ascii="Arial" w:cs="Arial" w:hint="eastAsia"/>
                <w:color w:val="000000"/>
                <w:szCs w:val="21"/>
                <w:lang w:eastAsia="zh-CN"/>
              </w:rPr>
              <w:t>；</w:t>
            </w:r>
          </w:p>
        </w:tc>
        <w:tc>
          <w:tcPr>
            <w:tcW w:w="812" w:type="dxa"/>
            <w:vAlign w:val="center"/>
          </w:tcPr>
          <w:p w:rsidR="000D17BB" w:rsidRPr="00F632A9" w:rsidRDefault="000D17BB" w:rsidP="0036607B">
            <w:pPr>
              <w:adjustRightInd w:val="0"/>
              <w:snapToGrid w:val="0"/>
              <w:jc w:val="center"/>
              <w:rPr>
                <w:rFonts w:ascii="Arial" w:hAnsi="Arial" w:cs="Arial"/>
                <w:szCs w:val="21"/>
                <w:lang w:val="zh-CN"/>
              </w:rPr>
            </w:pPr>
            <w:r>
              <w:rPr>
                <w:rFonts w:ascii="Arial" w:hAnsi="Arial" w:cs="Arial"/>
                <w:szCs w:val="21"/>
                <w:lang w:val="zh-CN"/>
              </w:rPr>
              <w:t>0</w:t>
            </w:r>
            <w:r w:rsidRPr="00F632A9">
              <w:rPr>
                <w:rFonts w:ascii="Arial" w:hAnsi="Arial" w:cs="Arial"/>
                <w:szCs w:val="21"/>
                <w:lang w:val="zh-CN"/>
              </w:rPr>
              <w:t>-</w:t>
            </w:r>
            <w:r>
              <w:rPr>
                <w:rFonts w:ascii="Arial" w:hAnsi="Arial" w:cs="Arial"/>
                <w:szCs w:val="21"/>
                <w:lang w:val="zh-CN"/>
              </w:rPr>
              <w:t>3</w:t>
            </w:r>
          </w:p>
        </w:tc>
      </w:tr>
      <w:tr w:rsidR="000D17BB" w:rsidTr="0036607B">
        <w:trPr>
          <w:trHeight w:val="454"/>
          <w:tblHeader/>
          <w:jc w:val="center"/>
        </w:trPr>
        <w:tc>
          <w:tcPr>
            <w:tcW w:w="760" w:type="dxa"/>
            <w:vAlign w:val="center"/>
          </w:tcPr>
          <w:p w:rsidR="000D17BB" w:rsidRPr="00F632A9" w:rsidRDefault="000D17BB" w:rsidP="0036607B">
            <w:pPr>
              <w:adjustRightInd w:val="0"/>
              <w:snapToGrid w:val="0"/>
              <w:jc w:val="center"/>
              <w:rPr>
                <w:rFonts w:ascii="Arial" w:hAnsi="Arial" w:cs="Arial"/>
                <w:szCs w:val="21"/>
                <w:lang w:val="zh-CN"/>
              </w:rPr>
            </w:pPr>
            <w:r>
              <w:rPr>
                <w:rFonts w:ascii="Arial" w:hAnsi="Arial" w:cs="Arial"/>
                <w:szCs w:val="21"/>
                <w:lang w:val="zh-CN"/>
              </w:rPr>
              <w:t>4</w:t>
            </w:r>
          </w:p>
        </w:tc>
        <w:tc>
          <w:tcPr>
            <w:tcW w:w="1352" w:type="dxa"/>
            <w:vAlign w:val="center"/>
          </w:tcPr>
          <w:p w:rsidR="000D17BB" w:rsidRPr="00F632A9" w:rsidRDefault="000D17BB" w:rsidP="0036607B">
            <w:pPr>
              <w:adjustRightInd w:val="0"/>
              <w:snapToGrid w:val="0"/>
              <w:jc w:val="center"/>
              <w:rPr>
                <w:rFonts w:ascii="Arial" w:hAnsi="Arial" w:cs="Arial"/>
                <w:szCs w:val="21"/>
                <w:lang w:val="zh-CN" w:eastAsia="zh-CN"/>
              </w:rPr>
            </w:pPr>
            <w:r>
              <w:rPr>
                <w:rFonts w:ascii="Arial" w:cs="Arial" w:hint="eastAsia"/>
                <w:color w:val="000000"/>
                <w:szCs w:val="21"/>
                <w:lang w:eastAsia="zh-CN"/>
              </w:rPr>
              <w:t>扩音对讲系统方案</w:t>
            </w:r>
            <w:r w:rsidRPr="00F632A9">
              <w:rPr>
                <w:rFonts w:ascii="Arial" w:cs="Arial" w:hint="eastAsia"/>
                <w:color w:val="000000"/>
                <w:szCs w:val="21"/>
                <w:lang w:eastAsia="zh-CN"/>
              </w:rPr>
              <w:t>(</w:t>
            </w:r>
            <w:r w:rsidRPr="00F632A9">
              <w:rPr>
                <w:rFonts w:ascii="Arial" w:cs="Arial" w:hint="eastAsia"/>
                <w:color w:val="000000"/>
                <w:szCs w:val="21"/>
                <w:lang w:eastAsia="zh-CN"/>
              </w:rPr>
              <w:t>满分</w:t>
            </w:r>
            <w:r>
              <w:rPr>
                <w:rFonts w:ascii="Arial" w:cs="Arial"/>
                <w:color w:val="000000"/>
                <w:szCs w:val="21"/>
                <w:lang w:eastAsia="zh-CN"/>
              </w:rPr>
              <w:t>10</w:t>
            </w:r>
            <w:r w:rsidRPr="00F632A9">
              <w:rPr>
                <w:rFonts w:ascii="Arial" w:cs="Arial" w:hint="eastAsia"/>
                <w:color w:val="000000"/>
                <w:szCs w:val="21"/>
                <w:lang w:eastAsia="zh-CN"/>
              </w:rPr>
              <w:t>分</w:t>
            </w:r>
            <w:r w:rsidRPr="00F632A9">
              <w:rPr>
                <w:rFonts w:ascii="Arial" w:cs="Arial" w:hint="eastAsia"/>
                <w:color w:val="000000"/>
                <w:szCs w:val="21"/>
                <w:lang w:eastAsia="zh-CN"/>
              </w:rPr>
              <w:t>)</w:t>
            </w:r>
          </w:p>
        </w:tc>
        <w:tc>
          <w:tcPr>
            <w:tcW w:w="5988" w:type="dxa"/>
            <w:vAlign w:val="center"/>
          </w:tcPr>
          <w:p w:rsidR="000D17BB" w:rsidRDefault="000D17BB" w:rsidP="0036607B">
            <w:pPr>
              <w:spacing w:line="276" w:lineRule="auto"/>
              <w:rPr>
                <w:rFonts w:ascii="Arial" w:cs="Arial"/>
                <w:color w:val="000000"/>
                <w:szCs w:val="21"/>
                <w:lang w:eastAsia="zh-CN"/>
              </w:rPr>
            </w:pPr>
            <w:r w:rsidRPr="00D505CB">
              <w:rPr>
                <w:rFonts w:ascii="Arial" w:cs="Arial"/>
                <w:color w:val="000000"/>
                <w:szCs w:val="21"/>
                <w:lang w:eastAsia="zh-CN"/>
              </w:rPr>
              <w:t xml:space="preserve"> </w:t>
            </w:r>
            <w:r>
              <w:rPr>
                <w:rFonts w:ascii="Arial" w:cs="Arial"/>
                <w:color w:val="000000"/>
                <w:szCs w:val="21"/>
                <w:lang w:eastAsia="zh-CN"/>
              </w:rPr>
              <w:t>系统整体方案</w:t>
            </w:r>
            <w:r>
              <w:rPr>
                <w:rFonts w:ascii="Arial" w:cs="Arial" w:hint="eastAsia"/>
                <w:color w:val="000000"/>
                <w:szCs w:val="21"/>
                <w:lang w:eastAsia="zh-CN"/>
              </w:rPr>
              <w:t>列有</w:t>
            </w:r>
            <w:r>
              <w:rPr>
                <w:rFonts w:ascii="Arial" w:cs="Arial"/>
                <w:color w:val="000000"/>
                <w:szCs w:val="21"/>
                <w:lang w:eastAsia="zh-CN"/>
              </w:rPr>
              <w:t>详细配置清单及功能说明</w:t>
            </w:r>
            <w:r>
              <w:rPr>
                <w:rFonts w:ascii="Arial" w:cs="Arial" w:hint="eastAsia"/>
                <w:color w:val="000000"/>
                <w:szCs w:val="21"/>
                <w:lang w:eastAsia="zh-CN"/>
              </w:rPr>
              <w:t>：</w:t>
            </w:r>
          </w:p>
          <w:p w:rsidR="000D17BB" w:rsidRDefault="000D17BB" w:rsidP="00AC1C0C">
            <w:pPr>
              <w:pStyle w:val="10"/>
              <w:numPr>
                <w:ilvl w:val="0"/>
                <w:numId w:val="12"/>
              </w:numPr>
              <w:tabs>
                <w:tab w:val="left" w:pos="264"/>
                <w:tab w:val="left" w:pos="660"/>
              </w:tabs>
              <w:spacing w:line="276" w:lineRule="auto"/>
              <w:ind w:left="490" w:hanging="425"/>
              <w:rPr>
                <w:rFonts w:ascii="Arial" w:hAnsi="宋体" w:cs="Arial"/>
                <w:color w:val="000000"/>
                <w:kern w:val="2"/>
                <w:sz w:val="21"/>
                <w:szCs w:val="21"/>
              </w:rPr>
            </w:pPr>
            <w:r>
              <w:rPr>
                <w:rFonts w:ascii="Arial" w:hAnsi="宋体" w:cs="Arial" w:hint="eastAsia"/>
                <w:color w:val="000000"/>
                <w:kern w:val="2"/>
                <w:sz w:val="21"/>
                <w:szCs w:val="21"/>
              </w:rPr>
              <w:t>方案详实完善，得</w:t>
            </w:r>
            <w:r>
              <w:rPr>
                <w:rFonts w:ascii="Arial" w:hAnsi="宋体" w:cs="Arial" w:hint="eastAsia"/>
                <w:color w:val="000000"/>
                <w:kern w:val="2"/>
                <w:sz w:val="21"/>
                <w:szCs w:val="21"/>
              </w:rPr>
              <w:t>1</w:t>
            </w:r>
            <w:r>
              <w:rPr>
                <w:rFonts w:ascii="Arial" w:hAnsi="宋体" w:cs="Arial"/>
                <w:color w:val="000000"/>
                <w:kern w:val="2"/>
                <w:sz w:val="21"/>
                <w:szCs w:val="21"/>
              </w:rPr>
              <w:t>0</w:t>
            </w:r>
            <w:r>
              <w:rPr>
                <w:rFonts w:ascii="Arial" w:hAnsi="宋体" w:cs="Arial" w:hint="eastAsia"/>
                <w:color w:val="000000"/>
                <w:kern w:val="2"/>
                <w:sz w:val="21"/>
                <w:szCs w:val="21"/>
              </w:rPr>
              <w:t>；</w:t>
            </w:r>
          </w:p>
          <w:p w:rsidR="000D17BB" w:rsidRDefault="000D17BB" w:rsidP="00AC1C0C">
            <w:pPr>
              <w:pStyle w:val="10"/>
              <w:numPr>
                <w:ilvl w:val="0"/>
                <w:numId w:val="12"/>
              </w:numPr>
              <w:tabs>
                <w:tab w:val="left" w:pos="264"/>
                <w:tab w:val="left" w:pos="660"/>
              </w:tabs>
              <w:spacing w:line="276" w:lineRule="auto"/>
              <w:ind w:left="490" w:hanging="425"/>
              <w:rPr>
                <w:rFonts w:ascii="Arial" w:hAnsi="宋体" w:cs="Arial"/>
                <w:color w:val="000000"/>
                <w:kern w:val="2"/>
                <w:sz w:val="21"/>
                <w:szCs w:val="21"/>
              </w:rPr>
            </w:pPr>
            <w:r>
              <w:rPr>
                <w:rFonts w:ascii="Arial" w:hAnsi="宋体" w:cs="Arial" w:hint="eastAsia"/>
                <w:color w:val="000000"/>
                <w:kern w:val="2"/>
                <w:sz w:val="21"/>
                <w:szCs w:val="21"/>
              </w:rPr>
              <w:t>方案比较详实完善，得</w:t>
            </w:r>
            <w:r>
              <w:rPr>
                <w:rFonts w:ascii="Arial" w:hAnsi="宋体" w:cs="Arial" w:hint="eastAsia"/>
                <w:color w:val="000000"/>
                <w:kern w:val="2"/>
                <w:sz w:val="21"/>
                <w:szCs w:val="21"/>
              </w:rPr>
              <w:t>5</w:t>
            </w:r>
            <w:r>
              <w:rPr>
                <w:rFonts w:ascii="Arial" w:hAnsi="宋体" w:cs="Arial" w:hint="eastAsia"/>
                <w:color w:val="000000"/>
                <w:kern w:val="2"/>
                <w:sz w:val="21"/>
                <w:szCs w:val="21"/>
              </w:rPr>
              <w:t>分；</w:t>
            </w:r>
          </w:p>
          <w:p w:rsidR="000D17BB" w:rsidRDefault="000D17BB" w:rsidP="00AC1C0C">
            <w:pPr>
              <w:pStyle w:val="10"/>
              <w:numPr>
                <w:ilvl w:val="0"/>
                <w:numId w:val="12"/>
              </w:numPr>
              <w:tabs>
                <w:tab w:val="left" w:pos="264"/>
                <w:tab w:val="left" w:pos="660"/>
              </w:tabs>
              <w:spacing w:line="276" w:lineRule="auto"/>
              <w:ind w:left="490" w:hanging="425"/>
              <w:rPr>
                <w:rFonts w:ascii="Arial" w:hAnsi="宋体" w:cs="Arial"/>
                <w:color w:val="000000"/>
                <w:kern w:val="2"/>
                <w:sz w:val="21"/>
                <w:szCs w:val="21"/>
              </w:rPr>
            </w:pPr>
            <w:r>
              <w:rPr>
                <w:rFonts w:ascii="Arial" w:hAnsi="宋体" w:cs="Arial" w:hint="eastAsia"/>
                <w:color w:val="000000"/>
                <w:kern w:val="2"/>
                <w:sz w:val="21"/>
                <w:szCs w:val="21"/>
              </w:rPr>
              <w:t>方案一般，得</w:t>
            </w:r>
            <w:r>
              <w:rPr>
                <w:rFonts w:ascii="Arial" w:hAnsi="宋体" w:cs="Arial" w:hint="eastAsia"/>
                <w:color w:val="000000"/>
                <w:kern w:val="2"/>
                <w:sz w:val="21"/>
                <w:szCs w:val="21"/>
              </w:rPr>
              <w:t>3</w:t>
            </w:r>
            <w:r>
              <w:rPr>
                <w:rFonts w:ascii="Arial" w:hAnsi="宋体" w:cs="Arial" w:hint="eastAsia"/>
                <w:color w:val="000000"/>
                <w:kern w:val="2"/>
                <w:sz w:val="21"/>
                <w:szCs w:val="21"/>
              </w:rPr>
              <w:t>分；</w:t>
            </w:r>
          </w:p>
          <w:p w:rsidR="000D17BB" w:rsidRPr="006D79D1" w:rsidRDefault="000D17BB" w:rsidP="00AC1C0C">
            <w:pPr>
              <w:pStyle w:val="10"/>
              <w:numPr>
                <w:ilvl w:val="0"/>
                <w:numId w:val="12"/>
              </w:numPr>
              <w:tabs>
                <w:tab w:val="left" w:pos="264"/>
                <w:tab w:val="left" w:pos="660"/>
              </w:tabs>
              <w:spacing w:line="276" w:lineRule="auto"/>
              <w:ind w:left="490" w:hanging="425"/>
              <w:rPr>
                <w:rFonts w:ascii="Arial" w:hAnsi="宋体" w:cs="Arial"/>
                <w:color w:val="000000"/>
                <w:kern w:val="2"/>
                <w:sz w:val="21"/>
                <w:szCs w:val="21"/>
              </w:rPr>
            </w:pPr>
            <w:r>
              <w:rPr>
                <w:rFonts w:ascii="Arial" w:hAnsi="宋体" w:cs="Arial" w:hint="eastAsia"/>
                <w:color w:val="000000"/>
                <w:kern w:val="2"/>
                <w:sz w:val="21"/>
                <w:szCs w:val="21"/>
              </w:rPr>
              <w:t>无方案或方案不完整，得</w:t>
            </w:r>
            <w:r>
              <w:rPr>
                <w:rFonts w:ascii="Arial" w:hAnsi="宋体" w:cs="Arial" w:hint="eastAsia"/>
                <w:color w:val="000000"/>
                <w:kern w:val="2"/>
                <w:sz w:val="21"/>
                <w:szCs w:val="21"/>
              </w:rPr>
              <w:t>0</w:t>
            </w:r>
            <w:r>
              <w:rPr>
                <w:rFonts w:ascii="Arial" w:hAnsi="宋体" w:cs="Arial" w:hint="eastAsia"/>
                <w:color w:val="000000"/>
                <w:kern w:val="2"/>
                <w:sz w:val="21"/>
                <w:szCs w:val="21"/>
              </w:rPr>
              <w:t>分；</w:t>
            </w:r>
          </w:p>
        </w:tc>
        <w:tc>
          <w:tcPr>
            <w:tcW w:w="812" w:type="dxa"/>
            <w:vAlign w:val="center"/>
          </w:tcPr>
          <w:p w:rsidR="000D17BB" w:rsidRPr="00F632A9" w:rsidRDefault="000D17BB" w:rsidP="0036607B">
            <w:pPr>
              <w:adjustRightInd w:val="0"/>
              <w:snapToGrid w:val="0"/>
              <w:jc w:val="center"/>
              <w:rPr>
                <w:rFonts w:ascii="Arial" w:hAnsi="Arial" w:cs="Arial"/>
                <w:szCs w:val="21"/>
                <w:lang w:val="zh-CN"/>
              </w:rPr>
            </w:pPr>
            <w:r>
              <w:rPr>
                <w:rFonts w:ascii="Arial" w:hAnsi="Arial" w:cs="Arial"/>
                <w:szCs w:val="21"/>
                <w:lang w:val="zh-CN"/>
              </w:rPr>
              <w:t>0</w:t>
            </w:r>
            <w:r w:rsidRPr="00F632A9">
              <w:rPr>
                <w:rFonts w:ascii="Arial" w:hAnsi="Arial" w:cs="Arial"/>
                <w:szCs w:val="21"/>
                <w:lang w:val="zh-CN"/>
              </w:rPr>
              <w:t>-1</w:t>
            </w:r>
            <w:r>
              <w:rPr>
                <w:rFonts w:ascii="Arial" w:hAnsi="Arial" w:cs="Arial" w:hint="eastAsia"/>
                <w:szCs w:val="21"/>
                <w:lang w:val="zh-CN"/>
              </w:rPr>
              <w:t>0</w:t>
            </w:r>
          </w:p>
        </w:tc>
      </w:tr>
      <w:tr w:rsidR="000D17BB" w:rsidTr="0036607B">
        <w:trPr>
          <w:trHeight w:val="454"/>
          <w:tblHeader/>
          <w:jc w:val="center"/>
        </w:trPr>
        <w:tc>
          <w:tcPr>
            <w:tcW w:w="760" w:type="dxa"/>
            <w:vAlign w:val="center"/>
          </w:tcPr>
          <w:p w:rsidR="000D17BB" w:rsidRPr="00F632A9" w:rsidRDefault="000D17BB" w:rsidP="0036607B">
            <w:pPr>
              <w:adjustRightInd w:val="0"/>
              <w:snapToGrid w:val="0"/>
              <w:jc w:val="center"/>
              <w:rPr>
                <w:rFonts w:ascii="Arial" w:hAnsi="Arial" w:cs="Arial"/>
                <w:szCs w:val="21"/>
                <w:lang w:val="zh-CN"/>
              </w:rPr>
            </w:pPr>
            <w:r>
              <w:rPr>
                <w:rFonts w:ascii="Arial" w:hAnsi="Arial" w:cs="Arial" w:hint="eastAsia"/>
                <w:szCs w:val="21"/>
                <w:lang w:val="zh-CN"/>
              </w:rPr>
              <w:t>5</w:t>
            </w:r>
          </w:p>
        </w:tc>
        <w:tc>
          <w:tcPr>
            <w:tcW w:w="1352" w:type="dxa"/>
            <w:vAlign w:val="center"/>
          </w:tcPr>
          <w:p w:rsidR="000D17BB" w:rsidRPr="00F632A9" w:rsidRDefault="000D17BB" w:rsidP="0036607B">
            <w:pPr>
              <w:adjustRightInd w:val="0"/>
              <w:snapToGrid w:val="0"/>
              <w:jc w:val="center"/>
              <w:rPr>
                <w:rFonts w:ascii="Arial" w:cs="Arial"/>
                <w:color w:val="000000"/>
                <w:szCs w:val="21"/>
                <w:lang w:eastAsia="zh-CN"/>
              </w:rPr>
            </w:pPr>
            <w:r w:rsidRPr="00ED4E85">
              <w:rPr>
                <w:lang w:eastAsia="zh-CN"/>
              </w:rPr>
              <w:t>现场勘查</w:t>
            </w:r>
            <w:r>
              <w:rPr>
                <w:rFonts w:hint="eastAsia"/>
                <w:lang w:eastAsia="zh-CN"/>
              </w:rPr>
              <w:t>、</w:t>
            </w:r>
            <w:r w:rsidRPr="00ED4E85">
              <w:rPr>
                <w:lang w:eastAsia="zh-CN"/>
              </w:rPr>
              <w:t>交流记录</w:t>
            </w:r>
            <w:r w:rsidRPr="00F632A9">
              <w:rPr>
                <w:rFonts w:ascii="Arial" w:cs="Arial" w:hint="eastAsia"/>
                <w:color w:val="000000"/>
                <w:szCs w:val="21"/>
                <w:lang w:eastAsia="zh-CN"/>
              </w:rPr>
              <w:t>(</w:t>
            </w:r>
            <w:r w:rsidRPr="00F632A9">
              <w:rPr>
                <w:rFonts w:ascii="Arial" w:cs="Arial" w:hint="eastAsia"/>
                <w:color w:val="000000"/>
                <w:szCs w:val="21"/>
                <w:lang w:eastAsia="zh-CN"/>
              </w:rPr>
              <w:t>满分</w:t>
            </w:r>
            <w:r>
              <w:rPr>
                <w:rFonts w:ascii="Arial" w:cs="Arial"/>
                <w:color w:val="000000"/>
                <w:szCs w:val="21"/>
                <w:lang w:eastAsia="zh-CN"/>
              </w:rPr>
              <w:t>5</w:t>
            </w:r>
            <w:r w:rsidRPr="00F632A9">
              <w:rPr>
                <w:rFonts w:ascii="Arial" w:cs="Arial" w:hint="eastAsia"/>
                <w:color w:val="000000"/>
                <w:szCs w:val="21"/>
                <w:lang w:eastAsia="zh-CN"/>
              </w:rPr>
              <w:t>分</w:t>
            </w:r>
            <w:r w:rsidRPr="00F632A9">
              <w:rPr>
                <w:rFonts w:ascii="Arial" w:cs="Arial" w:hint="eastAsia"/>
                <w:color w:val="000000"/>
                <w:szCs w:val="21"/>
                <w:lang w:eastAsia="zh-CN"/>
              </w:rPr>
              <w:t>)</w:t>
            </w:r>
          </w:p>
        </w:tc>
        <w:tc>
          <w:tcPr>
            <w:tcW w:w="5988" w:type="dxa"/>
            <w:vAlign w:val="center"/>
          </w:tcPr>
          <w:p w:rsidR="000D17BB" w:rsidRDefault="000D17BB" w:rsidP="0036607B">
            <w:pPr>
              <w:spacing w:line="360" w:lineRule="auto"/>
              <w:rPr>
                <w:rFonts w:ascii="Arial" w:cs="Arial"/>
                <w:color w:val="000000"/>
                <w:szCs w:val="21"/>
                <w:lang w:eastAsia="zh-CN"/>
              </w:rPr>
            </w:pPr>
            <w:r>
              <w:rPr>
                <w:rFonts w:ascii="Arial" w:cs="Arial" w:hint="eastAsia"/>
                <w:color w:val="000000"/>
                <w:szCs w:val="21"/>
                <w:lang w:eastAsia="zh-CN"/>
              </w:rPr>
              <w:t>现场勘察，了解甲方实际需求及装置情况</w:t>
            </w:r>
            <w:r>
              <w:rPr>
                <w:rFonts w:ascii="Arial" w:cs="Arial"/>
                <w:color w:val="000000"/>
                <w:szCs w:val="21"/>
                <w:lang w:eastAsia="zh-CN"/>
              </w:rPr>
              <w:t>并记录</w:t>
            </w:r>
            <w:r>
              <w:rPr>
                <w:rFonts w:ascii="Arial" w:cs="Arial" w:hint="eastAsia"/>
                <w:color w:val="000000"/>
                <w:szCs w:val="21"/>
                <w:lang w:eastAsia="zh-CN"/>
              </w:rPr>
              <w:t>：</w:t>
            </w:r>
          </w:p>
          <w:p w:rsidR="000D17BB" w:rsidRDefault="000D17BB" w:rsidP="00AC1C0C">
            <w:pPr>
              <w:pStyle w:val="10"/>
              <w:numPr>
                <w:ilvl w:val="0"/>
                <w:numId w:val="13"/>
              </w:numPr>
              <w:tabs>
                <w:tab w:val="left" w:pos="264"/>
                <w:tab w:val="left" w:pos="660"/>
              </w:tabs>
              <w:spacing w:line="276" w:lineRule="auto"/>
              <w:rPr>
                <w:rFonts w:ascii="Arial" w:hAnsi="宋体" w:cs="Arial"/>
                <w:color w:val="000000"/>
                <w:kern w:val="2"/>
                <w:sz w:val="21"/>
                <w:szCs w:val="21"/>
              </w:rPr>
            </w:pPr>
            <w:r>
              <w:rPr>
                <w:rFonts w:ascii="Arial" w:hAnsi="宋体" w:cs="Arial" w:hint="eastAsia"/>
                <w:color w:val="000000"/>
                <w:kern w:val="2"/>
                <w:sz w:val="21"/>
                <w:szCs w:val="21"/>
              </w:rPr>
              <w:t>现场勘察、记录清楚详实正确，得</w:t>
            </w:r>
            <w:r>
              <w:rPr>
                <w:rFonts w:ascii="Arial" w:hAnsi="宋体" w:cs="Arial"/>
                <w:color w:val="000000"/>
                <w:kern w:val="2"/>
                <w:sz w:val="21"/>
                <w:szCs w:val="21"/>
              </w:rPr>
              <w:t>5</w:t>
            </w:r>
            <w:r>
              <w:rPr>
                <w:rFonts w:ascii="Arial" w:hAnsi="宋体" w:cs="Arial"/>
                <w:color w:val="000000"/>
                <w:kern w:val="2"/>
                <w:sz w:val="21"/>
                <w:szCs w:val="21"/>
              </w:rPr>
              <w:t>分</w:t>
            </w:r>
            <w:r>
              <w:rPr>
                <w:rFonts w:ascii="Arial" w:hAnsi="宋体" w:cs="Arial" w:hint="eastAsia"/>
                <w:color w:val="000000"/>
                <w:kern w:val="2"/>
                <w:sz w:val="21"/>
                <w:szCs w:val="21"/>
              </w:rPr>
              <w:t>；</w:t>
            </w:r>
          </w:p>
          <w:p w:rsidR="000D17BB" w:rsidRDefault="000D17BB" w:rsidP="00AC1C0C">
            <w:pPr>
              <w:pStyle w:val="10"/>
              <w:numPr>
                <w:ilvl w:val="0"/>
                <w:numId w:val="13"/>
              </w:numPr>
              <w:tabs>
                <w:tab w:val="left" w:pos="264"/>
                <w:tab w:val="left" w:pos="660"/>
              </w:tabs>
              <w:spacing w:line="276" w:lineRule="auto"/>
              <w:ind w:left="490" w:hanging="425"/>
              <w:rPr>
                <w:rFonts w:ascii="Arial" w:hAnsi="宋体" w:cs="Arial"/>
                <w:color w:val="000000"/>
                <w:kern w:val="2"/>
                <w:sz w:val="21"/>
                <w:szCs w:val="21"/>
              </w:rPr>
            </w:pPr>
            <w:r>
              <w:rPr>
                <w:rFonts w:ascii="Arial" w:hAnsi="宋体" w:cs="Arial" w:hint="eastAsia"/>
                <w:color w:val="000000"/>
                <w:kern w:val="2"/>
                <w:sz w:val="21"/>
                <w:szCs w:val="21"/>
              </w:rPr>
              <w:t>现场勘察、记录</w:t>
            </w:r>
            <w:r w:rsidRPr="005A1186">
              <w:rPr>
                <w:rFonts w:ascii="Arial" w:hAnsi="宋体" w:cs="Arial" w:hint="eastAsia"/>
                <w:color w:val="000000"/>
                <w:kern w:val="2"/>
                <w:sz w:val="21"/>
                <w:szCs w:val="21"/>
              </w:rPr>
              <w:t>比较</w:t>
            </w:r>
            <w:r>
              <w:rPr>
                <w:rFonts w:ascii="Arial" w:hAnsi="宋体" w:cs="Arial" w:hint="eastAsia"/>
                <w:color w:val="000000"/>
                <w:kern w:val="2"/>
                <w:sz w:val="21"/>
                <w:szCs w:val="21"/>
              </w:rPr>
              <w:t>清楚正确</w:t>
            </w:r>
            <w:r w:rsidRPr="005A1186">
              <w:rPr>
                <w:rFonts w:ascii="Arial" w:hAnsi="宋体" w:cs="Arial" w:hint="eastAsia"/>
                <w:color w:val="000000"/>
                <w:kern w:val="2"/>
                <w:sz w:val="21"/>
                <w:szCs w:val="21"/>
              </w:rPr>
              <w:t>，得</w:t>
            </w:r>
            <w:r>
              <w:rPr>
                <w:rFonts w:ascii="Arial" w:hAnsi="宋体" w:cs="Arial"/>
                <w:color w:val="000000"/>
                <w:kern w:val="2"/>
                <w:sz w:val="21"/>
                <w:szCs w:val="21"/>
              </w:rPr>
              <w:t>3</w:t>
            </w:r>
            <w:r w:rsidRPr="005A1186">
              <w:rPr>
                <w:rFonts w:ascii="Arial" w:hAnsi="宋体" w:cs="Arial" w:hint="eastAsia"/>
                <w:color w:val="000000"/>
                <w:kern w:val="2"/>
                <w:sz w:val="21"/>
                <w:szCs w:val="21"/>
              </w:rPr>
              <w:t>分；</w:t>
            </w:r>
          </w:p>
          <w:p w:rsidR="000D17BB" w:rsidRDefault="000D17BB" w:rsidP="00AC1C0C">
            <w:pPr>
              <w:pStyle w:val="10"/>
              <w:numPr>
                <w:ilvl w:val="0"/>
                <w:numId w:val="13"/>
              </w:numPr>
              <w:tabs>
                <w:tab w:val="left" w:pos="264"/>
                <w:tab w:val="left" w:pos="660"/>
              </w:tabs>
              <w:spacing w:line="276" w:lineRule="auto"/>
              <w:ind w:left="490" w:hanging="425"/>
              <w:rPr>
                <w:rFonts w:ascii="Arial" w:hAnsi="宋体" w:cs="Arial"/>
                <w:color w:val="000000"/>
                <w:kern w:val="2"/>
                <w:sz w:val="21"/>
                <w:szCs w:val="21"/>
              </w:rPr>
            </w:pPr>
            <w:r>
              <w:rPr>
                <w:rFonts w:ascii="Arial" w:hAnsi="宋体" w:cs="Arial" w:hint="eastAsia"/>
                <w:color w:val="000000"/>
                <w:kern w:val="2"/>
                <w:sz w:val="21"/>
                <w:szCs w:val="21"/>
              </w:rPr>
              <w:t>现场勘察、记录一般，得</w:t>
            </w:r>
            <w:r>
              <w:rPr>
                <w:rFonts w:ascii="Arial" w:hAnsi="宋体" w:cs="Arial"/>
                <w:color w:val="000000"/>
                <w:kern w:val="2"/>
                <w:sz w:val="21"/>
                <w:szCs w:val="21"/>
              </w:rPr>
              <w:t>2</w:t>
            </w:r>
            <w:r>
              <w:rPr>
                <w:rFonts w:ascii="Arial" w:hAnsi="宋体" w:cs="Arial" w:hint="eastAsia"/>
                <w:color w:val="000000"/>
                <w:kern w:val="2"/>
                <w:sz w:val="21"/>
                <w:szCs w:val="21"/>
              </w:rPr>
              <w:t>分；</w:t>
            </w:r>
          </w:p>
          <w:p w:rsidR="000D17BB" w:rsidRPr="005A1186" w:rsidRDefault="000D17BB" w:rsidP="00AC1C0C">
            <w:pPr>
              <w:pStyle w:val="10"/>
              <w:numPr>
                <w:ilvl w:val="0"/>
                <w:numId w:val="13"/>
              </w:numPr>
              <w:tabs>
                <w:tab w:val="left" w:pos="264"/>
                <w:tab w:val="left" w:pos="660"/>
              </w:tabs>
              <w:spacing w:line="276" w:lineRule="auto"/>
              <w:ind w:left="490" w:hanging="425"/>
              <w:rPr>
                <w:rFonts w:ascii="Arial" w:hAnsi="宋体" w:cs="Arial"/>
                <w:color w:val="000000"/>
                <w:kern w:val="2"/>
                <w:sz w:val="21"/>
                <w:szCs w:val="21"/>
              </w:rPr>
            </w:pPr>
            <w:r>
              <w:rPr>
                <w:rFonts w:ascii="Arial" w:hAnsi="宋体" w:cs="Arial" w:hint="eastAsia"/>
                <w:color w:val="000000"/>
                <w:kern w:val="2"/>
                <w:sz w:val="21"/>
                <w:szCs w:val="21"/>
              </w:rPr>
              <w:t>无记录不了解现场</w:t>
            </w:r>
            <w:r w:rsidRPr="005A1186">
              <w:rPr>
                <w:rFonts w:ascii="Arial" w:hAnsi="宋体" w:cs="Arial" w:hint="eastAsia"/>
                <w:color w:val="000000"/>
                <w:kern w:val="2"/>
                <w:sz w:val="21"/>
                <w:szCs w:val="21"/>
              </w:rPr>
              <w:t>，得</w:t>
            </w:r>
            <w:r w:rsidRPr="005A1186">
              <w:rPr>
                <w:rFonts w:ascii="Arial" w:hAnsi="宋体" w:cs="Arial" w:hint="eastAsia"/>
                <w:color w:val="000000"/>
                <w:kern w:val="2"/>
                <w:sz w:val="21"/>
                <w:szCs w:val="21"/>
              </w:rPr>
              <w:t>0</w:t>
            </w:r>
            <w:r w:rsidRPr="005A1186">
              <w:rPr>
                <w:rFonts w:ascii="Arial" w:hAnsi="宋体" w:cs="Arial" w:hint="eastAsia"/>
                <w:color w:val="000000"/>
                <w:kern w:val="2"/>
                <w:sz w:val="21"/>
                <w:szCs w:val="21"/>
              </w:rPr>
              <w:t>分；</w:t>
            </w:r>
          </w:p>
        </w:tc>
        <w:tc>
          <w:tcPr>
            <w:tcW w:w="812" w:type="dxa"/>
            <w:vAlign w:val="center"/>
          </w:tcPr>
          <w:p w:rsidR="000D17BB" w:rsidRDefault="000D17BB" w:rsidP="0036607B">
            <w:pPr>
              <w:adjustRightInd w:val="0"/>
              <w:snapToGrid w:val="0"/>
              <w:jc w:val="center"/>
              <w:rPr>
                <w:rFonts w:ascii="Arial" w:hAnsi="Arial" w:cs="Arial"/>
                <w:szCs w:val="21"/>
                <w:lang w:val="zh-CN"/>
              </w:rPr>
            </w:pPr>
            <w:r>
              <w:rPr>
                <w:rFonts w:ascii="Arial" w:hAnsi="Arial" w:cs="Arial"/>
                <w:szCs w:val="21"/>
                <w:lang w:val="zh-CN"/>
              </w:rPr>
              <w:t>0</w:t>
            </w:r>
            <w:r>
              <w:rPr>
                <w:rFonts w:ascii="Arial" w:hAnsi="Arial" w:cs="Arial" w:hint="eastAsia"/>
                <w:szCs w:val="21"/>
                <w:lang w:val="zh-CN"/>
              </w:rPr>
              <w:t>-</w:t>
            </w:r>
            <w:r>
              <w:rPr>
                <w:rFonts w:ascii="Arial" w:hAnsi="Arial" w:cs="Arial"/>
                <w:szCs w:val="21"/>
                <w:lang w:val="zh-CN"/>
              </w:rPr>
              <w:t>5</w:t>
            </w:r>
          </w:p>
        </w:tc>
      </w:tr>
      <w:tr w:rsidR="000D17BB" w:rsidTr="0036607B">
        <w:trPr>
          <w:trHeight w:val="454"/>
          <w:tblHeader/>
          <w:jc w:val="center"/>
        </w:trPr>
        <w:tc>
          <w:tcPr>
            <w:tcW w:w="760" w:type="dxa"/>
            <w:vAlign w:val="center"/>
          </w:tcPr>
          <w:p w:rsidR="000D17BB" w:rsidRPr="00F632A9" w:rsidRDefault="000D17BB" w:rsidP="0036607B">
            <w:pPr>
              <w:adjustRightInd w:val="0"/>
              <w:snapToGrid w:val="0"/>
              <w:jc w:val="center"/>
              <w:rPr>
                <w:rFonts w:ascii="Arial" w:hAnsi="Arial" w:cs="Arial"/>
                <w:szCs w:val="21"/>
                <w:lang w:val="zh-CN"/>
              </w:rPr>
            </w:pPr>
            <w:r>
              <w:rPr>
                <w:rFonts w:ascii="Arial" w:hAnsi="Arial" w:cs="Arial"/>
                <w:szCs w:val="21"/>
                <w:lang w:val="zh-CN"/>
              </w:rPr>
              <w:t>6</w:t>
            </w:r>
          </w:p>
        </w:tc>
        <w:tc>
          <w:tcPr>
            <w:tcW w:w="1352" w:type="dxa"/>
            <w:vAlign w:val="center"/>
          </w:tcPr>
          <w:p w:rsidR="000D17BB" w:rsidRDefault="000D17BB" w:rsidP="0036607B">
            <w:pPr>
              <w:adjustRightInd w:val="0"/>
              <w:snapToGrid w:val="0"/>
              <w:jc w:val="center"/>
              <w:rPr>
                <w:rFonts w:ascii="Arial" w:cs="Arial"/>
                <w:color w:val="000000"/>
                <w:szCs w:val="21"/>
              </w:rPr>
            </w:pPr>
            <w:r w:rsidRPr="00F632A9">
              <w:rPr>
                <w:rFonts w:ascii="Arial" w:cs="Arial" w:hint="eastAsia"/>
                <w:color w:val="000000"/>
                <w:szCs w:val="21"/>
              </w:rPr>
              <w:t>业绩</w:t>
            </w:r>
          </w:p>
          <w:p w:rsidR="000D17BB" w:rsidRPr="00F632A9" w:rsidRDefault="000D17BB" w:rsidP="0036607B">
            <w:pPr>
              <w:adjustRightInd w:val="0"/>
              <w:snapToGrid w:val="0"/>
              <w:jc w:val="center"/>
              <w:rPr>
                <w:rFonts w:ascii="Arial" w:cs="Arial"/>
                <w:szCs w:val="21"/>
              </w:rPr>
            </w:pPr>
            <w:r w:rsidRPr="00F632A9">
              <w:rPr>
                <w:rFonts w:ascii="Arial" w:cs="Arial" w:hint="eastAsia"/>
                <w:color w:val="000000"/>
                <w:szCs w:val="21"/>
              </w:rPr>
              <w:t>（满分</w:t>
            </w:r>
            <w:r>
              <w:rPr>
                <w:rFonts w:ascii="Arial" w:cs="Arial"/>
                <w:color w:val="000000"/>
                <w:szCs w:val="21"/>
              </w:rPr>
              <w:t>5</w:t>
            </w:r>
            <w:r w:rsidRPr="00F632A9">
              <w:rPr>
                <w:rFonts w:ascii="Arial" w:cs="Arial" w:hint="eastAsia"/>
                <w:color w:val="000000"/>
                <w:szCs w:val="21"/>
              </w:rPr>
              <w:t>分）</w:t>
            </w:r>
          </w:p>
        </w:tc>
        <w:tc>
          <w:tcPr>
            <w:tcW w:w="5988" w:type="dxa"/>
            <w:vAlign w:val="center"/>
          </w:tcPr>
          <w:p w:rsidR="000D17BB" w:rsidRPr="00F632A9" w:rsidRDefault="000D17BB" w:rsidP="0036607B">
            <w:pPr>
              <w:spacing w:line="276" w:lineRule="auto"/>
              <w:rPr>
                <w:rFonts w:ascii="Arial" w:cs="Arial"/>
                <w:color w:val="000000"/>
                <w:szCs w:val="21"/>
                <w:lang w:eastAsia="zh-CN"/>
              </w:rPr>
            </w:pPr>
            <w:r w:rsidRPr="00D505CB">
              <w:rPr>
                <w:rFonts w:ascii="Arial" w:cs="Arial" w:hint="eastAsia"/>
                <w:color w:val="000000"/>
                <w:szCs w:val="21"/>
                <w:lang w:eastAsia="zh-CN"/>
              </w:rPr>
              <w:t>具有</w:t>
            </w:r>
            <w:r w:rsidRPr="005806AE">
              <w:rPr>
                <w:rFonts w:ascii="Arial" w:cs="Arial" w:hint="eastAsia"/>
                <w:color w:val="000000"/>
                <w:szCs w:val="21"/>
                <w:lang w:eastAsia="zh-CN"/>
              </w:rPr>
              <w:t>石</w:t>
            </w:r>
            <w:r>
              <w:rPr>
                <w:rFonts w:ascii="Arial" w:cs="Arial" w:hint="eastAsia"/>
                <w:color w:val="000000"/>
                <w:szCs w:val="21"/>
                <w:lang w:eastAsia="zh-CN"/>
              </w:rPr>
              <w:t>油</w:t>
            </w:r>
            <w:r w:rsidRPr="005806AE">
              <w:rPr>
                <w:rFonts w:ascii="Arial" w:cs="Arial" w:hint="eastAsia"/>
                <w:color w:val="000000"/>
                <w:szCs w:val="21"/>
                <w:lang w:eastAsia="zh-CN"/>
              </w:rPr>
              <w:t>化</w:t>
            </w:r>
            <w:r>
              <w:rPr>
                <w:rFonts w:ascii="Arial" w:cs="Arial" w:hint="eastAsia"/>
                <w:color w:val="000000"/>
                <w:szCs w:val="21"/>
                <w:lang w:eastAsia="zh-CN"/>
              </w:rPr>
              <w:t>工</w:t>
            </w:r>
            <w:r w:rsidRPr="005806AE">
              <w:rPr>
                <w:rFonts w:ascii="Arial" w:cs="Arial" w:hint="eastAsia"/>
                <w:color w:val="000000"/>
                <w:szCs w:val="21"/>
                <w:lang w:eastAsia="zh-CN"/>
              </w:rPr>
              <w:t>企业</w:t>
            </w:r>
            <w:r w:rsidRPr="00DB6F4D">
              <w:rPr>
                <w:rFonts w:hint="eastAsia"/>
                <w:lang w:eastAsia="zh-CN"/>
              </w:rPr>
              <w:t>扩音对讲系统或防爆类消防产品安装与施工</w:t>
            </w:r>
            <w:r>
              <w:rPr>
                <w:rFonts w:ascii="Arial" w:cs="Arial" w:hint="eastAsia"/>
                <w:color w:val="000000"/>
                <w:szCs w:val="21"/>
                <w:lang w:eastAsia="zh-CN"/>
              </w:rPr>
              <w:t>业绩：每个业绩</w:t>
            </w:r>
            <w:r>
              <w:rPr>
                <w:rFonts w:ascii="Arial" w:cs="Arial"/>
                <w:color w:val="000000"/>
                <w:szCs w:val="21"/>
                <w:lang w:eastAsia="zh-CN"/>
              </w:rPr>
              <w:t>1</w:t>
            </w:r>
            <w:r>
              <w:rPr>
                <w:rFonts w:ascii="Arial" w:cs="Arial" w:hint="eastAsia"/>
                <w:color w:val="000000"/>
                <w:szCs w:val="21"/>
                <w:lang w:eastAsia="zh-CN"/>
              </w:rPr>
              <w:t>分，满分</w:t>
            </w:r>
            <w:r>
              <w:rPr>
                <w:rFonts w:ascii="Arial" w:cs="Arial"/>
                <w:color w:val="000000"/>
                <w:szCs w:val="21"/>
                <w:lang w:eastAsia="zh-CN"/>
              </w:rPr>
              <w:t>5</w:t>
            </w:r>
            <w:r>
              <w:rPr>
                <w:rFonts w:ascii="Arial" w:cs="Arial"/>
                <w:color w:val="000000"/>
                <w:szCs w:val="21"/>
                <w:lang w:eastAsia="zh-CN"/>
              </w:rPr>
              <w:t>分</w:t>
            </w:r>
            <w:r>
              <w:rPr>
                <w:rFonts w:ascii="Arial" w:cs="Arial" w:hint="eastAsia"/>
                <w:color w:val="000000"/>
                <w:szCs w:val="21"/>
                <w:lang w:eastAsia="zh-CN"/>
              </w:rPr>
              <w:t>，</w:t>
            </w:r>
            <w:r>
              <w:rPr>
                <w:rFonts w:ascii="Arial" w:cs="Arial"/>
                <w:color w:val="000000"/>
                <w:szCs w:val="21"/>
                <w:lang w:eastAsia="zh-CN"/>
              </w:rPr>
              <w:t>无业绩</w:t>
            </w:r>
            <w:r>
              <w:rPr>
                <w:rFonts w:ascii="Arial" w:cs="Arial" w:hint="eastAsia"/>
                <w:color w:val="000000"/>
                <w:szCs w:val="21"/>
                <w:lang w:eastAsia="zh-CN"/>
              </w:rPr>
              <w:t>0</w:t>
            </w:r>
            <w:r>
              <w:rPr>
                <w:rFonts w:ascii="Arial" w:cs="Arial" w:hint="eastAsia"/>
                <w:color w:val="000000"/>
                <w:szCs w:val="21"/>
                <w:lang w:eastAsia="zh-CN"/>
              </w:rPr>
              <w:t>分。</w:t>
            </w:r>
            <w:r w:rsidRPr="00D505CB">
              <w:rPr>
                <w:rFonts w:ascii="Arial" w:cs="Arial" w:hint="eastAsia"/>
                <w:color w:val="000000"/>
                <w:szCs w:val="21"/>
                <w:lang w:eastAsia="zh-CN"/>
              </w:rPr>
              <w:t>（</w:t>
            </w:r>
            <w:r w:rsidRPr="005806AE">
              <w:rPr>
                <w:rFonts w:ascii="Arial" w:cs="Arial" w:hint="eastAsia"/>
                <w:color w:val="000000"/>
                <w:szCs w:val="21"/>
                <w:lang w:eastAsia="zh-CN"/>
              </w:rPr>
              <w:t>需提供完整石油石化企业合同复印件加盖投标人公章并</w:t>
            </w:r>
            <w:r w:rsidRPr="005806AE">
              <w:rPr>
                <w:rFonts w:ascii="Arial" w:cs="Arial"/>
                <w:color w:val="000000"/>
                <w:szCs w:val="21"/>
                <w:lang w:eastAsia="zh-CN"/>
              </w:rPr>
              <w:t>全部装订在投标文件中</w:t>
            </w:r>
            <w:r w:rsidRPr="005806AE">
              <w:rPr>
                <w:rFonts w:ascii="Arial" w:cs="Arial" w:hint="eastAsia"/>
                <w:color w:val="000000"/>
                <w:szCs w:val="21"/>
                <w:lang w:eastAsia="zh-CN"/>
              </w:rPr>
              <w:t>，原件备查）</w:t>
            </w:r>
            <w:r>
              <w:rPr>
                <w:rFonts w:ascii="Arial" w:cs="Arial" w:hint="eastAsia"/>
                <w:color w:val="000000"/>
                <w:szCs w:val="21"/>
                <w:lang w:eastAsia="zh-CN"/>
              </w:rPr>
              <w:t>；</w:t>
            </w:r>
          </w:p>
        </w:tc>
        <w:tc>
          <w:tcPr>
            <w:tcW w:w="812" w:type="dxa"/>
            <w:vAlign w:val="center"/>
          </w:tcPr>
          <w:p w:rsidR="000D17BB" w:rsidRPr="00F632A9" w:rsidRDefault="000D17BB" w:rsidP="0036607B">
            <w:pPr>
              <w:adjustRightInd w:val="0"/>
              <w:snapToGrid w:val="0"/>
              <w:jc w:val="center"/>
              <w:rPr>
                <w:rFonts w:ascii="Arial" w:hAnsi="Arial" w:cs="Arial"/>
                <w:szCs w:val="21"/>
                <w:lang w:val="zh-CN"/>
              </w:rPr>
            </w:pPr>
            <w:r>
              <w:rPr>
                <w:rFonts w:ascii="Arial" w:hAnsi="Arial" w:cs="Arial"/>
                <w:szCs w:val="21"/>
                <w:lang w:val="zh-CN"/>
              </w:rPr>
              <w:t>0</w:t>
            </w:r>
            <w:r>
              <w:rPr>
                <w:rFonts w:ascii="Arial" w:hAnsi="Arial" w:cs="Arial" w:hint="eastAsia"/>
                <w:szCs w:val="21"/>
                <w:lang w:val="zh-CN"/>
              </w:rPr>
              <w:t>-</w:t>
            </w:r>
            <w:r>
              <w:rPr>
                <w:rFonts w:ascii="Arial" w:hAnsi="Arial" w:cs="Arial"/>
                <w:szCs w:val="21"/>
                <w:lang w:val="zh-CN"/>
              </w:rPr>
              <w:t>5</w:t>
            </w:r>
          </w:p>
        </w:tc>
      </w:tr>
    </w:tbl>
    <w:p w:rsidR="000D17BB" w:rsidRDefault="000D17BB" w:rsidP="000D17BB">
      <w:pPr>
        <w:tabs>
          <w:tab w:val="left" w:pos="426"/>
          <w:tab w:val="left" w:pos="851"/>
        </w:tabs>
        <w:spacing w:line="276" w:lineRule="auto"/>
        <w:rPr>
          <w:b/>
          <w:sz w:val="24"/>
          <w:lang w:val="en-GB"/>
        </w:rPr>
      </w:pPr>
    </w:p>
    <w:p w:rsidR="00A62172" w:rsidRDefault="00A62172" w:rsidP="00A62172">
      <w:pPr>
        <w:pStyle w:val="10"/>
        <w:rPr>
          <w:rFonts w:hAnsi="宋体" w:cs="宋体"/>
          <w:color w:val="000000"/>
          <w:sz w:val="24"/>
          <w:szCs w:val="24"/>
        </w:rPr>
      </w:pPr>
      <w:r>
        <w:rPr>
          <w:rFonts w:hint="eastAsia"/>
        </w:rPr>
        <w:t xml:space="preserve"> </w:t>
      </w:r>
      <w:r>
        <w:t xml:space="preserve">  </w:t>
      </w:r>
      <w:r w:rsidR="000A1EC0" w:rsidRPr="00AE55A4">
        <w:rPr>
          <w:rFonts w:hAnsi="宋体" w:cs="宋体"/>
          <w:color w:val="000000"/>
          <w:sz w:val="24"/>
          <w:szCs w:val="24"/>
        </w:rPr>
        <w:t>3、</w:t>
      </w:r>
      <w:r w:rsidR="000A1EC0">
        <w:rPr>
          <w:rFonts w:hAnsi="宋体" w:cs="宋体"/>
          <w:color w:val="000000"/>
          <w:sz w:val="24"/>
          <w:szCs w:val="24"/>
        </w:rPr>
        <w:t>其中</w:t>
      </w:r>
      <w:r w:rsidR="000D17BB">
        <w:rPr>
          <w:rFonts w:hAnsi="宋体" w:cs="宋体"/>
          <w:color w:val="000000"/>
          <w:sz w:val="24"/>
          <w:szCs w:val="24"/>
        </w:rPr>
        <w:t>商务标</w:t>
      </w:r>
      <w:r w:rsidRPr="00AE55A4">
        <w:rPr>
          <w:rFonts w:hAnsi="宋体" w:cs="宋体"/>
          <w:color w:val="000000"/>
          <w:sz w:val="24"/>
          <w:szCs w:val="24"/>
        </w:rPr>
        <w:t>报价部分得分计算如下：</w:t>
      </w:r>
      <w:r w:rsidR="00D51FA9" w:rsidRPr="002A326F">
        <w:rPr>
          <w:rFonts w:hint="eastAsia"/>
          <w:b/>
          <w:sz w:val="24"/>
          <w:lang w:val="en-GB"/>
        </w:rPr>
        <w:t>商务标（</w:t>
      </w:r>
      <w:r w:rsidR="00D51FA9" w:rsidRPr="002A326F">
        <w:rPr>
          <w:b/>
          <w:sz w:val="24"/>
          <w:lang w:val="en-GB"/>
        </w:rPr>
        <w:t>满分</w:t>
      </w:r>
      <w:r w:rsidR="00D51FA9">
        <w:rPr>
          <w:rFonts w:hint="eastAsia"/>
          <w:b/>
          <w:sz w:val="24"/>
          <w:lang w:val="en-GB"/>
        </w:rPr>
        <w:t>7</w:t>
      </w:r>
      <w:r w:rsidR="00D51FA9" w:rsidRPr="002A326F">
        <w:rPr>
          <w:rFonts w:hint="eastAsia"/>
          <w:b/>
          <w:sz w:val="24"/>
          <w:lang w:val="en-GB"/>
        </w:rPr>
        <w:t>0）</w:t>
      </w:r>
    </w:p>
    <w:p w:rsidR="000A1EC0" w:rsidRDefault="000A1EC0" w:rsidP="00AE55A4">
      <w:pPr>
        <w:pStyle w:val="10"/>
        <w:spacing w:line="360" w:lineRule="auto"/>
        <w:ind w:firstLineChars="200" w:firstLine="480"/>
        <w:rPr>
          <w:rFonts w:ascii="Times New Roman"/>
          <w:sz w:val="24"/>
          <w:szCs w:val="24"/>
        </w:rPr>
      </w:pPr>
      <w:r w:rsidRPr="00CD0591">
        <w:rPr>
          <w:rFonts w:ascii="Times New Roman" w:hint="eastAsia"/>
          <w:sz w:val="24"/>
          <w:szCs w:val="24"/>
        </w:rPr>
        <w:t>评标委员会将根据本评标细则的规定对各合格的投标人的投标报价进行算术性错误修正。投标人的投标总价经上述修正后，计算出报价评标价，评标委员会将按</w:t>
      </w:r>
      <w:r>
        <w:rPr>
          <w:rFonts w:ascii="Times New Roman" w:hint="eastAsia"/>
          <w:sz w:val="24"/>
          <w:szCs w:val="24"/>
        </w:rPr>
        <w:t>以下</w:t>
      </w:r>
      <w:r w:rsidRPr="00CD0591">
        <w:rPr>
          <w:rFonts w:ascii="Times New Roman" w:hint="eastAsia"/>
          <w:sz w:val="24"/>
          <w:szCs w:val="24"/>
        </w:rPr>
        <w:t>方法计算合格投标人的报价部分得分，计算分数时四舍五入取小数点后</w:t>
      </w:r>
      <w:r w:rsidRPr="00CD0591">
        <w:rPr>
          <w:rFonts w:ascii="Times New Roman" w:hint="eastAsia"/>
          <w:sz w:val="24"/>
          <w:szCs w:val="24"/>
        </w:rPr>
        <w:t>2</w:t>
      </w:r>
      <w:r w:rsidRPr="00CD0591">
        <w:rPr>
          <w:rFonts w:ascii="Times New Roman" w:hint="eastAsia"/>
          <w:sz w:val="24"/>
          <w:szCs w:val="24"/>
        </w:rPr>
        <w:t>位数</w:t>
      </w:r>
      <w:r w:rsidR="000D17BB">
        <w:rPr>
          <w:rFonts w:ascii="Times New Roman" w:hint="eastAsia"/>
          <w:sz w:val="24"/>
          <w:szCs w:val="24"/>
        </w:rPr>
        <w:t>。</w:t>
      </w:r>
    </w:p>
    <w:p w:rsidR="000D17BB" w:rsidRDefault="000D17BB" w:rsidP="000D17BB">
      <w:pPr>
        <w:pStyle w:val="aa"/>
        <w:tabs>
          <w:tab w:val="left" w:pos="3700"/>
        </w:tabs>
        <w:snapToGrid w:val="0"/>
        <w:spacing w:line="276" w:lineRule="auto"/>
        <w:ind w:firstLine="0"/>
        <w:rPr>
          <w:rFonts w:ascii="Arial" w:cs="Arial"/>
          <w:color w:val="000000"/>
          <w:szCs w:val="21"/>
          <w:lang w:eastAsia="zh-CN"/>
        </w:rPr>
      </w:pPr>
      <w:r>
        <w:rPr>
          <w:rFonts w:ascii="Arial" w:cs="Arial"/>
          <w:color w:val="000000"/>
          <w:szCs w:val="21"/>
          <w:lang w:eastAsia="zh-CN"/>
        </w:rPr>
        <w:t>评分方法</w:t>
      </w:r>
      <w:r>
        <w:rPr>
          <w:rFonts w:ascii="Arial" w:cs="Arial" w:hint="eastAsia"/>
          <w:color w:val="000000"/>
          <w:szCs w:val="21"/>
          <w:lang w:eastAsia="zh-CN"/>
        </w:rPr>
        <w:t>：</w:t>
      </w:r>
      <w:r w:rsidRPr="001D74A6">
        <w:rPr>
          <w:rFonts w:ascii="Arial" w:cs="Arial" w:hint="eastAsia"/>
          <w:color w:val="000000"/>
          <w:szCs w:val="21"/>
          <w:lang w:eastAsia="zh-CN"/>
        </w:rPr>
        <w:t>A=</w:t>
      </w:r>
      <w:r w:rsidRPr="001D74A6">
        <w:rPr>
          <w:rFonts w:ascii="Arial" w:cs="Arial" w:hint="eastAsia"/>
          <w:color w:val="000000"/>
          <w:szCs w:val="21"/>
          <w:lang w:eastAsia="zh-CN"/>
        </w:rPr>
        <w:t>（</w:t>
      </w:r>
      <w:r w:rsidRPr="001D74A6">
        <w:rPr>
          <w:rFonts w:ascii="Arial" w:cs="Arial" w:hint="eastAsia"/>
          <w:color w:val="000000"/>
          <w:szCs w:val="21"/>
          <w:lang w:eastAsia="zh-CN"/>
        </w:rPr>
        <w:t>a1+a2+</w:t>
      </w:r>
      <w:r w:rsidRPr="001D74A6">
        <w:rPr>
          <w:rFonts w:ascii="Arial" w:cs="Arial" w:hint="eastAsia"/>
          <w:color w:val="000000"/>
          <w:szCs w:val="21"/>
          <w:lang w:eastAsia="zh-CN"/>
        </w:rPr>
        <w:t>……</w:t>
      </w:r>
      <w:r w:rsidRPr="001D74A6">
        <w:rPr>
          <w:rFonts w:ascii="Arial" w:cs="Arial" w:hint="eastAsia"/>
          <w:color w:val="000000"/>
          <w:szCs w:val="21"/>
          <w:lang w:eastAsia="zh-CN"/>
        </w:rPr>
        <w:t>+an</w:t>
      </w:r>
      <w:r w:rsidRPr="001D74A6">
        <w:rPr>
          <w:rFonts w:ascii="Arial" w:cs="Arial" w:hint="eastAsia"/>
          <w:color w:val="000000"/>
          <w:szCs w:val="21"/>
          <w:lang w:eastAsia="zh-CN"/>
        </w:rPr>
        <w:t>）</w:t>
      </w:r>
      <w:r w:rsidRPr="001D74A6">
        <w:rPr>
          <w:rFonts w:ascii="Arial" w:cs="Arial" w:hint="eastAsia"/>
          <w:color w:val="000000"/>
          <w:szCs w:val="21"/>
          <w:lang w:eastAsia="zh-CN"/>
        </w:rPr>
        <w:t>/N</w:t>
      </w:r>
    </w:p>
    <w:p w:rsidR="000D17BB" w:rsidRPr="00012A6B" w:rsidRDefault="000D17BB" w:rsidP="00012A6B">
      <w:pPr>
        <w:widowControl/>
        <w:spacing w:line="276" w:lineRule="auto"/>
        <w:ind w:leftChars="100" w:left="220" w:firstLineChars="400" w:firstLine="883"/>
        <w:rPr>
          <w:rFonts w:ascii="Arial" w:cs="Arial"/>
          <w:b/>
          <w:color w:val="000000"/>
          <w:szCs w:val="21"/>
          <w:lang w:eastAsia="zh-CN"/>
        </w:rPr>
      </w:pPr>
      <w:r w:rsidRPr="00012A6B">
        <w:rPr>
          <w:rFonts w:ascii="Arial" w:cs="Arial" w:hint="eastAsia"/>
          <w:b/>
          <w:color w:val="000000"/>
          <w:szCs w:val="21"/>
          <w:lang w:eastAsia="zh-CN"/>
        </w:rPr>
        <w:t>计算得分：</w:t>
      </w:r>
      <w:r w:rsidRPr="00012A6B">
        <w:rPr>
          <w:rFonts w:ascii="Arial" w:cs="Arial" w:hint="eastAsia"/>
          <w:b/>
          <w:color w:val="000000"/>
          <w:szCs w:val="21"/>
          <w:lang w:eastAsia="zh-CN"/>
        </w:rPr>
        <w:t>P</w:t>
      </w:r>
      <w:r w:rsidRPr="00012A6B">
        <w:rPr>
          <w:rFonts w:ascii="Arial" w:cs="Arial"/>
          <w:b/>
          <w:color w:val="000000"/>
          <w:szCs w:val="21"/>
          <w:lang w:eastAsia="zh-CN"/>
        </w:rPr>
        <w:t>F = 70</w:t>
      </w:r>
      <w:r w:rsidRPr="00012A6B">
        <w:rPr>
          <w:rFonts w:ascii="Arial" w:cs="Arial" w:hint="eastAsia"/>
          <w:b/>
          <w:color w:val="000000"/>
          <w:szCs w:val="21"/>
          <w:lang w:eastAsia="zh-CN"/>
        </w:rPr>
        <w:t>-</w:t>
      </w:r>
      <w:r w:rsidRPr="00012A6B">
        <w:rPr>
          <w:rFonts w:ascii="Arial" w:cs="Arial" w:hint="eastAsia"/>
          <w:b/>
          <w:color w:val="000000"/>
          <w:szCs w:val="21"/>
          <w:lang w:eastAsia="zh-CN"/>
        </w:rPr>
        <w:t>（</w:t>
      </w:r>
      <w:r w:rsidRPr="00012A6B">
        <w:rPr>
          <w:rFonts w:ascii="Arial" w:cs="Arial" w:hint="eastAsia"/>
          <w:b/>
          <w:color w:val="000000"/>
          <w:szCs w:val="21"/>
          <w:lang w:eastAsia="zh-CN"/>
        </w:rPr>
        <w:t>|</w:t>
      </w:r>
      <w:r w:rsidRPr="00012A6B">
        <w:rPr>
          <w:rFonts w:ascii="Arial" w:cs="Arial" w:hint="eastAsia"/>
          <w:b/>
          <w:color w:val="000000"/>
          <w:szCs w:val="21"/>
          <w:lang w:eastAsia="zh-CN"/>
        </w:rPr>
        <w:t>有效报价</w:t>
      </w:r>
      <w:r w:rsidRPr="00012A6B">
        <w:rPr>
          <w:rFonts w:ascii="Arial" w:cs="Arial" w:hint="eastAsia"/>
          <w:b/>
          <w:color w:val="000000"/>
          <w:szCs w:val="21"/>
          <w:lang w:eastAsia="zh-CN"/>
        </w:rPr>
        <w:t>-</w:t>
      </w:r>
      <w:r w:rsidRPr="00012A6B">
        <w:rPr>
          <w:rFonts w:ascii="Arial" w:cs="Arial" w:hint="eastAsia"/>
          <w:b/>
          <w:color w:val="000000"/>
          <w:szCs w:val="21"/>
          <w:lang w:eastAsia="zh-CN"/>
        </w:rPr>
        <w:t>评标基准价</w:t>
      </w:r>
      <w:r w:rsidRPr="00012A6B">
        <w:rPr>
          <w:rFonts w:ascii="Arial" w:cs="Arial" w:hint="eastAsia"/>
          <w:b/>
          <w:color w:val="000000"/>
          <w:szCs w:val="21"/>
          <w:lang w:eastAsia="zh-CN"/>
        </w:rPr>
        <w:t>|</w:t>
      </w:r>
      <w:r w:rsidRPr="00012A6B">
        <w:rPr>
          <w:rFonts w:ascii="Arial" w:cs="Arial"/>
          <w:b/>
          <w:color w:val="000000"/>
          <w:szCs w:val="21"/>
          <w:lang w:eastAsia="zh-CN"/>
        </w:rPr>
        <w:t>）</w:t>
      </w:r>
      <w:r w:rsidRPr="00012A6B">
        <w:rPr>
          <w:rFonts w:ascii="Arial" w:cs="Arial" w:hint="eastAsia"/>
          <w:b/>
          <w:color w:val="000000"/>
          <w:szCs w:val="21"/>
          <w:lang w:eastAsia="zh-CN"/>
        </w:rPr>
        <w:t>÷评标基准价×</w:t>
      </w:r>
      <w:r w:rsidRPr="00012A6B">
        <w:rPr>
          <w:rFonts w:ascii="Arial" w:cs="Arial" w:hint="eastAsia"/>
          <w:b/>
          <w:color w:val="000000"/>
          <w:szCs w:val="21"/>
          <w:lang w:eastAsia="zh-CN"/>
        </w:rPr>
        <w:t>100</w:t>
      </w:r>
      <w:r w:rsidRPr="00012A6B">
        <w:rPr>
          <w:rFonts w:ascii="Arial" w:cs="Arial" w:hint="eastAsia"/>
          <w:b/>
          <w:color w:val="000000"/>
          <w:szCs w:val="21"/>
          <w:lang w:eastAsia="zh-CN"/>
        </w:rPr>
        <w:t>×</w:t>
      </w:r>
      <w:r w:rsidRPr="00012A6B">
        <w:rPr>
          <w:rFonts w:ascii="Arial" w:cs="Arial" w:hint="eastAsia"/>
          <w:b/>
          <w:color w:val="000000"/>
          <w:szCs w:val="21"/>
          <w:lang w:eastAsia="zh-CN"/>
        </w:rPr>
        <w:t>Q</w:t>
      </w:r>
      <w:r w:rsidRPr="00012A6B">
        <w:rPr>
          <w:rFonts w:ascii="Arial" w:cs="Arial" w:hint="eastAsia"/>
          <w:b/>
          <w:color w:val="000000"/>
          <w:szCs w:val="21"/>
          <w:lang w:eastAsia="zh-CN"/>
        </w:rPr>
        <w:t>；</w:t>
      </w:r>
    </w:p>
    <w:p w:rsidR="000D17BB" w:rsidRPr="002A326F" w:rsidRDefault="000D17BB" w:rsidP="00012A6B">
      <w:pPr>
        <w:pStyle w:val="10"/>
        <w:spacing w:line="360" w:lineRule="auto"/>
        <w:ind w:firstLineChars="1500" w:firstLine="3300"/>
        <w:rPr>
          <w:sz w:val="24"/>
          <w:szCs w:val="24"/>
          <w:lang w:val="en-GB"/>
        </w:rPr>
      </w:pPr>
      <w:r w:rsidRPr="0036607B">
        <w:rPr>
          <w:rFonts w:ascii="Arial" w:hAnsi="宋体" w:cs="Arial"/>
          <w:color w:val="000000"/>
          <w:sz w:val="22"/>
          <w:szCs w:val="21"/>
        </w:rPr>
        <w:t>①</w:t>
      </w:r>
      <w:r w:rsidRPr="0036607B">
        <w:rPr>
          <w:rFonts w:ascii="Arial" w:hAnsi="宋体" w:cs="Arial" w:hint="eastAsia"/>
          <w:color w:val="000000"/>
          <w:sz w:val="22"/>
          <w:szCs w:val="21"/>
        </w:rPr>
        <w:t>当</w:t>
      </w:r>
      <w:r w:rsidRPr="0036607B">
        <w:rPr>
          <w:rFonts w:ascii="Arial" w:hAnsi="宋体" w:cs="Arial" w:hint="eastAsia"/>
          <w:color w:val="000000"/>
          <w:sz w:val="22"/>
          <w:szCs w:val="21"/>
        </w:rPr>
        <w:t>a&gt;A</w:t>
      </w:r>
      <w:r w:rsidRPr="0036607B">
        <w:rPr>
          <w:rFonts w:ascii="Arial" w:hAnsi="宋体" w:cs="Arial" w:hint="eastAsia"/>
          <w:color w:val="000000"/>
          <w:sz w:val="22"/>
          <w:szCs w:val="21"/>
        </w:rPr>
        <w:t>时，</w:t>
      </w:r>
      <w:r w:rsidRPr="0036607B">
        <w:rPr>
          <w:rFonts w:ascii="Arial" w:hAnsi="宋体" w:cs="Arial" w:hint="eastAsia"/>
          <w:color w:val="000000"/>
          <w:sz w:val="22"/>
          <w:szCs w:val="21"/>
        </w:rPr>
        <w:t>Q=</w:t>
      </w:r>
      <w:r w:rsidRPr="0036607B">
        <w:rPr>
          <w:rFonts w:ascii="Arial" w:hAnsi="宋体" w:cs="Arial"/>
          <w:color w:val="000000"/>
          <w:sz w:val="22"/>
          <w:szCs w:val="21"/>
        </w:rPr>
        <w:t>1</w:t>
      </w:r>
      <w:r w:rsidRPr="0036607B">
        <w:rPr>
          <w:rFonts w:ascii="Arial" w:hAnsi="宋体" w:cs="Arial" w:hint="eastAsia"/>
          <w:color w:val="000000"/>
          <w:sz w:val="22"/>
          <w:szCs w:val="21"/>
        </w:rPr>
        <w:t>；当</w:t>
      </w:r>
      <w:r w:rsidRPr="0036607B">
        <w:rPr>
          <w:rFonts w:ascii="Arial" w:hAnsi="宋体" w:cs="Arial" w:hint="eastAsia"/>
          <w:color w:val="000000"/>
          <w:sz w:val="22"/>
          <w:szCs w:val="21"/>
        </w:rPr>
        <w:t>a&lt;A</w:t>
      </w:r>
      <w:r w:rsidRPr="0036607B">
        <w:rPr>
          <w:rFonts w:ascii="Arial" w:hAnsi="宋体" w:cs="Arial" w:hint="eastAsia"/>
          <w:color w:val="000000"/>
          <w:sz w:val="22"/>
          <w:szCs w:val="21"/>
        </w:rPr>
        <w:t>时，</w:t>
      </w:r>
      <w:r w:rsidRPr="0036607B">
        <w:rPr>
          <w:rFonts w:ascii="Arial" w:hAnsi="宋体" w:cs="Arial" w:hint="eastAsia"/>
          <w:color w:val="000000"/>
          <w:sz w:val="22"/>
          <w:szCs w:val="21"/>
        </w:rPr>
        <w:t>Q=</w:t>
      </w:r>
      <w:r w:rsidRPr="0036607B">
        <w:rPr>
          <w:rFonts w:ascii="Arial" w:hAnsi="宋体" w:cs="Arial"/>
          <w:color w:val="000000"/>
          <w:sz w:val="22"/>
          <w:szCs w:val="21"/>
        </w:rPr>
        <w:t>0.5</w:t>
      </w:r>
      <w:r w:rsidRPr="0036607B">
        <w:rPr>
          <w:rFonts w:ascii="Arial" w:hAnsi="宋体" w:cs="Arial" w:hint="eastAsia"/>
          <w:color w:val="000000"/>
          <w:sz w:val="22"/>
          <w:szCs w:val="21"/>
        </w:rPr>
        <w:t>；</w:t>
      </w:r>
    </w:p>
    <w:p w:rsidR="000D17BB" w:rsidRPr="00012A6B" w:rsidRDefault="000D17BB" w:rsidP="00012A6B">
      <w:pPr>
        <w:pStyle w:val="aa"/>
        <w:widowControl/>
        <w:spacing w:line="276" w:lineRule="auto"/>
        <w:ind w:firstLine="0"/>
        <w:rPr>
          <w:sz w:val="24"/>
          <w:szCs w:val="24"/>
          <w:lang w:eastAsia="zh-CN"/>
        </w:rPr>
      </w:pPr>
      <w:r w:rsidRPr="001D74A6">
        <w:rPr>
          <w:rFonts w:ascii="Arial" w:cs="Arial" w:hint="eastAsia"/>
          <w:color w:val="000000"/>
          <w:szCs w:val="21"/>
          <w:lang w:eastAsia="zh-CN"/>
        </w:rPr>
        <w:t>注：</w:t>
      </w:r>
      <w:r>
        <w:rPr>
          <w:rFonts w:ascii="Arial" w:cs="Arial" w:hint="eastAsia"/>
          <w:color w:val="000000"/>
          <w:szCs w:val="21"/>
          <w:lang w:eastAsia="zh-CN"/>
        </w:rPr>
        <w:t xml:space="preserve"> a</w:t>
      </w:r>
      <w:r w:rsidRPr="00012A6B">
        <w:rPr>
          <w:sz w:val="24"/>
          <w:szCs w:val="24"/>
          <w:lang w:eastAsia="zh-CN"/>
        </w:rPr>
        <w:t>为进入报价部分评分的各合格投标人的有效报价评标价（未税价），</w:t>
      </w:r>
    </w:p>
    <w:p w:rsidR="000D17BB" w:rsidRPr="00012A6B" w:rsidRDefault="000D17BB" w:rsidP="00012A6B">
      <w:pPr>
        <w:pStyle w:val="aa"/>
        <w:widowControl/>
        <w:spacing w:line="276" w:lineRule="auto"/>
        <w:ind w:firstLineChars="200" w:firstLine="480"/>
        <w:rPr>
          <w:sz w:val="24"/>
          <w:szCs w:val="24"/>
          <w:lang w:eastAsia="zh-CN"/>
        </w:rPr>
      </w:pPr>
      <w:r w:rsidRPr="00012A6B">
        <w:rPr>
          <w:rFonts w:hint="eastAsia"/>
          <w:sz w:val="24"/>
          <w:szCs w:val="24"/>
          <w:lang w:eastAsia="zh-CN"/>
        </w:rPr>
        <w:lastRenderedPageBreak/>
        <w:t>A</w:t>
      </w:r>
      <w:r w:rsidRPr="00012A6B">
        <w:rPr>
          <w:sz w:val="24"/>
          <w:szCs w:val="24"/>
          <w:lang w:eastAsia="zh-CN"/>
        </w:rPr>
        <w:t>为</w:t>
      </w:r>
      <w:r w:rsidRPr="00012A6B">
        <w:rPr>
          <w:rFonts w:hint="eastAsia"/>
          <w:sz w:val="24"/>
          <w:szCs w:val="24"/>
          <w:lang w:eastAsia="zh-CN"/>
        </w:rPr>
        <w:t>评标基准价，A</w:t>
      </w:r>
      <w:r w:rsidRPr="00012A6B">
        <w:rPr>
          <w:sz w:val="24"/>
          <w:szCs w:val="24"/>
          <w:lang w:eastAsia="zh-CN"/>
        </w:rPr>
        <w:t xml:space="preserve"> = </w:t>
      </w:r>
      <w:r>
        <w:rPr>
          <w:rFonts w:hint="eastAsia"/>
          <w:sz w:val="24"/>
          <w:szCs w:val="24"/>
          <w:lang w:eastAsia="zh-CN"/>
        </w:rPr>
        <w:t>进入报价部分评分的各合格投标人的有效报价评标价（未税价）的算术平均值。</w:t>
      </w:r>
    </w:p>
    <w:p w:rsidR="000D17BB" w:rsidRPr="00012A6B" w:rsidRDefault="000D17BB" w:rsidP="00012A6B">
      <w:pPr>
        <w:widowControl/>
        <w:spacing w:line="276" w:lineRule="auto"/>
        <w:ind w:leftChars="100" w:left="220" w:firstLineChars="500" w:firstLine="1200"/>
        <w:rPr>
          <w:sz w:val="24"/>
          <w:szCs w:val="24"/>
          <w:lang w:eastAsia="zh-CN"/>
        </w:rPr>
      </w:pPr>
      <w:r w:rsidRPr="00012A6B">
        <w:rPr>
          <w:rFonts w:hint="eastAsia"/>
          <w:sz w:val="24"/>
          <w:szCs w:val="24"/>
          <w:lang w:eastAsia="zh-CN"/>
        </w:rPr>
        <w:t>N=有效投标人的数；</w:t>
      </w:r>
    </w:p>
    <w:p w:rsidR="000D17BB" w:rsidRPr="00012A6B" w:rsidRDefault="000D17BB" w:rsidP="00012A6B">
      <w:pPr>
        <w:widowControl/>
        <w:spacing w:line="276" w:lineRule="auto"/>
        <w:ind w:firstLineChars="600" w:firstLine="1440"/>
        <w:rPr>
          <w:sz w:val="24"/>
          <w:szCs w:val="24"/>
          <w:lang w:eastAsia="zh-CN"/>
        </w:rPr>
      </w:pPr>
      <w:r w:rsidRPr="00012A6B">
        <w:rPr>
          <w:rFonts w:hint="eastAsia"/>
          <w:sz w:val="24"/>
          <w:szCs w:val="24"/>
          <w:lang w:eastAsia="zh-CN"/>
        </w:rPr>
        <w:t>P</w:t>
      </w:r>
      <w:r w:rsidRPr="00012A6B">
        <w:rPr>
          <w:sz w:val="24"/>
          <w:szCs w:val="24"/>
          <w:lang w:eastAsia="zh-CN"/>
        </w:rPr>
        <w:t>F 为各合格投标人的商务报价得分。</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35334B" w:rsidRPr="000D72A1">
        <w:rPr>
          <w:rStyle w:val="af1"/>
          <w:color w:val="FF0000"/>
          <w:lang w:eastAsia="zh-CN"/>
        </w:rPr>
        <w:t>“</w:t>
      </w:r>
      <w:r w:rsidR="0035334B" w:rsidRPr="000D72A1">
        <w:rPr>
          <w:rStyle w:val="af1"/>
          <w:rFonts w:hint="eastAsia"/>
          <w:color w:val="FF0000"/>
          <w:lang w:eastAsia="zh-CN"/>
        </w:rPr>
        <w:t>福建福海创石油化工有限公司”指定其关联公司“</w:t>
      </w:r>
      <w:r w:rsidR="009E7589">
        <w:rPr>
          <w:rStyle w:val="af1"/>
          <w:rFonts w:hint="eastAsia"/>
          <w:color w:val="FF0000"/>
          <w:lang w:eastAsia="zh-CN"/>
        </w:rPr>
        <w:t>腾龙芳烃</w:t>
      </w:r>
      <w:r w:rsidR="0035334B" w:rsidRPr="000D72A1">
        <w:rPr>
          <w:rStyle w:val="af1"/>
          <w:rFonts w:hint="eastAsia"/>
          <w:color w:val="FF0000"/>
          <w:lang w:eastAsia="zh-CN"/>
        </w:rPr>
        <w:t>（漳州）有限公司”</w:t>
      </w:r>
      <w:r w:rsidR="00CC07E9">
        <w:rPr>
          <w:rStyle w:val="af1"/>
          <w:rFonts w:hint="eastAsia"/>
          <w:color w:val="FF0000"/>
          <w:lang w:eastAsia="zh-CN"/>
        </w:rPr>
        <w:t>和“翔鹭石化</w:t>
      </w:r>
      <w:r w:rsidR="00CC07E9" w:rsidRPr="000D72A1">
        <w:rPr>
          <w:rStyle w:val="af1"/>
          <w:rFonts w:hint="eastAsia"/>
          <w:color w:val="FF0000"/>
          <w:lang w:eastAsia="zh-CN"/>
        </w:rPr>
        <w:t>（漳州）有限公司</w:t>
      </w:r>
      <w:r w:rsidR="00CC07E9">
        <w:rPr>
          <w:rStyle w:val="af1"/>
          <w:rFonts w:hint="eastAsia"/>
          <w:color w:val="FF0000"/>
          <w:lang w:eastAsia="zh-CN"/>
        </w:rPr>
        <w:t>”共同</w:t>
      </w:r>
      <w:r w:rsidR="0035334B" w:rsidRPr="000D72A1">
        <w:rPr>
          <w:rStyle w:val="af1"/>
          <w:rFonts w:hint="eastAsia"/>
          <w:color w:val="FF0000"/>
          <w:lang w:eastAsia="zh-CN"/>
        </w:rPr>
        <w:t>作为合同执行主体，将于中选结果公示流程结束之日起30日内与中选人完成合同签订事宜</w:t>
      </w:r>
      <w:r w:rsidR="0035334B">
        <w:rPr>
          <w:rStyle w:val="af1"/>
          <w:rFonts w:hint="eastAsia"/>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Pr="000454B1" w:rsidRDefault="00DD56C2" w:rsidP="00BF537B">
      <w:pPr>
        <w:pStyle w:val="a6"/>
        <w:rPr>
          <w:b/>
          <w:bCs/>
          <w:color w:val="000000"/>
          <w:sz w:val="44"/>
          <w:szCs w:val="44"/>
          <w:lang w:eastAsia="zh-CN"/>
        </w:rPr>
      </w:pPr>
      <w:r w:rsidRPr="000454B1">
        <w:rPr>
          <w:rFonts w:hint="eastAsia"/>
          <w:b/>
          <w:bCs/>
          <w:color w:val="000000"/>
          <w:sz w:val="44"/>
          <w:szCs w:val="44"/>
          <w:lang w:eastAsia="zh-CN"/>
        </w:rPr>
        <w:lastRenderedPageBreak/>
        <w:t>附件一</w:t>
      </w:r>
      <w:r w:rsidR="00C8060B" w:rsidRPr="000454B1">
        <w:rPr>
          <w:rFonts w:hint="eastAsia"/>
          <w:b/>
          <w:bCs/>
          <w:color w:val="000000"/>
          <w:sz w:val="44"/>
          <w:szCs w:val="44"/>
          <w:lang w:eastAsia="zh-CN"/>
        </w:rPr>
        <w:t>、</w:t>
      </w:r>
      <w:r w:rsidR="00470C1A" w:rsidRPr="000454B1">
        <w:rPr>
          <w:rFonts w:hint="eastAsia"/>
          <w:b/>
          <w:bCs/>
          <w:color w:val="000000"/>
          <w:sz w:val="44"/>
          <w:szCs w:val="44"/>
          <w:lang w:eastAsia="zh-CN"/>
        </w:rPr>
        <w:t>合同格式书</w:t>
      </w:r>
    </w:p>
    <w:p w:rsidR="0035334B" w:rsidRDefault="0035334B" w:rsidP="0035334B">
      <w:pPr>
        <w:rPr>
          <w:sz w:val="18"/>
          <w:szCs w:val="18"/>
          <w:lang w:eastAsia="zh-CN"/>
        </w:rPr>
      </w:pPr>
    </w:p>
    <w:p w:rsidR="009B10C3" w:rsidRPr="00D12172" w:rsidRDefault="009B10C3" w:rsidP="009B10C3">
      <w:pPr>
        <w:jc w:val="center"/>
        <w:rPr>
          <w:b/>
          <w:sz w:val="52"/>
          <w:szCs w:val="52"/>
          <w:lang w:eastAsia="zh-CN"/>
        </w:rPr>
      </w:pPr>
      <w:bookmarkStart w:id="1" w:name="_Toc251742852"/>
    </w:p>
    <w:p w:rsidR="009B10C3" w:rsidRPr="00820958" w:rsidRDefault="00616D5F" w:rsidP="009B10C3">
      <w:pPr>
        <w:spacing w:line="480" w:lineRule="exact"/>
        <w:jc w:val="center"/>
        <w:rPr>
          <w:b/>
          <w:sz w:val="44"/>
          <w:szCs w:val="44"/>
          <w:lang w:eastAsia="zh-CN"/>
        </w:rPr>
      </w:pPr>
      <w:r w:rsidRPr="00616D5F">
        <w:rPr>
          <w:rFonts w:hint="eastAsia"/>
          <w:b/>
          <w:sz w:val="44"/>
          <w:szCs w:val="44"/>
          <w:lang w:eastAsia="zh-CN"/>
        </w:rPr>
        <w:t>PX、PTA厂区扩音对讲系统改造项目</w:t>
      </w:r>
    </w:p>
    <w:p w:rsidR="009B10C3" w:rsidRDefault="009B10C3" w:rsidP="009B10C3">
      <w:pPr>
        <w:spacing w:line="480" w:lineRule="exact"/>
        <w:jc w:val="center"/>
        <w:rPr>
          <w:b/>
          <w:sz w:val="44"/>
          <w:szCs w:val="44"/>
          <w:lang w:eastAsia="zh-CN"/>
        </w:rPr>
      </w:pPr>
    </w:p>
    <w:p w:rsidR="009B10C3" w:rsidRDefault="009B10C3" w:rsidP="009B10C3">
      <w:pPr>
        <w:spacing w:line="480" w:lineRule="exact"/>
        <w:jc w:val="center"/>
        <w:rPr>
          <w:b/>
          <w:sz w:val="44"/>
          <w:szCs w:val="44"/>
          <w:lang w:eastAsia="zh-CN"/>
        </w:rPr>
      </w:pPr>
      <w:r>
        <w:rPr>
          <w:rFonts w:hint="eastAsia"/>
          <w:b/>
          <w:sz w:val="44"/>
          <w:szCs w:val="44"/>
          <w:lang w:eastAsia="zh-CN"/>
        </w:rPr>
        <w:t>工程</w:t>
      </w:r>
      <w:r w:rsidRPr="00D12172">
        <w:rPr>
          <w:rFonts w:hint="eastAsia"/>
          <w:b/>
          <w:sz w:val="44"/>
          <w:szCs w:val="44"/>
          <w:lang w:eastAsia="zh-CN"/>
        </w:rPr>
        <w:t>承包合同</w:t>
      </w:r>
    </w:p>
    <w:p w:rsidR="009B10C3" w:rsidRDefault="009B10C3" w:rsidP="009B10C3">
      <w:pPr>
        <w:spacing w:line="480" w:lineRule="exact"/>
        <w:jc w:val="center"/>
        <w:rPr>
          <w:b/>
          <w:sz w:val="44"/>
          <w:szCs w:val="44"/>
          <w:lang w:eastAsia="zh-CN"/>
        </w:rPr>
      </w:pPr>
    </w:p>
    <w:p w:rsidR="009B10C3" w:rsidRPr="00D12172" w:rsidRDefault="009B10C3" w:rsidP="009B10C3">
      <w:pPr>
        <w:spacing w:line="480" w:lineRule="exact"/>
        <w:jc w:val="center"/>
        <w:rPr>
          <w:b/>
          <w:sz w:val="44"/>
          <w:szCs w:val="44"/>
          <w:lang w:eastAsia="zh-CN"/>
        </w:rPr>
      </w:pPr>
    </w:p>
    <w:p w:rsidR="009B10C3" w:rsidRPr="00231BA5" w:rsidRDefault="009B10C3" w:rsidP="009B10C3">
      <w:pPr>
        <w:jc w:val="center"/>
        <w:rPr>
          <w:b/>
          <w:sz w:val="32"/>
          <w:szCs w:val="32"/>
          <w:lang w:eastAsia="zh-CN"/>
        </w:rPr>
      </w:pPr>
      <w:r w:rsidRPr="00D12172">
        <w:rPr>
          <w:rFonts w:hint="eastAsia"/>
          <w:b/>
          <w:sz w:val="32"/>
          <w:szCs w:val="32"/>
          <w:lang w:eastAsia="zh-CN"/>
        </w:rPr>
        <w:t>合同编号：</w:t>
      </w:r>
    </w:p>
    <w:p w:rsidR="009B10C3" w:rsidRPr="00D12172" w:rsidRDefault="009B10C3" w:rsidP="009B10C3">
      <w:pPr>
        <w:rPr>
          <w:b/>
          <w:sz w:val="30"/>
          <w:lang w:eastAsia="zh-CN"/>
        </w:rPr>
      </w:pPr>
    </w:p>
    <w:p w:rsidR="009B10C3" w:rsidRPr="00D12172" w:rsidRDefault="009B10C3" w:rsidP="009B10C3">
      <w:pPr>
        <w:rPr>
          <w:b/>
          <w:sz w:val="30"/>
          <w:lang w:eastAsia="zh-CN"/>
        </w:rPr>
      </w:pPr>
    </w:p>
    <w:p w:rsidR="009B10C3" w:rsidRPr="00D12172" w:rsidRDefault="009B10C3" w:rsidP="009B10C3">
      <w:pPr>
        <w:rPr>
          <w:b/>
          <w:sz w:val="30"/>
          <w:lang w:eastAsia="zh-CN"/>
        </w:rPr>
      </w:pPr>
    </w:p>
    <w:p w:rsidR="009B10C3" w:rsidRPr="00D12172" w:rsidRDefault="009B10C3" w:rsidP="009B10C3">
      <w:pPr>
        <w:rPr>
          <w:b/>
          <w:sz w:val="30"/>
          <w:lang w:eastAsia="zh-CN"/>
        </w:rPr>
      </w:pPr>
    </w:p>
    <w:p w:rsidR="009B10C3" w:rsidRPr="00D12172" w:rsidRDefault="009B10C3" w:rsidP="009B10C3">
      <w:pPr>
        <w:rPr>
          <w:b/>
          <w:sz w:val="30"/>
          <w:lang w:eastAsia="zh-CN"/>
        </w:rPr>
      </w:pPr>
    </w:p>
    <w:p w:rsidR="009B10C3" w:rsidRPr="00D12172" w:rsidRDefault="009B10C3" w:rsidP="009B10C3">
      <w:pPr>
        <w:rPr>
          <w:b/>
          <w:sz w:val="30"/>
          <w:lang w:eastAsia="zh-CN"/>
        </w:rPr>
      </w:pPr>
    </w:p>
    <w:p w:rsidR="009B10C3" w:rsidRDefault="009B10C3" w:rsidP="009B10C3">
      <w:pPr>
        <w:ind w:firstLineChars="300" w:firstLine="960"/>
        <w:rPr>
          <w:sz w:val="32"/>
          <w:szCs w:val="32"/>
          <w:lang w:eastAsia="zh-CN"/>
        </w:rPr>
      </w:pPr>
      <w:r w:rsidRPr="00D12172">
        <w:rPr>
          <w:rFonts w:hint="eastAsia"/>
          <w:sz w:val="32"/>
          <w:szCs w:val="32"/>
          <w:lang w:eastAsia="zh-CN"/>
        </w:rPr>
        <w:t>发 包 人：</w:t>
      </w:r>
      <w:r>
        <w:rPr>
          <w:rFonts w:hint="eastAsia"/>
          <w:sz w:val="32"/>
          <w:szCs w:val="32"/>
          <w:lang w:eastAsia="zh-CN"/>
        </w:rPr>
        <w:t>腾龙芳烃（漳州）有限公司</w:t>
      </w:r>
    </w:p>
    <w:p w:rsidR="00616D5F" w:rsidRPr="00616D5F" w:rsidRDefault="00616D5F" w:rsidP="00616D5F">
      <w:pPr>
        <w:pStyle w:val="10"/>
        <w:rPr>
          <w:rFonts w:hAnsi="宋体" w:cs="宋体"/>
          <w:sz w:val="32"/>
          <w:szCs w:val="32"/>
        </w:rPr>
      </w:pPr>
      <w:r w:rsidRPr="00616D5F">
        <w:rPr>
          <w:rFonts w:hAnsi="宋体" w:cs="宋体" w:hint="eastAsia"/>
          <w:sz w:val="32"/>
          <w:szCs w:val="32"/>
        </w:rPr>
        <w:t xml:space="preserve"> </w:t>
      </w:r>
      <w:r w:rsidRPr="00616D5F">
        <w:rPr>
          <w:rFonts w:hAnsi="宋体" w:cs="宋体"/>
          <w:sz w:val="32"/>
          <w:szCs w:val="32"/>
        </w:rPr>
        <w:t xml:space="preserve">              </w:t>
      </w:r>
      <w:r>
        <w:rPr>
          <w:rFonts w:hAnsi="宋体" w:cs="宋体"/>
          <w:sz w:val="32"/>
          <w:szCs w:val="32"/>
        </w:rPr>
        <w:t xml:space="preserve"> </w:t>
      </w:r>
      <w:r w:rsidRPr="00616D5F">
        <w:rPr>
          <w:rFonts w:hAnsi="宋体" w:cs="宋体" w:hint="eastAsia"/>
          <w:sz w:val="32"/>
          <w:szCs w:val="32"/>
        </w:rPr>
        <w:t>翔鹭石化（漳州）有限公司</w:t>
      </w:r>
    </w:p>
    <w:p w:rsidR="009B10C3" w:rsidRPr="00D12172" w:rsidRDefault="009B10C3" w:rsidP="009B10C3">
      <w:pPr>
        <w:ind w:firstLineChars="300" w:firstLine="960"/>
        <w:rPr>
          <w:sz w:val="32"/>
          <w:szCs w:val="32"/>
          <w:lang w:eastAsia="zh-CN"/>
        </w:rPr>
      </w:pPr>
      <w:r w:rsidRPr="00D12172">
        <w:rPr>
          <w:rFonts w:hint="eastAsia"/>
          <w:sz w:val="32"/>
          <w:szCs w:val="32"/>
          <w:lang w:eastAsia="zh-CN"/>
        </w:rPr>
        <w:t>承 包 人：</w:t>
      </w:r>
      <w:r w:rsidRPr="00D12172">
        <w:rPr>
          <w:sz w:val="32"/>
          <w:szCs w:val="32"/>
          <w:lang w:eastAsia="zh-CN"/>
        </w:rPr>
        <w:t xml:space="preserve"> </w:t>
      </w:r>
    </w:p>
    <w:p w:rsidR="009B10C3" w:rsidRPr="00D12172" w:rsidRDefault="009B10C3" w:rsidP="009B10C3">
      <w:pPr>
        <w:ind w:firstLineChars="250" w:firstLine="800"/>
        <w:rPr>
          <w:sz w:val="32"/>
          <w:szCs w:val="32"/>
          <w:lang w:eastAsia="zh-CN"/>
        </w:rPr>
      </w:pPr>
    </w:p>
    <w:p w:rsidR="009B10C3" w:rsidRDefault="009B10C3" w:rsidP="009B10C3">
      <w:pPr>
        <w:jc w:val="center"/>
        <w:rPr>
          <w:sz w:val="32"/>
          <w:szCs w:val="32"/>
          <w:lang w:eastAsia="zh-CN"/>
        </w:rPr>
      </w:pPr>
      <w:r w:rsidRPr="00D12172">
        <w:rPr>
          <w:rFonts w:hint="eastAsia"/>
          <w:sz w:val="32"/>
          <w:szCs w:val="32"/>
          <w:lang w:eastAsia="zh-CN"/>
        </w:rPr>
        <w:t>日    期</w:t>
      </w:r>
      <w:r>
        <w:rPr>
          <w:rFonts w:hint="eastAsia"/>
          <w:sz w:val="32"/>
          <w:szCs w:val="32"/>
          <w:lang w:eastAsia="zh-CN"/>
        </w:rPr>
        <w:t>:</w:t>
      </w:r>
      <w:r w:rsidR="00616D5F">
        <w:rPr>
          <w:sz w:val="32"/>
          <w:szCs w:val="32"/>
          <w:lang w:eastAsia="zh-CN"/>
        </w:rPr>
        <w:t xml:space="preserve">   </w:t>
      </w:r>
      <w:r w:rsidRPr="00D12172">
        <w:rPr>
          <w:rFonts w:hint="eastAsia"/>
          <w:sz w:val="32"/>
          <w:szCs w:val="32"/>
          <w:lang w:eastAsia="zh-CN"/>
        </w:rPr>
        <w:t>年</w:t>
      </w:r>
      <w:r>
        <w:rPr>
          <w:sz w:val="32"/>
          <w:szCs w:val="32"/>
          <w:lang w:eastAsia="zh-CN"/>
        </w:rPr>
        <w:t xml:space="preserve">  </w:t>
      </w:r>
      <w:r w:rsidRPr="00D12172">
        <w:rPr>
          <w:rFonts w:hint="eastAsia"/>
          <w:sz w:val="32"/>
          <w:szCs w:val="32"/>
          <w:lang w:eastAsia="zh-CN"/>
        </w:rPr>
        <w:t>月</w:t>
      </w:r>
      <w:r>
        <w:rPr>
          <w:rFonts w:hint="eastAsia"/>
          <w:sz w:val="32"/>
          <w:szCs w:val="32"/>
          <w:lang w:eastAsia="zh-CN"/>
        </w:rPr>
        <w:t xml:space="preserve">  </w:t>
      </w:r>
      <w:r w:rsidRPr="00D12172">
        <w:rPr>
          <w:rFonts w:hint="eastAsia"/>
          <w:sz w:val="32"/>
          <w:szCs w:val="32"/>
          <w:lang w:eastAsia="zh-CN"/>
        </w:rPr>
        <w:t>日</w:t>
      </w:r>
    </w:p>
    <w:p w:rsidR="00616D5F" w:rsidRPr="00616D5F" w:rsidRDefault="00616D5F" w:rsidP="00616D5F">
      <w:pPr>
        <w:pStyle w:val="10"/>
      </w:pPr>
      <w:r>
        <w:rPr>
          <w:rFonts w:hint="eastAsia"/>
        </w:rPr>
        <w:t xml:space="preserve"> </w:t>
      </w:r>
      <w:r>
        <w:t xml:space="preserve">                 签订地点：福建漳州杜浔</w:t>
      </w:r>
    </w:p>
    <w:p w:rsidR="009B10C3" w:rsidRPr="0023329C" w:rsidRDefault="009B10C3" w:rsidP="009B10C3">
      <w:pPr>
        <w:widowControl/>
        <w:rPr>
          <w:sz w:val="24"/>
          <w:szCs w:val="24"/>
          <w:u w:val="single"/>
          <w:lang w:eastAsia="zh-CN"/>
        </w:rPr>
      </w:pPr>
      <w:r>
        <w:rPr>
          <w:sz w:val="24"/>
          <w:lang w:eastAsia="zh-CN"/>
        </w:rPr>
        <w:br w:type="page"/>
      </w:r>
      <w:r w:rsidRPr="0023329C">
        <w:rPr>
          <w:sz w:val="24"/>
          <w:szCs w:val="24"/>
          <w:lang w:eastAsia="zh-CN"/>
        </w:rPr>
        <w:lastRenderedPageBreak/>
        <w:t>发包人（全称）：</w:t>
      </w:r>
      <w:r>
        <w:rPr>
          <w:rFonts w:hint="eastAsia"/>
          <w:sz w:val="24"/>
          <w:szCs w:val="24"/>
          <w:u w:val="single"/>
          <w:lang w:eastAsia="zh-CN"/>
        </w:rPr>
        <w:t xml:space="preserve"> 腾龙芳烃（漳州）有限公司</w:t>
      </w:r>
      <w:r w:rsidR="00616D5F">
        <w:rPr>
          <w:rFonts w:hint="eastAsia"/>
          <w:sz w:val="24"/>
          <w:szCs w:val="24"/>
          <w:u w:val="single"/>
          <w:lang w:eastAsia="zh-CN"/>
        </w:rPr>
        <w:t>，翔鹭石化（漳州）有限公司</w:t>
      </w:r>
    </w:p>
    <w:p w:rsidR="009B10C3" w:rsidRPr="00D12172" w:rsidRDefault="009B10C3" w:rsidP="009B10C3">
      <w:pPr>
        <w:spacing w:line="360" w:lineRule="auto"/>
        <w:textAlignment w:val="top"/>
        <w:rPr>
          <w:bCs/>
          <w:sz w:val="24"/>
          <w:szCs w:val="24"/>
          <w:u w:val="single"/>
          <w:lang w:eastAsia="zh-CN"/>
        </w:rPr>
      </w:pPr>
      <w:r w:rsidRPr="00D12172">
        <w:rPr>
          <w:sz w:val="24"/>
          <w:szCs w:val="24"/>
          <w:lang w:eastAsia="zh-CN"/>
        </w:rPr>
        <w:t>承包人（全称）：</w:t>
      </w:r>
    </w:p>
    <w:p w:rsidR="009B10C3" w:rsidRPr="00563974" w:rsidRDefault="009B10C3" w:rsidP="009B10C3">
      <w:pPr>
        <w:pStyle w:val="a6"/>
        <w:spacing w:line="400" w:lineRule="exact"/>
        <w:ind w:firstLine="482"/>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依照《中华人民共和国</w:t>
      </w:r>
      <w:r w:rsidRPr="00563974">
        <w:rPr>
          <w:rFonts w:asciiTheme="minorEastAsia" w:eastAsiaTheme="minorEastAsia" w:hAnsiTheme="minorEastAsia" w:hint="eastAsia"/>
          <w:sz w:val="21"/>
          <w:szCs w:val="21"/>
          <w:lang w:eastAsia="zh-CN"/>
        </w:rPr>
        <w:t>民</w:t>
      </w:r>
      <w:r w:rsidRPr="00563974">
        <w:rPr>
          <w:rFonts w:asciiTheme="minorEastAsia" w:eastAsiaTheme="minorEastAsia" w:hAnsiTheme="minorEastAsia"/>
          <w:sz w:val="21"/>
          <w:szCs w:val="21"/>
          <w:lang w:eastAsia="zh-CN"/>
        </w:rPr>
        <w:t>法典》</w:t>
      </w:r>
      <w:r w:rsidR="00616D5F">
        <w:rPr>
          <w:rFonts w:asciiTheme="minorEastAsia" w:eastAsiaTheme="minorEastAsia" w:hAnsiTheme="minorEastAsia"/>
          <w:sz w:val="21"/>
          <w:szCs w:val="21"/>
          <w:lang w:eastAsia="zh-CN"/>
        </w:rPr>
        <w:t>合同编</w:t>
      </w:r>
      <w:r w:rsidRPr="00563974">
        <w:rPr>
          <w:rFonts w:asciiTheme="minorEastAsia" w:eastAsiaTheme="minorEastAsia" w:hAnsiTheme="minorEastAsia"/>
          <w:sz w:val="21"/>
          <w:szCs w:val="21"/>
          <w:lang w:eastAsia="zh-CN"/>
        </w:rPr>
        <w:t>及其他有关法律、行政法规、遵循平等、自愿、公平和诚实信用的原则，双方就</w:t>
      </w:r>
      <w:r w:rsidRPr="00563974">
        <w:rPr>
          <w:rFonts w:asciiTheme="minorEastAsia" w:eastAsiaTheme="minorEastAsia" w:hAnsiTheme="minorEastAsia" w:hint="eastAsia"/>
          <w:sz w:val="21"/>
          <w:szCs w:val="21"/>
          <w:lang w:eastAsia="zh-CN"/>
        </w:rPr>
        <w:t>本合同中承包范围内的</w:t>
      </w:r>
      <w:r w:rsidRPr="00563974">
        <w:rPr>
          <w:rFonts w:asciiTheme="minorEastAsia" w:eastAsiaTheme="minorEastAsia" w:hAnsiTheme="minorEastAsia"/>
          <w:sz w:val="21"/>
          <w:szCs w:val="21"/>
          <w:lang w:eastAsia="zh-CN"/>
        </w:rPr>
        <w:t>工程施工</w:t>
      </w:r>
      <w:r w:rsidRPr="00563974">
        <w:rPr>
          <w:rFonts w:asciiTheme="minorEastAsia" w:eastAsiaTheme="minorEastAsia" w:hAnsiTheme="minorEastAsia" w:hint="eastAsia"/>
          <w:sz w:val="21"/>
          <w:szCs w:val="21"/>
          <w:lang w:eastAsia="zh-CN"/>
        </w:rPr>
        <w:t>事</w:t>
      </w:r>
      <w:r w:rsidRPr="00563974">
        <w:rPr>
          <w:rFonts w:asciiTheme="minorEastAsia" w:eastAsiaTheme="minorEastAsia" w:hAnsiTheme="minorEastAsia"/>
          <w:sz w:val="21"/>
          <w:szCs w:val="21"/>
          <w:lang w:eastAsia="zh-CN"/>
        </w:rPr>
        <w:t>项协商一致，订立本合同。</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2" w:name="_Toc366412933"/>
      <w:r w:rsidRPr="00563974">
        <w:rPr>
          <w:rFonts w:asciiTheme="minorEastAsia" w:eastAsiaTheme="minorEastAsia" w:hAnsiTheme="minorEastAsia"/>
          <w:sz w:val="21"/>
          <w:szCs w:val="21"/>
          <w:lang w:eastAsia="zh-CN"/>
        </w:rPr>
        <w:t>一、工程概况</w:t>
      </w:r>
      <w:bookmarkEnd w:id="2"/>
    </w:p>
    <w:p w:rsidR="009B10C3" w:rsidRPr="00563974" w:rsidRDefault="009B10C3" w:rsidP="009B10C3">
      <w:pPr>
        <w:spacing w:line="360" w:lineRule="auto"/>
        <w:ind w:firstLineChars="200" w:firstLine="420"/>
        <w:rPr>
          <w:rFonts w:asciiTheme="minorEastAsia" w:eastAsiaTheme="minorEastAsia" w:hAnsiTheme="minorEastAsia"/>
          <w:sz w:val="21"/>
          <w:szCs w:val="21"/>
          <w:u w:val="single"/>
          <w:lang w:eastAsia="zh-CN"/>
        </w:rPr>
      </w:pPr>
      <w:r w:rsidRPr="00563974">
        <w:rPr>
          <w:rFonts w:asciiTheme="minorEastAsia" w:eastAsiaTheme="minorEastAsia" w:hAnsiTheme="minorEastAsia"/>
          <w:sz w:val="21"/>
          <w:szCs w:val="21"/>
          <w:lang w:eastAsia="zh-CN"/>
        </w:rPr>
        <w:t>工程名称：</w:t>
      </w:r>
      <w:r w:rsidR="00616D5F" w:rsidRPr="0036607B">
        <w:rPr>
          <w:rFonts w:asciiTheme="minorEastAsia" w:eastAsiaTheme="minorEastAsia" w:hAnsiTheme="minorEastAsia" w:hint="eastAsia"/>
          <w:sz w:val="21"/>
          <w:szCs w:val="21"/>
          <w:u w:val="single"/>
          <w:shd w:val="clear" w:color="auto" w:fill="FFFFFF"/>
          <w:lang w:eastAsia="zh-CN"/>
        </w:rPr>
        <w:t>PX、PTA厂区扩音对讲系统改造项目</w:t>
      </w:r>
    </w:p>
    <w:p w:rsidR="009B10C3" w:rsidRPr="00563974" w:rsidRDefault="009B10C3" w:rsidP="009B10C3">
      <w:pPr>
        <w:spacing w:line="360" w:lineRule="auto"/>
        <w:ind w:firstLineChars="200" w:firstLine="420"/>
        <w:rPr>
          <w:rFonts w:asciiTheme="minorEastAsia" w:eastAsiaTheme="minorEastAsia" w:hAnsiTheme="minorEastAsia"/>
          <w:sz w:val="21"/>
          <w:szCs w:val="21"/>
          <w:u w:val="single"/>
          <w:lang w:eastAsia="zh-CN"/>
        </w:rPr>
      </w:pPr>
      <w:r w:rsidRPr="00563974">
        <w:rPr>
          <w:rFonts w:asciiTheme="minorEastAsia" w:eastAsiaTheme="minorEastAsia" w:hAnsiTheme="minorEastAsia"/>
          <w:sz w:val="21"/>
          <w:szCs w:val="21"/>
          <w:lang w:eastAsia="zh-CN"/>
        </w:rPr>
        <w:t>工程地点：</w:t>
      </w:r>
      <w:r w:rsidRPr="00563974">
        <w:rPr>
          <w:rFonts w:asciiTheme="minorEastAsia" w:eastAsiaTheme="minorEastAsia" w:hAnsiTheme="minorEastAsia" w:hint="eastAsia"/>
          <w:sz w:val="21"/>
          <w:szCs w:val="21"/>
          <w:u w:val="single"/>
          <w:shd w:val="clear" w:color="auto" w:fill="FFFFFF"/>
          <w:lang w:eastAsia="zh-CN"/>
        </w:rPr>
        <w:t>福建省漳州市古雷开发区腾龙路</w:t>
      </w:r>
      <w:r w:rsidRPr="00563974">
        <w:rPr>
          <w:rFonts w:asciiTheme="minorEastAsia" w:eastAsiaTheme="minorEastAsia" w:hAnsiTheme="minorEastAsia"/>
          <w:sz w:val="21"/>
          <w:szCs w:val="21"/>
          <w:u w:val="single"/>
          <w:shd w:val="clear" w:color="auto" w:fill="FFFFFF"/>
          <w:lang w:eastAsia="zh-CN"/>
        </w:rPr>
        <w:t>84</w:t>
      </w:r>
      <w:r w:rsidRPr="00563974">
        <w:rPr>
          <w:rFonts w:asciiTheme="minorEastAsia" w:eastAsiaTheme="minorEastAsia" w:hAnsiTheme="minorEastAsia" w:hint="eastAsia"/>
          <w:sz w:val="21"/>
          <w:szCs w:val="21"/>
          <w:u w:val="single"/>
          <w:shd w:val="clear" w:color="auto" w:fill="FFFFFF"/>
          <w:lang w:eastAsia="zh-CN"/>
        </w:rPr>
        <w:t>号腾龙芳烃（漳州）有限公司厂内</w:t>
      </w:r>
    </w:p>
    <w:p w:rsidR="009B10C3" w:rsidRPr="00F9005A" w:rsidRDefault="009B10C3" w:rsidP="009B10C3">
      <w:pPr>
        <w:spacing w:line="360" w:lineRule="auto"/>
        <w:ind w:firstLineChars="200" w:firstLine="420"/>
        <w:rPr>
          <w:rFonts w:asciiTheme="minorEastAsia" w:eastAsiaTheme="minorEastAsia" w:hAnsiTheme="minorEastAsia"/>
          <w:sz w:val="21"/>
          <w:szCs w:val="21"/>
          <w:u w:val="single"/>
          <w:shd w:val="clear" w:color="auto" w:fill="FFFFFF"/>
          <w:lang w:eastAsia="zh-CN"/>
        </w:rPr>
      </w:pPr>
      <w:r w:rsidRPr="00563974">
        <w:rPr>
          <w:rFonts w:asciiTheme="minorEastAsia" w:eastAsiaTheme="minorEastAsia" w:hAnsiTheme="minorEastAsia"/>
          <w:sz w:val="21"/>
          <w:szCs w:val="21"/>
          <w:lang w:eastAsia="zh-CN"/>
        </w:rPr>
        <w:t>工程内容：</w:t>
      </w:r>
      <w:r w:rsidRPr="00563974">
        <w:rPr>
          <w:rFonts w:asciiTheme="minorEastAsia" w:eastAsiaTheme="minorEastAsia" w:hAnsiTheme="minorEastAsia" w:hint="eastAsia"/>
          <w:sz w:val="21"/>
          <w:szCs w:val="21"/>
          <w:u w:val="single"/>
          <w:lang w:eastAsia="zh-CN"/>
        </w:rPr>
        <w:t>详见合</w:t>
      </w:r>
      <w:r w:rsidRPr="00F9005A">
        <w:rPr>
          <w:rFonts w:asciiTheme="minorEastAsia" w:eastAsiaTheme="minorEastAsia" w:hAnsiTheme="minorEastAsia" w:hint="eastAsia"/>
          <w:sz w:val="21"/>
          <w:szCs w:val="21"/>
          <w:u w:val="single"/>
          <w:shd w:val="clear" w:color="auto" w:fill="FFFFFF"/>
          <w:lang w:eastAsia="zh-CN"/>
        </w:rPr>
        <w:t>同附件</w:t>
      </w:r>
      <w:r>
        <w:rPr>
          <w:rFonts w:asciiTheme="minorEastAsia" w:eastAsiaTheme="minorEastAsia" w:hAnsiTheme="minorEastAsia" w:hint="eastAsia"/>
          <w:sz w:val="21"/>
          <w:szCs w:val="21"/>
          <w:u w:val="single"/>
          <w:shd w:val="clear" w:color="auto" w:fill="FFFFFF"/>
          <w:lang w:eastAsia="zh-CN"/>
        </w:rPr>
        <w:t>一</w:t>
      </w:r>
      <w:r w:rsidRPr="00F9005A">
        <w:rPr>
          <w:rFonts w:asciiTheme="minorEastAsia" w:eastAsiaTheme="minorEastAsia" w:hAnsiTheme="minorEastAsia" w:hint="eastAsia"/>
          <w:sz w:val="21"/>
          <w:szCs w:val="21"/>
          <w:u w:val="single"/>
          <w:shd w:val="clear" w:color="auto" w:fill="FFFFFF"/>
          <w:lang w:eastAsia="zh-CN"/>
        </w:rPr>
        <w:t>《</w:t>
      </w:r>
      <w:r w:rsidR="00616D5F" w:rsidRPr="00616D5F">
        <w:rPr>
          <w:rFonts w:asciiTheme="minorEastAsia" w:eastAsiaTheme="minorEastAsia" w:hAnsiTheme="minorEastAsia" w:hint="eastAsia"/>
          <w:sz w:val="21"/>
          <w:szCs w:val="21"/>
          <w:u w:val="single"/>
          <w:shd w:val="clear" w:color="auto" w:fill="FFFFFF"/>
          <w:lang w:eastAsia="zh-CN"/>
        </w:rPr>
        <w:t>PX、PTA厂区扩音对讲系统改造项目发包</w:t>
      </w:r>
      <w:r w:rsidR="00616D5F" w:rsidRPr="00616D5F">
        <w:rPr>
          <w:rFonts w:asciiTheme="minorEastAsia" w:eastAsiaTheme="minorEastAsia" w:hAnsiTheme="minorEastAsia"/>
          <w:sz w:val="21"/>
          <w:szCs w:val="21"/>
          <w:u w:val="single"/>
          <w:shd w:val="clear" w:color="auto" w:fill="FFFFFF"/>
          <w:lang w:eastAsia="zh-CN"/>
        </w:rPr>
        <w:t>方案</w:t>
      </w:r>
      <w:r w:rsidRPr="00F9005A">
        <w:rPr>
          <w:rFonts w:asciiTheme="minorEastAsia" w:eastAsiaTheme="minorEastAsia" w:hAnsiTheme="minorEastAsia" w:hint="eastAsia"/>
          <w:sz w:val="21"/>
          <w:szCs w:val="21"/>
          <w:u w:val="single"/>
          <w:shd w:val="clear" w:color="auto" w:fill="FFFFFF"/>
          <w:lang w:eastAsia="zh-CN"/>
        </w:rPr>
        <w:t>》</w:t>
      </w:r>
      <w:r>
        <w:rPr>
          <w:rFonts w:asciiTheme="minorEastAsia" w:eastAsiaTheme="minorEastAsia" w:hAnsiTheme="minorEastAsia" w:hint="eastAsia"/>
          <w:sz w:val="21"/>
          <w:szCs w:val="21"/>
          <w:u w:val="single"/>
          <w:shd w:val="clear" w:color="auto" w:fill="FFFFFF"/>
          <w:lang w:eastAsia="zh-CN"/>
        </w:rPr>
        <w:t>。</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3" w:name="_Toc366412934"/>
      <w:r w:rsidRPr="00563974">
        <w:rPr>
          <w:rFonts w:asciiTheme="minorEastAsia" w:eastAsiaTheme="minorEastAsia" w:hAnsiTheme="minorEastAsia" w:hint="eastAsia"/>
          <w:sz w:val="21"/>
          <w:szCs w:val="21"/>
          <w:lang w:eastAsia="zh-CN"/>
        </w:rPr>
        <w:t>二、</w:t>
      </w:r>
      <w:r w:rsidRPr="00563974">
        <w:rPr>
          <w:rFonts w:asciiTheme="minorEastAsia" w:eastAsiaTheme="minorEastAsia" w:hAnsiTheme="minorEastAsia"/>
          <w:sz w:val="21"/>
          <w:szCs w:val="21"/>
          <w:lang w:eastAsia="zh-CN"/>
        </w:rPr>
        <w:t>工程承包范围</w:t>
      </w:r>
      <w:bookmarkEnd w:id="3"/>
    </w:p>
    <w:p w:rsidR="009B10C3" w:rsidRDefault="009B10C3" w:rsidP="009B10C3">
      <w:pPr>
        <w:pStyle w:val="a7"/>
        <w:snapToGrid w:val="0"/>
        <w:spacing w:line="360" w:lineRule="auto"/>
        <w:ind w:firstLineChars="200" w:firstLine="420"/>
        <w:rPr>
          <w:rFonts w:asciiTheme="minorEastAsia" w:eastAsiaTheme="minorEastAsia" w:hAnsiTheme="minorEastAsia"/>
          <w:sz w:val="21"/>
          <w:u w:val="single"/>
          <w:lang w:eastAsia="zh-CN"/>
        </w:rPr>
      </w:pPr>
      <w:r w:rsidRPr="00563974">
        <w:rPr>
          <w:rFonts w:asciiTheme="minorEastAsia" w:eastAsiaTheme="minorEastAsia" w:hAnsiTheme="minorEastAsia"/>
          <w:sz w:val="21"/>
          <w:lang w:eastAsia="zh-CN"/>
        </w:rPr>
        <w:t>承包范围：</w:t>
      </w:r>
      <w:r w:rsidRPr="00563974">
        <w:rPr>
          <w:rFonts w:asciiTheme="minorEastAsia" w:eastAsiaTheme="minorEastAsia" w:hAnsiTheme="minorEastAsia" w:hint="eastAsia"/>
          <w:sz w:val="21"/>
          <w:u w:val="single"/>
          <w:lang w:eastAsia="zh-CN"/>
        </w:rPr>
        <w:t>按照发包人的要求及指定内容包工包料施工，</w:t>
      </w:r>
      <w:r w:rsidR="00616D5F">
        <w:rPr>
          <w:rFonts w:asciiTheme="minorEastAsia" w:eastAsiaTheme="minorEastAsia" w:hAnsiTheme="minorEastAsia" w:hint="eastAsia"/>
          <w:sz w:val="21"/>
          <w:u w:val="single"/>
          <w:lang w:eastAsia="zh-CN"/>
        </w:rPr>
        <w:t>具体详见</w:t>
      </w:r>
      <w:r w:rsidRPr="00563974">
        <w:rPr>
          <w:rFonts w:asciiTheme="minorEastAsia" w:eastAsiaTheme="minorEastAsia" w:hAnsiTheme="minorEastAsia" w:hint="eastAsia"/>
          <w:sz w:val="21"/>
          <w:u w:val="single"/>
          <w:lang w:eastAsia="zh-CN"/>
        </w:rPr>
        <w:t>合同</w:t>
      </w:r>
      <w:r w:rsidRPr="00616D5F">
        <w:rPr>
          <w:rFonts w:asciiTheme="minorEastAsia" w:eastAsiaTheme="minorEastAsia" w:hAnsiTheme="minorEastAsia" w:hint="eastAsia"/>
          <w:sz w:val="21"/>
          <w:u w:val="single"/>
          <w:lang w:eastAsia="zh-CN"/>
        </w:rPr>
        <w:t>附件一《</w:t>
      </w:r>
      <w:r w:rsidR="00616D5F" w:rsidRPr="00616D5F">
        <w:rPr>
          <w:rFonts w:asciiTheme="minorEastAsia" w:eastAsiaTheme="minorEastAsia" w:hAnsiTheme="minorEastAsia" w:hint="eastAsia"/>
          <w:sz w:val="21"/>
          <w:u w:val="single"/>
          <w:lang w:eastAsia="zh-CN"/>
        </w:rPr>
        <w:t>PX、PTA厂区扩音对讲系统改造项目发包</w:t>
      </w:r>
      <w:r w:rsidR="00616D5F" w:rsidRPr="00616D5F">
        <w:rPr>
          <w:rFonts w:asciiTheme="minorEastAsia" w:eastAsiaTheme="minorEastAsia" w:hAnsiTheme="minorEastAsia"/>
          <w:sz w:val="21"/>
          <w:u w:val="single"/>
          <w:lang w:eastAsia="zh-CN"/>
        </w:rPr>
        <w:t>方案</w:t>
      </w:r>
      <w:r w:rsidRPr="00616D5F">
        <w:rPr>
          <w:rFonts w:asciiTheme="minorEastAsia" w:eastAsiaTheme="minorEastAsia" w:hAnsiTheme="minorEastAsia" w:hint="eastAsia"/>
          <w:sz w:val="21"/>
          <w:u w:val="single"/>
          <w:lang w:eastAsia="zh-CN"/>
        </w:rPr>
        <w:t>》</w:t>
      </w:r>
      <w:r w:rsidRPr="00563974">
        <w:rPr>
          <w:rFonts w:asciiTheme="minorEastAsia" w:eastAsiaTheme="minorEastAsia" w:hAnsiTheme="minorEastAsia" w:hint="eastAsia"/>
          <w:sz w:val="21"/>
          <w:u w:val="single"/>
          <w:lang w:eastAsia="zh-CN"/>
        </w:rPr>
        <w:t>。</w:t>
      </w:r>
      <w:bookmarkStart w:id="4" w:name="_Toc366412935"/>
    </w:p>
    <w:p w:rsidR="009B10C3" w:rsidRPr="00C84F01" w:rsidRDefault="00616D5F" w:rsidP="00616D5F">
      <w:pPr>
        <w:pStyle w:val="21"/>
        <w:spacing w:line="360" w:lineRule="auto"/>
        <w:ind w:left="450" w:firstLineChars="100" w:firstLine="211"/>
        <w:rPr>
          <w:sz w:val="21"/>
          <w:szCs w:val="21"/>
          <w:lang w:eastAsia="zh-CN"/>
        </w:rPr>
      </w:pPr>
      <w:r>
        <w:rPr>
          <w:sz w:val="21"/>
          <w:szCs w:val="21"/>
          <w:lang w:eastAsia="zh-CN"/>
        </w:rPr>
        <w:t>三、</w:t>
      </w:r>
      <w:r w:rsidR="009B10C3" w:rsidRPr="00C84F01">
        <w:rPr>
          <w:sz w:val="21"/>
          <w:szCs w:val="21"/>
          <w:lang w:eastAsia="zh-CN"/>
        </w:rPr>
        <w:t>合同工期：</w:t>
      </w:r>
      <w:bookmarkEnd w:id="4"/>
    </w:p>
    <w:p w:rsidR="00616D5F" w:rsidRDefault="00616D5F" w:rsidP="00616D5F">
      <w:pPr>
        <w:pStyle w:val="aa"/>
        <w:autoSpaceDE/>
        <w:autoSpaceDN/>
        <w:spacing w:before="0" w:line="360" w:lineRule="auto"/>
        <w:ind w:left="786" w:firstLine="0"/>
        <w:jc w:val="both"/>
        <w:rPr>
          <w:sz w:val="24"/>
          <w:lang w:eastAsia="zh-CN"/>
        </w:rPr>
      </w:pPr>
      <w:r w:rsidRPr="00831CF0">
        <w:rPr>
          <w:sz w:val="24"/>
          <w:lang w:eastAsia="zh-CN"/>
        </w:rPr>
        <w:t>工期：</w:t>
      </w:r>
      <w:r>
        <w:rPr>
          <w:sz w:val="24"/>
          <w:lang w:eastAsia="zh-CN"/>
        </w:rPr>
        <w:t>以</w:t>
      </w:r>
      <w:r w:rsidRPr="000013E2">
        <w:rPr>
          <w:lang w:eastAsia="zh-CN"/>
        </w:rPr>
        <w:t>合同</w:t>
      </w:r>
      <w:r>
        <w:rPr>
          <w:lang w:eastAsia="zh-CN"/>
        </w:rPr>
        <w:t>签订</w:t>
      </w:r>
      <w:r w:rsidRPr="000013E2">
        <w:rPr>
          <w:lang w:eastAsia="zh-CN"/>
        </w:rPr>
        <w:t>生效之日起算</w:t>
      </w:r>
      <w:r>
        <w:rPr>
          <w:lang w:eastAsia="zh-CN"/>
        </w:rPr>
        <w:t>，要求如下：</w:t>
      </w:r>
    </w:p>
    <w:p w:rsidR="00616D5F" w:rsidRDefault="00616D5F" w:rsidP="00616D5F">
      <w:pPr>
        <w:pStyle w:val="aa"/>
        <w:autoSpaceDE/>
        <w:autoSpaceDN/>
        <w:spacing w:before="0" w:line="360" w:lineRule="auto"/>
        <w:ind w:left="0" w:firstLineChars="400" w:firstLine="880"/>
        <w:jc w:val="both"/>
        <w:rPr>
          <w:lang w:eastAsia="zh-CN"/>
        </w:rPr>
      </w:pPr>
      <w:r>
        <w:rPr>
          <w:lang w:eastAsia="zh-CN"/>
        </w:rPr>
        <w:t>3.</w:t>
      </w:r>
      <w:r w:rsidRPr="000013E2">
        <w:rPr>
          <w:lang w:eastAsia="zh-CN"/>
        </w:rPr>
        <w:t>1</w:t>
      </w:r>
      <w:r>
        <w:rPr>
          <w:rFonts w:hint="eastAsia"/>
          <w:lang w:eastAsia="zh-CN"/>
        </w:rPr>
        <w:t>、</w:t>
      </w:r>
      <w:r w:rsidRPr="000013E2">
        <w:rPr>
          <w:lang w:eastAsia="zh-CN"/>
        </w:rPr>
        <w:t>供货时间：T+</w:t>
      </w:r>
      <w:r>
        <w:rPr>
          <w:lang w:eastAsia="zh-CN"/>
        </w:rPr>
        <w:t>60</w:t>
      </w:r>
      <w:r w:rsidRPr="000013E2">
        <w:rPr>
          <w:lang w:eastAsia="zh-CN"/>
        </w:rPr>
        <w:t>天(合同签订完成定为T)；</w:t>
      </w:r>
    </w:p>
    <w:p w:rsidR="009B10C3" w:rsidRPr="00616D5F" w:rsidRDefault="00616D5F" w:rsidP="00616D5F">
      <w:pPr>
        <w:autoSpaceDE/>
        <w:autoSpaceDN/>
        <w:spacing w:line="360" w:lineRule="auto"/>
        <w:ind w:leftChars="100" w:left="220" w:firstLineChars="300" w:firstLine="660"/>
        <w:rPr>
          <w:rFonts w:asciiTheme="minorEastAsia" w:eastAsiaTheme="minorEastAsia" w:hAnsiTheme="minorEastAsia" w:cs="Courier New"/>
          <w:sz w:val="21"/>
          <w:szCs w:val="21"/>
          <w:lang w:eastAsia="zh-CN"/>
        </w:rPr>
      </w:pPr>
      <w:r>
        <w:rPr>
          <w:lang w:eastAsia="zh-CN"/>
        </w:rPr>
        <w:t>3.</w:t>
      </w:r>
      <w:r w:rsidRPr="000013E2">
        <w:rPr>
          <w:lang w:eastAsia="zh-CN"/>
        </w:rPr>
        <w:t>2</w:t>
      </w:r>
      <w:r>
        <w:rPr>
          <w:rFonts w:hint="eastAsia"/>
          <w:lang w:eastAsia="zh-CN"/>
        </w:rPr>
        <w:t>、</w:t>
      </w:r>
      <w:r w:rsidRPr="000013E2">
        <w:rPr>
          <w:lang w:eastAsia="zh-CN"/>
        </w:rPr>
        <w:t>安装及调试时间：T+1</w:t>
      </w:r>
      <w:r>
        <w:rPr>
          <w:lang w:eastAsia="zh-CN"/>
        </w:rPr>
        <w:t>50</w:t>
      </w:r>
      <w:r w:rsidRPr="000013E2">
        <w:rPr>
          <w:lang w:eastAsia="zh-CN"/>
        </w:rPr>
        <w:t>天（包含</w:t>
      </w:r>
      <w:r>
        <w:rPr>
          <w:lang w:eastAsia="zh-CN"/>
        </w:rPr>
        <w:t>60</w:t>
      </w:r>
      <w:r w:rsidRPr="000013E2">
        <w:rPr>
          <w:lang w:eastAsia="zh-CN"/>
        </w:rPr>
        <w:t>天供货期）</w:t>
      </w:r>
      <w:r w:rsidR="009B10C3" w:rsidRPr="00616D5F">
        <w:rPr>
          <w:rFonts w:asciiTheme="minorEastAsia" w:eastAsiaTheme="minorEastAsia" w:hAnsiTheme="minorEastAsia" w:cs="Courier New" w:hint="eastAsia"/>
          <w:sz w:val="21"/>
          <w:szCs w:val="21"/>
          <w:lang w:eastAsia="zh-CN"/>
        </w:rPr>
        <w:t>。</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5" w:name="_Toc366412936"/>
      <w:r w:rsidRPr="00563974">
        <w:rPr>
          <w:rFonts w:asciiTheme="minorEastAsia" w:eastAsiaTheme="minorEastAsia" w:hAnsiTheme="minorEastAsia"/>
          <w:sz w:val="21"/>
          <w:szCs w:val="21"/>
          <w:lang w:eastAsia="zh-CN"/>
        </w:rPr>
        <w:t>四、质量标准</w:t>
      </w:r>
      <w:bookmarkEnd w:id="5"/>
    </w:p>
    <w:p w:rsidR="009B10C3" w:rsidRPr="00563974" w:rsidRDefault="009B10C3" w:rsidP="009B10C3">
      <w:pPr>
        <w:tabs>
          <w:tab w:val="left" w:pos="525"/>
        </w:tabs>
        <w:spacing w:line="400" w:lineRule="exact"/>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ab/>
      </w:r>
      <w:r w:rsidRPr="00563974">
        <w:rPr>
          <w:rFonts w:asciiTheme="minorEastAsia" w:eastAsiaTheme="minorEastAsia" w:hAnsiTheme="minorEastAsia"/>
          <w:sz w:val="21"/>
          <w:szCs w:val="21"/>
          <w:lang w:eastAsia="zh-CN"/>
        </w:rPr>
        <w:t>工程质量标准：</w:t>
      </w:r>
      <w:r w:rsidRPr="00563974">
        <w:rPr>
          <w:rFonts w:asciiTheme="minorEastAsia" w:eastAsiaTheme="minorEastAsia" w:hAnsiTheme="minorEastAsia" w:hint="eastAsia"/>
          <w:sz w:val="21"/>
          <w:szCs w:val="21"/>
          <w:lang w:eastAsia="zh-CN"/>
        </w:rPr>
        <w:t>以国家标准、行业标准、技术协议及设计图纸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者符合该工程整体及各部位的功能及结构目的的特定标准执行。</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6" w:name="_Toc366412937"/>
      <w:r w:rsidRPr="00563974">
        <w:rPr>
          <w:rFonts w:asciiTheme="minorEastAsia" w:eastAsiaTheme="minorEastAsia" w:hAnsiTheme="minorEastAsia"/>
          <w:sz w:val="21"/>
          <w:szCs w:val="21"/>
          <w:lang w:eastAsia="zh-CN"/>
        </w:rPr>
        <w:t>五、合同价款</w:t>
      </w:r>
      <w:r w:rsidRPr="00563974">
        <w:rPr>
          <w:rFonts w:asciiTheme="minorEastAsia" w:eastAsiaTheme="minorEastAsia" w:hAnsiTheme="minorEastAsia" w:hint="eastAsia"/>
          <w:sz w:val="21"/>
          <w:szCs w:val="21"/>
          <w:lang w:eastAsia="zh-CN"/>
        </w:rPr>
        <w:t>和发票</w:t>
      </w:r>
      <w:bookmarkEnd w:id="6"/>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5.1 本合同总价款：</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含税包干总价：金额（大写）</w:t>
      </w:r>
      <w:r w:rsidRPr="00563974">
        <w:rPr>
          <w:rFonts w:asciiTheme="minorEastAsia" w:eastAsiaTheme="minorEastAsia" w:hAnsiTheme="minorEastAsia" w:hint="eastAsia"/>
          <w:sz w:val="21"/>
          <w:szCs w:val="21"/>
          <w:lang w:eastAsia="zh-CN"/>
        </w:rPr>
        <w:t>人民币</w:t>
      </w:r>
      <w:r>
        <w:rPr>
          <w:rFonts w:asciiTheme="minorEastAsia" w:eastAsiaTheme="minorEastAsia" w:hAnsiTheme="minorEastAsia" w:hint="eastAsia"/>
          <w:sz w:val="21"/>
          <w:szCs w:val="21"/>
          <w:u w:val="single"/>
          <w:lang w:eastAsia="zh-CN"/>
        </w:rPr>
        <w:t xml:space="preserve"> </w:t>
      </w:r>
      <w:r>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lang w:eastAsia="zh-CN"/>
        </w:rPr>
        <w:t>元</w:t>
      </w:r>
      <w:r w:rsidRPr="00563974">
        <w:rPr>
          <w:rFonts w:asciiTheme="minorEastAsia" w:eastAsiaTheme="minorEastAsia" w:hAnsiTheme="minorEastAsia"/>
          <w:sz w:val="21"/>
          <w:szCs w:val="21"/>
          <w:lang w:eastAsia="zh-CN"/>
        </w:rPr>
        <w:t>整</w:t>
      </w:r>
      <w:r>
        <w:rPr>
          <w:rFonts w:asciiTheme="minorEastAsia" w:eastAsiaTheme="minorEastAsia" w:hAnsiTheme="minorEastAsia"/>
          <w:sz w:val="21"/>
          <w:szCs w:val="21"/>
          <w:lang w:eastAsia="zh-CN"/>
        </w:rPr>
        <w:t>，</w:t>
      </w:r>
      <w:r w:rsidRPr="00563974">
        <w:rPr>
          <w:rFonts w:asciiTheme="minorEastAsia" w:eastAsiaTheme="minorEastAsia" w:hAnsiTheme="minorEastAsia"/>
          <w:sz w:val="21"/>
          <w:szCs w:val="21"/>
          <w:lang w:eastAsia="zh-CN"/>
        </w:rPr>
        <w:t>￥：</w:t>
      </w:r>
      <w:r>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sz w:val="21"/>
          <w:szCs w:val="21"/>
          <w:lang w:eastAsia="zh-CN"/>
        </w:rPr>
        <w:t>元</w:t>
      </w:r>
      <w:r>
        <w:rPr>
          <w:rFonts w:asciiTheme="minorEastAsia" w:eastAsiaTheme="minorEastAsia" w:hAnsiTheme="minorEastAsia"/>
          <w:sz w:val="21"/>
          <w:szCs w:val="21"/>
          <w:lang w:eastAsia="zh-CN"/>
        </w:rPr>
        <w:t>整。含</w:t>
      </w:r>
      <w:r w:rsidRPr="00F9005A">
        <w:rPr>
          <w:rFonts w:asciiTheme="minorEastAsia" w:eastAsiaTheme="minorEastAsia" w:hAnsiTheme="minorEastAsia" w:hint="eastAsia"/>
          <w:sz w:val="21"/>
          <w:szCs w:val="21"/>
          <w:u w:val="single"/>
          <w:lang w:eastAsia="zh-CN"/>
        </w:rPr>
        <w:t xml:space="preserve"> </w:t>
      </w:r>
      <w:r w:rsidRPr="00F9005A">
        <w:rPr>
          <w:rFonts w:asciiTheme="minorEastAsia" w:eastAsiaTheme="minorEastAsia" w:hAnsiTheme="minorEastAsia"/>
          <w:sz w:val="21"/>
          <w:szCs w:val="21"/>
          <w:u w:val="single"/>
          <w:lang w:eastAsia="zh-CN"/>
        </w:rPr>
        <w:t xml:space="preserve">      </w:t>
      </w:r>
      <w:r>
        <w:rPr>
          <w:rFonts w:asciiTheme="minorEastAsia" w:eastAsiaTheme="minorEastAsia" w:hAnsiTheme="minorEastAsia"/>
          <w:sz w:val="21"/>
          <w:szCs w:val="21"/>
          <w:lang w:eastAsia="zh-CN"/>
        </w:rPr>
        <w:t>增值税专用发票。</w:t>
      </w:r>
      <w:r w:rsidR="00616D5F" w:rsidRPr="00616D5F">
        <w:rPr>
          <w:rFonts w:asciiTheme="minorEastAsia" w:eastAsiaTheme="minorEastAsia" w:hAnsiTheme="minorEastAsia"/>
          <w:b/>
          <w:sz w:val="21"/>
          <w:szCs w:val="21"/>
          <w:highlight w:val="yellow"/>
          <w:lang w:eastAsia="zh-CN"/>
        </w:rPr>
        <w:t>具体报价清章详见参选人报价清单附件。</w:t>
      </w:r>
    </w:p>
    <w:p w:rsidR="009B10C3" w:rsidRPr="00563974" w:rsidRDefault="009B10C3" w:rsidP="009B10C3">
      <w:pPr>
        <w:spacing w:line="360" w:lineRule="auto"/>
        <w:ind w:firstLineChars="200" w:firstLine="420"/>
        <w:rPr>
          <w:rFonts w:asciiTheme="minorEastAsia" w:eastAsiaTheme="minorEastAsia" w:hAnsiTheme="minorEastAsia"/>
          <w:b/>
          <w:sz w:val="21"/>
          <w:szCs w:val="21"/>
          <w:lang w:eastAsia="zh-CN"/>
        </w:rPr>
      </w:pPr>
      <w:r w:rsidRPr="00563974">
        <w:rPr>
          <w:rFonts w:asciiTheme="minorEastAsia" w:eastAsiaTheme="minorEastAsia" w:hAnsiTheme="minorEastAsia" w:hint="eastAsia"/>
          <w:sz w:val="21"/>
          <w:szCs w:val="21"/>
          <w:lang w:eastAsia="zh-CN"/>
        </w:rPr>
        <w:t>5.2 本工程采用固定总价的承包方式；凡涉及本合同工程质量、价款、工程量变更的确认均应由有发包人明确授权的人员签证完成并加盖发包人公章始得生效，否则对发包人均无约束力。</w:t>
      </w:r>
    </w:p>
    <w:p w:rsidR="009B10C3" w:rsidRPr="00563974" w:rsidRDefault="009B10C3" w:rsidP="009B10C3">
      <w:pPr>
        <w:spacing w:line="360" w:lineRule="auto"/>
        <w:ind w:firstLineChars="200" w:firstLine="420"/>
        <w:rPr>
          <w:rFonts w:asciiTheme="minorEastAsia" w:eastAsiaTheme="minorEastAsia" w:hAnsiTheme="minorEastAsia"/>
          <w:b/>
          <w:sz w:val="21"/>
          <w:szCs w:val="21"/>
          <w:lang w:eastAsia="zh-CN"/>
        </w:rPr>
      </w:pPr>
      <w:r w:rsidRPr="00563974">
        <w:rPr>
          <w:rFonts w:asciiTheme="minorEastAsia" w:eastAsiaTheme="minorEastAsia" w:hAnsiTheme="minorEastAsia" w:hint="eastAsia"/>
          <w:sz w:val="21"/>
          <w:szCs w:val="21"/>
          <w:lang w:eastAsia="zh-CN"/>
        </w:rPr>
        <w:t>5.3合同价格包括:</w:t>
      </w:r>
    </w:p>
    <w:p w:rsidR="009B10C3" w:rsidRPr="00563974" w:rsidRDefault="009B10C3" w:rsidP="009B10C3">
      <w:pPr>
        <w:tabs>
          <w:tab w:val="num" w:pos="840"/>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承包人给予对本工程的全部招标图纸、施工、技术说明、招标文件、合同条件、答疑、本工程所在周围环境、交通道路等情况均已详细研究并充分理解，甲乙双方协商确认的投标报价的单价已按招标文件和合同条款中的承包范围、质量标准、工期等要求充分考虑了材料、人工、机械、措施费、管理费、利润、总包管理费、税金，同时还包含了相关配合相关调试、验收等完成各项目所需的全部费用。</w:t>
      </w:r>
    </w:p>
    <w:p w:rsidR="009B10C3" w:rsidRPr="00563974" w:rsidRDefault="009B10C3" w:rsidP="009B10C3">
      <w:pPr>
        <w:tabs>
          <w:tab w:val="num" w:pos="840"/>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合同包干价中已经充分考虑施工期内所有人工、材料和机械的价格波动风险因素，人工单价、材料单价、机械单价以及工程综合单价等在工程结算时一律不再调整。</w:t>
      </w:r>
    </w:p>
    <w:p w:rsidR="009B10C3" w:rsidRPr="00563974" w:rsidRDefault="009B10C3" w:rsidP="009B10C3">
      <w:pPr>
        <w:tabs>
          <w:tab w:val="num" w:pos="840"/>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lastRenderedPageBreak/>
        <w:t>工地周围环境、交通道路、现场地质资料、周围地下管网、现场条件、承包范围、设计深度、合同工期内赶工引起的各种材料设备和人工的损耗及增加、施工场地清理及垃圾外运、防洪防风措施、施工技术措施、现场硬地化、安全维护、文明工地施工措施费因素已在本合同包干总价中考虑，不再另外计取有关费用。</w:t>
      </w:r>
    </w:p>
    <w:p w:rsidR="009B10C3" w:rsidRPr="00563974" w:rsidRDefault="009B10C3" w:rsidP="009B10C3">
      <w:pPr>
        <w:tabs>
          <w:tab w:val="num" w:pos="840"/>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承包人保证投标项目、单价、总价等准确无误，如有错漏，概由承包人自行承担。</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5.4本合同总价为固定价格，已经涵盖以下合同报价失误的风险和工程量风险：</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563974">
          <w:rPr>
            <w:rFonts w:asciiTheme="minorEastAsia" w:eastAsiaTheme="minorEastAsia" w:hAnsiTheme="minorEastAsia" w:hint="eastAsia"/>
            <w:sz w:val="21"/>
            <w:szCs w:val="21"/>
            <w:lang w:eastAsia="zh-CN"/>
          </w:rPr>
          <w:t>5.4.1</w:t>
        </w:r>
      </w:smartTag>
      <w:r w:rsidRPr="00563974">
        <w:rPr>
          <w:rFonts w:asciiTheme="minorEastAsia" w:eastAsiaTheme="minorEastAsia" w:hAnsiTheme="minorEastAsia" w:hint="eastAsia"/>
          <w:sz w:val="21"/>
          <w:szCs w:val="21"/>
          <w:lang w:eastAsia="zh-CN"/>
        </w:rPr>
        <w:t>承包人报价计算错误。</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563974">
          <w:rPr>
            <w:rFonts w:asciiTheme="minorEastAsia" w:eastAsiaTheme="minorEastAsia" w:hAnsiTheme="minorEastAsia" w:hint="eastAsia"/>
            <w:sz w:val="21"/>
            <w:szCs w:val="21"/>
            <w:lang w:eastAsia="zh-CN"/>
          </w:rPr>
          <w:t>5.4.2</w:t>
        </w:r>
      </w:smartTag>
      <w:r w:rsidRPr="00563974">
        <w:rPr>
          <w:rFonts w:asciiTheme="minorEastAsia" w:eastAsiaTheme="minorEastAsia" w:hAnsiTheme="minorEastAsia" w:hint="eastAsia"/>
          <w:sz w:val="21"/>
          <w:szCs w:val="21"/>
          <w:lang w:eastAsia="zh-CN"/>
        </w:rPr>
        <w:t>承包人漏报项目。</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563974">
          <w:rPr>
            <w:rFonts w:asciiTheme="minorEastAsia" w:eastAsiaTheme="minorEastAsia" w:hAnsiTheme="minorEastAsia" w:hint="eastAsia"/>
            <w:sz w:val="21"/>
            <w:szCs w:val="21"/>
            <w:lang w:eastAsia="zh-CN"/>
          </w:rPr>
          <w:t>5.4.3</w:t>
        </w:r>
      </w:smartTag>
      <w:r w:rsidRPr="00563974">
        <w:rPr>
          <w:rFonts w:asciiTheme="minorEastAsia" w:eastAsiaTheme="minorEastAsia" w:hAnsiTheme="minorEastAsia" w:hint="eastAsia"/>
          <w:sz w:val="21"/>
          <w:szCs w:val="21"/>
          <w:lang w:eastAsia="zh-CN"/>
        </w:rPr>
        <w:t>合同执行期间的市场价格因素、通货膨胀、政策/汇率调整等。</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563974">
          <w:rPr>
            <w:rFonts w:asciiTheme="minorEastAsia" w:eastAsiaTheme="minorEastAsia" w:hAnsiTheme="minorEastAsia" w:hint="eastAsia"/>
            <w:sz w:val="21"/>
            <w:szCs w:val="21"/>
            <w:lang w:eastAsia="zh-CN"/>
          </w:rPr>
          <w:t>5.4.4</w:t>
        </w:r>
      </w:smartTag>
      <w:r w:rsidRPr="00563974">
        <w:rPr>
          <w:rFonts w:asciiTheme="minorEastAsia" w:eastAsiaTheme="minorEastAsia" w:hAnsiTheme="minorEastAsia" w:hint="eastAsia"/>
          <w:sz w:val="21"/>
          <w:szCs w:val="21"/>
          <w:lang w:eastAsia="zh-CN"/>
        </w:rPr>
        <w:t>投标报价时因设计深度不足造成的误差。</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563974">
          <w:rPr>
            <w:rFonts w:asciiTheme="minorEastAsia" w:eastAsiaTheme="minorEastAsia" w:hAnsiTheme="minorEastAsia" w:hint="eastAsia"/>
            <w:sz w:val="21"/>
            <w:szCs w:val="21"/>
            <w:lang w:eastAsia="zh-CN"/>
          </w:rPr>
          <w:t>5.4.5</w:t>
        </w:r>
      </w:smartTag>
      <w:r w:rsidRPr="00563974">
        <w:rPr>
          <w:rFonts w:asciiTheme="minorEastAsia" w:eastAsiaTheme="minorEastAsia" w:hAnsiTheme="minorEastAsia" w:hint="eastAsia"/>
          <w:sz w:val="21"/>
          <w:szCs w:val="21"/>
          <w:lang w:eastAsia="zh-CN"/>
        </w:rPr>
        <w:t>工程量计算错误的风险。</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563974">
          <w:rPr>
            <w:rFonts w:asciiTheme="minorEastAsia" w:eastAsiaTheme="minorEastAsia" w:hAnsiTheme="minorEastAsia" w:hint="eastAsia"/>
            <w:sz w:val="21"/>
            <w:szCs w:val="21"/>
            <w:lang w:eastAsia="zh-CN"/>
          </w:rPr>
          <w:t>5.4.6</w:t>
        </w:r>
      </w:smartTag>
      <w:r w:rsidRPr="00563974">
        <w:rPr>
          <w:rFonts w:asciiTheme="minorEastAsia" w:eastAsiaTheme="minorEastAsia" w:hAnsiTheme="minorEastAsia" w:hint="eastAsia"/>
          <w:sz w:val="21"/>
          <w:szCs w:val="21"/>
          <w:lang w:eastAsia="zh-CN"/>
        </w:rPr>
        <w:t>施工区域气候条件及其变化造成的影响；市场及政策风险。</w:t>
      </w:r>
    </w:p>
    <w:p w:rsidR="009B10C3" w:rsidRPr="00563974" w:rsidRDefault="009B10C3" w:rsidP="009B10C3">
      <w:pPr>
        <w:topLinePunct/>
        <w:spacing w:line="360" w:lineRule="auto"/>
        <w:ind w:firstLineChars="200" w:firstLine="420"/>
        <w:rPr>
          <w:rFonts w:asciiTheme="minorEastAsia" w:eastAsiaTheme="minorEastAsia" w:hAnsiTheme="minorEastAsia"/>
          <w:bCs/>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563974">
          <w:rPr>
            <w:rFonts w:asciiTheme="minorEastAsia" w:eastAsiaTheme="minorEastAsia" w:hAnsiTheme="minorEastAsia" w:hint="eastAsia"/>
            <w:sz w:val="21"/>
            <w:szCs w:val="21"/>
            <w:lang w:eastAsia="zh-CN"/>
          </w:rPr>
          <w:t>5.4.7</w:t>
        </w:r>
      </w:smartTag>
      <w:r w:rsidRPr="00563974">
        <w:rPr>
          <w:rFonts w:asciiTheme="minorEastAsia" w:eastAsiaTheme="minorEastAsia" w:hAnsiTheme="minorEastAsia" w:hint="eastAsia"/>
          <w:sz w:val="21"/>
          <w:szCs w:val="21"/>
          <w:lang w:eastAsia="zh-CN"/>
        </w:rPr>
        <w:t>发包人提供的工程条件、图纸、设备、材料到货延迟影响。</w:t>
      </w:r>
    </w:p>
    <w:p w:rsidR="009B10C3" w:rsidRPr="00563974" w:rsidRDefault="009B10C3" w:rsidP="009B10C3">
      <w:pPr>
        <w:topLinePunct/>
        <w:spacing w:line="360" w:lineRule="auto"/>
        <w:ind w:firstLineChars="200" w:firstLine="420"/>
        <w:rPr>
          <w:rFonts w:asciiTheme="minorEastAsia" w:eastAsiaTheme="minorEastAsia" w:hAnsiTheme="minorEastAsia"/>
          <w:bCs/>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563974">
          <w:rPr>
            <w:rFonts w:asciiTheme="minorEastAsia" w:eastAsiaTheme="minorEastAsia" w:hAnsiTheme="minorEastAsia" w:hint="eastAsia"/>
            <w:bCs/>
            <w:sz w:val="21"/>
            <w:szCs w:val="21"/>
            <w:lang w:eastAsia="zh-CN"/>
          </w:rPr>
          <w:t>5.4.8</w:t>
        </w:r>
      </w:smartTag>
      <w:r w:rsidRPr="00563974">
        <w:rPr>
          <w:rFonts w:asciiTheme="minorEastAsia" w:eastAsiaTheme="minorEastAsia" w:hAnsiTheme="minorEastAsia" w:hint="eastAsia"/>
          <w:sz w:val="21"/>
          <w:szCs w:val="21"/>
          <w:lang w:eastAsia="zh-CN"/>
        </w:rPr>
        <w:t>与其它施工单位工序衔接对工程施工的影响</w:t>
      </w:r>
      <w:r w:rsidRPr="00563974">
        <w:rPr>
          <w:rFonts w:asciiTheme="minorEastAsia" w:eastAsiaTheme="minorEastAsia" w:hAnsiTheme="minorEastAsia" w:hint="eastAsia"/>
          <w:bCs/>
          <w:sz w:val="21"/>
          <w:szCs w:val="21"/>
          <w:lang w:eastAsia="zh-CN"/>
        </w:rPr>
        <w:t>。</w:t>
      </w:r>
    </w:p>
    <w:p w:rsidR="009B10C3" w:rsidRPr="00563974" w:rsidRDefault="009B10C3" w:rsidP="009B10C3">
      <w:pPr>
        <w:topLinePunct/>
        <w:spacing w:line="360" w:lineRule="auto"/>
        <w:ind w:firstLineChars="200" w:firstLine="420"/>
        <w:rPr>
          <w:rFonts w:asciiTheme="minorEastAsia" w:eastAsiaTheme="minorEastAsia" w:hAnsiTheme="minorEastAsia"/>
          <w:bCs/>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563974">
          <w:rPr>
            <w:rFonts w:asciiTheme="minorEastAsia" w:eastAsiaTheme="minorEastAsia" w:hAnsiTheme="minorEastAsia" w:hint="eastAsia"/>
            <w:bCs/>
            <w:sz w:val="21"/>
            <w:szCs w:val="21"/>
            <w:lang w:eastAsia="zh-CN"/>
          </w:rPr>
          <w:t>5.4.9</w:t>
        </w:r>
      </w:smartTag>
      <w:r w:rsidRPr="00563974">
        <w:rPr>
          <w:rFonts w:asciiTheme="minorEastAsia" w:eastAsiaTheme="minorEastAsia" w:hAnsiTheme="minorEastAsia" w:hint="eastAsia"/>
          <w:bCs/>
          <w:sz w:val="21"/>
          <w:szCs w:val="21"/>
          <w:lang w:eastAsia="zh-CN"/>
        </w:rPr>
        <w:t>施工交叉作业造成的影响；</w:t>
      </w:r>
      <w:r w:rsidRPr="00563974">
        <w:rPr>
          <w:rFonts w:asciiTheme="minorEastAsia" w:eastAsiaTheme="minorEastAsia" w:hAnsiTheme="minorEastAsia" w:hint="eastAsia"/>
          <w:sz w:val="21"/>
          <w:szCs w:val="21"/>
          <w:lang w:eastAsia="zh-CN"/>
        </w:rPr>
        <w:t>负责按施工图、图纸会审、设计变更及有关规范等成承包范围内有关的堵洞、补槽、吊洞等工作；通过报审验收并取得质量验收合格的相关协调费用；其它非发包人可控的风险。</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5.5 发票形式：</w:t>
      </w:r>
      <w:r w:rsidRPr="00563974">
        <w:rPr>
          <w:rFonts w:asciiTheme="minorEastAsia" w:eastAsiaTheme="minorEastAsia" w:hAnsiTheme="minorEastAsia" w:hint="eastAsia"/>
          <w:sz w:val="21"/>
          <w:szCs w:val="21"/>
          <w:u w:val="single"/>
          <w:lang w:eastAsia="zh-CN"/>
        </w:rPr>
        <w:t>增值税专用发票，因国家税率调整的，按照不含税价加上调整后的税率进行结算。</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7" w:name="_Toc366412938"/>
      <w:r w:rsidRPr="00563974">
        <w:rPr>
          <w:rFonts w:asciiTheme="minorEastAsia" w:eastAsiaTheme="minorEastAsia" w:hAnsiTheme="minorEastAsia" w:hint="eastAsia"/>
          <w:sz w:val="21"/>
          <w:szCs w:val="21"/>
          <w:lang w:eastAsia="zh-CN"/>
        </w:rPr>
        <w:t>六</w:t>
      </w:r>
      <w:r w:rsidRPr="00563974">
        <w:rPr>
          <w:rFonts w:asciiTheme="minorEastAsia" w:eastAsiaTheme="minorEastAsia" w:hAnsiTheme="minorEastAsia"/>
          <w:sz w:val="21"/>
          <w:szCs w:val="21"/>
          <w:lang w:eastAsia="zh-CN"/>
        </w:rPr>
        <w:t>、工程量的确认</w:t>
      </w:r>
      <w:bookmarkEnd w:id="7"/>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6</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．承包人于竣工验收前</w:t>
      </w:r>
      <w:r w:rsidRPr="00563974">
        <w:rPr>
          <w:rFonts w:asciiTheme="minorEastAsia" w:eastAsiaTheme="minorEastAsia" w:hAnsiTheme="minorEastAsia"/>
          <w:sz w:val="21"/>
          <w:szCs w:val="21"/>
          <w:lang w:eastAsia="zh-CN"/>
        </w:rPr>
        <w:t>7</w:t>
      </w:r>
      <w:r w:rsidRPr="00563974">
        <w:rPr>
          <w:rFonts w:asciiTheme="minorEastAsia" w:eastAsiaTheme="minorEastAsia" w:hAnsiTheme="minorEastAsia" w:hint="eastAsia"/>
          <w:sz w:val="21"/>
          <w:szCs w:val="21"/>
          <w:lang w:eastAsia="zh-CN"/>
        </w:rPr>
        <w:t>天向工程师提交工程量的报告及详细清单。工程师接到报告后</w:t>
      </w:r>
      <w:r w:rsidRPr="00563974">
        <w:rPr>
          <w:rFonts w:asciiTheme="minorEastAsia" w:eastAsiaTheme="minorEastAsia" w:hAnsiTheme="minorEastAsia"/>
          <w:sz w:val="21"/>
          <w:szCs w:val="21"/>
          <w:lang w:eastAsia="zh-CN"/>
        </w:rPr>
        <w:t>7</w:t>
      </w:r>
      <w:r w:rsidRPr="00563974">
        <w:rPr>
          <w:rFonts w:asciiTheme="minorEastAsia" w:eastAsiaTheme="minorEastAsia" w:hAnsiTheme="minorEastAsia" w:hint="eastAsia"/>
          <w:sz w:val="21"/>
          <w:szCs w:val="21"/>
          <w:lang w:eastAsia="zh-CN"/>
        </w:rPr>
        <w:t>天内核实已完工程量（以下称计量），并在计量前</w:t>
      </w:r>
      <w:r w:rsidRPr="00563974">
        <w:rPr>
          <w:rFonts w:asciiTheme="minorEastAsia" w:eastAsiaTheme="minorEastAsia" w:hAnsiTheme="minorEastAsia"/>
          <w:sz w:val="21"/>
          <w:szCs w:val="21"/>
          <w:lang w:eastAsia="zh-CN"/>
        </w:rPr>
        <w:t>24</w:t>
      </w:r>
      <w:r w:rsidRPr="00563974">
        <w:rPr>
          <w:rFonts w:asciiTheme="minorEastAsia" w:eastAsiaTheme="minorEastAsia" w:hAnsiTheme="minorEastAsia" w:hint="eastAsia"/>
          <w:sz w:val="21"/>
          <w:szCs w:val="21"/>
          <w:lang w:eastAsia="zh-CN"/>
        </w:rPr>
        <w:t xml:space="preserve">小时通知承包人，承包人为计量提供便利条件并派人参加。承包人收到通知后不参加计量，计量结果有效，作为工程价款支付的依据。 </w:t>
      </w:r>
    </w:p>
    <w:p w:rsidR="009B10C3" w:rsidRPr="00563974" w:rsidRDefault="009B10C3" w:rsidP="009B10C3">
      <w:pPr>
        <w:spacing w:line="400" w:lineRule="exact"/>
        <w:ind w:left="1"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6</w:t>
      </w:r>
      <w:r w:rsidRPr="00563974">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hint="eastAsia"/>
          <w:sz w:val="21"/>
          <w:szCs w:val="21"/>
          <w:lang w:val="en-GB" w:eastAsia="zh-CN"/>
        </w:rPr>
        <w:t>对承包人超出技术协议范围和非因发包人原因造成返工的工程量，工程师不予确认。</w:t>
      </w:r>
      <w:r w:rsidRPr="00563974">
        <w:rPr>
          <w:rFonts w:asciiTheme="minorEastAsia" w:eastAsiaTheme="minorEastAsia" w:hAnsiTheme="minorEastAsia" w:hint="eastAsia"/>
          <w:sz w:val="21"/>
          <w:szCs w:val="21"/>
          <w:lang w:eastAsia="zh-CN"/>
        </w:rPr>
        <w:t xml:space="preserve"> </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8" w:name="_Toc366412939"/>
      <w:r w:rsidRPr="00563974">
        <w:rPr>
          <w:rFonts w:asciiTheme="minorEastAsia" w:eastAsiaTheme="minorEastAsia" w:hAnsiTheme="minorEastAsia" w:hint="eastAsia"/>
          <w:sz w:val="21"/>
          <w:szCs w:val="21"/>
          <w:lang w:eastAsia="zh-CN"/>
        </w:rPr>
        <w:t>七</w:t>
      </w:r>
      <w:r w:rsidRPr="00563974">
        <w:rPr>
          <w:rFonts w:asciiTheme="minorEastAsia" w:eastAsiaTheme="minorEastAsia" w:hAnsiTheme="minorEastAsia"/>
          <w:sz w:val="21"/>
          <w:szCs w:val="21"/>
          <w:lang w:eastAsia="zh-CN"/>
        </w:rPr>
        <w:t>、付款条件</w:t>
      </w:r>
      <w:bookmarkEnd w:id="8"/>
      <w:r w:rsidRPr="00563974">
        <w:rPr>
          <w:rFonts w:asciiTheme="minorEastAsia" w:eastAsiaTheme="minorEastAsia" w:hAnsiTheme="minorEastAsia" w:hint="eastAsia"/>
          <w:sz w:val="21"/>
          <w:szCs w:val="21"/>
          <w:lang w:eastAsia="zh-CN"/>
        </w:rPr>
        <w:t xml:space="preserve"> </w:t>
      </w:r>
    </w:p>
    <w:p w:rsidR="009B10C3" w:rsidRPr="00563974" w:rsidRDefault="009B10C3" w:rsidP="009B10C3">
      <w:pPr>
        <w:spacing w:line="400" w:lineRule="exact"/>
        <w:ind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7.</w:t>
      </w:r>
      <w:r>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验收款：</w:t>
      </w:r>
      <w:r>
        <w:rPr>
          <w:rFonts w:asciiTheme="minorEastAsia" w:eastAsiaTheme="minorEastAsia" w:hAnsiTheme="minorEastAsia" w:hint="eastAsia"/>
          <w:sz w:val="21"/>
          <w:szCs w:val="21"/>
          <w:lang w:eastAsia="zh-CN"/>
        </w:rPr>
        <w:t>承包人按合同约定全部</w:t>
      </w:r>
      <w:r w:rsidRPr="00563974">
        <w:rPr>
          <w:rFonts w:asciiTheme="minorEastAsia" w:eastAsiaTheme="minorEastAsia" w:hAnsiTheme="minorEastAsia" w:hint="eastAsia"/>
          <w:sz w:val="21"/>
          <w:szCs w:val="21"/>
          <w:lang w:eastAsia="zh-CN"/>
        </w:rPr>
        <w:t>施工完成并经甲方验收合格</w:t>
      </w:r>
      <w:r>
        <w:rPr>
          <w:rFonts w:asciiTheme="minorEastAsia" w:eastAsiaTheme="minorEastAsia" w:hAnsiTheme="minorEastAsia" w:hint="eastAsia"/>
          <w:sz w:val="21"/>
          <w:szCs w:val="21"/>
          <w:lang w:eastAsia="zh-CN"/>
        </w:rPr>
        <w:t>，发包人开工试运行一个月后考核通过</w:t>
      </w:r>
      <w:r w:rsidRPr="00563974">
        <w:rPr>
          <w:rFonts w:asciiTheme="minorEastAsia" w:eastAsiaTheme="minorEastAsia" w:hAnsiTheme="minorEastAsia" w:hint="eastAsia"/>
          <w:sz w:val="21"/>
          <w:szCs w:val="21"/>
          <w:lang w:eastAsia="zh-CN"/>
        </w:rPr>
        <w:t>，甲方收到乙方合同价款的全额发票后30天日内向乙方支付该项目合同价款的 90 %，</w:t>
      </w:r>
      <w:r>
        <w:rPr>
          <w:rFonts w:asciiTheme="minorEastAsia" w:eastAsiaTheme="minorEastAsia" w:hAnsiTheme="minorEastAsia" w:hint="eastAsia"/>
          <w:sz w:val="21"/>
          <w:szCs w:val="21"/>
          <w:lang w:eastAsia="zh-CN"/>
        </w:rPr>
        <w:t>即￥</w:t>
      </w:r>
      <w:r>
        <w:rPr>
          <w:rFonts w:asciiTheme="minorEastAsia" w:eastAsiaTheme="minorEastAsia" w:hAnsiTheme="minorEastAsia"/>
          <w:sz w:val="21"/>
          <w:szCs w:val="21"/>
          <w:lang w:eastAsia="zh-CN"/>
        </w:rPr>
        <w:t xml:space="preserve">     元</w:t>
      </w:r>
      <w:r>
        <w:rPr>
          <w:rFonts w:asciiTheme="minorEastAsia" w:eastAsiaTheme="minorEastAsia" w:hAnsiTheme="minorEastAsia" w:hint="eastAsia"/>
          <w:sz w:val="21"/>
          <w:szCs w:val="21"/>
          <w:lang w:eastAsia="zh-CN"/>
        </w:rPr>
        <w:t xml:space="preserve">（人民币 </w:t>
      </w:r>
      <w:r>
        <w:rPr>
          <w:rFonts w:asciiTheme="minorEastAsia" w:eastAsiaTheme="minorEastAsia" w:hAnsiTheme="minorEastAsia"/>
          <w:sz w:val="21"/>
          <w:szCs w:val="21"/>
          <w:lang w:eastAsia="zh-CN"/>
        </w:rPr>
        <w:t xml:space="preserve">    </w:t>
      </w:r>
      <w:r>
        <w:rPr>
          <w:rFonts w:asciiTheme="minorEastAsia" w:eastAsiaTheme="minorEastAsia" w:hAnsiTheme="minorEastAsia" w:hint="eastAsia"/>
          <w:sz w:val="21"/>
          <w:szCs w:val="21"/>
          <w:lang w:eastAsia="zh-CN"/>
        </w:rPr>
        <w:t>元整），</w:t>
      </w:r>
      <w:r w:rsidRPr="00563974">
        <w:rPr>
          <w:rFonts w:asciiTheme="minorEastAsia" w:eastAsiaTheme="minorEastAsia" w:hAnsiTheme="minorEastAsia" w:hint="eastAsia"/>
          <w:sz w:val="21"/>
          <w:szCs w:val="21"/>
          <w:lang w:eastAsia="zh-CN"/>
        </w:rPr>
        <w:t>剩余</w:t>
      </w:r>
      <w:r w:rsidRPr="00563974">
        <w:rPr>
          <w:rFonts w:asciiTheme="minorEastAsia" w:eastAsiaTheme="minorEastAsia" w:hAnsiTheme="minorEastAsia" w:hint="eastAsia"/>
          <w:color w:val="000000"/>
          <w:sz w:val="21"/>
          <w:szCs w:val="21"/>
          <w:lang w:eastAsia="zh-CN"/>
        </w:rPr>
        <w:t xml:space="preserve"> </w:t>
      </w:r>
      <w:r w:rsidRPr="00563974">
        <w:rPr>
          <w:rFonts w:asciiTheme="minorEastAsia" w:eastAsiaTheme="minorEastAsia" w:hAnsiTheme="minorEastAsia" w:hint="eastAsia"/>
          <w:sz w:val="21"/>
          <w:szCs w:val="21"/>
          <w:lang w:eastAsia="zh-CN"/>
        </w:rPr>
        <w:t>10 %作为工程质量保证金，待</w:t>
      </w:r>
      <w:r w:rsidR="00616D5F">
        <w:rPr>
          <w:rFonts w:asciiTheme="minorEastAsia" w:eastAsiaTheme="minorEastAsia" w:hAnsiTheme="minorEastAsia" w:hint="eastAsia"/>
          <w:sz w:val="21"/>
          <w:szCs w:val="21"/>
          <w:lang w:eastAsia="zh-CN"/>
        </w:rPr>
        <w:t>质保</w:t>
      </w:r>
      <w:r w:rsidRPr="00563974">
        <w:rPr>
          <w:rFonts w:asciiTheme="minorEastAsia" w:eastAsiaTheme="minorEastAsia" w:hAnsiTheme="minorEastAsia" w:hint="eastAsia"/>
          <w:sz w:val="21"/>
          <w:szCs w:val="21"/>
          <w:lang w:eastAsia="zh-CN"/>
        </w:rPr>
        <w:t>期满、乙方全面履行本合同约定义务后支付</w:t>
      </w:r>
      <w:r>
        <w:rPr>
          <w:rFonts w:asciiTheme="minorEastAsia" w:eastAsiaTheme="minorEastAsia" w:hAnsiTheme="minorEastAsia"/>
          <w:sz w:val="21"/>
          <w:szCs w:val="21"/>
          <w:lang w:eastAsia="zh-CN"/>
        </w:rPr>
        <w:t>。</w:t>
      </w:r>
    </w:p>
    <w:p w:rsidR="009B10C3" w:rsidRPr="003B7EF1" w:rsidRDefault="009B10C3" w:rsidP="009B10C3">
      <w:pPr>
        <w:spacing w:line="400" w:lineRule="exact"/>
        <w:ind w:firstLineChars="177" w:firstLine="372"/>
        <w:rPr>
          <w:lang w:eastAsia="zh-CN"/>
        </w:rPr>
      </w:pPr>
      <w:r w:rsidRPr="00563974">
        <w:rPr>
          <w:rFonts w:asciiTheme="minorEastAsia" w:eastAsiaTheme="minorEastAsia" w:hAnsiTheme="minorEastAsia" w:hint="eastAsia"/>
          <w:sz w:val="21"/>
          <w:szCs w:val="21"/>
          <w:lang w:eastAsia="zh-CN"/>
        </w:rPr>
        <w:t>7.</w:t>
      </w:r>
      <w:r>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质量保证金（</w:t>
      </w:r>
      <w:r w:rsidRPr="00563974">
        <w:rPr>
          <w:rFonts w:asciiTheme="minorEastAsia" w:eastAsiaTheme="minorEastAsia" w:hAnsiTheme="minorEastAsia" w:hint="eastAsia"/>
          <w:sz w:val="21"/>
          <w:szCs w:val="21"/>
          <w:u w:val="single"/>
          <w:lang w:eastAsia="zh-CN"/>
        </w:rPr>
        <w:t xml:space="preserve"> 10 </w:t>
      </w:r>
      <w:r w:rsidRPr="00563974">
        <w:rPr>
          <w:rFonts w:asciiTheme="minorEastAsia" w:eastAsiaTheme="minorEastAsia" w:hAnsiTheme="minorEastAsia" w:hint="eastAsia"/>
          <w:sz w:val="21"/>
          <w:szCs w:val="21"/>
          <w:lang w:eastAsia="zh-CN"/>
        </w:rPr>
        <w:t>%）：合同总价</w:t>
      </w:r>
      <w:r w:rsidRPr="00563974">
        <w:rPr>
          <w:rFonts w:asciiTheme="minorEastAsia" w:eastAsiaTheme="minorEastAsia" w:hAnsiTheme="minorEastAsia" w:hint="eastAsia"/>
          <w:sz w:val="21"/>
          <w:szCs w:val="21"/>
          <w:u w:val="single"/>
          <w:lang w:eastAsia="zh-CN"/>
        </w:rPr>
        <w:t xml:space="preserve"> 10 </w:t>
      </w:r>
      <w:r w:rsidRPr="00563974">
        <w:rPr>
          <w:rFonts w:asciiTheme="minorEastAsia" w:eastAsiaTheme="minorEastAsia" w:hAnsiTheme="minorEastAsia" w:hint="eastAsia"/>
          <w:sz w:val="21"/>
          <w:szCs w:val="21"/>
          <w:lang w:eastAsia="zh-CN"/>
        </w:rPr>
        <w:t>％</w:t>
      </w:r>
      <w:r>
        <w:rPr>
          <w:rFonts w:asciiTheme="minorEastAsia" w:eastAsiaTheme="minorEastAsia" w:hAnsiTheme="minorEastAsia" w:hint="eastAsia"/>
          <w:sz w:val="21"/>
          <w:szCs w:val="21"/>
          <w:lang w:eastAsia="zh-CN"/>
        </w:rPr>
        <w:t>，即￥</w:t>
      </w:r>
      <w:r>
        <w:rPr>
          <w:rFonts w:asciiTheme="minorEastAsia" w:eastAsiaTheme="minorEastAsia" w:hAnsiTheme="minorEastAsia"/>
          <w:sz w:val="21"/>
          <w:szCs w:val="21"/>
          <w:lang w:eastAsia="zh-CN"/>
        </w:rPr>
        <w:t xml:space="preserve">    元</w:t>
      </w:r>
      <w:r>
        <w:rPr>
          <w:rFonts w:asciiTheme="minorEastAsia" w:eastAsiaTheme="minorEastAsia" w:hAnsiTheme="minorEastAsia" w:hint="eastAsia"/>
          <w:sz w:val="21"/>
          <w:szCs w:val="21"/>
          <w:lang w:eastAsia="zh-CN"/>
        </w:rPr>
        <w:t xml:space="preserve">（人民币 </w:t>
      </w:r>
      <w:r>
        <w:rPr>
          <w:rFonts w:asciiTheme="minorEastAsia" w:eastAsiaTheme="minorEastAsia" w:hAnsiTheme="minorEastAsia"/>
          <w:sz w:val="21"/>
          <w:szCs w:val="21"/>
          <w:lang w:eastAsia="zh-CN"/>
        </w:rPr>
        <w:t xml:space="preserve">   </w:t>
      </w:r>
      <w:r>
        <w:rPr>
          <w:rFonts w:asciiTheme="minorEastAsia" w:eastAsiaTheme="minorEastAsia" w:hAnsiTheme="minorEastAsia" w:hint="eastAsia"/>
          <w:sz w:val="21"/>
          <w:szCs w:val="21"/>
          <w:lang w:eastAsia="zh-CN"/>
        </w:rPr>
        <w:t>元整）</w:t>
      </w:r>
      <w:r w:rsidRPr="00563974">
        <w:rPr>
          <w:rFonts w:asciiTheme="minorEastAsia" w:eastAsiaTheme="minorEastAsia" w:hAnsiTheme="minorEastAsia" w:hint="eastAsia"/>
          <w:sz w:val="21"/>
          <w:szCs w:val="21"/>
          <w:lang w:eastAsia="zh-CN"/>
        </w:rPr>
        <w:t>。</w:t>
      </w:r>
      <w:r w:rsidR="00616D5F" w:rsidRPr="003A445E">
        <w:rPr>
          <w:rFonts w:hint="eastAsia"/>
          <w:lang w:eastAsia="zh-CN"/>
        </w:rPr>
        <w:t>质量保证期为自项目验收后1年或设备到现场后18个月，以先到时间为准</w:t>
      </w:r>
      <w:r w:rsidRPr="00563974">
        <w:rPr>
          <w:rFonts w:asciiTheme="minorEastAsia" w:eastAsiaTheme="minorEastAsia" w:hAnsiTheme="minorEastAsia" w:hint="eastAsia"/>
          <w:sz w:val="21"/>
          <w:szCs w:val="21"/>
          <w:lang w:eastAsia="zh-CN"/>
        </w:rPr>
        <w:t>，</w:t>
      </w:r>
      <w:r w:rsidR="00616D5F">
        <w:rPr>
          <w:rFonts w:asciiTheme="minorEastAsia" w:eastAsiaTheme="minorEastAsia" w:hAnsiTheme="minorEastAsia" w:hint="eastAsia"/>
          <w:sz w:val="21"/>
          <w:szCs w:val="21"/>
          <w:lang w:eastAsia="zh-CN"/>
        </w:rPr>
        <w:t>质保</w:t>
      </w:r>
      <w:r w:rsidRPr="00563974">
        <w:rPr>
          <w:rFonts w:asciiTheme="minorEastAsia" w:eastAsiaTheme="minorEastAsia" w:hAnsiTheme="minorEastAsia" w:hint="eastAsia"/>
          <w:sz w:val="21"/>
          <w:szCs w:val="21"/>
          <w:lang w:eastAsia="zh-CN"/>
        </w:rPr>
        <w:t>期内，承包人履约情况良好，</w:t>
      </w:r>
      <w:r w:rsidR="00616D5F">
        <w:rPr>
          <w:rFonts w:asciiTheme="minorEastAsia" w:eastAsiaTheme="minorEastAsia" w:hAnsiTheme="minorEastAsia" w:hint="eastAsia"/>
          <w:sz w:val="21"/>
          <w:szCs w:val="21"/>
          <w:lang w:eastAsia="zh-CN"/>
        </w:rPr>
        <w:t>质</w:t>
      </w:r>
      <w:r w:rsidR="00616D5F">
        <w:rPr>
          <w:rFonts w:asciiTheme="minorEastAsia" w:eastAsiaTheme="minorEastAsia" w:hAnsiTheme="minorEastAsia"/>
          <w:sz w:val="21"/>
          <w:szCs w:val="21"/>
          <w:lang w:eastAsia="zh-CN"/>
        </w:rPr>
        <w:t>保</w:t>
      </w:r>
      <w:r w:rsidRPr="00563974">
        <w:rPr>
          <w:rFonts w:asciiTheme="minorEastAsia" w:eastAsiaTheme="minorEastAsia" w:hAnsiTheme="minorEastAsia"/>
          <w:sz w:val="21"/>
          <w:szCs w:val="21"/>
          <w:lang w:eastAsia="zh-CN"/>
        </w:rPr>
        <w:t>期满后一个月内发包人无息支付</w:t>
      </w:r>
      <w:r w:rsidRPr="00563974">
        <w:rPr>
          <w:rFonts w:asciiTheme="minorEastAsia" w:eastAsiaTheme="minorEastAsia" w:hAnsiTheme="minorEastAsia" w:hint="eastAsia"/>
          <w:sz w:val="21"/>
          <w:szCs w:val="21"/>
          <w:lang w:eastAsia="zh-CN"/>
        </w:rPr>
        <w:t>给承包人。实际支付款项应扣除保修期内由发包人垫付的保修费用。</w:t>
      </w:r>
      <w:r>
        <w:rPr>
          <w:rFonts w:hint="eastAsia"/>
          <w:lang w:eastAsia="zh-CN"/>
        </w:rPr>
        <w:t xml:space="preserve"> </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9" w:name="_Toc366412940"/>
      <w:r w:rsidRPr="00563974">
        <w:rPr>
          <w:rFonts w:asciiTheme="minorEastAsia" w:eastAsiaTheme="minorEastAsia" w:hAnsiTheme="minorEastAsia" w:hint="eastAsia"/>
          <w:sz w:val="21"/>
          <w:szCs w:val="21"/>
          <w:lang w:eastAsia="zh-CN"/>
        </w:rPr>
        <w:t>八</w:t>
      </w:r>
      <w:r w:rsidRPr="00563974">
        <w:rPr>
          <w:rFonts w:asciiTheme="minorEastAsia" w:eastAsiaTheme="minorEastAsia" w:hAnsiTheme="minorEastAsia"/>
          <w:sz w:val="21"/>
          <w:szCs w:val="21"/>
          <w:lang w:eastAsia="zh-CN"/>
        </w:rPr>
        <w:t>、组成合同的文件</w:t>
      </w:r>
      <w:bookmarkEnd w:id="9"/>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8.1</w:t>
      </w:r>
      <w:bookmarkStart w:id="10" w:name="OLE_LINK3"/>
      <w:r w:rsidRPr="00563974">
        <w:rPr>
          <w:rFonts w:asciiTheme="minorEastAsia" w:eastAsiaTheme="minorEastAsia" w:hAnsiTheme="minorEastAsia" w:hint="eastAsia"/>
          <w:sz w:val="21"/>
          <w:szCs w:val="21"/>
          <w:lang w:eastAsia="zh-CN"/>
        </w:rPr>
        <w:t>本合同主文、合同附件、</w:t>
      </w:r>
      <w:bookmarkEnd w:id="10"/>
      <w:r>
        <w:rPr>
          <w:rFonts w:asciiTheme="minorEastAsia" w:eastAsiaTheme="minorEastAsia" w:hAnsiTheme="minorEastAsia" w:hint="eastAsia"/>
          <w:sz w:val="21"/>
          <w:szCs w:val="21"/>
          <w:lang w:eastAsia="zh-CN"/>
        </w:rPr>
        <w:t>发包说明</w:t>
      </w:r>
      <w:r w:rsidRPr="00563974">
        <w:rPr>
          <w:rFonts w:asciiTheme="minorEastAsia" w:eastAsiaTheme="minorEastAsia" w:hAnsiTheme="minorEastAsia" w:hint="eastAsia"/>
          <w:sz w:val="21"/>
          <w:szCs w:val="21"/>
          <w:lang w:eastAsia="zh-CN"/>
        </w:rPr>
        <w:t>、双方在合同履行中形成的对工程补充、变更等书面协议或文</w:t>
      </w:r>
      <w:r w:rsidRPr="00563974">
        <w:rPr>
          <w:rFonts w:asciiTheme="minorEastAsia" w:eastAsiaTheme="minorEastAsia" w:hAnsiTheme="minorEastAsia" w:hint="eastAsia"/>
          <w:sz w:val="21"/>
          <w:szCs w:val="21"/>
          <w:lang w:eastAsia="zh-CN"/>
        </w:rPr>
        <w:lastRenderedPageBreak/>
        <w:t>件。</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8.2构成本合同的文件可视为是能互相说明的，如果合同文件存在歧义或不一致，以签订时间在后的为准，时间在后的优先适用，无法确定的则以发包人指定的为准。</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 xml:space="preserve"> 本合同附件作为本合同组成部分，与本合同具有同等法律效力，合同附件有：</w:t>
      </w:r>
      <w:r w:rsidRPr="00563974">
        <w:rPr>
          <w:rFonts w:asciiTheme="minorEastAsia" w:eastAsiaTheme="minorEastAsia" w:hAnsiTheme="minorEastAsia"/>
          <w:sz w:val="21"/>
          <w:szCs w:val="21"/>
          <w:u w:val="single"/>
          <w:shd w:val="clear" w:color="auto" w:fill="FFFFFF"/>
          <w:lang w:eastAsia="zh-CN"/>
        </w:rPr>
        <w:t xml:space="preserve"> </w:t>
      </w:r>
      <w:r>
        <w:rPr>
          <w:rFonts w:asciiTheme="minorEastAsia" w:eastAsiaTheme="minorEastAsia" w:hAnsiTheme="minorEastAsia" w:hint="eastAsia"/>
          <w:sz w:val="21"/>
          <w:szCs w:val="21"/>
          <w:u w:val="single"/>
          <w:shd w:val="clear" w:color="auto" w:fill="FFFFFF"/>
          <w:lang w:eastAsia="zh-CN"/>
        </w:rPr>
        <w:t>发包说明</w:t>
      </w:r>
      <w:r w:rsidRPr="00563974">
        <w:rPr>
          <w:rFonts w:asciiTheme="minorEastAsia" w:eastAsiaTheme="minorEastAsia" w:hAnsiTheme="minorEastAsia" w:hint="eastAsia"/>
          <w:sz w:val="21"/>
          <w:szCs w:val="21"/>
          <w:u w:val="single"/>
          <w:shd w:val="clear" w:color="auto" w:fill="FFFFFF"/>
          <w:lang w:eastAsia="zh-CN"/>
        </w:rPr>
        <w:t>、安全环保协议</w:t>
      </w:r>
      <w:r w:rsidRPr="00563974">
        <w:rPr>
          <w:rFonts w:asciiTheme="minorEastAsia" w:eastAsiaTheme="minorEastAsia" w:hAnsiTheme="minorEastAsia" w:hint="eastAsia"/>
          <w:sz w:val="21"/>
          <w:szCs w:val="21"/>
          <w:lang w:eastAsia="zh-CN"/>
        </w:rPr>
        <w:t>。</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1" w:name="_Toc366412941"/>
      <w:r w:rsidRPr="00563974">
        <w:rPr>
          <w:rFonts w:asciiTheme="minorEastAsia" w:eastAsiaTheme="minorEastAsia" w:hAnsiTheme="minorEastAsia" w:hint="eastAsia"/>
          <w:sz w:val="21"/>
          <w:szCs w:val="21"/>
          <w:lang w:eastAsia="zh-CN"/>
        </w:rPr>
        <w:t>九</w:t>
      </w:r>
      <w:r w:rsidRPr="00563974">
        <w:rPr>
          <w:rFonts w:asciiTheme="minorEastAsia" w:eastAsiaTheme="minorEastAsia" w:hAnsiTheme="minorEastAsia"/>
          <w:sz w:val="21"/>
          <w:szCs w:val="21"/>
          <w:lang w:eastAsia="zh-CN"/>
        </w:rPr>
        <w:t>、词语定义</w:t>
      </w:r>
      <w:bookmarkEnd w:id="11"/>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w:t>
      </w:r>
      <w:r w:rsidRPr="00563974">
        <w:rPr>
          <w:rFonts w:asciiTheme="minorEastAsia" w:eastAsiaTheme="minorEastAsia" w:hAnsiTheme="minorEastAsia"/>
          <w:sz w:val="21"/>
          <w:szCs w:val="21"/>
          <w:lang w:eastAsia="zh-CN"/>
        </w:rPr>
        <w:t>发包人：指在协议书中约定，具有工程发包主体资格和支付工程价款能力的当事人以及取得该当事人资格的合法继承人。</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9.2．</w:t>
      </w:r>
      <w:r w:rsidRPr="00563974">
        <w:rPr>
          <w:rFonts w:asciiTheme="minorEastAsia" w:eastAsiaTheme="minorEastAsia" w:hAnsiTheme="minorEastAsia"/>
          <w:sz w:val="21"/>
          <w:szCs w:val="21"/>
          <w:lang w:eastAsia="zh-CN"/>
        </w:rPr>
        <w:t>承包人：指在协议书中约定，被发包人接受的具有工程施工承包主体资格的当事人以及取得该当事人资格的合法继承人。</w:t>
      </w:r>
    </w:p>
    <w:p w:rsidR="009B10C3" w:rsidRPr="00563974" w:rsidRDefault="009B10C3" w:rsidP="009B10C3">
      <w:pPr>
        <w:widowControl/>
        <w:spacing w:line="360" w:lineRule="auto"/>
        <w:ind w:firstLineChars="200" w:firstLine="420"/>
        <w:rPr>
          <w:rFonts w:asciiTheme="minorEastAsia" w:eastAsiaTheme="minorEastAsia" w:hAnsiTheme="minorEastAsia"/>
          <w:sz w:val="21"/>
          <w:szCs w:val="21"/>
          <w:lang w:val="en-GB" w:eastAsia="zh-CN"/>
        </w:rPr>
      </w:pPr>
      <w:r w:rsidRPr="00563974">
        <w:rPr>
          <w:rFonts w:asciiTheme="minorEastAsia" w:eastAsiaTheme="minorEastAsia" w:hAnsiTheme="minorEastAsia" w:hint="eastAsia"/>
          <w:sz w:val="21"/>
          <w:szCs w:val="21"/>
          <w:lang w:eastAsia="zh-CN"/>
        </w:rPr>
        <w:t>9.3．</w:t>
      </w:r>
      <w:r w:rsidRPr="00563974">
        <w:rPr>
          <w:rFonts w:asciiTheme="minorEastAsia" w:eastAsiaTheme="minorEastAsia" w:hAnsiTheme="minorEastAsia" w:hint="eastAsia"/>
          <w:bCs/>
          <w:sz w:val="21"/>
          <w:szCs w:val="21"/>
          <w:lang w:eastAsia="zh-CN"/>
        </w:rPr>
        <w:t>承包人指定材料分包商：</w:t>
      </w:r>
      <w:r w:rsidRPr="00563974">
        <w:rPr>
          <w:rFonts w:asciiTheme="minorEastAsia" w:eastAsiaTheme="minorEastAsia" w:hAnsiTheme="minorEastAsia"/>
          <w:sz w:val="21"/>
          <w:szCs w:val="21"/>
          <w:lang w:eastAsia="zh-CN"/>
        </w:rPr>
        <w:t>指在协议书中约定，</w:t>
      </w:r>
      <w:r w:rsidRPr="00563974">
        <w:rPr>
          <w:rFonts w:asciiTheme="minorEastAsia" w:eastAsiaTheme="minorEastAsia" w:hAnsiTheme="minorEastAsia" w:hint="eastAsia"/>
          <w:sz w:val="21"/>
          <w:szCs w:val="21"/>
          <w:lang w:eastAsia="zh-CN"/>
        </w:rPr>
        <w:t>由承包人指定且承担本案材料风险及 责任的材料直接供货商。</w:t>
      </w:r>
      <w:r w:rsidRPr="00563974">
        <w:rPr>
          <w:rFonts w:asciiTheme="minorEastAsia" w:eastAsiaTheme="minorEastAsia" w:hAnsiTheme="minorEastAsia" w:hint="eastAsia"/>
          <w:sz w:val="21"/>
          <w:szCs w:val="21"/>
          <w:lang w:val="en-GB" w:eastAsia="zh-CN"/>
        </w:rPr>
        <w:t>承包人承担合同约定的总承包责任并对指定材料分包商承担无条件连带责任。</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 xml:space="preserve">9.4. </w:t>
      </w:r>
      <w:r w:rsidRPr="00563974">
        <w:rPr>
          <w:rFonts w:asciiTheme="minorEastAsia" w:eastAsiaTheme="minorEastAsia" w:hAnsiTheme="minorEastAsia"/>
          <w:sz w:val="21"/>
          <w:szCs w:val="21"/>
          <w:lang w:eastAsia="zh-CN"/>
        </w:rPr>
        <w:t>项目经理：指承包人指定的负责施工管理和合同履行的代表。</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9.5．工程师：指发包人指定的协调履行本合同事宜的代表，其具体身份和职权由发包人确定。工程师无权代表发包人对工程量、单价变动进行任何确认，其做出的指令如涉及工程量及单价变更因素，承包人应在取得发包人的书面正式批准后方予执行。</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9.6．</w:t>
      </w:r>
      <w:r w:rsidRPr="00563974">
        <w:rPr>
          <w:rFonts w:asciiTheme="minorEastAsia" w:eastAsiaTheme="minorEastAsia" w:hAnsiTheme="minorEastAsia"/>
          <w:sz w:val="21"/>
          <w:szCs w:val="21"/>
          <w:lang w:eastAsia="zh-CN"/>
        </w:rPr>
        <w:t>工程：指发包人承包人在</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中约定的承包范围内的工程。</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9.7．</w:t>
      </w:r>
      <w:r w:rsidRPr="00563974">
        <w:rPr>
          <w:rFonts w:asciiTheme="minorEastAsia" w:eastAsiaTheme="minorEastAsia" w:hAnsiTheme="minorEastAsia"/>
          <w:sz w:val="21"/>
          <w:szCs w:val="21"/>
          <w:lang w:eastAsia="zh-CN"/>
        </w:rPr>
        <w:t>合同价款：指发包人承包人在</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中约定，发包人用以支付承包人</w:t>
      </w:r>
      <w:r w:rsidRPr="00563974">
        <w:rPr>
          <w:rFonts w:asciiTheme="minorEastAsia" w:eastAsiaTheme="minorEastAsia" w:hAnsiTheme="minorEastAsia" w:hint="eastAsia"/>
          <w:sz w:val="21"/>
          <w:szCs w:val="21"/>
          <w:lang w:eastAsia="zh-CN"/>
        </w:rPr>
        <w:t>履行全部合同义务（包括但不限于</w:t>
      </w:r>
      <w:r w:rsidRPr="00563974">
        <w:rPr>
          <w:rFonts w:asciiTheme="minorEastAsia" w:eastAsiaTheme="minorEastAsia" w:hAnsiTheme="minorEastAsia"/>
          <w:sz w:val="21"/>
          <w:szCs w:val="21"/>
          <w:lang w:eastAsia="zh-CN"/>
        </w:rPr>
        <w:t>按照合同约定完成承包范围内全部工程并承担质量保修责任</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的款项。</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9.8．</w:t>
      </w:r>
      <w:r w:rsidRPr="00563974">
        <w:rPr>
          <w:rFonts w:asciiTheme="minorEastAsia" w:eastAsiaTheme="minorEastAsia" w:hAnsiTheme="minorEastAsia"/>
          <w:sz w:val="21"/>
          <w:szCs w:val="21"/>
          <w:lang w:eastAsia="zh-CN"/>
        </w:rPr>
        <w:t>追加合同价款：指在合同履行中发生需要增加合同价款的情况，经发包人确认后按计算合同价款的方法增加的合同价款。</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9.9．</w:t>
      </w:r>
      <w:r w:rsidRPr="00563974">
        <w:rPr>
          <w:rFonts w:asciiTheme="minorEastAsia" w:eastAsiaTheme="minorEastAsia" w:hAnsiTheme="minorEastAsia"/>
          <w:sz w:val="21"/>
          <w:szCs w:val="21"/>
          <w:lang w:eastAsia="zh-CN"/>
        </w:rPr>
        <w:t>费用：指不包含在合同价款之内的应当由发包人或承包人承担的经济支出。</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9.10．</w:t>
      </w:r>
      <w:r w:rsidRPr="00563974">
        <w:rPr>
          <w:rFonts w:asciiTheme="minorEastAsia" w:eastAsiaTheme="minorEastAsia" w:hAnsiTheme="minorEastAsia"/>
          <w:sz w:val="21"/>
          <w:szCs w:val="21"/>
          <w:lang w:eastAsia="zh-CN"/>
        </w:rPr>
        <w:t>工期：指发包人承包人在</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中约定，按总日历天数（包括法定节假日）计算的承包天数。</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9.11．</w:t>
      </w:r>
      <w:r w:rsidRPr="00563974">
        <w:rPr>
          <w:rFonts w:asciiTheme="minorEastAsia" w:eastAsiaTheme="minorEastAsia" w:hAnsiTheme="minorEastAsia"/>
          <w:sz w:val="21"/>
          <w:szCs w:val="21"/>
          <w:lang w:eastAsia="zh-CN"/>
        </w:rPr>
        <w:t>开工日期：指发包人承包人在</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中约定，承包人开始施工的绝对或相对的日期。</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9.12．</w:t>
      </w:r>
      <w:r w:rsidRPr="00563974">
        <w:rPr>
          <w:rFonts w:asciiTheme="minorEastAsia" w:eastAsiaTheme="minorEastAsia" w:hAnsiTheme="minorEastAsia"/>
          <w:sz w:val="21"/>
          <w:szCs w:val="21"/>
          <w:lang w:eastAsia="zh-CN"/>
        </w:rPr>
        <w:t>竣工日期：指发包人承包人在</w:t>
      </w:r>
      <w:r w:rsidRPr="00563974">
        <w:rPr>
          <w:rFonts w:asciiTheme="minorEastAsia" w:eastAsiaTheme="minorEastAsia" w:hAnsiTheme="minorEastAsia" w:hint="eastAsia"/>
          <w:sz w:val="21"/>
          <w:szCs w:val="21"/>
          <w:lang w:eastAsia="zh-CN"/>
        </w:rPr>
        <w:t>合同中</w:t>
      </w:r>
      <w:r w:rsidRPr="00563974">
        <w:rPr>
          <w:rFonts w:asciiTheme="minorEastAsia" w:eastAsiaTheme="minorEastAsia" w:hAnsiTheme="minorEastAsia"/>
          <w:sz w:val="21"/>
          <w:szCs w:val="21"/>
          <w:lang w:eastAsia="zh-CN"/>
        </w:rPr>
        <w:t>约定，承包人完成</w:t>
      </w:r>
      <w:r w:rsidRPr="00563974">
        <w:rPr>
          <w:rFonts w:asciiTheme="minorEastAsia" w:eastAsiaTheme="minorEastAsia" w:hAnsiTheme="minorEastAsia" w:hint="eastAsia"/>
          <w:sz w:val="21"/>
          <w:szCs w:val="21"/>
          <w:lang w:eastAsia="zh-CN"/>
        </w:rPr>
        <w:t>本案</w:t>
      </w:r>
      <w:r w:rsidRPr="00563974">
        <w:rPr>
          <w:rFonts w:asciiTheme="minorEastAsia" w:eastAsiaTheme="minorEastAsia" w:hAnsiTheme="minorEastAsia"/>
          <w:sz w:val="21"/>
          <w:szCs w:val="21"/>
          <w:lang w:eastAsia="zh-CN"/>
        </w:rPr>
        <w:t>承包范围内工程的绝对或相对的日期。</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9.13．</w:t>
      </w:r>
      <w:r w:rsidRPr="00563974">
        <w:rPr>
          <w:rFonts w:asciiTheme="minorEastAsia" w:eastAsiaTheme="minorEastAsia" w:hAnsiTheme="minorEastAsia"/>
          <w:sz w:val="21"/>
          <w:szCs w:val="21"/>
          <w:lang w:eastAsia="zh-CN"/>
        </w:rPr>
        <w:t>图纸：指由发包人提供或由承包人提供并经发包人批准，满足承包人施工需要的所有图纸（包括配套说明和有关资料）。</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9.14．</w:t>
      </w:r>
      <w:r w:rsidRPr="00563974">
        <w:rPr>
          <w:rFonts w:asciiTheme="minorEastAsia" w:eastAsiaTheme="minorEastAsia" w:hAnsiTheme="minorEastAsia"/>
          <w:sz w:val="21"/>
          <w:szCs w:val="21"/>
          <w:lang w:eastAsia="zh-CN"/>
        </w:rPr>
        <w:t>施工场地：指由发包人提供的用于工程施工的场所以及发包人在图纸中具体指定的供施工使用的任何其他场所。</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9.15．</w:t>
      </w:r>
      <w:r w:rsidRPr="00563974">
        <w:rPr>
          <w:rFonts w:asciiTheme="minorEastAsia" w:eastAsiaTheme="minorEastAsia" w:hAnsiTheme="minorEastAsia"/>
          <w:sz w:val="21"/>
          <w:szCs w:val="21"/>
          <w:lang w:eastAsia="zh-CN"/>
        </w:rPr>
        <w:t>书面形式：指合同书、信件和数据电文（包括电报、电传、传真、电子数据交换和电子邮件）</w:t>
      </w:r>
      <w:r w:rsidRPr="00563974">
        <w:rPr>
          <w:rFonts w:asciiTheme="minorEastAsia" w:eastAsiaTheme="minorEastAsia" w:hAnsiTheme="minorEastAsia"/>
          <w:sz w:val="21"/>
          <w:szCs w:val="21"/>
          <w:lang w:eastAsia="zh-CN"/>
        </w:rPr>
        <w:lastRenderedPageBreak/>
        <w:t>等可以有形地表现所载内容的形式。</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9.16．</w:t>
      </w:r>
      <w:r w:rsidRPr="00563974">
        <w:rPr>
          <w:rFonts w:asciiTheme="minorEastAsia" w:eastAsiaTheme="minorEastAsia" w:hAnsiTheme="minorEastAsia"/>
          <w:sz w:val="21"/>
          <w:szCs w:val="21"/>
          <w:lang w:eastAsia="zh-CN"/>
        </w:rPr>
        <w:t>违约责任：指合同一方不履行合同义务或履行合同义务不符合约定所应承担的责任。</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9.17．</w:t>
      </w:r>
      <w:r w:rsidRPr="00563974">
        <w:rPr>
          <w:rFonts w:asciiTheme="minorEastAsia" w:eastAsiaTheme="minorEastAsia" w:hAnsiTheme="minorEastAsia"/>
          <w:sz w:val="21"/>
          <w:szCs w:val="21"/>
          <w:lang w:eastAsia="zh-CN"/>
        </w:rPr>
        <w:t>索赔：指在合同履行过程中，对于并非自己的过错，而是应由对方承担责任的情况造成的实际损失，向对方提出经济补偿和（或）工期顺延的要求。</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9.18．</w:t>
      </w:r>
      <w:r w:rsidRPr="00563974">
        <w:rPr>
          <w:rFonts w:asciiTheme="minorEastAsia" w:eastAsiaTheme="minorEastAsia" w:hAnsiTheme="minorEastAsia"/>
          <w:sz w:val="21"/>
          <w:szCs w:val="21"/>
          <w:lang w:eastAsia="zh-CN"/>
        </w:rPr>
        <w:t>不可抗力：指不能预见、不能避免并不能克服</w:t>
      </w:r>
      <w:r w:rsidRPr="00563974">
        <w:rPr>
          <w:rFonts w:asciiTheme="minorEastAsia" w:eastAsiaTheme="minorEastAsia" w:hAnsiTheme="minorEastAsia" w:hint="eastAsia"/>
          <w:sz w:val="21"/>
          <w:szCs w:val="21"/>
          <w:lang w:eastAsia="zh-CN"/>
        </w:rPr>
        <w:t>且符合本合同第三十二条约定</w:t>
      </w:r>
      <w:r w:rsidRPr="00563974">
        <w:rPr>
          <w:rFonts w:asciiTheme="minorEastAsia" w:eastAsiaTheme="minorEastAsia" w:hAnsiTheme="minorEastAsia"/>
          <w:sz w:val="21"/>
          <w:szCs w:val="21"/>
          <w:lang w:eastAsia="zh-CN"/>
        </w:rPr>
        <w:t>的客观情况。</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9.19．</w:t>
      </w:r>
      <w:r w:rsidRPr="00563974">
        <w:rPr>
          <w:rFonts w:asciiTheme="minorEastAsia" w:eastAsiaTheme="minorEastAsia" w:hAnsiTheme="minorEastAsia"/>
          <w:sz w:val="21"/>
          <w:szCs w:val="21"/>
          <w:lang w:eastAsia="zh-CN"/>
        </w:rPr>
        <w:t>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2" w:name="_Toc366412943"/>
      <w:r w:rsidRPr="00563974">
        <w:rPr>
          <w:rFonts w:asciiTheme="minorEastAsia" w:eastAsiaTheme="minorEastAsia" w:hAnsiTheme="minorEastAsia" w:hint="eastAsia"/>
          <w:sz w:val="21"/>
          <w:szCs w:val="21"/>
          <w:lang w:eastAsia="zh-CN"/>
        </w:rPr>
        <w:t>十</w:t>
      </w:r>
      <w:r w:rsidRPr="00563974">
        <w:rPr>
          <w:rFonts w:asciiTheme="minorEastAsia" w:eastAsiaTheme="minorEastAsia" w:hAnsiTheme="minorEastAsia"/>
          <w:sz w:val="21"/>
          <w:szCs w:val="21"/>
          <w:lang w:eastAsia="zh-CN"/>
        </w:rPr>
        <w:t>、工程师</w:t>
      </w:r>
      <w:bookmarkEnd w:id="12"/>
    </w:p>
    <w:p w:rsidR="009B10C3" w:rsidRPr="00563974" w:rsidRDefault="009B10C3" w:rsidP="009B10C3">
      <w:pPr>
        <w:spacing w:line="400" w:lineRule="exact"/>
        <w:ind w:left="1"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10.1．</w:t>
      </w:r>
      <w:r w:rsidRPr="00563974">
        <w:rPr>
          <w:rFonts w:asciiTheme="minorEastAsia" w:eastAsiaTheme="minorEastAsia" w:hAnsiTheme="minorEastAsia"/>
          <w:sz w:val="21"/>
          <w:szCs w:val="21"/>
          <w:lang w:eastAsia="zh-CN"/>
        </w:rPr>
        <w:t>工程师可委派工程师代表，行使合同约定的自己的职权，并可在认为必要时撤回委派。委派和撤回均应提前7天以书面形式通知承包人。委派书和撤回通知作为本合同附件</w:t>
      </w:r>
      <w:r w:rsidRPr="00563974">
        <w:rPr>
          <w:rFonts w:asciiTheme="minorEastAsia" w:eastAsiaTheme="minorEastAsia" w:hAnsiTheme="minorEastAsia" w:hint="eastAsia"/>
          <w:sz w:val="21"/>
          <w:szCs w:val="21"/>
          <w:lang w:eastAsia="zh-CN"/>
        </w:rPr>
        <w:t xml:space="preserve">。 </w:t>
      </w:r>
      <w:r w:rsidRPr="00563974">
        <w:rPr>
          <w:rFonts w:asciiTheme="minorEastAsia" w:eastAsiaTheme="minorEastAsia" w:hAnsiTheme="minorEastAsia"/>
          <w:sz w:val="21"/>
          <w:szCs w:val="21"/>
          <w:lang w:eastAsia="zh-CN"/>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除工程师或工程师代表</w:t>
      </w:r>
      <w:r w:rsidRPr="00563974">
        <w:rPr>
          <w:rFonts w:asciiTheme="minorEastAsia" w:eastAsiaTheme="minorEastAsia" w:hAnsiTheme="minorEastAsia" w:hint="eastAsia"/>
          <w:sz w:val="21"/>
          <w:szCs w:val="21"/>
          <w:lang w:eastAsia="zh-CN"/>
        </w:rPr>
        <w:t>及环安负责人及特别约定</w:t>
      </w:r>
      <w:r w:rsidRPr="00563974">
        <w:rPr>
          <w:rFonts w:asciiTheme="minorEastAsia" w:eastAsiaTheme="minorEastAsia" w:hAnsiTheme="minorEastAsia"/>
          <w:sz w:val="21"/>
          <w:szCs w:val="21"/>
          <w:lang w:eastAsia="zh-CN"/>
        </w:rPr>
        <w:t>外，发包人派驻工地的其他人员均无权向承包人发出任何指令</w:t>
      </w:r>
      <w:r w:rsidRPr="00563974">
        <w:rPr>
          <w:rFonts w:asciiTheme="minorEastAsia" w:eastAsiaTheme="minorEastAsia" w:hAnsiTheme="minorEastAsia" w:hint="eastAsia"/>
          <w:sz w:val="21"/>
          <w:szCs w:val="21"/>
          <w:lang w:eastAsia="zh-CN"/>
        </w:rPr>
        <w:t>须经发包人公司法定代表人或授权人确认的事项：</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、对重大的设计变更、现场签证、增加工程量、工期顺延及索赔确认、工程进度款的支付、合同相关重大事项等；2、施工方案与开工报告审批及停工令；</w:t>
      </w:r>
      <w:r w:rsidRPr="00563974">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、本合同内已存在条款的变更；</w:t>
      </w:r>
      <w:r w:rsidRPr="00563974">
        <w:rPr>
          <w:rFonts w:asciiTheme="minorEastAsia" w:eastAsiaTheme="minorEastAsia" w:hAnsiTheme="minorEastAsia"/>
          <w:sz w:val="21"/>
          <w:szCs w:val="21"/>
          <w:lang w:eastAsia="zh-CN"/>
        </w:rPr>
        <w:t>4</w:t>
      </w:r>
      <w:r w:rsidRPr="00563974">
        <w:rPr>
          <w:rFonts w:asciiTheme="minorEastAsia" w:eastAsiaTheme="minorEastAsia" w:hAnsiTheme="minorEastAsia" w:hint="eastAsia"/>
          <w:sz w:val="21"/>
          <w:szCs w:val="21"/>
          <w:lang w:eastAsia="zh-CN"/>
        </w:rPr>
        <w:t>、工程的签证管理；</w:t>
      </w:r>
      <w:r w:rsidRPr="00563974">
        <w:rPr>
          <w:rFonts w:asciiTheme="minorEastAsia" w:eastAsiaTheme="minorEastAsia" w:hAnsiTheme="minorEastAsia"/>
          <w:sz w:val="21"/>
          <w:szCs w:val="21"/>
          <w:lang w:eastAsia="zh-CN"/>
        </w:rPr>
        <w:t>5</w:t>
      </w:r>
      <w:r w:rsidRPr="00563974">
        <w:rPr>
          <w:rFonts w:asciiTheme="minorEastAsia" w:eastAsiaTheme="minorEastAsia" w:hAnsiTheme="minorEastAsia" w:hint="eastAsia"/>
          <w:sz w:val="21"/>
          <w:szCs w:val="21"/>
          <w:lang w:eastAsia="zh-CN"/>
        </w:rPr>
        <w:t>、工程款支付；</w:t>
      </w:r>
      <w:r w:rsidRPr="00563974">
        <w:rPr>
          <w:rFonts w:asciiTheme="minorEastAsia" w:eastAsiaTheme="minorEastAsia" w:hAnsiTheme="minorEastAsia"/>
          <w:sz w:val="21"/>
          <w:szCs w:val="21"/>
          <w:lang w:eastAsia="zh-CN"/>
        </w:rPr>
        <w:t>6</w:t>
      </w:r>
      <w:r w:rsidRPr="00563974">
        <w:rPr>
          <w:rFonts w:asciiTheme="minorEastAsia" w:eastAsiaTheme="minorEastAsia" w:hAnsiTheme="minorEastAsia" w:hint="eastAsia"/>
          <w:sz w:val="21"/>
          <w:szCs w:val="21"/>
          <w:lang w:eastAsia="zh-CN"/>
        </w:rPr>
        <w:t>、工程竣工验收组织；</w:t>
      </w:r>
      <w:r w:rsidRPr="00563974">
        <w:rPr>
          <w:rFonts w:asciiTheme="minorEastAsia" w:eastAsiaTheme="minorEastAsia" w:hAnsiTheme="minorEastAsia"/>
          <w:sz w:val="21"/>
          <w:szCs w:val="21"/>
          <w:lang w:eastAsia="zh-CN"/>
        </w:rPr>
        <w:t>7</w:t>
      </w:r>
      <w:r w:rsidRPr="00563974">
        <w:rPr>
          <w:rFonts w:asciiTheme="minorEastAsia" w:eastAsiaTheme="minorEastAsia" w:hAnsiTheme="minorEastAsia" w:hint="eastAsia"/>
          <w:sz w:val="21"/>
          <w:szCs w:val="21"/>
          <w:lang w:eastAsia="zh-CN"/>
        </w:rPr>
        <w:t>、结算造价的确认；8、其它依合同约定须经发包人公司法定代表人或授权人确认的事项。以上职权范围的书面文件除必要的发包人工程师、监理工程师及承包人签字盖章确认外，均须获得发包人法定代表人或经其有效授权的授权人签署并加盖发包人公章，方为有效。上述行为未经发包人法定代表人或经其有效授权的授权人签署并加盖发包人公章的，系属无效，与发包人无关，由承包人自行承担，承包人及监理方对此无异议。</w:t>
      </w:r>
    </w:p>
    <w:p w:rsidR="009B10C3" w:rsidRPr="00563974" w:rsidRDefault="009B10C3" w:rsidP="009B10C3">
      <w:pPr>
        <w:spacing w:line="400" w:lineRule="exact"/>
        <w:ind w:left="2" w:firstLineChars="175" w:firstLine="368"/>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10.2．</w:t>
      </w:r>
      <w:r w:rsidRPr="00563974">
        <w:rPr>
          <w:rFonts w:asciiTheme="minorEastAsia" w:eastAsiaTheme="minorEastAsia" w:hAnsiTheme="minorEastAsia"/>
          <w:sz w:val="21"/>
          <w:szCs w:val="21"/>
          <w:lang w:eastAsia="zh-CN"/>
        </w:rPr>
        <w:t>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承包人认为工程师指令不合理，应在收到指令后24小时内向工程师提出修改指令的书面报告，工程师在收到承包人报告后24小时内</w:t>
      </w:r>
      <w:r w:rsidRPr="00563974">
        <w:rPr>
          <w:rFonts w:asciiTheme="minorEastAsia" w:eastAsiaTheme="minorEastAsia" w:hAnsiTheme="minorEastAsia" w:hint="eastAsia"/>
          <w:sz w:val="21"/>
          <w:szCs w:val="21"/>
          <w:lang w:eastAsia="zh-CN"/>
        </w:rPr>
        <w:t>做</w:t>
      </w:r>
      <w:r w:rsidRPr="00563974">
        <w:rPr>
          <w:rFonts w:asciiTheme="minorEastAsia" w:eastAsiaTheme="minorEastAsia" w:hAnsiTheme="minorEastAsia"/>
          <w:sz w:val="21"/>
          <w:szCs w:val="21"/>
          <w:lang w:eastAsia="zh-CN"/>
        </w:rPr>
        <w:t>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本款规定同样适用于由工程师代表发出的指令、通知。</w:t>
      </w:r>
    </w:p>
    <w:p w:rsidR="009B10C3" w:rsidRPr="00563974" w:rsidRDefault="009B10C3" w:rsidP="009B10C3">
      <w:pPr>
        <w:spacing w:line="400" w:lineRule="exact"/>
        <w:ind w:left="1"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10.3．</w:t>
      </w:r>
      <w:r w:rsidRPr="00563974">
        <w:rPr>
          <w:rFonts w:asciiTheme="minorEastAsia" w:eastAsiaTheme="minorEastAsia" w:hAnsiTheme="minorEastAsia"/>
          <w:sz w:val="21"/>
          <w:szCs w:val="21"/>
          <w:lang w:eastAsia="zh-CN"/>
        </w:rPr>
        <w:t>工程师应按合同约定，及时向承包人提供所需指令、批准并履行约定的其他义务。</w:t>
      </w:r>
    </w:p>
    <w:p w:rsidR="009B10C3" w:rsidRDefault="009B10C3" w:rsidP="009B10C3">
      <w:pPr>
        <w:spacing w:line="400" w:lineRule="exact"/>
        <w:ind w:left="2" w:firstLineChars="175" w:firstLine="368"/>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10.4．</w:t>
      </w:r>
      <w:r w:rsidRPr="00563974">
        <w:rPr>
          <w:rFonts w:asciiTheme="minorEastAsia" w:eastAsiaTheme="minorEastAsia" w:hAnsiTheme="minorEastAsia"/>
          <w:sz w:val="21"/>
          <w:szCs w:val="21"/>
          <w:lang w:eastAsia="zh-CN"/>
        </w:rPr>
        <w:t>如需更换工程师，发包人应至少提前7天以书面形式通知承包人，后任继续行使合同文件约定的前任的职权，履行前任的义务。</w:t>
      </w:r>
    </w:p>
    <w:p w:rsidR="009B10C3" w:rsidRPr="00563974" w:rsidRDefault="009B10C3" w:rsidP="009B10C3">
      <w:pPr>
        <w:pStyle w:val="10"/>
        <w:rPr>
          <w:rFonts w:asciiTheme="minorEastAsia" w:eastAsiaTheme="minorEastAsia" w:hAnsiTheme="minorEastAsia"/>
          <w:sz w:val="21"/>
          <w:szCs w:val="21"/>
          <w:lang w:val="en-GB"/>
        </w:rPr>
      </w:pPr>
      <w:r>
        <w:rPr>
          <w:rFonts w:hint="eastAsia"/>
        </w:rPr>
        <w:t xml:space="preserve"> </w:t>
      </w:r>
      <w:r>
        <w:t xml:space="preserve"> </w:t>
      </w:r>
      <w:r w:rsidRPr="003B7EF1">
        <w:rPr>
          <w:rFonts w:asciiTheme="minorEastAsia" w:eastAsiaTheme="minorEastAsia" w:hAnsiTheme="minorEastAsia" w:cs="宋体"/>
          <w:sz w:val="21"/>
          <w:szCs w:val="21"/>
        </w:rPr>
        <w:t>10.5</w:t>
      </w:r>
      <w:r w:rsidRPr="003B7EF1">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发包人指定工程师</w:t>
      </w:r>
      <w:r w:rsidRPr="00563974">
        <w:rPr>
          <w:rFonts w:asciiTheme="minorEastAsia" w:eastAsiaTheme="minorEastAsia" w:hAnsiTheme="minorEastAsia" w:hint="eastAsia"/>
          <w:sz w:val="21"/>
          <w:szCs w:val="21"/>
        </w:rPr>
        <w:t>姓名：</w:t>
      </w:r>
      <w:r>
        <w:rPr>
          <w:rFonts w:asciiTheme="minorEastAsia" w:eastAsiaTheme="minorEastAsia" w:hAnsiTheme="minorEastAsia" w:hint="eastAsia"/>
          <w:sz w:val="21"/>
          <w:szCs w:val="21"/>
          <w:u w:val="single"/>
        </w:rPr>
        <w:t xml:space="preserve"> </w:t>
      </w:r>
      <w:r w:rsidR="00616D5F">
        <w:rPr>
          <w:rFonts w:asciiTheme="minorEastAsia" w:eastAsiaTheme="minorEastAsia" w:hAnsiTheme="minorEastAsia" w:hint="eastAsia"/>
          <w:sz w:val="21"/>
          <w:szCs w:val="21"/>
          <w:u w:val="single"/>
        </w:rPr>
        <w:t>罗</w:t>
      </w:r>
      <w:r w:rsidR="00616D5F">
        <w:rPr>
          <w:rFonts w:asciiTheme="minorEastAsia" w:eastAsiaTheme="minorEastAsia" w:hAnsiTheme="minorEastAsia"/>
          <w:sz w:val="21"/>
          <w:szCs w:val="21"/>
          <w:u w:val="single"/>
        </w:rPr>
        <w:t>琦</w:t>
      </w:r>
      <w:r>
        <w:rPr>
          <w:rFonts w:asciiTheme="minorEastAsia" w:eastAsiaTheme="minorEastAsia" w:hAnsiTheme="minorEastAsia"/>
          <w:sz w:val="21"/>
          <w:szCs w:val="21"/>
          <w:u w:val="single"/>
        </w:rPr>
        <w:t xml:space="preserve"> </w:t>
      </w:r>
      <w:r w:rsidRPr="00616D5F">
        <w:rPr>
          <w:rFonts w:asciiTheme="minorEastAsia" w:eastAsiaTheme="minorEastAsia" w:hAnsiTheme="minorEastAsia" w:hint="eastAsia"/>
          <w:sz w:val="21"/>
          <w:szCs w:val="21"/>
          <w:u w:val="single"/>
        </w:rPr>
        <w:t>邮箱</w:t>
      </w:r>
      <w:r>
        <w:rPr>
          <w:rFonts w:asciiTheme="minorEastAsia" w:eastAsiaTheme="minorEastAsia" w:hAnsiTheme="minorEastAsia"/>
          <w:sz w:val="21"/>
          <w:szCs w:val="21"/>
          <w:u w:val="single"/>
        </w:rPr>
        <w:t xml:space="preserve"> </w:t>
      </w:r>
      <w:r w:rsidR="00616D5F" w:rsidRPr="00616D5F">
        <w:rPr>
          <w:rFonts w:asciiTheme="minorEastAsia" w:eastAsiaTheme="minorEastAsia" w:hAnsiTheme="minorEastAsia"/>
          <w:sz w:val="21"/>
          <w:szCs w:val="21"/>
          <w:u w:val="single"/>
        </w:rPr>
        <w:t>luoq@fhcpec.com.cn</w:t>
      </w:r>
      <w:r>
        <w:rPr>
          <w:rFonts w:asciiTheme="minorEastAsia" w:eastAsiaTheme="minorEastAsia" w:hAnsiTheme="minorEastAsia"/>
          <w:sz w:val="21"/>
          <w:szCs w:val="21"/>
          <w:u w:val="single"/>
        </w:rPr>
        <w:t xml:space="preserve"> </w:t>
      </w:r>
      <w:r w:rsidRPr="00616D5F">
        <w:rPr>
          <w:rFonts w:asciiTheme="minorEastAsia" w:eastAsiaTheme="minorEastAsia" w:hAnsiTheme="minorEastAsia" w:hint="eastAsia"/>
          <w:sz w:val="21"/>
          <w:szCs w:val="21"/>
          <w:u w:val="single"/>
        </w:rPr>
        <w:t>，</w:t>
      </w:r>
      <w:r w:rsidR="00616D5F" w:rsidRPr="00616D5F">
        <w:rPr>
          <w:rFonts w:asciiTheme="minorEastAsia" w:eastAsiaTheme="minorEastAsia" w:hAnsiTheme="minorEastAsia" w:hint="eastAsia"/>
          <w:sz w:val="21"/>
          <w:szCs w:val="21"/>
          <w:u w:val="single"/>
        </w:rPr>
        <w:t>联系电话</w:t>
      </w:r>
      <w:r w:rsidR="00616D5F">
        <w:rPr>
          <w:rFonts w:asciiTheme="minorEastAsia" w:eastAsiaTheme="minorEastAsia" w:hAnsiTheme="minorEastAsia"/>
          <w:sz w:val="21"/>
          <w:szCs w:val="21"/>
          <w:u w:val="single"/>
        </w:rPr>
        <w:t xml:space="preserve"> 0596-6311669 </w:t>
      </w:r>
      <w:r w:rsidRPr="00563974">
        <w:rPr>
          <w:rFonts w:asciiTheme="minorEastAsia" w:eastAsiaTheme="minorEastAsia" w:hAnsiTheme="minorEastAsia" w:hint="eastAsia"/>
          <w:sz w:val="21"/>
          <w:szCs w:val="21"/>
        </w:rPr>
        <w:t>。</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3" w:name="_Toc366412944"/>
      <w:r w:rsidRPr="00563974">
        <w:rPr>
          <w:rFonts w:asciiTheme="minorEastAsia" w:eastAsiaTheme="minorEastAsia" w:hAnsiTheme="minorEastAsia" w:hint="eastAsia"/>
          <w:sz w:val="21"/>
          <w:szCs w:val="21"/>
          <w:lang w:eastAsia="zh-CN"/>
        </w:rPr>
        <w:t>十一</w:t>
      </w:r>
      <w:r w:rsidRPr="00563974">
        <w:rPr>
          <w:rFonts w:asciiTheme="minorEastAsia" w:eastAsiaTheme="minorEastAsia" w:hAnsiTheme="minorEastAsia"/>
          <w:sz w:val="21"/>
          <w:szCs w:val="21"/>
          <w:lang w:eastAsia="zh-CN"/>
        </w:rPr>
        <w:t>、项目经理</w:t>
      </w:r>
      <w:bookmarkEnd w:id="13"/>
    </w:p>
    <w:p w:rsidR="009B10C3" w:rsidRPr="00563974" w:rsidRDefault="009B10C3" w:rsidP="009B10C3">
      <w:pPr>
        <w:spacing w:line="400" w:lineRule="exact"/>
        <w:ind w:left="2" w:firstLineChars="227" w:firstLine="477"/>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lastRenderedPageBreak/>
        <w:t>11.1．</w:t>
      </w:r>
      <w:r w:rsidRPr="00563974">
        <w:rPr>
          <w:rFonts w:asciiTheme="minorEastAsia" w:eastAsiaTheme="minorEastAsia" w:hAnsiTheme="minorEastAsia"/>
          <w:sz w:val="21"/>
          <w:szCs w:val="21"/>
          <w:lang w:eastAsia="zh-CN"/>
        </w:rPr>
        <w:t>承包人依据合同发出的通知，以书面形式由项目经理签字后送交工程师，工程师在回执上签署姓名和收到时间后生效。</w:t>
      </w:r>
    </w:p>
    <w:p w:rsidR="009B10C3" w:rsidRPr="00563974" w:rsidRDefault="009B10C3" w:rsidP="009B10C3">
      <w:pPr>
        <w:spacing w:line="400" w:lineRule="exact"/>
        <w:ind w:left="1" w:firstLineChars="236" w:firstLine="496"/>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11.2．</w:t>
      </w:r>
      <w:r w:rsidRPr="00563974">
        <w:rPr>
          <w:rFonts w:asciiTheme="minorEastAsia" w:eastAsiaTheme="minorEastAsia" w:hAnsiTheme="minorEastAsia"/>
          <w:sz w:val="21"/>
          <w:szCs w:val="21"/>
          <w:lang w:eastAsia="zh-CN"/>
        </w:rPr>
        <w:t>项目经理按发包人认可的施工组织设计（施工方案）和工程师依据合同发出的指令组织施工。</w:t>
      </w:r>
      <w:r w:rsidRPr="00563974">
        <w:rPr>
          <w:rFonts w:asciiTheme="minorEastAsia" w:eastAsiaTheme="minorEastAsia" w:hAnsiTheme="minorEastAsia" w:hint="eastAsia"/>
          <w:sz w:val="21"/>
          <w:szCs w:val="21"/>
          <w:lang w:eastAsia="zh-CN"/>
        </w:rPr>
        <w:t xml:space="preserve">在情况紧急且无法与发包人和工程师取得联系时，可采取保证工程和人员生命财产安全的紧急措施，并在采取措施后24小时内向发包人与工程师提交书面报告。 </w:t>
      </w:r>
    </w:p>
    <w:p w:rsidR="009B10C3" w:rsidRPr="00563974" w:rsidRDefault="009B10C3" w:rsidP="009B10C3">
      <w:pPr>
        <w:spacing w:line="400" w:lineRule="exact"/>
        <w:ind w:left="1" w:firstLineChars="236" w:firstLine="496"/>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11.3．承包人指派的项目经理及项目部主要技术管理人员应在本合同签订后</w:t>
      </w:r>
      <w:r w:rsidRPr="00563974">
        <w:rPr>
          <w:rFonts w:asciiTheme="minorEastAsia" w:eastAsiaTheme="minorEastAsia" w:hAnsiTheme="minorEastAsia" w:hint="eastAsia"/>
          <w:sz w:val="21"/>
          <w:szCs w:val="21"/>
          <w:u w:val="single"/>
          <w:lang w:eastAsia="zh-CN"/>
        </w:rPr>
        <w:t xml:space="preserve"> 5 </w:t>
      </w:r>
      <w:r w:rsidRPr="00563974">
        <w:rPr>
          <w:rFonts w:asciiTheme="minorEastAsia" w:eastAsiaTheme="minorEastAsia" w:hAnsiTheme="minorEastAsia" w:hint="eastAsia"/>
          <w:sz w:val="21"/>
          <w:szCs w:val="21"/>
          <w:lang w:eastAsia="zh-CN"/>
        </w:rPr>
        <w:t>天内到职。承包人原则上不得更换项目经理及项目部主要技术管理人员，</w:t>
      </w:r>
      <w:r w:rsidRPr="00563974">
        <w:rPr>
          <w:rFonts w:asciiTheme="minorEastAsia" w:eastAsiaTheme="minorEastAsia" w:hAnsiTheme="minorEastAsia"/>
          <w:sz w:val="21"/>
          <w:szCs w:val="21"/>
          <w:lang w:eastAsia="zh-CN"/>
        </w:rPr>
        <w:t>如</w:t>
      </w:r>
      <w:r w:rsidRPr="00563974">
        <w:rPr>
          <w:rFonts w:asciiTheme="minorEastAsia" w:eastAsiaTheme="minorEastAsia" w:hAnsiTheme="minorEastAsia" w:hint="eastAsia"/>
          <w:sz w:val="21"/>
          <w:szCs w:val="21"/>
          <w:lang w:eastAsia="zh-CN"/>
        </w:rPr>
        <w:t>果确实</w:t>
      </w:r>
      <w:r w:rsidRPr="00563974">
        <w:rPr>
          <w:rFonts w:asciiTheme="minorEastAsia" w:eastAsiaTheme="minorEastAsia" w:hAnsiTheme="minorEastAsia"/>
          <w:sz w:val="21"/>
          <w:szCs w:val="21"/>
          <w:lang w:eastAsia="zh-CN"/>
        </w:rPr>
        <w:t>需要更换，应至少提前7天以书面形式通知发包人，并征得发包人同意。</w:t>
      </w:r>
      <w:r w:rsidRPr="00563974">
        <w:rPr>
          <w:rFonts w:asciiTheme="minorEastAsia" w:eastAsiaTheme="minorEastAsia" w:hAnsiTheme="minorEastAsia" w:hint="eastAsia"/>
          <w:sz w:val="21"/>
          <w:szCs w:val="21"/>
          <w:lang w:eastAsia="zh-CN"/>
        </w:rPr>
        <w:t>如果承包人擅自更换或发包人不同意更换而自行坚持更换项目经理和项目部主要技术管理人员的，视为根本违约。如果发包人同意更换的，继任的项目经理其业务水平和管理水平不得低于前者，继</w:t>
      </w:r>
      <w:r w:rsidRPr="00563974">
        <w:rPr>
          <w:rFonts w:asciiTheme="minorEastAsia" w:eastAsiaTheme="minorEastAsia" w:hAnsiTheme="minorEastAsia"/>
          <w:sz w:val="21"/>
          <w:szCs w:val="21"/>
          <w:lang w:eastAsia="zh-CN"/>
        </w:rPr>
        <w:t>任</w:t>
      </w:r>
      <w:r w:rsidRPr="00563974">
        <w:rPr>
          <w:rFonts w:asciiTheme="minorEastAsia" w:eastAsiaTheme="minorEastAsia" w:hAnsiTheme="minorEastAsia" w:hint="eastAsia"/>
          <w:sz w:val="21"/>
          <w:szCs w:val="21"/>
          <w:lang w:eastAsia="zh-CN"/>
        </w:rPr>
        <w:t>者</w:t>
      </w:r>
      <w:r w:rsidRPr="00563974">
        <w:rPr>
          <w:rFonts w:asciiTheme="minorEastAsia" w:eastAsiaTheme="minorEastAsia" w:hAnsiTheme="minorEastAsia"/>
          <w:sz w:val="21"/>
          <w:szCs w:val="21"/>
          <w:lang w:eastAsia="zh-CN"/>
        </w:rPr>
        <w:t>继续行使合同文件约定的前任的职权，履行前任的义务。</w:t>
      </w:r>
    </w:p>
    <w:p w:rsidR="009B10C3" w:rsidRPr="00563974" w:rsidRDefault="009B10C3" w:rsidP="009B10C3">
      <w:pPr>
        <w:spacing w:line="400" w:lineRule="exact"/>
        <w:ind w:left="2" w:firstLineChars="225" w:firstLine="47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11.4．如果发包人认为项目经理及项目部主要技术管理人员或其他人员不称职，有权要求承包人予以更换，承包人应在2日内更换</w:t>
      </w:r>
      <w:r w:rsidRPr="00563974">
        <w:rPr>
          <w:rFonts w:asciiTheme="minorEastAsia" w:eastAsiaTheme="minorEastAsia" w:hAnsiTheme="minorEastAsia"/>
          <w:sz w:val="21"/>
          <w:szCs w:val="21"/>
          <w:lang w:eastAsia="zh-CN"/>
        </w:rPr>
        <w:t>。</w:t>
      </w:r>
    </w:p>
    <w:p w:rsidR="009B10C3" w:rsidRPr="00616D5F" w:rsidRDefault="009B10C3" w:rsidP="009B10C3">
      <w:pPr>
        <w:spacing w:line="400" w:lineRule="exact"/>
        <w:ind w:left="2" w:firstLineChars="227" w:firstLine="479"/>
        <w:rPr>
          <w:rFonts w:asciiTheme="minorEastAsia" w:eastAsiaTheme="minorEastAsia" w:hAnsiTheme="minorEastAsia"/>
          <w:b/>
          <w:sz w:val="21"/>
          <w:szCs w:val="21"/>
          <w:lang w:eastAsia="zh-CN"/>
        </w:rPr>
      </w:pPr>
      <w:r w:rsidRPr="00616D5F">
        <w:rPr>
          <w:rFonts w:asciiTheme="minorEastAsia" w:eastAsiaTheme="minorEastAsia" w:hAnsiTheme="minorEastAsia" w:hint="eastAsia"/>
          <w:b/>
          <w:sz w:val="21"/>
          <w:szCs w:val="21"/>
          <w:lang w:eastAsia="zh-CN"/>
        </w:rPr>
        <w:t>11.5.项目经理为履行合同发出的一切函件均应盖有承包人授权的施工场地管理机构章及其本人签字。项目经理可以授权其下属人员履行其某项职责，但事先应将这些人员的姓名和授权范围通知发包人或工程师。</w:t>
      </w:r>
    </w:p>
    <w:p w:rsidR="009B10C3" w:rsidRPr="00563974" w:rsidRDefault="009B10C3" w:rsidP="009B10C3">
      <w:pPr>
        <w:spacing w:line="400" w:lineRule="exact"/>
        <w:ind w:left="2" w:firstLineChars="235" w:firstLine="49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11.6.项目经理姓名：</w:t>
      </w:r>
      <w:r>
        <w:rPr>
          <w:rFonts w:asciiTheme="minorEastAsia" w:eastAsiaTheme="minorEastAsia" w:hAnsiTheme="minorEastAsia" w:hint="eastAsia"/>
          <w:sz w:val="21"/>
          <w:szCs w:val="21"/>
          <w:u w:val="single"/>
          <w:lang w:eastAsia="zh-CN"/>
        </w:rPr>
        <w:t xml:space="preserve"> </w:t>
      </w:r>
      <w:r>
        <w:rPr>
          <w:rFonts w:asciiTheme="minorEastAsia" w:eastAsiaTheme="minorEastAsia" w:hAnsiTheme="minorEastAsia"/>
          <w:sz w:val="21"/>
          <w:szCs w:val="21"/>
          <w:u w:val="single"/>
          <w:lang w:eastAsia="zh-CN"/>
        </w:rPr>
        <w:t xml:space="preserve">           </w:t>
      </w:r>
      <w:r>
        <w:rPr>
          <w:rFonts w:asciiTheme="minorEastAsia" w:eastAsiaTheme="minorEastAsia" w:hAnsiTheme="minorEastAsia" w:hint="eastAsia"/>
          <w:sz w:val="21"/>
          <w:szCs w:val="21"/>
          <w:u w:val="single"/>
          <w:lang w:eastAsia="zh-CN"/>
        </w:rPr>
        <w:t xml:space="preserve"> </w:t>
      </w:r>
      <w:r>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lang w:eastAsia="zh-CN"/>
        </w:rPr>
        <w:t>邮箱</w:t>
      </w:r>
      <w:r>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lang w:eastAsia="zh-CN"/>
        </w:rPr>
        <w:t>，联系电话</w:t>
      </w:r>
      <w:r>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lang w:eastAsia="zh-CN"/>
        </w:rPr>
        <w:t>。发包人的指令可以用通用邮件或传真发出。发包人能证明其通过上述邮件地址或传真号码发出工程指令的，视为承包人收到该指令。通过该方式发出的工程指令，其收到日期分别按以下情形确定：</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（1）在工作日发出指令的，收到指令日期为发出指令的当天。</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（2）在非工作日发出指令的，收到指令日期为指令发出之日第二天。</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4" w:name="_Toc366412945"/>
      <w:r w:rsidRPr="00563974">
        <w:rPr>
          <w:rFonts w:asciiTheme="minorEastAsia" w:eastAsiaTheme="minorEastAsia" w:hAnsiTheme="minorEastAsia" w:hint="eastAsia"/>
          <w:sz w:val="21"/>
          <w:szCs w:val="21"/>
          <w:lang w:eastAsia="zh-CN"/>
        </w:rPr>
        <w:t>十二</w:t>
      </w:r>
      <w:r w:rsidRPr="00563974">
        <w:rPr>
          <w:rFonts w:asciiTheme="minorEastAsia" w:eastAsiaTheme="minorEastAsia" w:hAnsiTheme="minorEastAsia"/>
          <w:sz w:val="21"/>
          <w:szCs w:val="21"/>
          <w:lang w:eastAsia="zh-CN"/>
        </w:rPr>
        <w:t>、发包人工作</w:t>
      </w:r>
      <w:bookmarkEnd w:id="14"/>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12.1．发包人应当按照合同约定的期限和方式向承包人支付合同价款及其他应当支付的款项。</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12.2. 发包人向承包人提供办公用地及工程预制场用地。</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12.</w:t>
      </w:r>
      <w:r w:rsidRPr="00563974">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．发包人提供水、电接口</w:t>
      </w:r>
      <w:r w:rsidRPr="00563974">
        <w:rPr>
          <w:rFonts w:asciiTheme="minorEastAsia" w:eastAsiaTheme="minorEastAsia" w:hAnsiTheme="minorEastAsia"/>
          <w:sz w:val="21"/>
          <w:szCs w:val="21"/>
          <w:lang w:eastAsia="zh-CN"/>
        </w:rPr>
        <w:t>，</w:t>
      </w:r>
      <w:r w:rsidRPr="00563974">
        <w:rPr>
          <w:rFonts w:asciiTheme="minorEastAsia" w:eastAsiaTheme="minorEastAsia" w:hAnsiTheme="minorEastAsia" w:hint="eastAsia"/>
          <w:sz w:val="21"/>
          <w:szCs w:val="21"/>
          <w:lang w:eastAsia="zh-CN"/>
        </w:rPr>
        <w:t>承包人自行引至所需位置。</w:t>
      </w:r>
    </w:p>
    <w:p w:rsidR="009B10C3" w:rsidRPr="00563974" w:rsidRDefault="009B10C3" w:rsidP="009B10C3">
      <w:pPr>
        <w:spacing w:line="360" w:lineRule="auto"/>
        <w:ind w:left="124" w:hangingChars="59" w:hanging="124"/>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 xml:space="preserve">    12.</w:t>
      </w:r>
      <w:r w:rsidRPr="00563974">
        <w:rPr>
          <w:rFonts w:asciiTheme="minorEastAsia" w:eastAsiaTheme="minorEastAsia" w:hAnsiTheme="minorEastAsia"/>
          <w:sz w:val="21"/>
          <w:szCs w:val="21"/>
          <w:lang w:eastAsia="zh-CN"/>
        </w:rPr>
        <w:t>4</w:t>
      </w:r>
      <w:r w:rsidRPr="00563974">
        <w:rPr>
          <w:rFonts w:asciiTheme="minorEastAsia" w:eastAsiaTheme="minorEastAsia" w:hAnsiTheme="minorEastAsia" w:hint="eastAsia"/>
          <w:sz w:val="21"/>
          <w:szCs w:val="21"/>
          <w:lang w:eastAsia="zh-CN"/>
        </w:rPr>
        <w:t>. 向承包人提供施工场地的工程地质和地下管线资料，并对资料的真实性和准确性负责。</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12.</w:t>
      </w:r>
      <w:r w:rsidRPr="00563974">
        <w:rPr>
          <w:rFonts w:asciiTheme="minorEastAsia" w:eastAsiaTheme="minorEastAsia" w:hAnsiTheme="minorEastAsia"/>
          <w:sz w:val="21"/>
          <w:szCs w:val="21"/>
          <w:lang w:eastAsia="zh-CN"/>
        </w:rPr>
        <w:t>5</w:t>
      </w:r>
      <w:r w:rsidRPr="00563974">
        <w:rPr>
          <w:rFonts w:asciiTheme="minorEastAsia" w:eastAsiaTheme="minorEastAsia" w:hAnsiTheme="minorEastAsia" w:hint="eastAsia"/>
          <w:sz w:val="21"/>
          <w:szCs w:val="21"/>
          <w:lang w:eastAsia="zh-CN"/>
        </w:rPr>
        <w:t>．发包人应做的其他工作由双方根据实际情况商定。</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5" w:name="_Toc366412946"/>
      <w:r w:rsidRPr="00563974">
        <w:rPr>
          <w:rFonts w:asciiTheme="minorEastAsia" w:eastAsiaTheme="minorEastAsia" w:hAnsiTheme="minorEastAsia"/>
          <w:sz w:val="21"/>
          <w:szCs w:val="21"/>
          <w:lang w:eastAsia="zh-CN"/>
        </w:rPr>
        <w:t>十</w:t>
      </w:r>
      <w:r w:rsidRPr="00563974">
        <w:rPr>
          <w:rFonts w:asciiTheme="minorEastAsia" w:eastAsiaTheme="minorEastAsia" w:hAnsiTheme="minorEastAsia" w:hint="eastAsia"/>
          <w:sz w:val="21"/>
          <w:szCs w:val="21"/>
          <w:lang w:eastAsia="zh-CN"/>
        </w:rPr>
        <w:t>三、</w:t>
      </w:r>
      <w:r w:rsidRPr="00563974">
        <w:rPr>
          <w:rFonts w:asciiTheme="minorEastAsia" w:eastAsiaTheme="minorEastAsia" w:hAnsiTheme="minorEastAsia"/>
          <w:sz w:val="21"/>
          <w:szCs w:val="21"/>
          <w:lang w:eastAsia="zh-CN"/>
        </w:rPr>
        <w:t>承包人工作</w:t>
      </w:r>
      <w:bookmarkEnd w:id="15"/>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24" w:hangingChars="59" w:hanging="124"/>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　　</w:t>
      </w:r>
      <w:r w:rsidRPr="00563974">
        <w:rPr>
          <w:rFonts w:asciiTheme="minorEastAsia" w:eastAsiaTheme="minorEastAsia" w:hAnsiTheme="minorEastAsia" w:hint="eastAsia"/>
          <w:sz w:val="21"/>
          <w:szCs w:val="21"/>
          <w:lang w:eastAsia="zh-CN"/>
        </w:rPr>
        <w:t>13.1．承包人应当按照合同约定对其承包施工的建设工程进行施工、竣工并在保</w:t>
      </w:r>
      <w:r>
        <w:rPr>
          <w:rFonts w:asciiTheme="minorEastAsia" w:eastAsiaTheme="minorEastAsia" w:hAnsiTheme="minorEastAsia" w:hint="eastAsia"/>
          <w:sz w:val="21"/>
          <w:szCs w:val="21"/>
          <w:lang w:eastAsia="zh-CN"/>
        </w:rPr>
        <w:t>固定</w:t>
      </w:r>
      <w:r w:rsidRPr="00563974">
        <w:rPr>
          <w:rFonts w:asciiTheme="minorEastAsia" w:eastAsiaTheme="minorEastAsia" w:hAnsiTheme="minorEastAsia" w:hint="eastAsia"/>
          <w:sz w:val="21"/>
          <w:szCs w:val="21"/>
          <w:lang w:eastAsia="zh-CN"/>
        </w:rPr>
        <w:t>期限内承担工程质量保修责任。</w:t>
      </w:r>
    </w:p>
    <w:p w:rsidR="009B10C3" w:rsidRPr="00563974" w:rsidRDefault="009B10C3" w:rsidP="009B10C3">
      <w:pPr>
        <w:spacing w:line="400" w:lineRule="exact"/>
        <w:ind w:leftChars="67" w:left="147"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13.2.根据发包人委托，在其设计资质等级和业务允许的范围内，完成施工图纸与工程配套的设计，经工程师确认后使用。</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2" w:firstLineChars="236" w:firstLine="496"/>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13.3.承包人应在本合同签订生效后</w:t>
      </w:r>
      <w:r w:rsidRPr="00563974">
        <w:rPr>
          <w:rFonts w:asciiTheme="minorEastAsia" w:eastAsiaTheme="minorEastAsia" w:hAnsiTheme="minorEastAsia" w:hint="eastAsia"/>
          <w:sz w:val="21"/>
          <w:szCs w:val="21"/>
          <w:u w:val="single"/>
          <w:lang w:eastAsia="zh-CN"/>
        </w:rPr>
        <w:t xml:space="preserve"> 3 </w:t>
      </w:r>
      <w:r w:rsidRPr="00563974">
        <w:rPr>
          <w:rFonts w:asciiTheme="minorEastAsia" w:eastAsiaTheme="minorEastAsia" w:hAnsiTheme="minorEastAsia" w:hint="eastAsia"/>
          <w:sz w:val="21"/>
          <w:szCs w:val="21"/>
          <w:lang w:eastAsia="zh-CN"/>
        </w:rPr>
        <w:t>天内，向发包人提交工程总体进度计划。在施工过程中，承包人应于每周五向发包人提交工程进度周报表。发包人在收到工程进度计划及进度周报后</w:t>
      </w:r>
      <w:r w:rsidRPr="00563974">
        <w:rPr>
          <w:rFonts w:asciiTheme="minorEastAsia" w:eastAsiaTheme="minorEastAsia" w:hAnsiTheme="minorEastAsia" w:hint="eastAsia"/>
          <w:sz w:val="21"/>
          <w:szCs w:val="21"/>
          <w:u w:val="single"/>
          <w:lang w:eastAsia="zh-CN"/>
        </w:rPr>
        <w:t xml:space="preserve"> 5 </w:t>
      </w:r>
      <w:r w:rsidRPr="00563974">
        <w:rPr>
          <w:rFonts w:asciiTheme="minorEastAsia" w:eastAsiaTheme="minorEastAsia" w:hAnsiTheme="minorEastAsia" w:hint="eastAsia"/>
          <w:sz w:val="21"/>
          <w:szCs w:val="21"/>
          <w:lang w:eastAsia="zh-CN"/>
        </w:rPr>
        <w:t>天内予以确认。</w:t>
      </w:r>
    </w:p>
    <w:p w:rsidR="009B10C3" w:rsidRPr="00563974" w:rsidRDefault="009B10C3" w:rsidP="009B10C3">
      <w:pPr>
        <w:spacing w:line="400" w:lineRule="exact"/>
        <w:ind w:left="1" w:firstLineChars="236" w:firstLine="496"/>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13.4．</w:t>
      </w:r>
      <w:r w:rsidRPr="00563974">
        <w:rPr>
          <w:rFonts w:asciiTheme="minorEastAsia" w:eastAsiaTheme="minorEastAsia" w:hAnsiTheme="minorEastAsia"/>
          <w:sz w:val="21"/>
          <w:szCs w:val="21"/>
          <w:lang w:eastAsia="zh-CN"/>
        </w:rPr>
        <w:t>根据工程需要，提供和维修非夜间施工使用的照明、围栏设施，并负责</w:t>
      </w:r>
      <w:r w:rsidRPr="00563974">
        <w:rPr>
          <w:rFonts w:asciiTheme="minorEastAsia" w:eastAsiaTheme="minorEastAsia" w:hAnsiTheme="minorEastAsia" w:hint="eastAsia"/>
          <w:sz w:val="21"/>
          <w:szCs w:val="21"/>
          <w:lang w:eastAsia="zh-CN"/>
        </w:rPr>
        <w:t>于有</w:t>
      </w:r>
      <w:r w:rsidRPr="00563974">
        <w:rPr>
          <w:rFonts w:asciiTheme="minorEastAsia" w:eastAsiaTheme="minorEastAsia" w:hAnsiTheme="minorEastAsia"/>
          <w:sz w:val="21"/>
          <w:szCs w:val="21"/>
          <w:lang w:eastAsia="zh-CN"/>
        </w:rPr>
        <w:t>安全</w:t>
      </w:r>
      <w:r w:rsidRPr="00563974">
        <w:rPr>
          <w:rFonts w:asciiTheme="minorEastAsia" w:eastAsiaTheme="minorEastAsia" w:hAnsiTheme="minorEastAsia" w:hint="eastAsia"/>
          <w:sz w:val="21"/>
          <w:szCs w:val="21"/>
          <w:lang w:eastAsia="zh-CN"/>
        </w:rPr>
        <w:t>隐患场所设</w:t>
      </w:r>
      <w:r w:rsidRPr="00563974">
        <w:rPr>
          <w:rFonts w:asciiTheme="minorEastAsia" w:eastAsiaTheme="minorEastAsia" w:hAnsiTheme="minorEastAsia" w:hint="eastAsia"/>
          <w:sz w:val="21"/>
          <w:szCs w:val="21"/>
          <w:lang w:eastAsia="zh-CN"/>
        </w:rPr>
        <w:lastRenderedPageBreak/>
        <w:t>置明显警示标志。</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59" w:firstLine="124"/>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　　</w:t>
      </w:r>
      <w:r w:rsidRPr="00563974">
        <w:rPr>
          <w:rFonts w:asciiTheme="minorEastAsia" w:eastAsiaTheme="minorEastAsia" w:hAnsiTheme="minorEastAsia" w:hint="eastAsia"/>
          <w:sz w:val="21"/>
          <w:szCs w:val="21"/>
          <w:lang w:eastAsia="zh-CN"/>
        </w:rPr>
        <w:t>13.5．</w:t>
      </w:r>
      <w:r w:rsidRPr="00563974">
        <w:rPr>
          <w:rFonts w:asciiTheme="minorEastAsia" w:eastAsiaTheme="minorEastAsia" w:hAnsiTheme="minorEastAsia"/>
          <w:sz w:val="21"/>
          <w:szCs w:val="21"/>
          <w:lang w:eastAsia="zh-CN"/>
        </w:rPr>
        <w:t>遵守政府有关主管部门对施工场地交通、施工噪音以及环境保护和安全生产等的管理规定，按规定办理有关手续，并以书面形式通知发包人</w:t>
      </w:r>
      <w:r w:rsidRPr="00563974">
        <w:rPr>
          <w:rFonts w:asciiTheme="minorEastAsia" w:eastAsiaTheme="minorEastAsia" w:hAnsiTheme="minorEastAsia" w:hint="eastAsia"/>
          <w:sz w:val="21"/>
          <w:szCs w:val="21"/>
          <w:lang w:eastAsia="zh-CN"/>
        </w:rPr>
        <w:t>。</w:t>
      </w:r>
    </w:p>
    <w:p w:rsidR="009B10C3" w:rsidRPr="00563974" w:rsidRDefault="009B10C3" w:rsidP="009B10C3">
      <w:pPr>
        <w:spacing w:line="400" w:lineRule="exact"/>
        <w:ind w:left="1" w:firstLineChars="250" w:firstLine="525"/>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13.6．</w:t>
      </w:r>
      <w:r w:rsidRPr="00563974">
        <w:rPr>
          <w:rFonts w:asciiTheme="minorEastAsia" w:eastAsiaTheme="minorEastAsia" w:hAnsiTheme="minorEastAsia"/>
          <w:sz w:val="21"/>
          <w:szCs w:val="21"/>
          <w:lang w:eastAsia="zh-CN"/>
        </w:rPr>
        <w:t>已竣工工程未交付发包人之前，承包人负责已完工程的保护工作，保护期间发生损坏，承包人自费予以修复</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250" w:firstLine="525"/>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13.7．</w:t>
      </w:r>
      <w:r w:rsidRPr="00563974">
        <w:rPr>
          <w:rFonts w:asciiTheme="minorEastAsia" w:eastAsiaTheme="minorEastAsia" w:hAnsiTheme="minorEastAsia"/>
          <w:sz w:val="21"/>
          <w:szCs w:val="21"/>
          <w:lang w:eastAsia="zh-CN"/>
        </w:rPr>
        <w:t>做好施工场地地下管线和邻近建筑物、构筑物等保护工作</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250" w:firstLine="525"/>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13.8．</w:t>
      </w:r>
      <w:r w:rsidRPr="00563974">
        <w:rPr>
          <w:rFonts w:asciiTheme="minorEastAsia" w:eastAsiaTheme="minorEastAsia" w:hAnsiTheme="minorEastAsia"/>
          <w:sz w:val="21"/>
          <w:szCs w:val="21"/>
          <w:lang w:eastAsia="zh-CN"/>
        </w:rPr>
        <w:t>保证施工场地清洁符合</w:t>
      </w:r>
      <w:r w:rsidRPr="00563974">
        <w:rPr>
          <w:rFonts w:asciiTheme="minorEastAsia" w:eastAsiaTheme="minorEastAsia" w:hAnsiTheme="minorEastAsia" w:hint="eastAsia"/>
          <w:sz w:val="21"/>
          <w:szCs w:val="21"/>
          <w:lang w:eastAsia="zh-CN"/>
        </w:rPr>
        <w:t>相关政府部门颁发的文明施工管理规定和承包人施工组织设计中编制的文明施工的有关规定，设置、维修和管理临时排污系统；</w:t>
      </w:r>
      <w:r w:rsidRPr="00563974">
        <w:rPr>
          <w:rFonts w:asciiTheme="minorEastAsia" w:eastAsiaTheme="minorEastAsia" w:hAnsiTheme="minorEastAsia"/>
          <w:sz w:val="21"/>
          <w:szCs w:val="21"/>
          <w:lang w:eastAsia="zh-CN"/>
        </w:rPr>
        <w:t>交工</w:t>
      </w:r>
      <w:r w:rsidRPr="00563974">
        <w:rPr>
          <w:rFonts w:asciiTheme="minorEastAsia" w:eastAsiaTheme="minorEastAsia" w:hAnsiTheme="minorEastAsia" w:hint="eastAsia"/>
          <w:sz w:val="21"/>
          <w:szCs w:val="21"/>
          <w:lang w:eastAsia="zh-CN"/>
        </w:rPr>
        <w:t>时应将其排污设施全部拆除并清理至工程师满意。</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Chars="228" w:left="1132" w:hangingChars="300" w:hanging="63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13.9．承包人应做的其他工作由双方根据实际情况商定。</w:t>
      </w:r>
    </w:p>
    <w:p w:rsidR="009B10C3" w:rsidRPr="00563974" w:rsidRDefault="009B10C3" w:rsidP="009B10C3">
      <w:pPr>
        <w:spacing w:line="400" w:lineRule="exact"/>
        <w:ind w:firstLineChars="236" w:firstLine="496"/>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 xml:space="preserve">13.10 </w:t>
      </w:r>
      <w:r w:rsidRPr="00563974">
        <w:rPr>
          <w:rFonts w:asciiTheme="minorEastAsia" w:eastAsiaTheme="minorEastAsia" w:hAnsiTheme="minorEastAsia" w:hint="eastAsia"/>
          <w:spacing w:val="-16"/>
          <w:sz w:val="21"/>
          <w:szCs w:val="21"/>
          <w:lang w:eastAsia="zh-CN"/>
        </w:rPr>
        <w:t>承包人应保证所得工程进度款优先付清工人或劳务工人工资报酬，否则，发包人有权暂停工程进度款的支付，直至承包人整改完毕。如工人或劳务工人直接向发包人主张工资报酬，发包人凭承包人确认的工资款先行支付，并在工程进度款中扣除。如承包人不予确认，发包人有权先行支付。</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6" w:name="_Toc366412947"/>
      <w:r w:rsidRPr="00563974">
        <w:rPr>
          <w:rFonts w:asciiTheme="minorEastAsia" w:eastAsiaTheme="minorEastAsia" w:hAnsiTheme="minorEastAsia" w:hint="eastAsia"/>
          <w:sz w:val="21"/>
          <w:szCs w:val="21"/>
          <w:lang w:eastAsia="zh-CN"/>
        </w:rPr>
        <w:t>十四</w:t>
      </w:r>
      <w:r w:rsidRPr="00563974">
        <w:rPr>
          <w:rFonts w:asciiTheme="minorEastAsia" w:eastAsiaTheme="minorEastAsia" w:hAnsiTheme="minorEastAsia"/>
          <w:sz w:val="21"/>
          <w:szCs w:val="21"/>
          <w:lang w:eastAsia="zh-CN"/>
        </w:rPr>
        <w:t>、进度计划</w:t>
      </w:r>
      <w:bookmarkEnd w:id="16"/>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14.1.</w:t>
      </w:r>
      <w:r w:rsidRPr="00563974">
        <w:rPr>
          <w:rFonts w:asciiTheme="minorEastAsia" w:eastAsiaTheme="minorEastAsia" w:hAnsiTheme="minorEastAsia"/>
          <w:sz w:val="21"/>
          <w:szCs w:val="21"/>
          <w:lang w:eastAsia="zh-CN"/>
        </w:rPr>
        <w:t>承包人</w:t>
      </w:r>
      <w:r w:rsidRPr="00563974">
        <w:rPr>
          <w:rFonts w:asciiTheme="minorEastAsia" w:eastAsiaTheme="minorEastAsia" w:hAnsiTheme="minorEastAsia" w:hint="eastAsia"/>
          <w:sz w:val="21"/>
          <w:szCs w:val="21"/>
          <w:lang w:eastAsia="zh-CN"/>
        </w:rPr>
        <w:t>应在开工前编制并</w:t>
      </w:r>
      <w:r w:rsidRPr="00563974">
        <w:rPr>
          <w:rFonts w:asciiTheme="minorEastAsia" w:eastAsiaTheme="minorEastAsia" w:hAnsiTheme="minorEastAsia"/>
          <w:sz w:val="21"/>
          <w:szCs w:val="21"/>
          <w:lang w:eastAsia="zh-CN"/>
        </w:rPr>
        <w:t>将施工组织设计和工程进度计划提交工程师，</w:t>
      </w:r>
      <w:r w:rsidRPr="00563974">
        <w:rPr>
          <w:rFonts w:asciiTheme="minorEastAsia" w:eastAsiaTheme="minorEastAsia" w:hAnsiTheme="minorEastAsia" w:hint="eastAsia"/>
          <w:sz w:val="21"/>
          <w:szCs w:val="21"/>
          <w:lang w:eastAsia="zh-CN"/>
        </w:rPr>
        <w:t>并得到</w:t>
      </w:r>
      <w:r w:rsidRPr="00563974">
        <w:rPr>
          <w:rFonts w:asciiTheme="minorEastAsia" w:eastAsiaTheme="minorEastAsia" w:hAnsiTheme="minorEastAsia"/>
          <w:sz w:val="21"/>
          <w:szCs w:val="21"/>
          <w:lang w:eastAsia="zh-CN"/>
        </w:rPr>
        <w:t xml:space="preserve">确认。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14.2.施工组织设计的内容包含以下内容：</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（1）施工方案；</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（2）施工进度计划和保证措施；</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（3）劳动力及材料供应计划以及管理人员的进场计划；</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（4）施工机械设备的选用；</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（5）质量保证体系及措施；</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（6）环境保护、成本控制措施等；</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 xml:space="preserve">（7）双方约定的其他事项：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14.3．</w:t>
      </w:r>
      <w:r w:rsidRPr="00563974">
        <w:rPr>
          <w:rFonts w:asciiTheme="minorEastAsia" w:eastAsiaTheme="minorEastAsia" w:hAnsiTheme="minorEastAsia"/>
          <w:sz w:val="21"/>
          <w:szCs w:val="21"/>
          <w:lang w:eastAsia="zh-CN"/>
        </w:rPr>
        <w:t>群体工程中单位工程分期进行施工的，承包人应按照发包人</w:t>
      </w:r>
      <w:r w:rsidRPr="00563974">
        <w:rPr>
          <w:rFonts w:asciiTheme="minorEastAsia" w:eastAsiaTheme="minorEastAsia" w:hAnsiTheme="minorEastAsia" w:hint="eastAsia"/>
          <w:sz w:val="21"/>
          <w:szCs w:val="21"/>
          <w:lang w:eastAsia="zh-CN"/>
        </w:rPr>
        <w:t>认可的方案的</w:t>
      </w:r>
      <w:r w:rsidRPr="00563974">
        <w:rPr>
          <w:rFonts w:asciiTheme="minorEastAsia" w:eastAsiaTheme="minorEastAsia" w:hAnsiTheme="minorEastAsia"/>
          <w:sz w:val="21"/>
          <w:szCs w:val="21"/>
          <w:lang w:eastAsia="zh-CN"/>
        </w:rPr>
        <w:t xml:space="preserve">时间，按单位工程编制进度计划。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14.4.</w:t>
      </w:r>
      <w:r w:rsidRPr="00563974">
        <w:rPr>
          <w:rFonts w:asciiTheme="minorEastAsia" w:eastAsiaTheme="minorEastAsia" w:hAnsiTheme="minorEastAsia"/>
          <w:sz w:val="21"/>
          <w:szCs w:val="21"/>
          <w:lang w:eastAsia="zh-CN"/>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14.5 .承包人未按照双方认可的进度计划施工的，经发包人二次或以上书面要求仍未改正，致使工程受到严重影响的，发包人有权终止合同，承包人应承担由此给发包人造成的损失。</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7" w:name="_Toc366412948"/>
      <w:r w:rsidRPr="00563974">
        <w:rPr>
          <w:rFonts w:asciiTheme="minorEastAsia" w:eastAsiaTheme="minorEastAsia" w:hAnsiTheme="minorEastAsia" w:hint="eastAsia"/>
          <w:sz w:val="21"/>
          <w:szCs w:val="21"/>
          <w:lang w:eastAsia="zh-CN"/>
        </w:rPr>
        <w:t>十五</w:t>
      </w:r>
      <w:r w:rsidRPr="00563974">
        <w:rPr>
          <w:rFonts w:asciiTheme="minorEastAsia" w:eastAsiaTheme="minorEastAsia" w:hAnsiTheme="minorEastAsia"/>
          <w:sz w:val="21"/>
          <w:szCs w:val="21"/>
          <w:lang w:eastAsia="zh-CN"/>
        </w:rPr>
        <w:t>、开工及延期开工</w:t>
      </w:r>
      <w:bookmarkEnd w:id="17"/>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firstLineChars="300" w:firstLine="63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除发包人书面同意外，</w:t>
      </w:r>
      <w:r w:rsidRPr="00563974">
        <w:rPr>
          <w:rFonts w:asciiTheme="minorEastAsia" w:eastAsiaTheme="minorEastAsia" w:hAnsiTheme="minorEastAsia"/>
          <w:sz w:val="21"/>
          <w:szCs w:val="21"/>
          <w:lang w:eastAsia="zh-CN"/>
        </w:rPr>
        <w:t>承包人应当按照</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约定的开工日期开工。</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8" w:name="_Toc366412949"/>
      <w:r w:rsidRPr="00563974">
        <w:rPr>
          <w:rFonts w:asciiTheme="minorEastAsia" w:eastAsiaTheme="minorEastAsia" w:hAnsiTheme="minorEastAsia" w:hint="eastAsia"/>
          <w:sz w:val="21"/>
          <w:szCs w:val="21"/>
          <w:lang w:eastAsia="zh-CN"/>
        </w:rPr>
        <w:t>十六</w:t>
      </w:r>
      <w:r w:rsidRPr="00563974">
        <w:rPr>
          <w:rFonts w:asciiTheme="minorEastAsia" w:eastAsiaTheme="minorEastAsia" w:hAnsiTheme="minorEastAsia"/>
          <w:sz w:val="21"/>
          <w:szCs w:val="21"/>
          <w:lang w:eastAsia="zh-CN"/>
        </w:rPr>
        <w:t>、暂停施工</w:t>
      </w:r>
      <w:bookmarkEnd w:id="18"/>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lastRenderedPageBreak/>
        <w:t>16.1  工程师认为确有必要暂停施工时，应当以书面形式要求暂停施工。承包人收到书面要求后，应当立即暂停施工。</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16.2  如果工程师要求暂停施工，系承包人存在过错而需要暂停，进行整改，则暂停期间亦计入总工期，且总工期保持不变。</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16.3  如果工程师要求暂停施工，并非承包人过错，则暂停期间不计入总工期，完工日期相应延后。</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16.4  暂停期间，承包人对工程现场和工程所有材料、设施、财物和人员承担安全保卫责任。</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16.5  工程师认为可以恢复施工，并发出书面通知后，承包人应立即恢复施工。</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19" w:name="_Toc366412950"/>
      <w:r w:rsidRPr="00563974">
        <w:rPr>
          <w:rFonts w:asciiTheme="minorEastAsia" w:eastAsiaTheme="minorEastAsia" w:hAnsiTheme="minorEastAsia" w:hint="eastAsia"/>
          <w:sz w:val="21"/>
          <w:szCs w:val="21"/>
          <w:lang w:eastAsia="zh-CN"/>
        </w:rPr>
        <w:t>十七</w:t>
      </w:r>
      <w:r w:rsidRPr="00563974">
        <w:rPr>
          <w:rFonts w:asciiTheme="minorEastAsia" w:eastAsiaTheme="minorEastAsia" w:hAnsiTheme="minorEastAsia"/>
          <w:sz w:val="21"/>
          <w:szCs w:val="21"/>
          <w:lang w:eastAsia="zh-CN"/>
        </w:rPr>
        <w:t>、工期延误</w:t>
      </w:r>
      <w:bookmarkEnd w:id="19"/>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17.1．</w:t>
      </w:r>
      <w:r w:rsidRPr="00563974">
        <w:rPr>
          <w:rFonts w:asciiTheme="minorEastAsia" w:eastAsiaTheme="minorEastAsia" w:hAnsiTheme="minorEastAsia"/>
          <w:sz w:val="21"/>
          <w:szCs w:val="21"/>
          <w:lang w:eastAsia="zh-CN"/>
        </w:rPr>
        <w:t xml:space="preserve">因以下原因造成工期延误，经工程师确认，工期相应顺延：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1．因发包人原因造成的设计变更和工程量增加；</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w:t>
      </w:r>
      <w:r w:rsidRPr="00563974">
        <w:rPr>
          <w:rFonts w:asciiTheme="minorEastAsia" w:eastAsiaTheme="minorEastAsia" w:hAnsiTheme="minorEastAsia"/>
          <w:sz w:val="21"/>
          <w:szCs w:val="21"/>
          <w:lang w:eastAsia="zh-CN"/>
        </w:rPr>
        <w:t>不可抗力</w:t>
      </w:r>
      <w:r w:rsidRPr="00563974">
        <w:rPr>
          <w:rFonts w:asciiTheme="minorEastAsia" w:eastAsiaTheme="minorEastAsia" w:hAnsiTheme="minorEastAsia" w:hint="eastAsia"/>
          <w:sz w:val="21"/>
          <w:szCs w:val="21"/>
          <w:lang w:eastAsia="zh-CN"/>
        </w:rPr>
        <w:t>。</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17</w:t>
      </w:r>
      <w:r w:rsidRPr="00563974">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承包人在</w:t>
      </w:r>
      <w:r w:rsidRPr="00563974">
        <w:rPr>
          <w:rFonts w:asciiTheme="minorEastAsia" w:eastAsiaTheme="minorEastAsia" w:hAnsiTheme="minorEastAsia" w:hint="eastAsia"/>
          <w:sz w:val="21"/>
          <w:szCs w:val="21"/>
          <w:lang w:eastAsia="zh-CN"/>
        </w:rPr>
        <w:t>17</w:t>
      </w:r>
      <w:r w:rsidRPr="00563974">
        <w:rPr>
          <w:rFonts w:asciiTheme="minorEastAsia" w:eastAsiaTheme="minorEastAsia" w:hAnsiTheme="minorEastAsia"/>
          <w:sz w:val="21"/>
          <w:szCs w:val="21"/>
          <w:lang w:eastAsia="zh-CN"/>
        </w:rPr>
        <w:t>.1款情况发生</w:t>
      </w:r>
      <w:r w:rsidRPr="00563974">
        <w:rPr>
          <w:rFonts w:asciiTheme="minorEastAsia" w:eastAsiaTheme="minorEastAsia" w:hAnsiTheme="minorEastAsia" w:hint="eastAsia"/>
          <w:sz w:val="21"/>
          <w:szCs w:val="21"/>
          <w:lang w:eastAsia="zh-CN"/>
        </w:rPr>
        <w:t>并初步确认对计划进度实际产生影响</w:t>
      </w:r>
      <w:r w:rsidRPr="00563974">
        <w:rPr>
          <w:rFonts w:asciiTheme="minorEastAsia" w:eastAsiaTheme="minorEastAsia" w:hAnsiTheme="minorEastAsia"/>
          <w:sz w:val="21"/>
          <w:szCs w:val="21"/>
          <w:lang w:eastAsia="zh-CN"/>
        </w:rPr>
        <w:t>后</w:t>
      </w:r>
      <w:r w:rsidRPr="00563974">
        <w:rPr>
          <w:rFonts w:asciiTheme="minorEastAsia" w:eastAsiaTheme="minorEastAsia" w:hAnsiTheme="minorEastAsia" w:hint="eastAsia"/>
          <w:sz w:val="21"/>
          <w:szCs w:val="21"/>
          <w:lang w:eastAsia="zh-CN"/>
        </w:rPr>
        <w:t>3</w:t>
      </w:r>
      <w:r w:rsidRPr="00563974">
        <w:rPr>
          <w:rFonts w:asciiTheme="minorEastAsia" w:eastAsiaTheme="minorEastAsia" w:hAnsiTheme="minorEastAsia"/>
          <w:sz w:val="21"/>
          <w:szCs w:val="21"/>
          <w:lang w:eastAsia="zh-CN"/>
        </w:rPr>
        <w:t>天内，就延误的工期以书面形式向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提出报告。</w:t>
      </w:r>
    </w:p>
    <w:p w:rsidR="009B10C3" w:rsidRPr="00563974" w:rsidRDefault="009B10C3" w:rsidP="009B10C3">
      <w:pPr>
        <w:pStyle w:val="21"/>
        <w:ind w:firstLineChars="200" w:firstLine="422"/>
        <w:rPr>
          <w:rFonts w:asciiTheme="minorEastAsia" w:eastAsiaTheme="minorEastAsia" w:hAnsiTheme="minorEastAsia"/>
          <w:sz w:val="21"/>
          <w:szCs w:val="21"/>
          <w:lang w:eastAsia="zh-CN"/>
        </w:rPr>
      </w:pPr>
      <w:bookmarkStart w:id="20" w:name="_Toc366412951"/>
      <w:r w:rsidRPr="00563974">
        <w:rPr>
          <w:rFonts w:asciiTheme="minorEastAsia" w:eastAsiaTheme="minorEastAsia" w:hAnsiTheme="minorEastAsia" w:hint="eastAsia"/>
          <w:sz w:val="21"/>
          <w:szCs w:val="21"/>
          <w:lang w:eastAsia="zh-CN"/>
        </w:rPr>
        <w:t>十八、</w:t>
      </w:r>
      <w:r w:rsidRPr="00563974">
        <w:rPr>
          <w:rFonts w:asciiTheme="minorEastAsia" w:eastAsiaTheme="minorEastAsia" w:hAnsiTheme="minorEastAsia"/>
          <w:sz w:val="21"/>
          <w:szCs w:val="21"/>
          <w:lang w:eastAsia="zh-CN"/>
        </w:rPr>
        <w:t>工程竣工</w:t>
      </w:r>
      <w:bookmarkEnd w:id="20"/>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18.1．</w:t>
      </w:r>
      <w:r w:rsidRPr="00563974">
        <w:rPr>
          <w:rFonts w:asciiTheme="minorEastAsia" w:eastAsiaTheme="minorEastAsia" w:hAnsiTheme="minorEastAsia"/>
          <w:sz w:val="21"/>
          <w:szCs w:val="21"/>
          <w:lang w:eastAsia="zh-CN"/>
        </w:rPr>
        <w:t xml:space="preserve">承包人必须按照协议书约定的竣工日期或工程师同意顺延的工期竣工。 </w:t>
      </w:r>
      <w:r w:rsidRPr="00563974">
        <w:rPr>
          <w:rFonts w:asciiTheme="minorEastAsia" w:eastAsiaTheme="minorEastAsia" w:hAnsiTheme="minorEastAsia" w:hint="eastAsia"/>
          <w:sz w:val="21"/>
          <w:szCs w:val="21"/>
          <w:lang w:eastAsia="zh-CN"/>
        </w:rPr>
        <w:t>承包人具备以下条件的可以申请竣工验收：</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（1）合同范围内的全部单位工程以及有关工作，包括合同要求的试验、试运行以及检验和验收均已完成，并符合合同要求；</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（2）已按合同约定的内容和份数备齐了符合要求的竣工资料；</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（3）已完成以下约定的事项：</w:t>
      </w:r>
      <w:r w:rsidRPr="00563974">
        <w:rPr>
          <w:rFonts w:asciiTheme="minorEastAsia" w:eastAsiaTheme="minorEastAsia" w:hAnsiTheme="minorEastAsia" w:hint="eastAsia"/>
          <w:sz w:val="21"/>
          <w:szCs w:val="21"/>
          <w:u w:val="single"/>
          <w:lang w:eastAsia="zh-CN"/>
        </w:rPr>
        <w:t xml:space="preserve">   /      </w:t>
      </w:r>
      <w:r w:rsidRPr="00563974">
        <w:rPr>
          <w:rFonts w:asciiTheme="minorEastAsia" w:eastAsiaTheme="minorEastAsia" w:hAnsiTheme="minorEastAsia" w:hint="eastAsia"/>
          <w:sz w:val="21"/>
          <w:szCs w:val="21"/>
          <w:lang w:eastAsia="zh-CN"/>
        </w:rPr>
        <w:t>。</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18.2．</w:t>
      </w:r>
      <w:r w:rsidRPr="00563974">
        <w:rPr>
          <w:rFonts w:asciiTheme="minorEastAsia" w:eastAsiaTheme="minorEastAsia" w:hAnsiTheme="minorEastAsia"/>
          <w:sz w:val="21"/>
          <w:szCs w:val="21"/>
          <w:lang w:eastAsia="zh-CN"/>
        </w:rPr>
        <w:t>因承包人原因不能按照协议书约定的竣工日期或</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 xml:space="preserve">同意顺延的工期竣工的，承包人承担违约责任。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18.3．本工程竣工验收通过后15日内，承包人应自行拆除施工临时设施，撤退施工机械设备并清理场地，修复场内的交通道路，撤离所有施工人员，并将施工场地移交给发包人。如逾期仍未撤离完的，则竣工日期以撤离完之日为准。同时，发包人有权采取强制手段清除现场，且无须征得承包人的许可，为此所发生的费用从未付工程款中扣除，相应法律后果由承包人自行承担。</w:t>
      </w:r>
    </w:p>
    <w:p w:rsidR="009B10C3" w:rsidRPr="00563974" w:rsidRDefault="009B10C3" w:rsidP="009B10C3">
      <w:pPr>
        <w:pStyle w:val="21"/>
        <w:ind w:firstLineChars="200" w:firstLine="422"/>
        <w:rPr>
          <w:rFonts w:asciiTheme="minorEastAsia" w:eastAsiaTheme="minorEastAsia" w:hAnsiTheme="minorEastAsia"/>
          <w:sz w:val="21"/>
          <w:szCs w:val="21"/>
          <w:lang w:eastAsia="zh-CN"/>
        </w:rPr>
      </w:pPr>
      <w:bookmarkStart w:id="21" w:name="_Toc366412952"/>
      <w:r w:rsidRPr="00563974">
        <w:rPr>
          <w:rFonts w:asciiTheme="minorEastAsia" w:eastAsiaTheme="minorEastAsia" w:hAnsiTheme="minorEastAsia" w:hint="eastAsia"/>
          <w:sz w:val="21"/>
          <w:szCs w:val="21"/>
          <w:lang w:eastAsia="zh-CN"/>
        </w:rPr>
        <w:t>十九</w:t>
      </w:r>
      <w:r w:rsidRPr="00563974">
        <w:rPr>
          <w:rFonts w:asciiTheme="minorEastAsia" w:eastAsiaTheme="minorEastAsia" w:hAnsiTheme="minorEastAsia"/>
          <w:sz w:val="21"/>
          <w:szCs w:val="21"/>
          <w:lang w:eastAsia="zh-CN"/>
        </w:rPr>
        <w:t>、工程质量</w:t>
      </w:r>
      <w:bookmarkEnd w:id="21"/>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19.1．</w:t>
      </w:r>
      <w:r w:rsidRPr="00563974">
        <w:rPr>
          <w:rFonts w:asciiTheme="minorEastAsia" w:eastAsiaTheme="minorEastAsia" w:hAnsiTheme="minorEastAsia"/>
          <w:sz w:val="21"/>
          <w:szCs w:val="21"/>
          <w:lang w:eastAsia="zh-CN"/>
        </w:rPr>
        <w:t>工程质量</w:t>
      </w:r>
      <w:r w:rsidRPr="00563974">
        <w:rPr>
          <w:rFonts w:asciiTheme="minorEastAsia" w:eastAsiaTheme="minorEastAsia" w:hAnsiTheme="minorEastAsia" w:hint="eastAsia"/>
          <w:sz w:val="21"/>
          <w:szCs w:val="21"/>
          <w:lang w:eastAsia="zh-CN"/>
        </w:rPr>
        <w:t>以本合同第四条规定的标准为依据</w:t>
      </w:r>
      <w:r w:rsidRPr="00563974">
        <w:rPr>
          <w:rFonts w:asciiTheme="minorEastAsia" w:eastAsiaTheme="minorEastAsia" w:hAnsiTheme="minorEastAsia"/>
          <w:sz w:val="21"/>
          <w:szCs w:val="21"/>
          <w:lang w:eastAsia="zh-CN"/>
        </w:rPr>
        <w:t xml:space="preserve">。因承包人原因工程质量达不到约定的质量标准，承包人承担违约责任。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19.2．如若</w:t>
      </w:r>
      <w:r w:rsidRPr="00563974">
        <w:rPr>
          <w:rFonts w:asciiTheme="minorEastAsia" w:eastAsiaTheme="minorEastAsia" w:hAnsiTheme="minorEastAsia"/>
          <w:sz w:val="21"/>
          <w:szCs w:val="21"/>
          <w:lang w:eastAsia="zh-CN"/>
        </w:rPr>
        <w:t>对工程质量有争议，双方</w:t>
      </w:r>
      <w:r w:rsidRPr="00563974">
        <w:rPr>
          <w:rFonts w:asciiTheme="minorEastAsia" w:eastAsiaTheme="minorEastAsia" w:hAnsiTheme="minorEastAsia" w:hint="eastAsia"/>
          <w:sz w:val="21"/>
          <w:szCs w:val="21"/>
          <w:lang w:eastAsia="zh-CN"/>
        </w:rPr>
        <w:t>一致</w:t>
      </w:r>
      <w:r w:rsidRPr="00563974">
        <w:rPr>
          <w:rFonts w:asciiTheme="minorEastAsia" w:eastAsiaTheme="minorEastAsia" w:hAnsiTheme="minorEastAsia"/>
          <w:sz w:val="21"/>
          <w:szCs w:val="21"/>
          <w:lang w:eastAsia="zh-CN"/>
        </w:rPr>
        <w:t>同意</w:t>
      </w:r>
      <w:r w:rsidRPr="00563974">
        <w:rPr>
          <w:rFonts w:asciiTheme="minorEastAsia" w:eastAsiaTheme="minorEastAsia" w:hAnsiTheme="minorEastAsia" w:hint="eastAsia"/>
          <w:sz w:val="21"/>
          <w:szCs w:val="21"/>
          <w:lang w:eastAsia="zh-CN"/>
        </w:rPr>
        <w:t>提交</w:t>
      </w:r>
      <w:r w:rsidRPr="00563974">
        <w:rPr>
          <w:rFonts w:asciiTheme="minorEastAsia" w:eastAsiaTheme="minorEastAsia" w:hAnsiTheme="minorEastAsia" w:hint="eastAsia"/>
          <w:sz w:val="21"/>
          <w:szCs w:val="21"/>
          <w:u w:val="single"/>
          <w:lang w:eastAsia="zh-CN"/>
        </w:rPr>
        <w:t xml:space="preserve"> 漳州市  </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工程质量检测机构</w:t>
      </w:r>
      <w:r w:rsidRPr="00563974">
        <w:rPr>
          <w:rFonts w:asciiTheme="minorEastAsia" w:eastAsiaTheme="minorEastAsia" w:hAnsiTheme="minorEastAsia" w:hint="eastAsia"/>
          <w:sz w:val="21"/>
          <w:szCs w:val="21"/>
          <w:lang w:eastAsia="zh-CN"/>
        </w:rPr>
        <w:t>）进行工程质量</w:t>
      </w:r>
      <w:r w:rsidRPr="00563974">
        <w:rPr>
          <w:rFonts w:asciiTheme="minorEastAsia" w:eastAsiaTheme="minorEastAsia" w:hAnsiTheme="minorEastAsia"/>
          <w:sz w:val="21"/>
          <w:szCs w:val="21"/>
          <w:lang w:eastAsia="zh-CN"/>
        </w:rPr>
        <w:t>鉴定，</w:t>
      </w:r>
      <w:r w:rsidRPr="00563974">
        <w:rPr>
          <w:rFonts w:asciiTheme="minorEastAsia" w:eastAsiaTheme="minorEastAsia" w:hAnsiTheme="minorEastAsia" w:hint="eastAsia"/>
          <w:sz w:val="21"/>
          <w:szCs w:val="21"/>
          <w:lang w:eastAsia="zh-CN"/>
        </w:rPr>
        <w:t>所作出鉴定结果双方均予以认可。</w:t>
      </w:r>
      <w:r w:rsidRPr="00563974">
        <w:rPr>
          <w:rFonts w:asciiTheme="minorEastAsia" w:eastAsiaTheme="minorEastAsia" w:hAnsiTheme="minorEastAsia"/>
          <w:sz w:val="21"/>
          <w:szCs w:val="21"/>
          <w:lang w:eastAsia="zh-CN"/>
        </w:rPr>
        <w:t xml:space="preserve">所需费用及因此造成的损失，由责任方承担。双方均有责任，由双方根据其责任分别承担。 </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2" w:name="_Toc366412953"/>
      <w:r w:rsidRPr="00563974">
        <w:rPr>
          <w:rFonts w:asciiTheme="minorEastAsia" w:eastAsiaTheme="minorEastAsia" w:hAnsiTheme="minorEastAsia" w:hint="eastAsia"/>
          <w:sz w:val="21"/>
          <w:szCs w:val="21"/>
          <w:lang w:eastAsia="zh-CN"/>
        </w:rPr>
        <w:lastRenderedPageBreak/>
        <w:t>二十</w:t>
      </w:r>
      <w:r w:rsidRPr="00563974">
        <w:rPr>
          <w:rFonts w:asciiTheme="minorEastAsia" w:eastAsiaTheme="minorEastAsia" w:hAnsiTheme="minorEastAsia"/>
          <w:sz w:val="21"/>
          <w:szCs w:val="21"/>
          <w:lang w:eastAsia="zh-CN"/>
        </w:rPr>
        <w:t>、检查和返工</w:t>
      </w:r>
      <w:bookmarkEnd w:id="22"/>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20.1．</w:t>
      </w:r>
      <w:r w:rsidRPr="00563974">
        <w:rPr>
          <w:rFonts w:asciiTheme="minorEastAsia" w:eastAsiaTheme="minorEastAsia" w:hAnsiTheme="minorEastAsia"/>
          <w:sz w:val="21"/>
          <w:szCs w:val="21"/>
          <w:lang w:eastAsia="zh-CN"/>
        </w:rPr>
        <w:t xml:space="preserve">承包人应认真按照标准、规范以及工程师依据合同发出的指令施工，随时接受工程师的检查检验，为检查检验提供便利条件。 </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20.2.</w:t>
      </w:r>
      <w:r w:rsidRPr="00563974">
        <w:rPr>
          <w:rFonts w:asciiTheme="minorEastAsia" w:eastAsiaTheme="minorEastAsia" w:hAnsiTheme="minorEastAsia"/>
          <w:sz w:val="21"/>
          <w:szCs w:val="21"/>
          <w:lang w:eastAsia="zh-CN"/>
        </w:rPr>
        <w:t>工程质量达不到约定标准的部分，工程师一经发现，</w:t>
      </w:r>
      <w:r w:rsidRPr="00563974">
        <w:rPr>
          <w:rFonts w:asciiTheme="minorEastAsia" w:eastAsiaTheme="minorEastAsia" w:hAnsiTheme="minorEastAsia" w:hint="eastAsia"/>
          <w:sz w:val="21"/>
          <w:szCs w:val="21"/>
          <w:lang w:eastAsia="zh-CN"/>
        </w:rPr>
        <w:t>有权</w:t>
      </w:r>
      <w:r w:rsidRPr="00563974">
        <w:rPr>
          <w:rFonts w:asciiTheme="minorEastAsia" w:eastAsiaTheme="minorEastAsia" w:hAnsiTheme="minorEastAsia"/>
          <w:sz w:val="21"/>
          <w:szCs w:val="21"/>
          <w:lang w:eastAsia="zh-CN"/>
        </w:rPr>
        <w:t xml:space="preserve">要求承包人拆除和重新施工，直到符合约定标准。因承包人原因达不到约定标准，由承包人承担拆除和重新施工的费用，工期不予顺延。 </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3" w:name="_Toc366412954"/>
      <w:r w:rsidRPr="00563974">
        <w:rPr>
          <w:rFonts w:asciiTheme="minorEastAsia" w:eastAsiaTheme="minorEastAsia" w:hAnsiTheme="minorEastAsia" w:hint="eastAsia"/>
          <w:sz w:val="21"/>
          <w:szCs w:val="21"/>
          <w:lang w:eastAsia="zh-CN"/>
        </w:rPr>
        <w:t>二十一</w:t>
      </w:r>
      <w:r w:rsidRPr="00563974">
        <w:rPr>
          <w:rFonts w:asciiTheme="minorEastAsia" w:eastAsiaTheme="minorEastAsia" w:hAnsiTheme="minorEastAsia"/>
          <w:sz w:val="21"/>
          <w:szCs w:val="21"/>
          <w:lang w:eastAsia="zh-CN"/>
        </w:rPr>
        <w:t>、安全施工与检查</w:t>
      </w:r>
      <w:bookmarkEnd w:id="23"/>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2" w:firstLine="361"/>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21.1．</w:t>
      </w:r>
      <w:r w:rsidRPr="00563974">
        <w:rPr>
          <w:rFonts w:asciiTheme="minorEastAsia" w:eastAsiaTheme="minorEastAsia" w:hAnsiTheme="minorEastAsia"/>
          <w:sz w:val="21"/>
          <w:szCs w:val="21"/>
          <w:lang w:eastAsia="zh-CN"/>
        </w:rPr>
        <w:t>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rsidR="009B10C3" w:rsidRPr="00563974" w:rsidRDefault="009B10C3" w:rsidP="009B10C3">
      <w:pPr>
        <w:spacing w:line="400" w:lineRule="exact"/>
        <w:ind w:left="1" w:firstLineChars="172" w:firstLine="361"/>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21.2．</w:t>
      </w:r>
      <w:r w:rsidRPr="00563974">
        <w:rPr>
          <w:rFonts w:asciiTheme="minorEastAsia" w:eastAsiaTheme="minorEastAsia" w:hAnsiTheme="minorEastAsia"/>
          <w:sz w:val="21"/>
          <w:szCs w:val="21"/>
          <w:lang w:eastAsia="zh-CN"/>
        </w:rPr>
        <w:t>发包人应对其在施工场地的工作人员进行安全教育。发包人不得要求承包人违反安全管理的规定进行施工。</w:t>
      </w:r>
      <w:r w:rsidRPr="00563974">
        <w:rPr>
          <w:rFonts w:asciiTheme="minorEastAsia" w:eastAsiaTheme="minorEastAsia" w:hAnsiTheme="minorEastAsia" w:hint="eastAsia"/>
          <w:sz w:val="21"/>
          <w:szCs w:val="21"/>
          <w:lang w:eastAsia="zh-CN"/>
        </w:rPr>
        <w:t>发包人的监督检查或对承包人安全防护措施的确认并不能免除或减轻承包人的任何义务。</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4" w:name="_Toc366412955"/>
      <w:r w:rsidRPr="00563974">
        <w:rPr>
          <w:rFonts w:asciiTheme="minorEastAsia" w:eastAsiaTheme="minorEastAsia" w:hAnsiTheme="minorEastAsia" w:hint="eastAsia"/>
          <w:sz w:val="21"/>
          <w:szCs w:val="21"/>
          <w:lang w:eastAsia="zh-CN"/>
        </w:rPr>
        <w:t>二十二</w:t>
      </w:r>
      <w:r w:rsidRPr="00563974">
        <w:rPr>
          <w:rFonts w:asciiTheme="minorEastAsia" w:eastAsiaTheme="minorEastAsia" w:hAnsiTheme="minorEastAsia"/>
          <w:sz w:val="21"/>
          <w:szCs w:val="21"/>
          <w:lang w:eastAsia="zh-CN"/>
        </w:rPr>
        <w:t>、安全防护</w:t>
      </w:r>
      <w:bookmarkEnd w:id="24"/>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2" w:firstLine="361"/>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22.1．</w:t>
      </w:r>
      <w:r w:rsidRPr="00563974">
        <w:rPr>
          <w:rFonts w:asciiTheme="minorEastAsia" w:eastAsiaTheme="minorEastAsia" w:hAnsiTheme="minorEastAsia"/>
          <w:sz w:val="21"/>
          <w:szCs w:val="21"/>
          <w:lang w:eastAsia="zh-CN"/>
        </w:rPr>
        <w:t>承包人在动力设备、输电线路、地下管道、密封防震车间、易燃易爆地段以及临街交通要道附近施工时，施工开始前应向工程师提出安全防护措施，经工程师认可后实施，防护措施费用由承包人承担。</w:t>
      </w:r>
    </w:p>
    <w:p w:rsidR="009B10C3" w:rsidRPr="00563974" w:rsidRDefault="009B10C3" w:rsidP="009B10C3">
      <w:pPr>
        <w:spacing w:line="400" w:lineRule="exact"/>
        <w:ind w:left="1" w:firstLineChars="172" w:firstLine="361"/>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22.2．</w:t>
      </w:r>
      <w:r w:rsidRPr="00563974">
        <w:rPr>
          <w:rFonts w:asciiTheme="minorEastAsia" w:eastAsiaTheme="minorEastAsia" w:hAnsiTheme="minorEastAsia"/>
          <w:sz w:val="21"/>
          <w:szCs w:val="21"/>
          <w:lang w:eastAsia="zh-CN"/>
        </w:rPr>
        <w:t xml:space="preserve">实施爆破作业，在放射、毒害性环境中施工（含储存、运输、使用）及使用毒害性、腐蚀性物品施工时，承包人应在施工前14天以书面通知工程师，并提出相应的安全防护措施，经工程师认可后实施，由承包人承担安全防护措施费用。 </w:t>
      </w:r>
    </w:p>
    <w:p w:rsidR="009B10C3" w:rsidRPr="00563974" w:rsidRDefault="009B10C3" w:rsidP="009B10C3">
      <w:pPr>
        <w:spacing w:line="400" w:lineRule="exact"/>
        <w:ind w:left="1" w:firstLineChars="172" w:firstLine="361"/>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22.3  任何情况下，发包人或工程师对本合同二十一条约定的安全施工和检查和本条约定的安全防护措施的监督、检查、建议、认可和批准都不能免除或减轻承包人安全防护和劳保措施等方面的任何义务和责任。</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5" w:name="_Toc366412956"/>
      <w:r w:rsidRPr="00563974">
        <w:rPr>
          <w:rFonts w:asciiTheme="minorEastAsia" w:eastAsiaTheme="minorEastAsia" w:hAnsiTheme="minorEastAsia" w:hint="eastAsia"/>
          <w:sz w:val="21"/>
          <w:szCs w:val="21"/>
          <w:lang w:eastAsia="zh-CN"/>
        </w:rPr>
        <w:t>二十三</w:t>
      </w:r>
      <w:r w:rsidRPr="00563974">
        <w:rPr>
          <w:rFonts w:asciiTheme="minorEastAsia" w:eastAsiaTheme="minorEastAsia" w:hAnsiTheme="minorEastAsia"/>
          <w:sz w:val="21"/>
          <w:szCs w:val="21"/>
          <w:lang w:eastAsia="zh-CN"/>
        </w:rPr>
        <w:t>、事故处理</w:t>
      </w:r>
      <w:bookmarkEnd w:id="25"/>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2" w:firstLine="361"/>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23.1．</w:t>
      </w:r>
      <w:r w:rsidRPr="00563974">
        <w:rPr>
          <w:rFonts w:asciiTheme="minorEastAsia" w:eastAsiaTheme="minorEastAsia" w:hAnsiTheme="minorEastAsia"/>
          <w:sz w:val="21"/>
          <w:szCs w:val="21"/>
          <w:lang w:eastAsia="zh-CN"/>
        </w:rPr>
        <w:t>发生重大伤亡及其他安全事故，承包人应按有关规定立即上报有关部门并通知工程师，同时按政府有关部门要求处理，由事故责任方承担发生的费用。</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6" w:name="_Toc366412958"/>
      <w:r w:rsidRPr="00563974">
        <w:rPr>
          <w:rFonts w:asciiTheme="minorEastAsia" w:eastAsiaTheme="minorEastAsia" w:hAnsiTheme="minorEastAsia" w:hint="eastAsia"/>
          <w:sz w:val="21"/>
          <w:szCs w:val="21"/>
          <w:lang w:eastAsia="zh-CN"/>
        </w:rPr>
        <w:t>二十四</w:t>
      </w:r>
      <w:r w:rsidRPr="00563974">
        <w:rPr>
          <w:rFonts w:asciiTheme="minorEastAsia" w:eastAsiaTheme="minorEastAsia" w:hAnsiTheme="minorEastAsia"/>
          <w:sz w:val="21"/>
          <w:szCs w:val="21"/>
          <w:lang w:eastAsia="zh-CN"/>
        </w:rPr>
        <w:t>、承包人采购材料设备</w:t>
      </w:r>
      <w:bookmarkEnd w:id="26"/>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24.1．</w:t>
      </w:r>
      <w:r w:rsidRPr="00563974">
        <w:rPr>
          <w:rFonts w:asciiTheme="minorEastAsia" w:eastAsiaTheme="minorEastAsia" w:hAnsiTheme="minorEastAsia"/>
          <w:sz w:val="21"/>
          <w:szCs w:val="21"/>
          <w:lang w:eastAsia="zh-CN"/>
        </w:rPr>
        <w:t>承包人采购的材料设备，应按照</w:t>
      </w:r>
      <w:r w:rsidRPr="00563974">
        <w:rPr>
          <w:rFonts w:asciiTheme="minorEastAsia" w:eastAsiaTheme="minorEastAsia" w:hAnsiTheme="minorEastAsia" w:hint="eastAsia"/>
          <w:sz w:val="21"/>
          <w:szCs w:val="21"/>
          <w:lang w:eastAsia="zh-CN"/>
        </w:rPr>
        <w:t>发包人提供的资料</w:t>
      </w:r>
      <w:r w:rsidRPr="00563974">
        <w:rPr>
          <w:rFonts w:asciiTheme="minorEastAsia" w:eastAsiaTheme="minorEastAsia" w:hAnsiTheme="minorEastAsia"/>
          <w:sz w:val="21"/>
          <w:szCs w:val="21"/>
          <w:lang w:eastAsia="zh-CN"/>
        </w:rPr>
        <w:t>采购，并提供产品合格证明，对材料设备质量负责。</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24.2. 发包人对材料和设备的检验仅限于形式和外观。在使用采购的材料设备前，承包人应按规程和规范的要求进行检验或试验，不合格的不得使用。</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24.3．</w:t>
      </w:r>
      <w:r w:rsidRPr="00563974">
        <w:rPr>
          <w:rFonts w:asciiTheme="minorEastAsia" w:eastAsiaTheme="minorEastAsia" w:hAnsiTheme="minorEastAsia"/>
          <w:sz w:val="21"/>
          <w:szCs w:val="21"/>
          <w:lang w:eastAsia="zh-CN"/>
        </w:rPr>
        <w:t>承包人采购的材料设备与设计或标准要求不符时，承包人应按</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 xml:space="preserve">要求的时间运出施工场地，重新采购符合要求的产品，承担由此发生的费用，由此延误的工期不予顺延。 </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24.4．发包人</w:t>
      </w:r>
      <w:r w:rsidRPr="00563974">
        <w:rPr>
          <w:rFonts w:asciiTheme="minorEastAsia" w:eastAsiaTheme="minorEastAsia" w:hAnsiTheme="minorEastAsia"/>
          <w:sz w:val="21"/>
          <w:szCs w:val="21"/>
          <w:lang w:eastAsia="zh-CN"/>
        </w:rPr>
        <w:t>发现承包人采购并使用不符合设计和标准要求的材料设备时，</w:t>
      </w:r>
      <w:r w:rsidRPr="00563974">
        <w:rPr>
          <w:rFonts w:asciiTheme="minorEastAsia" w:eastAsiaTheme="minorEastAsia" w:hAnsiTheme="minorEastAsia" w:hint="eastAsia"/>
          <w:sz w:val="21"/>
          <w:szCs w:val="21"/>
          <w:lang w:eastAsia="zh-CN"/>
        </w:rPr>
        <w:t>有权</w:t>
      </w:r>
      <w:r w:rsidRPr="00563974">
        <w:rPr>
          <w:rFonts w:asciiTheme="minorEastAsia" w:eastAsiaTheme="minorEastAsia" w:hAnsiTheme="minorEastAsia"/>
          <w:sz w:val="21"/>
          <w:szCs w:val="21"/>
          <w:lang w:eastAsia="zh-CN"/>
        </w:rPr>
        <w:t>要求承包人负责修复、拆除或重新采购，由承包人承担发生的费用，由此延误的工期不予顺延。</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24.5．</w:t>
      </w:r>
      <w:r w:rsidRPr="00563974">
        <w:rPr>
          <w:rFonts w:asciiTheme="minorEastAsia" w:eastAsiaTheme="minorEastAsia" w:hAnsiTheme="minorEastAsia"/>
          <w:sz w:val="21"/>
          <w:szCs w:val="21"/>
          <w:lang w:eastAsia="zh-CN"/>
        </w:rPr>
        <w:t>承包人需要使用代用材料时，应经</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认可后才能使用，由此增减的合同价款双方以书面形式议定。</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24.6  除因发包人原因追加外，无论实际施工过程中材料如何增减，由此导致的费用增减均由承包人</w:t>
      </w:r>
      <w:r w:rsidRPr="00563974">
        <w:rPr>
          <w:rFonts w:asciiTheme="minorEastAsia" w:eastAsiaTheme="minorEastAsia" w:hAnsiTheme="minorEastAsia" w:hint="eastAsia"/>
          <w:sz w:val="21"/>
          <w:szCs w:val="21"/>
          <w:lang w:eastAsia="zh-CN"/>
        </w:rPr>
        <w:lastRenderedPageBreak/>
        <w:t>负责，发包人不承担任何费用。</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val="en-GB" w:eastAsia="zh-CN"/>
        </w:rPr>
      </w:pPr>
      <w:r w:rsidRPr="00563974">
        <w:rPr>
          <w:rFonts w:asciiTheme="minorEastAsia" w:eastAsiaTheme="minorEastAsia" w:hAnsiTheme="minorEastAsia" w:hint="eastAsia"/>
          <w:sz w:val="21"/>
          <w:szCs w:val="21"/>
          <w:lang w:eastAsia="zh-CN"/>
        </w:rPr>
        <w:t>24.7  承包商或分包商所提供的材料规格、质量应满足发包人的要求，在承包人进行验收后，需经由发包人确定认可。如出现材料质量问题，由承包人承担全部责任。属于分包商责任的，承包人承担责任后</w:t>
      </w:r>
      <w:r w:rsidRPr="00563974">
        <w:rPr>
          <w:rFonts w:asciiTheme="minorEastAsia" w:eastAsiaTheme="minorEastAsia" w:hAnsiTheme="minorEastAsia" w:hint="eastAsia"/>
          <w:sz w:val="21"/>
          <w:szCs w:val="21"/>
          <w:lang w:val="en-GB" w:eastAsia="zh-CN"/>
        </w:rPr>
        <w:t>自行向分包商追索。</w:t>
      </w:r>
    </w:p>
    <w:p w:rsidR="009B10C3" w:rsidRPr="00563974" w:rsidRDefault="009B10C3" w:rsidP="009B10C3">
      <w:pPr>
        <w:pStyle w:val="Web"/>
        <w:tabs>
          <w:tab w:val="num" w:pos="142"/>
        </w:tabs>
        <w:spacing w:beforeAutospacing="0" w:afterAutospacing="0" w:line="400" w:lineRule="exact"/>
        <w:ind w:left="2" w:firstLineChars="149" w:firstLine="313"/>
        <w:rPr>
          <w:rFonts w:asciiTheme="minorEastAsia" w:eastAsiaTheme="minorEastAsia" w:hAnsiTheme="minorEastAsia"/>
          <w:sz w:val="21"/>
          <w:szCs w:val="21"/>
          <w:u w:val="single"/>
        </w:rPr>
      </w:pPr>
      <w:r w:rsidRPr="00563974">
        <w:rPr>
          <w:rFonts w:asciiTheme="minorEastAsia" w:eastAsiaTheme="minorEastAsia" w:hAnsiTheme="minorEastAsia" w:hint="eastAsia"/>
          <w:sz w:val="21"/>
          <w:szCs w:val="21"/>
        </w:rPr>
        <w:t>24</w:t>
      </w:r>
      <w:r w:rsidRPr="00563974">
        <w:rPr>
          <w:rFonts w:asciiTheme="minorEastAsia" w:eastAsiaTheme="minorEastAsia" w:hAnsiTheme="minorEastAsia" w:hint="eastAsia"/>
          <w:sz w:val="21"/>
          <w:szCs w:val="21"/>
          <w:lang w:val="en-GB"/>
        </w:rPr>
        <w:t xml:space="preserve">.8  </w:t>
      </w:r>
      <w:r w:rsidRPr="00563974">
        <w:rPr>
          <w:rFonts w:asciiTheme="minorEastAsia" w:eastAsiaTheme="minorEastAsia" w:hAnsiTheme="minorEastAsia" w:hint="eastAsia"/>
          <w:sz w:val="21"/>
          <w:szCs w:val="21"/>
        </w:rPr>
        <w:t>凡用于施工现场的材料</w:t>
      </w:r>
      <w:r w:rsidRPr="00563974">
        <w:rPr>
          <w:rFonts w:asciiTheme="minorEastAsia" w:eastAsiaTheme="minorEastAsia" w:hAnsiTheme="minorEastAsia"/>
          <w:sz w:val="21"/>
          <w:szCs w:val="21"/>
        </w:rPr>
        <w:t>(</w:t>
      </w:r>
      <w:r w:rsidRPr="00563974">
        <w:rPr>
          <w:rFonts w:asciiTheme="minorEastAsia" w:eastAsiaTheme="minorEastAsia" w:hAnsiTheme="minorEastAsia" w:hint="eastAsia"/>
          <w:sz w:val="21"/>
          <w:szCs w:val="21"/>
        </w:rPr>
        <w:t>成品、半成品和废料等</w:t>
      </w:r>
      <w:r w:rsidRPr="00563974">
        <w:rPr>
          <w:rFonts w:asciiTheme="minorEastAsia" w:eastAsiaTheme="minorEastAsia" w:hAnsiTheme="minorEastAsia"/>
          <w:sz w:val="21"/>
          <w:szCs w:val="21"/>
        </w:rPr>
        <w:t>),</w:t>
      </w:r>
      <w:r w:rsidRPr="00563974">
        <w:rPr>
          <w:rFonts w:asciiTheme="minorEastAsia" w:eastAsiaTheme="minorEastAsia" w:hAnsiTheme="minorEastAsia" w:hint="eastAsia"/>
          <w:sz w:val="21"/>
          <w:szCs w:val="21"/>
        </w:rPr>
        <w:t>其所有权属发包人，承包人不得移作他用</w:t>
      </w:r>
      <w:r w:rsidRPr="00563974">
        <w:rPr>
          <w:rFonts w:asciiTheme="minorEastAsia" w:eastAsiaTheme="minorEastAsia" w:hAnsiTheme="minorEastAsia"/>
          <w:sz w:val="21"/>
          <w:szCs w:val="21"/>
        </w:rPr>
        <w:t>,</w:t>
      </w:r>
      <w:r w:rsidRPr="00563974">
        <w:rPr>
          <w:rFonts w:asciiTheme="minorEastAsia" w:eastAsiaTheme="minorEastAsia" w:hAnsiTheme="minorEastAsia" w:hint="eastAsia"/>
          <w:sz w:val="21"/>
          <w:szCs w:val="21"/>
        </w:rPr>
        <w:t>运出场外或变卖</w:t>
      </w:r>
      <w:r w:rsidRPr="00563974">
        <w:rPr>
          <w:rFonts w:asciiTheme="minorEastAsia" w:eastAsiaTheme="minorEastAsia" w:hAnsiTheme="minorEastAsia"/>
          <w:sz w:val="21"/>
          <w:szCs w:val="21"/>
        </w:rPr>
        <w:t>,</w:t>
      </w:r>
      <w:r w:rsidRPr="00563974">
        <w:rPr>
          <w:rFonts w:asciiTheme="minorEastAsia" w:eastAsiaTheme="minorEastAsia" w:hAnsiTheme="minorEastAsia" w:hint="eastAsia"/>
          <w:sz w:val="21"/>
          <w:szCs w:val="21"/>
        </w:rPr>
        <w:t>否则发包人按其原值双倍从工程款中相应抵扣。</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24.9  承包人应保证按期交货，如因材料延期交货导致工程延期，承包人承担相应责任。</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7" w:name="_Toc366412959"/>
      <w:r w:rsidRPr="00563974">
        <w:rPr>
          <w:rFonts w:asciiTheme="minorEastAsia" w:eastAsiaTheme="minorEastAsia" w:hAnsiTheme="minorEastAsia" w:hint="eastAsia"/>
          <w:sz w:val="21"/>
          <w:szCs w:val="21"/>
          <w:lang w:eastAsia="zh-CN"/>
        </w:rPr>
        <w:t>二十五</w:t>
      </w:r>
      <w:r w:rsidRPr="00563974">
        <w:rPr>
          <w:rFonts w:asciiTheme="minorEastAsia" w:eastAsiaTheme="minorEastAsia" w:hAnsiTheme="minorEastAsia"/>
          <w:sz w:val="21"/>
          <w:szCs w:val="21"/>
          <w:lang w:eastAsia="zh-CN"/>
        </w:rPr>
        <w:t>、工程变更</w:t>
      </w:r>
      <w:bookmarkEnd w:id="27"/>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5" w:firstLine="368"/>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25.1．本工程采用固定总价的承包方式</w:t>
      </w:r>
      <w:r w:rsidRPr="00563974">
        <w:rPr>
          <w:rFonts w:asciiTheme="minorEastAsia" w:eastAsiaTheme="minorEastAsia" w:hAnsiTheme="minorEastAsia" w:hint="eastAsia"/>
          <w:bCs/>
          <w:sz w:val="21"/>
          <w:szCs w:val="21"/>
          <w:lang w:eastAsia="zh-CN"/>
        </w:rPr>
        <w:t>；</w:t>
      </w:r>
      <w:r w:rsidRPr="00563974">
        <w:rPr>
          <w:rFonts w:asciiTheme="minorEastAsia" w:eastAsiaTheme="minorEastAsia" w:hAnsiTheme="minorEastAsia" w:hint="eastAsia"/>
          <w:sz w:val="21"/>
          <w:szCs w:val="21"/>
          <w:lang w:val="en-GB" w:eastAsia="zh-CN"/>
        </w:rPr>
        <w:t>本工程发包范围为发包文件及补充说明所规定的工作范围。</w:t>
      </w:r>
      <w:r w:rsidRPr="00563974">
        <w:rPr>
          <w:rFonts w:asciiTheme="minorEastAsia" w:eastAsiaTheme="minorEastAsia" w:hAnsiTheme="minorEastAsia" w:hint="eastAsia"/>
          <w:bCs/>
          <w:sz w:val="21"/>
          <w:szCs w:val="21"/>
          <w:lang w:eastAsia="zh-CN"/>
        </w:rPr>
        <w:t>合同</w:t>
      </w:r>
      <w:r w:rsidRPr="00563974">
        <w:rPr>
          <w:rFonts w:asciiTheme="minorEastAsia" w:eastAsiaTheme="minorEastAsia" w:hAnsiTheme="minorEastAsia" w:hint="eastAsia"/>
          <w:sz w:val="21"/>
          <w:szCs w:val="21"/>
          <w:lang w:eastAsia="zh-CN"/>
        </w:rPr>
        <w:t>总价</w:t>
      </w:r>
      <w:r w:rsidRPr="00563974">
        <w:rPr>
          <w:rFonts w:asciiTheme="minorEastAsia" w:eastAsiaTheme="minorEastAsia" w:hAnsiTheme="minorEastAsia" w:hint="eastAsia"/>
          <w:bCs/>
          <w:sz w:val="21"/>
          <w:szCs w:val="21"/>
          <w:lang w:eastAsia="zh-CN"/>
        </w:rPr>
        <w:t>已包含</w:t>
      </w:r>
      <w:r w:rsidRPr="00563974">
        <w:rPr>
          <w:rFonts w:asciiTheme="minorEastAsia" w:eastAsiaTheme="minorEastAsia" w:hAnsiTheme="minorEastAsia" w:hint="eastAsia"/>
          <w:sz w:val="21"/>
          <w:szCs w:val="21"/>
          <w:lang w:eastAsia="zh-CN"/>
        </w:rPr>
        <w:t>税费</w:t>
      </w:r>
      <w:r w:rsidRPr="00563974">
        <w:rPr>
          <w:rFonts w:asciiTheme="minorEastAsia" w:eastAsiaTheme="minorEastAsia" w:hAnsiTheme="minorEastAsia" w:hint="eastAsia"/>
          <w:bCs/>
          <w:sz w:val="21"/>
          <w:szCs w:val="21"/>
          <w:lang w:eastAsia="zh-CN"/>
        </w:rPr>
        <w:t>、</w:t>
      </w:r>
      <w:r w:rsidRPr="00563974">
        <w:rPr>
          <w:rFonts w:asciiTheme="minorEastAsia" w:eastAsiaTheme="minorEastAsia" w:hAnsiTheme="minorEastAsia" w:hint="eastAsia"/>
          <w:sz w:val="21"/>
          <w:szCs w:val="21"/>
          <w:lang w:eastAsia="zh-CN"/>
        </w:rPr>
        <w:t>保险、保修等</w:t>
      </w:r>
      <w:r w:rsidRPr="00563974">
        <w:rPr>
          <w:rFonts w:asciiTheme="minorEastAsia" w:eastAsiaTheme="minorEastAsia" w:hAnsiTheme="minorEastAsia" w:hint="eastAsia"/>
          <w:bCs/>
          <w:sz w:val="21"/>
          <w:szCs w:val="21"/>
          <w:lang w:eastAsia="zh-CN"/>
        </w:rPr>
        <w:t>所有</w:t>
      </w:r>
      <w:r w:rsidRPr="00563974">
        <w:rPr>
          <w:rFonts w:asciiTheme="minorEastAsia" w:eastAsiaTheme="minorEastAsia" w:hAnsiTheme="minorEastAsia" w:hint="eastAsia"/>
          <w:sz w:val="21"/>
          <w:szCs w:val="21"/>
          <w:lang w:eastAsia="zh-CN"/>
        </w:rPr>
        <w:t>费用；</w:t>
      </w:r>
      <w:r w:rsidRPr="00563974">
        <w:rPr>
          <w:rFonts w:asciiTheme="minorEastAsia" w:eastAsiaTheme="minorEastAsia" w:hAnsiTheme="minorEastAsia" w:hint="eastAsia"/>
          <w:bCs/>
          <w:sz w:val="21"/>
          <w:szCs w:val="21"/>
          <w:lang w:eastAsia="zh-CN"/>
        </w:rPr>
        <w:t>合同</w:t>
      </w:r>
      <w:r w:rsidRPr="00563974">
        <w:rPr>
          <w:rFonts w:asciiTheme="minorEastAsia" w:eastAsiaTheme="minorEastAsia" w:hAnsiTheme="minorEastAsia" w:hint="eastAsia"/>
          <w:sz w:val="21"/>
          <w:szCs w:val="21"/>
          <w:lang w:eastAsia="zh-CN"/>
        </w:rPr>
        <w:t>总价包含所有</w:t>
      </w:r>
      <w:r w:rsidRPr="00563974">
        <w:rPr>
          <w:rFonts w:asciiTheme="minorEastAsia" w:eastAsiaTheme="minorEastAsia" w:hAnsiTheme="minorEastAsia" w:hint="eastAsia"/>
          <w:bCs/>
          <w:sz w:val="21"/>
          <w:szCs w:val="21"/>
          <w:lang w:eastAsia="zh-CN"/>
        </w:rPr>
        <w:t>工程风险，除发包人书面要求的工程变更外不作调整；凡涉及合同价格变更的书面文件，必须有发</w:t>
      </w:r>
      <w:r w:rsidRPr="00563974">
        <w:rPr>
          <w:rFonts w:asciiTheme="minorEastAsia" w:eastAsiaTheme="minorEastAsia" w:hAnsiTheme="minorEastAsia" w:hint="eastAsia"/>
          <w:sz w:val="21"/>
          <w:szCs w:val="21"/>
          <w:lang w:eastAsia="zh-CN"/>
        </w:rPr>
        <w:t>包人或发包人明确授权的人员签证完成并加盖发包人公章始得生效，否则对发包人均无约束力。</w:t>
      </w:r>
    </w:p>
    <w:p w:rsidR="009B10C3" w:rsidRPr="00563974" w:rsidRDefault="009B10C3" w:rsidP="009B10C3">
      <w:pPr>
        <w:widowControl/>
        <w:spacing w:line="400" w:lineRule="exact"/>
        <w:ind w:left="2" w:firstLineChars="218" w:firstLine="458"/>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25.2.</w:t>
      </w:r>
      <w:r w:rsidRPr="00563974">
        <w:rPr>
          <w:rFonts w:asciiTheme="minorEastAsia" w:eastAsiaTheme="minorEastAsia" w:hAnsiTheme="minorEastAsia" w:hint="eastAsia"/>
          <w:sz w:val="21"/>
          <w:szCs w:val="21"/>
          <w:lang w:val="en-GB" w:eastAsia="zh-CN"/>
        </w:rPr>
        <w:t xml:space="preserve"> 因发包人原因导致的工程设计变更，由发包人和承包人/材料分包商按变更的内容和数量，根据下述方法确定变更价格：</w:t>
      </w:r>
      <w:r w:rsidRPr="00563974">
        <w:rPr>
          <w:rFonts w:asciiTheme="minorEastAsia" w:eastAsiaTheme="minorEastAsia" w:hAnsiTheme="minorEastAsia" w:hint="eastAsia"/>
          <w:sz w:val="21"/>
          <w:szCs w:val="21"/>
          <w:lang w:val="en-GB" w:eastAsia="zh-CN"/>
        </w:rPr>
        <w:cr/>
        <w:t xml:space="preserve">    (1)合同中已有适用于变更工程的价格，按合同已有的价格变更合同价款；</w:t>
      </w:r>
      <w:r w:rsidRPr="00563974">
        <w:rPr>
          <w:rFonts w:asciiTheme="minorEastAsia" w:eastAsiaTheme="minorEastAsia" w:hAnsiTheme="minorEastAsia" w:hint="eastAsia"/>
          <w:sz w:val="21"/>
          <w:szCs w:val="21"/>
          <w:lang w:val="en-GB" w:eastAsia="zh-CN"/>
        </w:rPr>
        <w:cr/>
        <w:t xml:space="preserve">    (2)合同中只有类似于变更工程的价格，参照类似价格变更合同价款；</w:t>
      </w:r>
      <w:r w:rsidRPr="00563974">
        <w:rPr>
          <w:rFonts w:asciiTheme="minorEastAsia" w:eastAsiaTheme="minorEastAsia" w:hAnsiTheme="minorEastAsia" w:hint="eastAsia"/>
          <w:sz w:val="21"/>
          <w:szCs w:val="21"/>
          <w:lang w:val="en-GB" w:eastAsia="zh-CN"/>
        </w:rPr>
        <w:cr/>
        <w:t xml:space="preserve">    (3)合同中没有适用或类似于变更工程的价格，双方重新议定，或由双方协商变更合同价款。</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8" w:name="_Toc366412960"/>
      <w:r w:rsidRPr="00563974">
        <w:rPr>
          <w:rFonts w:asciiTheme="minorEastAsia" w:eastAsiaTheme="minorEastAsia" w:hAnsiTheme="minorEastAsia" w:hint="eastAsia"/>
          <w:sz w:val="21"/>
          <w:szCs w:val="21"/>
          <w:lang w:eastAsia="zh-CN"/>
        </w:rPr>
        <w:t>二十六</w:t>
      </w:r>
      <w:r w:rsidRPr="00563974">
        <w:rPr>
          <w:rFonts w:asciiTheme="minorEastAsia" w:eastAsiaTheme="minorEastAsia" w:hAnsiTheme="minorEastAsia"/>
          <w:sz w:val="21"/>
          <w:szCs w:val="21"/>
          <w:lang w:eastAsia="zh-CN"/>
        </w:rPr>
        <w:t>、竣工验收与结算</w:t>
      </w:r>
      <w:bookmarkEnd w:id="28"/>
      <w:r w:rsidRPr="00563974">
        <w:rPr>
          <w:rFonts w:asciiTheme="minorEastAsia" w:eastAsiaTheme="minorEastAsia" w:hAnsiTheme="minorEastAsia"/>
          <w:sz w:val="21"/>
          <w:szCs w:val="21"/>
          <w:lang w:eastAsia="zh-CN"/>
        </w:rPr>
        <w:t xml:space="preserve"> </w:t>
      </w:r>
    </w:p>
    <w:p w:rsidR="009B10C3" w:rsidRPr="00563974" w:rsidRDefault="009B10C3" w:rsidP="009B10C3">
      <w:pPr>
        <w:pStyle w:val="a7"/>
        <w:spacing w:line="360" w:lineRule="auto"/>
        <w:ind w:firstLineChars="200" w:firstLine="420"/>
        <w:rPr>
          <w:rFonts w:asciiTheme="minorEastAsia" w:eastAsiaTheme="minorEastAsia" w:hAnsiTheme="minorEastAsia"/>
          <w:sz w:val="21"/>
          <w:lang w:eastAsia="zh-CN"/>
        </w:rPr>
      </w:pPr>
      <w:r w:rsidRPr="00563974">
        <w:rPr>
          <w:rFonts w:asciiTheme="minorEastAsia" w:eastAsiaTheme="minorEastAsia" w:hAnsiTheme="minorEastAsia" w:hint="eastAsia"/>
          <w:sz w:val="21"/>
          <w:lang w:eastAsia="zh-CN"/>
        </w:rPr>
        <w:t xml:space="preserve">26.1.工程具备竣工验收条件，承包人按国家工程竣工验收有关规定，向发包人提供完整竣工资料及竣工验收报告。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26.2.</w:t>
      </w:r>
      <w:r w:rsidRPr="00563974">
        <w:rPr>
          <w:rFonts w:asciiTheme="minorEastAsia" w:eastAsiaTheme="minorEastAsia" w:hAnsiTheme="minorEastAsia"/>
          <w:sz w:val="21"/>
          <w:szCs w:val="21"/>
          <w:lang w:eastAsia="zh-CN"/>
        </w:rPr>
        <w:t>发包人收到竣工验收报告后组织有关单位验收</w:t>
      </w:r>
      <w:r>
        <w:rPr>
          <w:rFonts w:asciiTheme="minorEastAsia" w:eastAsiaTheme="minorEastAsia" w:hAnsiTheme="minorEastAsia"/>
          <w:sz w:val="21"/>
          <w:szCs w:val="21"/>
          <w:lang w:eastAsia="zh-CN"/>
        </w:rPr>
        <w:t>，相关验收方式详见</w:t>
      </w:r>
      <w:r w:rsidRPr="005A7FD7">
        <w:rPr>
          <w:rFonts w:asciiTheme="minorEastAsia" w:eastAsiaTheme="minorEastAsia" w:hAnsiTheme="minorEastAsia"/>
          <w:b/>
          <w:sz w:val="21"/>
          <w:szCs w:val="21"/>
          <w:lang w:eastAsia="zh-CN"/>
        </w:rPr>
        <w:t>附件一</w:t>
      </w:r>
      <w:r w:rsidRPr="005A7FD7">
        <w:rPr>
          <w:rFonts w:asciiTheme="minorEastAsia" w:eastAsiaTheme="minorEastAsia" w:hAnsiTheme="minorEastAsia" w:hint="eastAsia"/>
          <w:b/>
          <w:sz w:val="21"/>
          <w:szCs w:val="21"/>
          <w:lang w:eastAsia="zh-CN"/>
        </w:rPr>
        <w:t>《</w:t>
      </w:r>
      <w:r w:rsidR="00616D5F" w:rsidRPr="00616D5F">
        <w:rPr>
          <w:rFonts w:asciiTheme="minorEastAsia" w:eastAsiaTheme="minorEastAsia" w:hAnsiTheme="minorEastAsia" w:hint="eastAsia"/>
          <w:b/>
          <w:sz w:val="21"/>
          <w:szCs w:val="21"/>
          <w:lang w:eastAsia="zh-CN"/>
        </w:rPr>
        <w:t>PX、PTA厂区扩音对讲系统改造项目发包</w:t>
      </w:r>
      <w:r w:rsidR="00616D5F" w:rsidRPr="00616D5F">
        <w:rPr>
          <w:rFonts w:asciiTheme="minorEastAsia" w:eastAsiaTheme="minorEastAsia" w:hAnsiTheme="minorEastAsia"/>
          <w:b/>
          <w:sz w:val="21"/>
          <w:szCs w:val="21"/>
          <w:lang w:eastAsia="zh-CN"/>
        </w:rPr>
        <w:t>方案</w:t>
      </w:r>
      <w:r w:rsidRPr="005A7FD7">
        <w:rPr>
          <w:rFonts w:asciiTheme="minorEastAsia" w:eastAsiaTheme="minorEastAsia" w:hAnsiTheme="minorEastAsia" w:hint="eastAsia"/>
          <w:b/>
          <w:sz w:val="21"/>
          <w:szCs w:val="21"/>
          <w:lang w:eastAsia="zh-CN"/>
        </w:rPr>
        <w:t>》</w:t>
      </w:r>
      <w:r w:rsidRPr="00616D5F">
        <w:rPr>
          <w:rFonts w:asciiTheme="minorEastAsia" w:eastAsiaTheme="minorEastAsia" w:hAnsiTheme="minorEastAsia"/>
          <w:b/>
          <w:sz w:val="21"/>
          <w:szCs w:val="21"/>
          <w:lang w:eastAsia="zh-CN"/>
        </w:rPr>
        <w:t>，</w:t>
      </w:r>
      <w:r w:rsidRPr="00563974">
        <w:rPr>
          <w:rFonts w:asciiTheme="minorEastAsia" w:eastAsiaTheme="minorEastAsia" w:hAnsiTheme="minorEastAsia"/>
          <w:sz w:val="21"/>
          <w:szCs w:val="21"/>
          <w:lang w:eastAsia="zh-CN"/>
        </w:rPr>
        <w:t>并在验收后</w:t>
      </w:r>
      <w:r w:rsidRPr="00563974">
        <w:rPr>
          <w:rFonts w:asciiTheme="minorEastAsia" w:eastAsiaTheme="minorEastAsia" w:hAnsiTheme="minorEastAsia" w:hint="eastAsia"/>
          <w:sz w:val="21"/>
          <w:szCs w:val="21"/>
          <w:lang w:eastAsia="zh-CN"/>
        </w:rPr>
        <w:t>7</w:t>
      </w:r>
      <w:r w:rsidRPr="00563974">
        <w:rPr>
          <w:rFonts w:asciiTheme="minorEastAsia" w:eastAsiaTheme="minorEastAsia" w:hAnsiTheme="minorEastAsia"/>
          <w:sz w:val="21"/>
          <w:szCs w:val="21"/>
          <w:lang w:eastAsia="zh-CN"/>
        </w:rPr>
        <w:t xml:space="preserve">天内给予认可或提出修改意见。承包人按要求修改，并承担由自身原因造成修改的费用。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26.3．</w:t>
      </w:r>
      <w:r w:rsidRPr="00563974">
        <w:rPr>
          <w:rFonts w:asciiTheme="minorEastAsia" w:eastAsiaTheme="minorEastAsia" w:hAnsiTheme="minorEastAsia"/>
          <w:sz w:val="21"/>
          <w:szCs w:val="21"/>
          <w:lang w:eastAsia="zh-CN"/>
        </w:rPr>
        <w:t xml:space="preserve">工程竣工验收通过，承包人送交竣工验收报告的日期为实际竣工日期。工程按发包人要求修改后通过竣工验收的，实际竣工日期为承包人修改后提请发包人验收的日期。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26.4．工程验收合格并移交甲方前，</w:t>
      </w:r>
      <w:r w:rsidRPr="00563974">
        <w:rPr>
          <w:rFonts w:asciiTheme="minorEastAsia" w:eastAsiaTheme="minorEastAsia" w:hAnsiTheme="minorEastAsia"/>
          <w:sz w:val="21"/>
          <w:szCs w:val="21"/>
          <w:lang w:eastAsia="zh-CN"/>
        </w:rPr>
        <w:t xml:space="preserve">承包人承担工程保管及一切意外责任。 </w:t>
      </w:r>
    </w:p>
    <w:p w:rsidR="009B10C3" w:rsidRPr="00563974" w:rsidRDefault="009B10C3" w:rsidP="009B10C3">
      <w:pPr>
        <w:tabs>
          <w:tab w:val="left" w:pos="525"/>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26.5．</w:t>
      </w:r>
      <w:r w:rsidRPr="00563974">
        <w:rPr>
          <w:rFonts w:asciiTheme="minorEastAsia" w:eastAsiaTheme="minorEastAsia" w:hAnsiTheme="minorEastAsia"/>
          <w:sz w:val="21"/>
          <w:szCs w:val="21"/>
          <w:lang w:eastAsia="zh-CN"/>
        </w:rPr>
        <w:t>中间交工工程的范围和竣工时间，按发包人的书面要求执行。其验收程序条款</w:t>
      </w:r>
      <w:r w:rsidRPr="00563974">
        <w:rPr>
          <w:rFonts w:asciiTheme="minorEastAsia" w:eastAsiaTheme="minorEastAsia" w:hAnsiTheme="minorEastAsia" w:hint="eastAsia"/>
          <w:sz w:val="21"/>
          <w:szCs w:val="21"/>
          <w:lang w:eastAsia="zh-CN"/>
        </w:rPr>
        <w:t>26</w:t>
      </w:r>
      <w:r w:rsidRPr="00563974">
        <w:rPr>
          <w:rFonts w:asciiTheme="minorEastAsia" w:eastAsiaTheme="minorEastAsia" w:hAnsiTheme="minorEastAsia"/>
          <w:sz w:val="21"/>
          <w:szCs w:val="21"/>
          <w:lang w:eastAsia="zh-CN"/>
        </w:rPr>
        <w:t>.1款至</w:t>
      </w:r>
      <w:r w:rsidRPr="00563974">
        <w:rPr>
          <w:rFonts w:asciiTheme="minorEastAsia" w:eastAsiaTheme="minorEastAsia" w:hAnsiTheme="minorEastAsia" w:hint="eastAsia"/>
          <w:sz w:val="21"/>
          <w:szCs w:val="21"/>
          <w:lang w:eastAsia="zh-CN"/>
        </w:rPr>
        <w:t>26.3</w:t>
      </w:r>
      <w:r w:rsidRPr="00563974">
        <w:rPr>
          <w:rFonts w:asciiTheme="minorEastAsia" w:eastAsiaTheme="minorEastAsia" w:hAnsiTheme="minorEastAsia"/>
          <w:sz w:val="21"/>
          <w:szCs w:val="21"/>
          <w:lang w:eastAsia="zh-CN"/>
        </w:rPr>
        <w:t>款</w:t>
      </w:r>
      <w:r w:rsidRPr="00563974">
        <w:rPr>
          <w:rFonts w:asciiTheme="minorEastAsia" w:eastAsiaTheme="minorEastAsia" w:hAnsiTheme="minorEastAsia" w:hint="eastAsia"/>
          <w:sz w:val="21"/>
          <w:szCs w:val="21"/>
          <w:lang w:eastAsia="zh-CN"/>
        </w:rPr>
        <w:t>执行</w:t>
      </w:r>
      <w:r w:rsidRPr="00563974">
        <w:rPr>
          <w:rFonts w:asciiTheme="minorEastAsia" w:eastAsiaTheme="minorEastAsia" w:hAnsiTheme="minorEastAsia"/>
          <w:sz w:val="21"/>
          <w:szCs w:val="21"/>
          <w:lang w:eastAsia="zh-CN"/>
        </w:rPr>
        <w:t xml:space="preserve">。 </w:t>
      </w:r>
    </w:p>
    <w:p w:rsidR="009B10C3" w:rsidRPr="00563974" w:rsidRDefault="009B10C3" w:rsidP="009B10C3">
      <w:pPr>
        <w:tabs>
          <w:tab w:val="left" w:pos="525"/>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26.6</w:t>
      </w:r>
      <w:r w:rsidRPr="00563974">
        <w:rPr>
          <w:rFonts w:asciiTheme="minorEastAsia" w:eastAsiaTheme="minorEastAsia" w:hAnsiTheme="minorEastAsia" w:hint="eastAsia"/>
          <w:bCs/>
          <w:kern w:val="28"/>
          <w:sz w:val="21"/>
          <w:szCs w:val="21"/>
          <w:lang w:eastAsia="zh-CN"/>
        </w:rPr>
        <w:t>在通过工程竣工验收并办理工程交接手续后，承包人和发包人双方进行工程结算和竣工资料移交手续，发包人在收到承包人递交的竣工结算上报资料或此后提供的补充资料后 30 日内进行核实，给予确认或者提出修改意见并由双方进一步复核确认。结算审核完毕后，发包人、承包人双方签订结算协议,进行结算。</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9" w:name="_Toc366412961"/>
      <w:r w:rsidRPr="00563974">
        <w:rPr>
          <w:rFonts w:asciiTheme="minorEastAsia" w:eastAsiaTheme="minorEastAsia" w:hAnsiTheme="minorEastAsia" w:hint="eastAsia"/>
          <w:sz w:val="21"/>
          <w:szCs w:val="21"/>
          <w:lang w:eastAsia="zh-CN"/>
        </w:rPr>
        <w:t>二十七</w:t>
      </w:r>
      <w:r w:rsidRPr="00563974">
        <w:rPr>
          <w:rFonts w:asciiTheme="minorEastAsia" w:eastAsiaTheme="minorEastAsia" w:hAnsiTheme="minorEastAsia"/>
          <w:sz w:val="21"/>
          <w:szCs w:val="21"/>
          <w:lang w:eastAsia="zh-CN"/>
        </w:rPr>
        <w:t>、质量保修</w:t>
      </w:r>
      <w:bookmarkEnd w:id="29"/>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27</w:t>
      </w:r>
      <w:r w:rsidRPr="00563974">
        <w:rPr>
          <w:rFonts w:asciiTheme="minorEastAsia" w:eastAsiaTheme="minorEastAsia" w:hAnsiTheme="minorEastAsia"/>
          <w:sz w:val="21"/>
          <w:szCs w:val="21"/>
          <w:lang w:eastAsia="zh-CN"/>
        </w:rPr>
        <w:t>.1承包人应按法律、行政法规或国家关于工程质量保修的在关规定，对交付发包人使用的工程在</w:t>
      </w:r>
      <w:r w:rsidRPr="00563974">
        <w:rPr>
          <w:rFonts w:asciiTheme="minorEastAsia" w:eastAsiaTheme="minorEastAsia" w:hAnsiTheme="minorEastAsia"/>
          <w:sz w:val="21"/>
          <w:szCs w:val="21"/>
          <w:lang w:eastAsia="zh-CN"/>
        </w:rPr>
        <w:lastRenderedPageBreak/>
        <w:t>质量保修期内承担质量保修责任</w:t>
      </w:r>
      <w:r w:rsidRPr="00563974">
        <w:rPr>
          <w:rFonts w:asciiTheme="minorEastAsia" w:eastAsiaTheme="minorEastAsia" w:hAnsiTheme="minorEastAsia" w:hint="eastAsia"/>
          <w:sz w:val="21"/>
          <w:szCs w:val="21"/>
          <w:lang w:eastAsia="zh-CN"/>
        </w:rPr>
        <w:t>及维修保养责任。</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27.</w:t>
      </w:r>
      <w:r w:rsidRPr="00563974">
        <w:rPr>
          <w:rFonts w:asciiTheme="minorEastAsia" w:eastAsiaTheme="minorEastAsia" w:hAnsiTheme="minorEastAsia"/>
          <w:sz w:val="21"/>
          <w:szCs w:val="21"/>
          <w:lang w:eastAsia="zh-CN"/>
        </w:rPr>
        <w:t>2</w:t>
      </w:r>
      <w:r w:rsidR="00616D5F" w:rsidRPr="003A445E">
        <w:rPr>
          <w:rFonts w:hint="eastAsia"/>
          <w:lang w:eastAsia="zh-CN"/>
        </w:rPr>
        <w:t>质量保证期为自项目验收后1年或设备到现场后18个月，以先到时间为准</w:t>
      </w:r>
      <w:r w:rsidRPr="00563974">
        <w:rPr>
          <w:rFonts w:asciiTheme="minorEastAsia" w:eastAsiaTheme="minorEastAsia" w:hAnsiTheme="minorEastAsia"/>
          <w:sz w:val="21"/>
          <w:szCs w:val="21"/>
          <w:lang w:eastAsia="zh-CN"/>
        </w:rPr>
        <w:t xml:space="preserve">。 </w:t>
      </w:r>
    </w:p>
    <w:p w:rsidR="009B10C3" w:rsidRDefault="009B10C3" w:rsidP="009B10C3">
      <w:pPr>
        <w:spacing w:line="360" w:lineRule="auto"/>
        <w:ind w:firstLineChars="200" w:firstLine="420"/>
        <w:rPr>
          <w:rFonts w:asciiTheme="minorEastAsia" w:eastAsiaTheme="minorEastAsia" w:hAnsiTheme="minorEastAsia" w:cs="Arial Unicode MS"/>
          <w:sz w:val="21"/>
          <w:szCs w:val="21"/>
          <w:lang w:eastAsia="zh-CN"/>
        </w:rPr>
      </w:pPr>
      <w:r w:rsidRPr="00563974">
        <w:rPr>
          <w:rFonts w:asciiTheme="minorEastAsia" w:eastAsiaTheme="minorEastAsia" w:hAnsiTheme="minorEastAsia" w:hint="eastAsia"/>
          <w:sz w:val="21"/>
          <w:szCs w:val="21"/>
          <w:lang w:eastAsia="zh-CN"/>
        </w:rPr>
        <w:t>27.3</w:t>
      </w:r>
      <w:r w:rsidRPr="00563974">
        <w:rPr>
          <w:rFonts w:asciiTheme="minorEastAsia" w:eastAsiaTheme="minorEastAsia" w:hAnsiTheme="minorEastAsia" w:cs="Arial Unicode MS" w:hint="eastAsia"/>
          <w:sz w:val="21"/>
          <w:szCs w:val="21"/>
          <w:lang w:eastAsia="zh-CN"/>
        </w:rPr>
        <w:t>质保期内，出现质量问题需要维修的，承包人在接到通知之日起24小时内开始进行维修，超过24小时没有开始维修或者没有书面解释的视为拒绝维修，发包人有权另行委托其他单位维修，费用由承包人负责，由发包人有权从保修金里直接扣除，如给发包人造成损失的，仍应负责赔偿。</w:t>
      </w:r>
    </w:p>
    <w:p w:rsidR="009B10C3" w:rsidRPr="004240BD" w:rsidRDefault="009B10C3" w:rsidP="009B10C3">
      <w:pPr>
        <w:pStyle w:val="11"/>
        <w:spacing w:line="360" w:lineRule="auto"/>
        <w:ind w:left="0"/>
        <w:rPr>
          <w:rFonts w:asciiTheme="minorEastAsia" w:eastAsiaTheme="minorEastAsia" w:hAnsiTheme="minorEastAsia"/>
          <w:sz w:val="21"/>
          <w:szCs w:val="21"/>
          <w:lang w:eastAsia="zh-CN"/>
        </w:rPr>
      </w:pPr>
      <w:r w:rsidRPr="004240BD">
        <w:rPr>
          <w:rFonts w:asciiTheme="minorEastAsia" w:eastAsiaTheme="minorEastAsia" w:hAnsiTheme="minorEastAsia" w:hint="eastAsia"/>
          <w:sz w:val="21"/>
          <w:szCs w:val="21"/>
          <w:lang w:eastAsia="zh-CN"/>
        </w:rPr>
        <w:t>二十八  履约保证</w:t>
      </w:r>
    </w:p>
    <w:p w:rsidR="009B10C3" w:rsidRPr="004240BD" w:rsidRDefault="009B10C3" w:rsidP="009B10C3">
      <w:pPr>
        <w:tabs>
          <w:tab w:val="left" w:pos="2010"/>
        </w:tabs>
        <w:spacing w:line="360" w:lineRule="auto"/>
        <w:ind w:firstLineChars="200" w:firstLine="420"/>
        <w:rPr>
          <w:rFonts w:asciiTheme="minorEastAsia" w:eastAsiaTheme="minorEastAsia" w:hAnsiTheme="minorEastAsia" w:cs="Arial Unicode MS"/>
          <w:sz w:val="21"/>
          <w:szCs w:val="21"/>
          <w:lang w:eastAsia="zh-CN"/>
        </w:rPr>
      </w:pPr>
      <w:r w:rsidRPr="004240BD">
        <w:rPr>
          <w:rFonts w:asciiTheme="minorEastAsia" w:eastAsiaTheme="minorEastAsia" w:hAnsiTheme="minorEastAsia" w:cs="Arial Unicode MS" w:hint="eastAsia"/>
          <w:sz w:val="21"/>
          <w:szCs w:val="21"/>
          <w:lang w:eastAsia="zh-CN"/>
        </w:rPr>
        <w:t>1</w:t>
      </w:r>
      <w:r>
        <w:rPr>
          <w:rFonts w:asciiTheme="minorEastAsia" w:eastAsiaTheme="minorEastAsia" w:hAnsiTheme="minorEastAsia" w:cs="Arial Unicode MS" w:hint="eastAsia"/>
          <w:sz w:val="21"/>
          <w:szCs w:val="21"/>
          <w:lang w:eastAsia="zh-CN"/>
        </w:rPr>
        <w:t>、乙方应当在本合同签订之日起1</w:t>
      </w:r>
      <w:r>
        <w:rPr>
          <w:rFonts w:asciiTheme="minorEastAsia" w:eastAsiaTheme="minorEastAsia" w:hAnsiTheme="minorEastAsia" w:cs="Arial Unicode MS"/>
          <w:sz w:val="21"/>
          <w:szCs w:val="21"/>
          <w:lang w:eastAsia="zh-CN"/>
        </w:rPr>
        <w:t>0个工作日内</w:t>
      </w:r>
      <w:r>
        <w:rPr>
          <w:rFonts w:asciiTheme="minorEastAsia" w:eastAsiaTheme="minorEastAsia" w:hAnsiTheme="minorEastAsia" w:cs="Arial Unicode MS" w:hint="eastAsia"/>
          <w:sz w:val="21"/>
          <w:szCs w:val="21"/>
          <w:lang w:eastAsia="zh-CN"/>
        </w:rPr>
        <w:t>，向甲方缴</w:t>
      </w:r>
      <w:r w:rsidRPr="004240BD">
        <w:rPr>
          <w:rFonts w:asciiTheme="minorEastAsia" w:eastAsiaTheme="minorEastAsia" w:hAnsiTheme="minorEastAsia" w:cs="Arial Unicode MS" w:hint="eastAsia"/>
          <w:sz w:val="21"/>
          <w:szCs w:val="21"/>
          <w:lang w:eastAsia="zh-CN"/>
        </w:rPr>
        <w:t>纳履约保证金</w:t>
      </w:r>
      <w:r w:rsidRPr="005A7FD7">
        <w:rPr>
          <w:rFonts w:asciiTheme="minorEastAsia" w:eastAsiaTheme="minorEastAsia" w:hAnsiTheme="minorEastAsia" w:cs="Arial Unicode MS" w:hint="eastAsia"/>
          <w:sz w:val="21"/>
          <w:szCs w:val="21"/>
          <w:highlight w:val="yellow"/>
          <w:u w:val="single"/>
          <w:lang w:eastAsia="zh-CN"/>
        </w:rPr>
        <w:t>合同总价的1</w:t>
      </w:r>
      <w:r w:rsidRPr="005A7FD7">
        <w:rPr>
          <w:rFonts w:asciiTheme="minorEastAsia" w:eastAsiaTheme="minorEastAsia" w:hAnsiTheme="minorEastAsia" w:cs="Arial Unicode MS"/>
          <w:sz w:val="21"/>
          <w:szCs w:val="21"/>
          <w:highlight w:val="yellow"/>
          <w:u w:val="single"/>
          <w:lang w:eastAsia="zh-CN"/>
        </w:rPr>
        <w:t>0%，即</w:t>
      </w:r>
      <w:r w:rsidRPr="005A7FD7">
        <w:rPr>
          <w:rFonts w:asciiTheme="minorEastAsia" w:eastAsiaTheme="minorEastAsia" w:hAnsiTheme="minorEastAsia" w:cs="Arial Unicode MS" w:hint="eastAsia"/>
          <w:sz w:val="21"/>
          <w:szCs w:val="21"/>
          <w:highlight w:val="yellow"/>
          <w:u w:val="single"/>
          <w:lang w:eastAsia="zh-CN"/>
        </w:rPr>
        <w:t>R</w:t>
      </w:r>
      <w:r w:rsidRPr="005A7FD7">
        <w:rPr>
          <w:rFonts w:asciiTheme="minorEastAsia" w:eastAsiaTheme="minorEastAsia" w:hAnsiTheme="minorEastAsia" w:cs="Arial Unicode MS"/>
          <w:sz w:val="21"/>
          <w:szCs w:val="21"/>
          <w:highlight w:val="yellow"/>
          <w:u w:val="single"/>
          <w:lang w:eastAsia="zh-CN"/>
        </w:rPr>
        <w:t xml:space="preserve">MB  </w:t>
      </w:r>
      <w:r>
        <w:rPr>
          <w:rFonts w:asciiTheme="minorEastAsia" w:eastAsiaTheme="minorEastAsia" w:hAnsiTheme="minorEastAsia" w:cs="Arial Unicode MS"/>
          <w:sz w:val="21"/>
          <w:szCs w:val="21"/>
          <w:highlight w:val="yellow"/>
          <w:u w:val="single"/>
          <w:lang w:eastAsia="zh-CN"/>
        </w:rPr>
        <w:t xml:space="preserve">           </w:t>
      </w:r>
      <w:r w:rsidRPr="005A7FD7">
        <w:rPr>
          <w:rFonts w:asciiTheme="minorEastAsia" w:eastAsiaTheme="minorEastAsia" w:hAnsiTheme="minorEastAsia" w:cs="Arial Unicode MS"/>
          <w:sz w:val="21"/>
          <w:szCs w:val="21"/>
          <w:highlight w:val="yellow"/>
          <w:u w:val="single"/>
          <w:lang w:eastAsia="zh-CN"/>
        </w:rPr>
        <w:t xml:space="preserve">  </w:t>
      </w:r>
      <w:r w:rsidRPr="005A7FD7">
        <w:rPr>
          <w:rFonts w:asciiTheme="minorEastAsia" w:eastAsiaTheme="minorEastAsia" w:hAnsiTheme="minorEastAsia" w:cs="Arial Unicode MS" w:hint="eastAsia"/>
          <w:sz w:val="21"/>
          <w:szCs w:val="21"/>
          <w:highlight w:val="yellow"/>
          <w:u w:val="single"/>
          <w:lang w:eastAsia="zh-CN"/>
        </w:rPr>
        <w:t>。</w:t>
      </w:r>
      <w:r>
        <w:rPr>
          <w:rFonts w:asciiTheme="minorEastAsia" w:eastAsiaTheme="minorEastAsia" w:hAnsiTheme="minorEastAsia" w:cs="Arial Unicode MS" w:hint="eastAsia"/>
          <w:sz w:val="21"/>
          <w:szCs w:val="21"/>
          <w:lang w:eastAsia="zh-CN"/>
        </w:rPr>
        <w:t>乙方违约或发生合同约定的其他事由的，甲方有权从履约</w:t>
      </w:r>
      <w:r w:rsidRPr="004240BD">
        <w:rPr>
          <w:rFonts w:asciiTheme="minorEastAsia" w:eastAsiaTheme="minorEastAsia" w:hAnsiTheme="minorEastAsia" w:cs="Arial Unicode MS" w:hint="eastAsia"/>
          <w:sz w:val="21"/>
          <w:szCs w:val="21"/>
          <w:lang w:eastAsia="zh-CN"/>
        </w:rPr>
        <w:t>保证金中优先扣除乙方违约金及其他应付款项；由此造成履约保证金不足的，乙方应在5日内补足，逾期每日按照应缴金额的千分之一支付违约金。</w:t>
      </w:r>
    </w:p>
    <w:p w:rsidR="009B10C3" w:rsidRPr="00CA165B" w:rsidRDefault="009B10C3" w:rsidP="009B10C3">
      <w:pPr>
        <w:tabs>
          <w:tab w:val="left" w:pos="2010"/>
        </w:tabs>
        <w:spacing w:line="360" w:lineRule="auto"/>
        <w:ind w:firstLineChars="200" w:firstLine="420"/>
        <w:rPr>
          <w:lang w:eastAsia="zh-CN"/>
        </w:rPr>
      </w:pPr>
      <w:r w:rsidRPr="004240BD">
        <w:rPr>
          <w:rFonts w:asciiTheme="minorEastAsia" w:eastAsiaTheme="minorEastAsia" w:hAnsiTheme="minorEastAsia" w:cs="Arial Unicode MS" w:hint="eastAsia"/>
          <w:sz w:val="21"/>
          <w:szCs w:val="21"/>
          <w:lang w:eastAsia="zh-CN"/>
        </w:rPr>
        <w:t>2、履约保证金在乙方全面履行完毕本框架协议义务后30天内无息退还。但履约保证金退还后发现任何应由乙方承担责任的行为或事件的，乙方仍应承担责任。</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0" w:name="_Toc366412962"/>
      <w:r w:rsidRPr="00563974">
        <w:rPr>
          <w:rFonts w:asciiTheme="minorEastAsia" w:eastAsiaTheme="minorEastAsia" w:hAnsiTheme="minorEastAsia" w:hint="eastAsia"/>
          <w:sz w:val="21"/>
          <w:szCs w:val="21"/>
          <w:lang w:eastAsia="zh-CN"/>
        </w:rPr>
        <w:t>二十</w:t>
      </w:r>
      <w:r>
        <w:rPr>
          <w:rFonts w:asciiTheme="minorEastAsia" w:eastAsiaTheme="minorEastAsia" w:hAnsiTheme="minorEastAsia" w:hint="eastAsia"/>
          <w:sz w:val="21"/>
          <w:szCs w:val="21"/>
          <w:lang w:eastAsia="zh-CN"/>
        </w:rPr>
        <w:t>九</w:t>
      </w:r>
      <w:r w:rsidRPr="00563974">
        <w:rPr>
          <w:rFonts w:asciiTheme="minorEastAsia" w:eastAsiaTheme="minorEastAsia" w:hAnsiTheme="minorEastAsia"/>
          <w:sz w:val="21"/>
          <w:szCs w:val="21"/>
          <w:lang w:eastAsia="zh-CN"/>
        </w:rPr>
        <w:t>违约</w:t>
      </w:r>
      <w:bookmarkEnd w:id="30"/>
      <w:r w:rsidRPr="00563974">
        <w:rPr>
          <w:rFonts w:asciiTheme="minorEastAsia" w:eastAsiaTheme="minorEastAsia" w:hAnsiTheme="minorEastAsia"/>
          <w:sz w:val="21"/>
          <w:szCs w:val="21"/>
          <w:lang w:eastAsia="zh-CN"/>
        </w:rPr>
        <w:t xml:space="preserve"> </w:t>
      </w:r>
    </w:p>
    <w:p w:rsidR="009B10C3" w:rsidRPr="00563974" w:rsidRDefault="009B10C3" w:rsidP="009B10C3">
      <w:pPr>
        <w:tabs>
          <w:tab w:val="left" w:pos="525"/>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w:t>
      </w:r>
      <w:r>
        <w:rPr>
          <w:rFonts w:asciiTheme="minorEastAsia" w:eastAsiaTheme="minorEastAsia" w:hAnsiTheme="minorEastAsia"/>
          <w:sz w:val="21"/>
          <w:szCs w:val="21"/>
          <w:lang w:eastAsia="zh-CN"/>
        </w:rPr>
        <w:t>9.1</w:t>
      </w:r>
      <w:r w:rsidRPr="00563974">
        <w:rPr>
          <w:rFonts w:asciiTheme="minorEastAsia" w:eastAsiaTheme="minorEastAsia" w:hAnsiTheme="minorEastAsia"/>
          <w:sz w:val="21"/>
          <w:szCs w:val="21"/>
          <w:lang w:eastAsia="zh-CN"/>
        </w:rPr>
        <w:t xml:space="preserve"> 发包人违约：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发包人不按</w:t>
      </w:r>
      <w:r w:rsidRPr="00563974">
        <w:rPr>
          <w:rFonts w:asciiTheme="minorEastAsia" w:eastAsiaTheme="minorEastAsia" w:hAnsiTheme="minorEastAsia" w:hint="eastAsia"/>
          <w:sz w:val="21"/>
          <w:szCs w:val="21"/>
          <w:lang w:eastAsia="zh-CN"/>
        </w:rPr>
        <w:t>合同约定支付</w:t>
      </w:r>
      <w:r w:rsidRPr="00563974">
        <w:rPr>
          <w:rFonts w:asciiTheme="minorEastAsia" w:eastAsiaTheme="minorEastAsia" w:hAnsiTheme="minorEastAsia"/>
          <w:sz w:val="21"/>
          <w:szCs w:val="21"/>
          <w:lang w:eastAsia="zh-CN"/>
        </w:rPr>
        <w:t>工程款</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导致施工无法进行</w:t>
      </w:r>
      <w:r w:rsidRPr="00563974">
        <w:rPr>
          <w:rFonts w:asciiTheme="minorEastAsia" w:eastAsiaTheme="minorEastAsia" w:hAnsiTheme="minorEastAsia" w:hint="eastAsia"/>
          <w:sz w:val="21"/>
          <w:szCs w:val="21"/>
          <w:lang w:eastAsia="zh-CN"/>
        </w:rPr>
        <w:t>，应当向承包人支付拖欠的工程款及利息，利息的计算标准为应按照全国银行间同业拆借中心公布的贷款市场报价利率向乙方支付利息。</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w:t>
      </w:r>
      <w:r>
        <w:rPr>
          <w:rFonts w:asciiTheme="minorEastAsia" w:eastAsiaTheme="minorEastAsia" w:hAnsiTheme="minorEastAsia"/>
          <w:sz w:val="21"/>
          <w:szCs w:val="21"/>
          <w:lang w:eastAsia="zh-CN"/>
        </w:rPr>
        <w:t>9.2</w:t>
      </w:r>
      <w:r w:rsidRPr="00563974">
        <w:rPr>
          <w:rFonts w:asciiTheme="minorEastAsia" w:eastAsiaTheme="minorEastAsia" w:hAnsiTheme="minorEastAsia"/>
          <w:sz w:val="21"/>
          <w:szCs w:val="21"/>
          <w:lang w:eastAsia="zh-CN"/>
        </w:rPr>
        <w:t>承包人违约</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当发生下列情况时：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w:t>
      </w:r>
      <w:r>
        <w:rPr>
          <w:rFonts w:asciiTheme="minorEastAsia" w:eastAsiaTheme="minorEastAsia" w:hAnsiTheme="minorEastAsia"/>
          <w:sz w:val="21"/>
          <w:szCs w:val="21"/>
          <w:lang w:eastAsia="zh-CN"/>
        </w:rPr>
        <w:t>9</w:t>
      </w:r>
      <w:r w:rsidRPr="00563974">
        <w:rPr>
          <w:rFonts w:asciiTheme="minorEastAsia" w:eastAsiaTheme="minorEastAsia" w:hAnsiTheme="minorEastAsia" w:hint="eastAsia"/>
          <w:sz w:val="21"/>
          <w:szCs w:val="21"/>
          <w:lang w:eastAsia="zh-CN"/>
        </w:rPr>
        <w:t>.2.1承包人未能在合同约定的或经发包人书面同意延长的期限内竣工的，</w:t>
      </w:r>
      <w:r w:rsidRPr="00563974">
        <w:rPr>
          <w:rFonts w:asciiTheme="minorEastAsia" w:eastAsiaTheme="minorEastAsia" w:hAnsiTheme="minorEastAsia" w:hint="eastAsia"/>
          <w:sz w:val="21"/>
          <w:szCs w:val="21"/>
          <w:shd w:val="clear" w:color="auto" w:fill="FFFFFF"/>
          <w:lang w:eastAsia="zh-CN"/>
        </w:rPr>
        <w:t>承包人应赔偿由于工期延误给发包人带来的损失，其损失费按每拖延1日向发包人支付工程总价的</w:t>
      </w:r>
      <w:r>
        <w:rPr>
          <w:rFonts w:asciiTheme="minorEastAsia" w:eastAsiaTheme="minorEastAsia" w:hAnsiTheme="minorEastAsia" w:hint="eastAsia"/>
          <w:sz w:val="21"/>
          <w:szCs w:val="21"/>
          <w:shd w:val="clear" w:color="auto" w:fill="FFFFFF"/>
          <w:lang w:eastAsia="zh-CN"/>
        </w:rPr>
        <w:t>百</w:t>
      </w:r>
      <w:r w:rsidRPr="00563974">
        <w:rPr>
          <w:rFonts w:asciiTheme="minorEastAsia" w:eastAsiaTheme="minorEastAsia" w:hAnsiTheme="minorEastAsia" w:hint="eastAsia"/>
          <w:sz w:val="21"/>
          <w:szCs w:val="21"/>
          <w:shd w:val="clear" w:color="auto" w:fill="FFFFFF"/>
          <w:lang w:eastAsia="zh-CN"/>
        </w:rPr>
        <w:t>分之五，以此累计计算。若逾期</w:t>
      </w:r>
      <w:r>
        <w:rPr>
          <w:rFonts w:asciiTheme="minorEastAsia" w:eastAsiaTheme="minorEastAsia" w:hAnsiTheme="minorEastAsia"/>
          <w:sz w:val="21"/>
          <w:szCs w:val="21"/>
          <w:shd w:val="clear" w:color="auto" w:fill="FFFFFF"/>
          <w:lang w:eastAsia="zh-CN"/>
        </w:rPr>
        <w:t>10</w:t>
      </w:r>
      <w:r w:rsidRPr="00563974">
        <w:rPr>
          <w:rFonts w:asciiTheme="minorEastAsia" w:eastAsiaTheme="minorEastAsia" w:hAnsiTheme="minorEastAsia" w:hint="eastAsia"/>
          <w:sz w:val="21"/>
          <w:szCs w:val="21"/>
          <w:shd w:val="clear" w:color="auto" w:fill="FFFFFF"/>
          <w:lang w:eastAsia="zh-CN"/>
        </w:rPr>
        <w:t>天仍未能竣工或者承包人无正当理由停工超过5天的，发包人有权解除合同，另行发包或补救，承包人应承担合同总价</w:t>
      </w:r>
      <w:r>
        <w:rPr>
          <w:rFonts w:asciiTheme="minorEastAsia" w:eastAsiaTheme="minorEastAsia" w:hAnsiTheme="minorEastAsia"/>
          <w:sz w:val="21"/>
          <w:szCs w:val="21"/>
          <w:shd w:val="clear" w:color="auto" w:fill="FFFFFF"/>
          <w:lang w:eastAsia="zh-CN"/>
        </w:rPr>
        <w:t>20</w:t>
      </w:r>
      <w:r w:rsidRPr="00563974">
        <w:rPr>
          <w:rFonts w:asciiTheme="minorEastAsia" w:eastAsiaTheme="minorEastAsia" w:hAnsiTheme="minorEastAsia" w:hint="eastAsia"/>
          <w:sz w:val="21"/>
          <w:szCs w:val="21"/>
          <w:shd w:val="clear" w:color="auto" w:fill="FFFFFF"/>
          <w:lang w:eastAsia="zh-CN"/>
        </w:rPr>
        <w:t>%的违约金并赔偿发包人由此遭受的一切损失</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 </w:t>
      </w:r>
    </w:p>
    <w:p w:rsidR="009B10C3" w:rsidRPr="00563974" w:rsidRDefault="009B10C3" w:rsidP="009B10C3">
      <w:pPr>
        <w:tabs>
          <w:tab w:val="left" w:pos="1260"/>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w:t>
      </w:r>
      <w:r>
        <w:rPr>
          <w:rFonts w:asciiTheme="minorEastAsia" w:eastAsiaTheme="minorEastAsia" w:hAnsiTheme="minorEastAsia"/>
          <w:sz w:val="21"/>
          <w:szCs w:val="21"/>
          <w:lang w:eastAsia="zh-CN"/>
        </w:rPr>
        <w:t>9</w:t>
      </w:r>
      <w:r w:rsidRPr="00563974">
        <w:rPr>
          <w:rFonts w:asciiTheme="minorEastAsia" w:eastAsiaTheme="minorEastAsia" w:hAnsiTheme="minorEastAsia" w:hint="eastAsia"/>
          <w:sz w:val="21"/>
          <w:szCs w:val="21"/>
          <w:lang w:eastAsia="zh-CN"/>
        </w:rPr>
        <w:t>.2.2工程竣工验收时未能达到相应的工程质量标准，承包人必须按照有关验收部门的要求整改，使其达到本合同约定的标准，整改返修费用由承包人承担，工期不得顺延，承包人应按2</w:t>
      </w:r>
      <w:r>
        <w:rPr>
          <w:rFonts w:asciiTheme="minorEastAsia" w:eastAsiaTheme="minorEastAsia" w:hAnsiTheme="minorEastAsia"/>
          <w:sz w:val="21"/>
          <w:szCs w:val="21"/>
          <w:lang w:eastAsia="zh-CN"/>
        </w:rPr>
        <w:t>9</w:t>
      </w:r>
      <w:r w:rsidRPr="00563974">
        <w:rPr>
          <w:rFonts w:asciiTheme="minorEastAsia" w:eastAsiaTheme="minorEastAsia" w:hAnsiTheme="minorEastAsia" w:hint="eastAsia"/>
          <w:sz w:val="21"/>
          <w:szCs w:val="21"/>
          <w:lang w:eastAsia="zh-CN"/>
        </w:rPr>
        <w:t>.2.1条之规定承担工期延误的违约金。工程整改后再次报验如仍无法达到约定的质量标准，承包人应按本合同价款的10%承担违约金，且发包人有权委托第三方进行整改，所发生的费用由承包人承担，发包人有权直接从应向承包人支付的工程款中扣除。</w:t>
      </w:r>
    </w:p>
    <w:p w:rsidR="009B10C3" w:rsidRPr="00563974" w:rsidRDefault="009B10C3" w:rsidP="009B10C3">
      <w:pPr>
        <w:pStyle w:val="ae"/>
        <w:spacing w:line="360" w:lineRule="auto"/>
        <w:ind w:firstLineChars="300" w:firstLine="63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2</w:t>
      </w:r>
      <w:r>
        <w:rPr>
          <w:rFonts w:asciiTheme="minorEastAsia" w:eastAsiaTheme="minorEastAsia" w:hAnsiTheme="minorEastAsia"/>
          <w:sz w:val="21"/>
          <w:szCs w:val="21"/>
        </w:rPr>
        <w:t>9</w:t>
      </w:r>
      <w:r w:rsidRPr="00563974">
        <w:rPr>
          <w:rFonts w:asciiTheme="minorEastAsia" w:eastAsiaTheme="minorEastAsia" w:hAnsiTheme="minorEastAsia" w:hint="eastAsia"/>
          <w:sz w:val="21"/>
          <w:szCs w:val="21"/>
        </w:rPr>
        <w:t>.2.3承包人其他违约责任：</w:t>
      </w:r>
    </w:p>
    <w:p w:rsidR="009B10C3" w:rsidRPr="00563974" w:rsidRDefault="009B10C3" w:rsidP="009B10C3">
      <w:pPr>
        <w:pStyle w:val="ae"/>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（1）现场具备施工条件、且承包人接到开工令后的三天内必须开工，否则发包人有权解除合同并要求承包人支付合同总价10%的违约金。</w:t>
      </w:r>
    </w:p>
    <w:p w:rsidR="009B10C3" w:rsidRPr="00563974" w:rsidRDefault="009B10C3" w:rsidP="009B10C3">
      <w:pPr>
        <w:pStyle w:val="ae"/>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lastRenderedPageBreak/>
        <w:t>（2）材料以次充好一经发现须返工，并承担返工费用；若经鉴定可使用，在征得发包人、工程师同意后，可不返工，但承包人需赔偿该产品价差、安装及返工费用</w:t>
      </w:r>
      <w:r w:rsidRPr="00563974">
        <w:rPr>
          <w:rFonts w:asciiTheme="minorEastAsia" w:eastAsiaTheme="minorEastAsia" w:hAnsiTheme="minorEastAsia" w:hint="eastAsia"/>
          <w:sz w:val="21"/>
          <w:szCs w:val="21"/>
          <w:lang w:val="en-GB"/>
        </w:rPr>
        <w:t>、鉴定费用等。出现材料以次充好，一经发现，无论是否返工，除按前述办法处理外，承包人还应按该部分工程价款的10%支付违约金</w:t>
      </w:r>
      <w:r w:rsidRPr="00563974">
        <w:rPr>
          <w:rFonts w:asciiTheme="minorEastAsia" w:eastAsiaTheme="minorEastAsia" w:hAnsiTheme="minorEastAsia" w:hint="eastAsia"/>
          <w:sz w:val="21"/>
          <w:szCs w:val="21"/>
        </w:rPr>
        <w:t>。</w:t>
      </w:r>
    </w:p>
    <w:p w:rsidR="009B10C3" w:rsidRPr="00563974" w:rsidRDefault="009B10C3" w:rsidP="009B10C3">
      <w:pPr>
        <w:pStyle w:val="ae"/>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（3）承包人拒不执行合同条款和工程师的书面指令通知的，发包人有权拒付或延付进度款，由此造成发包人经济损失，承包人应予以赔偿。</w:t>
      </w:r>
    </w:p>
    <w:p w:rsidR="009B10C3" w:rsidRPr="00563974" w:rsidRDefault="009B10C3" w:rsidP="009B10C3">
      <w:pPr>
        <w:pStyle w:val="ae"/>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4）工程施工项目经理和项目管理班子其他成员必须是该工程中标时所承诺的项目管理班子成员。项目管理班子成员不得擅自变更，并从工程开工至竣工所配备的人员均需在岗，对擅离工作岗位者，每次收取违约金500元，被收取违约金累计超过三次的人员，发包人及监理有权要求施工单位2日内予以更换；项目管理班子成员因刑事犯罪、伤病丧失工作能力等确属不能履行职责需要变更的，亦应在2日内予以变更，所变更人员的资格、业绩和信誉不得低于中标时的条件，并经发包人同意。</w:t>
      </w:r>
    </w:p>
    <w:p w:rsidR="009B10C3" w:rsidRPr="00563974" w:rsidRDefault="009B10C3" w:rsidP="009B10C3">
      <w:pPr>
        <w:pStyle w:val="ae"/>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5）在施工现场使用的施工机械设备，其设备的性能和规格不得低于投标承诺书和施工组织设计所采用的施工机械设备。低于投票承诺书和施工组织设计的，发包人有权要求立即更换，拒不更换的，发包人可以中止合同，承包人需依照2</w:t>
      </w:r>
      <w:r>
        <w:rPr>
          <w:rFonts w:asciiTheme="minorEastAsia" w:eastAsiaTheme="minorEastAsia" w:hAnsiTheme="minorEastAsia"/>
          <w:sz w:val="21"/>
          <w:szCs w:val="21"/>
        </w:rPr>
        <w:t>9</w:t>
      </w:r>
      <w:r w:rsidRPr="00563974">
        <w:rPr>
          <w:rFonts w:asciiTheme="minorEastAsia" w:eastAsiaTheme="minorEastAsia" w:hAnsiTheme="minorEastAsia" w:hint="eastAsia"/>
          <w:sz w:val="21"/>
          <w:szCs w:val="21"/>
        </w:rPr>
        <w:t>.2.1条之规定承担工期延误的违约金。</w:t>
      </w:r>
    </w:p>
    <w:p w:rsidR="009B10C3" w:rsidRPr="00563974" w:rsidRDefault="009B10C3" w:rsidP="009B10C3">
      <w:pPr>
        <w:pStyle w:val="ae"/>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（6）用于工程的主要材料、设备，不得低于招标文件规定和投标文件承诺的合格产品，并在使用之前必须经建设、设计单位共同确认后使用。</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（7）发包人发现承包人制造虚假现场记录的，每发现一例，承包人应向发包人支付违约金</w:t>
      </w:r>
      <w:r w:rsidRPr="00563974">
        <w:rPr>
          <w:rFonts w:asciiTheme="minorEastAsia" w:eastAsiaTheme="minorEastAsia" w:hAnsiTheme="minorEastAsia" w:hint="eastAsia"/>
          <w:sz w:val="21"/>
          <w:szCs w:val="21"/>
          <w:u w:val="single"/>
          <w:lang w:eastAsia="zh-CN"/>
        </w:rPr>
        <w:t xml:space="preserve"> 5000 </w:t>
      </w:r>
      <w:r w:rsidRPr="00563974">
        <w:rPr>
          <w:rFonts w:asciiTheme="minorEastAsia" w:eastAsiaTheme="minorEastAsia" w:hAnsiTheme="minorEastAsia" w:hint="eastAsia"/>
          <w:sz w:val="21"/>
          <w:szCs w:val="21"/>
          <w:lang w:eastAsia="zh-CN"/>
        </w:rPr>
        <w:t>元/例。</w:t>
      </w:r>
    </w:p>
    <w:p w:rsidR="009B10C3" w:rsidRPr="00563974" w:rsidRDefault="009B10C3" w:rsidP="009B10C3">
      <w:pPr>
        <w:widowControl/>
        <w:spacing w:line="360" w:lineRule="auto"/>
        <w:ind w:firstLineChars="200" w:firstLine="420"/>
        <w:rPr>
          <w:rFonts w:asciiTheme="minorEastAsia" w:eastAsiaTheme="minorEastAsia" w:hAnsiTheme="minorEastAsia"/>
          <w:sz w:val="21"/>
          <w:szCs w:val="21"/>
          <w:lang w:val="en-GB" w:eastAsia="zh-CN"/>
        </w:rPr>
      </w:pPr>
      <w:r w:rsidRPr="00563974">
        <w:rPr>
          <w:rFonts w:asciiTheme="minorEastAsia" w:eastAsiaTheme="minorEastAsia" w:hAnsiTheme="minorEastAsia" w:hint="eastAsia"/>
          <w:sz w:val="21"/>
          <w:szCs w:val="21"/>
          <w:lang w:val="en-GB" w:eastAsia="zh-CN"/>
        </w:rPr>
        <w:t>（8）承包人必须按照国家有关法律法规及投标书施工组织设计中安全生产技术组织措施组织安全生产。未按上述操作，发生安全生产责任事故，由此造成的一切损失，由承包人负责承担。</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　</w:t>
      </w:r>
      <w:r w:rsidRPr="00563974">
        <w:rPr>
          <w:rFonts w:asciiTheme="minorEastAsia" w:eastAsiaTheme="minorEastAsia" w:hAnsiTheme="minorEastAsia" w:hint="eastAsia"/>
          <w:sz w:val="21"/>
          <w:szCs w:val="21"/>
          <w:lang w:eastAsia="zh-CN"/>
        </w:rPr>
        <w:t>2</w:t>
      </w:r>
      <w:r>
        <w:rPr>
          <w:rFonts w:asciiTheme="minorEastAsia" w:eastAsiaTheme="minorEastAsia" w:hAnsiTheme="minorEastAsia"/>
          <w:sz w:val="21"/>
          <w:szCs w:val="21"/>
          <w:lang w:eastAsia="zh-CN"/>
        </w:rPr>
        <w:t>9</w:t>
      </w:r>
      <w:r w:rsidRPr="00563974">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一方违约后，另一方要求违约方继续履行合同时，违约方承担上述违约责任后仍应继续履行合同。违约方</w:t>
      </w:r>
      <w:r w:rsidRPr="00563974">
        <w:rPr>
          <w:rFonts w:asciiTheme="minorEastAsia" w:eastAsiaTheme="minorEastAsia" w:hAnsiTheme="minorEastAsia" w:hint="eastAsia"/>
          <w:sz w:val="21"/>
          <w:szCs w:val="21"/>
          <w:lang w:eastAsia="zh-CN"/>
        </w:rPr>
        <w:t>支付的违约金无法弥补</w:t>
      </w:r>
      <w:r w:rsidRPr="00563974">
        <w:rPr>
          <w:rFonts w:asciiTheme="minorEastAsia" w:eastAsiaTheme="minorEastAsia" w:hAnsiTheme="minorEastAsia"/>
          <w:sz w:val="21"/>
          <w:szCs w:val="21"/>
          <w:lang w:eastAsia="zh-CN"/>
        </w:rPr>
        <w:t>另一方</w:t>
      </w:r>
      <w:r w:rsidRPr="00563974">
        <w:rPr>
          <w:rFonts w:asciiTheme="minorEastAsia" w:eastAsiaTheme="minorEastAsia" w:hAnsiTheme="minorEastAsia" w:hint="eastAsia"/>
          <w:sz w:val="21"/>
          <w:szCs w:val="21"/>
          <w:lang w:eastAsia="zh-CN"/>
        </w:rPr>
        <w:t>损失的，</w:t>
      </w:r>
      <w:r w:rsidRPr="00563974">
        <w:rPr>
          <w:rFonts w:asciiTheme="minorEastAsia" w:eastAsiaTheme="minorEastAsia" w:hAnsiTheme="minorEastAsia"/>
          <w:sz w:val="21"/>
          <w:szCs w:val="21"/>
          <w:lang w:eastAsia="zh-CN"/>
        </w:rPr>
        <w:t>违约方</w:t>
      </w:r>
      <w:r w:rsidRPr="00563974">
        <w:rPr>
          <w:rFonts w:asciiTheme="minorEastAsia" w:eastAsiaTheme="minorEastAsia" w:hAnsiTheme="minorEastAsia" w:hint="eastAsia"/>
          <w:sz w:val="21"/>
          <w:szCs w:val="21"/>
          <w:lang w:eastAsia="zh-CN"/>
        </w:rPr>
        <w:t>还须承担赔偿责任。</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1" w:name="_Toc366412963"/>
      <w:r>
        <w:rPr>
          <w:rFonts w:asciiTheme="minorEastAsia" w:eastAsiaTheme="minorEastAsia" w:hAnsiTheme="minorEastAsia" w:hint="eastAsia"/>
          <w:sz w:val="21"/>
          <w:szCs w:val="21"/>
          <w:lang w:eastAsia="zh-CN"/>
        </w:rPr>
        <w:t>三十</w:t>
      </w:r>
      <w:r w:rsidRPr="00563974">
        <w:rPr>
          <w:rFonts w:asciiTheme="minorEastAsia" w:eastAsiaTheme="minorEastAsia" w:hAnsiTheme="minorEastAsia"/>
          <w:sz w:val="21"/>
          <w:szCs w:val="21"/>
          <w:lang w:eastAsia="zh-CN"/>
        </w:rPr>
        <w:t>、索赔</w:t>
      </w:r>
      <w:bookmarkEnd w:id="31"/>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30</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当一方向另一方提出索赔时，要有正当索赔理由，且有索赔事件发生时的有效证据。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30</w:t>
      </w:r>
      <w:r w:rsidRPr="00563974">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发包人未能按合同约定履行自己的各项义务或</w:t>
      </w:r>
      <w:r w:rsidRPr="00563974">
        <w:rPr>
          <w:rFonts w:asciiTheme="minorEastAsia" w:eastAsiaTheme="minorEastAsia" w:hAnsiTheme="minorEastAsia" w:hint="eastAsia"/>
          <w:sz w:val="21"/>
          <w:szCs w:val="21"/>
          <w:lang w:eastAsia="zh-CN"/>
        </w:rPr>
        <w:t>履行不当</w:t>
      </w:r>
      <w:r w:rsidRPr="00563974">
        <w:rPr>
          <w:rFonts w:asciiTheme="minorEastAsia" w:eastAsiaTheme="minorEastAsia" w:hAnsiTheme="minorEastAsia"/>
          <w:sz w:val="21"/>
          <w:szCs w:val="21"/>
          <w:lang w:eastAsia="zh-CN"/>
        </w:rPr>
        <w:t>以及应由发包人承担责任的其他情况，造成工期延误和（或）承包人不能及时得到合同价款及承包人的其他经济损失，承包人</w:t>
      </w:r>
      <w:r w:rsidRPr="00563974">
        <w:rPr>
          <w:rFonts w:asciiTheme="minorEastAsia" w:eastAsiaTheme="minorEastAsia" w:hAnsiTheme="minorEastAsia" w:hint="eastAsia"/>
          <w:sz w:val="21"/>
          <w:szCs w:val="21"/>
          <w:lang w:eastAsia="zh-CN"/>
        </w:rPr>
        <w:t>应</w:t>
      </w:r>
      <w:r w:rsidRPr="00563974">
        <w:rPr>
          <w:rFonts w:asciiTheme="minorEastAsia" w:eastAsiaTheme="minorEastAsia" w:hAnsiTheme="minorEastAsia"/>
          <w:sz w:val="21"/>
          <w:szCs w:val="21"/>
          <w:lang w:eastAsia="zh-CN"/>
        </w:rPr>
        <w:t xml:space="preserve">按下列程序以书面形式向发包人索赔：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（1）索赔事件发生后</w:t>
      </w:r>
      <w:r w:rsidRPr="00563974">
        <w:rPr>
          <w:rFonts w:asciiTheme="minorEastAsia" w:eastAsiaTheme="minorEastAsia" w:hAnsiTheme="minorEastAsia" w:hint="eastAsia"/>
          <w:sz w:val="21"/>
          <w:szCs w:val="21"/>
          <w:lang w:eastAsia="zh-CN"/>
        </w:rPr>
        <w:t>7</w:t>
      </w:r>
      <w:r w:rsidRPr="00563974">
        <w:rPr>
          <w:rFonts w:asciiTheme="minorEastAsia" w:eastAsiaTheme="minorEastAsia" w:hAnsiTheme="minorEastAsia"/>
          <w:sz w:val="21"/>
          <w:szCs w:val="21"/>
          <w:lang w:eastAsia="zh-CN"/>
        </w:rPr>
        <w:t>天内，向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 xml:space="preserve">发出索赔意向通知；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2）发出索赔意向通知后</w:t>
      </w:r>
      <w:r w:rsidRPr="00563974">
        <w:rPr>
          <w:rFonts w:asciiTheme="minorEastAsia" w:eastAsiaTheme="minorEastAsia" w:hAnsiTheme="minorEastAsia" w:hint="eastAsia"/>
          <w:sz w:val="21"/>
          <w:szCs w:val="21"/>
          <w:lang w:eastAsia="zh-CN"/>
        </w:rPr>
        <w:t>7</w:t>
      </w:r>
      <w:r w:rsidRPr="00563974">
        <w:rPr>
          <w:rFonts w:asciiTheme="minorEastAsia" w:eastAsiaTheme="minorEastAsia" w:hAnsiTheme="minorEastAsia"/>
          <w:sz w:val="21"/>
          <w:szCs w:val="21"/>
          <w:lang w:eastAsia="zh-CN"/>
        </w:rPr>
        <w:t>天内，向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提出延长工期和（或）补偿经济损失的索赔报告及有关</w:t>
      </w:r>
      <w:r w:rsidRPr="00563974">
        <w:rPr>
          <w:rFonts w:asciiTheme="minorEastAsia" w:eastAsiaTheme="minorEastAsia" w:hAnsiTheme="minorEastAsia"/>
          <w:sz w:val="21"/>
          <w:szCs w:val="21"/>
          <w:lang w:eastAsia="zh-CN"/>
        </w:rPr>
        <w:lastRenderedPageBreak/>
        <w:t xml:space="preserve">资料；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在收到承包人送交的索赔报告和有关资料后，于</w:t>
      </w:r>
      <w:r w:rsidRPr="00563974">
        <w:rPr>
          <w:rFonts w:asciiTheme="minorEastAsia" w:eastAsiaTheme="minorEastAsia" w:hAnsiTheme="minorEastAsia" w:hint="eastAsia"/>
          <w:sz w:val="21"/>
          <w:szCs w:val="21"/>
          <w:lang w:eastAsia="zh-CN"/>
        </w:rPr>
        <w:t>7</w:t>
      </w:r>
      <w:r w:rsidRPr="00563974">
        <w:rPr>
          <w:rFonts w:asciiTheme="minorEastAsia" w:eastAsiaTheme="minorEastAsia" w:hAnsiTheme="minorEastAsia"/>
          <w:sz w:val="21"/>
          <w:szCs w:val="21"/>
          <w:lang w:eastAsia="zh-CN"/>
        </w:rPr>
        <w:t xml:space="preserve">天内给予答复，或要求承包人进一步补充索赔理由和证据；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（4）当该索赔事件持续进行时，承包人应当阶段性向工程师发出索赔意向，在索赔事件终了后</w:t>
      </w:r>
      <w:r w:rsidRPr="00563974">
        <w:rPr>
          <w:rFonts w:asciiTheme="minorEastAsia" w:eastAsiaTheme="minorEastAsia" w:hAnsiTheme="minorEastAsia" w:hint="eastAsia"/>
          <w:sz w:val="21"/>
          <w:szCs w:val="21"/>
          <w:lang w:eastAsia="zh-CN"/>
        </w:rPr>
        <w:t>7</w:t>
      </w:r>
      <w:r w:rsidRPr="00563974">
        <w:rPr>
          <w:rFonts w:asciiTheme="minorEastAsia" w:eastAsiaTheme="minorEastAsia" w:hAnsiTheme="minorEastAsia"/>
          <w:sz w:val="21"/>
          <w:szCs w:val="21"/>
          <w:lang w:eastAsia="zh-CN"/>
        </w:rPr>
        <w:t>天内，向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 xml:space="preserve">送交索赔的有关资料和最终索赔报告。索赔答复程序与（3）规定相同。 </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2" w:name="_Toc366412964"/>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sz w:val="21"/>
          <w:szCs w:val="21"/>
          <w:lang w:eastAsia="zh-CN"/>
        </w:rPr>
        <w:t>一</w:t>
      </w:r>
      <w:r w:rsidRPr="00563974">
        <w:rPr>
          <w:rFonts w:asciiTheme="minorEastAsia" w:eastAsiaTheme="minorEastAsia" w:hAnsiTheme="minorEastAsia"/>
          <w:sz w:val="21"/>
          <w:szCs w:val="21"/>
          <w:lang w:eastAsia="zh-CN"/>
        </w:rPr>
        <w:t>争议</w:t>
      </w:r>
      <w:bookmarkEnd w:id="32"/>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1</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发包人</w:t>
      </w:r>
      <w:r w:rsidRPr="00563974">
        <w:rPr>
          <w:rFonts w:asciiTheme="minorEastAsia" w:eastAsiaTheme="minorEastAsia" w:hAnsiTheme="minorEastAsia" w:hint="eastAsia"/>
          <w:sz w:val="21"/>
          <w:szCs w:val="21"/>
          <w:lang w:eastAsia="zh-CN"/>
        </w:rPr>
        <w:t>和</w:t>
      </w:r>
      <w:r w:rsidRPr="00563974">
        <w:rPr>
          <w:rFonts w:asciiTheme="minorEastAsia" w:eastAsiaTheme="minorEastAsia" w:hAnsiTheme="minorEastAsia"/>
          <w:sz w:val="21"/>
          <w:szCs w:val="21"/>
          <w:lang w:eastAsia="zh-CN"/>
        </w:rPr>
        <w:t>承包人在履行合同时发生争议，可以和解</w:t>
      </w:r>
      <w:r w:rsidRPr="00563974">
        <w:rPr>
          <w:rFonts w:asciiTheme="minorEastAsia" w:eastAsiaTheme="minorEastAsia" w:hAnsiTheme="minorEastAsia" w:hint="eastAsia"/>
          <w:sz w:val="21"/>
          <w:szCs w:val="21"/>
          <w:lang w:eastAsia="zh-CN"/>
        </w:rPr>
        <w:t>或请</w:t>
      </w:r>
      <w:r w:rsidRPr="00563974">
        <w:rPr>
          <w:rFonts w:asciiTheme="minorEastAsia" w:eastAsiaTheme="minorEastAsia" w:hAnsiTheme="minorEastAsia"/>
          <w:sz w:val="21"/>
          <w:szCs w:val="21"/>
          <w:lang w:eastAsia="zh-CN"/>
        </w:rPr>
        <w:t>求有关主管部门调解</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当事人不愿和解、调解或者和解、调解不成的</w:t>
      </w:r>
      <w:r w:rsidRPr="00563974">
        <w:rPr>
          <w:rFonts w:asciiTheme="minorEastAsia" w:eastAsiaTheme="minorEastAsia" w:hAnsiTheme="minorEastAsia" w:hint="eastAsia"/>
          <w:sz w:val="21"/>
          <w:szCs w:val="21"/>
          <w:lang w:eastAsia="zh-CN"/>
        </w:rPr>
        <w:t>，双方均应向发包人住所地人民法院提起诉讼。</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发生争议后，除非出现下列情况的，双方都应继续履行合同，保持施工连续，保护好已完工程：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因</w:t>
      </w:r>
      <w:r w:rsidRPr="00563974">
        <w:rPr>
          <w:rFonts w:asciiTheme="minorEastAsia" w:eastAsiaTheme="minorEastAsia" w:hAnsiTheme="minorEastAsia"/>
          <w:sz w:val="21"/>
          <w:szCs w:val="21"/>
          <w:lang w:eastAsia="zh-CN"/>
        </w:rPr>
        <w:t>违约导致合同</w:t>
      </w:r>
      <w:r w:rsidRPr="00563974">
        <w:rPr>
          <w:rFonts w:asciiTheme="minorEastAsia" w:eastAsiaTheme="minorEastAsia" w:hAnsiTheme="minorEastAsia" w:hint="eastAsia"/>
          <w:sz w:val="21"/>
          <w:szCs w:val="21"/>
          <w:lang w:eastAsia="zh-CN"/>
        </w:rPr>
        <w:t>被解除的</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（2）调解要求停止施工，且为双方接受； </w:t>
      </w:r>
    </w:p>
    <w:p w:rsidR="009B10C3" w:rsidRPr="00563974" w:rsidRDefault="009B10C3" w:rsidP="009B10C3">
      <w:pPr>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w:t>
      </w:r>
      <w:r w:rsidRPr="00563974">
        <w:rPr>
          <w:rFonts w:asciiTheme="minorEastAsia" w:eastAsiaTheme="minorEastAsia" w:hAnsiTheme="minorEastAsia"/>
          <w:sz w:val="21"/>
          <w:szCs w:val="21"/>
        </w:rPr>
        <w:t xml:space="preserve">3）法院要求停止施工。 </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3" w:name="_Toc366412965"/>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二</w:t>
      </w:r>
      <w:r w:rsidRPr="00563974">
        <w:rPr>
          <w:rFonts w:asciiTheme="minorEastAsia" w:eastAsiaTheme="minorEastAsia" w:hAnsiTheme="minorEastAsia"/>
          <w:sz w:val="21"/>
          <w:szCs w:val="21"/>
          <w:lang w:eastAsia="zh-CN"/>
        </w:rPr>
        <w:t>、工程分包</w:t>
      </w:r>
      <w:bookmarkEnd w:id="33"/>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2" w:firstLineChars="236" w:firstLine="496"/>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除本合同列明的材料分包外，非经发包人同意，承包人不得再将承包工程的任何部分肢解分包或转包。承包人违法分包或非法转包的，所签订的合同无效，承包人按约定向发包人支付工程总价款的</w:t>
      </w:r>
      <w:r w:rsidRPr="00563974">
        <w:rPr>
          <w:rFonts w:asciiTheme="minorEastAsia" w:eastAsiaTheme="minorEastAsia" w:hAnsiTheme="minorEastAsia" w:hint="eastAsia"/>
          <w:sz w:val="21"/>
          <w:szCs w:val="21"/>
          <w:u w:val="single"/>
          <w:lang w:eastAsia="zh-CN"/>
        </w:rPr>
        <w:t xml:space="preserve"> 30 </w:t>
      </w:r>
      <w:r w:rsidRPr="00563974">
        <w:rPr>
          <w:rFonts w:asciiTheme="minorEastAsia" w:eastAsiaTheme="minorEastAsia" w:hAnsiTheme="minorEastAsia" w:hint="eastAsia"/>
          <w:sz w:val="21"/>
          <w:szCs w:val="21"/>
          <w:lang w:eastAsia="zh-CN"/>
        </w:rPr>
        <w:t>%作为违约金，且发包人有权解除本合同。</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4" w:name="_Toc366412966"/>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三</w:t>
      </w:r>
      <w:r w:rsidRPr="00563974">
        <w:rPr>
          <w:rFonts w:asciiTheme="minorEastAsia" w:eastAsiaTheme="minorEastAsia" w:hAnsiTheme="minorEastAsia"/>
          <w:sz w:val="21"/>
          <w:szCs w:val="21"/>
          <w:lang w:eastAsia="zh-CN"/>
        </w:rPr>
        <w:t>、不可抗力</w:t>
      </w:r>
      <w:bookmarkEnd w:id="34"/>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33</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．商业风险、经济困难、上级决策以及劳资纠纷等导致的履行本合同项下义务的延误或停止均不属于不可抗力事件。本合同所称</w:t>
      </w:r>
      <w:r w:rsidRPr="00563974">
        <w:rPr>
          <w:rFonts w:asciiTheme="minorEastAsia" w:eastAsiaTheme="minorEastAsia" w:hAnsiTheme="minorEastAsia"/>
          <w:sz w:val="21"/>
          <w:szCs w:val="21"/>
          <w:lang w:eastAsia="zh-CN"/>
        </w:rPr>
        <w:t>不可抗力</w:t>
      </w:r>
      <w:r w:rsidRPr="00563974">
        <w:rPr>
          <w:rFonts w:asciiTheme="minorEastAsia" w:eastAsiaTheme="minorEastAsia" w:hAnsiTheme="minorEastAsia" w:hint="eastAsia"/>
          <w:sz w:val="21"/>
          <w:szCs w:val="21"/>
          <w:lang w:eastAsia="zh-CN"/>
        </w:rPr>
        <w:t>仅</w:t>
      </w:r>
      <w:r w:rsidRPr="00563974">
        <w:rPr>
          <w:rFonts w:asciiTheme="minorEastAsia" w:eastAsiaTheme="minorEastAsia" w:hAnsiTheme="minorEastAsia"/>
          <w:sz w:val="21"/>
          <w:szCs w:val="21"/>
          <w:lang w:eastAsia="zh-CN"/>
        </w:rPr>
        <w:t>包括因战争、动乱、空中飞行物体坠落或其他非发包人</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承包人责任造成的爆炸、火灾</w:t>
      </w:r>
      <w:r w:rsidRPr="00563974">
        <w:rPr>
          <w:rFonts w:asciiTheme="minorEastAsia" w:eastAsiaTheme="minorEastAsia" w:hAnsiTheme="minorEastAsia" w:hint="eastAsia"/>
          <w:sz w:val="21"/>
          <w:szCs w:val="21"/>
          <w:lang w:eastAsia="zh-CN"/>
        </w:rPr>
        <w:t>等及双方关于不可抗力的约定：（1）十一级及以上台风；（2）六级及以上地震；（3）连续24小时降雨超过50毫米；（4）</w:t>
      </w:r>
      <w:r w:rsidRPr="00563974">
        <w:rPr>
          <w:rFonts w:asciiTheme="minorEastAsia" w:eastAsiaTheme="minorEastAsia" w:hAnsiTheme="minorEastAsia" w:hint="eastAsia"/>
          <w:sz w:val="21"/>
          <w:szCs w:val="21"/>
          <w:lang w:val="en-GB" w:eastAsia="zh-CN"/>
        </w:rPr>
        <w:t>政府行为亦可构成不可抗力，不论此种行为是否有政府的正式书面文件，也不论此种政府行为是否合法，但一方过错招致的政府行为除外。</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3</w:t>
      </w:r>
      <w:r w:rsidRPr="00563974">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不可抗力事件发生后，承包人应立即通知</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，并在力所能及的条件下迅速采取措施，尽力减少损失，发包人应协助承包人采取措施。不可抗力事件结束后48小时内承包人向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通报受害情况和损失情况，及预计清理和修复的费用。不可抗力事件持续发生，承包人应每隔7天向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报告一次受害情况。不可抗力事件结束后14天内，承包人向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 xml:space="preserve">提交清理和修复费用的正式报告及有关资料。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3</w:t>
      </w:r>
      <w:r w:rsidRPr="00563974">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因不可抗力事件导致的费用及延误的工期由双方按以下方法分别承担：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工程本身的损害、因工程损害导致第三方人员伤亡和财产损失的，由承包人承担，承包人必须办理相关保险并支付相关费用；运至施工场地用于施工的材料和待安装的设备的损害，由承包人承担；</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（2）发包人</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承包人人员伤亡由其</w:t>
      </w:r>
      <w:r w:rsidRPr="00563974">
        <w:rPr>
          <w:rFonts w:asciiTheme="minorEastAsia" w:eastAsiaTheme="minorEastAsia" w:hAnsiTheme="minorEastAsia" w:hint="eastAsia"/>
          <w:sz w:val="21"/>
          <w:szCs w:val="21"/>
          <w:lang w:eastAsia="zh-CN"/>
        </w:rPr>
        <w:t>各自</w:t>
      </w:r>
      <w:r w:rsidRPr="00563974">
        <w:rPr>
          <w:rFonts w:asciiTheme="minorEastAsia" w:eastAsiaTheme="minorEastAsia" w:hAnsiTheme="minorEastAsia"/>
          <w:sz w:val="21"/>
          <w:szCs w:val="21"/>
          <w:lang w:eastAsia="zh-CN"/>
        </w:rPr>
        <w:t xml:space="preserve">所在单位负责，并承担相应费用；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（3）承包人机械设备损坏及停工损失，由承包人承担；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lastRenderedPageBreak/>
        <w:t>（4）停工期间，承包人应</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要求留在施工场地的必要的管理人员及保卫人员的费用由</w:t>
      </w:r>
      <w:r w:rsidRPr="00563974">
        <w:rPr>
          <w:rFonts w:asciiTheme="minorEastAsia" w:eastAsiaTheme="minorEastAsia" w:hAnsiTheme="minorEastAsia" w:hint="eastAsia"/>
          <w:sz w:val="21"/>
          <w:szCs w:val="21"/>
          <w:lang w:eastAsia="zh-CN"/>
        </w:rPr>
        <w:t>承</w:t>
      </w:r>
      <w:r w:rsidRPr="00563974">
        <w:rPr>
          <w:rFonts w:asciiTheme="minorEastAsia" w:eastAsiaTheme="minorEastAsia" w:hAnsiTheme="minorEastAsia"/>
          <w:sz w:val="21"/>
          <w:szCs w:val="21"/>
          <w:lang w:eastAsia="zh-CN"/>
        </w:rPr>
        <w:t xml:space="preserve">包人承担；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（5）工程所需清理、修复费用，由</w:t>
      </w:r>
      <w:r w:rsidRPr="00563974">
        <w:rPr>
          <w:rFonts w:asciiTheme="minorEastAsia" w:eastAsiaTheme="minorEastAsia" w:hAnsiTheme="minorEastAsia" w:hint="eastAsia"/>
          <w:sz w:val="21"/>
          <w:szCs w:val="21"/>
          <w:lang w:eastAsia="zh-CN"/>
        </w:rPr>
        <w:t>承</w:t>
      </w:r>
      <w:r w:rsidRPr="00563974">
        <w:rPr>
          <w:rFonts w:asciiTheme="minorEastAsia" w:eastAsiaTheme="minorEastAsia" w:hAnsiTheme="minorEastAsia"/>
          <w:sz w:val="21"/>
          <w:szCs w:val="21"/>
          <w:lang w:eastAsia="zh-CN"/>
        </w:rPr>
        <w:t xml:space="preserve">包人承担；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（6）延误的工期相应顺延。</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（7）承包人因不可抗力事件而发生的其它费用由承包人承担。</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4</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因合同一方迟延履行合同后发生不可抗力的，不能免除迟延履行方的相应责任。 </w:t>
      </w:r>
    </w:p>
    <w:p w:rsidR="009B10C3" w:rsidRPr="00563974" w:rsidRDefault="009B10C3" w:rsidP="009B10C3">
      <w:pPr>
        <w:pStyle w:val="21"/>
        <w:spacing w:line="400" w:lineRule="exact"/>
        <w:ind w:firstLineChars="176" w:firstLine="371"/>
        <w:jc w:val="both"/>
        <w:rPr>
          <w:rFonts w:asciiTheme="minorEastAsia" w:eastAsiaTheme="minorEastAsia" w:hAnsiTheme="minorEastAsia"/>
          <w:sz w:val="21"/>
          <w:szCs w:val="21"/>
          <w:lang w:eastAsia="zh-CN"/>
        </w:rPr>
      </w:pPr>
      <w:bookmarkStart w:id="35" w:name="_Toc366412967"/>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四</w:t>
      </w:r>
      <w:r w:rsidRPr="00563974">
        <w:rPr>
          <w:rFonts w:asciiTheme="minorEastAsia" w:eastAsiaTheme="minorEastAsia" w:hAnsiTheme="minorEastAsia"/>
          <w:sz w:val="21"/>
          <w:szCs w:val="21"/>
          <w:lang w:eastAsia="zh-CN"/>
        </w:rPr>
        <w:t>、保险</w:t>
      </w:r>
      <w:bookmarkEnd w:id="35"/>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4</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工程开工前，</w:t>
      </w:r>
      <w:r w:rsidRPr="00563974">
        <w:rPr>
          <w:rFonts w:asciiTheme="minorEastAsia" w:eastAsiaTheme="minorEastAsia" w:hAnsiTheme="minorEastAsia" w:hint="eastAsia"/>
          <w:sz w:val="21"/>
          <w:szCs w:val="21"/>
          <w:lang w:eastAsia="zh-CN"/>
        </w:rPr>
        <w:t>承</w:t>
      </w:r>
      <w:r w:rsidRPr="00563974">
        <w:rPr>
          <w:rFonts w:asciiTheme="minorEastAsia" w:eastAsiaTheme="minorEastAsia" w:hAnsiTheme="minorEastAsia"/>
          <w:sz w:val="21"/>
          <w:szCs w:val="21"/>
          <w:lang w:eastAsia="zh-CN"/>
        </w:rPr>
        <w:t>包人为施工场内的</w:t>
      </w:r>
      <w:r w:rsidRPr="00563974">
        <w:rPr>
          <w:rFonts w:asciiTheme="minorEastAsia" w:eastAsiaTheme="minorEastAsia" w:hAnsiTheme="minorEastAsia" w:hint="eastAsia"/>
          <w:sz w:val="21"/>
          <w:szCs w:val="21"/>
          <w:lang w:eastAsia="zh-CN"/>
        </w:rPr>
        <w:t>承</w:t>
      </w:r>
      <w:r w:rsidRPr="00563974">
        <w:rPr>
          <w:rFonts w:asciiTheme="minorEastAsia" w:eastAsiaTheme="minorEastAsia" w:hAnsiTheme="minorEastAsia"/>
          <w:sz w:val="21"/>
          <w:szCs w:val="21"/>
          <w:lang w:eastAsia="zh-CN"/>
        </w:rPr>
        <w:t>包人自有人员生命财产办理保险，支付保险费用</w:t>
      </w:r>
      <w:r w:rsidRPr="00563974">
        <w:rPr>
          <w:rFonts w:asciiTheme="minorEastAsia" w:eastAsiaTheme="minorEastAsia" w:hAnsiTheme="minorEastAsia" w:hint="eastAsia"/>
          <w:sz w:val="21"/>
          <w:szCs w:val="21"/>
          <w:lang w:eastAsia="zh-CN"/>
        </w:rPr>
        <w:t>，并保证保险在合约期内有效</w:t>
      </w:r>
      <w:r w:rsidRPr="00563974">
        <w:rPr>
          <w:rFonts w:asciiTheme="minorEastAsia" w:eastAsiaTheme="minorEastAsia" w:hAnsiTheme="minorEastAsia"/>
          <w:sz w:val="21"/>
          <w:szCs w:val="21"/>
          <w:lang w:eastAsia="zh-CN"/>
        </w:rPr>
        <w:t xml:space="preserve">。 </w:t>
      </w:r>
    </w:p>
    <w:p w:rsidR="009B10C3" w:rsidRPr="00563974" w:rsidRDefault="009B10C3" w:rsidP="009B10C3">
      <w:pPr>
        <w:widowControl/>
        <w:spacing w:line="360" w:lineRule="auto"/>
        <w:ind w:firstLineChars="200" w:firstLine="420"/>
        <w:rPr>
          <w:rFonts w:asciiTheme="minorEastAsia" w:eastAsiaTheme="minorEastAsia" w:hAnsiTheme="minorEastAsia"/>
          <w:sz w:val="21"/>
          <w:szCs w:val="21"/>
          <w:lang w:val="en-GB" w:eastAsia="zh-CN"/>
        </w:rPr>
      </w:pPr>
      <w:r w:rsidRPr="00563974">
        <w:rPr>
          <w:rFonts w:asciiTheme="minorEastAsia" w:eastAsiaTheme="minorEastAsia" w:hAnsiTheme="minorEastAsia" w:hint="eastAsia"/>
          <w:sz w:val="21"/>
          <w:szCs w:val="21"/>
          <w:lang w:val="en-GB" w:eastAsia="zh-CN"/>
        </w:rPr>
        <w:t>3</w:t>
      </w:r>
      <w:r>
        <w:rPr>
          <w:rFonts w:asciiTheme="minorEastAsia" w:eastAsiaTheme="minorEastAsia" w:hAnsiTheme="minorEastAsia"/>
          <w:sz w:val="21"/>
          <w:szCs w:val="21"/>
          <w:lang w:val="en-GB" w:eastAsia="zh-CN"/>
        </w:rPr>
        <w:t>4</w:t>
      </w:r>
      <w:r w:rsidRPr="00563974">
        <w:rPr>
          <w:rFonts w:asciiTheme="minorEastAsia" w:eastAsiaTheme="minorEastAsia" w:hAnsiTheme="minorEastAsia"/>
          <w:sz w:val="21"/>
          <w:szCs w:val="21"/>
          <w:lang w:val="en-GB" w:eastAsia="zh-CN"/>
        </w:rPr>
        <w:t>.</w:t>
      </w:r>
      <w:r w:rsidRPr="00563974">
        <w:rPr>
          <w:rFonts w:asciiTheme="minorEastAsia" w:eastAsiaTheme="minorEastAsia" w:hAnsiTheme="minorEastAsia" w:hint="eastAsia"/>
          <w:sz w:val="21"/>
          <w:szCs w:val="21"/>
          <w:lang w:val="en-GB" w:eastAsia="zh-CN"/>
        </w:rPr>
        <w:t>2．</w:t>
      </w:r>
      <w:r w:rsidRPr="00563974">
        <w:rPr>
          <w:rFonts w:asciiTheme="minorEastAsia" w:eastAsiaTheme="minorEastAsia" w:hAnsiTheme="minorEastAsia"/>
          <w:sz w:val="21"/>
          <w:szCs w:val="21"/>
          <w:lang w:val="en-GB" w:eastAsia="zh-CN"/>
        </w:rPr>
        <w:t>承包人必须为从事危险作业的职工办理意外伤害保险，为</w:t>
      </w:r>
      <w:r w:rsidRPr="00563974">
        <w:rPr>
          <w:rFonts w:asciiTheme="minorEastAsia" w:eastAsiaTheme="minorEastAsia" w:hAnsiTheme="minorEastAsia" w:hint="eastAsia"/>
          <w:sz w:val="21"/>
          <w:szCs w:val="21"/>
          <w:lang w:val="en-GB" w:eastAsia="zh-CN"/>
        </w:rPr>
        <w:t>“</w:t>
      </w:r>
      <w:r w:rsidRPr="00563974">
        <w:rPr>
          <w:rFonts w:asciiTheme="minorEastAsia" w:eastAsiaTheme="minorEastAsia" w:hAnsiTheme="minorEastAsia"/>
          <w:sz w:val="21"/>
          <w:szCs w:val="21"/>
          <w:lang w:val="en-GB" w:eastAsia="zh-CN"/>
        </w:rPr>
        <w:t>建设工程和施工场地内承包人自有人员生命财产</w:t>
      </w:r>
      <w:r w:rsidRPr="00563974">
        <w:rPr>
          <w:rFonts w:asciiTheme="minorEastAsia" w:eastAsiaTheme="minorEastAsia" w:hAnsiTheme="minorEastAsia" w:hint="eastAsia"/>
          <w:sz w:val="21"/>
          <w:szCs w:val="21"/>
          <w:lang w:val="en-GB" w:eastAsia="zh-CN"/>
        </w:rPr>
        <w:t>”及“第三人人员</w:t>
      </w:r>
      <w:r w:rsidRPr="00563974">
        <w:rPr>
          <w:rFonts w:asciiTheme="minorEastAsia" w:eastAsiaTheme="minorEastAsia" w:hAnsiTheme="minorEastAsia"/>
          <w:sz w:val="21"/>
          <w:szCs w:val="21"/>
          <w:lang w:val="en-GB" w:eastAsia="zh-CN"/>
        </w:rPr>
        <w:t>生命财产</w:t>
      </w:r>
      <w:r w:rsidRPr="00563974">
        <w:rPr>
          <w:rFonts w:asciiTheme="minorEastAsia" w:eastAsiaTheme="minorEastAsia" w:hAnsiTheme="minorEastAsia" w:hint="eastAsia"/>
          <w:sz w:val="21"/>
          <w:szCs w:val="21"/>
          <w:lang w:val="en-GB" w:eastAsia="zh-CN"/>
        </w:rPr>
        <w:t>”</w:t>
      </w:r>
      <w:r w:rsidRPr="00563974">
        <w:rPr>
          <w:rFonts w:asciiTheme="minorEastAsia" w:eastAsiaTheme="minorEastAsia" w:hAnsiTheme="minorEastAsia"/>
          <w:sz w:val="21"/>
          <w:szCs w:val="21"/>
          <w:lang w:val="en-GB" w:eastAsia="zh-CN"/>
        </w:rPr>
        <w:t xml:space="preserve"> 办理保险</w:t>
      </w:r>
      <w:r w:rsidRPr="00563974">
        <w:rPr>
          <w:rFonts w:asciiTheme="minorEastAsia" w:eastAsiaTheme="minorEastAsia" w:hAnsiTheme="minorEastAsia" w:hint="eastAsia"/>
          <w:sz w:val="21"/>
          <w:szCs w:val="21"/>
          <w:lang w:val="en-GB" w:eastAsia="zh-CN"/>
        </w:rPr>
        <w:t>，</w:t>
      </w:r>
      <w:r w:rsidRPr="00563974">
        <w:rPr>
          <w:rFonts w:asciiTheme="minorEastAsia" w:eastAsiaTheme="minorEastAsia" w:hAnsiTheme="minorEastAsia"/>
          <w:sz w:val="21"/>
          <w:szCs w:val="21"/>
          <w:lang w:val="en-GB" w:eastAsia="zh-CN"/>
        </w:rPr>
        <w:t>为施工机械</w:t>
      </w:r>
      <w:r w:rsidRPr="00563974">
        <w:rPr>
          <w:rFonts w:asciiTheme="minorEastAsia" w:eastAsiaTheme="minorEastAsia" w:hAnsiTheme="minorEastAsia" w:hint="eastAsia"/>
          <w:sz w:val="21"/>
          <w:szCs w:val="21"/>
          <w:lang w:val="en-GB" w:eastAsia="zh-CN"/>
        </w:rPr>
        <w:t>、材料、</w:t>
      </w:r>
      <w:r w:rsidRPr="00563974">
        <w:rPr>
          <w:rFonts w:asciiTheme="minorEastAsia" w:eastAsiaTheme="minorEastAsia" w:hAnsiTheme="minorEastAsia"/>
          <w:sz w:val="21"/>
          <w:szCs w:val="21"/>
          <w:lang w:val="en-GB" w:eastAsia="zh-CN"/>
        </w:rPr>
        <w:t xml:space="preserve">设备办理保险，支付保险费用。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4</w:t>
      </w:r>
      <w:r w:rsidRPr="00563974">
        <w:rPr>
          <w:rFonts w:asciiTheme="minorEastAsia" w:eastAsiaTheme="minorEastAsia" w:hAnsiTheme="minorEastAsia" w:hint="eastAsia"/>
          <w:sz w:val="21"/>
          <w:szCs w:val="21"/>
          <w:lang w:eastAsia="zh-CN"/>
        </w:rPr>
        <w:t>.3</w:t>
      </w:r>
      <w:r w:rsidRPr="00563974">
        <w:rPr>
          <w:rFonts w:asciiTheme="minorEastAsia" w:eastAsiaTheme="minorEastAsia" w:hAnsiTheme="minorEastAsia"/>
          <w:sz w:val="21"/>
          <w:szCs w:val="21"/>
          <w:lang w:eastAsia="zh-CN"/>
        </w:rPr>
        <w:t>保险事故发生时，发包人</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承包人</w:t>
      </w:r>
      <w:r w:rsidRPr="00563974">
        <w:rPr>
          <w:rFonts w:asciiTheme="minorEastAsia" w:eastAsiaTheme="minorEastAsia" w:hAnsiTheme="minorEastAsia" w:hint="eastAsia"/>
          <w:sz w:val="21"/>
          <w:szCs w:val="21"/>
          <w:lang w:eastAsia="zh-CN"/>
        </w:rPr>
        <w:t>均</w:t>
      </w:r>
      <w:r w:rsidRPr="00563974">
        <w:rPr>
          <w:rFonts w:asciiTheme="minorEastAsia" w:eastAsiaTheme="minorEastAsia" w:hAnsiTheme="minorEastAsia"/>
          <w:sz w:val="21"/>
          <w:szCs w:val="21"/>
          <w:lang w:eastAsia="zh-CN"/>
        </w:rPr>
        <w:t xml:space="preserve">有责任尽力采取必要的措施，防止或者减少损失。 </w:t>
      </w:r>
    </w:p>
    <w:p w:rsidR="009B10C3" w:rsidRPr="00563974" w:rsidRDefault="009B10C3" w:rsidP="009B10C3">
      <w:pPr>
        <w:pStyle w:val="21"/>
        <w:spacing w:line="400" w:lineRule="exact"/>
        <w:rPr>
          <w:rFonts w:asciiTheme="minorEastAsia" w:eastAsiaTheme="minorEastAsia" w:hAnsiTheme="minorEastAsia"/>
          <w:sz w:val="21"/>
          <w:szCs w:val="21"/>
          <w:lang w:val="en-GB" w:eastAsia="zh-CN"/>
        </w:rPr>
      </w:pPr>
      <w:bookmarkStart w:id="36" w:name="_Toc366412968"/>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五</w:t>
      </w:r>
      <w:r w:rsidRPr="00563974">
        <w:rPr>
          <w:rFonts w:asciiTheme="minorEastAsia" w:eastAsiaTheme="minorEastAsia" w:hAnsiTheme="minorEastAsia"/>
          <w:sz w:val="21"/>
          <w:szCs w:val="21"/>
          <w:lang w:eastAsia="zh-CN"/>
        </w:rPr>
        <w:t>、专利技术及特殊工艺</w:t>
      </w:r>
      <w:bookmarkEnd w:id="36"/>
    </w:p>
    <w:p w:rsidR="009B10C3" w:rsidRPr="00B300EE" w:rsidRDefault="009B10C3" w:rsidP="009B10C3">
      <w:pPr>
        <w:spacing w:line="400" w:lineRule="exact"/>
        <w:ind w:leftChars="228" w:left="922" w:hangingChars="200" w:hanging="420"/>
        <w:rPr>
          <w:rFonts w:asciiTheme="minorEastAsia" w:eastAsiaTheme="minorEastAsia" w:hAnsiTheme="minorEastAsia"/>
          <w:sz w:val="21"/>
          <w:szCs w:val="21"/>
          <w:u w:val="single"/>
          <w:lang w:eastAsia="zh-CN"/>
        </w:rPr>
      </w:pPr>
      <w:bookmarkStart w:id="37" w:name="_Toc364080200"/>
      <w:r w:rsidRPr="00563974">
        <w:rPr>
          <w:rFonts w:asciiTheme="minorEastAsia" w:eastAsiaTheme="minorEastAsia" w:hAnsiTheme="minorEastAsia" w:hint="eastAsia"/>
          <w:sz w:val="21"/>
          <w:szCs w:val="21"/>
          <w:u w:val="single"/>
          <w:lang w:eastAsia="zh-CN"/>
        </w:rPr>
        <w:t>无</w:t>
      </w:r>
      <w:bookmarkEnd w:id="37"/>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8" w:name="_Toc366412969"/>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六</w:t>
      </w:r>
      <w:r w:rsidRPr="00563974">
        <w:rPr>
          <w:rFonts w:asciiTheme="minorEastAsia" w:eastAsiaTheme="minorEastAsia" w:hAnsiTheme="minorEastAsia"/>
          <w:sz w:val="21"/>
          <w:szCs w:val="21"/>
          <w:lang w:eastAsia="zh-CN"/>
        </w:rPr>
        <w:t>、合同解除</w:t>
      </w:r>
      <w:bookmarkEnd w:id="38"/>
      <w:r w:rsidRPr="00563974">
        <w:rPr>
          <w:rFonts w:asciiTheme="minorEastAsia" w:eastAsiaTheme="minorEastAsia" w:hAnsiTheme="minorEastAsia"/>
          <w:sz w:val="21"/>
          <w:szCs w:val="21"/>
          <w:lang w:eastAsia="zh-CN"/>
        </w:rPr>
        <w:t xml:space="preserve"> </w:t>
      </w:r>
    </w:p>
    <w:p w:rsidR="009B10C3" w:rsidRPr="00563974" w:rsidRDefault="009B10C3" w:rsidP="009B10C3">
      <w:pPr>
        <w:tabs>
          <w:tab w:val="left" w:pos="525"/>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6</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发包人承包人协商一致，可以解除合同。 </w:t>
      </w:r>
    </w:p>
    <w:p w:rsidR="009B10C3" w:rsidRPr="00563974" w:rsidRDefault="009B10C3" w:rsidP="009B10C3">
      <w:pPr>
        <w:tabs>
          <w:tab w:val="left" w:pos="525"/>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6</w:t>
      </w:r>
      <w:r w:rsidRPr="00563974">
        <w:rPr>
          <w:rFonts w:asciiTheme="minorEastAsia" w:eastAsiaTheme="minorEastAsia" w:hAnsiTheme="minorEastAsia" w:hint="eastAsia"/>
          <w:sz w:val="21"/>
          <w:szCs w:val="21"/>
          <w:lang w:eastAsia="zh-CN"/>
        </w:rPr>
        <w:t>.2．</w:t>
      </w:r>
      <w:r w:rsidRPr="00563974">
        <w:rPr>
          <w:rFonts w:asciiTheme="minorEastAsia" w:eastAsiaTheme="minorEastAsia" w:hAnsiTheme="minorEastAsia"/>
          <w:sz w:val="21"/>
          <w:szCs w:val="21"/>
          <w:lang w:eastAsia="zh-CN"/>
        </w:rPr>
        <w:t xml:space="preserve">有下列情形之一的，发包人承包人可以解除合同：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（1）因不可抗力致使合同无法履行；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（2）因一方违约（包括因发包人原因造成工程停建或缓建）致使合同无法履行。 </w:t>
      </w:r>
    </w:p>
    <w:p w:rsidR="009B10C3" w:rsidRPr="00563974" w:rsidRDefault="009B10C3" w:rsidP="009B10C3">
      <w:pPr>
        <w:widowControl/>
        <w:spacing w:line="312" w:lineRule="auto"/>
        <w:ind w:firstLineChars="200" w:firstLine="420"/>
        <w:rPr>
          <w:rFonts w:asciiTheme="minorEastAsia" w:eastAsiaTheme="minorEastAsia" w:hAnsiTheme="minorEastAsia"/>
          <w:sz w:val="21"/>
          <w:szCs w:val="21"/>
          <w:lang w:val="en-GB"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6</w:t>
      </w:r>
      <w:r w:rsidRPr="00563974">
        <w:rPr>
          <w:rFonts w:asciiTheme="minorEastAsia" w:eastAsiaTheme="minorEastAsia" w:hAnsiTheme="minorEastAsia" w:hint="eastAsia"/>
          <w:sz w:val="21"/>
          <w:szCs w:val="21"/>
          <w:lang w:eastAsia="zh-CN"/>
        </w:rPr>
        <w:t>.3</w:t>
      </w:r>
      <w:r w:rsidRPr="00563974">
        <w:rPr>
          <w:rFonts w:asciiTheme="minorEastAsia" w:eastAsiaTheme="minorEastAsia" w:hAnsiTheme="minorEastAsia"/>
          <w:sz w:val="21"/>
          <w:szCs w:val="21"/>
          <w:lang w:val="en-GB" w:eastAsia="zh-CN"/>
        </w:rPr>
        <w:t>发包人依据</w:t>
      </w:r>
      <w:r w:rsidRPr="00563974">
        <w:rPr>
          <w:rFonts w:asciiTheme="minorEastAsia" w:eastAsiaTheme="minorEastAsia" w:hAnsiTheme="minorEastAsia" w:hint="eastAsia"/>
          <w:sz w:val="21"/>
          <w:szCs w:val="21"/>
          <w:lang w:val="en-GB" w:eastAsia="zh-CN"/>
        </w:rPr>
        <w:t>合同</w:t>
      </w:r>
      <w:r w:rsidRPr="00563974">
        <w:rPr>
          <w:rFonts w:asciiTheme="minorEastAsia" w:eastAsiaTheme="minorEastAsia" w:hAnsiTheme="minorEastAsia"/>
          <w:sz w:val="21"/>
          <w:szCs w:val="21"/>
          <w:lang w:val="en-GB" w:eastAsia="zh-CN"/>
        </w:rPr>
        <w:t>约定</w:t>
      </w:r>
      <w:r w:rsidRPr="00563974">
        <w:rPr>
          <w:rFonts w:asciiTheme="minorEastAsia" w:eastAsiaTheme="minorEastAsia" w:hAnsiTheme="minorEastAsia" w:hint="eastAsia"/>
          <w:sz w:val="21"/>
          <w:szCs w:val="21"/>
          <w:lang w:val="en-GB" w:eastAsia="zh-CN"/>
        </w:rPr>
        <w:t>和法律规定</w:t>
      </w:r>
      <w:r w:rsidRPr="00563974">
        <w:rPr>
          <w:rFonts w:asciiTheme="minorEastAsia" w:eastAsiaTheme="minorEastAsia" w:hAnsiTheme="minorEastAsia"/>
          <w:sz w:val="21"/>
          <w:szCs w:val="21"/>
          <w:lang w:val="en-GB" w:eastAsia="zh-CN"/>
        </w:rPr>
        <w:t>要求解除合同的，应以书面形式向承包人发出解除合同的通知，通知</w:t>
      </w:r>
      <w:r w:rsidRPr="00563974">
        <w:rPr>
          <w:rFonts w:asciiTheme="minorEastAsia" w:eastAsiaTheme="minorEastAsia" w:hAnsiTheme="minorEastAsia" w:hint="eastAsia"/>
          <w:sz w:val="21"/>
          <w:szCs w:val="21"/>
          <w:lang w:val="en-GB" w:eastAsia="zh-CN"/>
        </w:rPr>
        <w:t>到达对方时合同自动</w:t>
      </w:r>
      <w:r w:rsidRPr="00563974">
        <w:rPr>
          <w:rFonts w:asciiTheme="minorEastAsia" w:eastAsiaTheme="minorEastAsia" w:hAnsiTheme="minorEastAsia"/>
          <w:sz w:val="21"/>
          <w:szCs w:val="21"/>
          <w:lang w:val="en-GB" w:eastAsia="zh-CN"/>
        </w:rPr>
        <w:t>解除。</w:t>
      </w:r>
      <w:r w:rsidRPr="00563974">
        <w:rPr>
          <w:rFonts w:asciiTheme="minorEastAsia" w:eastAsiaTheme="minorEastAsia" w:hAnsiTheme="minorEastAsia" w:hint="eastAsia"/>
          <w:sz w:val="21"/>
          <w:szCs w:val="21"/>
          <w:lang w:val="en-GB" w:eastAsia="zh-CN"/>
        </w:rPr>
        <w:t>合同被解除后，</w:t>
      </w:r>
      <w:r w:rsidRPr="00563974">
        <w:rPr>
          <w:rFonts w:asciiTheme="minorEastAsia" w:eastAsiaTheme="minorEastAsia" w:hAnsiTheme="minorEastAsia"/>
          <w:sz w:val="21"/>
          <w:szCs w:val="21"/>
          <w:lang w:val="en-GB" w:eastAsia="zh-CN"/>
        </w:rPr>
        <w:t>承包人</w:t>
      </w:r>
      <w:r w:rsidRPr="00563974">
        <w:rPr>
          <w:rFonts w:asciiTheme="minorEastAsia" w:eastAsiaTheme="minorEastAsia" w:hAnsiTheme="minorEastAsia" w:hint="eastAsia"/>
          <w:sz w:val="21"/>
          <w:szCs w:val="21"/>
          <w:lang w:val="en-GB" w:eastAsia="zh-CN"/>
        </w:rPr>
        <w:t>应按合同总金额的 10 %支付违约金。违约金不足以弥补损失的，</w:t>
      </w:r>
      <w:r w:rsidRPr="00563974">
        <w:rPr>
          <w:rFonts w:asciiTheme="minorEastAsia" w:eastAsiaTheme="minorEastAsia" w:hAnsiTheme="minorEastAsia"/>
          <w:sz w:val="21"/>
          <w:szCs w:val="21"/>
          <w:lang w:val="en-GB" w:eastAsia="zh-CN"/>
        </w:rPr>
        <w:t>承包人</w:t>
      </w:r>
      <w:r w:rsidRPr="00563974">
        <w:rPr>
          <w:rFonts w:asciiTheme="minorEastAsia" w:eastAsiaTheme="minorEastAsia" w:hAnsiTheme="minorEastAsia" w:hint="eastAsia"/>
          <w:sz w:val="21"/>
          <w:szCs w:val="21"/>
          <w:lang w:val="en-GB" w:eastAsia="zh-CN"/>
        </w:rPr>
        <w:t>还须赔偿由此给发包人造成的一切损失。</w:t>
      </w:r>
    </w:p>
    <w:p w:rsidR="009B10C3" w:rsidRPr="00563974" w:rsidRDefault="009B10C3" w:rsidP="009B10C3">
      <w:pPr>
        <w:pStyle w:val="Web"/>
        <w:spacing w:beforeAutospacing="0" w:afterAutospacing="0" w:line="312" w:lineRule="auto"/>
        <w:ind w:firstLineChars="200" w:firstLine="420"/>
        <w:rPr>
          <w:rFonts w:asciiTheme="minorEastAsia" w:eastAsiaTheme="minorEastAsia" w:hAnsiTheme="minorEastAsia" w:cs="Times New Roman"/>
          <w:kern w:val="2"/>
          <w:sz w:val="21"/>
          <w:szCs w:val="21"/>
        </w:rPr>
      </w:pPr>
      <w:r w:rsidRPr="00563974">
        <w:rPr>
          <w:rFonts w:asciiTheme="minorEastAsia" w:eastAsiaTheme="minorEastAsia" w:hAnsiTheme="minorEastAsia" w:hint="eastAsia"/>
          <w:sz w:val="21"/>
          <w:szCs w:val="21"/>
        </w:rPr>
        <w:t>3</w:t>
      </w:r>
      <w:r>
        <w:rPr>
          <w:rFonts w:asciiTheme="minorEastAsia" w:eastAsiaTheme="minorEastAsia" w:hAnsiTheme="minorEastAsia"/>
          <w:sz w:val="21"/>
          <w:szCs w:val="21"/>
        </w:rPr>
        <w:t>6</w:t>
      </w:r>
      <w:r w:rsidRPr="00563974">
        <w:rPr>
          <w:rFonts w:asciiTheme="minorEastAsia" w:eastAsiaTheme="minorEastAsia" w:hAnsiTheme="minorEastAsia" w:hint="eastAsia"/>
          <w:sz w:val="21"/>
          <w:szCs w:val="21"/>
        </w:rPr>
        <w:t>.4</w:t>
      </w:r>
      <w:r w:rsidRPr="00563974">
        <w:rPr>
          <w:rFonts w:asciiTheme="minorEastAsia" w:eastAsiaTheme="minorEastAsia" w:hAnsiTheme="minorEastAsia" w:hint="eastAsia"/>
          <w:sz w:val="21"/>
          <w:szCs w:val="21"/>
          <w:shd w:val="clear" w:color="auto" w:fill="FFFFFF"/>
        </w:rPr>
        <w:t>合同解除后，承包人应妥善做好已完工程和已购材料、设备的保护和移交工作，按发包人要求将自有机械设备和人员撤出施工场地。</w:t>
      </w:r>
      <w:r w:rsidRPr="00563974">
        <w:rPr>
          <w:rFonts w:asciiTheme="minorEastAsia" w:eastAsiaTheme="minorEastAsia" w:hAnsiTheme="minorEastAsia" w:cs="Times New Roman" w:hint="eastAsia"/>
          <w:kern w:val="2"/>
          <w:sz w:val="21"/>
          <w:szCs w:val="21"/>
        </w:rPr>
        <w:t>承包人不遵守本合同文件规定的</w:t>
      </w:r>
      <w:r w:rsidRPr="00563974">
        <w:rPr>
          <w:rFonts w:asciiTheme="minorEastAsia" w:eastAsiaTheme="minorEastAsia" w:hAnsiTheme="minorEastAsia" w:hint="eastAsia"/>
          <w:sz w:val="21"/>
          <w:szCs w:val="21"/>
          <w:shd w:val="clear" w:color="auto" w:fill="FFFFFF"/>
        </w:rPr>
        <w:t>，</w:t>
      </w:r>
      <w:r w:rsidRPr="00563974">
        <w:rPr>
          <w:rFonts w:asciiTheme="minorEastAsia" w:eastAsiaTheme="minorEastAsia" w:hAnsiTheme="minorEastAsia" w:cs="Times New Roman" w:hint="eastAsia"/>
          <w:kern w:val="2"/>
          <w:sz w:val="21"/>
          <w:szCs w:val="21"/>
        </w:rPr>
        <w:t>解除合同之通知送达后，承包人应立即停工，负责遣散工人并负责维护一切已完工程至发包人接管为止，如有损坏或短缺由承包人及其连带保证人负责，由此所发生的费用由承包人承担。本合同解除后，发包人有权在本工程全部竣工验收合格前不支付承包人之应得工程款，至本工程经发包人自办或另行招商承办并竣工验收合格后；如发包人为完成本工程所支付之一切费用，大于承包人依约完成可得之工程款，承包人及其连带保证人应将其差额赔偿发包人，该等金额发包人有权自保留款及履约保证金内扣还，如仍有不足，则由承包人及其连带保证人负责清偿。</w:t>
      </w:r>
    </w:p>
    <w:p w:rsidR="009B10C3" w:rsidRPr="00563974" w:rsidRDefault="009B10C3" w:rsidP="009B10C3">
      <w:pPr>
        <w:tabs>
          <w:tab w:val="left" w:pos="525"/>
        </w:tabs>
        <w:spacing w:line="312"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6</w:t>
      </w:r>
      <w:r w:rsidRPr="00563974">
        <w:rPr>
          <w:rFonts w:asciiTheme="minorEastAsia" w:eastAsiaTheme="minorEastAsia" w:hAnsiTheme="minorEastAsia" w:hint="eastAsia"/>
          <w:sz w:val="21"/>
          <w:szCs w:val="21"/>
          <w:lang w:eastAsia="zh-CN"/>
        </w:rPr>
        <w:t>.5．</w:t>
      </w:r>
      <w:r w:rsidRPr="00563974">
        <w:rPr>
          <w:rFonts w:asciiTheme="minorEastAsia" w:eastAsiaTheme="minorEastAsia" w:hAnsiTheme="minorEastAsia"/>
          <w:sz w:val="21"/>
          <w:szCs w:val="21"/>
          <w:lang w:eastAsia="zh-CN"/>
        </w:rPr>
        <w:t>合同解除后，不影响双方在合同中约定的结算和清理条款的效力。</w:t>
      </w:r>
    </w:p>
    <w:p w:rsidR="009B10C3" w:rsidRPr="00563974" w:rsidRDefault="009B10C3" w:rsidP="009B10C3">
      <w:pPr>
        <w:pStyle w:val="21"/>
        <w:spacing w:line="312" w:lineRule="auto"/>
        <w:rPr>
          <w:rFonts w:asciiTheme="minorEastAsia" w:eastAsiaTheme="minorEastAsia" w:hAnsiTheme="minorEastAsia"/>
          <w:sz w:val="21"/>
          <w:szCs w:val="21"/>
          <w:lang w:eastAsia="zh-CN"/>
        </w:rPr>
      </w:pPr>
      <w:bookmarkStart w:id="39" w:name="_Toc366412970"/>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七</w:t>
      </w:r>
      <w:r w:rsidRPr="00563974">
        <w:rPr>
          <w:rFonts w:asciiTheme="minorEastAsia" w:eastAsiaTheme="minorEastAsia" w:hAnsiTheme="minorEastAsia"/>
          <w:sz w:val="21"/>
          <w:szCs w:val="21"/>
          <w:lang w:eastAsia="zh-CN"/>
        </w:rPr>
        <w:t>、合同生效与终止</w:t>
      </w:r>
      <w:bookmarkEnd w:id="39"/>
      <w:r w:rsidRPr="00563974">
        <w:rPr>
          <w:rFonts w:asciiTheme="minorEastAsia" w:eastAsiaTheme="minorEastAsia" w:hAnsiTheme="minorEastAsia"/>
          <w:sz w:val="21"/>
          <w:szCs w:val="21"/>
          <w:lang w:eastAsia="zh-CN"/>
        </w:rPr>
        <w:t xml:space="preserve"> </w:t>
      </w:r>
    </w:p>
    <w:p w:rsidR="009B10C3" w:rsidRPr="00563974" w:rsidRDefault="009B10C3" w:rsidP="00616D5F">
      <w:pPr>
        <w:tabs>
          <w:tab w:val="left" w:pos="525"/>
        </w:tabs>
        <w:spacing w:line="312" w:lineRule="auto"/>
        <w:ind w:leftChars="200" w:left="497" w:hangingChars="27" w:hanging="57"/>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lastRenderedPageBreak/>
        <w:t>3</w:t>
      </w:r>
      <w:r>
        <w:rPr>
          <w:rFonts w:asciiTheme="minorEastAsia" w:eastAsiaTheme="minorEastAsia" w:hAnsiTheme="minorEastAsia"/>
          <w:sz w:val="21"/>
          <w:szCs w:val="21"/>
          <w:lang w:eastAsia="zh-CN"/>
        </w:rPr>
        <w:t>7</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．本合同经</w:t>
      </w:r>
      <w:r w:rsidRPr="00563974">
        <w:rPr>
          <w:rFonts w:asciiTheme="minorEastAsia" w:eastAsiaTheme="minorEastAsia" w:hAnsiTheme="minorEastAsia"/>
          <w:sz w:val="21"/>
          <w:szCs w:val="21"/>
          <w:lang w:eastAsia="zh-CN"/>
        </w:rPr>
        <w:t>双方</w:t>
      </w:r>
      <w:r w:rsidRPr="00563974">
        <w:rPr>
          <w:rFonts w:asciiTheme="minorEastAsia" w:eastAsiaTheme="minorEastAsia" w:hAnsiTheme="minorEastAsia" w:hint="eastAsia"/>
          <w:sz w:val="21"/>
          <w:szCs w:val="21"/>
          <w:lang w:eastAsia="zh-CN"/>
        </w:rPr>
        <w:t>盖章后</w:t>
      </w:r>
      <w:r w:rsidRPr="00563974">
        <w:rPr>
          <w:rFonts w:asciiTheme="minorEastAsia" w:eastAsiaTheme="minorEastAsia" w:hAnsiTheme="minorEastAsia"/>
          <w:sz w:val="21"/>
          <w:szCs w:val="21"/>
          <w:lang w:eastAsia="zh-CN"/>
        </w:rPr>
        <w:t xml:space="preserve">生效。 </w:t>
      </w:r>
    </w:p>
    <w:p w:rsidR="009B10C3" w:rsidRPr="00563974" w:rsidRDefault="009B10C3" w:rsidP="009B10C3">
      <w:pPr>
        <w:tabs>
          <w:tab w:val="left" w:pos="525"/>
        </w:tabs>
        <w:spacing w:line="312" w:lineRule="auto"/>
        <w:ind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7</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除本</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第</w:t>
      </w:r>
      <w:r w:rsidRPr="00563974">
        <w:rPr>
          <w:rFonts w:asciiTheme="minorEastAsia" w:eastAsiaTheme="minorEastAsia" w:hAnsiTheme="minorEastAsia" w:hint="eastAsia"/>
          <w:sz w:val="21"/>
          <w:szCs w:val="21"/>
          <w:lang w:eastAsia="zh-CN"/>
        </w:rPr>
        <w:t>三十五条约定的合同解除外，</w:t>
      </w:r>
      <w:r w:rsidRPr="00563974">
        <w:rPr>
          <w:rFonts w:asciiTheme="minorEastAsia" w:eastAsiaTheme="minorEastAsia" w:hAnsiTheme="minorEastAsia"/>
          <w:sz w:val="21"/>
          <w:szCs w:val="21"/>
          <w:lang w:eastAsia="zh-CN"/>
        </w:rPr>
        <w:t>发包人承包人履行合同全部义务，承包人向发包人交付</w:t>
      </w:r>
      <w:r w:rsidRPr="00563974">
        <w:rPr>
          <w:rFonts w:asciiTheme="minorEastAsia" w:eastAsiaTheme="minorEastAsia" w:hAnsiTheme="minorEastAsia" w:hint="eastAsia"/>
          <w:sz w:val="21"/>
          <w:szCs w:val="21"/>
          <w:lang w:eastAsia="zh-CN"/>
        </w:rPr>
        <w:t>合格</w:t>
      </w:r>
      <w:r w:rsidRPr="00563974">
        <w:rPr>
          <w:rFonts w:asciiTheme="minorEastAsia" w:eastAsiaTheme="minorEastAsia" w:hAnsiTheme="minorEastAsia"/>
          <w:sz w:val="21"/>
          <w:szCs w:val="21"/>
          <w:lang w:eastAsia="zh-CN"/>
        </w:rPr>
        <w:t>竣工工程后</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 xml:space="preserve">价款支付完毕，本合同即告终止。 </w:t>
      </w:r>
    </w:p>
    <w:p w:rsidR="009B10C3" w:rsidRPr="00563974" w:rsidRDefault="009B10C3" w:rsidP="009B10C3">
      <w:pPr>
        <w:tabs>
          <w:tab w:val="left" w:pos="525"/>
        </w:tabs>
        <w:spacing w:line="312" w:lineRule="auto"/>
        <w:ind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7</w:t>
      </w:r>
      <w:r w:rsidRPr="00563974">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合同的权利义务终止后，发包人</w:t>
      </w:r>
      <w:r w:rsidRPr="00563974">
        <w:rPr>
          <w:rFonts w:asciiTheme="minorEastAsia" w:eastAsiaTheme="minorEastAsia" w:hAnsiTheme="minorEastAsia" w:hint="eastAsia"/>
          <w:sz w:val="21"/>
          <w:szCs w:val="21"/>
          <w:lang w:eastAsia="zh-CN"/>
        </w:rPr>
        <w:t>和</w:t>
      </w:r>
      <w:r w:rsidRPr="00563974">
        <w:rPr>
          <w:rFonts w:asciiTheme="minorEastAsia" w:eastAsiaTheme="minorEastAsia" w:hAnsiTheme="minorEastAsia"/>
          <w:sz w:val="21"/>
          <w:szCs w:val="21"/>
          <w:lang w:eastAsia="zh-CN"/>
        </w:rPr>
        <w:t>承包人</w:t>
      </w:r>
      <w:r w:rsidRPr="00563974">
        <w:rPr>
          <w:rFonts w:asciiTheme="minorEastAsia" w:eastAsiaTheme="minorEastAsia" w:hAnsiTheme="minorEastAsia" w:hint="eastAsia"/>
          <w:sz w:val="21"/>
          <w:szCs w:val="21"/>
          <w:lang w:eastAsia="zh-CN"/>
        </w:rPr>
        <w:t>均</w:t>
      </w:r>
      <w:r w:rsidRPr="00563974">
        <w:rPr>
          <w:rFonts w:asciiTheme="minorEastAsia" w:eastAsiaTheme="minorEastAsia" w:hAnsiTheme="minorEastAsia"/>
          <w:sz w:val="21"/>
          <w:szCs w:val="21"/>
          <w:lang w:eastAsia="zh-CN"/>
        </w:rPr>
        <w:t>应遵循诚实信用原则，履行通知、协助、保密等义务。</w:t>
      </w:r>
    </w:p>
    <w:p w:rsidR="009B10C3" w:rsidRPr="00563974" w:rsidRDefault="009B10C3" w:rsidP="009B10C3">
      <w:pPr>
        <w:widowControl/>
        <w:spacing w:line="312" w:lineRule="auto"/>
        <w:ind w:firstLineChars="150" w:firstLine="315"/>
        <w:rPr>
          <w:rFonts w:asciiTheme="minorEastAsia" w:eastAsiaTheme="minorEastAsia" w:hAnsiTheme="minorEastAsia"/>
          <w:sz w:val="21"/>
          <w:szCs w:val="21"/>
          <w:lang w:val="en-GB"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7</w:t>
      </w:r>
      <w:r w:rsidRPr="00563974">
        <w:rPr>
          <w:rFonts w:asciiTheme="minorEastAsia" w:eastAsiaTheme="minorEastAsia" w:hAnsiTheme="minorEastAsia" w:hint="eastAsia"/>
          <w:sz w:val="21"/>
          <w:szCs w:val="21"/>
          <w:lang w:val="en-GB" w:eastAsia="zh-CN"/>
        </w:rPr>
        <w:t>.4 其它事项：有关</w:t>
      </w:r>
      <w:bookmarkStart w:id="40" w:name="OLE_LINK2"/>
      <w:r w:rsidRPr="00563974">
        <w:rPr>
          <w:rFonts w:asciiTheme="minorEastAsia" w:eastAsiaTheme="minorEastAsia" w:hAnsiTheme="minorEastAsia" w:hint="eastAsia"/>
          <w:sz w:val="21"/>
          <w:szCs w:val="21"/>
          <w:lang w:val="en-GB" w:eastAsia="zh-CN"/>
        </w:rPr>
        <w:t>本合同所规定</w:t>
      </w:r>
      <w:bookmarkEnd w:id="40"/>
      <w:r w:rsidRPr="00563974">
        <w:rPr>
          <w:rFonts w:asciiTheme="minorEastAsia" w:eastAsiaTheme="minorEastAsia" w:hAnsiTheme="minorEastAsia" w:hint="eastAsia"/>
          <w:sz w:val="21"/>
          <w:szCs w:val="21"/>
          <w:lang w:val="en-GB" w:eastAsia="zh-CN"/>
        </w:rPr>
        <w:t>的承包人的所有权利及义务</w:t>
      </w:r>
      <w:r w:rsidRPr="00563974">
        <w:rPr>
          <w:rFonts w:asciiTheme="minorEastAsia" w:eastAsiaTheme="minorEastAsia" w:hAnsiTheme="minorEastAsia"/>
          <w:sz w:val="21"/>
          <w:szCs w:val="21"/>
          <w:lang w:val="en-GB" w:eastAsia="zh-CN"/>
        </w:rPr>
        <w:t>,</w:t>
      </w:r>
      <w:r w:rsidRPr="00563974">
        <w:rPr>
          <w:rFonts w:asciiTheme="minorEastAsia" w:eastAsiaTheme="minorEastAsia" w:hAnsiTheme="minorEastAsia" w:hint="eastAsia"/>
          <w:sz w:val="21"/>
          <w:szCs w:val="21"/>
          <w:lang w:val="en-GB" w:eastAsia="zh-CN"/>
        </w:rPr>
        <w:t>承包人就指定材料承包商承担全部连带责任。</w:t>
      </w:r>
    </w:p>
    <w:p w:rsidR="009B10C3" w:rsidRPr="00563974" w:rsidRDefault="009B10C3" w:rsidP="009B10C3">
      <w:pPr>
        <w:pStyle w:val="21"/>
        <w:spacing w:line="312" w:lineRule="auto"/>
        <w:rPr>
          <w:rFonts w:asciiTheme="minorEastAsia" w:eastAsiaTheme="minorEastAsia" w:hAnsiTheme="minorEastAsia"/>
          <w:sz w:val="21"/>
          <w:szCs w:val="21"/>
          <w:lang w:eastAsia="zh-CN"/>
        </w:rPr>
      </w:pPr>
      <w:bookmarkStart w:id="41" w:name="_Toc366412971"/>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八</w:t>
      </w:r>
      <w:r w:rsidRPr="00563974">
        <w:rPr>
          <w:rFonts w:asciiTheme="minorEastAsia" w:eastAsiaTheme="minorEastAsia" w:hAnsiTheme="minorEastAsia"/>
          <w:sz w:val="21"/>
          <w:szCs w:val="21"/>
          <w:lang w:eastAsia="zh-CN"/>
        </w:rPr>
        <w:t>、合同份数</w:t>
      </w:r>
      <w:bookmarkEnd w:id="41"/>
    </w:p>
    <w:p w:rsidR="009B10C3" w:rsidRPr="00563974" w:rsidRDefault="009B10C3" w:rsidP="009B10C3">
      <w:pPr>
        <w:pStyle w:val="a7"/>
        <w:spacing w:line="312" w:lineRule="auto"/>
        <w:ind w:firstLineChars="200" w:firstLine="420"/>
        <w:rPr>
          <w:rFonts w:asciiTheme="minorEastAsia" w:eastAsiaTheme="minorEastAsia" w:hAnsiTheme="minorEastAsia"/>
          <w:sz w:val="21"/>
          <w:lang w:eastAsia="zh-CN"/>
        </w:rPr>
      </w:pPr>
      <w:r w:rsidRPr="00563974">
        <w:rPr>
          <w:rFonts w:asciiTheme="minorEastAsia" w:eastAsiaTheme="minorEastAsia" w:hAnsiTheme="minorEastAsia" w:hint="eastAsia"/>
          <w:sz w:val="21"/>
          <w:lang w:eastAsia="zh-CN"/>
        </w:rPr>
        <w:t>3</w:t>
      </w:r>
      <w:r>
        <w:rPr>
          <w:rFonts w:asciiTheme="minorEastAsia" w:eastAsiaTheme="minorEastAsia" w:hAnsiTheme="minorEastAsia"/>
          <w:sz w:val="21"/>
          <w:lang w:eastAsia="zh-CN"/>
        </w:rPr>
        <w:t>8</w:t>
      </w:r>
      <w:r w:rsidRPr="00563974">
        <w:rPr>
          <w:rFonts w:asciiTheme="minorEastAsia" w:eastAsiaTheme="minorEastAsia" w:hAnsiTheme="minorEastAsia" w:hint="eastAsia"/>
          <w:sz w:val="21"/>
          <w:lang w:eastAsia="zh-CN"/>
        </w:rPr>
        <w:t>.1．</w:t>
      </w:r>
      <w:r w:rsidRPr="00563974">
        <w:rPr>
          <w:rFonts w:asciiTheme="minorEastAsia" w:eastAsiaTheme="minorEastAsia" w:hAnsiTheme="minorEastAsia"/>
          <w:sz w:val="21"/>
          <w:lang w:eastAsia="zh-CN"/>
        </w:rPr>
        <w:t>本合同正本</w:t>
      </w:r>
      <w:r>
        <w:rPr>
          <w:rFonts w:asciiTheme="minorEastAsia" w:eastAsiaTheme="minorEastAsia" w:hAnsiTheme="minorEastAsia" w:hint="eastAsia"/>
          <w:sz w:val="21"/>
          <w:lang w:eastAsia="zh-CN"/>
        </w:rPr>
        <w:t>伍</w:t>
      </w:r>
      <w:r w:rsidRPr="00563974">
        <w:rPr>
          <w:rFonts w:asciiTheme="minorEastAsia" w:eastAsiaTheme="minorEastAsia" w:hAnsiTheme="minorEastAsia"/>
          <w:sz w:val="21"/>
          <w:lang w:eastAsia="zh-CN"/>
        </w:rPr>
        <w:t>份，具有同等效力，</w:t>
      </w:r>
      <w:bookmarkStart w:id="42" w:name="OLE_LINK1"/>
      <w:r w:rsidRPr="00563974">
        <w:rPr>
          <w:rFonts w:asciiTheme="minorEastAsia" w:eastAsiaTheme="minorEastAsia" w:hAnsiTheme="minorEastAsia"/>
          <w:sz w:val="21"/>
          <w:lang w:eastAsia="zh-CN"/>
        </w:rPr>
        <w:t>发包人保存</w:t>
      </w:r>
      <w:r>
        <w:rPr>
          <w:rFonts w:asciiTheme="minorEastAsia" w:eastAsiaTheme="minorEastAsia" w:hAnsiTheme="minorEastAsia" w:hint="eastAsia"/>
          <w:sz w:val="21"/>
          <w:lang w:eastAsia="zh-CN"/>
        </w:rPr>
        <w:t>肆</w:t>
      </w:r>
      <w:r w:rsidRPr="00563974">
        <w:rPr>
          <w:rFonts w:asciiTheme="minorEastAsia" w:eastAsiaTheme="minorEastAsia" w:hAnsiTheme="minorEastAsia"/>
          <w:sz w:val="21"/>
          <w:lang w:eastAsia="zh-CN"/>
        </w:rPr>
        <w:t>份</w:t>
      </w:r>
      <w:r w:rsidRPr="00563974">
        <w:rPr>
          <w:rFonts w:asciiTheme="minorEastAsia" w:eastAsiaTheme="minorEastAsia" w:hAnsiTheme="minorEastAsia" w:hint="eastAsia"/>
          <w:sz w:val="21"/>
          <w:lang w:eastAsia="zh-CN"/>
        </w:rPr>
        <w:t>、</w:t>
      </w:r>
      <w:r w:rsidRPr="00563974">
        <w:rPr>
          <w:rFonts w:asciiTheme="minorEastAsia" w:eastAsiaTheme="minorEastAsia" w:hAnsiTheme="minorEastAsia"/>
          <w:sz w:val="21"/>
          <w:lang w:eastAsia="zh-CN"/>
        </w:rPr>
        <w:t>承包人保存</w:t>
      </w:r>
      <w:r>
        <w:rPr>
          <w:rFonts w:asciiTheme="minorEastAsia" w:eastAsiaTheme="minorEastAsia" w:hAnsiTheme="minorEastAsia" w:hint="eastAsia"/>
          <w:sz w:val="21"/>
          <w:lang w:eastAsia="zh-CN"/>
        </w:rPr>
        <w:t>壹</w:t>
      </w:r>
      <w:r w:rsidRPr="00563974">
        <w:rPr>
          <w:rFonts w:asciiTheme="minorEastAsia" w:eastAsiaTheme="minorEastAsia" w:hAnsiTheme="minorEastAsia"/>
          <w:sz w:val="21"/>
          <w:lang w:eastAsia="zh-CN"/>
        </w:rPr>
        <w:t>份。</w:t>
      </w:r>
      <w:bookmarkEnd w:id="42"/>
    </w:p>
    <w:p w:rsidR="009B10C3" w:rsidRPr="00563974" w:rsidRDefault="009B10C3" w:rsidP="009B10C3">
      <w:pPr>
        <w:pStyle w:val="21"/>
        <w:spacing w:line="312" w:lineRule="auto"/>
        <w:rPr>
          <w:rFonts w:asciiTheme="minorEastAsia" w:eastAsiaTheme="minorEastAsia" w:hAnsiTheme="minorEastAsia"/>
          <w:sz w:val="21"/>
          <w:szCs w:val="21"/>
          <w:lang w:eastAsia="zh-CN"/>
        </w:rPr>
      </w:pPr>
      <w:bookmarkStart w:id="43" w:name="_Toc366412972"/>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九</w:t>
      </w:r>
      <w:r w:rsidRPr="00563974">
        <w:rPr>
          <w:rFonts w:asciiTheme="minorEastAsia" w:eastAsiaTheme="minorEastAsia" w:hAnsiTheme="minorEastAsia"/>
          <w:sz w:val="21"/>
          <w:szCs w:val="21"/>
          <w:lang w:eastAsia="zh-CN"/>
        </w:rPr>
        <w:t>、语言文字和适用法律、标准及规范</w:t>
      </w:r>
      <w:bookmarkEnd w:id="43"/>
      <w:r w:rsidRPr="00563974">
        <w:rPr>
          <w:rFonts w:asciiTheme="minorEastAsia" w:eastAsiaTheme="minorEastAsia" w:hAnsiTheme="minorEastAsia"/>
          <w:sz w:val="21"/>
          <w:szCs w:val="21"/>
          <w:lang w:eastAsia="zh-CN"/>
        </w:rPr>
        <w:t xml:space="preserve"> </w:t>
      </w:r>
    </w:p>
    <w:p w:rsidR="009B10C3" w:rsidRPr="00563974" w:rsidRDefault="009B10C3" w:rsidP="009B10C3">
      <w:pPr>
        <w:tabs>
          <w:tab w:val="left" w:pos="525"/>
        </w:tabs>
        <w:spacing w:line="312" w:lineRule="auto"/>
        <w:ind w:firstLineChars="200" w:firstLine="420"/>
        <w:rPr>
          <w:rFonts w:asciiTheme="minorEastAsia" w:eastAsiaTheme="minorEastAsia" w:hAnsiTheme="minorEastAsia"/>
          <w:sz w:val="21"/>
          <w:szCs w:val="21"/>
          <w:u w:val="single"/>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9</w:t>
      </w:r>
      <w:r w:rsidRPr="00563974">
        <w:rPr>
          <w:rFonts w:asciiTheme="minorEastAsia" w:eastAsiaTheme="minorEastAsia" w:hAnsiTheme="minorEastAsia"/>
          <w:sz w:val="21"/>
          <w:szCs w:val="21"/>
          <w:lang w:eastAsia="zh-CN"/>
        </w:rPr>
        <w:t>.1</w:t>
      </w:r>
      <w:r>
        <w:rPr>
          <w:rFonts w:asciiTheme="minorEastAsia" w:eastAsiaTheme="minorEastAsia" w:hAnsiTheme="minorEastAsia"/>
          <w:sz w:val="21"/>
          <w:szCs w:val="21"/>
          <w:lang w:eastAsia="zh-CN"/>
        </w:rPr>
        <w:t>.</w:t>
      </w:r>
      <w:r w:rsidRPr="00563974">
        <w:rPr>
          <w:rFonts w:asciiTheme="minorEastAsia" w:eastAsiaTheme="minorEastAsia" w:hAnsiTheme="minorEastAsia"/>
          <w:sz w:val="21"/>
          <w:szCs w:val="21"/>
          <w:lang w:eastAsia="zh-CN"/>
        </w:rPr>
        <w:t>本合同使用</w:t>
      </w:r>
      <w:r w:rsidRPr="00563974">
        <w:rPr>
          <w:rFonts w:asciiTheme="minorEastAsia" w:eastAsiaTheme="minorEastAsia" w:hAnsiTheme="minorEastAsia" w:hint="eastAsia"/>
          <w:sz w:val="21"/>
          <w:szCs w:val="21"/>
          <w:lang w:eastAsia="zh-CN"/>
        </w:rPr>
        <w:t>的</w:t>
      </w:r>
      <w:r w:rsidRPr="00563974">
        <w:rPr>
          <w:rFonts w:asciiTheme="minorEastAsia" w:eastAsiaTheme="minorEastAsia" w:hAnsiTheme="minorEastAsia"/>
          <w:sz w:val="21"/>
          <w:szCs w:val="21"/>
          <w:lang w:eastAsia="zh-CN"/>
        </w:rPr>
        <w:t>语言文字</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u w:val="single"/>
          <w:lang w:eastAsia="zh-CN"/>
        </w:rPr>
        <w:t>汉语</w:t>
      </w:r>
      <w:r w:rsidRPr="00563974">
        <w:rPr>
          <w:rFonts w:asciiTheme="minorEastAsia" w:eastAsiaTheme="minorEastAsia" w:hAnsiTheme="minorEastAsia" w:hint="eastAsia"/>
          <w:sz w:val="21"/>
          <w:szCs w:val="21"/>
          <w:u w:val="single"/>
          <w:lang w:eastAsia="zh-CN"/>
        </w:rPr>
        <w:t>。</w:t>
      </w:r>
    </w:p>
    <w:p w:rsidR="009B10C3" w:rsidRPr="00563974" w:rsidRDefault="009B10C3" w:rsidP="009B10C3">
      <w:pPr>
        <w:tabs>
          <w:tab w:val="left" w:pos="525"/>
        </w:tabs>
        <w:spacing w:line="312"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9</w:t>
      </w:r>
      <w:r w:rsidRPr="00563974">
        <w:rPr>
          <w:rFonts w:asciiTheme="minorEastAsia" w:eastAsiaTheme="minorEastAsia" w:hAnsiTheme="minorEastAsia"/>
          <w:sz w:val="21"/>
          <w:szCs w:val="21"/>
          <w:lang w:eastAsia="zh-CN"/>
        </w:rPr>
        <w:t>.2</w:t>
      </w:r>
      <w:r>
        <w:rPr>
          <w:rFonts w:asciiTheme="minorEastAsia" w:eastAsiaTheme="minorEastAsia" w:hAnsiTheme="minorEastAsia"/>
          <w:sz w:val="21"/>
          <w:szCs w:val="21"/>
          <w:lang w:eastAsia="zh-CN"/>
        </w:rPr>
        <w:t>.</w:t>
      </w:r>
      <w:r w:rsidRPr="00563974">
        <w:rPr>
          <w:rFonts w:asciiTheme="minorEastAsia" w:eastAsiaTheme="minorEastAsia" w:hAnsiTheme="minorEastAsia" w:hint="eastAsia"/>
          <w:sz w:val="21"/>
          <w:szCs w:val="21"/>
          <w:shd w:val="clear" w:color="auto" w:fill="FFFFFF"/>
          <w:lang w:eastAsia="zh-CN"/>
        </w:rPr>
        <w:t>适用的法律法规包括但不限于：</w:t>
      </w:r>
      <w:r w:rsidRPr="00563974">
        <w:rPr>
          <w:rFonts w:asciiTheme="minorEastAsia" w:eastAsiaTheme="minorEastAsia" w:hAnsiTheme="minorEastAsia"/>
          <w:sz w:val="21"/>
          <w:szCs w:val="21"/>
          <w:u w:val="single"/>
          <w:lang w:eastAsia="zh-CN"/>
        </w:rPr>
        <w:t>《中华人民共和国建筑法》、《建设工程质量管理条例》、《国务院关于特大安全事故行政责任追究的规定》、</w:t>
      </w:r>
      <w:r w:rsidRPr="00563974">
        <w:rPr>
          <w:rFonts w:asciiTheme="minorEastAsia" w:eastAsiaTheme="minorEastAsia" w:hAnsiTheme="minorEastAsia" w:hint="eastAsia"/>
          <w:sz w:val="21"/>
          <w:szCs w:val="21"/>
          <w:u w:val="single"/>
          <w:lang w:eastAsia="zh-CN"/>
        </w:rPr>
        <w:t>以及工程所在地</w:t>
      </w:r>
      <w:r w:rsidRPr="00563974">
        <w:rPr>
          <w:rFonts w:asciiTheme="minorEastAsia" w:eastAsiaTheme="minorEastAsia" w:hAnsiTheme="minorEastAsia"/>
          <w:sz w:val="21"/>
          <w:szCs w:val="21"/>
          <w:u w:val="single"/>
          <w:lang w:eastAsia="zh-CN"/>
        </w:rPr>
        <w:t>现行行政法规及建设行政主管部门的有关文件、规定。</w:t>
      </w:r>
    </w:p>
    <w:p w:rsidR="009B10C3" w:rsidRPr="00563974" w:rsidRDefault="009B10C3" w:rsidP="009B10C3">
      <w:pPr>
        <w:tabs>
          <w:tab w:val="left" w:pos="525"/>
        </w:tabs>
        <w:spacing w:line="312"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9</w:t>
      </w:r>
      <w:r w:rsidRPr="00563974">
        <w:rPr>
          <w:rFonts w:asciiTheme="minorEastAsia" w:eastAsiaTheme="minorEastAsia" w:hAnsiTheme="minorEastAsia"/>
          <w:sz w:val="21"/>
          <w:szCs w:val="21"/>
          <w:lang w:eastAsia="zh-CN"/>
        </w:rPr>
        <w:t>.3</w:t>
      </w:r>
      <w:r>
        <w:rPr>
          <w:rFonts w:asciiTheme="minorEastAsia" w:eastAsiaTheme="minorEastAsia" w:hAnsiTheme="minorEastAsia"/>
          <w:sz w:val="21"/>
          <w:szCs w:val="21"/>
          <w:lang w:eastAsia="zh-CN"/>
        </w:rPr>
        <w:t>.</w:t>
      </w:r>
      <w:r w:rsidRPr="00563974">
        <w:rPr>
          <w:rFonts w:asciiTheme="minorEastAsia" w:eastAsiaTheme="minorEastAsia" w:hAnsiTheme="minorEastAsia"/>
          <w:sz w:val="21"/>
          <w:szCs w:val="21"/>
          <w:lang w:eastAsia="zh-CN"/>
        </w:rPr>
        <w:t>适用标准、规范</w:t>
      </w:r>
    </w:p>
    <w:p w:rsidR="009B10C3" w:rsidRPr="00563974" w:rsidRDefault="009B10C3" w:rsidP="009B10C3">
      <w:pPr>
        <w:spacing w:line="312"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适用标准、规范的名称：</w:t>
      </w:r>
      <w:r w:rsidRPr="00563974">
        <w:rPr>
          <w:rFonts w:asciiTheme="minorEastAsia" w:eastAsiaTheme="minorEastAsia" w:hAnsiTheme="minorEastAsia" w:hint="eastAsia"/>
          <w:sz w:val="21"/>
          <w:szCs w:val="21"/>
          <w:u w:val="single"/>
          <w:lang w:eastAsia="zh-CN"/>
        </w:rPr>
        <w:t>工程所在地</w:t>
      </w:r>
      <w:r w:rsidRPr="00563974">
        <w:rPr>
          <w:rFonts w:asciiTheme="minorEastAsia" w:eastAsiaTheme="minorEastAsia" w:hAnsiTheme="minorEastAsia"/>
          <w:sz w:val="21"/>
          <w:szCs w:val="21"/>
          <w:u w:val="single"/>
          <w:lang w:eastAsia="zh-CN"/>
        </w:rPr>
        <w:t>现行有关标准、规范及有关行业标准、规范。</w:t>
      </w:r>
    </w:p>
    <w:p w:rsidR="009B10C3" w:rsidRPr="00563974" w:rsidRDefault="009B10C3" w:rsidP="009B10C3">
      <w:pPr>
        <w:spacing w:line="312"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发包人提供标准、规范的时间：</w:t>
      </w:r>
      <w:r w:rsidRPr="00563974">
        <w:rPr>
          <w:rFonts w:asciiTheme="minorEastAsia" w:eastAsiaTheme="minorEastAsia" w:hAnsiTheme="minorEastAsia"/>
          <w:sz w:val="21"/>
          <w:szCs w:val="21"/>
          <w:u w:val="single"/>
          <w:lang w:eastAsia="zh-CN"/>
        </w:rPr>
        <w:t>承包人自备</w:t>
      </w:r>
      <w:r>
        <w:rPr>
          <w:rFonts w:asciiTheme="minorEastAsia" w:eastAsiaTheme="minorEastAsia" w:hAnsiTheme="minorEastAsia"/>
          <w:sz w:val="21"/>
          <w:szCs w:val="21"/>
          <w:u w:val="single"/>
          <w:lang w:eastAsia="zh-CN"/>
        </w:rPr>
        <w:t>。</w:t>
      </w:r>
      <w:r w:rsidRPr="00563974">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u w:val="single"/>
          <w:lang w:eastAsia="zh-CN"/>
        </w:rPr>
        <w:t xml:space="preserve">              </w:t>
      </w:r>
      <w:r w:rsidRPr="00563974">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u w:val="single"/>
          <w:lang w:eastAsia="zh-CN"/>
        </w:rPr>
        <w:t xml:space="preserve"> </w:t>
      </w:r>
      <w:r w:rsidRPr="00563974">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u w:val="single"/>
          <w:lang w:eastAsia="zh-CN"/>
        </w:rPr>
        <w:t xml:space="preserve"> </w:t>
      </w:r>
      <w:r w:rsidRPr="00563974">
        <w:rPr>
          <w:rFonts w:asciiTheme="minorEastAsia" w:eastAsiaTheme="minorEastAsia" w:hAnsiTheme="minorEastAsia"/>
          <w:sz w:val="21"/>
          <w:szCs w:val="21"/>
          <w:u w:val="single"/>
          <w:lang w:eastAsia="zh-CN"/>
        </w:rPr>
        <w:t xml:space="preserve">          </w:t>
      </w:r>
    </w:p>
    <w:p w:rsidR="009B10C3" w:rsidRPr="00563974" w:rsidRDefault="009B10C3" w:rsidP="009B10C3">
      <w:pPr>
        <w:spacing w:line="312"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国内没有相应标准、规范时的约定：</w:t>
      </w:r>
      <w:r w:rsidRPr="00563974">
        <w:rPr>
          <w:rFonts w:asciiTheme="minorEastAsia" w:eastAsiaTheme="minorEastAsia" w:hAnsiTheme="minorEastAsia"/>
          <w:sz w:val="21"/>
          <w:szCs w:val="21"/>
          <w:u w:val="single"/>
          <w:lang w:eastAsia="zh-CN"/>
        </w:rPr>
        <w:t xml:space="preserve">采用由发包人与工程师确认的标准、规范。  </w:t>
      </w:r>
    </w:p>
    <w:p w:rsidR="009B10C3" w:rsidRPr="00D12172" w:rsidRDefault="009B10C3" w:rsidP="009B10C3">
      <w:pPr>
        <w:spacing w:line="312" w:lineRule="auto"/>
        <w:ind w:firstLineChars="200" w:firstLine="420"/>
        <w:rPr>
          <w:sz w:val="24"/>
          <w:szCs w:val="24"/>
          <w:lang w:eastAsia="zh-CN"/>
        </w:rPr>
      </w:pPr>
      <w:r w:rsidRPr="00FE5910">
        <w:rPr>
          <w:rFonts w:asciiTheme="minorEastAsia" w:eastAsiaTheme="minorEastAsia" w:hAnsiTheme="minorEastAsia" w:hint="eastAsia"/>
          <w:sz w:val="21"/>
          <w:szCs w:val="21"/>
          <w:lang w:eastAsia="zh-CN"/>
        </w:rPr>
        <w:t>3</w:t>
      </w:r>
      <w:r w:rsidRPr="00FE5910">
        <w:rPr>
          <w:rFonts w:asciiTheme="minorEastAsia" w:eastAsiaTheme="minorEastAsia" w:hAnsiTheme="minorEastAsia"/>
          <w:sz w:val="21"/>
          <w:szCs w:val="21"/>
          <w:lang w:eastAsia="zh-CN"/>
        </w:rPr>
        <w:t>9.4.</w:t>
      </w:r>
      <w:r w:rsidRPr="00FE5910">
        <w:rPr>
          <w:rFonts w:asciiTheme="minorEastAsia" w:eastAsiaTheme="minorEastAsia" w:hAnsiTheme="minorEastAsia" w:hint="eastAsia"/>
          <w:sz w:val="21"/>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rFonts w:asciiTheme="minorEastAsia" w:eastAsiaTheme="minorEastAsia" w:hAnsiTheme="minorEastAsia" w:hint="eastAsia"/>
          <w:sz w:val="21"/>
          <w:szCs w:val="21"/>
          <w:lang w:eastAsia="zh-CN"/>
        </w:rPr>
        <w:t>二</w:t>
      </w:r>
      <w:r w:rsidRPr="00FE5910">
        <w:rPr>
          <w:rFonts w:asciiTheme="minorEastAsia" w:eastAsiaTheme="minorEastAsia" w:hAnsiTheme="minorEastAsia" w:hint="eastAsia"/>
          <w:sz w:val="21"/>
          <w:szCs w:val="21"/>
          <w:lang w:eastAsia="zh-CN"/>
        </w:rPr>
        <w:t>《安全环保协议</w:t>
      </w:r>
      <w:r>
        <w:rPr>
          <w:rFonts w:asciiTheme="minorEastAsia" w:eastAsiaTheme="minorEastAsia" w:hAnsiTheme="minorEastAsia" w:hint="eastAsia"/>
          <w:sz w:val="21"/>
          <w:szCs w:val="21"/>
          <w:lang w:eastAsia="zh-CN"/>
        </w:rPr>
        <w:t>书</w:t>
      </w:r>
      <w:r w:rsidRPr="00FE5910">
        <w:rPr>
          <w:rFonts w:asciiTheme="minorEastAsia" w:eastAsiaTheme="minorEastAsia" w:hAnsiTheme="minorEastAsia" w:hint="eastAsia"/>
          <w:sz w:val="21"/>
          <w:szCs w:val="21"/>
          <w:lang w:eastAsia="zh-CN"/>
        </w:rPr>
        <w:t>》，作为主合同的附件。</w:t>
      </w:r>
      <w:r>
        <w:rPr>
          <w:sz w:val="24"/>
          <w:szCs w:val="24"/>
          <w:lang w:eastAsia="zh-CN"/>
        </w:rPr>
        <w:br w:type="page"/>
      </w:r>
    </w:p>
    <w:p w:rsidR="009B10C3" w:rsidRDefault="009B10C3" w:rsidP="009B10C3">
      <w:pPr>
        <w:spacing w:line="360" w:lineRule="auto"/>
        <w:ind w:firstLineChars="200" w:firstLine="532"/>
        <w:rPr>
          <w:spacing w:val="26"/>
          <w:sz w:val="24"/>
          <w:lang w:eastAsia="zh-CN"/>
        </w:rPr>
      </w:pPr>
      <w:r>
        <w:rPr>
          <w:rFonts w:hint="eastAsia"/>
          <w:spacing w:val="26"/>
          <w:sz w:val="24"/>
          <w:lang w:eastAsia="zh-CN"/>
        </w:rPr>
        <w:lastRenderedPageBreak/>
        <w:t>（本页为签字盖章页，无合同正文）</w:t>
      </w:r>
    </w:p>
    <w:p w:rsidR="009B10C3" w:rsidRDefault="009B10C3" w:rsidP="009B10C3">
      <w:pPr>
        <w:spacing w:line="360" w:lineRule="auto"/>
        <w:ind w:firstLineChars="200" w:firstLine="532"/>
        <w:rPr>
          <w:spacing w:val="26"/>
          <w:sz w:val="24"/>
          <w:lang w:eastAsia="zh-CN"/>
        </w:rPr>
      </w:pPr>
    </w:p>
    <w:p w:rsidR="009B10C3" w:rsidRDefault="009B10C3" w:rsidP="009B10C3">
      <w:pPr>
        <w:spacing w:line="360" w:lineRule="auto"/>
        <w:ind w:firstLineChars="200" w:firstLine="532"/>
        <w:rPr>
          <w:spacing w:val="26"/>
          <w:sz w:val="24"/>
          <w:lang w:eastAsia="zh-CN"/>
        </w:rPr>
      </w:pPr>
    </w:p>
    <w:tbl>
      <w:tblPr>
        <w:tblW w:w="0" w:type="auto"/>
        <w:tblInd w:w="817" w:type="dxa"/>
        <w:tblBorders>
          <w:insideV w:val="single" w:sz="4" w:space="0" w:color="auto"/>
        </w:tblBorders>
        <w:tblLook w:val="04A0" w:firstRow="1" w:lastRow="0" w:firstColumn="1" w:lastColumn="0" w:noHBand="0" w:noVBand="1"/>
      </w:tblPr>
      <w:tblGrid>
        <w:gridCol w:w="7489"/>
      </w:tblGrid>
      <w:tr w:rsidR="009B10C3" w:rsidTr="00D71CCC">
        <w:trPr>
          <w:trHeight w:val="454"/>
        </w:trPr>
        <w:tc>
          <w:tcPr>
            <w:tcW w:w="7489" w:type="dxa"/>
            <w:vAlign w:val="center"/>
          </w:tcPr>
          <w:p w:rsidR="009B10C3" w:rsidRPr="00AD74DE" w:rsidRDefault="009B10C3" w:rsidP="00D71CCC">
            <w:pPr>
              <w:spacing w:line="400" w:lineRule="exact"/>
              <w:ind w:right="-514"/>
              <w:rPr>
                <w:lang w:eastAsia="zh-CN"/>
              </w:rPr>
            </w:pPr>
            <w:r w:rsidRPr="00AD74DE">
              <w:rPr>
                <w:rFonts w:hint="eastAsia"/>
                <w:sz w:val="24"/>
                <w:lang w:eastAsia="zh-CN"/>
              </w:rPr>
              <w:t>发包人（盖章）： 腾龙芳烃(漳州)有限公司</w:t>
            </w:r>
            <w:r w:rsidRPr="00AD74DE">
              <w:rPr>
                <w:rFonts w:hint="eastAsia"/>
                <w:b/>
                <w:sz w:val="24"/>
                <w:lang w:eastAsia="zh-CN"/>
              </w:rPr>
              <w:t xml:space="preserve"> </w:t>
            </w:r>
            <w:r w:rsidRPr="00AD74DE">
              <w:rPr>
                <w:rFonts w:hint="eastAsia"/>
                <w:sz w:val="24"/>
                <w:lang w:eastAsia="zh-CN"/>
              </w:rPr>
              <w:t xml:space="preserve">                </w:t>
            </w:r>
          </w:p>
        </w:tc>
      </w:tr>
      <w:tr w:rsidR="009B10C3" w:rsidTr="00D71CCC">
        <w:trPr>
          <w:trHeight w:val="454"/>
        </w:trPr>
        <w:tc>
          <w:tcPr>
            <w:tcW w:w="7489" w:type="dxa"/>
            <w:vAlign w:val="center"/>
          </w:tcPr>
          <w:p w:rsidR="009B10C3" w:rsidRPr="00F36105" w:rsidRDefault="009B10C3" w:rsidP="00D71CCC">
            <w:pPr>
              <w:spacing w:line="400" w:lineRule="exact"/>
              <w:ind w:right="-514"/>
              <w:rPr>
                <w:sz w:val="24"/>
                <w:lang w:eastAsia="zh-CN"/>
              </w:rPr>
            </w:pPr>
            <w:r w:rsidRPr="00AD74DE">
              <w:rPr>
                <w:rFonts w:hint="eastAsia"/>
                <w:sz w:val="24"/>
                <w:lang w:eastAsia="zh-CN"/>
              </w:rPr>
              <w:t>地址：</w:t>
            </w:r>
            <w:r w:rsidRPr="00F36105">
              <w:rPr>
                <w:rFonts w:hint="eastAsia"/>
                <w:sz w:val="24"/>
                <w:lang w:eastAsia="zh-CN"/>
              </w:rPr>
              <w:t>漳州市漳浦县古雷</w:t>
            </w:r>
            <w:r>
              <w:rPr>
                <w:rFonts w:hint="eastAsia"/>
                <w:sz w:val="24"/>
                <w:lang w:eastAsia="zh-CN"/>
              </w:rPr>
              <w:t>经济开发区腾龙路8</w:t>
            </w:r>
            <w:r>
              <w:rPr>
                <w:sz w:val="24"/>
                <w:lang w:eastAsia="zh-CN"/>
              </w:rPr>
              <w:t>4号</w:t>
            </w:r>
            <w:r w:rsidRPr="00AD74DE">
              <w:rPr>
                <w:rFonts w:hint="eastAsia"/>
                <w:sz w:val="24"/>
                <w:lang w:eastAsia="zh-CN"/>
              </w:rPr>
              <w:t xml:space="preserve">              </w:t>
            </w:r>
          </w:p>
        </w:tc>
      </w:tr>
      <w:tr w:rsidR="009B10C3" w:rsidTr="00D71CCC">
        <w:trPr>
          <w:trHeight w:val="454"/>
        </w:trPr>
        <w:tc>
          <w:tcPr>
            <w:tcW w:w="7489" w:type="dxa"/>
            <w:vAlign w:val="center"/>
          </w:tcPr>
          <w:p w:rsidR="009B10C3" w:rsidRPr="00F36105" w:rsidRDefault="009B10C3" w:rsidP="00D71CCC">
            <w:pPr>
              <w:spacing w:line="400" w:lineRule="exact"/>
              <w:ind w:right="-514"/>
              <w:rPr>
                <w:sz w:val="24"/>
                <w:lang w:eastAsia="zh-CN"/>
              </w:rPr>
            </w:pPr>
            <w:r w:rsidRPr="00AD74DE">
              <w:rPr>
                <w:rFonts w:hint="eastAsia"/>
                <w:sz w:val="24"/>
                <w:lang w:eastAsia="zh-CN"/>
              </w:rPr>
              <w:t>开户银行：</w:t>
            </w:r>
            <w:r w:rsidRPr="00F36105">
              <w:rPr>
                <w:rFonts w:hint="eastAsia"/>
                <w:sz w:val="24"/>
                <w:lang w:eastAsia="zh-CN"/>
              </w:rPr>
              <w:t xml:space="preserve">中国农业银行股份有限公司漳浦古雷石化支行     </w:t>
            </w:r>
            <w:r w:rsidRPr="00AD74DE">
              <w:rPr>
                <w:rFonts w:hint="eastAsia"/>
                <w:sz w:val="24"/>
                <w:lang w:eastAsia="zh-CN"/>
              </w:rPr>
              <w:t xml:space="preserve">                          </w:t>
            </w:r>
          </w:p>
        </w:tc>
      </w:tr>
      <w:tr w:rsidR="009B10C3" w:rsidTr="00D71CCC">
        <w:trPr>
          <w:trHeight w:val="454"/>
        </w:trPr>
        <w:tc>
          <w:tcPr>
            <w:tcW w:w="7489" w:type="dxa"/>
            <w:vAlign w:val="center"/>
          </w:tcPr>
          <w:p w:rsidR="009B10C3" w:rsidRPr="00F36105" w:rsidRDefault="009B10C3" w:rsidP="00D71CCC">
            <w:pPr>
              <w:spacing w:line="400" w:lineRule="exact"/>
              <w:ind w:right="-514"/>
              <w:rPr>
                <w:sz w:val="24"/>
              </w:rPr>
            </w:pPr>
            <w:r w:rsidRPr="00AD74DE">
              <w:rPr>
                <w:rFonts w:hint="eastAsia"/>
                <w:sz w:val="24"/>
              </w:rPr>
              <w:t xml:space="preserve">帐号： </w:t>
            </w:r>
            <w:r w:rsidRPr="00F36105">
              <w:rPr>
                <w:rFonts w:hint="eastAsia"/>
                <w:sz w:val="24"/>
              </w:rPr>
              <w:t xml:space="preserve"> 136415010400045505        </w:t>
            </w:r>
            <w:r w:rsidRPr="00AD74DE">
              <w:rPr>
                <w:rFonts w:hint="eastAsia"/>
                <w:sz w:val="24"/>
              </w:rPr>
              <w:t xml:space="preserve">                           </w:t>
            </w:r>
          </w:p>
        </w:tc>
      </w:tr>
      <w:tr w:rsidR="009B10C3" w:rsidTr="00D71CCC">
        <w:trPr>
          <w:trHeight w:val="454"/>
        </w:trPr>
        <w:tc>
          <w:tcPr>
            <w:tcW w:w="7489" w:type="dxa"/>
            <w:vAlign w:val="center"/>
          </w:tcPr>
          <w:p w:rsidR="009B10C3" w:rsidRDefault="009B10C3" w:rsidP="00D71CCC">
            <w:pPr>
              <w:spacing w:line="400" w:lineRule="exact"/>
              <w:ind w:right="-514"/>
            </w:pPr>
          </w:p>
        </w:tc>
      </w:tr>
      <w:tr w:rsidR="009B10C3" w:rsidTr="00D71CCC">
        <w:trPr>
          <w:trHeight w:val="454"/>
        </w:trPr>
        <w:tc>
          <w:tcPr>
            <w:tcW w:w="7489" w:type="dxa"/>
            <w:vAlign w:val="center"/>
          </w:tcPr>
          <w:p w:rsidR="009B10C3" w:rsidRDefault="009B10C3" w:rsidP="00D71CCC">
            <w:pPr>
              <w:spacing w:line="400" w:lineRule="exact"/>
              <w:ind w:right="-514"/>
            </w:pPr>
          </w:p>
        </w:tc>
      </w:tr>
      <w:tr w:rsidR="009B10C3" w:rsidTr="00D71CCC">
        <w:trPr>
          <w:trHeight w:val="454"/>
        </w:trPr>
        <w:tc>
          <w:tcPr>
            <w:tcW w:w="7489" w:type="dxa"/>
            <w:vAlign w:val="center"/>
          </w:tcPr>
          <w:p w:rsidR="009B10C3" w:rsidRDefault="009B10C3" w:rsidP="00D71CCC">
            <w:pPr>
              <w:spacing w:line="400" w:lineRule="exact"/>
              <w:ind w:right="-514"/>
            </w:pPr>
          </w:p>
        </w:tc>
      </w:tr>
      <w:tr w:rsidR="009B10C3" w:rsidTr="00D71CCC">
        <w:trPr>
          <w:trHeight w:val="454"/>
        </w:trPr>
        <w:tc>
          <w:tcPr>
            <w:tcW w:w="7489" w:type="dxa"/>
            <w:vAlign w:val="center"/>
          </w:tcPr>
          <w:p w:rsidR="009B10C3" w:rsidRDefault="009B10C3" w:rsidP="00D71CCC">
            <w:pPr>
              <w:spacing w:line="400" w:lineRule="exact"/>
              <w:ind w:right="-514"/>
              <w:rPr>
                <w:lang w:eastAsia="zh-CN"/>
              </w:rPr>
            </w:pPr>
            <w:r w:rsidRPr="00F82781">
              <w:rPr>
                <w:rFonts w:hint="eastAsia"/>
                <w:sz w:val="24"/>
                <w:lang w:eastAsia="zh-CN"/>
              </w:rPr>
              <w:t>承包人（盖章）：</w:t>
            </w:r>
            <w:r w:rsidRPr="007A01B6">
              <w:rPr>
                <w:rFonts w:hint="eastAsia"/>
                <w:sz w:val="24"/>
                <w:u w:val="single"/>
                <w:lang w:eastAsia="zh-CN"/>
              </w:rPr>
              <w:t xml:space="preserve">  </w:t>
            </w:r>
            <w:r>
              <w:rPr>
                <w:sz w:val="24"/>
                <w:u w:val="single"/>
                <w:lang w:eastAsia="zh-CN"/>
              </w:rPr>
              <w:t xml:space="preserve">                          </w:t>
            </w:r>
            <w:r w:rsidRPr="007A01B6">
              <w:rPr>
                <w:rFonts w:hint="eastAsia"/>
                <w:sz w:val="24"/>
                <w:u w:val="single"/>
                <w:lang w:eastAsia="zh-CN"/>
              </w:rPr>
              <w:t xml:space="preserve"> </w:t>
            </w:r>
          </w:p>
        </w:tc>
      </w:tr>
      <w:tr w:rsidR="009B10C3" w:rsidTr="00D71CCC">
        <w:trPr>
          <w:trHeight w:val="454"/>
        </w:trPr>
        <w:tc>
          <w:tcPr>
            <w:tcW w:w="7489" w:type="dxa"/>
            <w:vAlign w:val="center"/>
          </w:tcPr>
          <w:p w:rsidR="009B10C3" w:rsidRPr="00F82781" w:rsidRDefault="009B10C3" w:rsidP="00D71CCC">
            <w:pPr>
              <w:spacing w:line="400" w:lineRule="exact"/>
              <w:ind w:right="-514"/>
              <w:rPr>
                <w:sz w:val="24"/>
                <w:lang w:eastAsia="zh-CN"/>
              </w:rPr>
            </w:pPr>
            <w:r w:rsidRPr="00AD74DE">
              <w:rPr>
                <w:rFonts w:hint="eastAsia"/>
                <w:sz w:val="24"/>
                <w:lang w:eastAsia="zh-CN"/>
              </w:rPr>
              <w:t>地址：</w:t>
            </w:r>
            <w:r>
              <w:rPr>
                <w:rFonts w:hint="eastAsia"/>
                <w:sz w:val="24"/>
                <w:lang w:eastAsia="zh-CN"/>
              </w:rPr>
              <w:t xml:space="preserve"> </w:t>
            </w:r>
            <w:r w:rsidRPr="00AD74DE">
              <w:rPr>
                <w:rFonts w:hint="eastAsia"/>
                <w:sz w:val="24"/>
                <w:lang w:eastAsia="zh-CN"/>
              </w:rPr>
              <w:t xml:space="preserve">            </w:t>
            </w:r>
          </w:p>
        </w:tc>
      </w:tr>
      <w:tr w:rsidR="009B10C3" w:rsidTr="00D71CCC">
        <w:trPr>
          <w:trHeight w:val="454"/>
        </w:trPr>
        <w:tc>
          <w:tcPr>
            <w:tcW w:w="7489" w:type="dxa"/>
            <w:vAlign w:val="center"/>
          </w:tcPr>
          <w:p w:rsidR="009B10C3" w:rsidRPr="00F82781" w:rsidRDefault="009B10C3" w:rsidP="00D71CCC">
            <w:pPr>
              <w:spacing w:line="400" w:lineRule="exact"/>
              <w:ind w:right="-514"/>
              <w:rPr>
                <w:sz w:val="24"/>
                <w:lang w:eastAsia="zh-CN"/>
              </w:rPr>
            </w:pPr>
            <w:r w:rsidRPr="00AD74DE">
              <w:rPr>
                <w:rFonts w:hint="eastAsia"/>
                <w:sz w:val="24"/>
                <w:lang w:eastAsia="zh-CN"/>
              </w:rPr>
              <w:t>开户银行：</w:t>
            </w:r>
            <w:r>
              <w:rPr>
                <w:rFonts w:hint="eastAsia"/>
                <w:sz w:val="24"/>
                <w:lang w:eastAsia="zh-CN"/>
              </w:rPr>
              <w:t xml:space="preserve"> </w:t>
            </w:r>
            <w:r w:rsidRPr="00AD74DE">
              <w:rPr>
                <w:rFonts w:hint="eastAsia"/>
                <w:sz w:val="24"/>
                <w:lang w:eastAsia="zh-CN"/>
              </w:rPr>
              <w:t xml:space="preserve">                       </w:t>
            </w:r>
          </w:p>
        </w:tc>
      </w:tr>
      <w:tr w:rsidR="009B10C3" w:rsidTr="00D71CCC">
        <w:trPr>
          <w:trHeight w:val="454"/>
        </w:trPr>
        <w:tc>
          <w:tcPr>
            <w:tcW w:w="7489" w:type="dxa"/>
            <w:vAlign w:val="center"/>
          </w:tcPr>
          <w:p w:rsidR="009B10C3" w:rsidRPr="00F82781" w:rsidRDefault="009B10C3" w:rsidP="00D71CCC">
            <w:pPr>
              <w:spacing w:line="400" w:lineRule="exact"/>
              <w:ind w:right="-514"/>
              <w:rPr>
                <w:sz w:val="24"/>
                <w:lang w:eastAsia="zh-CN"/>
              </w:rPr>
            </w:pPr>
            <w:r w:rsidRPr="00AD74DE">
              <w:rPr>
                <w:rFonts w:hint="eastAsia"/>
                <w:sz w:val="24"/>
              </w:rPr>
              <w:t>帐号：</w:t>
            </w:r>
          </w:p>
        </w:tc>
      </w:tr>
      <w:tr w:rsidR="009B10C3" w:rsidTr="00D71CCC">
        <w:trPr>
          <w:trHeight w:val="454"/>
        </w:trPr>
        <w:tc>
          <w:tcPr>
            <w:tcW w:w="7489" w:type="dxa"/>
            <w:vAlign w:val="center"/>
          </w:tcPr>
          <w:p w:rsidR="009B10C3" w:rsidRPr="00F82781" w:rsidRDefault="009B10C3" w:rsidP="00D71CCC">
            <w:pPr>
              <w:spacing w:line="400" w:lineRule="exact"/>
              <w:ind w:right="-514"/>
              <w:rPr>
                <w:sz w:val="24"/>
                <w:lang w:eastAsia="zh-CN"/>
              </w:rPr>
            </w:pPr>
          </w:p>
        </w:tc>
      </w:tr>
      <w:tr w:rsidR="009B10C3" w:rsidTr="00D71CCC">
        <w:trPr>
          <w:trHeight w:val="454"/>
        </w:trPr>
        <w:tc>
          <w:tcPr>
            <w:tcW w:w="7489" w:type="dxa"/>
            <w:vAlign w:val="center"/>
          </w:tcPr>
          <w:p w:rsidR="009B10C3" w:rsidRPr="00B33460" w:rsidRDefault="009B10C3" w:rsidP="00D71CCC">
            <w:pPr>
              <w:spacing w:line="400" w:lineRule="exact"/>
              <w:ind w:right="-514"/>
              <w:rPr>
                <w:u w:val="single"/>
                <w:lang w:eastAsia="zh-CN"/>
              </w:rPr>
            </w:pPr>
          </w:p>
        </w:tc>
      </w:tr>
      <w:tr w:rsidR="009B10C3" w:rsidTr="00D71CCC">
        <w:trPr>
          <w:trHeight w:val="454"/>
        </w:trPr>
        <w:tc>
          <w:tcPr>
            <w:tcW w:w="7489" w:type="dxa"/>
            <w:vAlign w:val="center"/>
          </w:tcPr>
          <w:p w:rsidR="009B10C3" w:rsidRPr="00B33460" w:rsidRDefault="009B10C3" w:rsidP="00D71CCC">
            <w:pPr>
              <w:spacing w:line="400" w:lineRule="exact"/>
              <w:ind w:right="-514"/>
              <w:rPr>
                <w:u w:val="single"/>
                <w:lang w:eastAsia="zh-CN"/>
              </w:rPr>
            </w:pPr>
          </w:p>
        </w:tc>
      </w:tr>
      <w:tr w:rsidR="009B10C3" w:rsidTr="00D71CCC">
        <w:trPr>
          <w:trHeight w:val="454"/>
        </w:trPr>
        <w:tc>
          <w:tcPr>
            <w:tcW w:w="7489" w:type="dxa"/>
            <w:vAlign w:val="center"/>
          </w:tcPr>
          <w:p w:rsidR="009B10C3" w:rsidRPr="00B33460" w:rsidRDefault="009B10C3" w:rsidP="00D71CCC">
            <w:pPr>
              <w:spacing w:line="400" w:lineRule="exact"/>
              <w:ind w:right="-514"/>
              <w:rPr>
                <w:u w:val="single"/>
                <w:lang w:eastAsia="zh-CN"/>
              </w:rPr>
            </w:pPr>
          </w:p>
        </w:tc>
      </w:tr>
    </w:tbl>
    <w:p w:rsidR="009B10C3" w:rsidRDefault="009B10C3" w:rsidP="009B10C3">
      <w:pPr>
        <w:spacing w:line="400" w:lineRule="exact"/>
        <w:ind w:right="-514"/>
        <w:rPr>
          <w:b/>
          <w:color w:val="FF0000"/>
          <w:lang w:eastAsia="zh-CN"/>
        </w:rPr>
      </w:pPr>
    </w:p>
    <w:p w:rsidR="009B10C3" w:rsidRDefault="009B10C3" w:rsidP="009B10C3">
      <w:pPr>
        <w:widowControl/>
        <w:autoSpaceDE/>
        <w:autoSpaceDN/>
        <w:rPr>
          <w:rFonts w:eastAsia="Arial Unicode MS"/>
          <w:b/>
          <w:color w:val="FF0000"/>
          <w:sz w:val="18"/>
          <w:szCs w:val="18"/>
          <w:lang w:eastAsia="zh-CN"/>
        </w:rPr>
      </w:pPr>
      <w:r>
        <w:rPr>
          <w:b/>
          <w:color w:val="FF0000"/>
          <w:sz w:val="18"/>
          <w:szCs w:val="18"/>
          <w:lang w:eastAsia="zh-CN"/>
        </w:rPr>
        <w:br w:type="page"/>
      </w:r>
    </w:p>
    <w:p w:rsidR="009B10C3" w:rsidRDefault="009B10C3" w:rsidP="009B10C3">
      <w:pPr>
        <w:rPr>
          <w:rFonts w:asciiTheme="minorEastAsia" w:eastAsiaTheme="minorEastAsia" w:hAnsiTheme="minorEastAsia"/>
          <w:b/>
          <w:sz w:val="21"/>
          <w:szCs w:val="21"/>
          <w:lang w:eastAsia="zh-CN"/>
        </w:rPr>
      </w:pPr>
      <w:r w:rsidRPr="00470228">
        <w:rPr>
          <w:rFonts w:asciiTheme="minorEastAsia" w:eastAsiaTheme="minorEastAsia" w:hAnsiTheme="minorEastAsia"/>
          <w:b/>
          <w:sz w:val="21"/>
          <w:szCs w:val="21"/>
          <w:lang w:eastAsia="zh-CN"/>
        </w:rPr>
        <w:lastRenderedPageBreak/>
        <w:t>附件</w:t>
      </w:r>
      <w:r>
        <w:rPr>
          <w:rFonts w:asciiTheme="minorEastAsia" w:eastAsiaTheme="minorEastAsia" w:hAnsiTheme="minorEastAsia" w:hint="eastAsia"/>
          <w:b/>
          <w:sz w:val="21"/>
          <w:szCs w:val="21"/>
          <w:lang w:eastAsia="zh-CN"/>
        </w:rPr>
        <w:t>一</w:t>
      </w:r>
      <w:r w:rsidRPr="00470228">
        <w:rPr>
          <w:rFonts w:asciiTheme="minorEastAsia" w:eastAsiaTheme="minorEastAsia" w:hAnsiTheme="minorEastAsia" w:hint="eastAsia"/>
          <w:b/>
          <w:sz w:val="21"/>
          <w:szCs w:val="21"/>
          <w:lang w:eastAsia="zh-CN"/>
        </w:rPr>
        <w:t>：</w:t>
      </w:r>
    </w:p>
    <w:p w:rsidR="00616D5F" w:rsidRDefault="00616D5F" w:rsidP="00616D5F">
      <w:pPr>
        <w:spacing w:line="788" w:lineRule="exact"/>
        <w:ind w:left="167" w:firstLineChars="300" w:firstLine="1325"/>
        <w:jc w:val="center"/>
        <w:rPr>
          <w:b/>
          <w:sz w:val="44"/>
          <w:szCs w:val="44"/>
          <w:lang w:eastAsia="zh-CN"/>
        </w:rPr>
      </w:pPr>
      <w:r>
        <w:rPr>
          <w:rFonts w:hint="eastAsia"/>
          <w:b/>
          <w:sz w:val="44"/>
          <w:szCs w:val="44"/>
          <w:lang w:eastAsia="zh-CN"/>
        </w:rPr>
        <w:t>福建福海创石油化工有限公司</w:t>
      </w:r>
    </w:p>
    <w:p w:rsidR="00616D5F" w:rsidRDefault="00616D5F" w:rsidP="00616D5F">
      <w:pPr>
        <w:spacing w:before="38"/>
        <w:ind w:left="172"/>
        <w:jc w:val="center"/>
        <w:rPr>
          <w:rFonts w:ascii="微软雅黑"/>
          <w:b/>
          <w:sz w:val="68"/>
          <w:lang w:eastAsia="zh-CN"/>
        </w:rPr>
      </w:pPr>
      <w:r w:rsidRPr="00A2072E">
        <w:rPr>
          <w:rFonts w:hint="eastAsia"/>
          <w:b/>
          <w:bCs/>
          <w:sz w:val="44"/>
          <w:szCs w:val="44"/>
          <w:lang w:eastAsia="zh-CN"/>
        </w:rPr>
        <w:t>PX、PTA厂区扩音对讲系统改造</w:t>
      </w:r>
      <w:r w:rsidRPr="00A2072E">
        <w:rPr>
          <w:rFonts w:hint="eastAsia"/>
          <w:b/>
          <w:sz w:val="44"/>
          <w:szCs w:val="44"/>
          <w:lang w:eastAsia="zh-CN"/>
        </w:rPr>
        <w:t>项目</w:t>
      </w:r>
    </w:p>
    <w:p w:rsidR="00616D5F" w:rsidRDefault="00616D5F" w:rsidP="00616D5F">
      <w:pPr>
        <w:pStyle w:val="a6"/>
        <w:spacing w:before="4" w:line="400" w:lineRule="exact"/>
        <w:jc w:val="center"/>
        <w:rPr>
          <w:rFonts w:ascii="微软雅黑"/>
          <w:b/>
          <w:sz w:val="39"/>
          <w:lang w:eastAsia="zh-CN"/>
        </w:rPr>
      </w:pPr>
      <w:r>
        <w:rPr>
          <w:rFonts w:ascii="微软雅黑"/>
          <w:b/>
          <w:sz w:val="39"/>
          <w:lang w:eastAsia="zh-CN"/>
        </w:rPr>
        <w:t>发包方案</w:t>
      </w:r>
    </w:p>
    <w:p w:rsidR="00616D5F" w:rsidRDefault="00616D5F" w:rsidP="00616D5F">
      <w:pPr>
        <w:jc w:val="center"/>
        <w:rPr>
          <w:lang w:eastAsia="zh-CN"/>
        </w:rPr>
      </w:pPr>
    </w:p>
    <w:p w:rsidR="00616D5F" w:rsidRDefault="00616D5F" w:rsidP="00616D5F">
      <w:pPr>
        <w:jc w:val="center"/>
        <w:rPr>
          <w:lang w:eastAsia="zh-CN"/>
        </w:rPr>
      </w:pPr>
    </w:p>
    <w:p w:rsidR="00616D5F" w:rsidRDefault="00616D5F" w:rsidP="00616D5F">
      <w:pPr>
        <w:jc w:val="cente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Pr="00E61DD4" w:rsidRDefault="00616D5F" w:rsidP="00616D5F">
      <w:pPr>
        <w:pStyle w:val="10"/>
        <w:jc w:val="center"/>
        <w:rPr>
          <w:b/>
          <w:sz w:val="28"/>
          <w:szCs w:val="28"/>
        </w:rPr>
      </w:pPr>
      <w:r w:rsidRPr="00E61DD4">
        <w:rPr>
          <w:b/>
          <w:sz w:val="28"/>
          <w:szCs w:val="28"/>
        </w:rPr>
        <w:t>设备管理部电气团队</w:t>
      </w:r>
    </w:p>
    <w:p w:rsidR="00616D5F" w:rsidRPr="00E61DD4" w:rsidRDefault="00616D5F" w:rsidP="00616D5F">
      <w:pPr>
        <w:pStyle w:val="10"/>
        <w:jc w:val="center"/>
        <w:rPr>
          <w:b/>
          <w:sz w:val="28"/>
          <w:szCs w:val="28"/>
        </w:rPr>
      </w:pPr>
      <w:r w:rsidRPr="00E61DD4">
        <w:rPr>
          <w:rFonts w:hint="eastAsia"/>
          <w:b/>
          <w:sz w:val="28"/>
          <w:szCs w:val="28"/>
        </w:rPr>
        <w:t>2</w:t>
      </w:r>
      <w:r w:rsidRPr="00E61DD4">
        <w:rPr>
          <w:b/>
          <w:sz w:val="28"/>
          <w:szCs w:val="28"/>
        </w:rPr>
        <w:t>021年</w:t>
      </w:r>
      <w:r w:rsidRPr="00E61DD4">
        <w:rPr>
          <w:rFonts w:hint="eastAsia"/>
          <w:b/>
          <w:sz w:val="28"/>
          <w:szCs w:val="28"/>
        </w:rPr>
        <w:t>1</w:t>
      </w:r>
      <w:r w:rsidRPr="00E61DD4">
        <w:rPr>
          <w:b/>
          <w:sz w:val="28"/>
          <w:szCs w:val="28"/>
        </w:rPr>
        <w:t>0月</w:t>
      </w:r>
    </w:p>
    <w:p w:rsidR="00616D5F" w:rsidRPr="00106466" w:rsidRDefault="00616D5F" w:rsidP="00616D5F"/>
    <w:p w:rsidR="00616D5F" w:rsidRDefault="00616D5F" w:rsidP="00616D5F"/>
    <w:p w:rsidR="00616D5F" w:rsidRDefault="00616D5F" w:rsidP="00616D5F"/>
    <w:p w:rsidR="00616D5F" w:rsidRDefault="00616D5F" w:rsidP="00616D5F"/>
    <w:p w:rsidR="00616D5F" w:rsidRDefault="00616D5F" w:rsidP="00616D5F"/>
    <w:sdt>
      <w:sdtPr>
        <w:rPr>
          <w:rFonts w:ascii="Times New Roman" w:hAnsi="Times New Roman" w:cs="Times New Roman"/>
          <w:b w:val="0"/>
          <w:bCs w:val="0"/>
          <w:kern w:val="2"/>
          <w:sz w:val="21"/>
          <w:szCs w:val="24"/>
          <w:lang w:val="zh-CN"/>
        </w:rPr>
        <w:id w:val="-2005575285"/>
        <w:docPartObj>
          <w:docPartGallery w:val="Table of Contents"/>
          <w:docPartUnique/>
        </w:docPartObj>
      </w:sdtPr>
      <w:sdtEndPr>
        <w:rPr>
          <w:rFonts w:ascii="宋体" w:hAnsi="宋体" w:cs="宋体"/>
          <w:kern w:val="0"/>
          <w:sz w:val="22"/>
          <w:szCs w:val="22"/>
        </w:rPr>
      </w:sdtEndPr>
      <w:sdtContent>
        <w:p w:rsidR="00616D5F" w:rsidRDefault="00616D5F" w:rsidP="00616D5F">
          <w:pPr>
            <w:pStyle w:val="TOC"/>
            <w:spacing w:line="720" w:lineRule="auto"/>
          </w:pPr>
          <w:r>
            <w:rPr>
              <w:lang w:val="zh-CN"/>
            </w:rPr>
            <w:t>目录</w:t>
          </w:r>
        </w:p>
        <w:p w:rsidR="00616D5F" w:rsidRDefault="00616D5F" w:rsidP="00616D5F">
          <w:pPr>
            <w:pStyle w:val="25"/>
            <w:tabs>
              <w:tab w:val="left" w:pos="1260"/>
              <w:tab w:val="right" w:leader="dot" w:pos="8296"/>
            </w:tabs>
            <w:spacing w:line="720" w:lineRule="auto"/>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85103698" w:history="1">
            <w:r w:rsidRPr="003E6011">
              <w:rPr>
                <w:rStyle w:val="af"/>
                <w:rFonts w:hint="eastAsia"/>
                <w:noProof/>
              </w:rPr>
              <w:t>一、</w:t>
            </w:r>
            <w:r>
              <w:rPr>
                <w:rFonts w:asciiTheme="minorHAnsi" w:eastAsiaTheme="minorEastAsia" w:hAnsiTheme="minorHAnsi" w:cstheme="minorBidi"/>
                <w:noProof/>
                <w:szCs w:val="22"/>
              </w:rPr>
              <w:tab/>
            </w:r>
            <w:r w:rsidRPr="003E6011">
              <w:rPr>
                <w:rStyle w:val="af"/>
                <w:rFonts w:hint="eastAsia"/>
                <w:noProof/>
              </w:rPr>
              <w:t>工程说明</w:t>
            </w:r>
            <w:r>
              <w:rPr>
                <w:noProof/>
                <w:webHidden/>
              </w:rPr>
              <w:tab/>
            </w:r>
            <w:r>
              <w:rPr>
                <w:noProof/>
                <w:webHidden/>
              </w:rPr>
              <w:fldChar w:fldCharType="begin"/>
            </w:r>
            <w:r>
              <w:rPr>
                <w:noProof/>
                <w:webHidden/>
              </w:rPr>
              <w:instrText xml:space="preserve"> PAGEREF _Toc85103698 \h </w:instrText>
            </w:r>
            <w:r>
              <w:rPr>
                <w:noProof/>
                <w:webHidden/>
              </w:rPr>
            </w:r>
            <w:r>
              <w:rPr>
                <w:noProof/>
                <w:webHidden/>
              </w:rPr>
              <w:fldChar w:fldCharType="separate"/>
            </w:r>
            <w:r>
              <w:rPr>
                <w:noProof/>
                <w:webHidden/>
              </w:rPr>
              <w:t>3</w:t>
            </w:r>
            <w:r>
              <w:rPr>
                <w:noProof/>
                <w:webHidden/>
              </w:rPr>
              <w:fldChar w:fldCharType="end"/>
            </w:r>
          </w:hyperlink>
        </w:p>
        <w:p w:rsidR="00616D5F" w:rsidRDefault="00DC00F6" w:rsidP="00616D5F">
          <w:pPr>
            <w:pStyle w:val="25"/>
            <w:tabs>
              <w:tab w:val="left" w:pos="1260"/>
              <w:tab w:val="right" w:leader="dot" w:pos="8296"/>
            </w:tabs>
            <w:spacing w:line="720" w:lineRule="auto"/>
            <w:rPr>
              <w:rFonts w:asciiTheme="minorHAnsi" w:eastAsiaTheme="minorEastAsia" w:hAnsiTheme="minorHAnsi" w:cstheme="minorBidi"/>
              <w:noProof/>
              <w:szCs w:val="22"/>
            </w:rPr>
          </w:pPr>
          <w:hyperlink w:anchor="_Toc85103699" w:history="1">
            <w:r w:rsidR="00616D5F" w:rsidRPr="003E6011">
              <w:rPr>
                <w:rStyle w:val="af"/>
                <w:rFonts w:hint="eastAsia"/>
                <w:noProof/>
              </w:rPr>
              <w:t>二、</w:t>
            </w:r>
            <w:r w:rsidR="00616D5F">
              <w:rPr>
                <w:rFonts w:asciiTheme="minorHAnsi" w:eastAsiaTheme="minorEastAsia" w:hAnsiTheme="minorHAnsi" w:cstheme="minorBidi"/>
                <w:noProof/>
                <w:szCs w:val="22"/>
              </w:rPr>
              <w:tab/>
            </w:r>
            <w:r w:rsidR="00616D5F" w:rsidRPr="003E6011">
              <w:rPr>
                <w:rStyle w:val="af"/>
                <w:rFonts w:hint="eastAsia"/>
                <w:noProof/>
              </w:rPr>
              <w:t>承包资质和工期要求</w:t>
            </w:r>
            <w:r w:rsidR="00616D5F">
              <w:rPr>
                <w:noProof/>
                <w:webHidden/>
              </w:rPr>
              <w:tab/>
            </w:r>
            <w:r w:rsidR="00616D5F">
              <w:rPr>
                <w:noProof/>
                <w:webHidden/>
              </w:rPr>
              <w:fldChar w:fldCharType="begin"/>
            </w:r>
            <w:r w:rsidR="00616D5F">
              <w:rPr>
                <w:noProof/>
                <w:webHidden/>
              </w:rPr>
              <w:instrText xml:space="preserve"> PAGEREF _Toc85103699 \h </w:instrText>
            </w:r>
            <w:r w:rsidR="00616D5F">
              <w:rPr>
                <w:noProof/>
                <w:webHidden/>
              </w:rPr>
            </w:r>
            <w:r w:rsidR="00616D5F">
              <w:rPr>
                <w:noProof/>
                <w:webHidden/>
              </w:rPr>
              <w:fldChar w:fldCharType="separate"/>
            </w:r>
            <w:r w:rsidR="00616D5F">
              <w:rPr>
                <w:noProof/>
                <w:webHidden/>
              </w:rPr>
              <w:t>3</w:t>
            </w:r>
            <w:r w:rsidR="00616D5F">
              <w:rPr>
                <w:noProof/>
                <w:webHidden/>
              </w:rPr>
              <w:fldChar w:fldCharType="end"/>
            </w:r>
          </w:hyperlink>
        </w:p>
        <w:p w:rsidR="00616D5F" w:rsidRDefault="00DC00F6" w:rsidP="00616D5F">
          <w:pPr>
            <w:pStyle w:val="25"/>
            <w:tabs>
              <w:tab w:val="left" w:pos="1260"/>
              <w:tab w:val="right" w:leader="dot" w:pos="8296"/>
            </w:tabs>
            <w:spacing w:line="720" w:lineRule="auto"/>
            <w:rPr>
              <w:rFonts w:asciiTheme="minorHAnsi" w:eastAsiaTheme="minorEastAsia" w:hAnsiTheme="minorHAnsi" w:cstheme="minorBidi"/>
              <w:noProof/>
              <w:szCs w:val="22"/>
            </w:rPr>
          </w:pPr>
          <w:hyperlink w:anchor="_Toc85103700" w:history="1">
            <w:r w:rsidR="00616D5F" w:rsidRPr="003E6011">
              <w:rPr>
                <w:rStyle w:val="af"/>
                <w:rFonts w:hint="eastAsia"/>
                <w:noProof/>
              </w:rPr>
              <w:t>三、</w:t>
            </w:r>
            <w:r w:rsidR="00616D5F">
              <w:rPr>
                <w:rFonts w:asciiTheme="minorHAnsi" w:eastAsiaTheme="minorEastAsia" w:hAnsiTheme="minorHAnsi" w:cstheme="minorBidi"/>
                <w:noProof/>
                <w:szCs w:val="22"/>
              </w:rPr>
              <w:tab/>
            </w:r>
            <w:r w:rsidR="00616D5F" w:rsidRPr="003E6011">
              <w:rPr>
                <w:rStyle w:val="af"/>
                <w:rFonts w:hint="eastAsia"/>
                <w:noProof/>
              </w:rPr>
              <w:t>承包商职责</w:t>
            </w:r>
            <w:r w:rsidR="00616D5F">
              <w:rPr>
                <w:noProof/>
                <w:webHidden/>
              </w:rPr>
              <w:tab/>
            </w:r>
            <w:r w:rsidR="00616D5F">
              <w:rPr>
                <w:noProof/>
                <w:webHidden/>
              </w:rPr>
              <w:fldChar w:fldCharType="begin"/>
            </w:r>
            <w:r w:rsidR="00616D5F">
              <w:rPr>
                <w:noProof/>
                <w:webHidden/>
              </w:rPr>
              <w:instrText xml:space="preserve"> PAGEREF _Toc85103700 \h </w:instrText>
            </w:r>
            <w:r w:rsidR="00616D5F">
              <w:rPr>
                <w:noProof/>
                <w:webHidden/>
              </w:rPr>
            </w:r>
            <w:r w:rsidR="00616D5F">
              <w:rPr>
                <w:noProof/>
                <w:webHidden/>
              </w:rPr>
              <w:fldChar w:fldCharType="separate"/>
            </w:r>
            <w:r w:rsidR="00616D5F">
              <w:rPr>
                <w:noProof/>
                <w:webHidden/>
              </w:rPr>
              <w:t>3</w:t>
            </w:r>
            <w:r w:rsidR="00616D5F">
              <w:rPr>
                <w:noProof/>
                <w:webHidden/>
              </w:rPr>
              <w:fldChar w:fldCharType="end"/>
            </w:r>
          </w:hyperlink>
        </w:p>
        <w:p w:rsidR="00616D5F" w:rsidRDefault="00DC00F6" w:rsidP="00616D5F">
          <w:pPr>
            <w:pStyle w:val="25"/>
            <w:tabs>
              <w:tab w:val="left" w:pos="1260"/>
              <w:tab w:val="right" w:leader="dot" w:pos="8296"/>
            </w:tabs>
            <w:spacing w:line="720" w:lineRule="auto"/>
            <w:rPr>
              <w:rFonts w:asciiTheme="minorHAnsi" w:eastAsiaTheme="minorEastAsia" w:hAnsiTheme="minorHAnsi" w:cstheme="minorBidi"/>
              <w:noProof/>
              <w:szCs w:val="22"/>
            </w:rPr>
          </w:pPr>
          <w:hyperlink w:anchor="_Toc85103701" w:history="1">
            <w:r w:rsidR="00616D5F" w:rsidRPr="003E6011">
              <w:rPr>
                <w:rStyle w:val="af"/>
                <w:rFonts w:hint="eastAsia"/>
                <w:noProof/>
              </w:rPr>
              <w:t>四、</w:t>
            </w:r>
            <w:r w:rsidR="00616D5F">
              <w:rPr>
                <w:rFonts w:asciiTheme="minorHAnsi" w:eastAsiaTheme="minorEastAsia" w:hAnsiTheme="minorHAnsi" w:cstheme="minorBidi"/>
                <w:noProof/>
                <w:szCs w:val="22"/>
              </w:rPr>
              <w:tab/>
            </w:r>
            <w:r w:rsidR="00616D5F" w:rsidRPr="003E6011">
              <w:rPr>
                <w:rStyle w:val="af"/>
                <w:rFonts w:hint="eastAsia"/>
                <w:noProof/>
              </w:rPr>
              <w:t>系统组成及配置</w:t>
            </w:r>
            <w:r w:rsidR="00616D5F">
              <w:rPr>
                <w:noProof/>
                <w:webHidden/>
              </w:rPr>
              <w:tab/>
            </w:r>
            <w:r w:rsidR="00616D5F">
              <w:rPr>
                <w:noProof/>
                <w:webHidden/>
              </w:rPr>
              <w:fldChar w:fldCharType="begin"/>
            </w:r>
            <w:r w:rsidR="00616D5F">
              <w:rPr>
                <w:noProof/>
                <w:webHidden/>
              </w:rPr>
              <w:instrText xml:space="preserve"> PAGEREF _Toc85103701 \h </w:instrText>
            </w:r>
            <w:r w:rsidR="00616D5F">
              <w:rPr>
                <w:noProof/>
                <w:webHidden/>
              </w:rPr>
            </w:r>
            <w:r w:rsidR="00616D5F">
              <w:rPr>
                <w:noProof/>
                <w:webHidden/>
              </w:rPr>
              <w:fldChar w:fldCharType="separate"/>
            </w:r>
            <w:r w:rsidR="00616D5F">
              <w:rPr>
                <w:noProof/>
                <w:webHidden/>
              </w:rPr>
              <w:t>4</w:t>
            </w:r>
            <w:r w:rsidR="00616D5F">
              <w:rPr>
                <w:noProof/>
                <w:webHidden/>
              </w:rPr>
              <w:fldChar w:fldCharType="end"/>
            </w:r>
          </w:hyperlink>
        </w:p>
        <w:p w:rsidR="00616D5F" w:rsidRDefault="00DC00F6" w:rsidP="00616D5F">
          <w:pPr>
            <w:pStyle w:val="25"/>
            <w:tabs>
              <w:tab w:val="left" w:pos="1260"/>
              <w:tab w:val="right" w:leader="dot" w:pos="8296"/>
            </w:tabs>
            <w:spacing w:line="720" w:lineRule="auto"/>
            <w:rPr>
              <w:rFonts w:asciiTheme="minorHAnsi" w:eastAsiaTheme="minorEastAsia" w:hAnsiTheme="minorHAnsi" w:cstheme="minorBidi"/>
              <w:noProof/>
              <w:szCs w:val="22"/>
            </w:rPr>
          </w:pPr>
          <w:hyperlink w:anchor="_Toc85103702" w:history="1">
            <w:r w:rsidR="00616D5F" w:rsidRPr="003E6011">
              <w:rPr>
                <w:rStyle w:val="af"/>
                <w:rFonts w:hint="eastAsia"/>
                <w:noProof/>
              </w:rPr>
              <w:t>五、</w:t>
            </w:r>
            <w:r w:rsidR="00616D5F">
              <w:rPr>
                <w:rFonts w:asciiTheme="minorHAnsi" w:eastAsiaTheme="minorEastAsia" w:hAnsiTheme="minorHAnsi" w:cstheme="minorBidi"/>
                <w:noProof/>
                <w:szCs w:val="22"/>
              </w:rPr>
              <w:tab/>
            </w:r>
            <w:r w:rsidR="00616D5F" w:rsidRPr="003E6011">
              <w:rPr>
                <w:rStyle w:val="af"/>
                <w:rFonts w:hint="eastAsia"/>
                <w:noProof/>
              </w:rPr>
              <w:t>技术要求</w:t>
            </w:r>
            <w:r w:rsidR="00616D5F">
              <w:rPr>
                <w:noProof/>
                <w:webHidden/>
              </w:rPr>
              <w:tab/>
            </w:r>
            <w:r w:rsidR="00616D5F">
              <w:rPr>
                <w:noProof/>
                <w:webHidden/>
              </w:rPr>
              <w:fldChar w:fldCharType="begin"/>
            </w:r>
            <w:r w:rsidR="00616D5F">
              <w:rPr>
                <w:noProof/>
                <w:webHidden/>
              </w:rPr>
              <w:instrText xml:space="preserve"> PAGEREF _Toc85103702 \h </w:instrText>
            </w:r>
            <w:r w:rsidR="00616D5F">
              <w:rPr>
                <w:noProof/>
                <w:webHidden/>
              </w:rPr>
            </w:r>
            <w:r w:rsidR="00616D5F">
              <w:rPr>
                <w:noProof/>
                <w:webHidden/>
              </w:rPr>
              <w:fldChar w:fldCharType="separate"/>
            </w:r>
            <w:r w:rsidR="00616D5F">
              <w:rPr>
                <w:noProof/>
                <w:webHidden/>
              </w:rPr>
              <w:t>5</w:t>
            </w:r>
            <w:r w:rsidR="00616D5F">
              <w:rPr>
                <w:noProof/>
                <w:webHidden/>
              </w:rPr>
              <w:fldChar w:fldCharType="end"/>
            </w:r>
          </w:hyperlink>
        </w:p>
        <w:p w:rsidR="00616D5F" w:rsidRDefault="00DC00F6" w:rsidP="00616D5F">
          <w:pPr>
            <w:pStyle w:val="25"/>
            <w:tabs>
              <w:tab w:val="left" w:pos="1260"/>
              <w:tab w:val="right" w:leader="dot" w:pos="8296"/>
            </w:tabs>
            <w:spacing w:line="720" w:lineRule="auto"/>
            <w:rPr>
              <w:rFonts w:asciiTheme="minorHAnsi" w:eastAsiaTheme="minorEastAsia" w:hAnsiTheme="minorHAnsi" w:cstheme="minorBidi"/>
              <w:noProof/>
              <w:szCs w:val="22"/>
            </w:rPr>
          </w:pPr>
          <w:hyperlink w:anchor="_Toc85103703" w:history="1">
            <w:r w:rsidR="00616D5F" w:rsidRPr="003E6011">
              <w:rPr>
                <w:rStyle w:val="af"/>
                <w:rFonts w:hint="eastAsia"/>
                <w:noProof/>
              </w:rPr>
              <w:t>六、</w:t>
            </w:r>
            <w:r w:rsidR="00616D5F">
              <w:rPr>
                <w:rFonts w:asciiTheme="minorHAnsi" w:eastAsiaTheme="minorEastAsia" w:hAnsiTheme="minorHAnsi" w:cstheme="minorBidi"/>
                <w:noProof/>
                <w:szCs w:val="22"/>
              </w:rPr>
              <w:tab/>
            </w:r>
            <w:r w:rsidR="00616D5F" w:rsidRPr="003E6011">
              <w:rPr>
                <w:rStyle w:val="af"/>
                <w:rFonts w:hint="eastAsia"/>
                <w:noProof/>
              </w:rPr>
              <w:t>供货材料说明范围</w:t>
            </w:r>
            <w:r w:rsidR="00616D5F">
              <w:rPr>
                <w:noProof/>
                <w:webHidden/>
              </w:rPr>
              <w:tab/>
            </w:r>
            <w:r w:rsidR="00616D5F">
              <w:rPr>
                <w:noProof/>
                <w:webHidden/>
              </w:rPr>
              <w:fldChar w:fldCharType="begin"/>
            </w:r>
            <w:r w:rsidR="00616D5F">
              <w:rPr>
                <w:noProof/>
                <w:webHidden/>
              </w:rPr>
              <w:instrText xml:space="preserve"> PAGEREF _Toc85103703 \h </w:instrText>
            </w:r>
            <w:r w:rsidR="00616D5F">
              <w:rPr>
                <w:noProof/>
                <w:webHidden/>
              </w:rPr>
            </w:r>
            <w:r w:rsidR="00616D5F">
              <w:rPr>
                <w:noProof/>
                <w:webHidden/>
              </w:rPr>
              <w:fldChar w:fldCharType="separate"/>
            </w:r>
            <w:r w:rsidR="00616D5F">
              <w:rPr>
                <w:noProof/>
                <w:webHidden/>
              </w:rPr>
              <w:t>10</w:t>
            </w:r>
            <w:r w:rsidR="00616D5F">
              <w:rPr>
                <w:noProof/>
                <w:webHidden/>
              </w:rPr>
              <w:fldChar w:fldCharType="end"/>
            </w:r>
          </w:hyperlink>
        </w:p>
        <w:p w:rsidR="00616D5F" w:rsidRDefault="00DC00F6" w:rsidP="00616D5F">
          <w:pPr>
            <w:pStyle w:val="25"/>
            <w:tabs>
              <w:tab w:val="left" w:pos="1260"/>
              <w:tab w:val="right" w:leader="dot" w:pos="8296"/>
            </w:tabs>
            <w:spacing w:line="720" w:lineRule="auto"/>
            <w:rPr>
              <w:rFonts w:asciiTheme="minorHAnsi" w:eastAsiaTheme="minorEastAsia" w:hAnsiTheme="minorHAnsi" w:cstheme="minorBidi"/>
              <w:noProof/>
              <w:szCs w:val="22"/>
            </w:rPr>
          </w:pPr>
          <w:hyperlink w:anchor="_Toc85103704" w:history="1">
            <w:r w:rsidR="00616D5F" w:rsidRPr="003E6011">
              <w:rPr>
                <w:rStyle w:val="af"/>
                <w:rFonts w:hint="eastAsia"/>
                <w:noProof/>
              </w:rPr>
              <w:t>七、</w:t>
            </w:r>
            <w:r w:rsidR="00616D5F">
              <w:rPr>
                <w:rFonts w:asciiTheme="minorHAnsi" w:eastAsiaTheme="minorEastAsia" w:hAnsiTheme="minorHAnsi" w:cstheme="minorBidi"/>
                <w:noProof/>
                <w:szCs w:val="22"/>
              </w:rPr>
              <w:tab/>
            </w:r>
            <w:r w:rsidR="00616D5F" w:rsidRPr="003E6011">
              <w:rPr>
                <w:rStyle w:val="af"/>
                <w:rFonts w:hint="eastAsia"/>
                <w:noProof/>
              </w:rPr>
              <w:t>投标文件</w:t>
            </w:r>
            <w:r w:rsidR="00616D5F">
              <w:rPr>
                <w:noProof/>
                <w:webHidden/>
              </w:rPr>
              <w:tab/>
            </w:r>
            <w:r w:rsidR="00616D5F">
              <w:rPr>
                <w:noProof/>
                <w:webHidden/>
              </w:rPr>
              <w:fldChar w:fldCharType="begin"/>
            </w:r>
            <w:r w:rsidR="00616D5F">
              <w:rPr>
                <w:noProof/>
                <w:webHidden/>
              </w:rPr>
              <w:instrText xml:space="preserve"> PAGEREF _Toc85103704 \h </w:instrText>
            </w:r>
            <w:r w:rsidR="00616D5F">
              <w:rPr>
                <w:noProof/>
                <w:webHidden/>
              </w:rPr>
            </w:r>
            <w:r w:rsidR="00616D5F">
              <w:rPr>
                <w:noProof/>
                <w:webHidden/>
              </w:rPr>
              <w:fldChar w:fldCharType="separate"/>
            </w:r>
            <w:r w:rsidR="00616D5F">
              <w:rPr>
                <w:noProof/>
                <w:webHidden/>
              </w:rPr>
              <w:t>10</w:t>
            </w:r>
            <w:r w:rsidR="00616D5F">
              <w:rPr>
                <w:noProof/>
                <w:webHidden/>
              </w:rPr>
              <w:fldChar w:fldCharType="end"/>
            </w:r>
          </w:hyperlink>
        </w:p>
        <w:p w:rsidR="00616D5F" w:rsidRDefault="00DC00F6" w:rsidP="00616D5F">
          <w:pPr>
            <w:pStyle w:val="25"/>
            <w:tabs>
              <w:tab w:val="left" w:pos="1260"/>
              <w:tab w:val="right" w:leader="dot" w:pos="8296"/>
            </w:tabs>
            <w:spacing w:line="720" w:lineRule="auto"/>
            <w:rPr>
              <w:rFonts w:asciiTheme="minorHAnsi" w:eastAsiaTheme="minorEastAsia" w:hAnsiTheme="minorHAnsi" w:cstheme="minorBidi"/>
              <w:noProof/>
              <w:szCs w:val="22"/>
            </w:rPr>
          </w:pPr>
          <w:hyperlink w:anchor="_Toc85103705" w:history="1">
            <w:r w:rsidR="00616D5F" w:rsidRPr="003E6011">
              <w:rPr>
                <w:rStyle w:val="af"/>
                <w:rFonts w:hint="eastAsia"/>
                <w:noProof/>
              </w:rPr>
              <w:t>八、</w:t>
            </w:r>
            <w:r w:rsidR="00616D5F">
              <w:rPr>
                <w:rFonts w:asciiTheme="minorHAnsi" w:eastAsiaTheme="minorEastAsia" w:hAnsiTheme="minorHAnsi" w:cstheme="minorBidi"/>
                <w:noProof/>
                <w:szCs w:val="22"/>
              </w:rPr>
              <w:tab/>
            </w:r>
            <w:r w:rsidR="00616D5F" w:rsidRPr="003E6011">
              <w:rPr>
                <w:rStyle w:val="af"/>
                <w:rFonts w:hint="eastAsia"/>
                <w:noProof/>
              </w:rPr>
              <w:t>评审方法</w:t>
            </w:r>
            <w:r w:rsidR="00616D5F">
              <w:rPr>
                <w:noProof/>
                <w:webHidden/>
              </w:rPr>
              <w:tab/>
            </w:r>
            <w:r w:rsidR="00616D5F">
              <w:rPr>
                <w:noProof/>
                <w:webHidden/>
              </w:rPr>
              <w:fldChar w:fldCharType="begin"/>
            </w:r>
            <w:r w:rsidR="00616D5F">
              <w:rPr>
                <w:noProof/>
                <w:webHidden/>
              </w:rPr>
              <w:instrText xml:space="preserve"> PAGEREF _Toc85103705 \h </w:instrText>
            </w:r>
            <w:r w:rsidR="00616D5F">
              <w:rPr>
                <w:noProof/>
                <w:webHidden/>
              </w:rPr>
            </w:r>
            <w:r w:rsidR="00616D5F">
              <w:rPr>
                <w:noProof/>
                <w:webHidden/>
              </w:rPr>
              <w:fldChar w:fldCharType="separate"/>
            </w:r>
            <w:r w:rsidR="00616D5F">
              <w:rPr>
                <w:noProof/>
                <w:webHidden/>
              </w:rPr>
              <w:t>11</w:t>
            </w:r>
            <w:r w:rsidR="00616D5F">
              <w:rPr>
                <w:noProof/>
                <w:webHidden/>
              </w:rPr>
              <w:fldChar w:fldCharType="end"/>
            </w:r>
          </w:hyperlink>
        </w:p>
        <w:p w:rsidR="00616D5F" w:rsidRDefault="00DC00F6" w:rsidP="00616D5F">
          <w:pPr>
            <w:pStyle w:val="25"/>
            <w:tabs>
              <w:tab w:val="left" w:pos="1260"/>
              <w:tab w:val="right" w:leader="dot" w:pos="8296"/>
            </w:tabs>
            <w:spacing w:line="720" w:lineRule="auto"/>
            <w:rPr>
              <w:rFonts w:asciiTheme="minorHAnsi" w:eastAsiaTheme="minorEastAsia" w:hAnsiTheme="minorHAnsi" w:cstheme="minorBidi"/>
              <w:noProof/>
              <w:szCs w:val="22"/>
            </w:rPr>
          </w:pPr>
          <w:hyperlink w:anchor="_Toc85103706" w:history="1">
            <w:r w:rsidR="00616D5F" w:rsidRPr="003E6011">
              <w:rPr>
                <w:rStyle w:val="af"/>
                <w:rFonts w:hint="eastAsia"/>
                <w:noProof/>
              </w:rPr>
              <w:t>九、</w:t>
            </w:r>
            <w:r w:rsidR="00616D5F">
              <w:rPr>
                <w:rFonts w:asciiTheme="minorHAnsi" w:eastAsiaTheme="minorEastAsia" w:hAnsiTheme="minorHAnsi" w:cstheme="minorBidi"/>
                <w:noProof/>
                <w:szCs w:val="22"/>
              </w:rPr>
              <w:tab/>
            </w:r>
            <w:r w:rsidR="00616D5F" w:rsidRPr="003E6011">
              <w:rPr>
                <w:rStyle w:val="af"/>
                <w:rFonts w:hint="eastAsia"/>
                <w:noProof/>
              </w:rPr>
              <w:t>考评细则</w:t>
            </w:r>
            <w:r w:rsidR="00616D5F">
              <w:rPr>
                <w:noProof/>
                <w:webHidden/>
              </w:rPr>
              <w:tab/>
            </w:r>
            <w:r w:rsidR="00616D5F">
              <w:rPr>
                <w:noProof/>
                <w:webHidden/>
              </w:rPr>
              <w:fldChar w:fldCharType="begin"/>
            </w:r>
            <w:r w:rsidR="00616D5F">
              <w:rPr>
                <w:noProof/>
                <w:webHidden/>
              </w:rPr>
              <w:instrText xml:space="preserve"> PAGEREF _Toc85103706 \h </w:instrText>
            </w:r>
            <w:r w:rsidR="00616D5F">
              <w:rPr>
                <w:noProof/>
                <w:webHidden/>
              </w:rPr>
            </w:r>
            <w:r w:rsidR="00616D5F">
              <w:rPr>
                <w:noProof/>
                <w:webHidden/>
              </w:rPr>
              <w:fldChar w:fldCharType="separate"/>
            </w:r>
            <w:r w:rsidR="00616D5F">
              <w:rPr>
                <w:noProof/>
                <w:webHidden/>
              </w:rPr>
              <w:t>13</w:t>
            </w:r>
            <w:r w:rsidR="00616D5F">
              <w:rPr>
                <w:noProof/>
                <w:webHidden/>
              </w:rPr>
              <w:fldChar w:fldCharType="end"/>
            </w:r>
          </w:hyperlink>
        </w:p>
        <w:p w:rsidR="00616D5F" w:rsidRDefault="00DC00F6" w:rsidP="00616D5F">
          <w:pPr>
            <w:pStyle w:val="25"/>
            <w:tabs>
              <w:tab w:val="left" w:pos="1260"/>
              <w:tab w:val="right" w:leader="dot" w:pos="8296"/>
            </w:tabs>
            <w:spacing w:line="720" w:lineRule="auto"/>
            <w:rPr>
              <w:rFonts w:asciiTheme="minorHAnsi" w:eastAsiaTheme="minorEastAsia" w:hAnsiTheme="minorHAnsi" w:cstheme="minorBidi"/>
              <w:noProof/>
              <w:szCs w:val="22"/>
            </w:rPr>
          </w:pPr>
          <w:hyperlink w:anchor="_Toc85103707" w:history="1">
            <w:r w:rsidR="00616D5F" w:rsidRPr="003E6011">
              <w:rPr>
                <w:rStyle w:val="af"/>
                <w:rFonts w:hint="eastAsia"/>
                <w:noProof/>
              </w:rPr>
              <w:t>十、</w:t>
            </w:r>
            <w:r w:rsidR="00616D5F">
              <w:rPr>
                <w:rFonts w:asciiTheme="minorHAnsi" w:eastAsiaTheme="minorEastAsia" w:hAnsiTheme="minorHAnsi" w:cstheme="minorBidi"/>
                <w:noProof/>
                <w:szCs w:val="22"/>
              </w:rPr>
              <w:tab/>
            </w:r>
            <w:r w:rsidR="00616D5F" w:rsidRPr="003E6011">
              <w:rPr>
                <w:rStyle w:val="af"/>
                <w:rFonts w:hint="eastAsia"/>
                <w:noProof/>
              </w:rPr>
              <w:t>质量保证</w:t>
            </w:r>
            <w:r w:rsidR="00616D5F">
              <w:rPr>
                <w:noProof/>
                <w:webHidden/>
              </w:rPr>
              <w:tab/>
            </w:r>
            <w:r w:rsidR="00616D5F">
              <w:rPr>
                <w:noProof/>
                <w:webHidden/>
              </w:rPr>
              <w:fldChar w:fldCharType="begin"/>
            </w:r>
            <w:r w:rsidR="00616D5F">
              <w:rPr>
                <w:noProof/>
                <w:webHidden/>
              </w:rPr>
              <w:instrText xml:space="preserve"> PAGEREF _Toc85103707 \h </w:instrText>
            </w:r>
            <w:r w:rsidR="00616D5F">
              <w:rPr>
                <w:noProof/>
                <w:webHidden/>
              </w:rPr>
            </w:r>
            <w:r w:rsidR="00616D5F">
              <w:rPr>
                <w:noProof/>
                <w:webHidden/>
              </w:rPr>
              <w:fldChar w:fldCharType="separate"/>
            </w:r>
            <w:r w:rsidR="00616D5F">
              <w:rPr>
                <w:noProof/>
                <w:webHidden/>
              </w:rPr>
              <w:t>13</w:t>
            </w:r>
            <w:r w:rsidR="00616D5F">
              <w:rPr>
                <w:noProof/>
                <w:webHidden/>
              </w:rPr>
              <w:fldChar w:fldCharType="end"/>
            </w:r>
          </w:hyperlink>
        </w:p>
        <w:p w:rsidR="00616D5F" w:rsidRDefault="00DC00F6" w:rsidP="00616D5F">
          <w:pPr>
            <w:pStyle w:val="25"/>
            <w:tabs>
              <w:tab w:val="left" w:pos="1470"/>
              <w:tab w:val="right" w:leader="dot" w:pos="8296"/>
            </w:tabs>
            <w:spacing w:line="720" w:lineRule="auto"/>
            <w:rPr>
              <w:rFonts w:asciiTheme="minorHAnsi" w:eastAsiaTheme="minorEastAsia" w:hAnsiTheme="minorHAnsi" w:cstheme="minorBidi"/>
              <w:noProof/>
              <w:szCs w:val="22"/>
            </w:rPr>
          </w:pPr>
          <w:hyperlink w:anchor="_Toc85103708" w:history="1">
            <w:r w:rsidR="00616D5F" w:rsidRPr="003E6011">
              <w:rPr>
                <w:rStyle w:val="af"/>
                <w:rFonts w:hint="eastAsia"/>
                <w:noProof/>
              </w:rPr>
              <w:t>十一、</w:t>
            </w:r>
            <w:r w:rsidR="00616D5F">
              <w:rPr>
                <w:rFonts w:asciiTheme="minorHAnsi" w:eastAsiaTheme="minorEastAsia" w:hAnsiTheme="minorHAnsi" w:cstheme="minorBidi"/>
                <w:noProof/>
                <w:szCs w:val="22"/>
              </w:rPr>
              <w:tab/>
            </w:r>
            <w:r w:rsidR="00616D5F" w:rsidRPr="003E6011">
              <w:rPr>
                <w:rStyle w:val="af"/>
                <w:rFonts w:hint="eastAsia"/>
                <w:noProof/>
              </w:rPr>
              <w:t>服务和维修</w:t>
            </w:r>
            <w:r w:rsidR="00616D5F">
              <w:rPr>
                <w:noProof/>
                <w:webHidden/>
              </w:rPr>
              <w:tab/>
            </w:r>
            <w:r w:rsidR="00616D5F">
              <w:rPr>
                <w:noProof/>
                <w:webHidden/>
              </w:rPr>
              <w:fldChar w:fldCharType="begin"/>
            </w:r>
            <w:r w:rsidR="00616D5F">
              <w:rPr>
                <w:noProof/>
                <w:webHidden/>
              </w:rPr>
              <w:instrText xml:space="preserve"> PAGEREF _Toc85103708 \h </w:instrText>
            </w:r>
            <w:r w:rsidR="00616D5F">
              <w:rPr>
                <w:noProof/>
                <w:webHidden/>
              </w:rPr>
            </w:r>
            <w:r w:rsidR="00616D5F">
              <w:rPr>
                <w:noProof/>
                <w:webHidden/>
              </w:rPr>
              <w:fldChar w:fldCharType="separate"/>
            </w:r>
            <w:r w:rsidR="00616D5F">
              <w:rPr>
                <w:noProof/>
                <w:webHidden/>
              </w:rPr>
              <w:t>13</w:t>
            </w:r>
            <w:r w:rsidR="00616D5F">
              <w:rPr>
                <w:noProof/>
                <w:webHidden/>
              </w:rPr>
              <w:fldChar w:fldCharType="end"/>
            </w:r>
          </w:hyperlink>
        </w:p>
        <w:p w:rsidR="00616D5F" w:rsidRDefault="00DC00F6" w:rsidP="00616D5F">
          <w:pPr>
            <w:pStyle w:val="13"/>
            <w:tabs>
              <w:tab w:val="right" w:leader="dot" w:pos="8296"/>
            </w:tabs>
            <w:spacing w:line="720" w:lineRule="auto"/>
            <w:rPr>
              <w:rFonts w:asciiTheme="minorHAnsi" w:eastAsiaTheme="minorEastAsia" w:hAnsiTheme="minorHAnsi" w:cstheme="minorBidi"/>
              <w:noProof/>
              <w:szCs w:val="22"/>
            </w:rPr>
          </w:pPr>
          <w:hyperlink w:anchor="_Toc85103709" w:history="1">
            <w:r w:rsidR="00616D5F" w:rsidRPr="003E6011">
              <w:rPr>
                <w:rStyle w:val="af"/>
                <w:rFonts w:ascii="仿宋" w:eastAsia="仿宋" w:hAnsi="仿宋" w:cs="仿宋" w:hint="eastAsia"/>
                <w:noProof/>
              </w:rPr>
              <w:t>附件：</w:t>
            </w:r>
            <w:r w:rsidR="00616D5F">
              <w:rPr>
                <w:rStyle w:val="af"/>
                <w:rFonts w:ascii="仿宋" w:eastAsia="仿宋" w:hAnsi="仿宋" w:cs="仿宋" w:hint="eastAsia"/>
                <w:noProof/>
              </w:rPr>
              <w:t>材料清单、</w:t>
            </w:r>
            <w:r w:rsidR="00616D5F" w:rsidRPr="003E6011">
              <w:rPr>
                <w:rStyle w:val="af"/>
                <w:rFonts w:ascii="仿宋" w:eastAsia="仿宋" w:hAnsi="仿宋" w:cs="仿宋" w:hint="eastAsia"/>
                <w:noProof/>
              </w:rPr>
              <w:t>现场勘验记录</w:t>
            </w:r>
            <w:r w:rsidR="00616D5F">
              <w:rPr>
                <w:noProof/>
                <w:webHidden/>
              </w:rPr>
              <w:tab/>
            </w:r>
            <w:r w:rsidR="00616D5F">
              <w:rPr>
                <w:noProof/>
                <w:webHidden/>
              </w:rPr>
              <w:fldChar w:fldCharType="begin"/>
            </w:r>
            <w:r w:rsidR="00616D5F">
              <w:rPr>
                <w:noProof/>
                <w:webHidden/>
              </w:rPr>
              <w:instrText xml:space="preserve"> PAGEREF _Toc85103709 \h </w:instrText>
            </w:r>
            <w:r w:rsidR="00616D5F">
              <w:rPr>
                <w:noProof/>
                <w:webHidden/>
              </w:rPr>
            </w:r>
            <w:r w:rsidR="00616D5F">
              <w:rPr>
                <w:noProof/>
                <w:webHidden/>
              </w:rPr>
              <w:fldChar w:fldCharType="separate"/>
            </w:r>
            <w:r w:rsidR="00616D5F">
              <w:rPr>
                <w:noProof/>
                <w:webHidden/>
              </w:rPr>
              <w:t>14</w:t>
            </w:r>
            <w:r w:rsidR="00616D5F">
              <w:rPr>
                <w:noProof/>
                <w:webHidden/>
              </w:rPr>
              <w:fldChar w:fldCharType="end"/>
            </w:r>
          </w:hyperlink>
        </w:p>
        <w:p w:rsidR="00616D5F" w:rsidRDefault="00616D5F" w:rsidP="00616D5F">
          <w:pPr>
            <w:spacing w:line="720" w:lineRule="auto"/>
          </w:pPr>
          <w:r>
            <w:rPr>
              <w:b/>
              <w:bCs/>
              <w:lang w:val="zh-CN"/>
            </w:rPr>
            <w:fldChar w:fldCharType="end"/>
          </w:r>
        </w:p>
      </w:sdtContent>
    </w:sdt>
    <w:p w:rsidR="00616D5F" w:rsidRDefault="00616D5F" w:rsidP="00616D5F"/>
    <w:p w:rsidR="00616D5F" w:rsidRDefault="00616D5F" w:rsidP="00616D5F"/>
    <w:p w:rsidR="00616D5F" w:rsidRPr="00734DF4" w:rsidRDefault="00616D5F" w:rsidP="00AC1C0C">
      <w:pPr>
        <w:pStyle w:val="21"/>
        <w:keepNext/>
        <w:numPr>
          <w:ilvl w:val="0"/>
          <w:numId w:val="16"/>
        </w:numPr>
        <w:tabs>
          <w:tab w:val="left" w:pos="567"/>
        </w:tabs>
        <w:autoSpaceDE/>
        <w:autoSpaceDN/>
        <w:spacing w:beforeLines="100" w:before="312" w:line="276" w:lineRule="auto"/>
        <w:jc w:val="both"/>
        <w:rPr>
          <w:sz w:val="30"/>
          <w:szCs w:val="30"/>
        </w:rPr>
      </w:pPr>
      <w:bookmarkStart w:id="44" w:name="_Toc84079329"/>
      <w:bookmarkStart w:id="45" w:name="_Toc84686531"/>
      <w:bookmarkStart w:id="46" w:name="_Toc85103698"/>
      <w:r w:rsidRPr="00734DF4">
        <w:rPr>
          <w:rFonts w:hint="eastAsia"/>
          <w:sz w:val="30"/>
          <w:szCs w:val="30"/>
        </w:rPr>
        <w:lastRenderedPageBreak/>
        <w:t>工程说明</w:t>
      </w:r>
      <w:bookmarkEnd w:id="44"/>
      <w:bookmarkEnd w:id="45"/>
      <w:bookmarkEnd w:id="46"/>
    </w:p>
    <w:p w:rsidR="00616D5F" w:rsidRPr="008C2E89" w:rsidRDefault="00616D5F" w:rsidP="00616D5F">
      <w:pPr>
        <w:spacing w:line="276" w:lineRule="auto"/>
        <w:ind w:firstLineChars="202" w:firstLine="444"/>
        <w:rPr>
          <w:lang w:eastAsia="zh-CN"/>
        </w:rPr>
      </w:pPr>
      <w:bookmarkStart w:id="47" w:name="_Toc170491853"/>
      <w:bookmarkStart w:id="48" w:name="_Toc21067"/>
      <w:r>
        <w:rPr>
          <w:lang w:eastAsia="zh-CN"/>
        </w:rPr>
        <w:t>本工程</w:t>
      </w:r>
      <w:r>
        <w:rPr>
          <w:rFonts w:hint="eastAsia"/>
          <w:lang w:eastAsia="zh-CN"/>
        </w:rPr>
        <w:t>在</w:t>
      </w:r>
      <w:r w:rsidRPr="001F35B8">
        <w:rPr>
          <w:rFonts w:hint="eastAsia"/>
          <w:lang w:eastAsia="zh-CN"/>
        </w:rPr>
        <w:t>PX、PTA</w:t>
      </w:r>
      <w:r>
        <w:rPr>
          <w:rFonts w:hint="eastAsia"/>
          <w:lang w:eastAsia="zh-CN"/>
        </w:rPr>
        <w:t>厂区各</w:t>
      </w:r>
      <w:r>
        <w:rPr>
          <w:lang w:eastAsia="zh-CN"/>
        </w:rPr>
        <w:t>设一套</w:t>
      </w:r>
      <w:r>
        <w:rPr>
          <w:rFonts w:hint="eastAsia"/>
          <w:lang w:eastAsia="zh-CN"/>
        </w:rPr>
        <w:t>IP</w:t>
      </w:r>
      <w:r w:rsidRPr="003232C8">
        <w:rPr>
          <w:lang w:eastAsia="zh-CN"/>
        </w:rPr>
        <w:t>数字型扩音对讲</w:t>
      </w:r>
      <w:r w:rsidRPr="003232C8">
        <w:rPr>
          <w:rFonts w:hint="eastAsia"/>
          <w:lang w:eastAsia="zh-CN"/>
        </w:rPr>
        <w:t>系统</w:t>
      </w:r>
      <w:r>
        <w:rPr>
          <w:rFonts w:hint="eastAsia"/>
          <w:lang w:eastAsia="zh-CN"/>
        </w:rPr>
        <w:t>。扩音对讲系统可实现联动功能</w:t>
      </w:r>
      <w:r w:rsidRPr="003232C8">
        <w:rPr>
          <w:lang w:eastAsia="zh-CN"/>
        </w:rPr>
        <w:t>，</w:t>
      </w:r>
      <w:r>
        <w:rPr>
          <w:rFonts w:hint="eastAsia"/>
          <w:lang w:eastAsia="zh-CN"/>
        </w:rPr>
        <w:t>每套系统可管理</w:t>
      </w:r>
      <w:r>
        <w:rPr>
          <w:lang w:eastAsia="zh-CN"/>
        </w:rPr>
        <w:t>容量</w:t>
      </w:r>
      <w:r>
        <w:rPr>
          <w:rFonts w:hint="eastAsia"/>
          <w:lang w:eastAsia="zh-CN"/>
        </w:rPr>
        <w:t>2</w:t>
      </w:r>
      <w:r w:rsidRPr="003232C8">
        <w:rPr>
          <w:rFonts w:hint="eastAsia"/>
          <w:lang w:eastAsia="zh-CN"/>
        </w:rPr>
        <w:t>00</w:t>
      </w:r>
      <w:r>
        <w:rPr>
          <w:rFonts w:hint="eastAsia"/>
          <w:lang w:eastAsia="zh-CN"/>
        </w:rPr>
        <w:t>台话站以上。为了降低扩音对讲系统改造费用，降低将来</w:t>
      </w:r>
      <w:r w:rsidRPr="00850B70">
        <w:rPr>
          <w:rFonts w:hint="eastAsia"/>
          <w:lang w:eastAsia="zh-CN"/>
        </w:rPr>
        <w:t>扩音对讲维护成本</w:t>
      </w:r>
      <w:r>
        <w:rPr>
          <w:rFonts w:hint="eastAsia"/>
          <w:lang w:eastAsia="zh-CN"/>
        </w:rPr>
        <w:t>，室外话站可拖动多个扬声器，</w:t>
      </w:r>
      <w:r>
        <w:rPr>
          <w:lang w:eastAsia="zh-CN"/>
        </w:rPr>
        <w:t>根据</w:t>
      </w:r>
      <w:r>
        <w:rPr>
          <w:rFonts w:hint="eastAsia"/>
          <w:lang w:eastAsia="zh-CN"/>
        </w:rPr>
        <w:t>设计院设计图安装</w:t>
      </w:r>
      <w:r w:rsidRPr="003232C8">
        <w:rPr>
          <w:lang w:eastAsia="zh-CN"/>
        </w:rPr>
        <w:t>。</w:t>
      </w:r>
      <w:bookmarkStart w:id="49" w:name="page4"/>
      <w:bookmarkEnd w:id="49"/>
      <w:r w:rsidR="00A5783A" w:rsidRPr="003A6DDC">
        <w:rPr>
          <w:highlight w:val="yellow"/>
          <w:lang w:eastAsia="zh-CN"/>
        </w:rPr>
        <w:t>两厂区的设计图另册提供，拟参选人</w:t>
      </w:r>
      <w:r w:rsidR="00A5783A">
        <w:rPr>
          <w:highlight w:val="yellow"/>
          <w:lang w:eastAsia="zh-CN"/>
        </w:rPr>
        <w:t>根据比选文件要求</w:t>
      </w:r>
      <w:r w:rsidR="00A5783A" w:rsidRPr="003A6DDC">
        <w:rPr>
          <w:highlight w:val="yellow"/>
          <w:lang w:eastAsia="zh-CN"/>
        </w:rPr>
        <w:t>报名成功</w:t>
      </w:r>
      <w:r w:rsidR="00A5783A">
        <w:rPr>
          <w:highlight w:val="yellow"/>
          <w:lang w:eastAsia="zh-CN"/>
        </w:rPr>
        <w:t>后</w:t>
      </w:r>
      <w:r w:rsidR="00A5783A" w:rsidRPr="003A6DDC">
        <w:rPr>
          <w:highlight w:val="yellow"/>
          <w:lang w:eastAsia="zh-CN"/>
        </w:rPr>
        <w:t>才可获得相应设计图。</w:t>
      </w:r>
      <w:bookmarkStart w:id="50" w:name="_GoBack"/>
      <w:bookmarkEnd w:id="50"/>
    </w:p>
    <w:bookmarkEnd w:id="47"/>
    <w:bookmarkEnd w:id="48"/>
    <w:p w:rsidR="00616D5F" w:rsidRDefault="00616D5F" w:rsidP="00616D5F">
      <w:pPr>
        <w:tabs>
          <w:tab w:val="left" w:pos="630"/>
        </w:tabs>
        <w:spacing w:line="276" w:lineRule="auto"/>
        <w:ind w:firstLineChars="200" w:firstLine="440"/>
        <w:rPr>
          <w:lang w:eastAsia="zh-CN"/>
        </w:rPr>
      </w:pPr>
      <w:r w:rsidRPr="00B5505E">
        <w:rPr>
          <w:rFonts w:hint="eastAsia"/>
          <w:lang w:eastAsia="zh-CN"/>
        </w:rPr>
        <w:t>本说明仅用于扩音对讲系统（以下简称为IPPS</w:t>
      </w:r>
      <w:r>
        <w:rPr>
          <w:rFonts w:hint="eastAsia"/>
          <w:lang w:eastAsia="zh-CN"/>
        </w:rPr>
        <w:t>系统）。方案</w:t>
      </w:r>
      <w:r w:rsidRPr="00B5505E">
        <w:rPr>
          <w:rFonts w:hint="eastAsia"/>
          <w:lang w:eastAsia="zh-CN"/>
        </w:rPr>
        <w:t>所列的配置规模、系统功能和技术性能等条件是全数字扩音对讲系统的基本要求，</w:t>
      </w:r>
      <w:r>
        <w:rPr>
          <w:rFonts w:hint="eastAsia"/>
          <w:lang w:eastAsia="zh-CN"/>
        </w:rPr>
        <w:t>技术方案</w:t>
      </w:r>
      <w:r w:rsidRPr="00B5505E">
        <w:rPr>
          <w:rFonts w:hint="eastAsia"/>
          <w:lang w:eastAsia="zh-CN"/>
        </w:rPr>
        <w:t>中未提及的，但为实现系统技术性能和系统完整又是必须的系统配置和有关附件，</w:t>
      </w:r>
      <w:r>
        <w:rPr>
          <w:rFonts w:hint="eastAsia"/>
          <w:lang w:eastAsia="zh-CN"/>
        </w:rPr>
        <w:t>承包商</w:t>
      </w:r>
      <w:r w:rsidRPr="00B5505E">
        <w:rPr>
          <w:rFonts w:hint="eastAsia"/>
          <w:lang w:eastAsia="zh-CN"/>
        </w:rPr>
        <w:t>有责任向用户方提出建议，并提供完善的系统配置。</w:t>
      </w:r>
      <w:bookmarkStart w:id="51" w:name="_Toc170491854"/>
      <w:bookmarkStart w:id="52" w:name="_Toc11113"/>
      <w:bookmarkStart w:id="53" w:name="_Toc345786"/>
    </w:p>
    <w:p w:rsidR="00616D5F" w:rsidRPr="00180D41" w:rsidRDefault="00616D5F" w:rsidP="00AC1C0C">
      <w:pPr>
        <w:numPr>
          <w:ilvl w:val="0"/>
          <w:numId w:val="15"/>
        </w:numPr>
        <w:autoSpaceDE/>
        <w:autoSpaceDN/>
        <w:spacing w:line="276" w:lineRule="auto"/>
        <w:jc w:val="both"/>
        <w:rPr>
          <w:b/>
        </w:rPr>
      </w:pPr>
      <w:r w:rsidRPr="00180D41">
        <w:rPr>
          <w:rFonts w:ascii="仿宋" w:eastAsia="仿宋" w:hAnsi="仿宋" w:hint="eastAsia"/>
          <w:b/>
        </w:rPr>
        <w:t>基础条件</w:t>
      </w:r>
      <w:bookmarkEnd w:id="51"/>
      <w:bookmarkEnd w:id="52"/>
    </w:p>
    <w:p w:rsidR="00616D5F" w:rsidRPr="00180D41" w:rsidRDefault="00616D5F" w:rsidP="00616D5F">
      <w:pPr>
        <w:pStyle w:val="40"/>
        <w:spacing w:line="276" w:lineRule="auto"/>
        <w:rPr>
          <w:b w:val="0"/>
          <w:sz w:val="21"/>
        </w:rPr>
      </w:pPr>
      <w:r w:rsidRPr="00180D41">
        <w:rPr>
          <w:rFonts w:hint="eastAsia"/>
          <w:sz w:val="21"/>
        </w:rPr>
        <w:t xml:space="preserve"> </w:t>
      </w:r>
      <w:r w:rsidRPr="00180D41">
        <w:rPr>
          <w:rFonts w:hint="eastAsia"/>
          <w:sz w:val="21"/>
        </w:rPr>
        <w:t>供电系统情况</w:t>
      </w:r>
    </w:p>
    <w:p w:rsidR="00616D5F" w:rsidRPr="00633174" w:rsidRDefault="00616D5F" w:rsidP="00AC1C0C">
      <w:pPr>
        <w:numPr>
          <w:ilvl w:val="0"/>
          <w:numId w:val="19"/>
        </w:numPr>
        <w:tabs>
          <w:tab w:val="left" w:pos="426"/>
        </w:tabs>
        <w:autoSpaceDE/>
        <w:autoSpaceDN/>
        <w:spacing w:line="276" w:lineRule="auto"/>
        <w:rPr>
          <w:lang w:eastAsia="zh-CN"/>
        </w:rPr>
      </w:pPr>
      <w:r w:rsidRPr="00633174">
        <w:rPr>
          <w:rFonts w:hint="eastAsia"/>
          <w:lang w:eastAsia="zh-CN"/>
        </w:rPr>
        <w:t>扩音对讲系统由UPS供电，电压为交流220V/50赫兹，单相。UPS供电电源电压变化围为额定电压的±1</w:t>
      </w:r>
      <w:r w:rsidRPr="00633174">
        <w:rPr>
          <w:lang w:eastAsia="zh-CN"/>
        </w:rPr>
        <w:t>%</w:t>
      </w:r>
      <w:r w:rsidRPr="00633174">
        <w:rPr>
          <w:rFonts w:hint="eastAsia"/>
          <w:lang w:eastAsia="zh-CN"/>
        </w:rPr>
        <w:t>，频率变化围为±</w:t>
      </w:r>
      <w:r w:rsidRPr="00633174">
        <w:rPr>
          <w:lang w:eastAsia="zh-CN"/>
        </w:rPr>
        <w:t>0.2</w:t>
      </w:r>
      <w:r w:rsidRPr="00633174">
        <w:rPr>
          <w:rFonts w:hint="eastAsia"/>
          <w:lang w:eastAsia="zh-CN"/>
        </w:rPr>
        <w:t>Hz。</w:t>
      </w:r>
    </w:p>
    <w:p w:rsidR="00616D5F" w:rsidRPr="00633174" w:rsidRDefault="00616D5F" w:rsidP="00AC1C0C">
      <w:pPr>
        <w:numPr>
          <w:ilvl w:val="0"/>
          <w:numId w:val="19"/>
        </w:numPr>
        <w:tabs>
          <w:tab w:val="left" w:pos="426"/>
        </w:tabs>
        <w:autoSpaceDE/>
        <w:autoSpaceDN/>
        <w:spacing w:line="276" w:lineRule="auto"/>
        <w:rPr>
          <w:lang w:eastAsia="zh-CN"/>
        </w:rPr>
      </w:pPr>
      <w:r w:rsidRPr="00633174">
        <w:rPr>
          <w:rFonts w:hint="eastAsia"/>
          <w:lang w:eastAsia="zh-CN"/>
        </w:rPr>
        <w:t>中心设备由电信机房UPS</w:t>
      </w:r>
      <w:r>
        <w:rPr>
          <w:rFonts w:hint="eastAsia"/>
          <w:lang w:eastAsia="zh-CN"/>
        </w:rPr>
        <w:t>或</w:t>
      </w:r>
      <w:r w:rsidRPr="00633174">
        <w:rPr>
          <w:rFonts w:hint="eastAsia"/>
          <w:lang w:eastAsia="zh-CN"/>
        </w:rPr>
        <w:t>供电，各装置区域由装置区机柜间的UPS</w:t>
      </w:r>
      <w:r>
        <w:rPr>
          <w:rFonts w:hint="eastAsia"/>
          <w:lang w:eastAsia="zh-CN"/>
        </w:rPr>
        <w:t>或E</w:t>
      </w:r>
      <w:r>
        <w:rPr>
          <w:lang w:eastAsia="zh-CN"/>
        </w:rPr>
        <w:t>PS</w:t>
      </w:r>
      <w:r w:rsidRPr="00633174">
        <w:rPr>
          <w:rFonts w:hint="eastAsia"/>
          <w:lang w:eastAsia="zh-CN"/>
        </w:rPr>
        <w:t>供电，若某装置区未设机柜间，则由最近装置区的机柜间供电。</w:t>
      </w:r>
      <w:r w:rsidRPr="00633174">
        <w:rPr>
          <w:lang w:eastAsia="zh-CN"/>
        </w:rPr>
        <w:t xml:space="preserve"> </w:t>
      </w:r>
    </w:p>
    <w:p w:rsidR="00616D5F" w:rsidRPr="00180D41" w:rsidRDefault="00616D5F" w:rsidP="00616D5F">
      <w:pPr>
        <w:widowControl/>
        <w:spacing w:line="276" w:lineRule="auto"/>
        <w:rPr>
          <w:b/>
        </w:rPr>
      </w:pPr>
      <w:r w:rsidRPr="00180D41">
        <w:rPr>
          <w:rFonts w:hint="eastAsia"/>
          <w:b/>
        </w:rPr>
        <w:t>可利用设备</w:t>
      </w:r>
      <w:bookmarkStart w:id="54" w:name="page3"/>
      <w:bookmarkEnd w:id="54"/>
    </w:p>
    <w:p w:rsidR="00616D5F" w:rsidRDefault="00616D5F" w:rsidP="00AC1C0C">
      <w:pPr>
        <w:numPr>
          <w:ilvl w:val="0"/>
          <w:numId w:val="19"/>
        </w:numPr>
        <w:tabs>
          <w:tab w:val="left" w:pos="426"/>
        </w:tabs>
        <w:autoSpaceDE/>
        <w:autoSpaceDN/>
        <w:spacing w:line="276" w:lineRule="auto"/>
        <w:rPr>
          <w:lang w:eastAsia="zh-CN"/>
        </w:rPr>
      </w:pPr>
      <w:r>
        <w:rPr>
          <w:lang w:eastAsia="zh-CN"/>
        </w:rPr>
        <w:t>中心控制室</w:t>
      </w:r>
      <w:r>
        <w:rPr>
          <w:rFonts w:hint="eastAsia"/>
          <w:lang w:eastAsia="zh-CN"/>
        </w:rPr>
        <w:t>机柜、</w:t>
      </w:r>
      <w:r>
        <w:rPr>
          <w:lang w:eastAsia="zh-CN"/>
        </w:rPr>
        <w:t>中心控制室</w:t>
      </w:r>
      <w:r>
        <w:rPr>
          <w:rFonts w:hint="eastAsia"/>
          <w:lang w:eastAsia="zh-CN"/>
        </w:rPr>
        <w:t>至</w:t>
      </w:r>
      <w:r>
        <w:rPr>
          <w:lang w:eastAsia="zh-CN"/>
        </w:rPr>
        <w:t>机柜间</w:t>
      </w:r>
      <w:r>
        <w:rPr>
          <w:rFonts w:hint="eastAsia"/>
          <w:lang w:eastAsia="zh-CN"/>
        </w:rPr>
        <w:t>单模光纤、防爆接线盒：内径</w:t>
      </w:r>
      <w:r>
        <w:rPr>
          <w:rFonts w:hint="eastAsia"/>
        </w:rPr>
        <w:t>φ</w:t>
      </w:r>
      <w:r>
        <w:rPr>
          <w:rFonts w:hint="eastAsia"/>
          <w:lang w:eastAsia="zh-CN"/>
        </w:rPr>
        <w:t>193mm、管廊至话站</w:t>
      </w:r>
      <w:r w:rsidRPr="00F71F88">
        <w:rPr>
          <w:rFonts w:hint="eastAsia"/>
          <w:lang w:eastAsia="zh-CN"/>
        </w:rPr>
        <w:t>镀锌钢管。</w:t>
      </w:r>
    </w:p>
    <w:p w:rsidR="00616D5F" w:rsidRDefault="00616D5F" w:rsidP="00AC1C0C">
      <w:pPr>
        <w:numPr>
          <w:ilvl w:val="0"/>
          <w:numId w:val="19"/>
        </w:numPr>
        <w:tabs>
          <w:tab w:val="left" w:pos="426"/>
        </w:tabs>
        <w:autoSpaceDE/>
        <w:autoSpaceDN/>
        <w:spacing w:line="276" w:lineRule="auto"/>
        <w:rPr>
          <w:lang w:eastAsia="zh-CN"/>
        </w:rPr>
      </w:pPr>
      <w:r>
        <w:rPr>
          <w:rFonts w:hint="eastAsia"/>
          <w:lang w:eastAsia="zh-CN"/>
        </w:rPr>
        <w:t>部分原话站主干线</w:t>
      </w:r>
      <w:r>
        <w:rPr>
          <w:lang w:eastAsia="zh-CN"/>
        </w:rPr>
        <w:t>RZV-12</w:t>
      </w:r>
      <w:r>
        <w:rPr>
          <w:rFonts w:hint="eastAsia"/>
          <w:lang w:eastAsia="zh-CN"/>
        </w:rPr>
        <w:t>芯电缆，可作为一托四扬声器线缆使用。</w:t>
      </w:r>
      <w:bookmarkStart w:id="55" w:name="_Toc182212680"/>
      <w:bookmarkStart w:id="56" w:name="_Toc26846"/>
      <w:bookmarkEnd w:id="53"/>
    </w:p>
    <w:p w:rsidR="00616D5F" w:rsidRPr="00734DF4" w:rsidRDefault="00616D5F" w:rsidP="00AC1C0C">
      <w:pPr>
        <w:pStyle w:val="21"/>
        <w:keepNext/>
        <w:numPr>
          <w:ilvl w:val="0"/>
          <w:numId w:val="16"/>
        </w:numPr>
        <w:tabs>
          <w:tab w:val="left" w:pos="567"/>
        </w:tabs>
        <w:autoSpaceDE/>
        <w:autoSpaceDN/>
        <w:spacing w:beforeLines="100" w:before="312" w:line="276" w:lineRule="auto"/>
        <w:jc w:val="both"/>
        <w:rPr>
          <w:sz w:val="30"/>
          <w:szCs w:val="30"/>
        </w:rPr>
      </w:pPr>
      <w:bookmarkStart w:id="57" w:name="_Toc84079330"/>
      <w:bookmarkStart w:id="58" w:name="_Toc84686532"/>
      <w:bookmarkStart w:id="59" w:name="_Toc85103699"/>
      <w:r w:rsidRPr="00734DF4">
        <w:rPr>
          <w:rFonts w:hint="eastAsia"/>
          <w:sz w:val="30"/>
          <w:szCs w:val="30"/>
        </w:rPr>
        <w:t>承包资质和工期要求</w:t>
      </w:r>
      <w:bookmarkEnd w:id="57"/>
      <w:bookmarkEnd w:id="58"/>
      <w:bookmarkEnd w:id="59"/>
    </w:p>
    <w:p w:rsidR="00616D5F" w:rsidRDefault="00616D5F" w:rsidP="00AC1C0C">
      <w:pPr>
        <w:numPr>
          <w:ilvl w:val="0"/>
          <w:numId w:val="17"/>
        </w:numPr>
        <w:autoSpaceDE/>
        <w:autoSpaceDN/>
        <w:spacing w:line="276" w:lineRule="auto"/>
        <w:jc w:val="both"/>
        <w:rPr>
          <w:lang w:eastAsia="zh-CN"/>
        </w:rPr>
      </w:pPr>
      <w:r>
        <w:rPr>
          <w:rFonts w:hint="eastAsia"/>
          <w:lang w:eastAsia="zh-CN"/>
        </w:rPr>
        <w:t>具有独立企业法人资格；</w:t>
      </w:r>
    </w:p>
    <w:p w:rsidR="00616D5F" w:rsidRPr="008866BC" w:rsidRDefault="00616D5F" w:rsidP="00AC1C0C">
      <w:pPr>
        <w:numPr>
          <w:ilvl w:val="0"/>
          <w:numId w:val="17"/>
        </w:numPr>
        <w:autoSpaceDE/>
        <w:autoSpaceDN/>
        <w:spacing w:line="276" w:lineRule="auto"/>
        <w:jc w:val="both"/>
        <w:rPr>
          <w:lang w:eastAsia="zh-CN"/>
        </w:rPr>
      </w:pPr>
      <w:r w:rsidRPr="008866BC">
        <w:rPr>
          <w:rFonts w:hint="eastAsia"/>
          <w:lang w:eastAsia="zh-CN"/>
        </w:rPr>
        <w:t>具有</w:t>
      </w:r>
      <w:r w:rsidRPr="008866BC">
        <w:rPr>
          <w:lang w:eastAsia="zh-CN"/>
        </w:rPr>
        <w:t>消防设施工程</w:t>
      </w:r>
      <w:hyperlink r:id="rId15" w:tgtFrame="_blank" w:history="1">
        <w:r w:rsidRPr="008866BC">
          <w:rPr>
            <w:lang w:eastAsia="zh-CN"/>
          </w:rPr>
          <w:t>专业承包</w:t>
        </w:r>
      </w:hyperlink>
      <w:r>
        <w:rPr>
          <w:rFonts w:hint="eastAsia"/>
          <w:lang w:eastAsia="zh-CN"/>
        </w:rPr>
        <w:t>资质壹级和电子智能化工程专业承包贰级；</w:t>
      </w:r>
    </w:p>
    <w:p w:rsidR="00616D5F" w:rsidRDefault="00616D5F" w:rsidP="00AC1C0C">
      <w:pPr>
        <w:numPr>
          <w:ilvl w:val="0"/>
          <w:numId w:val="17"/>
        </w:numPr>
        <w:autoSpaceDE/>
        <w:autoSpaceDN/>
        <w:spacing w:line="276" w:lineRule="auto"/>
        <w:jc w:val="both"/>
        <w:rPr>
          <w:lang w:eastAsia="zh-CN"/>
        </w:rPr>
      </w:pPr>
      <w:r w:rsidRPr="00DB6F4D">
        <w:rPr>
          <w:rFonts w:hint="eastAsia"/>
          <w:lang w:eastAsia="zh-CN"/>
        </w:rPr>
        <w:t>具有石</w:t>
      </w:r>
      <w:r>
        <w:rPr>
          <w:rFonts w:hint="eastAsia"/>
          <w:lang w:eastAsia="zh-CN"/>
        </w:rPr>
        <w:t>油</w:t>
      </w:r>
      <w:r w:rsidRPr="00DB6F4D">
        <w:rPr>
          <w:rFonts w:hint="eastAsia"/>
          <w:lang w:eastAsia="zh-CN"/>
        </w:rPr>
        <w:t>化</w:t>
      </w:r>
      <w:r>
        <w:rPr>
          <w:rFonts w:hint="eastAsia"/>
          <w:lang w:eastAsia="zh-CN"/>
        </w:rPr>
        <w:t>工</w:t>
      </w:r>
      <w:r w:rsidRPr="00DB6F4D">
        <w:rPr>
          <w:rFonts w:hint="eastAsia"/>
          <w:lang w:eastAsia="zh-CN"/>
        </w:rPr>
        <w:t>扩音对讲系统或防爆类消防产品安装与施工业绩</w:t>
      </w:r>
      <w:r w:rsidRPr="00D16A4B">
        <w:rPr>
          <w:rFonts w:hint="eastAsia"/>
          <w:lang w:eastAsia="zh-CN"/>
        </w:rPr>
        <w:t>（提供近三年</w:t>
      </w:r>
      <w:r>
        <w:rPr>
          <w:rFonts w:hint="eastAsia"/>
          <w:lang w:eastAsia="zh-CN"/>
        </w:rPr>
        <w:t>（</w:t>
      </w:r>
      <w:r>
        <w:rPr>
          <w:color w:val="111111"/>
          <w:lang w:eastAsia="zh-CN"/>
        </w:rPr>
        <w:t>2018年9月～2021年9月</w:t>
      </w:r>
      <w:r>
        <w:rPr>
          <w:rFonts w:hint="eastAsia"/>
          <w:lang w:eastAsia="zh-CN"/>
        </w:rPr>
        <w:t>）</w:t>
      </w:r>
      <w:r w:rsidRPr="00D16A4B">
        <w:rPr>
          <w:rFonts w:hint="eastAsia"/>
          <w:lang w:eastAsia="zh-CN"/>
        </w:rPr>
        <w:t>合同证明（清晰）及其他证明文件）</w:t>
      </w:r>
      <w:r>
        <w:rPr>
          <w:rFonts w:hint="eastAsia"/>
          <w:lang w:eastAsia="zh-CN"/>
        </w:rPr>
        <w:t>；</w:t>
      </w:r>
    </w:p>
    <w:p w:rsidR="00616D5F" w:rsidRDefault="00616D5F" w:rsidP="00AC1C0C">
      <w:pPr>
        <w:numPr>
          <w:ilvl w:val="0"/>
          <w:numId w:val="17"/>
        </w:numPr>
        <w:autoSpaceDE/>
        <w:autoSpaceDN/>
        <w:spacing w:line="276" w:lineRule="auto"/>
        <w:jc w:val="both"/>
        <w:rPr>
          <w:lang w:eastAsia="zh-CN"/>
        </w:rPr>
      </w:pPr>
      <w:r>
        <w:rPr>
          <w:lang w:eastAsia="zh-CN"/>
        </w:rPr>
        <w:t>持有扩音对讲</w:t>
      </w:r>
      <w:r w:rsidRPr="006D6876">
        <w:rPr>
          <w:rFonts w:ascii="Arial" w:cs="Arial" w:hint="eastAsia"/>
          <w:color w:val="000000"/>
          <w:szCs w:val="21"/>
          <w:lang w:eastAsia="zh-CN"/>
        </w:rPr>
        <w:t>设备生产商的授权文件</w:t>
      </w:r>
      <w:r>
        <w:rPr>
          <w:rFonts w:ascii="Arial" w:cs="Arial" w:hint="eastAsia"/>
          <w:color w:val="000000"/>
          <w:szCs w:val="21"/>
          <w:lang w:eastAsia="zh-CN"/>
        </w:rPr>
        <w:t>；</w:t>
      </w:r>
    </w:p>
    <w:p w:rsidR="00616D5F" w:rsidRPr="00DD1A81" w:rsidRDefault="00616D5F" w:rsidP="00AC1C0C">
      <w:pPr>
        <w:numPr>
          <w:ilvl w:val="0"/>
          <w:numId w:val="17"/>
        </w:numPr>
        <w:tabs>
          <w:tab w:val="left" w:pos="426"/>
        </w:tabs>
        <w:autoSpaceDE/>
        <w:autoSpaceDN/>
        <w:spacing w:line="276" w:lineRule="auto"/>
        <w:rPr>
          <w:lang w:eastAsia="zh-CN"/>
        </w:rPr>
      </w:pPr>
      <w:r w:rsidRPr="000013E2">
        <w:rPr>
          <w:lang w:eastAsia="zh-CN"/>
        </w:rPr>
        <w:t>工期要求为合同生效之日起算，1）供货时间：T+</w:t>
      </w:r>
      <w:r>
        <w:rPr>
          <w:lang w:eastAsia="zh-CN"/>
        </w:rPr>
        <w:t>60</w:t>
      </w:r>
      <w:r w:rsidRPr="000013E2">
        <w:rPr>
          <w:lang w:eastAsia="zh-CN"/>
        </w:rPr>
        <w:t>天(合同签订完成定为T)；2）安装及调试时间：T+1</w:t>
      </w:r>
      <w:r>
        <w:rPr>
          <w:lang w:eastAsia="zh-CN"/>
        </w:rPr>
        <w:t>50</w:t>
      </w:r>
      <w:r w:rsidRPr="000013E2">
        <w:rPr>
          <w:lang w:eastAsia="zh-CN"/>
        </w:rPr>
        <w:t>天（包含</w:t>
      </w:r>
      <w:r>
        <w:rPr>
          <w:lang w:eastAsia="zh-CN"/>
        </w:rPr>
        <w:t>60</w:t>
      </w:r>
      <w:r w:rsidRPr="000013E2">
        <w:rPr>
          <w:lang w:eastAsia="zh-CN"/>
        </w:rPr>
        <w:t>天供货期）</w:t>
      </w:r>
      <w:r>
        <w:rPr>
          <w:rFonts w:hint="eastAsia"/>
          <w:lang w:eastAsia="zh-CN"/>
        </w:rPr>
        <w:t>。</w:t>
      </w:r>
    </w:p>
    <w:p w:rsidR="00616D5F" w:rsidRPr="00734DF4" w:rsidRDefault="00616D5F" w:rsidP="00AC1C0C">
      <w:pPr>
        <w:pStyle w:val="21"/>
        <w:keepNext/>
        <w:numPr>
          <w:ilvl w:val="0"/>
          <w:numId w:val="16"/>
        </w:numPr>
        <w:tabs>
          <w:tab w:val="left" w:pos="567"/>
        </w:tabs>
        <w:autoSpaceDE/>
        <w:autoSpaceDN/>
        <w:spacing w:beforeLines="100" w:before="312" w:line="276" w:lineRule="auto"/>
        <w:jc w:val="both"/>
        <w:rPr>
          <w:sz w:val="30"/>
          <w:szCs w:val="30"/>
        </w:rPr>
      </w:pPr>
      <w:bookmarkStart w:id="60" w:name="_Toc84079331"/>
      <w:bookmarkStart w:id="61" w:name="_Toc84686533"/>
      <w:bookmarkStart w:id="62" w:name="_Toc85103700"/>
      <w:r w:rsidRPr="00734DF4">
        <w:rPr>
          <w:rFonts w:hint="eastAsia"/>
          <w:sz w:val="30"/>
          <w:szCs w:val="30"/>
        </w:rPr>
        <w:t>承包商</w:t>
      </w:r>
      <w:bookmarkEnd w:id="55"/>
      <w:bookmarkEnd w:id="56"/>
      <w:r w:rsidRPr="00734DF4">
        <w:rPr>
          <w:rFonts w:hint="eastAsia"/>
          <w:sz w:val="30"/>
          <w:szCs w:val="30"/>
        </w:rPr>
        <w:t>职责</w:t>
      </w:r>
      <w:bookmarkEnd w:id="60"/>
      <w:bookmarkEnd w:id="61"/>
      <w:bookmarkEnd w:id="62"/>
    </w:p>
    <w:p w:rsidR="00616D5F" w:rsidRPr="00DD1A81" w:rsidRDefault="00616D5F" w:rsidP="00AC1C0C">
      <w:pPr>
        <w:numPr>
          <w:ilvl w:val="0"/>
          <w:numId w:val="18"/>
        </w:numPr>
        <w:tabs>
          <w:tab w:val="left" w:pos="426"/>
        </w:tabs>
        <w:autoSpaceDE/>
        <w:autoSpaceDN/>
        <w:spacing w:line="276" w:lineRule="auto"/>
        <w:rPr>
          <w:lang w:eastAsia="zh-CN"/>
        </w:rPr>
      </w:pPr>
      <w:r w:rsidRPr="00DD1A81">
        <w:rPr>
          <w:rFonts w:hint="eastAsia"/>
          <w:lang w:eastAsia="zh-CN"/>
        </w:rPr>
        <w:t>所提供的设备、配件除满足</w:t>
      </w:r>
      <w:r>
        <w:rPr>
          <w:rFonts w:hint="eastAsia"/>
          <w:lang w:eastAsia="zh-CN"/>
        </w:rPr>
        <w:t>本方案</w:t>
      </w:r>
      <w:r w:rsidRPr="00DD1A81">
        <w:rPr>
          <w:rFonts w:hint="eastAsia"/>
          <w:lang w:eastAsia="zh-CN"/>
        </w:rPr>
        <w:t>的技术要求、功能要求和环境使用要求外，还须符合中国的有关标准，并取得国家有关监督、检验、认证机构的认证。</w:t>
      </w:r>
    </w:p>
    <w:p w:rsidR="00616D5F" w:rsidRPr="00DD1A81" w:rsidRDefault="00616D5F" w:rsidP="00AC1C0C">
      <w:pPr>
        <w:numPr>
          <w:ilvl w:val="0"/>
          <w:numId w:val="18"/>
        </w:numPr>
        <w:tabs>
          <w:tab w:val="left" w:pos="426"/>
        </w:tabs>
        <w:autoSpaceDE/>
        <w:autoSpaceDN/>
        <w:spacing w:line="276" w:lineRule="auto"/>
        <w:rPr>
          <w:lang w:eastAsia="zh-CN"/>
        </w:rPr>
      </w:pPr>
      <w:r w:rsidRPr="00DD1A81">
        <w:rPr>
          <w:rFonts w:hint="eastAsia"/>
          <w:lang w:eastAsia="zh-CN"/>
        </w:rPr>
        <w:t>承包商对所提供的硬件、软件、技术服务、工程服务、技术培训、系统集成、包装运输、开箱检验、安装指导、现场测试、系统验收，直到整套系统运行等各个环节负有完全责任。</w:t>
      </w:r>
    </w:p>
    <w:p w:rsidR="00616D5F" w:rsidRPr="00DD1A81" w:rsidRDefault="00616D5F" w:rsidP="00AC1C0C">
      <w:pPr>
        <w:numPr>
          <w:ilvl w:val="0"/>
          <w:numId w:val="18"/>
        </w:numPr>
        <w:tabs>
          <w:tab w:val="left" w:pos="426"/>
        </w:tabs>
        <w:autoSpaceDE/>
        <w:autoSpaceDN/>
        <w:spacing w:line="276" w:lineRule="auto"/>
        <w:rPr>
          <w:lang w:eastAsia="zh-CN"/>
        </w:rPr>
      </w:pPr>
      <w:r w:rsidRPr="00DD1A81">
        <w:rPr>
          <w:rFonts w:hint="eastAsia"/>
          <w:lang w:eastAsia="zh-CN"/>
        </w:rPr>
        <w:t>承包商提供的软件应是最新版本，并且是成熟的版本；在两年应提供软件免费升级的服务。</w:t>
      </w:r>
    </w:p>
    <w:p w:rsidR="00616D5F" w:rsidRPr="00DD1A81" w:rsidRDefault="00616D5F" w:rsidP="00AC1C0C">
      <w:pPr>
        <w:numPr>
          <w:ilvl w:val="0"/>
          <w:numId w:val="18"/>
        </w:numPr>
        <w:tabs>
          <w:tab w:val="left" w:pos="426"/>
        </w:tabs>
        <w:autoSpaceDE/>
        <w:autoSpaceDN/>
        <w:spacing w:line="276" w:lineRule="auto"/>
        <w:rPr>
          <w:lang w:eastAsia="zh-CN"/>
        </w:rPr>
      </w:pPr>
      <w:r w:rsidRPr="00DD1A81">
        <w:rPr>
          <w:rFonts w:hint="eastAsia"/>
          <w:lang w:eastAsia="zh-CN"/>
        </w:rPr>
        <w:t>根据工程进展情况，承包商应及时</w:t>
      </w:r>
      <w:r>
        <w:rPr>
          <w:rFonts w:hint="eastAsia"/>
          <w:lang w:eastAsia="zh-CN"/>
        </w:rPr>
        <w:t>要求供货厂商</w:t>
      </w:r>
      <w:r w:rsidRPr="00DD1A81">
        <w:rPr>
          <w:rFonts w:hint="eastAsia"/>
          <w:lang w:eastAsia="zh-CN"/>
        </w:rPr>
        <w:t>提供相应的技术支持和服务，并应及时提供工程设计文件。</w:t>
      </w:r>
    </w:p>
    <w:p w:rsidR="00616D5F" w:rsidRPr="00DD1A81" w:rsidRDefault="00616D5F" w:rsidP="00AC1C0C">
      <w:pPr>
        <w:numPr>
          <w:ilvl w:val="0"/>
          <w:numId w:val="18"/>
        </w:numPr>
        <w:tabs>
          <w:tab w:val="left" w:pos="426"/>
        </w:tabs>
        <w:autoSpaceDE/>
        <w:autoSpaceDN/>
        <w:spacing w:line="276" w:lineRule="auto"/>
        <w:rPr>
          <w:lang w:eastAsia="zh-CN"/>
        </w:rPr>
      </w:pPr>
      <w:r w:rsidRPr="00DD1A81">
        <w:rPr>
          <w:rFonts w:hint="eastAsia"/>
          <w:lang w:eastAsia="zh-CN"/>
        </w:rPr>
        <w:t>承包商不得用假设来掩盖数据的不足，承包商</w:t>
      </w:r>
      <w:r>
        <w:rPr>
          <w:rFonts w:hint="eastAsia"/>
          <w:lang w:eastAsia="zh-CN"/>
        </w:rPr>
        <w:t>有责任从供货</w:t>
      </w:r>
      <w:r w:rsidRPr="00DD1A81">
        <w:rPr>
          <w:rFonts w:hint="eastAsia"/>
          <w:lang w:eastAsia="zh-CN"/>
        </w:rPr>
        <w:t>方或其他渠道获取可靠数据。</w:t>
      </w:r>
    </w:p>
    <w:p w:rsidR="00616D5F" w:rsidRPr="00DD1A81" w:rsidRDefault="00616D5F" w:rsidP="00AC1C0C">
      <w:pPr>
        <w:numPr>
          <w:ilvl w:val="0"/>
          <w:numId w:val="18"/>
        </w:numPr>
        <w:tabs>
          <w:tab w:val="left" w:pos="426"/>
        </w:tabs>
        <w:autoSpaceDE/>
        <w:autoSpaceDN/>
        <w:spacing w:line="276" w:lineRule="auto"/>
        <w:rPr>
          <w:lang w:eastAsia="zh-CN"/>
        </w:rPr>
      </w:pPr>
      <w:r w:rsidRPr="00DD1A81">
        <w:rPr>
          <w:rFonts w:hint="eastAsia"/>
          <w:lang w:eastAsia="zh-CN"/>
        </w:rPr>
        <w:t>承包商应根据本</w:t>
      </w:r>
      <w:r>
        <w:rPr>
          <w:rFonts w:hint="eastAsia"/>
          <w:lang w:eastAsia="zh-CN"/>
        </w:rPr>
        <w:t>技术方案</w:t>
      </w:r>
      <w:r w:rsidRPr="00DD1A81">
        <w:rPr>
          <w:rFonts w:hint="eastAsia"/>
          <w:lang w:eastAsia="zh-CN"/>
        </w:rPr>
        <w:t>的技术要求选择技术成熟和应用可靠的设备及附件，提供良好的项目</w:t>
      </w:r>
      <w:r w:rsidRPr="00DD1A81">
        <w:rPr>
          <w:rFonts w:hint="eastAsia"/>
          <w:lang w:eastAsia="zh-CN"/>
        </w:rPr>
        <w:lastRenderedPageBreak/>
        <w:t>技术交流服务。</w:t>
      </w:r>
    </w:p>
    <w:p w:rsidR="00616D5F" w:rsidRPr="00DD1A81" w:rsidRDefault="00616D5F" w:rsidP="00AC1C0C">
      <w:pPr>
        <w:numPr>
          <w:ilvl w:val="0"/>
          <w:numId w:val="18"/>
        </w:numPr>
        <w:tabs>
          <w:tab w:val="left" w:pos="426"/>
        </w:tabs>
        <w:autoSpaceDE/>
        <w:autoSpaceDN/>
        <w:spacing w:line="276" w:lineRule="auto"/>
        <w:rPr>
          <w:lang w:eastAsia="zh-CN"/>
        </w:rPr>
      </w:pPr>
      <w:r w:rsidRPr="00DD1A81">
        <w:rPr>
          <w:rFonts w:hint="eastAsia"/>
          <w:lang w:eastAsia="zh-CN"/>
        </w:rPr>
        <w:t>为了确保设备的安装、维护和正常运行，承包商必须提供所需附加的设备、工具及附件的清单，即使这些设备附件在</w:t>
      </w:r>
      <w:r>
        <w:rPr>
          <w:rFonts w:hint="eastAsia"/>
          <w:lang w:eastAsia="zh-CN"/>
        </w:rPr>
        <w:t>发包文件</w:t>
      </w:r>
      <w:r w:rsidRPr="00DD1A81">
        <w:rPr>
          <w:rFonts w:hint="eastAsia"/>
          <w:lang w:eastAsia="zh-CN"/>
        </w:rPr>
        <w:t>中未列出。</w:t>
      </w:r>
    </w:p>
    <w:p w:rsidR="00616D5F" w:rsidRPr="00DD1A81" w:rsidRDefault="00616D5F" w:rsidP="00AC1C0C">
      <w:pPr>
        <w:numPr>
          <w:ilvl w:val="0"/>
          <w:numId w:val="18"/>
        </w:numPr>
        <w:tabs>
          <w:tab w:val="left" w:pos="426"/>
        </w:tabs>
        <w:autoSpaceDE/>
        <w:autoSpaceDN/>
        <w:spacing w:line="276" w:lineRule="auto"/>
        <w:rPr>
          <w:lang w:eastAsia="zh-CN"/>
        </w:rPr>
      </w:pPr>
      <w:r w:rsidRPr="00DD1A81">
        <w:rPr>
          <w:rFonts w:hint="eastAsia"/>
          <w:lang w:eastAsia="zh-CN"/>
        </w:rPr>
        <w:t>承包商负责设备的供货、安装、调试及技术培训。</w:t>
      </w:r>
    </w:p>
    <w:p w:rsidR="00616D5F" w:rsidRPr="00BE45F9" w:rsidRDefault="00616D5F" w:rsidP="00AC1C0C">
      <w:pPr>
        <w:numPr>
          <w:ilvl w:val="0"/>
          <w:numId w:val="18"/>
        </w:numPr>
        <w:tabs>
          <w:tab w:val="left" w:pos="426"/>
        </w:tabs>
        <w:autoSpaceDE/>
        <w:autoSpaceDN/>
        <w:spacing w:line="276" w:lineRule="auto"/>
        <w:rPr>
          <w:lang w:eastAsia="zh-CN"/>
        </w:rPr>
      </w:pPr>
      <w:r w:rsidRPr="00DD1A81">
        <w:rPr>
          <w:rFonts w:hint="eastAsia"/>
          <w:lang w:eastAsia="zh-CN"/>
        </w:rPr>
        <w:t>核心设备（扩音对讲系列）的制造商应具有生产资质资质和经验，并通过ISO质量管理体系及国家强制性产品3C认证，及防爆话站具有降噪检测报告、防爆话站采用不锈钢材质而且具有WF2防腐检测报告、话站IP66防水检测报告、防爆扬声器具有声压检测报告、话站抗静电的检测报告。</w:t>
      </w:r>
    </w:p>
    <w:p w:rsidR="00616D5F" w:rsidRPr="00BE45F9" w:rsidRDefault="00616D5F" w:rsidP="00AC1C0C">
      <w:pPr>
        <w:numPr>
          <w:ilvl w:val="0"/>
          <w:numId w:val="18"/>
        </w:numPr>
        <w:tabs>
          <w:tab w:val="left" w:pos="426"/>
        </w:tabs>
        <w:autoSpaceDE/>
        <w:autoSpaceDN/>
        <w:spacing w:line="276" w:lineRule="auto"/>
        <w:rPr>
          <w:lang w:eastAsia="zh-CN"/>
        </w:rPr>
      </w:pPr>
      <w:r w:rsidRPr="00BE45F9">
        <w:rPr>
          <w:rFonts w:hint="eastAsia"/>
          <w:lang w:eastAsia="zh-CN"/>
        </w:rPr>
        <w:t>所提供的扩音对讲系统符合下列最新版的GB标准和规</w:t>
      </w:r>
      <w:r>
        <w:rPr>
          <w:rFonts w:hint="eastAsia"/>
          <w:lang w:eastAsia="zh-CN"/>
        </w:rPr>
        <w:t>范</w:t>
      </w:r>
      <w:r w:rsidRPr="00BE45F9">
        <w:rPr>
          <w:rFonts w:hint="eastAsia"/>
          <w:lang w:eastAsia="zh-CN"/>
        </w:rPr>
        <w:t>的要求。</w:t>
      </w:r>
    </w:p>
    <w:p w:rsidR="00616D5F" w:rsidRPr="000A2651" w:rsidRDefault="00616D5F" w:rsidP="00AC1C0C">
      <w:pPr>
        <w:numPr>
          <w:ilvl w:val="0"/>
          <w:numId w:val="20"/>
        </w:numPr>
        <w:adjustRightInd w:val="0"/>
        <w:spacing w:line="276" w:lineRule="auto"/>
        <w:jc w:val="both"/>
        <w:rPr>
          <w:lang w:eastAsia="zh-CN"/>
        </w:rPr>
      </w:pPr>
      <w:r w:rsidRPr="000A2651">
        <w:rPr>
          <w:rFonts w:hint="eastAsia"/>
          <w:lang w:eastAsia="zh-CN"/>
        </w:rPr>
        <w:t xml:space="preserve">GB50058-92      </w:t>
      </w:r>
      <w:r>
        <w:rPr>
          <w:rFonts w:hint="eastAsia"/>
          <w:lang w:eastAsia="zh-CN"/>
        </w:rPr>
        <w:t>爆炸和火灾危害环境电力装置设计规范</w:t>
      </w:r>
    </w:p>
    <w:p w:rsidR="00616D5F" w:rsidRPr="000A2651" w:rsidRDefault="00616D5F" w:rsidP="00AC1C0C">
      <w:pPr>
        <w:numPr>
          <w:ilvl w:val="0"/>
          <w:numId w:val="20"/>
        </w:numPr>
        <w:adjustRightInd w:val="0"/>
        <w:spacing w:line="276" w:lineRule="auto"/>
        <w:rPr>
          <w:lang w:eastAsia="zh-CN"/>
        </w:rPr>
      </w:pPr>
      <w:r w:rsidRPr="000A2651">
        <w:rPr>
          <w:lang w:eastAsia="zh-CN"/>
        </w:rPr>
        <w:t>CECS 62:1994</w:t>
      </w:r>
      <w:r w:rsidRPr="000A2651">
        <w:rPr>
          <w:rFonts w:hint="eastAsia"/>
          <w:lang w:eastAsia="zh-CN"/>
        </w:rPr>
        <w:t xml:space="preserve">    </w:t>
      </w:r>
      <w:r w:rsidRPr="000A2651">
        <w:rPr>
          <w:lang w:eastAsia="zh-CN"/>
        </w:rPr>
        <w:t>工业企业扩音通信系统工程设计</w:t>
      </w:r>
      <w:r>
        <w:rPr>
          <w:rFonts w:hint="eastAsia"/>
          <w:lang w:eastAsia="zh-CN"/>
        </w:rPr>
        <w:t>规程</w:t>
      </w:r>
    </w:p>
    <w:p w:rsidR="00616D5F" w:rsidRPr="000A2651" w:rsidRDefault="00616D5F" w:rsidP="00AC1C0C">
      <w:pPr>
        <w:numPr>
          <w:ilvl w:val="0"/>
          <w:numId w:val="20"/>
        </w:numPr>
        <w:adjustRightInd w:val="0"/>
        <w:spacing w:line="276" w:lineRule="auto"/>
        <w:jc w:val="both"/>
        <w:rPr>
          <w:lang w:eastAsia="zh-CN"/>
        </w:rPr>
      </w:pPr>
      <w:r w:rsidRPr="000A2651">
        <w:rPr>
          <w:lang w:eastAsia="zh-CN"/>
        </w:rPr>
        <w:t>GB 3836.1-20</w:t>
      </w:r>
      <w:r w:rsidRPr="000A2651">
        <w:rPr>
          <w:rFonts w:hint="eastAsia"/>
          <w:lang w:eastAsia="zh-CN"/>
        </w:rPr>
        <w:t>1</w:t>
      </w:r>
      <w:r w:rsidRPr="000A2651">
        <w:rPr>
          <w:lang w:eastAsia="zh-CN"/>
        </w:rPr>
        <w:t>0</w:t>
      </w:r>
      <w:r w:rsidRPr="000A2651">
        <w:rPr>
          <w:rFonts w:hint="eastAsia"/>
          <w:lang w:eastAsia="zh-CN"/>
        </w:rPr>
        <w:t xml:space="preserve">  </w:t>
      </w:r>
      <w:r w:rsidRPr="000A2651">
        <w:rPr>
          <w:lang w:eastAsia="zh-CN"/>
        </w:rPr>
        <w:t>爆炸性气体环境用电气设备第1部分：通用要求</w:t>
      </w:r>
    </w:p>
    <w:p w:rsidR="00616D5F" w:rsidRPr="000A2651" w:rsidRDefault="00616D5F" w:rsidP="00AC1C0C">
      <w:pPr>
        <w:numPr>
          <w:ilvl w:val="0"/>
          <w:numId w:val="20"/>
        </w:numPr>
        <w:adjustRightInd w:val="0"/>
        <w:spacing w:line="276" w:lineRule="auto"/>
        <w:jc w:val="both"/>
        <w:rPr>
          <w:lang w:eastAsia="zh-CN"/>
        </w:rPr>
      </w:pPr>
      <w:r w:rsidRPr="000A2651">
        <w:rPr>
          <w:lang w:eastAsia="zh-CN"/>
        </w:rPr>
        <w:t>GB 3836.1-20</w:t>
      </w:r>
      <w:r w:rsidRPr="000A2651">
        <w:rPr>
          <w:rFonts w:hint="eastAsia"/>
          <w:lang w:eastAsia="zh-CN"/>
        </w:rPr>
        <w:t>1</w:t>
      </w:r>
      <w:r w:rsidRPr="000A2651">
        <w:rPr>
          <w:lang w:eastAsia="zh-CN"/>
        </w:rPr>
        <w:t>0</w:t>
      </w:r>
      <w:r w:rsidRPr="000A2651">
        <w:rPr>
          <w:rFonts w:hint="eastAsia"/>
          <w:lang w:eastAsia="zh-CN"/>
        </w:rPr>
        <w:t xml:space="preserve">  </w:t>
      </w:r>
      <w:r w:rsidRPr="000A2651">
        <w:rPr>
          <w:lang w:eastAsia="zh-CN"/>
        </w:rPr>
        <w:t>爆炸性气体环境用电气设备第1部分：</w:t>
      </w:r>
      <w:r w:rsidRPr="000A2651">
        <w:rPr>
          <w:rFonts w:hint="eastAsia"/>
          <w:lang w:eastAsia="zh-CN"/>
        </w:rPr>
        <w:t>隔爆型外壳“d”保护的设备</w:t>
      </w:r>
    </w:p>
    <w:p w:rsidR="00616D5F" w:rsidRPr="000A2651" w:rsidRDefault="00616D5F" w:rsidP="00AC1C0C">
      <w:pPr>
        <w:numPr>
          <w:ilvl w:val="0"/>
          <w:numId w:val="20"/>
        </w:numPr>
        <w:adjustRightInd w:val="0"/>
        <w:spacing w:line="276" w:lineRule="auto"/>
        <w:jc w:val="both"/>
        <w:rPr>
          <w:lang w:eastAsia="zh-CN"/>
        </w:rPr>
      </w:pPr>
      <w:r w:rsidRPr="000A2651">
        <w:rPr>
          <w:lang w:eastAsia="zh-CN"/>
        </w:rPr>
        <w:t>GB 3836.4-2000</w:t>
      </w:r>
      <w:r w:rsidRPr="000A2651">
        <w:rPr>
          <w:rFonts w:hint="eastAsia"/>
          <w:lang w:eastAsia="zh-CN"/>
        </w:rPr>
        <w:t xml:space="preserve">  </w:t>
      </w:r>
      <w:r w:rsidRPr="000A2651">
        <w:rPr>
          <w:lang w:eastAsia="zh-CN"/>
        </w:rPr>
        <w:t>爆炸性气体环境用电气设</w:t>
      </w:r>
      <w:r w:rsidRPr="000A2651">
        <w:rPr>
          <w:rFonts w:hint="eastAsia"/>
          <w:lang w:eastAsia="zh-CN"/>
        </w:rPr>
        <w:t>备第</w:t>
      </w:r>
      <w:r w:rsidRPr="000A2651">
        <w:rPr>
          <w:lang w:eastAsia="zh-CN"/>
        </w:rPr>
        <w:t>4部分</w:t>
      </w:r>
      <w:r w:rsidRPr="000A2651">
        <w:rPr>
          <w:rFonts w:hint="eastAsia"/>
          <w:lang w:eastAsia="zh-CN"/>
        </w:rPr>
        <w:t>：</w:t>
      </w:r>
      <w:r w:rsidRPr="000A2651">
        <w:rPr>
          <w:lang w:eastAsia="zh-CN"/>
        </w:rPr>
        <w:t>本质安全型“i”</w:t>
      </w:r>
      <w:r w:rsidRPr="000A2651">
        <w:rPr>
          <w:rFonts w:hint="eastAsia"/>
          <w:lang w:eastAsia="zh-CN"/>
        </w:rPr>
        <w:t>保护的设备</w:t>
      </w:r>
    </w:p>
    <w:p w:rsidR="00616D5F" w:rsidRPr="000A2651" w:rsidRDefault="00616D5F" w:rsidP="00AC1C0C">
      <w:pPr>
        <w:numPr>
          <w:ilvl w:val="0"/>
          <w:numId w:val="20"/>
        </w:numPr>
        <w:adjustRightInd w:val="0"/>
        <w:spacing w:line="276" w:lineRule="auto"/>
        <w:jc w:val="both"/>
        <w:rPr>
          <w:lang w:eastAsia="zh-CN"/>
        </w:rPr>
      </w:pPr>
      <w:r w:rsidRPr="000A2651">
        <w:rPr>
          <w:rFonts w:hint="eastAsia"/>
          <w:lang w:eastAsia="zh-CN"/>
        </w:rPr>
        <w:t>GB12476.1-2000  可燃性粉尘环境用电气设备</w:t>
      </w:r>
    </w:p>
    <w:p w:rsidR="00616D5F" w:rsidRPr="000A2651" w:rsidRDefault="00616D5F" w:rsidP="00AC1C0C">
      <w:pPr>
        <w:numPr>
          <w:ilvl w:val="0"/>
          <w:numId w:val="20"/>
        </w:numPr>
        <w:adjustRightInd w:val="0"/>
        <w:spacing w:line="276" w:lineRule="auto"/>
        <w:jc w:val="both"/>
        <w:rPr>
          <w:lang w:eastAsia="zh-CN"/>
        </w:rPr>
      </w:pPr>
      <w:r w:rsidRPr="000A2651">
        <w:rPr>
          <w:rFonts w:hint="eastAsia"/>
          <w:lang w:eastAsia="zh-CN"/>
        </w:rPr>
        <w:t>GB12476.1-2000  存在或可能讯在可燃性粉尘的场所分类</w:t>
      </w:r>
    </w:p>
    <w:p w:rsidR="00616D5F" w:rsidRPr="000A2651" w:rsidRDefault="00616D5F" w:rsidP="00AC1C0C">
      <w:pPr>
        <w:numPr>
          <w:ilvl w:val="0"/>
          <w:numId w:val="20"/>
        </w:numPr>
        <w:adjustRightInd w:val="0"/>
        <w:spacing w:line="276" w:lineRule="auto"/>
        <w:jc w:val="both"/>
      </w:pPr>
      <w:r w:rsidRPr="000A2651">
        <w:rPr>
          <w:rFonts w:hint="eastAsia"/>
        </w:rPr>
        <w:t>GB4208-2008     外壳防护等级</w:t>
      </w:r>
    </w:p>
    <w:p w:rsidR="00616D5F" w:rsidRPr="000A2651" w:rsidRDefault="00616D5F" w:rsidP="00AC1C0C">
      <w:pPr>
        <w:numPr>
          <w:ilvl w:val="0"/>
          <w:numId w:val="20"/>
        </w:numPr>
        <w:adjustRightInd w:val="0"/>
        <w:spacing w:line="276" w:lineRule="auto"/>
        <w:jc w:val="both"/>
        <w:rPr>
          <w:lang w:eastAsia="zh-CN"/>
        </w:rPr>
      </w:pPr>
      <w:r w:rsidRPr="000A2651">
        <w:rPr>
          <w:lang w:eastAsia="zh-CN"/>
        </w:rPr>
        <w:t>SHT3153-2007</w:t>
      </w:r>
      <w:r w:rsidRPr="000A2651">
        <w:rPr>
          <w:rFonts w:hint="eastAsia"/>
          <w:lang w:eastAsia="zh-CN"/>
        </w:rPr>
        <w:t xml:space="preserve">    </w:t>
      </w:r>
      <w:r>
        <w:rPr>
          <w:lang w:eastAsia="zh-CN"/>
        </w:rPr>
        <w:t>石油化工企业电信设计规范</w:t>
      </w:r>
    </w:p>
    <w:p w:rsidR="00616D5F" w:rsidRDefault="00616D5F" w:rsidP="00AC1C0C">
      <w:pPr>
        <w:numPr>
          <w:ilvl w:val="0"/>
          <w:numId w:val="20"/>
        </w:numPr>
        <w:adjustRightInd w:val="0"/>
        <w:spacing w:line="276" w:lineRule="auto"/>
        <w:jc w:val="both"/>
        <w:rPr>
          <w:lang w:eastAsia="zh-CN"/>
        </w:rPr>
      </w:pPr>
      <w:r w:rsidRPr="000A2651">
        <w:rPr>
          <w:rFonts w:hint="eastAsia"/>
          <w:lang w:eastAsia="zh-CN"/>
        </w:rPr>
        <w:t xml:space="preserve">SH/T 3028-2007  </w:t>
      </w:r>
      <w:r>
        <w:rPr>
          <w:rFonts w:hint="eastAsia"/>
          <w:lang w:eastAsia="zh-CN"/>
        </w:rPr>
        <w:t>石油化工企业生产装置电信设计规范</w:t>
      </w:r>
    </w:p>
    <w:p w:rsidR="00616D5F" w:rsidRPr="00BE45F9" w:rsidRDefault="00616D5F" w:rsidP="00AC1C0C">
      <w:pPr>
        <w:numPr>
          <w:ilvl w:val="0"/>
          <w:numId w:val="20"/>
        </w:numPr>
        <w:adjustRightInd w:val="0"/>
        <w:spacing w:line="276" w:lineRule="auto"/>
        <w:jc w:val="both"/>
        <w:rPr>
          <w:lang w:eastAsia="zh-CN"/>
        </w:rPr>
      </w:pPr>
      <w:r>
        <w:rPr>
          <w:lang w:eastAsia="zh-CN"/>
        </w:rPr>
        <w:t>GB 50303-2002   《建筑电气工程施工质量验收规范》</w:t>
      </w:r>
      <w:bookmarkStart w:id="63" w:name="_Toc345793"/>
      <w:bookmarkStart w:id="64" w:name="_Toc170491864"/>
    </w:p>
    <w:p w:rsidR="00616D5F" w:rsidRPr="00734DF4" w:rsidRDefault="00616D5F" w:rsidP="00AC1C0C">
      <w:pPr>
        <w:pStyle w:val="21"/>
        <w:keepNext/>
        <w:numPr>
          <w:ilvl w:val="0"/>
          <w:numId w:val="16"/>
        </w:numPr>
        <w:tabs>
          <w:tab w:val="left" w:pos="567"/>
        </w:tabs>
        <w:autoSpaceDE/>
        <w:autoSpaceDN/>
        <w:spacing w:beforeLines="100" w:before="312" w:line="276" w:lineRule="auto"/>
        <w:jc w:val="both"/>
        <w:rPr>
          <w:sz w:val="30"/>
          <w:szCs w:val="30"/>
        </w:rPr>
      </w:pPr>
      <w:bookmarkStart w:id="65" w:name="_Toc84079332"/>
      <w:bookmarkStart w:id="66" w:name="_Toc84686534"/>
      <w:bookmarkStart w:id="67" w:name="_Toc85103701"/>
      <w:r w:rsidRPr="00734DF4">
        <w:rPr>
          <w:rFonts w:hint="eastAsia"/>
          <w:sz w:val="30"/>
          <w:szCs w:val="30"/>
        </w:rPr>
        <w:t>系统组成及配置</w:t>
      </w:r>
      <w:bookmarkEnd w:id="65"/>
      <w:bookmarkEnd w:id="66"/>
      <w:bookmarkEnd w:id="67"/>
    </w:p>
    <w:p w:rsidR="00616D5F" w:rsidRPr="000F22DA" w:rsidRDefault="00616D5F" w:rsidP="00AC1C0C">
      <w:pPr>
        <w:numPr>
          <w:ilvl w:val="0"/>
          <w:numId w:val="21"/>
        </w:numPr>
        <w:tabs>
          <w:tab w:val="left" w:pos="426"/>
        </w:tabs>
        <w:autoSpaceDE/>
        <w:autoSpaceDN/>
        <w:spacing w:line="276" w:lineRule="auto"/>
        <w:rPr>
          <w:b/>
        </w:rPr>
      </w:pPr>
      <w:r w:rsidRPr="000F22DA">
        <w:rPr>
          <w:rFonts w:hint="eastAsia"/>
          <w:b/>
        </w:rPr>
        <w:t>系统组成</w:t>
      </w:r>
      <w:bookmarkEnd w:id="63"/>
      <w:bookmarkEnd w:id="64"/>
    </w:p>
    <w:p w:rsidR="00616D5F" w:rsidRPr="00BE45F9" w:rsidRDefault="00616D5F" w:rsidP="00AC1C0C">
      <w:pPr>
        <w:numPr>
          <w:ilvl w:val="0"/>
          <w:numId w:val="23"/>
        </w:numPr>
        <w:tabs>
          <w:tab w:val="left" w:pos="426"/>
        </w:tabs>
        <w:autoSpaceDE/>
        <w:autoSpaceDN/>
        <w:spacing w:line="276" w:lineRule="auto"/>
        <w:rPr>
          <w:lang w:eastAsia="zh-CN"/>
        </w:rPr>
      </w:pPr>
      <w:r w:rsidRPr="00BE45F9">
        <w:rPr>
          <w:rFonts w:hint="eastAsia"/>
          <w:lang w:eastAsia="zh-CN"/>
        </w:rPr>
        <w:t>P</w:t>
      </w:r>
      <w:r w:rsidRPr="00BE45F9">
        <w:rPr>
          <w:lang w:eastAsia="zh-CN"/>
        </w:rPr>
        <w:t>X</w:t>
      </w:r>
      <w:r w:rsidRPr="00BE45F9">
        <w:rPr>
          <w:rFonts w:hint="eastAsia"/>
          <w:lang w:eastAsia="zh-CN"/>
        </w:rPr>
        <w:t>、P</w:t>
      </w:r>
      <w:r w:rsidRPr="00BE45F9">
        <w:rPr>
          <w:lang w:eastAsia="zh-CN"/>
        </w:rPr>
        <w:t>TA厂区各</w:t>
      </w:r>
      <w:r w:rsidRPr="00BE45F9">
        <w:rPr>
          <w:rFonts w:hint="eastAsia"/>
          <w:lang w:eastAsia="zh-CN"/>
        </w:rPr>
        <w:t>设置一套IP数字扩音对讲系统，分别采用分散放大扩音方式。系统由中心中央交换设备、主控话站、分控话站、供电单元、传输设备以及设置在机柜间桌面话站和装置区的前端话站和各类扬声器组成。</w:t>
      </w:r>
      <w:r w:rsidRPr="00BE45F9">
        <w:rPr>
          <w:lang w:eastAsia="zh-CN"/>
        </w:rPr>
        <w:t xml:space="preserve"> </w:t>
      </w:r>
    </w:p>
    <w:p w:rsidR="00616D5F" w:rsidRPr="000F22DA" w:rsidRDefault="00616D5F" w:rsidP="00AC1C0C">
      <w:pPr>
        <w:numPr>
          <w:ilvl w:val="0"/>
          <w:numId w:val="23"/>
        </w:numPr>
        <w:tabs>
          <w:tab w:val="left" w:pos="426"/>
        </w:tabs>
        <w:autoSpaceDE/>
        <w:autoSpaceDN/>
        <w:spacing w:line="276" w:lineRule="auto"/>
        <w:rPr>
          <w:lang w:eastAsia="zh-CN"/>
        </w:rPr>
      </w:pPr>
      <w:r w:rsidRPr="00BE45F9">
        <w:rPr>
          <w:rFonts w:hint="eastAsia"/>
          <w:lang w:eastAsia="zh-CN"/>
        </w:rPr>
        <w:t>系统采用网络拓扑结构，所有</w:t>
      </w:r>
      <w:r w:rsidRPr="000F22DA">
        <w:rPr>
          <w:rFonts w:hint="eastAsia"/>
          <w:lang w:eastAsia="zh-CN"/>
        </w:rPr>
        <w:t>台式话站通过CAT 6e网线接入交换机，所有壁挂式话站（含防爆、非防爆）通过单模光纤接入前端接入层交换机，接入层交换机通过光纤接入系统中心交换设备。</w:t>
      </w:r>
    </w:p>
    <w:p w:rsidR="00616D5F" w:rsidRPr="000F22DA" w:rsidRDefault="00616D5F" w:rsidP="00AC1C0C">
      <w:pPr>
        <w:numPr>
          <w:ilvl w:val="0"/>
          <w:numId w:val="21"/>
        </w:numPr>
        <w:tabs>
          <w:tab w:val="left" w:pos="426"/>
        </w:tabs>
        <w:autoSpaceDE/>
        <w:autoSpaceDN/>
        <w:spacing w:line="276" w:lineRule="auto"/>
        <w:rPr>
          <w:b/>
        </w:rPr>
      </w:pPr>
      <w:r w:rsidRPr="000F22DA">
        <w:rPr>
          <w:rFonts w:hint="eastAsia"/>
          <w:b/>
        </w:rPr>
        <w:t>系统配置</w:t>
      </w:r>
      <w:r w:rsidRPr="000F22DA">
        <w:rPr>
          <w:b/>
        </w:rPr>
        <w:t xml:space="preserve"> </w:t>
      </w:r>
    </w:p>
    <w:p w:rsidR="00616D5F" w:rsidRDefault="00616D5F" w:rsidP="00AC1C0C">
      <w:pPr>
        <w:numPr>
          <w:ilvl w:val="0"/>
          <w:numId w:val="22"/>
        </w:numPr>
        <w:tabs>
          <w:tab w:val="left" w:pos="426"/>
        </w:tabs>
        <w:autoSpaceDE/>
        <w:autoSpaceDN/>
        <w:spacing w:line="276" w:lineRule="auto"/>
      </w:pPr>
      <w:r w:rsidRPr="000F22DA">
        <w:rPr>
          <w:rFonts w:hint="eastAsia"/>
        </w:rPr>
        <w:t>中心设备</w:t>
      </w:r>
      <w:r>
        <w:rPr>
          <w:rFonts w:hint="eastAsia"/>
        </w:rPr>
        <w:t>：</w:t>
      </w:r>
      <w:r w:rsidRPr="000F22DA">
        <w:t xml:space="preserve"> </w:t>
      </w:r>
    </w:p>
    <w:p w:rsidR="00616D5F" w:rsidRPr="001008E2" w:rsidRDefault="00616D5F" w:rsidP="00616D5F">
      <w:pPr>
        <w:tabs>
          <w:tab w:val="left" w:pos="426"/>
        </w:tabs>
        <w:spacing w:line="276" w:lineRule="auto"/>
        <w:ind w:left="840"/>
        <w:rPr>
          <w:lang w:eastAsia="zh-CN"/>
        </w:rPr>
      </w:pPr>
      <w:r w:rsidRPr="001008E2">
        <w:rPr>
          <w:rFonts w:hint="eastAsia"/>
          <w:lang w:eastAsia="zh-CN"/>
        </w:rPr>
        <w:t>扩音对讲系统中心设备设置在各自厂区中央控制室电信机房。中心设备应配置满足系统设备安装要求的机柜。机柜应装配所有保证系统正常运行的中央处理单元、中心交换设备、线路监控设备、供电设备以及与其他外部系统的接口设备。</w:t>
      </w:r>
      <w:r w:rsidRPr="001008E2">
        <w:rPr>
          <w:lang w:eastAsia="zh-CN"/>
        </w:rPr>
        <w:t xml:space="preserve"> </w:t>
      </w:r>
      <w:r w:rsidRPr="001008E2">
        <w:rPr>
          <w:rFonts w:hint="eastAsia"/>
          <w:lang w:eastAsia="zh-CN"/>
        </w:rPr>
        <w:t>根据生产管理需求，系统须在每个厂区中央控制室调度室设置</w:t>
      </w:r>
      <w:r w:rsidRPr="001008E2">
        <w:rPr>
          <w:lang w:eastAsia="zh-CN"/>
        </w:rPr>
        <w:t>1</w:t>
      </w:r>
      <w:r w:rsidRPr="001008E2">
        <w:rPr>
          <w:rFonts w:hint="eastAsia"/>
          <w:lang w:eastAsia="zh-CN"/>
        </w:rPr>
        <w:t>台主控话站，</w:t>
      </w:r>
    </w:p>
    <w:p w:rsidR="00616D5F" w:rsidRDefault="00616D5F" w:rsidP="00AC1C0C">
      <w:pPr>
        <w:numPr>
          <w:ilvl w:val="0"/>
          <w:numId w:val="22"/>
        </w:numPr>
        <w:tabs>
          <w:tab w:val="left" w:pos="426"/>
        </w:tabs>
        <w:autoSpaceDE/>
        <w:autoSpaceDN/>
        <w:spacing w:line="276" w:lineRule="auto"/>
      </w:pPr>
      <w:r w:rsidRPr="000F22DA">
        <w:rPr>
          <w:rFonts w:hint="eastAsia"/>
        </w:rPr>
        <w:t>前端设备</w:t>
      </w:r>
      <w:r>
        <w:rPr>
          <w:rFonts w:hint="eastAsia"/>
        </w:rPr>
        <w:t>：</w:t>
      </w:r>
      <w:r w:rsidRPr="000F22DA">
        <w:t xml:space="preserve"> </w:t>
      </w:r>
    </w:p>
    <w:p w:rsidR="00616D5F" w:rsidRPr="003A445E" w:rsidRDefault="00616D5F" w:rsidP="00616D5F">
      <w:pPr>
        <w:tabs>
          <w:tab w:val="left" w:pos="426"/>
        </w:tabs>
        <w:spacing w:line="276" w:lineRule="auto"/>
        <w:ind w:left="840"/>
        <w:rPr>
          <w:lang w:eastAsia="zh-CN"/>
        </w:rPr>
      </w:pPr>
      <w:r w:rsidRPr="003A445E">
        <w:rPr>
          <w:rFonts w:hint="eastAsia"/>
          <w:lang w:eastAsia="zh-CN"/>
        </w:rPr>
        <w:t>各装置区内操控制室和外操间设置分控（台式）桌面话站，应配3-5W的扬声器（或置符合功率要求的扬声器），且音量可调。室外非爆炸危险区域设置普通型壁挂式用户话站</w:t>
      </w:r>
      <w:r w:rsidRPr="003A445E">
        <w:rPr>
          <w:lang w:eastAsia="zh-CN"/>
        </w:rPr>
        <w:t>(</w:t>
      </w:r>
      <w:r w:rsidRPr="003A445E">
        <w:rPr>
          <w:rFonts w:hint="eastAsia"/>
          <w:lang w:eastAsia="zh-CN"/>
        </w:rPr>
        <w:t>置30W功率放大器</w:t>
      </w:r>
      <w:r w:rsidRPr="003A445E">
        <w:rPr>
          <w:lang w:eastAsia="zh-CN"/>
        </w:rPr>
        <w:t>)</w:t>
      </w:r>
      <w:r w:rsidRPr="003A445E">
        <w:rPr>
          <w:rFonts w:hint="eastAsia"/>
          <w:lang w:eastAsia="zh-CN"/>
        </w:rPr>
        <w:t>、室外扬声器、接线箱等。系统采用分散功率放大器模式，室外话站的驱动能力在15-</w:t>
      </w:r>
      <w:r w:rsidRPr="003A445E">
        <w:rPr>
          <w:lang w:eastAsia="zh-CN"/>
        </w:rPr>
        <w:t>30</w:t>
      </w:r>
      <w:r w:rsidRPr="003A445E">
        <w:rPr>
          <w:rFonts w:hint="eastAsia"/>
          <w:lang w:eastAsia="zh-CN"/>
        </w:rPr>
        <w:t>W。对讲话站</w:t>
      </w:r>
      <w:r w:rsidRPr="003A445E">
        <w:rPr>
          <w:lang w:eastAsia="zh-CN"/>
        </w:rPr>
        <w:t>(</w:t>
      </w:r>
      <w:r w:rsidRPr="003A445E">
        <w:rPr>
          <w:rFonts w:hint="eastAsia"/>
          <w:lang w:eastAsia="zh-CN"/>
        </w:rPr>
        <w:t>置30W功率放大器</w:t>
      </w:r>
      <w:r w:rsidRPr="003A445E">
        <w:rPr>
          <w:lang w:eastAsia="zh-CN"/>
        </w:rPr>
        <w:t>)</w:t>
      </w:r>
      <w:r w:rsidRPr="003A445E">
        <w:rPr>
          <w:rFonts w:hint="eastAsia"/>
          <w:lang w:eastAsia="zh-CN"/>
        </w:rPr>
        <w:t>、扬声器均自带有驱动功能，在爆炸危险区域须选</w:t>
      </w:r>
      <w:r w:rsidRPr="003A445E">
        <w:rPr>
          <w:rFonts w:hint="eastAsia"/>
          <w:lang w:eastAsia="zh-CN"/>
        </w:rPr>
        <w:lastRenderedPageBreak/>
        <w:t>用防爆型设备。</w:t>
      </w:r>
      <w:r w:rsidRPr="003A445E">
        <w:rPr>
          <w:lang w:eastAsia="zh-CN"/>
        </w:rPr>
        <w:t xml:space="preserve"> </w:t>
      </w:r>
    </w:p>
    <w:p w:rsidR="00616D5F" w:rsidRDefault="00616D5F" w:rsidP="00AC1C0C">
      <w:pPr>
        <w:numPr>
          <w:ilvl w:val="0"/>
          <w:numId w:val="22"/>
        </w:numPr>
        <w:tabs>
          <w:tab w:val="left" w:pos="426"/>
        </w:tabs>
        <w:autoSpaceDE/>
        <w:autoSpaceDN/>
        <w:spacing w:line="276" w:lineRule="auto"/>
      </w:pPr>
      <w:r>
        <w:t>铭牌</w:t>
      </w:r>
    </w:p>
    <w:p w:rsidR="00616D5F" w:rsidRPr="003A445E" w:rsidRDefault="00616D5F" w:rsidP="00616D5F">
      <w:pPr>
        <w:tabs>
          <w:tab w:val="left" w:pos="426"/>
        </w:tabs>
        <w:spacing w:line="276" w:lineRule="auto"/>
        <w:ind w:left="840"/>
        <w:rPr>
          <w:lang w:eastAsia="zh-CN"/>
        </w:rPr>
      </w:pPr>
      <w:r w:rsidRPr="003A445E">
        <w:rPr>
          <w:rFonts w:hint="eastAsia"/>
          <w:lang w:eastAsia="zh-CN"/>
        </w:rPr>
        <w:t>IPPS扩音对讲系统所包括的所有设备均应带有防腐标牌，话站并配置有简要操作说明，安装在设备主体上的容易看到并不易被移动的位置。</w:t>
      </w:r>
    </w:p>
    <w:p w:rsidR="00616D5F" w:rsidRPr="00734DF4" w:rsidRDefault="00616D5F" w:rsidP="00AC1C0C">
      <w:pPr>
        <w:pStyle w:val="21"/>
        <w:keepNext/>
        <w:numPr>
          <w:ilvl w:val="0"/>
          <w:numId w:val="16"/>
        </w:numPr>
        <w:tabs>
          <w:tab w:val="left" w:pos="567"/>
        </w:tabs>
        <w:autoSpaceDE/>
        <w:autoSpaceDN/>
        <w:spacing w:beforeLines="100" w:before="312" w:line="276" w:lineRule="auto"/>
        <w:jc w:val="both"/>
        <w:rPr>
          <w:sz w:val="30"/>
          <w:szCs w:val="30"/>
        </w:rPr>
      </w:pPr>
      <w:bookmarkStart w:id="68" w:name="_Toc19944"/>
      <w:bookmarkStart w:id="69" w:name="_Toc84079333"/>
      <w:bookmarkStart w:id="70" w:name="_Toc84686535"/>
      <w:bookmarkStart w:id="71" w:name="_Toc85103702"/>
      <w:r w:rsidRPr="00734DF4">
        <w:rPr>
          <w:rFonts w:hint="eastAsia"/>
          <w:sz w:val="30"/>
          <w:szCs w:val="30"/>
        </w:rPr>
        <w:t>技术要求</w:t>
      </w:r>
      <w:bookmarkEnd w:id="68"/>
      <w:bookmarkEnd w:id="69"/>
      <w:bookmarkEnd w:id="70"/>
      <w:bookmarkEnd w:id="71"/>
      <w:r w:rsidRPr="00734DF4">
        <w:rPr>
          <w:sz w:val="30"/>
          <w:szCs w:val="30"/>
        </w:rPr>
        <w:t xml:space="preserve"> </w:t>
      </w:r>
    </w:p>
    <w:p w:rsidR="00616D5F" w:rsidRPr="0095070C" w:rsidRDefault="00616D5F" w:rsidP="00AC1C0C">
      <w:pPr>
        <w:numPr>
          <w:ilvl w:val="0"/>
          <w:numId w:val="26"/>
        </w:numPr>
        <w:tabs>
          <w:tab w:val="left" w:pos="426"/>
        </w:tabs>
        <w:autoSpaceDE/>
        <w:autoSpaceDN/>
        <w:spacing w:line="276" w:lineRule="auto"/>
        <w:rPr>
          <w:b/>
        </w:rPr>
      </w:pPr>
      <w:r w:rsidRPr="0095070C">
        <w:rPr>
          <w:rFonts w:hint="eastAsia"/>
          <w:b/>
        </w:rPr>
        <w:t>系统总体要求</w:t>
      </w:r>
      <w:r w:rsidRPr="0095070C">
        <w:rPr>
          <w:b/>
        </w:rPr>
        <w:t xml:space="preserve"> </w:t>
      </w:r>
    </w:p>
    <w:p w:rsidR="00616D5F" w:rsidRPr="00C10048" w:rsidRDefault="00616D5F" w:rsidP="00AC1C0C">
      <w:pPr>
        <w:numPr>
          <w:ilvl w:val="0"/>
          <w:numId w:val="24"/>
        </w:numPr>
        <w:tabs>
          <w:tab w:val="left" w:pos="426"/>
        </w:tabs>
        <w:autoSpaceDE/>
        <w:autoSpaceDN/>
        <w:spacing w:line="276" w:lineRule="auto"/>
        <w:rPr>
          <w:lang w:eastAsia="zh-CN"/>
        </w:rPr>
      </w:pPr>
      <w:r w:rsidRPr="00C10048">
        <w:rPr>
          <w:rFonts w:hint="eastAsia"/>
          <w:lang w:eastAsia="zh-CN"/>
        </w:rPr>
        <w:t>音质清晰流畅，不受外界电磁波的干扰，单路话音占用带宽最低仅34kbps，局域网内通话延迟≤30毫秒；</w:t>
      </w:r>
    </w:p>
    <w:p w:rsidR="00616D5F" w:rsidRPr="00C10048" w:rsidRDefault="00616D5F" w:rsidP="00AC1C0C">
      <w:pPr>
        <w:numPr>
          <w:ilvl w:val="0"/>
          <w:numId w:val="24"/>
        </w:numPr>
        <w:tabs>
          <w:tab w:val="left" w:pos="426"/>
        </w:tabs>
        <w:autoSpaceDE/>
        <w:autoSpaceDN/>
        <w:spacing w:line="276" w:lineRule="auto"/>
        <w:rPr>
          <w:lang w:eastAsia="zh-CN"/>
        </w:rPr>
      </w:pPr>
      <w:r w:rsidRPr="00C10048">
        <w:rPr>
          <w:rFonts w:hint="eastAsia"/>
          <w:lang w:eastAsia="zh-CN"/>
        </w:rPr>
        <w:t xml:space="preserve">传输距离无限延伸， 有网络联通的地方就可以实现广播对讲多方通话及视频监控， 构筑更广阔范围的信息通讯系统； </w:t>
      </w:r>
    </w:p>
    <w:p w:rsidR="00616D5F" w:rsidRPr="00C10048" w:rsidRDefault="00616D5F" w:rsidP="00AC1C0C">
      <w:pPr>
        <w:numPr>
          <w:ilvl w:val="0"/>
          <w:numId w:val="24"/>
        </w:numPr>
        <w:tabs>
          <w:tab w:val="left" w:pos="426"/>
        </w:tabs>
        <w:autoSpaceDE/>
        <w:autoSpaceDN/>
        <w:spacing w:line="276" w:lineRule="auto"/>
        <w:rPr>
          <w:lang w:eastAsia="zh-CN"/>
        </w:rPr>
      </w:pPr>
      <w:r w:rsidRPr="00C10048">
        <w:rPr>
          <w:rFonts w:hint="eastAsia"/>
          <w:lang w:eastAsia="zh-CN"/>
        </w:rPr>
        <w:t>采用数字音频处理技术，具有回声抵消和环境噪声抑制功能，全双工通话、多方和分区多级扩音对讲通话及视频监控、多音源分区广播、背景音乐、火灾报警等均能轻松实现；</w:t>
      </w:r>
    </w:p>
    <w:p w:rsidR="00616D5F" w:rsidRPr="00C10048" w:rsidRDefault="00616D5F" w:rsidP="00AC1C0C">
      <w:pPr>
        <w:numPr>
          <w:ilvl w:val="0"/>
          <w:numId w:val="24"/>
        </w:numPr>
        <w:tabs>
          <w:tab w:val="left" w:pos="426"/>
        </w:tabs>
        <w:autoSpaceDE/>
        <w:autoSpaceDN/>
        <w:spacing w:line="276" w:lineRule="auto"/>
        <w:rPr>
          <w:lang w:eastAsia="zh-CN"/>
        </w:rPr>
      </w:pPr>
      <w:r w:rsidRPr="00C10048">
        <w:rPr>
          <w:rFonts w:hint="eastAsia"/>
          <w:lang w:eastAsia="zh-CN"/>
        </w:rPr>
        <w:t>调整通信规模简便，增加终端就可完成系统扩容；</w:t>
      </w:r>
    </w:p>
    <w:p w:rsidR="00616D5F" w:rsidRPr="00C10048" w:rsidRDefault="00616D5F" w:rsidP="00AC1C0C">
      <w:pPr>
        <w:numPr>
          <w:ilvl w:val="0"/>
          <w:numId w:val="24"/>
        </w:numPr>
        <w:tabs>
          <w:tab w:val="left" w:pos="426"/>
        </w:tabs>
        <w:autoSpaceDE/>
        <w:autoSpaceDN/>
        <w:spacing w:line="276" w:lineRule="auto"/>
        <w:rPr>
          <w:lang w:eastAsia="zh-CN"/>
        </w:rPr>
      </w:pPr>
      <w:r w:rsidRPr="00C10048">
        <w:rPr>
          <w:rFonts w:hint="eastAsia"/>
          <w:lang w:eastAsia="zh-CN"/>
        </w:rPr>
        <w:t>可接入外线座机电话及无线对讲机；</w:t>
      </w:r>
    </w:p>
    <w:p w:rsidR="00616D5F" w:rsidRPr="00734DF4" w:rsidRDefault="00616D5F" w:rsidP="00AC1C0C">
      <w:pPr>
        <w:numPr>
          <w:ilvl w:val="0"/>
          <w:numId w:val="24"/>
        </w:numPr>
        <w:tabs>
          <w:tab w:val="left" w:pos="426"/>
        </w:tabs>
        <w:autoSpaceDE/>
        <w:autoSpaceDN/>
        <w:spacing w:line="276" w:lineRule="auto"/>
        <w:rPr>
          <w:lang w:eastAsia="zh-CN"/>
        </w:rPr>
      </w:pPr>
      <w:r w:rsidRPr="00C10048">
        <w:rPr>
          <w:rFonts w:hint="eastAsia"/>
          <w:lang w:eastAsia="zh-CN"/>
        </w:rPr>
        <w:t>同时可用作报警系统和广播系统；</w:t>
      </w:r>
    </w:p>
    <w:p w:rsidR="00616D5F" w:rsidRPr="0095070C" w:rsidRDefault="00616D5F" w:rsidP="00AC1C0C">
      <w:pPr>
        <w:numPr>
          <w:ilvl w:val="0"/>
          <w:numId w:val="26"/>
        </w:numPr>
        <w:tabs>
          <w:tab w:val="left" w:pos="426"/>
        </w:tabs>
        <w:autoSpaceDE/>
        <w:autoSpaceDN/>
        <w:spacing w:line="276" w:lineRule="auto"/>
        <w:rPr>
          <w:b/>
        </w:rPr>
      </w:pPr>
      <w:r w:rsidRPr="0095070C">
        <w:rPr>
          <w:rFonts w:hint="eastAsia"/>
          <w:b/>
        </w:rPr>
        <w:t>系统功能要求</w:t>
      </w:r>
      <w:r w:rsidRPr="0095070C">
        <w:rPr>
          <w:b/>
        </w:rPr>
        <w:t xml:space="preserve"> </w:t>
      </w:r>
    </w:p>
    <w:p w:rsidR="00616D5F" w:rsidRPr="00C10048" w:rsidRDefault="00616D5F" w:rsidP="00AC1C0C">
      <w:pPr>
        <w:numPr>
          <w:ilvl w:val="0"/>
          <w:numId w:val="25"/>
        </w:numPr>
        <w:tabs>
          <w:tab w:val="left" w:pos="426"/>
        </w:tabs>
        <w:autoSpaceDE/>
        <w:autoSpaceDN/>
        <w:spacing w:line="276" w:lineRule="auto"/>
      </w:pPr>
      <w:r w:rsidRPr="00C10048">
        <w:rPr>
          <w:rFonts w:hint="eastAsia"/>
          <w:lang w:eastAsia="zh-CN"/>
        </w:rPr>
        <w:t>IP网络型扩音对讲通讯系统采用SIP/IP网络技术的专线组网方式，以以太网络+光传输系统为基础，建立语音对讲应急广播系统的IP承载网络，实现可靠的语音对讲及应急广播功能，解决防爆区域工作环节的语音对讲与应急广播业务。</w:t>
      </w:r>
      <w:r w:rsidRPr="00C10048">
        <w:rPr>
          <w:rFonts w:hint="eastAsia"/>
        </w:rPr>
        <w:t>以保障生产和生活的正常通信。</w:t>
      </w:r>
    </w:p>
    <w:p w:rsidR="00616D5F" w:rsidRPr="00C10048" w:rsidRDefault="00616D5F" w:rsidP="00AC1C0C">
      <w:pPr>
        <w:numPr>
          <w:ilvl w:val="0"/>
          <w:numId w:val="25"/>
        </w:numPr>
        <w:tabs>
          <w:tab w:val="left" w:pos="426"/>
        </w:tabs>
        <w:autoSpaceDE/>
        <w:autoSpaceDN/>
        <w:spacing w:line="276" w:lineRule="auto"/>
        <w:rPr>
          <w:lang w:eastAsia="zh-CN"/>
        </w:rPr>
      </w:pPr>
      <w:r w:rsidRPr="00C10048">
        <w:rPr>
          <w:rFonts w:hint="eastAsia"/>
          <w:lang w:eastAsia="zh-CN"/>
        </w:rPr>
        <w:t>IP语音对讲应急广播系统采用完全集成的系统，由软件与硬件构成。在中心机房设置语音对讲应急广播系统核心设备以及管理平台，各装置区设置语音对讲终端，通过工业以太网光纤传输网络，构成IP语音通信网络。</w:t>
      </w:r>
    </w:p>
    <w:p w:rsidR="00616D5F" w:rsidRPr="00C10048" w:rsidRDefault="00616D5F" w:rsidP="00AC1C0C">
      <w:pPr>
        <w:numPr>
          <w:ilvl w:val="0"/>
          <w:numId w:val="25"/>
        </w:numPr>
        <w:tabs>
          <w:tab w:val="left" w:pos="426"/>
        </w:tabs>
        <w:autoSpaceDE/>
        <w:autoSpaceDN/>
        <w:spacing w:line="276" w:lineRule="auto"/>
        <w:rPr>
          <w:lang w:eastAsia="zh-CN"/>
        </w:rPr>
      </w:pPr>
      <w:r w:rsidRPr="00C10048">
        <w:rPr>
          <w:rFonts w:hint="eastAsia"/>
          <w:lang w:eastAsia="zh-CN"/>
        </w:rPr>
        <w:t xml:space="preserve">中心机房： 语音对讲应急广播系统服务器承担着整个IP网络内所有语音对讲终端的语音对讲、广播控制、视频监控等管理的任务。 </w:t>
      </w:r>
    </w:p>
    <w:p w:rsidR="00616D5F" w:rsidRPr="00C10048" w:rsidRDefault="00616D5F" w:rsidP="00AC1C0C">
      <w:pPr>
        <w:numPr>
          <w:ilvl w:val="0"/>
          <w:numId w:val="25"/>
        </w:numPr>
        <w:tabs>
          <w:tab w:val="left" w:pos="426"/>
        </w:tabs>
        <w:autoSpaceDE/>
        <w:autoSpaceDN/>
        <w:spacing w:line="276" w:lineRule="auto"/>
        <w:rPr>
          <w:lang w:eastAsia="zh-CN"/>
        </w:rPr>
      </w:pPr>
      <w:r w:rsidRPr="00C10048">
        <w:rPr>
          <w:rFonts w:hint="eastAsia"/>
          <w:lang w:eastAsia="zh-CN"/>
        </w:rPr>
        <w:t>调控中心设备：IP呼叫调度话站、IP网络报警接口、IP电话接口、IP网络广播功放、语音存储分别与系统服务器实时通信，保证数据的统一性。</w:t>
      </w:r>
    </w:p>
    <w:p w:rsidR="00616D5F" w:rsidRPr="00C10048" w:rsidRDefault="00616D5F" w:rsidP="00AC1C0C">
      <w:pPr>
        <w:numPr>
          <w:ilvl w:val="0"/>
          <w:numId w:val="25"/>
        </w:numPr>
        <w:tabs>
          <w:tab w:val="left" w:pos="426"/>
        </w:tabs>
        <w:autoSpaceDE/>
        <w:autoSpaceDN/>
        <w:spacing w:line="276" w:lineRule="auto"/>
        <w:rPr>
          <w:lang w:eastAsia="zh-CN"/>
        </w:rPr>
      </w:pPr>
      <w:r w:rsidRPr="00C10048">
        <w:rPr>
          <w:rFonts w:hint="eastAsia"/>
          <w:lang w:eastAsia="zh-CN"/>
        </w:rPr>
        <w:t>装置区设备：在各装置区配置IP网络对讲终端、IP网络防爆对讲终端、室外普通号角扬声器、防爆型号角扬声器，以满足各站点对语音对讲、应急广播及视频监控的需求。IP网络对讲终端中内置功率放大器，通过音频线缆可直接连接到号角扬声器。IP网络对讲终端接入以太网交换机，通过以太网+光传输网络传输至中心机房的语音对讲应急广播系统服务器。IP网络对讲终端内置IP解码卡和功放电源、电话功能板及接口模块等，通过网口直接接入就近的以太网交换机、级联交换机或者读卡分站。</w:t>
      </w:r>
    </w:p>
    <w:p w:rsidR="00616D5F" w:rsidRDefault="00616D5F" w:rsidP="00AC1C0C">
      <w:pPr>
        <w:numPr>
          <w:ilvl w:val="0"/>
          <w:numId w:val="25"/>
        </w:numPr>
        <w:tabs>
          <w:tab w:val="left" w:pos="426"/>
        </w:tabs>
        <w:autoSpaceDE/>
        <w:autoSpaceDN/>
        <w:spacing w:line="276" w:lineRule="auto"/>
      </w:pPr>
      <w:r w:rsidRPr="00C10048">
        <w:rPr>
          <w:rFonts w:hint="eastAsia"/>
        </w:rPr>
        <w:t>多路广播功能</w:t>
      </w:r>
    </w:p>
    <w:p w:rsidR="00616D5F" w:rsidRDefault="00616D5F" w:rsidP="00616D5F">
      <w:pPr>
        <w:tabs>
          <w:tab w:val="left" w:pos="426"/>
        </w:tabs>
        <w:spacing w:line="276" w:lineRule="auto"/>
        <w:ind w:left="840"/>
        <w:rPr>
          <w:lang w:eastAsia="zh-CN"/>
        </w:rPr>
      </w:pPr>
      <w:r w:rsidRPr="00C10048">
        <w:rPr>
          <w:rFonts w:hint="eastAsia"/>
          <w:lang w:eastAsia="zh-CN"/>
        </w:rPr>
        <w:t>利用IP广播对讲、监控系统，可在调度室对现场进行扩音广播、对讲通话、寻呼、调度、视频监控、通知、报警、播放背景音乐等操作。</w:t>
      </w:r>
    </w:p>
    <w:p w:rsidR="00616D5F" w:rsidRPr="00C10048" w:rsidRDefault="00616D5F" w:rsidP="00616D5F">
      <w:pPr>
        <w:tabs>
          <w:tab w:val="left" w:pos="426"/>
        </w:tabs>
        <w:spacing w:line="276" w:lineRule="auto"/>
        <w:ind w:left="840"/>
        <w:rPr>
          <w:lang w:eastAsia="zh-CN"/>
        </w:rPr>
      </w:pPr>
      <w:r w:rsidRPr="00C10048">
        <w:rPr>
          <w:rFonts w:hint="eastAsia"/>
          <w:lang w:eastAsia="zh-CN"/>
        </w:rPr>
        <w:t>多路广播；系统可以实现不同的广播点同时传输不同的节目。</w:t>
      </w:r>
    </w:p>
    <w:p w:rsidR="00616D5F" w:rsidRDefault="00616D5F" w:rsidP="00AC1C0C">
      <w:pPr>
        <w:numPr>
          <w:ilvl w:val="0"/>
          <w:numId w:val="25"/>
        </w:numPr>
        <w:tabs>
          <w:tab w:val="left" w:pos="426"/>
        </w:tabs>
        <w:autoSpaceDE/>
        <w:autoSpaceDN/>
        <w:spacing w:line="276" w:lineRule="auto"/>
      </w:pPr>
      <w:r w:rsidRPr="00C10048">
        <w:rPr>
          <w:rFonts w:hint="eastAsia"/>
        </w:rPr>
        <w:t>自动播放功能</w:t>
      </w:r>
    </w:p>
    <w:p w:rsidR="00616D5F" w:rsidRPr="00C10048" w:rsidRDefault="00616D5F" w:rsidP="00616D5F">
      <w:pPr>
        <w:tabs>
          <w:tab w:val="left" w:pos="426"/>
        </w:tabs>
        <w:spacing w:line="276" w:lineRule="auto"/>
        <w:ind w:left="840"/>
        <w:rPr>
          <w:lang w:eastAsia="zh-CN"/>
        </w:rPr>
      </w:pPr>
      <w:r w:rsidRPr="00C10048">
        <w:rPr>
          <w:rFonts w:hint="eastAsia"/>
          <w:lang w:eastAsia="zh-CN"/>
        </w:rPr>
        <w:t>自动播放功能，IP音频服务系统广播控制台支持播放数字节目源，通过系统播放和控制软件可实现手动、自动定时播放，如背景音乐、报警语音、安全教育；</w:t>
      </w:r>
    </w:p>
    <w:p w:rsidR="00616D5F" w:rsidRDefault="00616D5F" w:rsidP="00AC1C0C">
      <w:pPr>
        <w:numPr>
          <w:ilvl w:val="0"/>
          <w:numId w:val="25"/>
        </w:numPr>
        <w:tabs>
          <w:tab w:val="left" w:pos="426"/>
        </w:tabs>
        <w:autoSpaceDE/>
        <w:autoSpaceDN/>
        <w:spacing w:line="276" w:lineRule="auto"/>
      </w:pPr>
      <w:r w:rsidRPr="00C10048">
        <w:rPr>
          <w:rFonts w:hint="eastAsia"/>
        </w:rPr>
        <w:lastRenderedPageBreak/>
        <w:t>实时分区分组广播功能</w:t>
      </w:r>
    </w:p>
    <w:p w:rsidR="00616D5F" w:rsidRPr="00C10048" w:rsidRDefault="00616D5F" w:rsidP="00616D5F">
      <w:pPr>
        <w:tabs>
          <w:tab w:val="left" w:pos="426"/>
        </w:tabs>
        <w:spacing w:line="276" w:lineRule="auto"/>
        <w:ind w:left="840"/>
        <w:rPr>
          <w:lang w:eastAsia="zh-CN"/>
        </w:rPr>
      </w:pPr>
      <w:r w:rsidRPr="00C10048">
        <w:rPr>
          <w:rFonts w:hint="eastAsia"/>
          <w:lang w:eastAsia="zh-CN"/>
        </w:rPr>
        <w:t>实现50个以上分区、1000个以下的点对点对讲和分组、全呼广播功能，包括实时电话会议；调度中心可任意全呼各分区话站和插入广播通话。各话站实现双向通话、分组广播、分区报警功能；系统还可以在现场调整分区范围和增加多个分区，分区的用户可以交叉。</w:t>
      </w:r>
    </w:p>
    <w:p w:rsidR="00616D5F" w:rsidRDefault="00616D5F" w:rsidP="00AC1C0C">
      <w:pPr>
        <w:numPr>
          <w:ilvl w:val="0"/>
          <w:numId w:val="25"/>
        </w:numPr>
        <w:tabs>
          <w:tab w:val="left" w:pos="426"/>
        </w:tabs>
        <w:autoSpaceDE/>
        <w:autoSpaceDN/>
        <w:spacing w:line="276" w:lineRule="auto"/>
      </w:pPr>
      <w:r w:rsidRPr="00C10048">
        <w:rPr>
          <w:rFonts w:hint="eastAsia"/>
        </w:rPr>
        <w:t>联网功能</w:t>
      </w:r>
    </w:p>
    <w:p w:rsidR="00616D5F" w:rsidRDefault="00616D5F" w:rsidP="00616D5F">
      <w:pPr>
        <w:tabs>
          <w:tab w:val="left" w:pos="426"/>
        </w:tabs>
        <w:spacing w:line="276" w:lineRule="auto"/>
        <w:ind w:left="840"/>
        <w:rPr>
          <w:lang w:eastAsia="zh-CN"/>
        </w:rPr>
      </w:pPr>
      <w:r w:rsidRPr="00C10048">
        <w:rPr>
          <w:rFonts w:hint="eastAsia"/>
          <w:lang w:eastAsia="zh-CN"/>
        </w:rPr>
        <w:t>通过语音模块的外线接口，可以直接与市话或程控调度电话机系统互连互通（拨号呼叫）；</w:t>
      </w:r>
    </w:p>
    <w:p w:rsidR="00616D5F" w:rsidRPr="00C10048" w:rsidRDefault="00616D5F" w:rsidP="00616D5F">
      <w:pPr>
        <w:tabs>
          <w:tab w:val="left" w:pos="426"/>
        </w:tabs>
        <w:spacing w:line="276" w:lineRule="auto"/>
        <w:ind w:left="840"/>
        <w:rPr>
          <w:lang w:eastAsia="zh-CN"/>
        </w:rPr>
      </w:pPr>
      <w:r w:rsidRPr="00C10048">
        <w:rPr>
          <w:rFonts w:hint="eastAsia"/>
          <w:lang w:eastAsia="zh-CN"/>
        </w:rPr>
        <w:t>增加无线模块可与无线手机互连互通（拨号呼叫）。</w:t>
      </w:r>
    </w:p>
    <w:p w:rsidR="00616D5F" w:rsidRDefault="00616D5F" w:rsidP="00AC1C0C">
      <w:pPr>
        <w:numPr>
          <w:ilvl w:val="0"/>
          <w:numId w:val="25"/>
        </w:numPr>
        <w:tabs>
          <w:tab w:val="left" w:pos="426"/>
          <w:tab w:val="left" w:pos="851"/>
        </w:tabs>
        <w:autoSpaceDE/>
        <w:autoSpaceDN/>
        <w:spacing w:line="276" w:lineRule="auto"/>
      </w:pPr>
      <w:r w:rsidRPr="00C10048">
        <w:rPr>
          <w:rFonts w:hint="eastAsia"/>
        </w:rPr>
        <w:t>报警功能</w:t>
      </w:r>
    </w:p>
    <w:p w:rsidR="00616D5F" w:rsidRPr="00C10048" w:rsidRDefault="00616D5F" w:rsidP="00616D5F">
      <w:pPr>
        <w:tabs>
          <w:tab w:val="left" w:pos="426"/>
          <w:tab w:val="left" w:pos="851"/>
        </w:tabs>
        <w:spacing w:line="276" w:lineRule="auto"/>
        <w:ind w:left="840"/>
        <w:rPr>
          <w:lang w:eastAsia="zh-CN"/>
        </w:rPr>
      </w:pPr>
      <w:r w:rsidRPr="00C10048">
        <w:rPr>
          <w:rFonts w:hint="eastAsia"/>
          <w:lang w:eastAsia="zh-CN"/>
        </w:rPr>
        <w:t>通过报警模块接口可与火灾控制系统连接，实现分区内发生火灾全厂扬声器发出火灾语音报警或撤离语音呼叫，（本系统配接</w:t>
      </w:r>
      <w:r w:rsidRPr="00C10048">
        <w:rPr>
          <w:lang w:eastAsia="zh-CN"/>
        </w:rPr>
        <w:t>32</w:t>
      </w:r>
      <w:r w:rsidRPr="00C10048">
        <w:rPr>
          <w:rFonts w:hint="eastAsia"/>
          <w:lang w:eastAsia="zh-CN"/>
        </w:rPr>
        <w:t>路消防接口，接口方式是无触点开关量），具有一键报警功能。</w:t>
      </w:r>
    </w:p>
    <w:p w:rsidR="00616D5F" w:rsidRDefault="00616D5F" w:rsidP="00AC1C0C">
      <w:pPr>
        <w:numPr>
          <w:ilvl w:val="0"/>
          <w:numId w:val="25"/>
        </w:numPr>
        <w:tabs>
          <w:tab w:val="left" w:pos="426"/>
          <w:tab w:val="left" w:pos="851"/>
        </w:tabs>
        <w:autoSpaceDE/>
        <w:autoSpaceDN/>
        <w:spacing w:line="276" w:lineRule="auto"/>
      </w:pPr>
      <w:r>
        <w:rPr>
          <w:rFonts w:hint="eastAsia"/>
        </w:rPr>
        <w:t>监视功能</w:t>
      </w:r>
    </w:p>
    <w:p w:rsidR="00616D5F" w:rsidRPr="00C10048" w:rsidRDefault="00616D5F" w:rsidP="00616D5F">
      <w:pPr>
        <w:tabs>
          <w:tab w:val="left" w:pos="426"/>
          <w:tab w:val="left" w:pos="851"/>
        </w:tabs>
        <w:spacing w:line="276" w:lineRule="auto"/>
        <w:ind w:left="840"/>
        <w:rPr>
          <w:lang w:eastAsia="zh-CN"/>
        </w:rPr>
      </w:pPr>
      <w:r w:rsidRPr="00C10048">
        <w:rPr>
          <w:rFonts w:hint="eastAsia"/>
          <w:lang w:eastAsia="zh-CN"/>
        </w:rPr>
        <w:t>实时分区分组监视装置区的人员及设备情况功能。</w:t>
      </w:r>
      <w:r>
        <w:rPr>
          <w:rFonts w:hint="eastAsia"/>
          <w:lang w:eastAsia="zh-CN"/>
        </w:rPr>
        <w:t>扩音设备可</w:t>
      </w:r>
      <w:r w:rsidRPr="00C10048">
        <w:rPr>
          <w:rFonts w:hint="eastAsia"/>
          <w:lang w:eastAsia="zh-CN"/>
        </w:rPr>
        <w:t>与其他防爆摄像仪的终端配合使用，当各装置点与调控中心通话时，中控室通过电脑或其他显示器可切换到各装置点的实时画面，实现可视化对讲或观看装置点周围的情况，以便中控室采取必要措施。</w:t>
      </w:r>
    </w:p>
    <w:p w:rsidR="00616D5F" w:rsidRDefault="00616D5F" w:rsidP="00AC1C0C">
      <w:pPr>
        <w:numPr>
          <w:ilvl w:val="0"/>
          <w:numId w:val="25"/>
        </w:numPr>
        <w:tabs>
          <w:tab w:val="left" w:pos="426"/>
          <w:tab w:val="left" w:pos="851"/>
        </w:tabs>
        <w:autoSpaceDE/>
        <w:autoSpaceDN/>
        <w:spacing w:line="276" w:lineRule="auto"/>
      </w:pPr>
      <w:r w:rsidRPr="00C10048">
        <w:rPr>
          <w:rFonts w:hint="eastAsia"/>
        </w:rPr>
        <w:t>呼叫对讲功能</w:t>
      </w:r>
    </w:p>
    <w:p w:rsidR="00616D5F" w:rsidRPr="00C10048" w:rsidRDefault="00616D5F" w:rsidP="00616D5F">
      <w:pPr>
        <w:tabs>
          <w:tab w:val="left" w:pos="426"/>
          <w:tab w:val="left" w:pos="851"/>
        </w:tabs>
        <w:spacing w:line="276" w:lineRule="auto"/>
        <w:ind w:left="840"/>
        <w:rPr>
          <w:lang w:eastAsia="zh-CN"/>
        </w:rPr>
      </w:pPr>
      <w:r w:rsidRPr="00C10048">
        <w:rPr>
          <w:rFonts w:hint="eastAsia"/>
          <w:lang w:eastAsia="zh-CN"/>
        </w:rPr>
        <w:t>采用的是全数字传输方式；话站通过数字键拨号,可呼叫到任意网内一个目标终端；系统可同时实现全场呼叫和分区呼叫功能，调度中心或操作室在需要的时候，可以单个分区呼叫，也可同时对2个以上的分区呼叫，也可全厂呼叫。各分区可以实现自由式的点对点、点对组以及本分区的全呼；各个分区的每一台话站除能与本分区的话站实现点对点、点对组以及全呼以外，本分区的每个话站都能与调度室或控制中心实现点对点呼叫；</w:t>
      </w:r>
    </w:p>
    <w:p w:rsidR="00616D5F" w:rsidRDefault="00616D5F" w:rsidP="00AC1C0C">
      <w:pPr>
        <w:numPr>
          <w:ilvl w:val="0"/>
          <w:numId w:val="25"/>
        </w:numPr>
        <w:tabs>
          <w:tab w:val="left" w:pos="426"/>
          <w:tab w:val="left" w:pos="851"/>
        </w:tabs>
        <w:autoSpaceDE/>
        <w:autoSpaceDN/>
        <w:spacing w:line="276" w:lineRule="auto"/>
      </w:pPr>
      <w:r w:rsidRPr="00C10048">
        <w:rPr>
          <w:rFonts w:hint="eastAsia"/>
        </w:rPr>
        <w:t>录音功能</w:t>
      </w:r>
    </w:p>
    <w:p w:rsidR="00616D5F" w:rsidRPr="0095070C" w:rsidRDefault="00616D5F" w:rsidP="00616D5F">
      <w:pPr>
        <w:tabs>
          <w:tab w:val="left" w:pos="426"/>
          <w:tab w:val="left" w:pos="851"/>
        </w:tabs>
        <w:spacing w:line="276" w:lineRule="auto"/>
        <w:ind w:left="840"/>
        <w:rPr>
          <w:lang w:eastAsia="zh-CN"/>
        </w:rPr>
      </w:pPr>
      <w:r w:rsidRPr="0095070C">
        <w:rPr>
          <w:rFonts w:hint="eastAsia"/>
          <w:lang w:eastAsia="zh-CN"/>
        </w:rPr>
        <w:t>系统统具备自动录音功能，也可以对系统内选定的话站进行录音，录音时间可根据配套的IP服务器的硬盘大小确定，1T的硬盘最少可路录音5000小时，录音文件保存在服务器硬盘中；录音文件可以转存。</w:t>
      </w:r>
    </w:p>
    <w:p w:rsidR="00616D5F" w:rsidRPr="00E75B57" w:rsidRDefault="00616D5F" w:rsidP="00AC1C0C">
      <w:pPr>
        <w:numPr>
          <w:ilvl w:val="0"/>
          <w:numId w:val="26"/>
        </w:numPr>
        <w:tabs>
          <w:tab w:val="left" w:pos="426"/>
        </w:tabs>
        <w:autoSpaceDE/>
        <w:autoSpaceDN/>
        <w:spacing w:line="276" w:lineRule="auto"/>
        <w:rPr>
          <w:b/>
          <w:lang w:eastAsia="zh-CN"/>
        </w:rPr>
      </w:pPr>
      <w:bookmarkStart w:id="72" w:name="_Toc10948"/>
      <w:r w:rsidRPr="00E75B57">
        <w:rPr>
          <w:rFonts w:hint="eastAsia"/>
          <w:b/>
          <w:lang w:eastAsia="zh-CN"/>
        </w:rPr>
        <w:t xml:space="preserve"> 主要设备技术指标要求</w:t>
      </w:r>
      <w:bookmarkEnd w:id="72"/>
      <w:r w:rsidRPr="00E75B57">
        <w:rPr>
          <w:b/>
          <w:lang w:eastAsia="zh-CN"/>
        </w:rPr>
        <w:t xml:space="preserve"> </w:t>
      </w:r>
    </w:p>
    <w:p w:rsidR="00616D5F" w:rsidRPr="00143526" w:rsidRDefault="00616D5F" w:rsidP="00616D5F">
      <w:pPr>
        <w:tabs>
          <w:tab w:val="left" w:pos="426"/>
          <w:tab w:val="left" w:pos="851"/>
        </w:tabs>
        <w:spacing w:line="276" w:lineRule="auto"/>
        <w:ind w:firstLineChars="200" w:firstLine="440"/>
        <w:rPr>
          <w:lang w:eastAsia="zh-CN"/>
        </w:rPr>
      </w:pPr>
      <w:r w:rsidRPr="00143526">
        <w:rPr>
          <w:rFonts w:hint="eastAsia"/>
          <w:lang w:eastAsia="zh-CN"/>
        </w:rPr>
        <w:t>IP扩音对讲主机、系统管理平台、系统服务软件包：</w:t>
      </w:r>
    </w:p>
    <w:p w:rsidR="00616D5F" w:rsidRPr="00E75B57" w:rsidRDefault="00616D5F" w:rsidP="00AC1C0C">
      <w:pPr>
        <w:numPr>
          <w:ilvl w:val="0"/>
          <w:numId w:val="27"/>
        </w:numPr>
        <w:tabs>
          <w:tab w:val="left" w:pos="426"/>
          <w:tab w:val="left" w:pos="851"/>
        </w:tabs>
        <w:autoSpaceDE/>
        <w:autoSpaceDN/>
        <w:spacing w:line="276" w:lineRule="auto"/>
        <w:rPr>
          <w:rFonts w:ascii="仿宋" w:eastAsia="仿宋" w:hAnsi="仿宋"/>
          <w:sz w:val="24"/>
        </w:rPr>
      </w:pPr>
      <w:r w:rsidRPr="00E75B57">
        <w:rPr>
          <w:rFonts w:hint="eastAsia"/>
          <w:b/>
          <w:szCs w:val="21"/>
        </w:rPr>
        <w:t>融合业务管理平台</w:t>
      </w:r>
      <w:r w:rsidRPr="00E75B57">
        <w:rPr>
          <w:rFonts w:hint="eastAsia"/>
          <w:szCs w:val="21"/>
        </w:rPr>
        <w:t>：</w:t>
      </w:r>
    </w:p>
    <w:p w:rsidR="00616D5F" w:rsidRPr="00E75B57" w:rsidRDefault="00616D5F" w:rsidP="00616D5F">
      <w:pPr>
        <w:tabs>
          <w:tab w:val="left" w:pos="426"/>
          <w:tab w:val="left" w:pos="851"/>
        </w:tabs>
        <w:spacing w:line="276" w:lineRule="auto"/>
        <w:ind w:left="840"/>
        <w:rPr>
          <w:rFonts w:ascii="仿宋" w:eastAsia="仿宋" w:hAnsi="仿宋"/>
          <w:sz w:val="24"/>
          <w:lang w:eastAsia="zh-CN"/>
        </w:rPr>
      </w:pPr>
      <w:r w:rsidRPr="00E75B57">
        <w:rPr>
          <w:rFonts w:hint="eastAsia"/>
          <w:szCs w:val="21"/>
          <w:lang w:eastAsia="zh-CN"/>
        </w:rPr>
        <w:t>负责统一管理系统内的对讲终端, 设置呼叫目标等基本参数; 可通过声卡实时采集向终端广播音乐或通知; 计划任务管理, 向终端定时播放节目；为工作站提供数据接口服务;日志功能,每次呼叫和通话均写入日志供查询; 远程调节任意终端音量; 支持集群服务器和主备服务器热切换；</w:t>
      </w:r>
    </w:p>
    <w:p w:rsidR="00616D5F" w:rsidRDefault="00616D5F" w:rsidP="00AC1C0C">
      <w:pPr>
        <w:numPr>
          <w:ilvl w:val="0"/>
          <w:numId w:val="27"/>
        </w:numPr>
        <w:tabs>
          <w:tab w:val="left" w:pos="426"/>
          <w:tab w:val="left" w:pos="851"/>
        </w:tabs>
        <w:autoSpaceDE/>
        <w:autoSpaceDN/>
        <w:spacing w:line="276" w:lineRule="auto"/>
        <w:rPr>
          <w:szCs w:val="21"/>
        </w:rPr>
      </w:pPr>
      <w:r>
        <w:rPr>
          <w:rFonts w:hint="eastAsia"/>
          <w:b/>
          <w:szCs w:val="21"/>
        </w:rPr>
        <w:t>系统基本功能：</w:t>
      </w:r>
    </w:p>
    <w:p w:rsidR="00616D5F" w:rsidRDefault="00616D5F" w:rsidP="00616D5F">
      <w:pPr>
        <w:tabs>
          <w:tab w:val="left" w:pos="426"/>
          <w:tab w:val="left" w:pos="851"/>
        </w:tabs>
        <w:spacing w:line="276" w:lineRule="auto"/>
        <w:ind w:left="840"/>
        <w:rPr>
          <w:szCs w:val="21"/>
          <w:lang w:eastAsia="zh-CN"/>
        </w:rPr>
      </w:pPr>
      <w:r w:rsidRPr="00E75B57">
        <w:rPr>
          <w:rFonts w:hint="eastAsia"/>
          <w:szCs w:val="21"/>
          <w:lang w:eastAsia="zh-CN"/>
        </w:rPr>
        <w:t>在中心机房设一套IP融合业务管理平台主机，可同时对所有扩音话站实现调度、录音、广播等功能。系统可分若干个不同的生产装置单元，共装配N台IP对讲扩音话站，在防爆区域采用IP防爆扩音话站，中心机房通过一台系统服务器和IP调度话站对现场的话站进行对讲、广播和录音。每个生产装置区设为一个呼叫组，每个装置区内根据需要可再进行分组设置。</w:t>
      </w:r>
    </w:p>
    <w:p w:rsidR="00616D5F" w:rsidRDefault="00616D5F" w:rsidP="00AC1C0C">
      <w:pPr>
        <w:numPr>
          <w:ilvl w:val="0"/>
          <w:numId w:val="27"/>
        </w:numPr>
        <w:tabs>
          <w:tab w:val="left" w:pos="426"/>
          <w:tab w:val="left" w:pos="851"/>
        </w:tabs>
        <w:autoSpaceDE/>
        <w:autoSpaceDN/>
        <w:spacing w:line="276" w:lineRule="auto"/>
        <w:rPr>
          <w:szCs w:val="21"/>
        </w:rPr>
      </w:pPr>
      <w:r>
        <w:rPr>
          <w:rFonts w:hint="eastAsia"/>
          <w:b/>
          <w:szCs w:val="21"/>
        </w:rPr>
        <w:t>工作站软件：</w:t>
      </w:r>
    </w:p>
    <w:p w:rsidR="00616D5F" w:rsidRDefault="00616D5F" w:rsidP="00616D5F">
      <w:pPr>
        <w:tabs>
          <w:tab w:val="left" w:pos="426"/>
          <w:tab w:val="left" w:pos="851"/>
        </w:tabs>
        <w:spacing w:line="276" w:lineRule="auto"/>
        <w:ind w:left="840"/>
        <w:rPr>
          <w:szCs w:val="21"/>
          <w:lang w:eastAsia="zh-CN"/>
        </w:rPr>
      </w:pPr>
      <w:r w:rsidRPr="00E75B57">
        <w:rPr>
          <w:rFonts w:hint="eastAsia"/>
          <w:szCs w:val="21"/>
          <w:lang w:eastAsia="zh-CN"/>
        </w:rPr>
        <w:t>工作站软件利用IP网络（局域网、广域网）远程登录到服务器，实现远程管理及音频实时采播。</w:t>
      </w:r>
    </w:p>
    <w:p w:rsidR="00616D5F" w:rsidRDefault="00616D5F" w:rsidP="00AC1C0C">
      <w:pPr>
        <w:numPr>
          <w:ilvl w:val="0"/>
          <w:numId w:val="27"/>
        </w:numPr>
        <w:tabs>
          <w:tab w:val="left" w:pos="426"/>
          <w:tab w:val="left" w:pos="851"/>
        </w:tabs>
        <w:autoSpaceDE/>
        <w:autoSpaceDN/>
        <w:spacing w:line="276" w:lineRule="auto"/>
        <w:rPr>
          <w:szCs w:val="21"/>
        </w:rPr>
      </w:pPr>
      <w:r w:rsidRPr="00E75B57">
        <w:rPr>
          <w:rFonts w:hint="eastAsia"/>
          <w:b/>
          <w:szCs w:val="21"/>
        </w:rPr>
        <w:lastRenderedPageBreak/>
        <w:t>来电显示软件</w:t>
      </w:r>
      <w:r w:rsidRPr="00E75B57">
        <w:rPr>
          <w:rFonts w:hint="eastAsia"/>
          <w:szCs w:val="21"/>
        </w:rPr>
        <w:t>：</w:t>
      </w:r>
    </w:p>
    <w:p w:rsidR="00616D5F" w:rsidRDefault="00616D5F" w:rsidP="00616D5F">
      <w:pPr>
        <w:tabs>
          <w:tab w:val="left" w:pos="426"/>
          <w:tab w:val="left" w:pos="851"/>
        </w:tabs>
        <w:spacing w:line="276" w:lineRule="auto"/>
        <w:ind w:left="840"/>
        <w:rPr>
          <w:szCs w:val="21"/>
          <w:lang w:eastAsia="zh-CN"/>
        </w:rPr>
      </w:pPr>
      <w:r w:rsidRPr="00E75B57">
        <w:rPr>
          <w:rFonts w:hint="eastAsia"/>
          <w:szCs w:val="21"/>
          <w:lang w:eastAsia="zh-CN"/>
        </w:rPr>
        <w:t>可安装在局域网内的任意电脑上，显示未接来电，呼叫和通话时间等信息，能以中英文显示终端名称，配合IP网络寻呼话筒使用</w:t>
      </w:r>
      <w:r>
        <w:rPr>
          <w:rFonts w:hint="eastAsia"/>
          <w:szCs w:val="21"/>
          <w:lang w:eastAsia="zh-CN"/>
        </w:rPr>
        <w:t>。</w:t>
      </w:r>
    </w:p>
    <w:p w:rsidR="00616D5F" w:rsidRPr="00E75B57" w:rsidRDefault="00616D5F" w:rsidP="00AC1C0C">
      <w:pPr>
        <w:numPr>
          <w:ilvl w:val="0"/>
          <w:numId w:val="27"/>
        </w:numPr>
        <w:tabs>
          <w:tab w:val="left" w:pos="426"/>
          <w:tab w:val="left" w:pos="851"/>
        </w:tabs>
        <w:autoSpaceDE/>
        <w:autoSpaceDN/>
        <w:spacing w:line="276" w:lineRule="auto"/>
        <w:rPr>
          <w:szCs w:val="21"/>
        </w:rPr>
      </w:pPr>
      <w:r>
        <w:rPr>
          <w:rFonts w:hint="eastAsia"/>
          <w:b/>
          <w:szCs w:val="21"/>
        </w:rPr>
        <w:t>电子地图软件：</w:t>
      </w:r>
    </w:p>
    <w:p w:rsidR="00616D5F" w:rsidRDefault="00616D5F" w:rsidP="00616D5F">
      <w:pPr>
        <w:tabs>
          <w:tab w:val="left" w:pos="426"/>
          <w:tab w:val="left" w:pos="851"/>
        </w:tabs>
        <w:spacing w:line="276" w:lineRule="auto"/>
        <w:ind w:left="840"/>
        <w:rPr>
          <w:szCs w:val="21"/>
          <w:lang w:eastAsia="zh-CN"/>
        </w:rPr>
      </w:pPr>
      <w:r>
        <w:rPr>
          <w:rFonts w:hint="eastAsia"/>
          <w:szCs w:val="21"/>
          <w:lang w:eastAsia="zh-CN"/>
        </w:rPr>
        <w:t>导入任意一张工程平面图，添加终端图标到相应位置后，将会显示该终端的通话状态，并可以在地图上控制通话的接听和挂断。</w:t>
      </w:r>
    </w:p>
    <w:p w:rsidR="00616D5F" w:rsidRDefault="00616D5F" w:rsidP="00AC1C0C">
      <w:pPr>
        <w:numPr>
          <w:ilvl w:val="0"/>
          <w:numId w:val="27"/>
        </w:numPr>
        <w:tabs>
          <w:tab w:val="left" w:pos="426"/>
          <w:tab w:val="left" w:pos="851"/>
        </w:tabs>
        <w:autoSpaceDE/>
        <w:autoSpaceDN/>
        <w:spacing w:line="276" w:lineRule="auto"/>
        <w:rPr>
          <w:szCs w:val="21"/>
        </w:rPr>
      </w:pPr>
      <w:r>
        <w:rPr>
          <w:rFonts w:hint="eastAsia"/>
          <w:b/>
          <w:szCs w:val="21"/>
        </w:rPr>
        <w:t>语音合成软件：</w:t>
      </w:r>
    </w:p>
    <w:p w:rsidR="00616D5F" w:rsidRPr="00E75B57" w:rsidRDefault="00616D5F" w:rsidP="00616D5F">
      <w:pPr>
        <w:tabs>
          <w:tab w:val="left" w:pos="426"/>
          <w:tab w:val="left" w:pos="851"/>
        </w:tabs>
        <w:spacing w:line="276" w:lineRule="auto"/>
        <w:ind w:left="840"/>
        <w:rPr>
          <w:szCs w:val="21"/>
          <w:lang w:eastAsia="zh-CN"/>
        </w:rPr>
      </w:pPr>
      <w:r w:rsidRPr="00E75B57">
        <w:rPr>
          <w:rFonts w:hint="eastAsia"/>
          <w:szCs w:val="21"/>
          <w:lang w:eastAsia="zh-CN"/>
        </w:rPr>
        <w:t>将文字转换成语音后，实时或定时的对各终端进行广播。由于整合到系统之中，操作更简便快捷（支持中英文合成）。</w:t>
      </w:r>
    </w:p>
    <w:p w:rsidR="00616D5F" w:rsidRDefault="00616D5F" w:rsidP="00AC1C0C">
      <w:pPr>
        <w:numPr>
          <w:ilvl w:val="0"/>
          <w:numId w:val="26"/>
        </w:numPr>
        <w:tabs>
          <w:tab w:val="left" w:pos="426"/>
        </w:tabs>
        <w:autoSpaceDE/>
        <w:autoSpaceDN/>
        <w:spacing w:line="276" w:lineRule="auto"/>
        <w:rPr>
          <w:szCs w:val="21"/>
        </w:rPr>
      </w:pPr>
      <w:r>
        <w:rPr>
          <w:rFonts w:hint="eastAsia"/>
          <w:b/>
          <w:bCs/>
          <w:szCs w:val="21"/>
        </w:rPr>
        <w:t>技术参数</w:t>
      </w:r>
    </w:p>
    <w:p w:rsidR="00616D5F" w:rsidRPr="001008E2" w:rsidRDefault="00616D5F" w:rsidP="00AC1C0C">
      <w:pPr>
        <w:numPr>
          <w:ilvl w:val="0"/>
          <w:numId w:val="28"/>
        </w:numPr>
        <w:tabs>
          <w:tab w:val="left" w:pos="426"/>
          <w:tab w:val="left" w:pos="851"/>
        </w:tabs>
        <w:autoSpaceDE/>
        <w:autoSpaceDN/>
        <w:spacing w:line="276" w:lineRule="auto"/>
        <w:rPr>
          <w:szCs w:val="21"/>
          <w:lang w:eastAsia="zh-CN"/>
        </w:rPr>
      </w:pPr>
      <w:r w:rsidRPr="001008E2">
        <w:rPr>
          <w:rFonts w:hint="eastAsia"/>
          <w:szCs w:val="21"/>
          <w:lang w:eastAsia="zh-CN"/>
        </w:rPr>
        <w:t>系统管理平台(电脑要求）</w:t>
      </w:r>
    </w:p>
    <w:p w:rsidR="00616D5F" w:rsidRDefault="00616D5F" w:rsidP="00616D5F">
      <w:pPr>
        <w:tabs>
          <w:tab w:val="left" w:pos="426"/>
          <w:tab w:val="left" w:pos="851"/>
        </w:tabs>
        <w:spacing w:line="276" w:lineRule="auto"/>
        <w:ind w:left="840"/>
        <w:rPr>
          <w:szCs w:val="21"/>
        </w:rPr>
      </w:pPr>
      <w:r w:rsidRPr="001008E2">
        <w:rPr>
          <w:rFonts w:hint="eastAsia"/>
          <w:szCs w:val="21"/>
        </w:rPr>
        <w:t>Intel 酷睿i5 6500/8GB内存容量/CPU频率3.2GHz/独立显卡/四核心/1TB硬盘</w:t>
      </w:r>
      <w:r w:rsidRPr="00E75B57">
        <w:rPr>
          <w:rFonts w:ascii="仿宋" w:eastAsia="仿宋" w:hAnsi="仿宋" w:hint="eastAsia"/>
          <w:sz w:val="24"/>
        </w:rPr>
        <w:t>；</w:t>
      </w:r>
    </w:p>
    <w:p w:rsidR="00616D5F" w:rsidRPr="001008E2" w:rsidRDefault="00616D5F" w:rsidP="00AC1C0C">
      <w:pPr>
        <w:numPr>
          <w:ilvl w:val="0"/>
          <w:numId w:val="28"/>
        </w:numPr>
        <w:tabs>
          <w:tab w:val="left" w:pos="426"/>
          <w:tab w:val="left" w:pos="851"/>
        </w:tabs>
        <w:autoSpaceDE/>
        <w:autoSpaceDN/>
        <w:spacing w:line="276" w:lineRule="auto"/>
        <w:rPr>
          <w:szCs w:val="21"/>
        </w:rPr>
      </w:pPr>
      <w:r w:rsidRPr="001008E2">
        <w:rPr>
          <w:rFonts w:hint="eastAsia"/>
          <w:szCs w:val="21"/>
        </w:rPr>
        <w:t>IP台式调度主话站</w:t>
      </w:r>
    </w:p>
    <w:p w:rsidR="00616D5F" w:rsidRPr="001008E2" w:rsidRDefault="00616D5F" w:rsidP="00616D5F">
      <w:pPr>
        <w:tabs>
          <w:tab w:val="left" w:pos="426"/>
          <w:tab w:val="left" w:pos="851"/>
        </w:tabs>
        <w:spacing w:line="276" w:lineRule="auto"/>
        <w:ind w:left="840"/>
        <w:rPr>
          <w:szCs w:val="21"/>
          <w:lang w:eastAsia="zh-CN"/>
        </w:rPr>
      </w:pPr>
      <w:r w:rsidRPr="001008E2">
        <w:rPr>
          <w:rFonts w:hint="eastAsia"/>
          <w:szCs w:val="21"/>
          <w:lang w:eastAsia="zh-CN"/>
        </w:rPr>
        <w:t>不小于</w:t>
      </w:r>
      <w:r w:rsidRPr="001008E2">
        <w:rPr>
          <w:szCs w:val="21"/>
          <w:lang w:eastAsia="zh-CN"/>
        </w:rPr>
        <w:t>10</w:t>
      </w:r>
      <w:r w:rsidRPr="001008E2">
        <w:rPr>
          <w:rFonts w:hint="eastAsia"/>
          <w:szCs w:val="21"/>
          <w:lang w:eastAsia="zh-CN"/>
        </w:rPr>
        <w:t>″电容屏触摸屏键盘式控制台；</w:t>
      </w:r>
    </w:p>
    <w:p w:rsidR="00616D5F" w:rsidRPr="001008E2" w:rsidRDefault="00616D5F" w:rsidP="00616D5F">
      <w:pPr>
        <w:tabs>
          <w:tab w:val="left" w:pos="426"/>
          <w:tab w:val="left" w:pos="851"/>
        </w:tabs>
        <w:spacing w:line="276" w:lineRule="auto"/>
        <w:ind w:left="840"/>
        <w:rPr>
          <w:szCs w:val="21"/>
          <w:lang w:eastAsia="zh-CN"/>
        </w:rPr>
      </w:pPr>
      <w:r w:rsidRPr="001008E2">
        <w:rPr>
          <w:rFonts w:hint="eastAsia"/>
          <w:szCs w:val="21"/>
          <w:lang w:eastAsia="zh-CN"/>
        </w:rPr>
        <w:t>前端话站工作实时状态显示；</w:t>
      </w:r>
    </w:p>
    <w:p w:rsidR="00616D5F" w:rsidRPr="00E75B57" w:rsidRDefault="00616D5F" w:rsidP="00616D5F">
      <w:pPr>
        <w:tabs>
          <w:tab w:val="left" w:pos="426"/>
          <w:tab w:val="left" w:pos="851"/>
        </w:tabs>
        <w:spacing w:line="276" w:lineRule="auto"/>
        <w:ind w:left="840"/>
        <w:rPr>
          <w:szCs w:val="21"/>
        </w:rPr>
      </w:pPr>
      <w:r>
        <w:rPr>
          <w:szCs w:val="21"/>
          <w:lang w:bidi="en-US"/>
        </w:rPr>
        <w:t>安装方式</w:t>
      </w:r>
      <w:r>
        <w:rPr>
          <w:rFonts w:hint="eastAsia"/>
          <w:szCs w:val="21"/>
          <w:lang w:bidi="en-US"/>
        </w:rPr>
        <w:t>:</w:t>
      </w:r>
      <w:r>
        <w:rPr>
          <w:szCs w:val="21"/>
          <w:lang w:bidi="en-US"/>
        </w:rPr>
        <w:t>桌面</w:t>
      </w:r>
      <w:r>
        <w:rPr>
          <w:rFonts w:hint="eastAsia"/>
          <w:szCs w:val="21"/>
          <w:lang w:bidi="en-US"/>
        </w:rPr>
        <w:t>放置</w:t>
      </w:r>
      <w:r>
        <w:rPr>
          <w:szCs w:val="21"/>
          <w:lang w:bidi="en-US"/>
        </w:rPr>
        <w:t>；</w:t>
      </w:r>
    </w:p>
    <w:p w:rsidR="00616D5F" w:rsidRPr="001008E2" w:rsidRDefault="00616D5F" w:rsidP="00AC1C0C">
      <w:pPr>
        <w:numPr>
          <w:ilvl w:val="0"/>
          <w:numId w:val="28"/>
        </w:numPr>
        <w:tabs>
          <w:tab w:val="left" w:pos="426"/>
          <w:tab w:val="left" w:pos="851"/>
        </w:tabs>
        <w:autoSpaceDE/>
        <w:autoSpaceDN/>
        <w:spacing w:line="276" w:lineRule="auto"/>
        <w:rPr>
          <w:szCs w:val="21"/>
        </w:rPr>
      </w:pPr>
      <w:r w:rsidRPr="001008E2">
        <w:rPr>
          <w:rFonts w:hint="eastAsia"/>
          <w:szCs w:val="21"/>
        </w:rPr>
        <w:t>IP台式内操分控话站</w:t>
      </w:r>
    </w:p>
    <w:p w:rsidR="00616D5F" w:rsidRDefault="00616D5F" w:rsidP="00616D5F">
      <w:pPr>
        <w:tabs>
          <w:tab w:val="left" w:pos="426"/>
          <w:tab w:val="left" w:pos="851"/>
        </w:tabs>
        <w:spacing w:line="276" w:lineRule="auto"/>
        <w:ind w:left="840"/>
        <w:rPr>
          <w:rFonts w:ascii="仿宋" w:eastAsia="仿宋" w:hAnsi="仿宋"/>
          <w:sz w:val="24"/>
          <w:lang w:eastAsia="zh-CN"/>
        </w:rPr>
      </w:pPr>
      <w:r w:rsidRPr="00E75B57">
        <w:rPr>
          <w:rFonts w:ascii="Tahoma" w:hAnsi="Tahoma" w:cs="Tahoma"/>
          <w:szCs w:val="21"/>
          <w:lang w:eastAsia="zh-CN"/>
        </w:rPr>
        <w:t>显示屏</w:t>
      </w:r>
      <w:r w:rsidRPr="00E75B57">
        <w:rPr>
          <w:rFonts w:ascii="Tahoma" w:hAnsi="Tahoma" w:cs="Tahoma"/>
          <w:szCs w:val="21"/>
          <w:lang w:eastAsia="zh-CN"/>
        </w:rPr>
        <w:t> </w:t>
      </w:r>
      <w:r w:rsidRPr="00E75B57">
        <w:rPr>
          <w:rFonts w:ascii="Tahoma" w:hAnsi="Tahoma" w:cs="Tahoma"/>
          <w:szCs w:val="21"/>
          <w:lang w:eastAsia="zh-CN"/>
        </w:rPr>
        <w:t>采用</w:t>
      </w:r>
      <w:r>
        <w:rPr>
          <w:rFonts w:hint="eastAsia"/>
          <w:lang w:eastAsia="zh-CN"/>
        </w:rPr>
        <w:t>T</w:t>
      </w:r>
      <w:r>
        <w:rPr>
          <w:lang w:eastAsia="zh-CN"/>
        </w:rPr>
        <w:t>FT真彩液晶屏</w:t>
      </w:r>
      <w:r>
        <w:rPr>
          <w:rFonts w:hint="eastAsia"/>
          <w:lang w:eastAsia="zh-CN"/>
        </w:rPr>
        <w:t>，</w:t>
      </w:r>
      <w:r>
        <w:rPr>
          <w:lang w:eastAsia="zh-CN"/>
        </w:rPr>
        <w:t>不少于</w:t>
      </w:r>
      <w:r>
        <w:rPr>
          <w:rFonts w:hint="eastAsia"/>
          <w:lang w:eastAsia="zh-CN"/>
        </w:rPr>
        <w:t>2</w:t>
      </w:r>
      <w:r>
        <w:rPr>
          <w:lang w:eastAsia="zh-CN"/>
        </w:rPr>
        <w:t>0个按键</w:t>
      </w:r>
      <w:r>
        <w:rPr>
          <w:rFonts w:hint="eastAsia"/>
          <w:lang w:eastAsia="zh-CN"/>
        </w:rPr>
        <w:t>；</w:t>
      </w:r>
    </w:p>
    <w:p w:rsidR="00616D5F" w:rsidRDefault="00616D5F" w:rsidP="00616D5F">
      <w:pPr>
        <w:tabs>
          <w:tab w:val="left" w:pos="426"/>
          <w:tab w:val="left" w:pos="851"/>
        </w:tabs>
        <w:spacing w:line="276" w:lineRule="auto"/>
        <w:ind w:left="840"/>
        <w:rPr>
          <w:rFonts w:ascii="仿宋" w:eastAsia="仿宋" w:hAnsi="仿宋"/>
          <w:sz w:val="24"/>
          <w:lang w:eastAsia="zh-CN"/>
        </w:rPr>
      </w:pPr>
      <w:r w:rsidRPr="009509AB">
        <w:rPr>
          <w:rFonts w:ascii="Tahoma" w:hAnsi="Tahoma" w:cs="Tahoma"/>
          <w:szCs w:val="21"/>
          <w:lang w:eastAsia="zh-CN"/>
        </w:rPr>
        <w:t>屏幕操作的可编程键</w:t>
      </w:r>
      <w:r>
        <w:rPr>
          <w:rFonts w:ascii="Tahoma" w:hAnsi="Tahoma" w:cs="Tahoma" w:hint="eastAsia"/>
          <w:szCs w:val="21"/>
          <w:lang w:eastAsia="zh-CN"/>
        </w:rPr>
        <w:t>；</w:t>
      </w:r>
      <w:r w:rsidRPr="009509AB">
        <w:rPr>
          <w:rFonts w:ascii="Tahoma" w:hAnsi="Tahoma" w:cs="Tahoma"/>
          <w:szCs w:val="21"/>
          <w:lang w:eastAsia="zh-CN"/>
        </w:rPr>
        <w:t> </w:t>
      </w:r>
    </w:p>
    <w:p w:rsidR="00616D5F" w:rsidRDefault="00616D5F" w:rsidP="00616D5F">
      <w:pPr>
        <w:tabs>
          <w:tab w:val="left" w:pos="426"/>
          <w:tab w:val="left" w:pos="851"/>
        </w:tabs>
        <w:spacing w:line="276" w:lineRule="auto"/>
        <w:ind w:left="840"/>
        <w:rPr>
          <w:rFonts w:ascii="Tahoma" w:hAnsi="Tahoma" w:cs="Tahoma"/>
          <w:szCs w:val="21"/>
          <w:lang w:eastAsia="zh-CN"/>
        </w:rPr>
      </w:pPr>
      <w:r w:rsidRPr="009509AB">
        <w:rPr>
          <w:rFonts w:ascii="Tahoma" w:hAnsi="Tahoma" w:cs="Tahoma"/>
          <w:szCs w:val="21"/>
          <w:lang w:eastAsia="zh-CN"/>
        </w:rPr>
        <w:t>支持来电显示</w:t>
      </w:r>
      <w:r w:rsidRPr="009509AB">
        <w:rPr>
          <w:rFonts w:ascii="Tahoma" w:hAnsi="Tahoma" w:cs="Tahoma"/>
          <w:szCs w:val="21"/>
          <w:lang w:eastAsia="zh-CN"/>
        </w:rPr>
        <w:t> </w:t>
      </w:r>
      <w:r w:rsidRPr="009509AB">
        <w:rPr>
          <w:rFonts w:ascii="Tahoma" w:hAnsi="Tahoma" w:cs="Tahoma" w:hint="eastAsia"/>
          <w:szCs w:val="21"/>
          <w:lang w:eastAsia="zh-CN"/>
        </w:rPr>
        <w:t>，</w:t>
      </w:r>
      <w:r w:rsidRPr="009509AB">
        <w:rPr>
          <w:rFonts w:ascii="Tahoma" w:hAnsi="Tahoma" w:cs="Tahoma"/>
          <w:szCs w:val="21"/>
          <w:lang w:eastAsia="zh-CN"/>
        </w:rPr>
        <w:t>通话记录未接来电</w:t>
      </w:r>
      <w:r w:rsidRPr="009509AB">
        <w:rPr>
          <w:rFonts w:ascii="Tahoma" w:hAnsi="Tahoma" w:cs="Tahoma"/>
          <w:szCs w:val="21"/>
          <w:lang w:eastAsia="zh-CN"/>
        </w:rPr>
        <w:t>/</w:t>
      </w:r>
      <w:r w:rsidRPr="009509AB">
        <w:rPr>
          <w:rFonts w:ascii="Tahoma" w:hAnsi="Tahoma" w:cs="Tahoma"/>
          <w:szCs w:val="21"/>
          <w:lang w:eastAsia="zh-CN"/>
        </w:rPr>
        <w:t>来电</w:t>
      </w:r>
      <w:r w:rsidRPr="009509AB">
        <w:rPr>
          <w:rFonts w:ascii="Tahoma" w:hAnsi="Tahoma" w:cs="Tahoma"/>
          <w:szCs w:val="21"/>
          <w:lang w:eastAsia="zh-CN"/>
        </w:rPr>
        <w:t>/</w:t>
      </w:r>
      <w:r w:rsidRPr="009509AB">
        <w:rPr>
          <w:rFonts w:ascii="Tahoma" w:hAnsi="Tahoma" w:cs="Tahoma"/>
          <w:szCs w:val="21"/>
          <w:lang w:eastAsia="zh-CN"/>
        </w:rPr>
        <w:t>去电</w:t>
      </w:r>
      <w:r>
        <w:rPr>
          <w:rFonts w:ascii="Tahoma" w:hAnsi="Tahoma" w:cs="Tahoma" w:hint="eastAsia"/>
          <w:szCs w:val="21"/>
          <w:lang w:eastAsia="zh-CN"/>
        </w:rPr>
        <w:t>；</w:t>
      </w:r>
    </w:p>
    <w:p w:rsidR="00616D5F" w:rsidRDefault="00616D5F" w:rsidP="00616D5F">
      <w:pPr>
        <w:tabs>
          <w:tab w:val="left" w:pos="426"/>
          <w:tab w:val="left" w:pos="851"/>
        </w:tabs>
        <w:spacing w:line="276" w:lineRule="auto"/>
        <w:ind w:left="840"/>
        <w:rPr>
          <w:rFonts w:ascii="Tahoma" w:hAnsi="Tahoma" w:cs="Tahoma"/>
          <w:szCs w:val="21"/>
          <w:lang w:eastAsia="zh-CN"/>
        </w:rPr>
      </w:pPr>
      <w:r>
        <w:rPr>
          <w:rFonts w:ascii="Tahoma" w:hAnsi="Tahoma" w:cs="Tahoma"/>
          <w:szCs w:val="21"/>
          <w:lang w:eastAsia="zh-CN"/>
        </w:rPr>
        <w:t>支持免提全双工（</w:t>
      </w:r>
      <w:r>
        <w:rPr>
          <w:rFonts w:ascii="Tahoma" w:hAnsi="Tahoma" w:cs="Tahoma"/>
          <w:szCs w:val="21"/>
          <w:lang w:eastAsia="zh-CN"/>
        </w:rPr>
        <w:t>128ms</w:t>
      </w:r>
      <w:r>
        <w:rPr>
          <w:rFonts w:ascii="Tahoma" w:hAnsi="Tahoma" w:cs="Tahoma"/>
          <w:szCs w:val="21"/>
          <w:lang w:eastAsia="zh-CN"/>
        </w:rPr>
        <w:t>最大回声消除）</w:t>
      </w:r>
    </w:p>
    <w:p w:rsidR="00616D5F" w:rsidRPr="009509AB" w:rsidRDefault="00616D5F" w:rsidP="00616D5F">
      <w:pPr>
        <w:tabs>
          <w:tab w:val="left" w:pos="426"/>
          <w:tab w:val="left" w:pos="851"/>
        </w:tabs>
        <w:spacing w:line="276" w:lineRule="auto"/>
        <w:ind w:left="840"/>
        <w:rPr>
          <w:rFonts w:ascii="仿宋" w:eastAsia="仿宋" w:hAnsi="仿宋"/>
          <w:sz w:val="24"/>
        </w:rPr>
      </w:pPr>
      <w:r>
        <w:rPr>
          <w:rFonts w:ascii="Tahoma" w:hAnsi="Tahoma" w:cs="Tahoma"/>
          <w:szCs w:val="21"/>
        </w:rPr>
        <w:t>支持</w:t>
      </w:r>
      <w:r>
        <w:rPr>
          <w:rFonts w:ascii="Tahoma" w:hAnsi="Tahoma" w:cs="Tahoma"/>
          <w:szCs w:val="21"/>
        </w:rPr>
        <w:t xml:space="preserve"> PoE (802.3af)</w:t>
      </w:r>
    </w:p>
    <w:p w:rsidR="00616D5F" w:rsidRPr="001008E2" w:rsidRDefault="00616D5F" w:rsidP="00AC1C0C">
      <w:pPr>
        <w:numPr>
          <w:ilvl w:val="0"/>
          <w:numId w:val="28"/>
        </w:numPr>
        <w:tabs>
          <w:tab w:val="left" w:pos="426"/>
          <w:tab w:val="left" w:pos="851"/>
        </w:tabs>
        <w:autoSpaceDE/>
        <w:autoSpaceDN/>
        <w:spacing w:line="276" w:lineRule="auto"/>
        <w:rPr>
          <w:szCs w:val="21"/>
          <w:lang w:eastAsia="zh-CN"/>
        </w:rPr>
      </w:pPr>
      <w:r w:rsidRPr="001008E2">
        <w:rPr>
          <w:rFonts w:hint="eastAsia"/>
          <w:szCs w:val="21"/>
          <w:lang w:eastAsia="zh-CN"/>
        </w:rPr>
        <w:t>IP网络消防报警</w:t>
      </w:r>
      <w:r>
        <w:rPr>
          <w:rFonts w:hint="eastAsia"/>
          <w:szCs w:val="21"/>
          <w:lang w:eastAsia="zh-CN"/>
        </w:rPr>
        <w:t>发生器</w:t>
      </w:r>
      <w:r w:rsidRPr="001008E2">
        <w:rPr>
          <w:szCs w:val="21"/>
          <w:lang w:eastAsia="zh-CN"/>
        </w:rPr>
        <w:t xml:space="preserve"> </w:t>
      </w:r>
    </w:p>
    <w:p w:rsidR="00616D5F" w:rsidRPr="001008E2"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 xml:space="preserve">工作电压：   </w:t>
      </w:r>
      <w:r w:rsidRPr="009509AB">
        <w:rPr>
          <w:szCs w:val="21"/>
          <w:lang w:eastAsia="zh-CN"/>
        </w:rPr>
        <w:t>AC220V  50-60Hz</w:t>
      </w:r>
    </w:p>
    <w:p w:rsidR="00616D5F" w:rsidRPr="001008E2" w:rsidRDefault="00616D5F" w:rsidP="00616D5F">
      <w:pPr>
        <w:tabs>
          <w:tab w:val="left" w:pos="426"/>
          <w:tab w:val="left" w:pos="851"/>
        </w:tabs>
        <w:spacing w:line="276" w:lineRule="auto"/>
        <w:ind w:left="840"/>
        <w:rPr>
          <w:szCs w:val="21"/>
          <w:lang w:eastAsia="zh-CN"/>
        </w:rPr>
      </w:pPr>
      <w:r>
        <w:rPr>
          <w:rFonts w:hint="eastAsia"/>
          <w:szCs w:val="21"/>
          <w:lang w:eastAsia="zh-CN"/>
        </w:rPr>
        <w:t>工作电流：   ≤15</w:t>
      </w:r>
      <w:r>
        <w:rPr>
          <w:szCs w:val="21"/>
          <w:lang w:eastAsia="zh-CN"/>
        </w:rPr>
        <w:t>0mA</w:t>
      </w:r>
    </w:p>
    <w:p w:rsidR="00616D5F" w:rsidRPr="001008E2" w:rsidRDefault="00616D5F" w:rsidP="00616D5F">
      <w:pPr>
        <w:tabs>
          <w:tab w:val="left" w:pos="426"/>
          <w:tab w:val="left" w:pos="851"/>
        </w:tabs>
        <w:spacing w:line="276" w:lineRule="auto"/>
        <w:ind w:left="840"/>
        <w:rPr>
          <w:szCs w:val="21"/>
          <w:lang w:eastAsia="zh-CN"/>
        </w:rPr>
      </w:pPr>
      <w:r>
        <w:rPr>
          <w:rFonts w:hint="eastAsia"/>
          <w:szCs w:val="21"/>
          <w:lang w:eastAsia="zh-CN"/>
        </w:rPr>
        <w:t xml:space="preserve">通信方式：  </w:t>
      </w:r>
      <w:r>
        <w:rPr>
          <w:szCs w:val="21"/>
          <w:lang w:eastAsia="zh-CN"/>
        </w:rPr>
        <w:t>IP(RJ45</w:t>
      </w:r>
      <w:r>
        <w:rPr>
          <w:rFonts w:hint="eastAsia"/>
          <w:szCs w:val="21"/>
          <w:lang w:eastAsia="zh-CN"/>
        </w:rPr>
        <w:t>接口</w:t>
      </w:r>
      <w:r>
        <w:rPr>
          <w:szCs w:val="21"/>
          <w:lang w:eastAsia="zh-CN"/>
        </w:rPr>
        <w:t>)/RS232</w:t>
      </w:r>
      <w:r>
        <w:rPr>
          <w:rFonts w:hint="eastAsia"/>
          <w:szCs w:val="21"/>
          <w:lang w:eastAsia="zh-CN"/>
        </w:rPr>
        <w:t>两种标准方式</w:t>
      </w:r>
    </w:p>
    <w:p w:rsidR="00616D5F" w:rsidRPr="001008E2" w:rsidRDefault="00616D5F" w:rsidP="00616D5F">
      <w:pPr>
        <w:tabs>
          <w:tab w:val="left" w:pos="426"/>
          <w:tab w:val="left" w:pos="851"/>
        </w:tabs>
        <w:spacing w:line="276" w:lineRule="auto"/>
        <w:ind w:left="840"/>
        <w:rPr>
          <w:szCs w:val="21"/>
          <w:lang w:eastAsia="zh-CN"/>
        </w:rPr>
      </w:pPr>
      <w:r>
        <w:rPr>
          <w:rFonts w:hint="eastAsia"/>
          <w:szCs w:val="21"/>
          <w:lang w:eastAsia="zh-CN"/>
        </w:rPr>
        <w:t xml:space="preserve">开关量输入： </w:t>
      </w:r>
      <w:r>
        <w:rPr>
          <w:szCs w:val="21"/>
          <w:lang w:eastAsia="zh-CN"/>
        </w:rPr>
        <w:t>32</w:t>
      </w:r>
      <w:r>
        <w:rPr>
          <w:rFonts w:hint="eastAsia"/>
          <w:szCs w:val="21"/>
          <w:lang w:eastAsia="zh-CN"/>
        </w:rPr>
        <w:t>路开关量输入</w:t>
      </w:r>
    </w:p>
    <w:p w:rsidR="00616D5F" w:rsidRPr="001008E2" w:rsidRDefault="00616D5F" w:rsidP="00616D5F">
      <w:pPr>
        <w:tabs>
          <w:tab w:val="left" w:pos="426"/>
          <w:tab w:val="left" w:pos="851"/>
        </w:tabs>
        <w:spacing w:line="276" w:lineRule="auto"/>
        <w:ind w:left="840"/>
        <w:rPr>
          <w:szCs w:val="21"/>
          <w:lang w:eastAsia="zh-CN"/>
        </w:rPr>
      </w:pPr>
      <w:r>
        <w:rPr>
          <w:rFonts w:hint="eastAsia"/>
          <w:szCs w:val="21"/>
          <w:lang w:eastAsia="zh-CN"/>
        </w:rPr>
        <w:t>扩 展 功 能：一路报警按钮/一路解除按钮/一路DC24V输出（可外接声光报警器）</w:t>
      </w:r>
    </w:p>
    <w:p w:rsidR="00616D5F" w:rsidRDefault="00616D5F" w:rsidP="00AC1C0C">
      <w:pPr>
        <w:numPr>
          <w:ilvl w:val="0"/>
          <w:numId w:val="28"/>
        </w:numPr>
        <w:tabs>
          <w:tab w:val="left" w:pos="426"/>
          <w:tab w:val="left" w:pos="851"/>
        </w:tabs>
        <w:autoSpaceDE/>
        <w:autoSpaceDN/>
        <w:spacing w:line="276" w:lineRule="auto"/>
        <w:rPr>
          <w:szCs w:val="21"/>
        </w:rPr>
      </w:pPr>
      <w:r w:rsidRPr="009509AB">
        <w:rPr>
          <w:rFonts w:hint="eastAsia"/>
          <w:szCs w:val="21"/>
        </w:rPr>
        <w:t>IP</w:t>
      </w:r>
      <w:r>
        <w:rPr>
          <w:rFonts w:hint="eastAsia"/>
          <w:szCs w:val="21"/>
        </w:rPr>
        <w:t>固定电话服务器</w:t>
      </w:r>
      <w:r w:rsidRPr="009509AB">
        <w:rPr>
          <w:rFonts w:hint="eastAsia"/>
          <w:szCs w:val="21"/>
        </w:rPr>
        <w:t xml:space="preserve"> </w:t>
      </w:r>
    </w:p>
    <w:p w:rsidR="00616D5F" w:rsidRPr="009509AB" w:rsidRDefault="00616D5F" w:rsidP="00616D5F">
      <w:pPr>
        <w:tabs>
          <w:tab w:val="left" w:pos="426"/>
          <w:tab w:val="left" w:pos="851"/>
        </w:tabs>
        <w:spacing w:line="276" w:lineRule="auto"/>
        <w:ind w:left="840"/>
        <w:rPr>
          <w:szCs w:val="21"/>
          <w:lang w:eastAsia="zh-CN"/>
        </w:rPr>
      </w:pPr>
      <w:r w:rsidRPr="009509AB">
        <w:rPr>
          <w:szCs w:val="21"/>
          <w:lang w:eastAsia="zh-CN"/>
        </w:rPr>
        <w:t>灵活设置FXO端口组</w:t>
      </w:r>
      <w:r w:rsidRPr="009509AB">
        <w:rPr>
          <w:szCs w:val="21"/>
          <w:lang w:eastAsia="zh-CN"/>
        </w:rPr>
        <w:br/>
        <w:t>支持IP中继</w:t>
      </w:r>
      <w:r w:rsidRPr="009509AB">
        <w:rPr>
          <w:szCs w:val="21"/>
          <w:lang w:eastAsia="zh-CN"/>
        </w:rPr>
        <w:br/>
        <w:t>灵活的路由及号码变换</w:t>
      </w:r>
      <w:r w:rsidRPr="009509AB">
        <w:rPr>
          <w:szCs w:val="21"/>
          <w:lang w:eastAsia="zh-CN"/>
        </w:rPr>
        <w:br/>
        <w:t>支持语音/管理/数据不同VLAN划分</w:t>
      </w:r>
      <w:r w:rsidRPr="009509AB">
        <w:rPr>
          <w:szCs w:val="21"/>
          <w:lang w:eastAsia="zh-CN"/>
        </w:rPr>
        <w:br/>
        <w:t>自动固件升级/配置更新</w:t>
      </w:r>
      <w:r w:rsidRPr="009509AB">
        <w:rPr>
          <w:szCs w:val="21"/>
          <w:lang w:eastAsia="zh-CN"/>
        </w:rPr>
        <w:br/>
        <w:t>物理接口：</w:t>
      </w:r>
      <w:r w:rsidRPr="009509AB">
        <w:rPr>
          <w:szCs w:val="21"/>
          <w:lang w:eastAsia="zh-CN"/>
        </w:rPr>
        <w:br/>
        <w:t>• 电话接口:DAG2000-16O: 16FXO, RJ-11</w:t>
      </w:r>
      <w:r w:rsidRPr="009509AB">
        <w:rPr>
          <w:szCs w:val="21"/>
          <w:lang w:eastAsia="zh-CN"/>
        </w:rPr>
        <w:br/>
        <w:t>• 以太网接口: 4*RJ-45 10/100兆以太网端口</w:t>
      </w:r>
    </w:p>
    <w:p w:rsidR="00616D5F" w:rsidRDefault="00616D5F" w:rsidP="00AC1C0C">
      <w:pPr>
        <w:numPr>
          <w:ilvl w:val="0"/>
          <w:numId w:val="28"/>
        </w:numPr>
        <w:tabs>
          <w:tab w:val="left" w:pos="426"/>
          <w:tab w:val="left" w:pos="851"/>
        </w:tabs>
        <w:autoSpaceDE/>
        <w:autoSpaceDN/>
        <w:spacing w:line="276" w:lineRule="auto"/>
        <w:rPr>
          <w:szCs w:val="21"/>
        </w:rPr>
      </w:pPr>
      <w:r w:rsidRPr="009509AB">
        <w:rPr>
          <w:rFonts w:hint="eastAsia"/>
          <w:szCs w:val="21"/>
        </w:rPr>
        <w:t>IP 网络核心交换接口</w:t>
      </w:r>
    </w:p>
    <w:p w:rsidR="00616D5F" w:rsidRDefault="00616D5F" w:rsidP="00616D5F">
      <w:pPr>
        <w:tabs>
          <w:tab w:val="left" w:pos="426"/>
          <w:tab w:val="left" w:pos="851"/>
        </w:tabs>
        <w:spacing w:line="276" w:lineRule="auto"/>
        <w:ind w:left="840"/>
        <w:rPr>
          <w:szCs w:val="21"/>
        </w:rPr>
      </w:pPr>
      <w:r w:rsidRPr="009509AB">
        <w:rPr>
          <w:rFonts w:hint="eastAsia"/>
          <w:szCs w:val="21"/>
        </w:rPr>
        <w:t>交换容量：256Gbps</w:t>
      </w:r>
    </w:p>
    <w:p w:rsidR="00616D5F" w:rsidRDefault="00616D5F" w:rsidP="00616D5F">
      <w:pPr>
        <w:tabs>
          <w:tab w:val="left" w:pos="426"/>
          <w:tab w:val="left" w:pos="851"/>
        </w:tabs>
        <w:spacing w:line="276" w:lineRule="auto"/>
        <w:ind w:left="840"/>
        <w:rPr>
          <w:szCs w:val="21"/>
        </w:rPr>
      </w:pPr>
      <w:r w:rsidRPr="009509AB">
        <w:rPr>
          <w:rFonts w:hint="eastAsia"/>
          <w:szCs w:val="21"/>
        </w:rPr>
        <w:t>转发率：51Mpps</w:t>
      </w:r>
    </w:p>
    <w:p w:rsidR="00616D5F" w:rsidRDefault="00616D5F" w:rsidP="00616D5F">
      <w:pPr>
        <w:tabs>
          <w:tab w:val="left" w:pos="426"/>
          <w:tab w:val="left" w:pos="851"/>
        </w:tabs>
        <w:spacing w:line="276" w:lineRule="auto"/>
        <w:ind w:left="840"/>
        <w:rPr>
          <w:szCs w:val="21"/>
        </w:rPr>
      </w:pPr>
      <w:r w:rsidRPr="009509AB">
        <w:rPr>
          <w:rFonts w:hint="eastAsia"/>
          <w:szCs w:val="21"/>
        </w:rPr>
        <w:lastRenderedPageBreak/>
        <w:t>16个100/1000Mbps SFP光口、8个10/100/1000Base-T自协商的以太网电口</w:t>
      </w:r>
    </w:p>
    <w:p w:rsidR="00616D5F" w:rsidRDefault="00616D5F" w:rsidP="00616D5F">
      <w:pPr>
        <w:tabs>
          <w:tab w:val="left" w:pos="426"/>
          <w:tab w:val="left" w:pos="851"/>
        </w:tabs>
        <w:spacing w:line="276" w:lineRule="auto"/>
        <w:ind w:left="840"/>
        <w:rPr>
          <w:szCs w:val="21"/>
        </w:rPr>
      </w:pPr>
      <w:r w:rsidRPr="009509AB">
        <w:rPr>
          <w:rFonts w:hint="eastAsia"/>
          <w:szCs w:val="21"/>
        </w:rPr>
        <w:t>VLAN最多支持512个符合IEEE 802.1q标准的VLAN，最多支持24个基于端口的VLAN（Port-based VLAN）</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QOS支持802.1p、DSCP优先级，支持每端口4个优先级队列，支持WRR、HQ-WRR队列调度</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组播管理：支持IGMP Snooping：支持256个组播组</w:t>
      </w:r>
    </w:p>
    <w:p w:rsidR="00616D5F" w:rsidRPr="009509AB"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安全管理：支持管理VLAN，支持两级用户管理，支持高级用户密码保护，支持黑洞地址，支持防MAC地址泛滥攻击，支持基于端口及基于MAC的802.1X，支持端口隔离，支持AAA，支持Radius认证</w:t>
      </w:r>
    </w:p>
    <w:p w:rsidR="00616D5F" w:rsidRDefault="00616D5F" w:rsidP="00AC1C0C">
      <w:pPr>
        <w:numPr>
          <w:ilvl w:val="0"/>
          <w:numId w:val="28"/>
        </w:numPr>
        <w:tabs>
          <w:tab w:val="left" w:pos="426"/>
          <w:tab w:val="left" w:pos="851"/>
        </w:tabs>
        <w:autoSpaceDE/>
        <w:autoSpaceDN/>
        <w:spacing w:line="276" w:lineRule="auto"/>
        <w:rPr>
          <w:szCs w:val="21"/>
        </w:rPr>
      </w:pPr>
      <w:r w:rsidRPr="009509AB">
        <w:rPr>
          <w:rFonts w:hint="eastAsia"/>
          <w:szCs w:val="21"/>
        </w:rPr>
        <w:t>IP 网络交换接口</w:t>
      </w:r>
    </w:p>
    <w:p w:rsidR="00616D5F" w:rsidRDefault="00616D5F" w:rsidP="00616D5F">
      <w:pPr>
        <w:tabs>
          <w:tab w:val="left" w:pos="426"/>
          <w:tab w:val="left" w:pos="851"/>
        </w:tabs>
        <w:spacing w:line="276" w:lineRule="auto"/>
        <w:ind w:left="840"/>
        <w:rPr>
          <w:szCs w:val="21"/>
        </w:rPr>
      </w:pPr>
      <w:r w:rsidRPr="009509AB">
        <w:rPr>
          <w:rFonts w:hint="eastAsia"/>
          <w:szCs w:val="21"/>
        </w:rPr>
        <w:t>交换容量：</w:t>
      </w:r>
      <w:r w:rsidRPr="009509AB">
        <w:rPr>
          <w:szCs w:val="21"/>
        </w:rPr>
        <w:t>32Gbps</w:t>
      </w:r>
    </w:p>
    <w:p w:rsidR="00616D5F" w:rsidRDefault="00616D5F" w:rsidP="00616D5F">
      <w:pPr>
        <w:tabs>
          <w:tab w:val="left" w:pos="426"/>
          <w:tab w:val="left" w:pos="851"/>
        </w:tabs>
        <w:spacing w:line="276" w:lineRule="auto"/>
        <w:ind w:left="840"/>
        <w:rPr>
          <w:szCs w:val="21"/>
        </w:rPr>
      </w:pPr>
      <w:r w:rsidRPr="009509AB">
        <w:rPr>
          <w:rFonts w:hint="eastAsia"/>
          <w:szCs w:val="21"/>
        </w:rPr>
        <w:t>转发率：</w:t>
      </w:r>
      <w:r w:rsidRPr="009509AB">
        <w:rPr>
          <w:szCs w:val="21"/>
        </w:rPr>
        <w:t>6.5Mpps</w:t>
      </w:r>
    </w:p>
    <w:p w:rsidR="00616D5F" w:rsidRDefault="00616D5F" w:rsidP="00616D5F">
      <w:pPr>
        <w:tabs>
          <w:tab w:val="left" w:pos="426"/>
          <w:tab w:val="left" w:pos="851"/>
        </w:tabs>
        <w:spacing w:line="276" w:lineRule="auto"/>
        <w:ind w:left="840"/>
        <w:rPr>
          <w:szCs w:val="21"/>
          <w:lang w:eastAsia="zh-CN"/>
        </w:rPr>
      </w:pPr>
      <w:r w:rsidRPr="009509AB">
        <w:rPr>
          <w:szCs w:val="21"/>
          <w:lang w:eastAsia="zh-CN"/>
        </w:rPr>
        <w:t>交换机所有端口提供二层线速交换能力，保证所有端口无阻塞的进行报文转发。S1526采用新一代高集成芯片节能电路设计，均衡散热，支持端口休眠、支持EEE标准，节省电源功耗，采用无风扇设计，无噪音。</w:t>
      </w:r>
    </w:p>
    <w:p w:rsidR="00616D5F" w:rsidRDefault="00616D5F" w:rsidP="00616D5F">
      <w:pPr>
        <w:tabs>
          <w:tab w:val="left" w:pos="426"/>
          <w:tab w:val="left" w:pos="851"/>
        </w:tabs>
        <w:spacing w:line="276" w:lineRule="auto"/>
        <w:ind w:left="840"/>
        <w:rPr>
          <w:szCs w:val="21"/>
          <w:lang w:eastAsia="zh-CN"/>
        </w:rPr>
      </w:pPr>
      <w:r w:rsidRPr="009509AB">
        <w:rPr>
          <w:szCs w:val="21"/>
          <w:lang w:eastAsia="zh-CN"/>
        </w:rPr>
        <w:t>S1526采用全新的防雷板设计，可以有效的抵御雷电感应电压，所有端口均可以满足7KV的防雷能力。</w:t>
      </w:r>
    </w:p>
    <w:p w:rsidR="00616D5F" w:rsidRDefault="00616D5F" w:rsidP="00616D5F">
      <w:pPr>
        <w:tabs>
          <w:tab w:val="left" w:pos="426"/>
          <w:tab w:val="left" w:pos="851"/>
        </w:tabs>
        <w:spacing w:line="276" w:lineRule="auto"/>
        <w:ind w:left="840"/>
        <w:rPr>
          <w:szCs w:val="21"/>
          <w:lang w:eastAsia="zh-CN"/>
        </w:rPr>
      </w:pPr>
      <w:r w:rsidRPr="009509AB">
        <w:rPr>
          <w:szCs w:val="21"/>
          <w:lang w:eastAsia="zh-CN"/>
        </w:rPr>
        <w:t>提供24个10/100M自适应以太网端口、2个Combo端口（光电复用支持1000M和100M多种光模块）以及一个Console端口</w:t>
      </w:r>
    </w:p>
    <w:p w:rsidR="00616D5F" w:rsidRPr="009509AB" w:rsidRDefault="00616D5F" w:rsidP="00616D5F">
      <w:pPr>
        <w:tabs>
          <w:tab w:val="left" w:pos="426"/>
          <w:tab w:val="left" w:pos="851"/>
        </w:tabs>
        <w:spacing w:line="276" w:lineRule="auto"/>
        <w:ind w:left="840"/>
        <w:rPr>
          <w:szCs w:val="21"/>
          <w:lang w:eastAsia="zh-CN"/>
        </w:rPr>
      </w:pPr>
      <w:r w:rsidRPr="009509AB">
        <w:rPr>
          <w:szCs w:val="21"/>
          <w:lang w:eastAsia="zh-CN"/>
        </w:rPr>
        <w:t>支持Vlan划分、端口镜像、端口限速、广播/组播/未知单播风暴抑制、流量监控、电缆诊断、QOS、Port-Group-Vlan、链路聚合、防Mac地址攻击等功能</w:t>
      </w:r>
    </w:p>
    <w:p w:rsidR="00616D5F" w:rsidRDefault="00616D5F" w:rsidP="00AC1C0C">
      <w:pPr>
        <w:numPr>
          <w:ilvl w:val="0"/>
          <w:numId w:val="28"/>
        </w:numPr>
        <w:tabs>
          <w:tab w:val="left" w:pos="426"/>
          <w:tab w:val="left" w:pos="851"/>
        </w:tabs>
        <w:autoSpaceDE/>
        <w:autoSpaceDN/>
        <w:spacing w:line="276" w:lineRule="auto"/>
        <w:rPr>
          <w:szCs w:val="21"/>
          <w:lang w:eastAsia="zh-CN"/>
        </w:rPr>
      </w:pPr>
      <w:r w:rsidRPr="009509AB">
        <w:rPr>
          <w:rFonts w:hint="eastAsia"/>
          <w:szCs w:val="21"/>
          <w:lang w:eastAsia="zh-CN"/>
        </w:rPr>
        <w:t>防爆IP网络对讲话站</w:t>
      </w:r>
      <w:r>
        <w:rPr>
          <w:rFonts w:hint="eastAsia"/>
          <w:szCs w:val="21"/>
          <w:lang w:eastAsia="zh-CN"/>
        </w:rPr>
        <w:t>（含防护罩）</w:t>
      </w:r>
    </w:p>
    <w:p w:rsidR="00616D5F" w:rsidRDefault="00616D5F" w:rsidP="00616D5F">
      <w:pPr>
        <w:tabs>
          <w:tab w:val="left" w:pos="426"/>
          <w:tab w:val="left" w:pos="851"/>
        </w:tabs>
        <w:spacing w:line="276" w:lineRule="auto"/>
        <w:ind w:left="840"/>
        <w:rPr>
          <w:szCs w:val="21"/>
        </w:rPr>
      </w:pPr>
      <w:r w:rsidRPr="009509AB">
        <w:rPr>
          <w:rFonts w:hint="eastAsia"/>
          <w:szCs w:val="21"/>
        </w:rPr>
        <w:t>防爆标志：3C、Ex dibⅡC T6 Gb/Ex ibD tDA21</w:t>
      </w:r>
    </w:p>
    <w:p w:rsidR="00616D5F" w:rsidRDefault="00616D5F" w:rsidP="00616D5F">
      <w:pPr>
        <w:tabs>
          <w:tab w:val="left" w:pos="426"/>
          <w:tab w:val="left" w:pos="851"/>
        </w:tabs>
        <w:spacing w:line="276" w:lineRule="auto"/>
        <w:ind w:left="840"/>
        <w:rPr>
          <w:szCs w:val="21"/>
        </w:rPr>
      </w:pPr>
      <w:r w:rsidRPr="009509AB">
        <w:rPr>
          <w:rFonts w:hint="eastAsia"/>
          <w:szCs w:val="21"/>
        </w:rPr>
        <w:t>防护等级：IP6</w:t>
      </w:r>
      <w:r>
        <w:rPr>
          <w:szCs w:val="21"/>
        </w:rPr>
        <w:t>6</w:t>
      </w:r>
    </w:p>
    <w:p w:rsidR="00616D5F" w:rsidRDefault="00616D5F" w:rsidP="00616D5F">
      <w:pPr>
        <w:tabs>
          <w:tab w:val="left" w:pos="426"/>
          <w:tab w:val="left" w:pos="851"/>
        </w:tabs>
        <w:spacing w:line="276" w:lineRule="auto"/>
        <w:ind w:left="840"/>
        <w:rPr>
          <w:szCs w:val="21"/>
        </w:rPr>
      </w:pPr>
      <w:r w:rsidRPr="009509AB">
        <w:rPr>
          <w:rFonts w:hint="eastAsia"/>
          <w:szCs w:val="21"/>
        </w:rPr>
        <w:t>防腐等级：WF2</w:t>
      </w:r>
    </w:p>
    <w:p w:rsidR="00616D5F" w:rsidRDefault="00616D5F" w:rsidP="00616D5F">
      <w:pPr>
        <w:tabs>
          <w:tab w:val="left" w:pos="426"/>
          <w:tab w:val="left" w:pos="851"/>
        </w:tabs>
        <w:spacing w:line="276" w:lineRule="auto"/>
        <w:ind w:left="840"/>
        <w:rPr>
          <w:szCs w:val="21"/>
        </w:rPr>
      </w:pPr>
      <w:r w:rsidRPr="009509AB">
        <w:rPr>
          <w:rFonts w:hint="eastAsia"/>
          <w:szCs w:val="21"/>
        </w:rPr>
        <w:t>制造材质：</w:t>
      </w:r>
      <w:r>
        <w:rPr>
          <w:rFonts w:hint="eastAsia"/>
          <w:szCs w:val="21"/>
        </w:rPr>
        <w:t>316L不锈钢</w:t>
      </w:r>
      <w:r w:rsidRPr="009509AB">
        <w:rPr>
          <w:rFonts w:hint="eastAsia"/>
          <w:szCs w:val="21"/>
        </w:rPr>
        <w:t>；</w:t>
      </w:r>
    </w:p>
    <w:p w:rsidR="00616D5F" w:rsidRDefault="00616D5F" w:rsidP="00616D5F">
      <w:pPr>
        <w:tabs>
          <w:tab w:val="left" w:pos="426"/>
          <w:tab w:val="left" w:pos="851"/>
        </w:tabs>
        <w:spacing w:line="276" w:lineRule="auto"/>
        <w:ind w:left="840"/>
        <w:rPr>
          <w:szCs w:val="21"/>
          <w:lang w:eastAsia="zh-CN"/>
        </w:rPr>
      </w:pPr>
      <w:r>
        <w:rPr>
          <w:rFonts w:hint="eastAsia"/>
          <w:szCs w:val="21"/>
          <w:lang w:eastAsia="zh-CN"/>
        </w:rPr>
        <w:t>防护箱</w:t>
      </w:r>
      <w:r w:rsidRPr="009509AB">
        <w:rPr>
          <w:rFonts w:hint="eastAsia"/>
          <w:szCs w:val="21"/>
          <w:lang w:eastAsia="zh-CN"/>
        </w:rPr>
        <w:t>材质</w:t>
      </w:r>
      <w:r>
        <w:rPr>
          <w:rFonts w:hint="eastAsia"/>
          <w:szCs w:val="21"/>
          <w:lang w:eastAsia="zh-CN"/>
        </w:rPr>
        <w:t>：</w:t>
      </w:r>
      <w:r w:rsidRPr="009509AB">
        <w:rPr>
          <w:rFonts w:hint="eastAsia"/>
          <w:szCs w:val="21"/>
          <w:lang w:eastAsia="zh-CN"/>
        </w:rPr>
        <w:t>304#不锈钢</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可调项目：听筒音量、扬声器音量</w:t>
      </w:r>
    </w:p>
    <w:p w:rsidR="00616D5F" w:rsidRPr="009509AB" w:rsidRDefault="00616D5F" w:rsidP="00616D5F">
      <w:pPr>
        <w:tabs>
          <w:tab w:val="left" w:pos="426"/>
          <w:tab w:val="left" w:pos="851"/>
        </w:tabs>
        <w:spacing w:line="276" w:lineRule="auto"/>
        <w:ind w:left="840"/>
        <w:rPr>
          <w:szCs w:val="21"/>
        </w:rPr>
      </w:pPr>
      <w:r w:rsidRPr="009509AB">
        <w:rPr>
          <w:rFonts w:hint="eastAsia"/>
          <w:szCs w:val="21"/>
        </w:rPr>
        <w:t>SC口或RJ45口</w:t>
      </w:r>
    </w:p>
    <w:p w:rsidR="00616D5F" w:rsidRDefault="00616D5F" w:rsidP="00AC1C0C">
      <w:pPr>
        <w:numPr>
          <w:ilvl w:val="0"/>
          <w:numId w:val="28"/>
        </w:numPr>
        <w:tabs>
          <w:tab w:val="left" w:pos="426"/>
          <w:tab w:val="left" w:pos="851"/>
        </w:tabs>
        <w:autoSpaceDE/>
        <w:autoSpaceDN/>
        <w:spacing w:line="276" w:lineRule="auto"/>
        <w:rPr>
          <w:szCs w:val="21"/>
        </w:rPr>
      </w:pPr>
      <w:r w:rsidRPr="009509AB">
        <w:rPr>
          <w:rFonts w:hint="eastAsia"/>
          <w:szCs w:val="21"/>
        </w:rPr>
        <w:t>防爆驱动号角扬声器</w:t>
      </w:r>
    </w:p>
    <w:p w:rsidR="00616D5F" w:rsidRDefault="00616D5F" w:rsidP="00616D5F">
      <w:pPr>
        <w:tabs>
          <w:tab w:val="left" w:pos="426"/>
          <w:tab w:val="left" w:pos="851"/>
        </w:tabs>
        <w:spacing w:line="276" w:lineRule="auto"/>
        <w:ind w:left="840"/>
        <w:rPr>
          <w:szCs w:val="21"/>
        </w:rPr>
      </w:pPr>
      <w:r w:rsidRPr="009509AB">
        <w:rPr>
          <w:rFonts w:hint="eastAsia"/>
          <w:szCs w:val="21"/>
        </w:rPr>
        <w:t>防爆标志：3C、ExdⅡC T6 Gb/Ex tDA21</w:t>
      </w:r>
    </w:p>
    <w:p w:rsidR="00616D5F" w:rsidRDefault="00616D5F" w:rsidP="00616D5F">
      <w:pPr>
        <w:tabs>
          <w:tab w:val="left" w:pos="426"/>
          <w:tab w:val="left" w:pos="851"/>
        </w:tabs>
        <w:spacing w:line="276" w:lineRule="auto"/>
        <w:ind w:left="840"/>
        <w:rPr>
          <w:szCs w:val="21"/>
        </w:rPr>
      </w:pPr>
      <w:r w:rsidRPr="009509AB">
        <w:rPr>
          <w:rFonts w:hint="eastAsia"/>
          <w:szCs w:val="21"/>
        </w:rPr>
        <w:t>防护等级：IP6</w:t>
      </w:r>
      <w:r>
        <w:rPr>
          <w:szCs w:val="21"/>
        </w:rPr>
        <w:t>6</w:t>
      </w:r>
    </w:p>
    <w:p w:rsidR="00616D5F" w:rsidRDefault="00616D5F" w:rsidP="00616D5F">
      <w:pPr>
        <w:tabs>
          <w:tab w:val="left" w:pos="426"/>
          <w:tab w:val="left" w:pos="851"/>
        </w:tabs>
        <w:spacing w:line="276" w:lineRule="auto"/>
        <w:ind w:left="840"/>
        <w:rPr>
          <w:szCs w:val="21"/>
        </w:rPr>
      </w:pPr>
      <w:r w:rsidRPr="009509AB">
        <w:rPr>
          <w:rFonts w:hint="eastAsia"/>
          <w:szCs w:val="21"/>
        </w:rPr>
        <w:t>防腐等级：WF2</w:t>
      </w:r>
    </w:p>
    <w:p w:rsidR="00616D5F" w:rsidRDefault="00616D5F" w:rsidP="00616D5F">
      <w:pPr>
        <w:tabs>
          <w:tab w:val="left" w:pos="426"/>
          <w:tab w:val="left" w:pos="851"/>
        </w:tabs>
        <w:spacing w:line="276" w:lineRule="auto"/>
        <w:ind w:left="840"/>
        <w:rPr>
          <w:szCs w:val="21"/>
        </w:rPr>
      </w:pPr>
      <w:r w:rsidRPr="009509AB">
        <w:rPr>
          <w:rFonts w:hint="eastAsia"/>
          <w:szCs w:val="21"/>
        </w:rPr>
        <w:t>阻    抗：16欧姆</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额定功率：30W；电源输入：AC220V(驱动型)</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制造材质：号筒铝合金，固定支架不锈钢（含万向安装支架）</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安装方式：壁挂式</w:t>
      </w:r>
    </w:p>
    <w:p w:rsidR="00616D5F" w:rsidRPr="009509AB" w:rsidRDefault="00616D5F" w:rsidP="00616D5F">
      <w:pPr>
        <w:tabs>
          <w:tab w:val="left" w:pos="426"/>
          <w:tab w:val="left" w:pos="851"/>
        </w:tabs>
        <w:spacing w:line="276" w:lineRule="auto"/>
        <w:ind w:left="840"/>
        <w:rPr>
          <w:szCs w:val="21"/>
          <w:lang w:eastAsia="zh-CN"/>
        </w:rPr>
      </w:pPr>
      <w:r w:rsidRPr="009509AB">
        <w:rPr>
          <w:szCs w:val="21"/>
          <w:lang w:eastAsia="zh-CN"/>
        </w:rPr>
        <w:t>颜色</w:t>
      </w:r>
      <w:r w:rsidRPr="009509AB">
        <w:rPr>
          <w:rFonts w:hint="eastAsia"/>
          <w:szCs w:val="21"/>
          <w:lang w:eastAsia="zh-CN"/>
        </w:rPr>
        <w:t>：消防红</w:t>
      </w:r>
    </w:p>
    <w:p w:rsidR="00616D5F" w:rsidRDefault="00616D5F" w:rsidP="00AC1C0C">
      <w:pPr>
        <w:numPr>
          <w:ilvl w:val="0"/>
          <w:numId w:val="28"/>
        </w:numPr>
        <w:tabs>
          <w:tab w:val="left" w:pos="426"/>
          <w:tab w:val="left" w:pos="851"/>
        </w:tabs>
        <w:autoSpaceDE/>
        <w:autoSpaceDN/>
        <w:spacing w:line="276" w:lineRule="auto"/>
        <w:rPr>
          <w:szCs w:val="21"/>
          <w:lang w:eastAsia="zh-CN"/>
        </w:rPr>
      </w:pPr>
      <w:r w:rsidRPr="009509AB">
        <w:rPr>
          <w:rFonts w:hint="eastAsia"/>
          <w:szCs w:val="21"/>
          <w:lang w:eastAsia="zh-CN"/>
        </w:rPr>
        <w:t>防水IP网络对讲终端</w:t>
      </w:r>
      <w:r>
        <w:rPr>
          <w:rFonts w:hint="eastAsia"/>
          <w:szCs w:val="21"/>
          <w:lang w:eastAsia="zh-CN"/>
        </w:rPr>
        <w:t>（含防护箱）</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防护等级：</w:t>
      </w:r>
      <w:r>
        <w:rPr>
          <w:rFonts w:hint="eastAsia"/>
          <w:szCs w:val="21"/>
          <w:lang w:eastAsia="zh-CN"/>
        </w:rPr>
        <w:t>IP6</w:t>
      </w:r>
      <w:r>
        <w:rPr>
          <w:szCs w:val="21"/>
          <w:lang w:eastAsia="zh-CN"/>
        </w:rPr>
        <w:t>6</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防腐等级：WF2</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lastRenderedPageBreak/>
        <w:t>制造材质：工业ABS聚酯</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话站的工作电压范围为：AC220V±10%  50Hz；</w:t>
      </w:r>
    </w:p>
    <w:p w:rsidR="00616D5F" w:rsidRDefault="00616D5F" w:rsidP="00616D5F">
      <w:pPr>
        <w:tabs>
          <w:tab w:val="left" w:pos="426"/>
          <w:tab w:val="left" w:pos="851"/>
        </w:tabs>
        <w:spacing w:line="276" w:lineRule="auto"/>
        <w:ind w:left="840"/>
        <w:rPr>
          <w:szCs w:val="21"/>
          <w:lang w:eastAsia="zh-CN"/>
        </w:rPr>
      </w:pPr>
      <w:r>
        <w:rPr>
          <w:rFonts w:hint="eastAsia"/>
          <w:szCs w:val="21"/>
          <w:lang w:eastAsia="zh-CN"/>
        </w:rPr>
        <w:t>防护箱</w:t>
      </w:r>
      <w:r w:rsidRPr="009509AB">
        <w:rPr>
          <w:rFonts w:hint="eastAsia"/>
          <w:szCs w:val="21"/>
          <w:lang w:eastAsia="zh-CN"/>
        </w:rPr>
        <w:t>材质： 304#不锈钢</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可调项目：听筒音量、扬声器音量</w:t>
      </w:r>
    </w:p>
    <w:p w:rsidR="00616D5F" w:rsidRPr="009509AB" w:rsidRDefault="00616D5F" w:rsidP="00616D5F">
      <w:pPr>
        <w:tabs>
          <w:tab w:val="left" w:pos="426"/>
          <w:tab w:val="left" w:pos="851"/>
        </w:tabs>
        <w:spacing w:line="276" w:lineRule="auto"/>
        <w:ind w:left="840"/>
        <w:rPr>
          <w:szCs w:val="21"/>
        </w:rPr>
      </w:pPr>
      <w:r w:rsidRPr="009509AB">
        <w:rPr>
          <w:rFonts w:hint="eastAsia"/>
          <w:szCs w:val="21"/>
        </w:rPr>
        <w:t>SC口或RJ45口</w:t>
      </w:r>
    </w:p>
    <w:p w:rsidR="00616D5F" w:rsidRDefault="00616D5F" w:rsidP="00AC1C0C">
      <w:pPr>
        <w:numPr>
          <w:ilvl w:val="0"/>
          <w:numId w:val="28"/>
        </w:numPr>
        <w:tabs>
          <w:tab w:val="left" w:pos="426"/>
          <w:tab w:val="left" w:pos="851"/>
        </w:tabs>
        <w:autoSpaceDE/>
        <w:autoSpaceDN/>
        <w:spacing w:line="276" w:lineRule="auto"/>
        <w:rPr>
          <w:szCs w:val="21"/>
        </w:rPr>
      </w:pPr>
      <w:r w:rsidRPr="009509AB">
        <w:rPr>
          <w:rFonts w:hint="eastAsia"/>
          <w:szCs w:val="21"/>
        </w:rPr>
        <w:t>防水驱动扬声器</w:t>
      </w:r>
    </w:p>
    <w:p w:rsidR="00616D5F" w:rsidRDefault="00616D5F" w:rsidP="00616D5F">
      <w:pPr>
        <w:tabs>
          <w:tab w:val="left" w:pos="426"/>
          <w:tab w:val="left" w:pos="851"/>
        </w:tabs>
        <w:spacing w:line="276" w:lineRule="auto"/>
        <w:ind w:left="840"/>
        <w:rPr>
          <w:szCs w:val="21"/>
        </w:rPr>
      </w:pPr>
      <w:r w:rsidRPr="009509AB">
        <w:rPr>
          <w:rFonts w:hint="eastAsia"/>
          <w:szCs w:val="21"/>
        </w:rPr>
        <w:t>防护等级：IP6</w:t>
      </w:r>
      <w:r>
        <w:rPr>
          <w:szCs w:val="21"/>
        </w:rPr>
        <w:t>6</w:t>
      </w:r>
    </w:p>
    <w:p w:rsidR="00616D5F" w:rsidRDefault="00616D5F" w:rsidP="00616D5F">
      <w:pPr>
        <w:tabs>
          <w:tab w:val="left" w:pos="426"/>
          <w:tab w:val="left" w:pos="851"/>
        </w:tabs>
        <w:spacing w:line="276" w:lineRule="auto"/>
        <w:ind w:left="840"/>
        <w:rPr>
          <w:szCs w:val="21"/>
        </w:rPr>
      </w:pPr>
      <w:r w:rsidRPr="009509AB">
        <w:rPr>
          <w:rFonts w:hint="eastAsia"/>
          <w:szCs w:val="21"/>
        </w:rPr>
        <w:t>防腐等级：WF2</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额定功率：30W；电源输入：AC220V(驱动型)</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制造材质：号筒铝合金，固定支架不锈钢（含万向安装支架）</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安装方式：壁挂式</w:t>
      </w:r>
    </w:p>
    <w:p w:rsidR="00616D5F" w:rsidRPr="009509AB" w:rsidRDefault="00616D5F" w:rsidP="00616D5F">
      <w:pPr>
        <w:tabs>
          <w:tab w:val="left" w:pos="426"/>
          <w:tab w:val="left" w:pos="851"/>
        </w:tabs>
        <w:spacing w:line="276" w:lineRule="auto"/>
        <w:ind w:left="840"/>
        <w:rPr>
          <w:szCs w:val="21"/>
          <w:lang w:eastAsia="zh-CN"/>
        </w:rPr>
      </w:pPr>
      <w:r w:rsidRPr="009509AB">
        <w:rPr>
          <w:szCs w:val="21"/>
          <w:lang w:eastAsia="zh-CN"/>
        </w:rPr>
        <w:t>颜色</w:t>
      </w:r>
      <w:r w:rsidRPr="009509AB">
        <w:rPr>
          <w:rFonts w:hint="eastAsia"/>
          <w:szCs w:val="21"/>
          <w:lang w:eastAsia="zh-CN"/>
        </w:rPr>
        <w:t>：消防红</w:t>
      </w:r>
    </w:p>
    <w:p w:rsidR="00616D5F" w:rsidRDefault="00616D5F" w:rsidP="00AC1C0C">
      <w:pPr>
        <w:numPr>
          <w:ilvl w:val="0"/>
          <w:numId w:val="28"/>
        </w:numPr>
        <w:tabs>
          <w:tab w:val="left" w:pos="426"/>
          <w:tab w:val="left" w:pos="851"/>
        </w:tabs>
        <w:autoSpaceDE/>
        <w:autoSpaceDN/>
        <w:spacing w:line="276" w:lineRule="auto"/>
        <w:rPr>
          <w:szCs w:val="21"/>
        </w:rPr>
      </w:pPr>
      <w:r w:rsidRPr="009509AB">
        <w:rPr>
          <w:rFonts w:hint="eastAsia"/>
          <w:szCs w:val="21"/>
        </w:rPr>
        <w:t>光电复合电缆</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系统专用线缆包含信号线、音频通道线及电源线的综合线缆</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规格：</w:t>
      </w:r>
      <w:r w:rsidRPr="009509AB">
        <w:rPr>
          <w:szCs w:val="21"/>
          <w:lang w:eastAsia="zh-CN"/>
        </w:rPr>
        <w:t>GYTS-4B1-2X</w:t>
      </w:r>
      <w:r w:rsidRPr="009509AB">
        <w:rPr>
          <w:rFonts w:hint="eastAsia"/>
          <w:szCs w:val="21"/>
          <w:lang w:eastAsia="zh-CN"/>
        </w:rPr>
        <w:t>2</w:t>
      </w:r>
      <w:r w:rsidRPr="009509AB">
        <w:rPr>
          <w:szCs w:val="21"/>
          <w:lang w:eastAsia="zh-CN"/>
        </w:rPr>
        <w:t>.5²</w:t>
      </w:r>
      <w:r w:rsidRPr="009509AB">
        <w:rPr>
          <w:rFonts w:hint="eastAsia"/>
          <w:szCs w:val="21"/>
          <w:lang w:eastAsia="zh-CN"/>
        </w:rPr>
        <w:t>阻燃铠装</w:t>
      </w:r>
    </w:p>
    <w:p w:rsidR="00616D5F" w:rsidRPr="009509AB" w:rsidRDefault="00616D5F" w:rsidP="00616D5F">
      <w:pPr>
        <w:tabs>
          <w:tab w:val="left" w:pos="426"/>
          <w:tab w:val="left" w:pos="851"/>
        </w:tabs>
        <w:spacing w:line="276" w:lineRule="auto"/>
        <w:ind w:left="840"/>
        <w:rPr>
          <w:szCs w:val="21"/>
        </w:rPr>
      </w:pPr>
      <w:r w:rsidRPr="009509AB">
        <w:rPr>
          <w:rFonts w:hint="eastAsia"/>
          <w:szCs w:val="21"/>
        </w:rPr>
        <w:t>线径：≤12mm</w:t>
      </w:r>
    </w:p>
    <w:p w:rsidR="00616D5F" w:rsidRDefault="00616D5F" w:rsidP="00AC1C0C">
      <w:pPr>
        <w:numPr>
          <w:ilvl w:val="0"/>
          <w:numId w:val="28"/>
        </w:numPr>
        <w:tabs>
          <w:tab w:val="left" w:pos="426"/>
          <w:tab w:val="left" w:pos="851"/>
        </w:tabs>
        <w:autoSpaceDE/>
        <w:autoSpaceDN/>
        <w:spacing w:line="276" w:lineRule="auto"/>
        <w:rPr>
          <w:szCs w:val="21"/>
        </w:rPr>
      </w:pPr>
      <w:r w:rsidRPr="009509AB">
        <w:rPr>
          <w:rFonts w:hint="eastAsia"/>
          <w:szCs w:val="21"/>
        </w:rPr>
        <w:t>扬声器音频电源线线</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规格：</w:t>
      </w:r>
      <w:r w:rsidRPr="009509AB">
        <w:rPr>
          <w:szCs w:val="21"/>
          <w:lang w:eastAsia="zh-CN"/>
        </w:rPr>
        <w:t>HAVY 2*48*0.15</w:t>
      </w:r>
      <w:r w:rsidRPr="009509AB">
        <w:rPr>
          <w:rFonts w:hint="eastAsia"/>
          <w:szCs w:val="21"/>
          <w:lang w:eastAsia="zh-CN"/>
        </w:rPr>
        <w:t>+</w:t>
      </w:r>
      <w:r w:rsidRPr="009509AB">
        <w:rPr>
          <w:szCs w:val="21"/>
          <w:lang w:eastAsia="zh-CN"/>
        </w:rPr>
        <w:t>2*48*0.2</w:t>
      </w:r>
      <w:r w:rsidRPr="009509AB">
        <w:rPr>
          <w:rFonts w:hint="eastAsia"/>
          <w:szCs w:val="21"/>
          <w:lang w:eastAsia="zh-CN"/>
        </w:rPr>
        <w:t>阻燃铠装</w:t>
      </w:r>
    </w:p>
    <w:p w:rsidR="00616D5F" w:rsidRPr="009509AB" w:rsidRDefault="00616D5F" w:rsidP="00616D5F">
      <w:pPr>
        <w:tabs>
          <w:tab w:val="left" w:pos="426"/>
          <w:tab w:val="left" w:pos="851"/>
        </w:tabs>
        <w:spacing w:line="276" w:lineRule="auto"/>
        <w:ind w:left="840"/>
        <w:rPr>
          <w:szCs w:val="21"/>
        </w:rPr>
      </w:pPr>
      <w:r w:rsidRPr="009509AB">
        <w:rPr>
          <w:rFonts w:hint="eastAsia"/>
          <w:szCs w:val="21"/>
        </w:rPr>
        <w:t>线径：≤</w:t>
      </w:r>
      <w:r w:rsidRPr="009509AB">
        <w:rPr>
          <w:szCs w:val="21"/>
        </w:rPr>
        <w:t>10mm</w:t>
      </w:r>
    </w:p>
    <w:p w:rsidR="00616D5F" w:rsidRDefault="00616D5F" w:rsidP="00AC1C0C">
      <w:pPr>
        <w:numPr>
          <w:ilvl w:val="0"/>
          <w:numId w:val="28"/>
        </w:numPr>
        <w:tabs>
          <w:tab w:val="left" w:pos="426"/>
          <w:tab w:val="left" w:pos="851"/>
        </w:tabs>
        <w:autoSpaceDE/>
        <w:autoSpaceDN/>
        <w:spacing w:line="276" w:lineRule="auto"/>
        <w:rPr>
          <w:szCs w:val="21"/>
        </w:rPr>
      </w:pPr>
      <w:r w:rsidRPr="009509AB">
        <w:rPr>
          <w:rFonts w:hint="eastAsia"/>
          <w:szCs w:val="21"/>
        </w:rPr>
        <w:t>网电复合电缆</w:t>
      </w:r>
    </w:p>
    <w:p w:rsidR="00616D5F" w:rsidRPr="00143526" w:rsidRDefault="00616D5F" w:rsidP="00616D5F">
      <w:pPr>
        <w:tabs>
          <w:tab w:val="left" w:pos="426"/>
          <w:tab w:val="left" w:pos="851"/>
        </w:tabs>
        <w:spacing w:line="276" w:lineRule="auto"/>
        <w:ind w:left="840"/>
        <w:rPr>
          <w:szCs w:val="21"/>
        </w:rPr>
      </w:pPr>
      <w:r w:rsidRPr="009509AB">
        <w:rPr>
          <w:rFonts w:hint="eastAsia"/>
          <w:szCs w:val="21"/>
        </w:rPr>
        <w:t>UTP4*2*0.5+RVV2*2.5 mm²阻燃铠装</w:t>
      </w:r>
    </w:p>
    <w:p w:rsidR="00616D5F" w:rsidRPr="00734DF4" w:rsidRDefault="00616D5F" w:rsidP="00AC1C0C">
      <w:pPr>
        <w:pStyle w:val="21"/>
        <w:keepNext/>
        <w:numPr>
          <w:ilvl w:val="0"/>
          <w:numId w:val="16"/>
        </w:numPr>
        <w:tabs>
          <w:tab w:val="left" w:pos="567"/>
        </w:tabs>
        <w:autoSpaceDE/>
        <w:autoSpaceDN/>
        <w:spacing w:beforeLines="100" w:before="312" w:line="276" w:lineRule="auto"/>
        <w:jc w:val="both"/>
        <w:rPr>
          <w:sz w:val="30"/>
          <w:szCs w:val="30"/>
        </w:rPr>
      </w:pPr>
      <w:bookmarkStart w:id="73" w:name="_Toc84079334"/>
      <w:bookmarkStart w:id="74" w:name="_Toc84686536"/>
      <w:bookmarkStart w:id="75" w:name="_Toc85103703"/>
      <w:r w:rsidRPr="00734DF4">
        <w:rPr>
          <w:sz w:val="30"/>
          <w:szCs w:val="30"/>
        </w:rPr>
        <w:t>供货材料说明范围</w:t>
      </w:r>
      <w:bookmarkEnd w:id="73"/>
      <w:bookmarkEnd w:id="74"/>
      <w:bookmarkEnd w:id="75"/>
    </w:p>
    <w:p w:rsidR="00616D5F" w:rsidRPr="0026788B" w:rsidRDefault="00616D5F" w:rsidP="00616D5F">
      <w:pPr>
        <w:pStyle w:val="10"/>
        <w:spacing w:line="276" w:lineRule="auto"/>
        <w:rPr>
          <w:rFonts w:ascii="仿宋" w:eastAsia="仿宋" w:hAnsi="仿宋"/>
        </w:rPr>
      </w:pPr>
      <w:r>
        <w:rPr>
          <w:rFonts w:ascii="仿宋" w:eastAsia="仿宋" w:hAnsi="仿宋" w:hint="eastAsia"/>
        </w:rPr>
        <w:t xml:space="preserve"> </w:t>
      </w:r>
      <w:r>
        <w:rPr>
          <w:rFonts w:ascii="仿宋" w:eastAsia="仿宋" w:hAnsi="仿宋"/>
        </w:rPr>
        <w:t xml:space="preserve">   </w:t>
      </w:r>
      <w:r>
        <w:rPr>
          <w:rFonts w:hAnsi="宋体" w:hint="eastAsia"/>
          <w:sz w:val="21"/>
        </w:rPr>
        <w:t>设计蓝图材料清单仅为</w:t>
      </w:r>
      <w:r>
        <w:rPr>
          <w:rFonts w:hAnsi="宋体" w:hint="eastAsia"/>
        </w:rPr>
        <w:t>扩音对讲终端</w:t>
      </w:r>
      <w:r>
        <w:rPr>
          <w:rFonts w:hAnsi="宋体" w:hint="eastAsia"/>
          <w:sz w:val="21"/>
        </w:rPr>
        <w:t>设计而统计，</w:t>
      </w:r>
      <w:r>
        <w:rPr>
          <w:rFonts w:hAnsi="宋体" w:hint="eastAsia"/>
        </w:rPr>
        <w:t>并没有对扩音对讲系统设备及辅助设备深入统计。</w:t>
      </w:r>
      <w:r>
        <w:rPr>
          <w:rFonts w:hAnsi="宋体" w:hint="eastAsia"/>
          <w:sz w:val="21"/>
        </w:rPr>
        <w:t>投标方应到现场实地勘查，</w:t>
      </w:r>
      <w:r>
        <w:rPr>
          <w:rFonts w:hAnsi="宋体" w:hint="eastAsia"/>
        </w:rPr>
        <w:t>了解项目需求，</w:t>
      </w:r>
      <w:r>
        <w:rPr>
          <w:rFonts w:hAnsi="宋体" w:hint="eastAsia"/>
          <w:sz w:val="21"/>
        </w:rPr>
        <w:t>根据扩音对讲系统需要，补充详细设备清单并参与报价。</w:t>
      </w:r>
      <w:r>
        <w:rPr>
          <w:rFonts w:hAnsi="宋体"/>
          <w:sz w:val="21"/>
        </w:rPr>
        <w:t>项目实施过程中</w:t>
      </w:r>
      <w:r>
        <w:rPr>
          <w:rFonts w:hAnsi="宋体" w:hint="eastAsia"/>
          <w:sz w:val="21"/>
        </w:rPr>
        <w:t>，</w:t>
      </w:r>
      <w:r>
        <w:rPr>
          <w:rFonts w:hAnsi="宋体"/>
          <w:sz w:val="21"/>
        </w:rPr>
        <w:t>缺少</w:t>
      </w:r>
      <w:r>
        <w:rPr>
          <w:rFonts w:hAnsi="宋体" w:hint="eastAsia"/>
          <w:sz w:val="21"/>
        </w:rPr>
        <w:t>其他</w:t>
      </w:r>
      <w:r>
        <w:rPr>
          <w:rFonts w:hAnsi="宋体"/>
          <w:sz w:val="21"/>
        </w:rPr>
        <w:t>设备、</w:t>
      </w:r>
      <w:r>
        <w:rPr>
          <w:rFonts w:hAnsi="宋体" w:hint="eastAsia"/>
          <w:sz w:val="21"/>
        </w:rPr>
        <w:t>辅材</w:t>
      </w:r>
      <w:r w:rsidRPr="003D20C0">
        <w:rPr>
          <w:rFonts w:hAnsi="宋体"/>
          <w:sz w:val="21"/>
        </w:rPr>
        <w:t>或配件，导致买方系统无法正常运行及达标验收，由此引起的补充设备、附材、配件或服务都被视为由</w:t>
      </w:r>
      <w:r>
        <w:rPr>
          <w:rFonts w:hAnsi="宋体" w:hint="eastAsia"/>
          <w:sz w:val="21"/>
        </w:rPr>
        <w:t>承揽商</w:t>
      </w:r>
      <w:r w:rsidRPr="003D20C0">
        <w:rPr>
          <w:rFonts w:hAnsi="宋体"/>
          <w:sz w:val="21"/>
        </w:rPr>
        <w:t>无偿供应。</w:t>
      </w:r>
    </w:p>
    <w:p w:rsidR="00616D5F" w:rsidRDefault="00616D5F" w:rsidP="00616D5F">
      <w:pPr>
        <w:widowControl/>
        <w:spacing w:line="276" w:lineRule="auto"/>
        <w:ind w:firstLineChars="200" w:firstLine="440"/>
        <w:rPr>
          <w:lang w:eastAsia="zh-CN"/>
        </w:rPr>
      </w:pPr>
      <w:r>
        <w:rPr>
          <w:rFonts w:hint="eastAsia"/>
          <w:lang w:eastAsia="zh-CN"/>
        </w:rPr>
        <w:t>材料</w:t>
      </w:r>
      <w:r>
        <w:rPr>
          <w:lang w:eastAsia="zh-CN"/>
        </w:rPr>
        <w:t>清单</w:t>
      </w:r>
      <w:r>
        <w:rPr>
          <w:rFonts w:hint="eastAsia"/>
          <w:lang w:eastAsia="zh-CN"/>
        </w:rPr>
        <w:t>参考附件一：扩音对讲设计材料清单</w:t>
      </w:r>
      <w:bookmarkStart w:id="76" w:name="_Toc5318"/>
      <w:bookmarkStart w:id="77" w:name="_Toc84079338"/>
    </w:p>
    <w:p w:rsidR="00616D5F" w:rsidRPr="00D82CBB" w:rsidRDefault="00616D5F" w:rsidP="00616D5F">
      <w:pPr>
        <w:widowControl/>
        <w:spacing w:line="276" w:lineRule="auto"/>
        <w:rPr>
          <w:b/>
          <w:szCs w:val="20"/>
          <w:lang w:eastAsia="zh-CN"/>
        </w:rPr>
      </w:pPr>
      <w:r>
        <w:rPr>
          <w:rFonts w:hint="eastAsia"/>
          <w:b/>
          <w:szCs w:val="20"/>
          <w:lang w:eastAsia="zh-CN"/>
        </w:rPr>
        <w:t>承包商竣工</w:t>
      </w:r>
      <w:r w:rsidRPr="00D82CBB">
        <w:rPr>
          <w:rFonts w:hint="eastAsia"/>
          <w:b/>
          <w:szCs w:val="20"/>
          <w:lang w:eastAsia="zh-CN"/>
        </w:rPr>
        <w:t>需提供</w:t>
      </w:r>
      <w:r>
        <w:rPr>
          <w:rFonts w:hint="eastAsia"/>
          <w:b/>
          <w:szCs w:val="20"/>
          <w:lang w:eastAsia="zh-CN"/>
        </w:rPr>
        <w:t>以下</w:t>
      </w:r>
      <w:r w:rsidRPr="00D82CBB">
        <w:rPr>
          <w:rFonts w:hint="eastAsia"/>
          <w:b/>
          <w:szCs w:val="20"/>
          <w:lang w:eastAsia="zh-CN"/>
        </w:rPr>
        <w:t>文件资料</w:t>
      </w:r>
      <w:bookmarkEnd w:id="76"/>
      <w:bookmarkEnd w:id="77"/>
    </w:p>
    <w:p w:rsidR="00616D5F" w:rsidRPr="00D82CBB" w:rsidRDefault="00616D5F" w:rsidP="00AC1C0C">
      <w:pPr>
        <w:numPr>
          <w:ilvl w:val="0"/>
          <w:numId w:val="29"/>
        </w:numPr>
        <w:tabs>
          <w:tab w:val="left" w:pos="426"/>
        </w:tabs>
        <w:autoSpaceDE/>
        <w:autoSpaceDN/>
        <w:spacing w:line="276" w:lineRule="auto"/>
        <w:rPr>
          <w:szCs w:val="20"/>
          <w:lang w:eastAsia="zh-CN"/>
        </w:rPr>
      </w:pPr>
      <w:r w:rsidRPr="00D82CBB">
        <w:rPr>
          <w:rFonts w:hint="eastAsia"/>
          <w:szCs w:val="20"/>
          <w:lang w:eastAsia="zh-CN"/>
        </w:rPr>
        <w:t>承包商应提交给施工竣工图至少包括：</w:t>
      </w:r>
    </w:p>
    <w:p w:rsidR="00616D5F" w:rsidRPr="00D82CBB" w:rsidRDefault="00616D5F" w:rsidP="00AC1C0C">
      <w:pPr>
        <w:numPr>
          <w:ilvl w:val="0"/>
          <w:numId w:val="30"/>
        </w:numPr>
        <w:tabs>
          <w:tab w:val="left" w:pos="426"/>
          <w:tab w:val="left" w:pos="851"/>
        </w:tabs>
        <w:autoSpaceDE/>
        <w:autoSpaceDN/>
        <w:spacing w:line="276" w:lineRule="auto"/>
        <w:rPr>
          <w:szCs w:val="20"/>
        </w:rPr>
      </w:pPr>
      <w:r w:rsidRPr="00D82CBB">
        <w:rPr>
          <w:rFonts w:hint="eastAsia"/>
          <w:szCs w:val="20"/>
        </w:rPr>
        <w:t>系统说明书及配置图；</w:t>
      </w:r>
    </w:p>
    <w:p w:rsidR="00616D5F" w:rsidRPr="00D82CBB" w:rsidRDefault="00616D5F" w:rsidP="00AC1C0C">
      <w:pPr>
        <w:numPr>
          <w:ilvl w:val="0"/>
          <w:numId w:val="30"/>
        </w:numPr>
        <w:tabs>
          <w:tab w:val="left" w:pos="426"/>
          <w:tab w:val="left" w:pos="851"/>
        </w:tabs>
        <w:autoSpaceDE/>
        <w:autoSpaceDN/>
        <w:spacing w:line="276" w:lineRule="auto"/>
        <w:rPr>
          <w:szCs w:val="20"/>
        </w:rPr>
      </w:pPr>
      <w:r w:rsidRPr="00D82CBB">
        <w:rPr>
          <w:rFonts w:hint="eastAsia"/>
          <w:szCs w:val="20"/>
        </w:rPr>
        <w:t>接线端子布置图；</w:t>
      </w:r>
    </w:p>
    <w:p w:rsidR="00616D5F" w:rsidRPr="00D82CBB" w:rsidRDefault="00616D5F" w:rsidP="00AC1C0C">
      <w:pPr>
        <w:numPr>
          <w:ilvl w:val="0"/>
          <w:numId w:val="30"/>
        </w:numPr>
        <w:tabs>
          <w:tab w:val="left" w:pos="426"/>
          <w:tab w:val="left" w:pos="851"/>
        </w:tabs>
        <w:autoSpaceDE/>
        <w:autoSpaceDN/>
        <w:spacing w:line="276" w:lineRule="auto"/>
        <w:rPr>
          <w:szCs w:val="20"/>
        </w:rPr>
      </w:pPr>
      <w:r w:rsidRPr="00D82CBB">
        <w:rPr>
          <w:rFonts w:hint="eastAsia"/>
          <w:szCs w:val="20"/>
        </w:rPr>
        <w:t>系统供电及接地图；</w:t>
      </w:r>
    </w:p>
    <w:p w:rsidR="00616D5F" w:rsidRPr="00D82CBB" w:rsidRDefault="00616D5F" w:rsidP="00AC1C0C">
      <w:pPr>
        <w:numPr>
          <w:ilvl w:val="0"/>
          <w:numId w:val="30"/>
        </w:numPr>
        <w:tabs>
          <w:tab w:val="left" w:pos="426"/>
          <w:tab w:val="left" w:pos="851"/>
        </w:tabs>
        <w:autoSpaceDE/>
        <w:autoSpaceDN/>
        <w:spacing w:line="276" w:lineRule="auto"/>
        <w:rPr>
          <w:szCs w:val="20"/>
        </w:rPr>
      </w:pPr>
      <w:r w:rsidRPr="00D82CBB">
        <w:rPr>
          <w:rFonts w:hint="eastAsia"/>
          <w:szCs w:val="20"/>
        </w:rPr>
        <w:t>系统部电缆接线图；</w:t>
      </w:r>
    </w:p>
    <w:p w:rsidR="00616D5F" w:rsidRPr="00D82CBB" w:rsidRDefault="00616D5F" w:rsidP="00AC1C0C">
      <w:pPr>
        <w:numPr>
          <w:ilvl w:val="0"/>
          <w:numId w:val="30"/>
        </w:numPr>
        <w:tabs>
          <w:tab w:val="left" w:pos="426"/>
          <w:tab w:val="left" w:pos="851"/>
        </w:tabs>
        <w:autoSpaceDE/>
        <w:autoSpaceDN/>
        <w:spacing w:line="276" w:lineRule="auto"/>
        <w:rPr>
          <w:szCs w:val="20"/>
        </w:rPr>
      </w:pPr>
      <w:r w:rsidRPr="00D82CBB">
        <w:rPr>
          <w:rFonts w:hint="eastAsia"/>
          <w:szCs w:val="20"/>
        </w:rPr>
        <w:t>设备安装图。</w:t>
      </w:r>
    </w:p>
    <w:p w:rsidR="00616D5F" w:rsidRPr="00D82CBB" w:rsidRDefault="00616D5F" w:rsidP="00AC1C0C">
      <w:pPr>
        <w:numPr>
          <w:ilvl w:val="0"/>
          <w:numId w:val="29"/>
        </w:numPr>
        <w:tabs>
          <w:tab w:val="left" w:pos="426"/>
        </w:tabs>
        <w:autoSpaceDE/>
        <w:autoSpaceDN/>
        <w:spacing w:line="276" w:lineRule="auto"/>
        <w:rPr>
          <w:szCs w:val="20"/>
          <w:lang w:eastAsia="zh-CN"/>
        </w:rPr>
      </w:pPr>
      <w:r w:rsidRPr="00D82CBB">
        <w:rPr>
          <w:rFonts w:hint="eastAsia"/>
          <w:szCs w:val="20"/>
          <w:lang w:eastAsia="zh-CN"/>
        </w:rPr>
        <w:t>提交用户的应用文件至少包括：</w:t>
      </w:r>
    </w:p>
    <w:p w:rsidR="00616D5F" w:rsidRPr="00D82CBB" w:rsidRDefault="00616D5F" w:rsidP="00AC1C0C">
      <w:pPr>
        <w:numPr>
          <w:ilvl w:val="0"/>
          <w:numId w:val="31"/>
        </w:numPr>
        <w:tabs>
          <w:tab w:val="left" w:pos="426"/>
          <w:tab w:val="left" w:pos="851"/>
        </w:tabs>
        <w:autoSpaceDE/>
        <w:autoSpaceDN/>
        <w:spacing w:line="276" w:lineRule="auto"/>
        <w:rPr>
          <w:szCs w:val="20"/>
        </w:rPr>
      </w:pPr>
      <w:r w:rsidRPr="00D82CBB">
        <w:rPr>
          <w:rFonts w:hint="eastAsia"/>
          <w:szCs w:val="20"/>
        </w:rPr>
        <w:t>使用说明；</w:t>
      </w:r>
    </w:p>
    <w:p w:rsidR="00616D5F" w:rsidRPr="00D82CBB" w:rsidRDefault="00616D5F" w:rsidP="00AC1C0C">
      <w:pPr>
        <w:numPr>
          <w:ilvl w:val="0"/>
          <w:numId w:val="31"/>
        </w:numPr>
        <w:tabs>
          <w:tab w:val="left" w:pos="426"/>
          <w:tab w:val="left" w:pos="851"/>
        </w:tabs>
        <w:autoSpaceDE/>
        <w:autoSpaceDN/>
        <w:spacing w:line="276" w:lineRule="auto"/>
        <w:rPr>
          <w:szCs w:val="20"/>
        </w:rPr>
      </w:pPr>
      <w:r w:rsidRPr="00D82CBB">
        <w:rPr>
          <w:rFonts w:hint="eastAsia"/>
          <w:szCs w:val="20"/>
        </w:rPr>
        <w:lastRenderedPageBreak/>
        <w:t>安装图及原理图；</w:t>
      </w:r>
    </w:p>
    <w:p w:rsidR="00616D5F" w:rsidRPr="00D82CBB" w:rsidRDefault="00616D5F" w:rsidP="00AC1C0C">
      <w:pPr>
        <w:numPr>
          <w:ilvl w:val="0"/>
          <w:numId w:val="31"/>
        </w:numPr>
        <w:tabs>
          <w:tab w:val="left" w:pos="426"/>
          <w:tab w:val="left" w:pos="851"/>
        </w:tabs>
        <w:autoSpaceDE/>
        <w:autoSpaceDN/>
        <w:spacing w:line="276" w:lineRule="auto"/>
        <w:rPr>
          <w:szCs w:val="20"/>
        </w:rPr>
      </w:pPr>
      <w:r w:rsidRPr="00D82CBB">
        <w:rPr>
          <w:rFonts w:hint="eastAsia"/>
          <w:szCs w:val="20"/>
        </w:rPr>
        <w:t>运行及维护手册；</w:t>
      </w:r>
    </w:p>
    <w:p w:rsidR="00616D5F" w:rsidRPr="00D82CBB" w:rsidRDefault="00616D5F" w:rsidP="00AC1C0C">
      <w:pPr>
        <w:numPr>
          <w:ilvl w:val="0"/>
          <w:numId w:val="31"/>
        </w:numPr>
        <w:tabs>
          <w:tab w:val="left" w:pos="426"/>
          <w:tab w:val="left" w:pos="851"/>
        </w:tabs>
        <w:autoSpaceDE/>
        <w:autoSpaceDN/>
        <w:spacing w:line="276" w:lineRule="auto"/>
        <w:rPr>
          <w:szCs w:val="20"/>
        </w:rPr>
      </w:pPr>
      <w:r w:rsidRPr="00D82CBB">
        <w:rPr>
          <w:rFonts w:hint="eastAsia"/>
          <w:szCs w:val="20"/>
        </w:rPr>
        <w:t>设备数据及表格；</w:t>
      </w:r>
    </w:p>
    <w:p w:rsidR="00616D5F" w:rsidRPr="00D82CBB" w:rsidRDefault="00616D5F" w:rsidP="00AC1C0C">
      <w:pPr>
        <w:numPr>
          <w:ilvl w:val="0"/>
          <w:numId w:val="31"/>
        </w:numPr>
        <w:tabs>
          <w:tab w:val="left" w:pos="426"/>
          <w:tab w:val="left" w:pos="851"/>
        </w:tabs>
        <w:autoSpaceDE/>
        <w:autoSpaceDN/>
        <w:spacing w:line="276" w:lineRule="auto"/>
        <w:rPr>
          <w:szCs w:val="20"/>
          <w:lang w:eastAsia="zh-CN"/>
        </w:rPr>
      </w:pPr>
      <w:r w:rsidRPr="00D82CBB">
        <w:rPr>
          <w:rFonts w:hint="eastAsia"/>
          <w:szCs w:val="20"/>
          <w:lang w:eastAsia="zh-CN"/>
        </w:rPr>
        <w:t>防爆设备的防爆合格证、产品的检测检验证明文件等；；</w:t>
      </w:r>
    </w:p>
    <w:p w:rsidR="00616D5F" w:rsidRPr="00D82CBB" w:rsidRDefault="00616D5F" w:rsidP="00AC1C0C">
      <w:pPr>
        <w:numPr>
          <w:ilvl w:val="0"/>
          <w:numId w:val="31"/>
        </w:numPr>
        <w:tabs>
          <w:tab w:val="left" w:pos="426"/>
          <w:tab w:val="left" w:pos="851"/>
        </w:tabs>
        <w:autoSpaceDE/>
        <w:autoSpaceDN/>
        <w:spacing w:line="276" w:lineRule="auto"/>
      </w:pPr>
      <w:r w:rsidRPr="00D82CBB">
        <w:rPr>
          <w:rFonts w:hint="eastAsia"/>
        </w:rPr>
        <w:t>其他必要文件资料</w:t>
      </w:r>
    </w:p>
    <w:p w:rsidR="00616D5F" w:rsidRPr="00D82CBB" w:rsidRDefault="00616D5F" w:rsidP="00AC1C0C">
      <w:pPr>
        <w:numPr>
          <w:ilvl w:val="0"/>
          <w:numId w:val="29"/>
        </w:numPr>
        <w:tabs>
          <w:tab w:val="left" w:pos="426"/>
        </w:tabs>
        <w:autoSpaceDE/>
        <w:autoSpaceDN/>
        <w:spacing w:line="276" w:lineRule="auto"/>
        <w:rPr>
          <w:szCs w:val="20"/>
        </w:rPr>
      </w:pPr>
      <w:r w:rsidRPr="00D82CBB">
        <w:rPr>
          <w:rFonts w:hint="eastAsia"/>
          <w:szCs w:val="20"/>
        </w:rPr>
        <w:t>培训资料。</w:t>
      </w:r>
    </w:p>
    <w:p w:rsidR="00616D5F" w:rsidRPr="00734DF4" w:rsidRDefault="00616D5F" w:rsidP="00AC1C0C">
      <w:pPr>
        <w:pStyle w:val="21"/>
        <w:keepNext/>
        <w:numPr>
          <w:ilvl w:val="0"/>
          <w:numId w:val="16"/>
        </w:numPr>
        <w:tabs>
          <w:tab w:val="left" w:pos="567"/>
        </w:tabs>
        <w:autoSpaceDE/>
        <w:autoSpaceDN/>
        <w:spacing w:beforeLines="100" w:before="312" w:line="276" w:lineRule="auto"/>
        <w:jc w:val="both"/>
        <w:rPr>
          <w:sz w:val="30"/>
          <w:szCs w:val="30"/>
        </w:rPr>
      </w:pPr>
      <w:bookmarkStart w:id="78" w:name="_Toc84079335"/>
      <w:bookmarkStart w:id="79" w:name="_Toc84686537"/>
      <w:bookmarkStart w:id="80" w:name="_Toc85103704"/>
      <w:r w:rsidRPr="00734DF4">
        <w:rPr>
          <w:rFonts w:hint="eastAsia"/>
          <w:sz w:val="30"/>
          <w:szCs w:val="30"/>
        </w:rPr>
        <w:t>投标文件</w:t>
      </w:r>
      <w:bookmarkEnd w:id="78"/>
      <w:bookmarkEnd w:id="79"/>
      <w:bookmarkEnd w:id="80"/>
    </w:p>
    <w:p w:rsidR="00616D5F" w:rsidRPr="0026788B" w:rsidRDefault="00616D5F" w:rsidP="00AC1C0C">
      <w:pPr>
        <w:numPr>
          <w:ilvl w:val="0"/>
          <w:numId w:val="37"/>
        </w:numPr>
        <w:tabs>
          <w:tab w:val="left" w:pos="426"/>
        </w:tabs>
        <w:autoSpaceDE/>
        <w:autoSpaceDN/>
        <w:spacing w:line="276" w:lineRule="auto"/>
        <w:rPr>
          <w:lang w:eastAsia="zh-CN"/>
        </w:rPr>
      </w:pPr>
      <w:r w:rsidRPr="0026788B">
        <w:rPr>
          <w:rFonts w:hint="eastAsia"/>
          <w:lang w:eastAsia="zh-CN"/>
        </w:rPr>
        <w:t>投标文件应严格符合本发文件中列出的所有条款，对于不符合项，应作为偏差项进行逐项说明，并给出可以作为替代方案的建议性解决办法。除已特殊说明的条款外，报价文件中所提供的产品应保证完全符合询价书所需要的供货围、技术规格、技术指标等。否则，由此而产生的问题（不论报价技术文件是否被确认）均由供货方负责。</w:t>
      </w:r>
    </w:p>
    <w:p w:rsidR="00616D5F" w:rsidRPr="0026788B" w:rsidRDefault="00616D5F" w:rsidP="00AC1C0C">
      <w:pPr>
        <w:numPr>
          <w:ilvl w:val="0"/>
          <w:numId w:val="37"/>
        </w:numPr>
        <w:tabs>
          <w:tab w:val="left" w:pos="426"/>
        </w:tabs>
        <w:autoSpaceDE/>
        <w:autoSpaceDN/>
        <w:spacing w:line="276" w:lineRule="auto"/>
        <w:rPr>
          <w:lang w:eastAsia="zh-CN"/>
        </w:rPr>
      </w:pPr>
      <w:r w:rsidRPr="0026788B">
        <w:rPr>
          <w:rFonts w:hint="eastAsia"/>
          <w:lang w:eastAsia="zh-CN"/>
        </w:rPr>
        <w:t>供货方在报价技术文件中所提供的系统配置，无论是硬件、软件，都必须是完整的、无缺项的。无论何时发现缺项、漏项，供货方都必须无偿补足。</w:t>
      </w:r>
    </w:p>
    <w:p w:rsidR="00616D5F" w:rsidRPr="0026788B" w:rsidRDefault="00616D5F" w:rsidP="00AC1C0C">
      <w:pPr>
        <w:numPr>
          <w:ilvl w:val="0"/>
          <w:numId w:val="37"/>
        </w:numPr>
        <w:tabs>
          <w:tab w:val="left" w:pos="426"/>
        </w:tabs>
        <w:autoSpaceDE/>
        <w:autoSpaceDN/>
        <w:spacing w:line="276" w:lineRule="auto"/>
        <w:rPr>
          <w:lang w:eastAsia="zh-CN"/>
        </w:rPr>
      </w:pPr>
      <w:r w:rsidRPr="0026788B">
        <w:rPr>
          <w:rFonts w:hint="eastAsia"/>
          <w:lang w:eastAsia="zh-CN"/>
        </w:rPr>
        <w:t>本询价书的技术规格是对全数字IP扩音对讲系统设备的最低要求。承包商可以提出满足或高于本询价书要求的替代方案或建议，并对替代方案进行明确说明。只有经用户方书面批准的替代方案或偏差才有效。</w:t>
      </w:r>
    </w:p>
    <w:p w:rsidR="00616D5F" w:rsidRDefault="00616D5F" w:rsidP="00AC1C0C">
      <w:pPr>
        <w:numPr>
          <w:ilvl w:val="0"/>
          <w:numId w:val="37"/>
        </w:numPr>
        <w:tabs>
          <w:tab w:val="left" w:pos="426"/>
        </w:tabs>
        <w:autoSpaceDE/>
        <w:autoSpaceDN/>
        <w:spacing w:line="276" w:lineRule="auto"/>
        <w:rPr>
          <w:lang w:eastAsia="zh-CN"/>
        </w:rPr>
      </w:pPr>
      <w:r w:rsidRPr="0026788B">
        <w:rPr>
          <w:rFonts w:hint="eastAsia"/>
          <w:lang w:eastAsia="zh-CN"/>
        </w:rPr>
        <w:t>报价技术文件应包括（编制顺序以商务招标文件的要求为准）：</w:t>
      </w:r>
    </w:p>
    <w:p w:rsidR="00616D5F" w:rsidRPr="00D505CB" w:rsidRDefault="00616D5F" w:rsidP="00AC1C0C">
      <w:pPr>
        <w:numPr>
          <w:ilvl w:val="0"/>
          <w:numId w:val="38"/>
        </w:numPr>
        <w:tabs>
          <w:tab w:val="left" w:pos="426"/>
          <w:tab w:val="left" w:pos="851"/>
        </w:tabs>
        <w:autoSpaceDE/>
        <w:autoSpaceDN/>
        <w:spacing w:line="276" w:lineRule="auto"/>
        <w:rPr>
          <w:lang w:eastAsia="zh-CN"/>
        </w:rPr>
      </w:pPr>
      <w:r>
        <w:rPr>
          <w:rFonts w:hint="eastAsia"/>
          <w:lang w:eastAsia="zh-CN"/>
        </w:rPr>
        <w:t>承包商及制造厂资质、</w:t>
      </w:r>
      <w:r w:rsidRPr="00ED4E85">
        <w:rPr>
          <w:rFonts w:hint="eastAsia"/>
          <w:lang w:eastAsia="zh-CN"/>
        </w:rPr>
        <w:t>简介</w:t>
      </w:r>
      <w:r>
        <w:rPr>
          <w:rFonts w:hint="eastAsia"/>
          <w:lang w:eastAsia="zh-CN"/>
        </w:rPr>
        <w:t>和业绩证明</w:t>
      </w:r>
      <w:r w:rsidRPr="00ED4E85">
        <w:rPr>
          <w:rFonts w:hint="eastAsia"/>
          <w:lang w:eastAsia="zh-CN"/>
        </w:rPr>
        <w:t>；</w:t>
      </w:r>
    </w:p>
    <w:p w:rsidR="00616D5F" w:rsidRPr="00D505CB" w:rsidRDefault="00616D5F" w:rsidP="00AC1C0C">
      <w:pPr>
        <w:numPr>
          <w:ilvl w:val="0"/>
          <w:numId w:val="38"/>
        </w:numPr>
        <w:tabs>
          <w:tab w:val="left" w:pos="426"/>
          <w:tab w:val="left" w:pos="851"/>
        </w:tabs>
        <w:autoSpaceDE/>
        <w:autoSpaceDN/>
        <w:spacing w:line="276" w:lineRule="auto"/>
        <w:rPr>
          <w:lang w:eastAsia="zh-CN"/>
        </w:rPr>
      </w:pPr>
      <w:r w:rsidRPr="00ED4E85">
        <w:rPr>
          <w:rFonts w:hint="eastAsia"/>
          <w:lang w:eastAsia="zh-CN"/>
        </w:rPr>
        <w:t>设备生产商的授权文件；</w:t>
      </w:r>
    </w:p>
    <w:p w:rsidR="00616D5F" w:rsidRPr="00026DE5" w:rsidRDefault="00616D5F" w:rsidP="00AC1C0C">
      <w:pPr>
        <w:numPr>
          <w:ilvl w:val="0"/>
          <w:numId w:val="38"/>
        </w:numPr>
        <w:tabs>
          <w:tab w:val="left" w:pos="426"/>
          <w:tab w:val="left" w:pos="851"/>
        </w:tabs>
        <w:autoSpaceDE/>
        <w:autoSpaceDN/>
        <w:spacing w:line="276" w:lineRule="auto"/>
        <w:rPr>
          <w:lang w:eastAsia="zh-CN"/>
        </w:rPr>
      </w:pPr>
      <w:r w:rsidRPr="00ED4E85">
        <w:rPr>
          <w:rFonts w:hint="eastAsia"/>
          <w:lang w:eastAsia="zh-CN"/>
        </w:rPr>
        <w:t>系统方案；</w:t>
      </w:r>
      <w:r w:rsidRPr="00026DE5">
        <w:rPr>
          <w:rFonts w:hint="eastAsia"/>
          <w:lang w:eastAsia="zh-CN"/>
        </w:rPr>
        <w:t>系统详细配置清单及功能说明</w:t>
      </w:r>
    </w:p>
    <w:p w:rsidR="00616D5F" w:rsidRDefault="00616D5F" w:rsidP="00AC1C0C">
      <w:pPr>
        <w:numPr>
          <w:ilvl w:val="0"/>
          <w:numId w:val="38"/>
        </w:numPr>
        <w:tabs>
          <w:tab w:val="left" w:pos="426"/>
          <w:tab w:val="left" w:pos="851"/>
        </w:tabs>
        <w:autoSpaceDE/>
        <w:autoSpaceDN/>
        <w:spacing w:line="276" w:lineRule="auto"/>
      </w:pPr>
      <w:r w:rsidRPr="00ED4E85">
        <w:rPr>
          <w:rFonts w:hint="eastAsia"/>
        </w:rPr>
        <w:t>技术服务项目及保证；</w:t>
      </w:r>
    </w:p>
    <w:p w:rsidR="00616D5F" w:rsidRDefault="00616D5F" w:rsidP="00AC1C0C">
      <w:pPr>
        <w:numPr>
          <w:ilvl w:val="0"/>
          <w:numId w:val="38"/>
        </w:numPr>
        <w:tabs>
          <w:tab w:val="left" w:pos="426"/>
          <w:tab w:val="left" w:pos="851"/>
        </w:tabs>
        <w:autoSpaceDE/>
        <w:autoSpaceDN/>
        <w:spacing w:line="276" w:lineRule="auto"/>
      </w:pPr>
      <w:r w:rsidRPr="00ED4E85">
        <w:rPr>
          <w:rFonts w:hint="eastAsia"/>
        </w:rPr>
        <w:t>质量保证措施；</w:t>
      </w:r>
    </w:p>
    <w:p w:rsidR="00616D5F" w:rsidRDefault="00616D5F" w:rsidP="00AC1C0C">
      <w:pPr>
        <w:numPr>
          <w:ilvl w:val="0"/>
          <w:numId w:val="38"/>
        </w:numPr>
        <w:tabs>
          <w:tab w:val="left" w:pos="426"/>
          <w:tab w:val="left" w:pos="851"/>
        </w:tabs>
        <w:autoSpaceDE/>
        <w:autoSpaceDN/>
        <w:spacing w:line="276" w:lineRule="auto"/>
      </w:pPr>
      <w:r w:rsidRPr="00ED4E85">
        <w:rPr>
          <w:rFonts w:hint="eastAsia"/>
        </w:rPr>
        <w:t>培训容及培训计划</w:t>
      </w:r>
      <w:r>
        <w:rPr>
          <w:rFonts w:hint="eastAsia"/>
        </w:rPr>
        <w:t>；</w:t>
      </w:r>
    </w:p>
    <w:p w:rsidR="00616D5F" w:rsidRDefault="00616D5F" w:rsidP="00AC1C0C">
      <w:pPr>
        <w:numPr>
          <w:ilvl w:val="0"/>
          <w:numId w:val="38"/>
        </w:numPr>
        <w:tabs>
          <w:tab w:val="left" w:pos="426"/>
          <w:tab w:val="left" w:pos="851"/>
        </w:tabs>
        <w:autoSpaceDE/>
        <w:autoSpaceDN/>
        <w:spacing w:line="276" w:lineRule="auto"/>
        <w:rPr>
          <w:lang w:eastAsia="zh-CN"/>
        </w:rPr>
      </w:pPr>
      <w:r w:rsidRPr="00ED4E85">
        <w:rPr>
          <w:rFonts w:hint="eastAsia"/>
          <w:lang w:eastAsia="zh-CN"/>
        </w:rPr>
        <w:t>防爆设备的防爆合格证、生产许可证、专利（含著作权）证书等必要证件；</w:t>
      </w:r>
      <w:r>
        <w:rPr>
          <w:rFonts w:hint="eastAsia"/>
          <w:lang w:eastAsia="zh-CN"/>
        </w:rPr>
        <w:t>话站</w:t>
      </w:r>
      <w:r w:rsidRPr="00DD1A81">
        <w:rPr>
          <w:rFonts w:hint="eastAsia"/>
          <w:lang w:eastAsia="zh-CN"/>
        </w:rPr>
        <w:t>降噪检测报告、WF2防腐检测报告、话站IP66防水检测报告、防爆扬声器具有声压检测报告、话站抗静电的检测报告</w:t>
      </w:r>
      <w:r w:rsidRPr="00ED4E85">
        <w:rPr>
          <w:rFonts w:hint="eastAsia"/>
          <w:lang w:eastAsia="zh-CN"/>
        </w:rPr>
        <w:t>其他产品的检测检验证明文件；</w:t>
      </w:r>
    </w:p>
    <w:p w:rsidR="00616D5F" w:rsidRDefault="00616D5F" w:rsidP="00AC1C0C">
      <w:pPr>
        <w:numPr>
          <w:ilvl w:val="0"/>
          <w:numId w:val="38"/>
        </w:numPr>
        <w:tabs>
          <w:tab w:val="left" w:pos="426"/>
          <w:tab w:val="left" w:pos="851"/>
        </w:tabs>
        <w:autoSpaceDE/>
        <w:autoSpaceDN/>
        <w:spacing w:line="276" w:lineRule="auto"/>
      </w:pPr>
      <w:r w:rsidRPr="00ED4E85">
        <w:t>现场勘查交流记录</w:t>
      </w:r>
      <w:r>
        <w:rPr>
          <w:rFonts w:hint="eastAsia"/>
        </w:rPr>
        <w:t>；</w:t>
      </w:r>
    </w:p>
    <w:p w:rsidR="00616D5F" w:rsidRDefault="00616D5F" w:rsidP="00AC1C0C">
      <w:pPr>
        <w:numPr>
          <w:ilvl w:val="0"/>
          <w:numId w:val="38"/>
        </w:numPr>
        <w:tabs>
          <w:tab w:val="left" w:pos="426"/>
          <w:tab w:val="left" w:pos="851"/>
        </w:tabs>
        <w:autoSpaceDE/>
        <w:autoSpaceDN/>
        <w:spacing w:line="276" w:lineRule="auto"/>
      </w:pPr>
      <w:r w:rsidRPr="00ED4E85">
        <w:rPr>
          <w:rFonts w:hint="eastAsia"/>
        </w:rPr>
        <w:t>投标要求的其他文件</w:t>
      </w:r>
      <w:r>
        <w:rPr>
          <w:rFonts w:hint="eastAsia"/>
        </w:rPr>
        <w:t>；</w:t>
      </w:r>
    </w:p>
    <w:p w:rsidR="00616D5F" w:rsidRPr="00D505CB" w:rsidRDefault="00616D5F" w:rsidP="00AC1C0C">
      <w:pPr>
        <w:pStyle w:val="21"/>
        <w:keepNext/>
        <w:numPr>
          <w:ilvl w:val="0"/>
          <w:numId w:val="16"/>
        </w:numPr>
        <w:tabs>
          <w:tab w:val="left" w:pos="567"/>
        </w:tabs>
        <w:autoSpaceDE/>
        <w:autoSpaceDN/>
        <w:spacing w:beforeLines="100" w:before="312" w:line="276" w:lineRule="auto"/>
        <w:jc w:val="both"/>
      </w:pPr>
      <w:bookmarkStart w:id="81" w:name="_Toc80716115"/>
      <w:bookmarkStart w:id="82" w:name="_Toc84686538"/>
      <w:bookmarkStart w:id="83" w:name="_Toc85103705"/>
      <w:r w:rsidRPr="00D505CB">
        <w:rPr>
          <w:rFonts w:hint="eastAsia"/>
        </w:rPr>
        <w:t>评审方法</w:t>
      </w:r>
      <w:bookmarkEnd w:id="81"/>
      <w:bookmarkEnd w:id="82"/>
      <w:bookmarkEnd w:id="83"/>
    </w:p>
    <w:p w:rsidR="00616D5F" w:rsidRPr="004B26D2" w:rsidRDefault="00616D5F" w:rsidP="00616D5F">
      <w:pPr>
        <w:pStyle w:val="aa"/>
        <w:tabs>
          <w:tab w:val="left" w:pos="3700"/>
        </w:tabs>
        <w:snapToGrid w:val="0"/>
        <w:spacing w:line="276" w:lineRule="auto"/>
        <w:ind w:firstLine="0"/>
        <w:rPr>
          <w:szCs w:val="24"/>
          <w:lang w:eastAsia="zh-CN"/>
        </w:rPr>
      </w:pPr>
      <w:r w:rsidRPr="004B26D2">
        <w:rPr>
          <w:szCs w:val="24"/>
          <w:lang w:eastAsia="zh-CN"/>
        </w:rPr>
        <w:t>各分项分值分配如下：（满分100分）</w:t>
      </w:r>
    </w:p>
    <w:p w:rsidR="00616D5F" w:rsidRPr="004B26D2" w:rsidRDefault="00616D5F" w:rsidP="00AC1C0C">
      <w:pPr>
        <w:numPr>
          <w:ilvl w:val="0"/>
          <w:numId w:val="32"/>
        </w:numPr>
        <w:tabs>
          <w:tab w:val="left" w:pos="426"/>
        </w:tabs>
        <w:autoSpaceDE/>
        <w:autoSpaceDN/>
        <w:spacing w:line="276" w:lineRule="auto"/>
      </w:pPr>
      <w:r w:rsidRPr="004B26D2">
        <w:rPr>
          <w:rFonts w:hint="eastAsia"/>
        </w:rPr>
        <w:t>技术标</w:t>
      </w:r>
      <w:r w:rsidRPr="004B26D2">
        <w:t>：</w:t>
      </w:r>
      <w:r>
        <w:t>3</w:t>
      </w:r>
      <w:r w:rsidRPr="004B26D2">
        <w:rPr>
          <w:rFonts w:hint="eastAsia"/>
        </w:rPr>
        <w:t>0</w:t>
      </w:r>
      <w:r w:rsidRPr="004B26D2">
        <w:t>分；</w:t>
      </w:r>
    </w:p>
    <w:p w:rsidR="00616D5F" w:rsidRPr="004B26D2" w:rsidRDefault="00616D5F" w:rsidP="00AC1C0C">
      <w:pPr>
        <w:numPr>
          <w:ilvl w:val="0"/>
          <w:numId w:val="32"/>
        </w:numPr>
        <w:tabs>
          <w:tab w:val="left" w:pos="426"/>
        </w:tabs>
        <w:autoSpaceDE/>
        <w:autoSpaceDN/>
        <w:spacing w:line="276" w:lineRule="auto"/>
      </w:pPr>
      <w:r w:rsidRPr="004B26D2">
        <w:rPr>
          <w:rFonts w:hint="eastAsia"/>
        </w:rPr>
        <w:t>商务标：</w:t>
      </w:r>
      <w:r>
        <w:t>7</w:t>
      </w:r>
      <w:r w:rsidRPr="004B26D2">
        <w:rPr>
          <w:rFonts w:hint="eastAsia"/>
        </w:rPr>
        <w:t>0分。</w:t>
      </w:r>
      <w:r w:rsidRPr="004B26D2">
        <w:t xml:space="preserve"> </w:t>
      </w:r>
    </w:p>
    <w:p w:rsidR="00616D5F" w:rsidRPr="00D82CBB" w:rsidRDefault="00616D5F" w:rsidP="00616D5F">
      <w:pPr>
        <w:tabs>
          <w:tab w:val="left" w:pos="426"/>
          <w:tab w:val="left" w:pos="851"/>
        </w:tabs>
        <w:spacing w:line="276" w:lineRule="auto"/>
        <w:rPr>
          <w:b/>
        </w:rPr>
      </w:pPr>
      <w:r w:rsidRPr="002A326F">
        <w:rPr>
          <w:rFonts w:hint="eastAsia"/>
          <w:b/>
        </w:rPr>
        <w:t>技术标（</w:t>
      </w:r>
      <w:r w:rsidRPr="002A326F">
        <w:rPr>
          <w:b/>
        </w:rPr>
        <w:t>满分</w:t>
      </w:r>
      <w:r>
        <w:rPr>
          <w:b/>
        </w:rPr>
        <w:t>3</w:t>
      </w:r>
      <w:r w:rsidRPr="002A326F">
        <w:rPr>
          <w:rFonts w:hint="eastAsia"/>
          <w:b/>
        </w:rPr>
        <w:t>0）</w:t>
      </w:r>
    </w:p>
    <w:tbl>
      <w:tblPr>
        <w:tblW w:w="89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760"/>
        <w:gridCol w:w="1352"/>
        <w:gridCol w:w="5988"/>
        <w:gridCol w:w="812"/>
      </w:tblGrid>
      <w:tr w:rsidR="00616D5F" w:rsidTr="0036607B">
        <w:trPr>
          <w:trHeight w:val="506"/>
          <w:tblHeader/>
          <w:jc w:val="center"/>
        </w:trPr>
        <w:tc>
          <w:tcPr>
            <w:tcW w:w="760" w:type="dxa"/>
            <w:vAlign w:val="center"/>
          </w:tcPr>
          <w:p w:rsidR="00616D5F" w:rsidRPr="00F632A9" w:rsidRDefault="00616D5F" w:rsidP="0036607B">
            <w:pPr>
              <w:adjustRightInd w:val="0"/>
              <w:snapToGrid w:val="0"/>
              <w:jc w:val="center"/>
              <w:rPr>
                <w:rFonts w:ascii="Arial" w:hAnsi="Arial" w:cs="Arial"/>
                <w:b/>
                <w:bCs/>
                <w:szCs w:val="21"/>
                <w:lang w:val="zh-CN"/>
              </w:rPr>
            </w:pPr>
            <w:r w:rsidRPr="00F632A9">
              <w:rPr>
                <w:rFonts w:ascii="Arial" w:cs="Arial"/>
                <w:b/>
                <w:bCs/>
                <w:szCs w:val="21"/>
                <w:lang w:val="zh-CN"/>
              </w:rPr>
              <w:t>序号</w:t>
            </w:r>
          </w:p>
        </w:tc>
        <w:tc>
          <w:tcPr>
            <w:tcW w:w="1352" w:type="dxa"/>
            <w:vAlign w:val="center"/>
          </w:tcPr>
          <w:p w:rsidR="00616D5F" w:rsidRPr="00F632A9" w:rsidRDefault="00616D5F" w:rsidP="0036607B">
            <w:pPr>
              <w:adjustRightInd w:val="0"/>
              <w:snapToGrid w:val="0"/>
              <w:jc w:val="center"/>
              <w:rPr>
                <w:rFonts w:ascii="Arial" w:hAnsi="Arial" w:cs="Arial"/>
                <w:b/>
                <w:bCs/>
                <w:szCs w:val="21"/>
                <w:lang w:val="zh-CN"/>
              </w:rPr>
            </w:pPr>
            <w:r w:rsidRPr="00F632A9">
              <w:rPr>
                <w:rFonts w:ascii="Arial" w:cs="Arial"/>
                <w:b/>
                <w:bCs/>
                <w:szCs w:val="21"/>
                <w:lang w:val="zh-CN"/>
              </w:rPr>
              <w:t>评审内容</w:t>
            </w:r>
          </w:p>
        </w:tc>
        <w:tc>
          <w:tcPr>
            <w:tcW w:w="5988" w:type="dxa"/>
            <w:vAlign w:val="center"/>
          </w:tcPr>
          <w:p w:rsidR="00616D5F" w:rsidRPr="00F632A9" w:rsidRDefault="00616D5F" w:rsidP="0036607B">
            <w:pPr>
              <w:adjustRightInd w:val="0"/>
              <w:snapToGrid w:val="0"/>
              <w:jc w:val="center"/>
              <w:rPr>
                <w:rFonts w:ascii="Arial" w:hAnsi="Arial" w:cs="Arial"/>
                <w:b/>
                <w:bCs/>
                <w:szCs w:val="21"/>
                <w:lang w:val="zh-CN"/>
              </w:rPr>
            </w:pPr>
            <w:r w:rsidRPr="00F632A9">
              <w:rPr>
                <w:rFonts w:ascii="Arial" w:cs="Arial"/>
                <w:b/>
                <w:bCs/>
                <w:szCs w:val="21"/>
                <w:lang w:val="zh-CN"/>
              </w:rPr>
              <w:t>评分细则</w:t>
            </w:r>
          </w:p>
        </w:tc>
        <w:tc>
          <w:tcPr>
            <w:tcW w:w="812" w:type="dxa"/>
            <w:vAlign w:val="center"/>
          </w:tcPr>
          <w:p w:rsidR="00616D5F" w:rsidRPr="00F632A9" w:rsidRDefault="00616D5F" w:rsidP="0036607B">
            <w:pPr>
              <w:adjustRightInd w:val="0"/>
              <w:snapToGrid w:val="0"/>
              <w:jc w:val="center"/>
              <w:rPr>
                <w:rFonts w:ascii="Arial" w:hAnsi="Arial" w:cs="Arial"/>
                <w:b/>
                <w:bCs/>
                <w:szCs w:val="21"/>
                <w:lang w:val="zh-CN"/>
              </w:rPr>
            </w:pPr>
            <w:r w:rsidRPr="00F632A9">
              <w:rPr>
                <w:rFonts w:ascii="Arial" w:cs="Arial"/>
                <w:b/>
                <w:bCs/>
                <w:szCs w:val="21"/>
                <w:lang w:val="zh-CN"/>
              </w:rPr>
              <w:t>分值范围</w:t>
            </w:r>
          </w:p>
        </w:tc>
      </w:tr>
      <w:tr w:rsidR="00616D5F" w:rsidTr="0036607B">
        <w:trPr>
          <w:trHeight w:val="454"/>
          <w:tblHeader/>
          <w:jc w:val="center"/>
        </w:trPr>
        <w:tc>
          <w:tcPr>
            <w:tcW w:w="760" w:type="dxa"/>
            <w:vAlign w:val="center"/>
          </w:tcPr>
          <w:p w:rsidR="00616D5F" w:rsidRPr="00F632A9" w:rsidRDefault="00616D5F" w:rsidP="0036607B">
            <w:pPr>
              <w:adjustRightInd w:val="0"/>
              <w:snapToGrid w:val="0"/>
              <w:jc w:val="center"/>
              <w:rPr>
                <w:rFonts w:ascii="Arial" w:hAnsi="Arial" w:cs="Arial"/>
                <w:szCs w:val="21"/>
                <w:lang w:val="zh-CN"/>
              </w:rPr>
            </w:pPr>
            <w:r w:rsidRPr="00F632A9">
              <w:rPr>
                <w:rFonts w:ascii="Arial" w:hAnsi="Arial" w:cs="Arial"/>
                <w:szCs w:val="21"/>
                <w:lang w:val="zh-CN"/>
              </w:rPr>
              <w:lastRenderedPageBreak/>
              <w:t>1</w:t>
            </w:r>
          </w:p>
        </w:tc>
        <w:tc>
          <w:tcPr>
            <w:tcW w:w="1352" w:type="dxa"/>
            <w:vAlign w:val="center"/>
          </w:tcPr>
          <w:p w:rsidR="00616D5F" w:rsidRPr="00F632A9" w:rsidRDefault="00616D5F" w:rsidP="0036607B">
            <w:pPr>
              <w:adjustRightInd w:val="0"/>
              <w:snapToGrid w:val="0"/>
              <w:jc w:val="center"/>
              <w:rPr>
                <w:rFonts w:ascii="Arial" w:hAnsi="Arial" w:cs="Arial"/>
                <w:szCs w:val="21"/>
                <w:lang w:val="zh-CN"/>
              </w:rPr>
            </w:pPr>
            <w:r w:rsidRPr="00F632A9">
              <w:rPr>
                <w:rFonts w:ascii="Arial" w:cs="Arial" w:hint="eastAsia"/>
                <w:color w:val="000000"/>
                <w:szCs w:val="21"/>
              </w:rPr>
              <w:t>资质等级</w:t>
            </w:r>
            <w:r w:rsidRPr="00F632A9">
              <w:rPr>
                <w:rFonts w:ascii="Arial" w:cs="Arial" w:hint="eastAsia"/>
                <w:color w:val="000000"/>
                <w:szCs w:val="21"/>
              </w:rPr>
              <w:t xml:space="preserve"> (</w:t>
            </w:r>
            <w:r w:rsidRPr="00F632A9">
              <w:rPr>
                <w:rFonts w:ascii="Arial" w:cs="Arial" w:hint="eastAsia"/>
                <w:color w:val="000000"/>
                <w:szCs w:val="21"/>
              </w:rPr>
              <w:t>满分</w:t>
            </w:r>
            <w:r>
              <w:rPr>
                <w:rFonts w:ascii="Arial" w:cs="Arial"/>
                <w:color w:val="000000"/>
                <w:szCs w:val="21"/>
              </w:rPr>
              <w:t>5</w:t>
            </w:r>
            <w:r w:rsidRPr="00F632A9">
              <w:rPr>
                <w:rFonts w:ascii="Arial" w:cs="Arial" w:hint="eastAsia"/>
                <w:color w:val="000000"/>
                <w:szCs w:val="21"/>
              </w:rPr>
              <w:t>分</w:t>
            </w:r>
            <w:r w:rsidRPr="00F632A9">
              <w:rPr>
                <w:rFonts w:ascii="Arial" w:cs="Arial" w:hint="eastAsia"/>
                <w:color w:val="000000"/>
                <w:szCs w:val="21"/>
              </w:rPr>
              <w:t>)</w:t>
            </w:r>
          </w:p>
        </w:tc>
        <w:tc>
          <w:tcPr>
            <w:tcW w:w="5988" w:type="dxa"/>
            <w:vAlign w:val="center"/>
          </w:tcPr>
          <w:p w:rsidR="00616D5F" w:rsidRPr="009A0FBB" w:rsidRDefault="00616D5F" w:rsidP="0036607B">
            <w:pPr>
              <w:spacing w:line="276" w:lineRule="auto"/>
              <w:rPr>
                <w:rFonts w:ascii="Arial" w:cs="Arial"/>
                <w:color w:val="000000"/>
                <w:szCs w:val="21"/>
                <w:lang w:eastAsia="zh-CN"/>
              </w:rPr>
            </w:pPr>
            <w:r w:rsidRPr="006D6876">
              <w:rPr>
                <w:rFonts w:ascii="Arial" w:cs="Arial" w:hint="eastAsia"/>
                <w:color w:val="000000"/>
                <w:szCs w:val="21"/>
                <w:lang w:eastAsia="zh-CN"/>
              </w:rPr>
              <w:t>具有独立企业法人资格</w:t>
            </w:r>
            <w:r>
              <w:rPr>
                <w:rFonts w:ascii="Arial" w:cs="Arial" w:hint="eastAsia"/>
                <w:color w:val="000000"/>
                <w:szCs w:val="21"/>
                <w:lang w:eastAsia="zh-CN"/>
              </w:rPr>
              <w:t>；</w:t>
            </w:r>
            <w:r w:rsidRPr="006D6876">
              <w:rPr>
                <w:rFonts w:ascii="Arial" w:cs="Arial" w:hint="eastAsia"/>
                <w:color w:val="000000"/>
                <w:szCs w:val="21"/>
                <w:lang w:eastAsia="zh-CN"/>
              </w:rPr>
              <w:t>具有</w:t>
            </w:r>
            <w:r w:rsidRPr="006D6876">
              <w:rPr>
                <w:rFonts w:ascii="Arial" w:cs="Arial"/>
                <w:color w:val="000000"/>
                <w:szCs w:val="21"/>
                <w:lang w:eastAsia="zh-CN"/>
              </w:rPr>
              <w:t>消防设施工程</w:t>
            </w:r>
            <w:hyperlink r:id="rId16" w:tgtFrame="_blank" w:history="1">
              <w:r w:rsidRPr="006D6876">
                <w:rPr>
                  <w:rFonts w:ascii="Arial" w:cs="Arial"/>
                  <w:color w:val="000000"/>
                  <w:szCs w:val="21"/>
                  <w:lang w:eastAsia="zh-CN"/>
                </w:rPr>
                <w:t>专业承包</w:t>
              </w:r>
            </w:hyperlink>
            <w:r w:rsidRPr="006D6876">
              <w:rPr>
                <w:rFonts w:ascii="Arial" w:cs="Arial" w:hint="eastAsia"/>
                <w:color w:val="000000"/>
                <w:szCs w:val="21"/>
                <w:lang w:eastAsia="zh-CN"/>
              </w:rPr>
              <w:t>资质壹级；电子智能化工程专业承包贰级；设备生产商的授权文件</w:t>
            </w:r>
            <w:r>
              <w:rPr>
                <w:rFonts w:ascii="Arial" w:cs="Arial" w:hint="eastAsia"/>
                <w:color w:val="000000"/>
                <w:szCs w:val="21"/>
                <w:lang w:eastAsia="zh-CN"/>
              </w:rPr>
              <w:t>；</w:t>
            </w:r>
            <w:r w:rsidRPr="00F632A9">
              <w:rPr>
                <w:rFonts w:ascii="Arial" w:cs="Arial" w:hint="eastAsia"/>
                <w:color w:val="000000"/>
                <w:szCs w:val="21"/>
                <w:lang w:eastAsia="zh-CN"/>
              </w:rPr>
              <w:t>不符合</w:t>
            </w:r>
            <w:r>
              <w:rPr>
                <w:rFonts w:ascii="Arial" w:cs="Arial" w:hint="eastAsia"/>
                <w:color w:val="000000"/>
                <w:szCs w:val="21"/>
                <w:lang w:eastAsia="zh-CN"/>
              </w:rPr>
              <w:t>其中一项要求，不推荐为中标人，并不在往下评分；</w:t>
            </w:r>
          </w:p>
        </w:tc>
        <w:tc>
          <w:tcPr>
            <w:tcW w:w="812" w:type="dxa"/>
            <w:vAlign w:val="center"/>
          </w:tcPr>
          <w:p w:rsidR="00616D5F" w:rsidRPr="00F632A9" w:rsidRDefault="00616D5F" w:rsidP="0036607B">
            <w:pPr>
              <w:adjustRightInd w:val="0"/>
              <w:snapToGrid w:val="0"/>
              <w:jc w:val="center"/>
              <w:rPr>
                <w:rFonts w:ascii="Arial" w:hAnsi="Arial" w:cs="Arial"/>
                <w:szCs w:val="21"/>
                <w:lang w:val="zh-CN"/>
              </w:rPr>
            </w:pPr>
            <w:r>
              <w:rPr>
                <w:rFonts w:ascii="Arial" w:hAnsi="Arial" w:cs="Arial"/>
                <w:szCs w:val="21"/>
                <w:lang w:val="zh-CN"/>
              </w:rPr>
              <w:t>5</w:t>
            </w:r>
          </w:p>
        </w:tc>
      </w:tr>
      <w:tr w:rsidR="00616D5F" w:rsidTr="0036607B">
        <w:trPr>
          <w:trHeight w:val="454"/>
          <w:tblHeader/>
          <w:jc w:val="center"/>
        </w:trPr>
        <w:tc>
          <w:tcPr>
            <w:tcW w:w="760" w:type="dxa"/>
            <w:vAlign w:val="center"/>
          </w:tcPr>
          <w:p w:rsidR="00616D5F" w:rsidRPr="00F632A9" w:rsidRDefault="00616D5F" w:rsidP="0036607B">
            <w:pPr>
              <w:adjustRightInd w:val="0"/>
              <w:snapToGrid w:val="0"/>
              <w:jc w:val="center"/>
              <w:rPr>
                <w:rFonts w:ascii="Arial" w:hAnsi="Arial" w:cs="Arial"/>
                <w:szCs w:val="21"/>
                <w:lang w:val="zh-CN"/>
              </w:rPr>
            </w:pPr>
            <w:r>
              <w:rPr>
                <w:rFonts w:ascii="Arial" w:hAnsi="Arial" w:cs="Arial" w:hint="eastAsia"/>
                <w:szCs w:val="21"/>
                <w:lang w:val="zh-CN"/>
              </w:rPr>
              <w:t>2</w:t>
            </w:r>
          </w:p>
        </w:tc>
        <w:tc>
          <w:tcPr>
            <w:tcW w:w="1352" w:type="dxa"/>
            <w:vAlign w:val="center"/>
          </w:tcPr>
          <w:p w:rsidR="00616D5F" w:rsidRPr="00F632A9" w:rsidRDefault="00616D5F" w:rsidP="0036607B">
            <w:pPr>
              <w:adjustRightInd w:val="0"/>
              <w:snapToGrid w:val="0"/>
              <w:jc w:val="center"/>
              <w:rPr>
                <w:rFonts w:ascii="Arial" w:cs="Arial"/>
                <w:color w:val="000000"/>
                <w:szCs w:val="21"/>
              </w:rPr>
            </w:pPr>
            <w:r w:rsidRPr="00F632A9">
              <w:rPr>
                <w:rFonts w:ascii="Arial" w:cs="Arial" w:hint="eastAsia"/>
                <w:color w:val="000000"/>
                <w:szCs w:val="21"/>
              </w:rPr>
              <w:t>注册资本</w:t>
            </w:r>
            <w:r w:rsidRPr="00F632A9">
              <w:rPr>
                <w:rFonts w:ascii="Arial" w:cs="Arial" w:hint="eastAsia"/>
                <w:color w:val="000000"/>
                <w:szCs w:val="21"/>
              </w:rPr>
              <w:t xml:space="preserve"> (</w:t>
            </w:r>
            <w:r w:rsidRPr="00F632A9">
              <w:rPr>
                <w:rFonts w:ascii="Arial" w:cs="Arial" w:hint="eastAsia"/>
                <w:color w:val="000000"/>
                <w:szCs w:val="21"/>
              </w:rPr>
              <w:t>满分</w:t>
            </w:r>
            <w:r>
              <w:rPr>
                <w:rFonts w:ascii="Arial" w:cs="Arial"/>
                <w:color w:val="000000"/>
                <w:szCs w:val="21"/>
              </w:rPr>
              <w:t>2</w:t>
            </w:r>
            <w:r w:rsidRPr="00F632A9">
              <w:rPr>
                <w:rFonts w:ascii="Arial" w:cs="Arial" w:hint="eastAsia"/>
                <w:color w:val="000000"/>
                <w:szCs w:val="21"/>
              </w:rPr>
              <w:t>分</w:t>
            </w:r>
            <w:r w:rsidRPr="00F632A9">
              <w:rPr>
                <w:rFonts w:ascii="Arial" w:cs="Arial" w:hint="eastAsia"/>
                <w:color w:val="000000"/>
                <w:szCs w:val="21"/>
              </w:rPr>
              <w:t>)</w:t>
            </w:r>
          </w:p>
        </w:tc>
        <w:tc>
          <w:tcPr>
            <w:tcW w:w="5988" w:type="dxa"/>
            <w:vAlign w:val="center"/>
          </w:tcPr>
          <w:p w:rsidR="00616D5F" w:rsidRPr="00F632A9" w:rsidRDefault="00616D5F" w:rsidP="0036607B">
            <w:pPr>
              <w:spacing w:line="276" w:lineRule="auto"/>
              <w:rPr>
                <w:rFonts w:ascii="Arial" w:cs="Arial"/>
                <w:color w:val="000000"/>
                <w:szCs w:val="21"/>
                <w:lang w:eastAsia="zh-CN"/>
              </w:rPr>
            </w:pPr>
            <w:r w:rsidRPr="00F632A9">
              <w:rPr>
                <w:rFonts w:ascii="Arial" w:cs="Arial" w:hint="eastAsia"/>
                <w:color w:val="000000"/>
                <w:szCs w:val="21"/>
                <w:lang w:eastAsia="zh-CN"/>
              </w:rPr>
              <w:t>注册资本</w:t>
            </w:r>
            <w:r>
              <w:rPr>
                <w:rFonts w:ascii="Arial" w:cs="Arial"/>
                <w:color w:val="000000"/>
                <w:szCs w:val="21"/>
                <w:lang w:eastAsia="zh-CN"/>
              </w:rPr>
              <w:t>≥</w:t>
            </w:r>
            <w:r>
              <w:rPr>
                <w:rFonts w:ascii="Arial" w:cs="Arial"/>
                <w:color w:val="000000"/>
                <w:szCs w:val="21"/>
                <w:lang w:eastAsia="zh-CN"/>
              </w:rPr>
              <w:t>5000</w:t>
            </w:r>
            <w:r>
              <w:rPr>
                <w:rFonts w:ascii="Arial" w:cs="Arial"/>
                <w:color w:val="000000"/>
                <w:szCs w:val="21"/>
                <w:lang w:eastAsia="zh-CN"/>
              </w:rPr>
              <w:t>万</w:t>
            </w:r>
            <w:r>
              <w:rPr>
                <w:rFonts w:ascii="Arial" w:cs="Arial" w:hint="eastAsia"/>
                <w:color w:val="000000"/>
                <w:szCs w:val="21"/>
                <w:lang w:eastAsia="zh-CN"/>
              </w:rPr>
              <w:t>元，得</w:t>
            </w:r>
            <w:r>
              <w:rPr>
                <w:rFonts w:ascii="Arial" w:cs="Arial"/>
                <w:color w:val="000000"/>
                <w:szCs w:val="21"/>
                <w:lang w:eastAsia="zh-CN"/>
              </w:rPr>
              <w:t>2</w:t>
            </w:r>
            <w:r>
              <w:rPr>
                <w:rFonts w:ascii="Arial" w:cs="Arial" w:hint="eastAsia"/>
                <w:color w:val="000000"/>
                <w:szCs w:val="21"/>
                <w:lang w:eastAsia="zh-CN"/>
              </w:rPr>
              <w:t>分；</w:t>
            </w:r>
            <w:r>
              <w:rPr>
                <w:rFonts w:ascii="Arial" w:cs="Arial"/>
                <w:color w:val="000000"/>
                <w:szCs w:val="21"/>
                <w:lang w:eastAsia="zh-CN"/>
              </w:rPr>
              <w:t>≥</w:t>
            </w:r>
            <w:r>
              <w:rPr>
                <w:rFonts w:ascii="Arial" w:cs="Arial"/>
                <w:color w:val="000000"/>
                <w:szCs w:val="21"/>
                <w:lang w:eastAsia="zh-CN"/>
              </w:rPr>
              <w:t>10</w:t>
            </w:r>
            <w:r w:rsidRPr="00F632A9">
              <w:rPr>
                <w:rFonts w:ascii="Arial" w:cs="Arial"/>
                <w:color w:val="000000"/>
                <w:szCs w:val="21"/>
                <w:lang w:eastAsia="zh-CN"/>
              </w:rPr>
              <w:t>00</w:t>
            </w:r>
            <w:r w:rsidRPr="00F632A9">
              <w:rPr>
                <w:rFonts w:ascii="Arial" w:cs="Arial" w:hint="eastAsia"/>
                <w:color w:val="000000"/>
                <w:szCs w:val="21"/>
                <w:lang w:eastAsia="zh-CN"/>
              </w:rPr>
              <w:t>万元得</w:t>
            </w:r>
            <w:r>
              <w:rPr>
                <w:rFonts w:ascii="Arial" w:cs="Arial"/>
                <w:color w:val="000000"/>
                <w:szCs w:val="21"/>
                <w:lang w:eastAsia="zh-CN"/>
              </w:rPr>
              <w:t>1</w:t>
            </w:r>
            <w:r w:rsidRPr="00F632A9">
              <w:rPr>
                <w:rFonts w:ascii="Arial" w:cs="Arial" w:hint="eastAsia"/>
                <w:color w:val="000000"/>
                <w:szCs w:val="21"/>
                <w:lang w:eastAsia="zh-CN"/>
              </w:rPr>
              <w:t>分</w:t>
            </w:r>
            <w:r>
              <w:rPr>
                <w:rFonts w:ascii="Arial" w:cs="Arial" w:hint="eastAsia"/>
                <w:color w:val="000000"/>
                <w:szCs w:val="21"/>
                <w:lang w:eastAsia="zh-CN"/>
              </w:rPr>
              <w:t>；</w:t>
            </w:r>
            <w:r w:rsidRPr="00F632A9">
              <w:rPr>
                <w:rFonts w:ascii="Arial" w:cs="Arial" w:hint="eastAsia"/>
                <w:color w:val="000000"/>
                <w:szCs w:val="21"/>
                <w:lang w:eastAsia="zh-CN"/>
              </w:rPr>
              <w:t xml:space="preserve"> </w:t>
            </w:r>
            <w:r>
              <w:rPr>
                <w:rFonts w:ascii="Arial" w:cs="Arial"/>
                <w:color w:val="000000"/>
                <w:szCs w:val="21"/>
                <w:lang w:eastAsia="zh-CN"/>
              </w:rPr>
              <w:t>1000</w:t>
            </w:r>
            <w:r>
              <w:rPr>
                <w:rFonts w:ascii="Arial" w:cs="Arial"/>
                <w:color w:val="000000"/>
                <w:szCs w:val="21"/>
                <w:lang w:eastAsia="zh-CN"/>
              </w:rPr>
              <w:t>万元以下</w:t>
            </w:r>
            <w:r>
              <w:rPr>
                <w:rFonts w:ascii="Arial" w:cs="Arial" w:hint="eastAsia"/>
                <w:color w:val="000000"/>
                <w:szCs w:val="21"/>
                <w:lang w:eastAsia="zh-CN"/>
              </w:rPr>
              <w:t>，</w:t>
            </w:r>
            <w:r>
              <w:rPr>
                <w:rFonts w:ascii="Arial" w:cs="Arial"/>
                <w:color w:val="000000"/>
                <w:szCs w:val="21"/>
                <w:lang w:eastAsia="zh-CN"/>
              </w:rPr>
              <w:t>得</w:t>
            </w:r>
            <w:r>
              <w:rPr>
                <w:rFonts w:ascii="Arial" w:cs="Arial" w:hint="eastAsia"/>
                <w:color w:val="000000"/>
                <w:szCs w:val="21"/>
                <w:lang w:eastAsia="zh-CN"/>
              </w:rPr>
              <w:t>0</w:t>
            </w:r>
            <w:r>
              <w:rPr>
                <w:rFonts w:ascii="Arial" w:cs="Arial" w:hint="eastAsia"/>
                <w:color w:val="000000"/>
                <w:szCs w:val="21"/>
                <w:lang w:eastAsia="zh-CN"/>
              </w:rPr>
              <w:t>分；</w:t>
            </w:r>
          </w:p>
        </w:tc>
        <w:tc>
          <w:tcPr>
            <w:tcW w:w="812" w:type="dxa"/>
            <w:vAlign w:val="center"/>
          </w:tcPr>
          <w:p w:rsidR="00616D5F" w:rsidRDefault="00616D5F" w:rsidP="0036607B">
            <w:pPr>
              <w:adjustRightInd w:val="0"/>
              <w:snapToGrid w:val="0"/>
              <w:jc w:val="center"/>
              <w:rPr>
                <w:rFonts w:ascii="Arial" w:hAnsi="Arial" w:cs="Arial"/>
                <w:szCs w:val="21"/>
                <w:lang w:val="zh-CN"/>
              </w:rPr>
            </w:pPr>
            <w:r>
              <w:rPr>
                <w:rFonts w:ascii="Arial" w:hAnsi="Arial" w:cs="Arial"/>
                <w:szCs w:val="21"/>
                <w:lang w:val="zh-CN"/>
              </w:rPr>
              <w:t>0</w:t>
            </w:r>
            <w:r>
              <w:rPr>
                <w:rFonts w:ascii="Arial" w:hAnsi="Arial" w:cs="Arial" w:hint="eastAsia"/>
                <w:szCs w:val="21"/>
                <w:lang w:val="zh-CN"/>
              </w:rPr>
              <w:t>-2</w:t>
            </w:r>
          </w:p>
        </w:tc>
      </w:tr>
      <w:tr w:rsidR="00616D5F" w:rsidTr="0036607B">
        <w:trPr>
          <w:trHeight w:val="454"/>
          <w:tblHeader/>
          <w:jc w:val="center"/>
        </w:trPr>
        <w:tc>
          <w:tcPr>
            <w:tcW w:w="760" w:type="dxa"/>
            <w:vAlign w:val="center"/>
          </w:tcPr>
          <w:p w:rsidR="00616D5F" w:rsidRPr="00F632A9" w:rsidRDefault="00616D5F" w:rsidP="0036607B">
            <w:pPr>
              <w:adjustRightInd w:val="0"/>
              <w:snapToGrid w:val="0"/>
              <w:jc w:val="center"/>
              <w:rPr>
                <w:rFonts w:ascii="Arial" w:hAnsi="Arial" w:cs="Arial"/>
                <w:szCs w:val="21"/>
                <w:lang w:val="zh-CN"/>
              </w:rPr>
            </w:pPr>
            <w:r>
              <w:rPr>
                <w:rFonts w:ascii="Arial" w:hAnsi="Arial" w:cs="Arial"/>
                <w:szCs w:val="21"/>
                <w:lang w:val="zh-CN"/>
              </w:rPr>
              <w:t>3</w:t>
            </w:r>
          </w:p>
        </w:tc>
        <w:tc>
          <w:tcPr>
            <w:tcW w:w="1352" w:type="dxa"/>
            <w:vAlign w:val="center"/>
          </w:tcPr>
          <w:p w:rsidR="00616D5F" w:rsidRPr="00F632A9" w:rsidRDefault="00616D5F" w:rsidP="0036607B">
            <w:pPr>
              <w:adjustRightInd w:val="0"/>
              <w:snapToGrid w:val="0"/>
              <w:jc w:val="center"/>
              <w:rPr>
                <w:rFonts w:ascii="Arial" w:hAnsi="Arial" w:cs="Arial"/>
                <w:szCs w:val="21"/>
                <w:lang w:val="zh-CN"/>
              </w:rPr>
            </w:pPr>
            <w:r w:rsidRPr="006D6876">
              <w:rPr>
                <w:rFonts w:ascii="Arial" w:hAnsi="Arial" w:cs="Arial" w:hint="eastAsia"/>
                <w:sz w:val="24"/>
                <w:lang w:val="zh-CN"/>
              </w:rPr>
              <w:t>响应文件制作</w:t>
            </w:r>
            <w:r w:rsidRPr="00F632A9">
              <w:rPr>
                <w:rFonts w:ascii="Arial" w:cs="Arial" w:hint="eastAsia"/>
                <w:color w:val="000000"/>
                <w:szCs w:val="21"/>
              </w:rPr>
              <w:t>(</w:t>
            </w:r>
            <w:r w:rsidRPr="00F632A9">
              <w:rPr>
                <w:rFonts w:ascii="Arial" w:cs="Arial" w:hint="eastAsia"/>
                <w:color w:val="000000"/>
                <w:szCs w:val="21"/>
              </w:rPr>
              <w:t>满分</w:t>
            </w:r>
            <w:r>
              <w:rPr>
                <w:rFonts w:ascii="Arial" w:cs="Arial"/>
                <w:color w:val="000000"/>
                <w:szCs w:val="21"/>
              </w:rPr>
              <w:t>3</w:t>
            </w:r>
            <w:r w:rsidRPr="00F632A9">
              <w:rPr>
                <w:rFonts w:ascii="Arial" w:cs="Arial" w:hint="eastAsia"/>
                <w:color w:val="000000"/>
                <w:szCs w:val="21"/>
              </w:rPr>
              <w:t>分</w:t>
            </w:r>
            <w:r w:rsidRPr="00F632A9">
              <w:rPr>
                <w:rFonts w:ascii="Arial" w:cs="Arial" w:hint="eastAsia"/>
                <w:color w:val="000000"/>
                <w:szCs w:val="21"/>
              </w:rPr>
              <w:t>)</w:t>
            </w:r>
          </w:p>
        </w:tc>
        <w:tc>
          <w:tcPr>
            <w:tcW w:w="5988" w:type="dxa"/>
            <w:vAlign w:val="center"/>
          </w:tcPr>
          <w:p w:rsidR="00616D5F" w:rsidRPr="00F632A9" w:rsidRDefault="00616D5F" w:rsidP="0036607B">
            <w:pPr>
              <w:spacing w:line="276" w:lineRule="auto"/>
              <w:rPr>
                <w:rFonts w:ascii="Arial" w:cs="Arial"/>
                <w:color w:val="000000"/>
                <w:szCs w:val="21"/>
                <w:lang w:eastAsia="zh-CN"/>
              </w:rPr>
            </w:pPr>
            <w:r w:rsidRPr="006D6876">
              <w:rPr>
                <w:rFonts w:ascii="Arial" w:cs="Arial" w:hint="eastAsia"/>
                <w:color w:val="000000"/>
                <w:szCs w:val="21"/>
                <w:lang w:eastAsia="zh-CN"/>
              </w:rPr>
              <w:t>根据报价人提供的报价文件的完整性，文件编制逻辑清楚有条理、提供资料清晰，并有完整目录及索引的，得</w:t>
            </w:r>
            <w:r>
              <w:rPr>
                <w:rFonts w:ascii="Arial" w:cs="Arial"/>
                <w:color w:val="000000"/>
                <w:szCs w:val="21"/>
                <w:lang w:eastAsia="zh-CN"/>
              </w:rPr>
              <w:t>3</w:t>
            </w:r>
            <w:r w:rsidRPr="006D6876">
              <w:rPr>
                <w:rFonts w:ascii="Arial" w:cs="Arial" w:hint="eastAsia"/>
                <w:color w:val="000000"/>
                <w:szCs w:val="21"/>
                <w:lang w:eastAsia="zh-CN"/>
              </w:rPr>
              <w:t>分，文件编制相对完整，有一定逻辑和条理性，提交资料清晰的，得</w:t>
            </w:r>
            <w:r>
              <w:rPr>
                <w:rFonts w:ascii="Arial" w:cs="Arial"/>
                <w:color w:val="000000"/>
                <w:szCs w:val="21"/>
                <w:lang w:eastAsia="zh-CN"/>
              </w:rPr>
              <w:t>1</w:t>
            </w:r>
            <w:r w:rsidRPr="006D6876">
              <w:rPr>
                <w:rFonts w:ascii="Arial" w:cs="Arial" w:hint="eastAsia"/>
                <w:color w:val="000000"/>
                <w:szCs w:val="21"/>
                <w:lang w:eastAsia="zh-CN"/>
              </w:rPr>
              <w:t>分，其他情况得</w:t>
            </w:r>
            <w:r w:rsidRPr="006D6876">
              <w:rPr>
                <w:rFonts w:ascii="Arial" w:cs="Arial" w:hint="eastAsia"/>
                <w:color w:val="000000"/>
                <w:szCs w:val="21"/>
                <w:lang w:eastAsia="zh-CN"/>
              </w:rPr>
              <w:t>0</w:t>
            </w:r>
            <w:r w:rsidRPr="006D6876">
              <w:rPr>
                <w:rFonts w:ascii="Arial" w:cs="Arial" w:hint="eastAsia"/>
                <w:color w:val="000000"/>
                <w:szCs w:val="21"/>
                <w:lang w:eastAsia="zh-CN"/>
              </w:rPr>
              <w:t>分</w:t>
            </w:r>
            <w:r>
              <w:rPr>
                <w:rFonts w:ascii="Arial" w:cs="Arial" w:hint="eastAsia"/>
                <w:color w:val="000000"/>
                <w:szCs w:val="21"/>
                <w:lang w:eastAsia="zh-CN"/>
              </w:rPr>
              <w:t>；</w:t>
            </w:r>
          </w:p>
        </w:tc>
        <w:tc>
          <w:tcPr>
            <w:tcW w:w="812" w:type="dxa"/>
            <w:vAlign w:val="center"/>
          </w:tcPr>
          <w:p w:rsidR="00616D5F" w:rsidRPr="00F632A9" w:rsidRDefault="00616D5F" w:rsidP="0036607B">
            <w:pPr>
              <w:adjustRightInd w:val="0"/>
              <w:snapToGrid w:val="0"/>
              <w:jc w:val="center"/>
              <w:rPr>
                <w:rFonts w:ascii="Arial" w:hAnsi="Arial" w:cs="Arial"/>
                <w:szCs w:val="21"/>
                <w:lang w:val="zh-CN"/>
              </w:rPr>
            </w:pPr>
            <w:r>
              <w:rPr>
                <w:rFonts w:ascii="Arial" w:hAnsi="Arial" w:cs="Arial"/>
                <w:szCs w:val="21"/>
                <w:lang w:val="zh-CN"/>
              </w:rPr>
              <w:t>0</w:t>
            </w:r>
            <w:r w:rsidRPr="00F632A9">
              <w:rPr>
                <w:rFonts w:ascii="Arial" w:hAnsi="Arial" w:cs="Arial"/>
                <w:szCs w:val="21"/>
                <w:lang w:val="zh-CN"/>
              </w:rPr>
              <w:t>-</w:t>
            </w:r>
            <w:r>
              <w:rPr>
                <w:rFonts w:ascii="Arial" w:hAnsi="Arial" w:cs="Arial"/>
                <w:szCs w:val="21"/>
                <w:lang w:val="zh-CN"/>
              </w:rPr>
              <w:t>3</w:t>
            </w:r>
          </w:p>
        </w:tc>
      </w:tr>
      <w:tr w:rsidR="00616D5F" w:rsidTr="0036607B">
        <w:trPr>
          <w:trHeight w:val="454"/>
          <w:tblHeader/>
          <w:jc w:val="center"/>
        </w:trPr>
        <w:tc>
          <w:tcPr>
            <w:tcW w:w="760" w:type="dxa"/>
            <w:vAlign w:val="center"/>
          </w:tcPr>
          <w:p w:rsidR="00616D5F" w:rsidRPr="00F632A9" w:rsidRDefault="00616D5F" w:rsidP="0036607B">
            <w:pPr>
              <w:adjustRightInd w:val="0"/>
              <w:snapToGrid w:val="0"/>
              <w:jc w:val="center"/>
              <w:rPr>
                <w:rFonts w:ascii="Arial" w:hAnsi="Arial" w:cs="Arial"/>
                <w:szCs w:val="21"/>
                <w:lang w:val="zh-CN"/>
              </w:rPr>
            </w:pPr>
            <w:r>
              <w:rPr>
                <w:rFonts w:ascii="Arial" w:hAnsi="Arial" w:cs="Arial"/>
                <w:szCs w:val="21"/>
                <w:lang w:val="zh-CN"/>
              </w:rPr>
              <w:t>4</w:t>
            </w:r>
          </w:p>
        </w:tc>
        <w:tc>
          <w:tcPr>
            <w:tcW w:w="1352" w:type="dxa"/>
            <w:vAlign w:val="center"/>
          </w:tcPr>
          <w:p w:rsidR="00616D5F" w:rsidRPr="00F632A9" w:rsidRDefault="00616D5F" w:rsidP="0036607B">
            <w:pPr>
              <w:adjustRightInd w:val="0"/>
              <w:snapToGrid w:val="0"/>
              <w:jc w:val="center"/>
              <w:rPr>
                <w:rFonts w:ascii="Arial" w:hAnsi="Arial" w:cs="Arial"/>
                <w:szCs w:val="21"/>
                <w:lang w:val="zh-CN" w:eastAsia="zh-CN"/>
              </w:rPr>
            </w:pPr>
            <w:r>
              <w:rPr>
                <w:rFonts w:ascii="Arial" w:cs="Arial" w:hint="eastAsia"/>
                <w:color w:val="000000"/>
                <w:szCs w:val="21"/>
                <w:lang w:eastAsia="zh-CN"/>
              </w:rPr>
              <w:t>扩音对讲系统方案</w:t>
            </w:r>
            <w:r w:rsidRPr="00F632A9">
              <w:rPr>
                <w:rFonts w:ascii="Arial" w:cs="Arial" w:hint="eastAsia"/>
                <w:color w:val="000000"/>
                <w:szCs w:val="21"/>
                <w:lang w:eastAsia="zh-CN"/>
              </w:rPr>
              <w:t>(</w:t>
            </w:r>
            <w:r w:rsidRPr="00F632A9">
              <w:rPr>
                <w:rFonts w:ascii="Arial" w:cs="Arial" w:hint="eastAsia"/>
                <w:color w:val="000000"/>
                <w:szCs w:val="21"/>
                <w:lang w:eastAsia="zh-CN"/>
              </w:rPr>
              <w:t>满分</w:t>
            </w:r>
            <w:r>
              <w:rPr>
                <w:rFonts w:ascii="Arial" w:cs="Arial"/>
                <w:color w:val="000000"/>
                <w:szCs w:val="21"/>
                <w:lang w:eastAsia="zh-CN"/>
              </w:rPr>
              <w:t>10</w:t>
            </w:r>
            <w:r w:rsidRPr="00F632A9">
              <w:rPr>
                <w:rFonts w:ascii="Arial" w:cs="Arial" w:hint="eastAsia"/>
                <w:color w:val="000000"/>
                <w:szCs w:val="21"/>
                <w:lang w:eastAsia="zh-CN"/>
              </w:rPr>
              <w:t>分</w:t>
            </w:r>
            <w:r w:rsidRPr="00F632A9">
              <w:rPr>
                <w:rFonts w:ascii="Arial" w:cs="Arial" w:hint="eastAsia"/>
                <w:color w:val="000000"/>
                <w:szCs w:val="21"/>
                <w:lang w:eastAsia="zh-CN"/>
              </w:rPr>
              <w:t>)</w:t>
            </w:r>
          </w:p>
        </w:tc>
        <w:tc>
          <w:tcPr>
            <w:tcW w:w="5988" w:type="dxa"/>
            <w:vAlign w:val="center"/>
          </w:tcPr>
          <w:p w:rsidR="00616D5F" w:rsidRDefault="00616D5F" w:rsidP="0036607B">
            <w:pPr>
              <w:spacing w:line="276" w:lineRule="auto"/>
              <w:rPr>
                <w:rFonts w:ascii="Arial" w:cs="Arial"/>
                <w:color w:val="000000"/>
                <w:szCs w:val="21"/>
                <w:lang w:eastAsia="zh-CN"/>
              </w:rPr>
            </w:pPr>
            <w:r w:rsidRPr="00D505CB">
              <w:rPr>
                <w:rFonts w:ascii="Arial" w:cs="Arial"/>
                <w:color w:val="000000"/>
                <w:szCs w:val="21"/>
                <w:lang w:eastAsia="zh-CN"/>
              </w:rPr>
              <w:t xml:space="preserve"> </w:t>
            </w:r>
            <w:r>
              <w:rPr>
                <w:rFonts w:ascii="Arial" w:cs="Arial"/>
                <w:color w:val="000000"/>
                <w:szCs w:val="21"/>
                <w:lang w:eastAsia="zh-CN"/>
              </w:rPr>
              <w:t>系统整体方案</w:t>
            </w:r>
            <w:r>
              <w:rPr>
                <w:rFonts w:ascii="Arial" w:cs="Arial" w:hint="eastAsia"/>
                <w:color w:val="000000"/>
                <w:szCs w:val="21"/>
                <w:lang w:eastAsia="zh-CN"/>
              </w:rPr>
              <w:t>列有</w:t>
            </w:r>
            <w:r>
              <w:rPr>
                <w:rFonts w:ascii="Arial" w:cs="Arial"/>
                <w:color w:val="000000"/>
                <w:szCs w:val="21"/>
                <w:lang w:eastAsia="zh-CN"/>
              </w:rPr>
              <w:t>详细配置清单及功能说明</w:t>
            </w:r>
            <w:r>
              <w:rPr>
                <w:rFonts w:ascii="Arial" w:cs="Arial" w:hint="eastAsia"/>
                <w:color w:val="000000"/>
                <w:szCs w:val="21"/>
                <w:lang w:eastAsia="zh-CN"/>
              </w:rPr>
              <w:t>：</w:t>
            </w:r>
          </w:p>
          <w:p w:rsidR="00616D5F" w:rsidRDefault="00616D5F" w:rsidP="00AC1C0C">
            <w:pPr>
              <w:pStyle w:val="10"/>
              <w:numPr>
                <w:ilvl w:val="0"/>
                <w:numId w:val="12"/>
              </w:numPr>
              <w:tabs>
                <w:tab w:val="left" w:pos="264"/>
                <w:tab w:val="left" w:pos="660"/>
              </w:tabs>
              <w:spacing w:line="276" w:lineRule="auto"/>
              <w:ind w:left="490" w:hanging="425"/>
              <w:rPr>
                <w:rFonts w:ascii="Arial" w:hAnsi="宋体" w:cs="Arial"/>
                <w:color w:val="000000"/>
                <w:kern w:val="2"/>
                <w:sz w:val="21"/>
                <w:szCs w:val="21"/>
              </w:rPr>
            </w:pPr>
            <w:r>
              <w:rPr>
                <w:rFonts w:ascii="Arial" w:hAnsi="宋体" w:cs="Arial" w:hint="eastAsia"/>
                <w:color w:val="000000"/>
                <w:kern w:val="2"/>
                <w:sz w:val="21"/>
                <w:szCs w:val="21"/>
              </w:rPr>
              <w:t>方案详实完善，得</w:t>
            </w:r>
            <w:r>
              <w:rPr>
                <w:rFonts w:ascii="Arial" w:hAnsi="宋体" w:cs="Arial" w:hint="eastAsia"/>
                <w:color w:val="000000"/>
                <w:kern w:val="2"/>
                <w:sz w:val="21"/>
                <w:szCs w:val="21"/>
              </w:rPr>
              <w:t>1</w:t>
            </w:r>
            <w:r>
              <w:rPr>
                <w:rFonts w:ascii="Arial" w:hAnsi="宋体" w:cs="Arial"/>
                <w:color w:val="000000"/>
                <w:kern w:val="2"/>
                <w:sz w:val="21"/>
                <w:szCs w:val="21"/>
              </w:rPr>
              <w:t>0</w:t>
            </w:r>
            <w:r>
              <w:rPr>
                <w:rFonts w:ascii="Arial" w:hAnsi="宋体" w:cs="Arial" w:hint="eastAsia"/>
                <w:color w:val="000000"/>
                <w:kern w:val="2"/>
                <w:sz w:val="21"/>
                <w:szCs w:val="21"/>
              </w:rPr>
              <w:t>；</w:t>
            </w:r>
          </w:p>
          <w:p w:rsidR="00616D5F" w:rsidRDefault="00616D5F" w:rsidP="00AC1C0C">
            <w:pPr>
              <w:pStyle w:val="10"/>
              <w:numPr>
                <w:ilvl w:val="0"/>
                <w:numId w:val="12"/>
              </w:numPr>
              <w:tabs>
                <w:tab w:val="left" w:pos="264"/>
                <w:tab w:val="left" w:pos="660"/>
              </w:tabs>
              <w:spacing w:line="276" w:lineRule="auto"/>
              <w:ind w:left="490" w:hanging="425"/>
              <w:rPr>
                <w:rFonts w:ascii="Arial" w:hAnsi="宋体" w:cs="Arial"/>
                <w:color w:val="000000"/>
                <w:kern w:val="2"/>
                <w:sz w:val="21"/>
                <w:szCs w:val="21"/>
              </w:rPr>
            </w:pPr>
            <w:r>
              <w:rPr>
                <w:rFonts w:ascii="Arial" w:hAnsi="宋体" w:cs="Arial" w:hint="eastAsia"/>
                <w:color w:val="000000"/>
                <w:kern w:val="2"/>
                <w:sz w:val="21"/>
                <w:szCs w:val="21"/>
              </w:rPr>
              <w:t>方案比较详实完善，得</w:t>
            </w:r>
            <w:r>
              <w:rPr>
                <w:rFonts w:ascii="Arial" w:hAnsi="宋体" w:cs="Arial" w:hint="eastAsia"/>
                <w:color w:val="000000"/>
                <w:kern w:val="2"/>
                <w:sz w:val="21"/>
                <w:szCs w:val="21"/>
              </w:rPr>
              <w:t>5</w:t>
            </w:r>
            <w:r>
              <w:rPr>
                <w:rFonts w:ascii="Arial" w:hAnsi="宋体" w:cs="Arial" w:hint="eastAsia"/>
                <w:color w:val="000000"/>
                <w:kern w:val="2"/>
                <w:sz w:val="21"/>
                <w:szCs w:val="21"/>
              </w:rPr>
              <w:t>分；</w:t>
            </w:r>
          </w:p>
          <w:p w:rsidR="00616D5F" w:rsidRDefault="00616D5F" w:rsidP="00AC1C0C">
            <w:pPr>
              <w:pStyle w:val="10"/>
              <w:numPr>
                <w:ilvl w:val="0"/>
                <w:numId w:val="12"/>
              </w:numPr>
              <w:tabs>
                <w:tab w:val="left" w:pos="264"/>
                <w:tab w:val="left" w:pos="660"/>
              </w:tabs>
              <w:spacing w:line="276" w:lineRule="auto"/>
              <w:ind w:left="490" w:hanging="425"/>
              <w:rPr>
                <w:rFonts w:ascii="Arial" w:hAnsi="宋体" w:cs="Arial"/>
                <w:color w:val="000000"/>
                <w:kern w:val="2"/>
                <w:sz w:val="21"/>
                <w:szCs w:val="21"/>
              </w:rPr>
            </w:pPr>
            <w:r>
              <w:rPr>
                <w:rFonts w:ascii="Arial" w:hAnsi="宋体" w:cs="Arial" w:hint="eastAsia"/>
                <w:color w:val="000000"/>
                <w:kern w:val="2"/>
                <w:sz w:val="21"/>
                <w:szCs w:val="21"/>
              </w:rPr>
              <w:t>方案一般，得</w:t>
            </w:r>
            <w:r>
              <w:rPr>
                <w:rFonts w:ascii="Arial" w:hAnsi="宋体" w:cs="Arial" w:hint="eastAsia"/>
                <w:color w:val="000000"/>
                <w:kern w:val="2"/>
                <w:sz w:val="21"/>
                <w:szCs w:val="21"/>
              </w:rPr>
              <w:t>3</w:t>
            </w:r>
            <w:r>
              <w:rPr>
                <w:rFonts w:ascii="Arial" w:hAnsi="宋体" w:cs="Arial" w:hint="eastAsia"/>
                <w:color w:val="000000"/>
                <w:kern w:val="2"/>
                <w:sz w:val="21"/>
                <w:szCs w:val="21"/>
              </w:rPr>
              <w:t>分；</w:t>
            </w:r>
          </w:p>
          <w:p w:rsidR="00616D5F" w:rsidRPr="006D79D1" w:rsidRDefault="00616D5F" w:rsidP="00AC1C0C">
            <w:pPr>
              <w:pStyle w:val="10"/>
              <w:numPr>
                <w:ilvl w:val="0"/>
                <w:numId w:val="12"/>
              </w:numPr>
              <w:tabs>
                <w:tab w:val="left" w:pos="264"/>
                <w:tab w:val="left" w:pos="660"/>
              </w:tabs>
              <w:spacing w:line="276" w:lineRule="auto"/>
              <w:ind w:left="490" w:hanging="425"/>
              <w:rPr>
                <w:rFonts w:ascii="Arial" w:hAnsi="宋体" w:cs="Arial"/>
                <w:color w:val="000000"/>
                <w:kern w:val="2"/>
                <w:sz w:val="21"/>
                <w:szCs w:val="21"/>
              </w:rPr>
            </w:pPr>
            <w:r>
              <w:rPr>
                <w:rFonts w:ascii="Arial" w:hAnsi="宋体" w:cs="Arial" w:hint="eastAsia"/>
                <w:color w:val="000000"/>
                <w:kern w:val="2"/>
                <w:sz w:val="21"/>
                <w:szCs w:val="21"/>
              </w:rPr>
              <w:t>无方案或方案不完整，得</w:t>
            </w:r>
            <w:r>
              <w:rPr>
                <w:rFonts w:ascii="Arial" w:hAnsi="宋体" w:cs="Arial" w:hint="eastAsia"/>
                <w:color w:val="000000"/>
                <w:kern w:val="2"/>
                <w:sz w:val="21"/>
                <w:szCs w:val="21"/>
              </w:rPr>
              <w:t>0</w:t>
            </w:r>
            <w:r>
              <w:rPr>
                <w:rFonts w:ascii="Arial" w:hAnsi="宋体" w:cs="Arial" w:hint="eastAsia"/>
                <w:color w:val="000000"/>
                <w:kern w:val="2"/>
                <w:sz w:val="21"/>
                <w:szCs w:val="21"/>
              </w:rPr>
              <w:t>分；</w:t>
            </w:r>
          </w:p>
        </w:tc>
        <w:tc>
          <w:tcPr>
            <w:tcW w:w="812" w:type="dxa"/>
            <w:vAlign w:val="center"/>
          </w:tcPr>
          <w:p w:rsidR="00616D5F" w:rsidRPr="00F632A9" w:rsidRDefault="00616D5F" w:rsidP="0036607B">
            <w:pPr>
              <w:adjustRightInd w:val="0"/>
              <w:snapToGrid w:val="0"/>
              <w:jc w:val="center"/>
              <w:rPr>
                <w:rFonts w:ascii="Arial" w:hAnsi="Arial" w:cs="Arial"/>
                <w:szCs w:val="21"/>
                <w:lang w:val="zh-CN"/>
              </w:rPr>
            </w:pPr>
            <w:r>
              <w:rPr>
                <w:rFonts w:ascii="Arial" w:hAnsi="Arial" w:cs="Arial"/>
                <w:szCs w:val="21"/>
                <w:lang w:val="zh-CN"/>
              </w:rPr>
              <w:t>0</w:t>
            </w:r>
            <w:r w:rsidRPr="00F632A9">
              <w:rPr>
                <w:rFonts w:ascii="Arial" w:hAnsi="Arial" w:cs="Arial"/>
                <w:szCs w:val="21"/>
                <w:lang w:val="zh-CN"/>
              </w:rPr>
              <w:t>-1</w:t>
            </w:r>
            <w:r>
              <w:rPr>
                <w:rFonts w:ascii="Arial" w:hAnsi="Arial" w:cs="Arial" w:hint="eastAsia"/>
                <w:szCs w:val="21"/>
                <w:lang w:val="zh-CN"/>
              </w:rPr>
              <w:t>0</w:t>
            </w:r>
          </w:p>
        </w:tc>
      </w:tr>
      <w:tr w:rsidR="00616D5F" w:rsidTr="0036607B">
        <w:trPr>
          <w:trHeight w:val="454"/>
          <w:tblHeader/>
          <w:jc w:val="center"/>
        </w:trPr>
        <w:tc>
          <w:tcPr>
            <w:tcW w:w="760" w:type="dxa"/>
            <w:vAlign w:val="center"/>
          </w:tcPr>
          <w:p w:rsidR="00616D5F" w:rsidRPr="00F632A9" w:rsidRDefault="00616D5F" w:rsidP="0036607B">
            <w:pPr>
              <w:adjustRightInd w:val="0"/>
              <w:snapToGrid w:val="0"/>
              <w:jc w:val="center"/>
              <w:rPr>
                <w:rFonts w:ascii="Arial" w:hAnsi="Arial" w:cs="Arial"/>
                <w:szCs w:val="21"/>
                <w:lang w:val="zh-CN"/>
              </w:rPr>
            </w:pPr>
            <w:r>
              <w:rPr>
                <w:rFonts w:ascii="Arial" w:hAnsi="Arial" w:cs="Arial" w:hint="eastAsia"/>
                <w:szCs w:val="21"/>
                <w:lang w:val="zh-CN"/>
              </w:rPr>
              <w:t>5</w:t>
            </w:r>
          </w:p>
        </w:tc>
        <w:tc>
          <w:tcPr>
            <w:tcW w:w="1352" w:type="dxa"/>
            <w:vAlign w:val="center"/>
          </w:tcPr>
          <w:p w:rsidR="00616D5F" w:rsidRPr="00F632A9" w:rsidRDefault="00616D5F" w:rsidP="0036607B">
            <w:pPr>
              <w:adjustRightInd w:val="0"/>
              <w:snapToGrid w:val="0"/>
              <w:jc w:val="center"/>
              <w:rPr>
                <w:rFonts w:ascii="Arial" w:cs="Arial"/>
                <w:color w:val="000000"/>
                <w:szCs w:val="21"/>
                <w:lang w:eastAsia="zh-CN"/>
              </w:rPr>
            </w:pPr>
            <w:r w:rsidRPr="00ED4E85">
              <w:rPr>
                <w:lang w:eastAsia="zh-CN"/>
              </w:rPr>
              <w:t>现场勘查</w:t>
            </w:r>
            <w:r>
              <w:rPr>
                <w:rFonts w:hint="eastAsia"/>
                <w:lang w:eastAsia="zh-CN"/>
              </w:rPr>
              <w:t>、</w:t>
            </w:r>
            <w:r w:rsidRPr="00ED4E85">
              <w:rPr>
                <w:lang w:eastAsia="zh-CN"/>
              </w:rPr>
              <w:t>交流记录</w:t>
            </w:r>
            <w:r w:rsidRPr="00F632A9">
              <w:rPr>
                <w:rFonts w:ascii="Arial" w:cs="Arial" w:hint="eastAsia"/>
                <w:color w:val="000000"/>
                <w:szCs w:val="21"/>
                <w:lang w:eastAsia="zh-CN"/>
              </w:rPr>
              <w:t>(</w:t>
            </w:r>
            <w:r w:rsidRPr="00F632A9">
              <w:rPr>
                <w:rFonts w:ascii="Arial" w:cs="Arial" w:hint="eastAsia"/>
                <w:color w:val="000000"/>
                <w:szCs w:val="21"/>
                <w:lang w:eastAsia="zh-CN"/>
              </w:rPr>
              <w:t>满分</w:t>
            </w:r>
            <w:r>
              <w:rPr>
                <w:rFonts w:ascii="Arial" w:cs="Arial"/>
                <w:color w:val="000000"/>
                <w:szCs w:val="21"/>
                <w:lang w:eastAsia="zh-CN"/>
              </w:rPr>
              <w:t>5</w:t>
            </w:r>
            <w:r w:rsidRPr="00F632A9">
              <w:rPr>
                <w:rFonts w:ascii="Arial" w:cs="Arial" w:hint="eastAsia"/>
                <w:color w:val="000000"/>
                <w:szCs w:val="21"/>
                <w:lang w:eastAsia="zh-CN"/>
              </w:rPr>
              <w:t>分</w:t>
            </w:r>
            <w:r w:rsidRPr="00F632A9">
              <w:rPr>
                <w:rFonts w:ascii="Arial" w:cs="Arial" w:hint="eastAsia"/>
                <w:color w:val="000000"/>
                <w:szCs w:val="21"/>
                <w:lang w:eastAsia="zh-CN"/>
              </w:rPr>
              <w:t>)</w:t>
            </w:r>
          </w:p>
        </w:tc>
        <w:tc>
          <w:tcPr>
            <w:tcW w:w="5988" w:type="dxa"/>
            <w:vAlign w:val="center"/>
          </w:tcPr>
          <w:p w:rsidR="00616D5F" w:rsidRDefault="00616D5F" w:rsidP="0036607B">
            <w:pPr>
              <w:spacing w:line="360" w:lineRule="auto"/>
              <w:rPr>
                <w:rFonts w:ascii="Arial" w:cs="Arial"/>
                <w:color w:val="000000"/>
                <w:szCs w:val="21"/>
                <w:lang w:eastAsia="zh-CN"/>
              </w:rPr>
            </w:pPr>
            <w:r>
              <w:rPr>
                <w:rFonts w:ascii="Arial" w:cs="Arial" w:hint="eastAsia"/>
                <w:color w:val="000000"/>
                <w:szCs w:val="21"/>
                <w:lang w:eastAsia="zh-CN"/>
              </w:rPr>
              <w:t>现场勘察，了解甲方实际需求及装置情况</w:t>
            </w:r>
            <w:r>
              <w:rPr>
                <w:rFonts w:ascii="Arial" w:cs="Arial"/>
                <w:color w:val="000000"/>
                <w:szCs w:val="21"/>
                <w:lang w:eastAsia="zh-CN"/>
              </w:rPr>
              <w:t>并记录</w:t>
            </w:r>
            <w:r>
              <w:rPr>
                <w:rFonts w:ascii="Arial" w:cs="Arial" w:hint="eastAsia"/>
                <w:color w:val="000000"/>
                <w:szCs w:val="21"/>
                <w:lang w:eastAsia="zh-CN"/>
              </w:rPr>
              <w:t>：</w:t>
            </w:r>
          </w:p>
          <w:p w:rsidR="00616D5F" w:rsidRDefault="00616D5F" w:rsidP="00AC1C0C">
            <w:pPr>
              <w:pStyle w:val="10"/>
              <w:numPr>
                <w:ilvl w:val="0"/>
                <w:numId w:val="13"/>
              </w:numPr>
              <w:tabs>
                <w:tab w:val="left" w:pos="264"/>
                <w:tab w:val="left" w:pos="660"/>
              </w:tabs>
              <w:spacing w:line="276" w:lineRule="auto"/>
              <w:rPr>
                <w:rFonts w:ascii="Arial" w:hAnsi="宋体" w:cs="Arial"/>
                <w:color w:val="000000"/>
                <w:kern w:val="2"/>
                <w:sz w:val="21"/>
                <w:szCs w:val="21"/>
              </w:rPr>
            </w:pPr>
            <w:r>
              <w:rPr>
                <w:rFonts w:ascii="Arial" w:hAnsi="宋体" w:cs="Arial" w:hint="eastAsia"/>
                <w:color w:val="000000"/>
                <w:kern w:val="2"/>
                <w:sz w:val="21"/>
                <w:szCs w:val="21"/>
              </w:rPr>
              <w:t>现场勘察、记录清楚详实正确，得</w:t>
            </w:r>
            <w:r>
              <w:rPr>
                <w:rFonts w:ascii="Arial" w:hAnsi="宋体" w:cs="Arial"/>
                <w:color w:val="000000"/>
                <w:kern w:val="2"/>
                <w:sz w:val="21"/>
                <w:szCs w:val="21"/>
              </w:rPr>
              <w:t>5</w:t>
            </w:r>
            <w:r>
              <w:rPr>
                <w:rFonts w:ascii="Arial" w:hAnsi="宋体" w:cs="Arial"/>
                <w:color w:val="000000"/>
                <w:kern w:val="2"/>
                <w:sz w:val="21"/>
                <w:szCs w:val="21"/>
              </w:rPr>
              <w:t>分</w:t>
            </w:r>
            <w:r>
              <w:rPr>
                <w:rFonts w:ascii="Arial" w:hAnsi="宋体" w:cs="Arial" w:hint="eastAsia"/>
                <w:color w:val="000000"/>
                <w:kern w:val="2"/>
                <w:sz w:val="21"/>
                <w:szCs w:val="21"/>
              </w:rPr>
              <w:t>；</w:t>
            </w:r>
          </w:p>
          <w:p w:rsidR="00616D5F" w:rsidRDefault="00616D5F" w:rsidP="00AC1C0C">
            <w:pPr>
              <w:pStyle w:val="10"/>
              <w:numPr>
                <w:ilvl w:val="0"/>
                <w:numId w:val="13"/>
              </w:numPr>
              <w:tabs>
                <w:tab w:val="left" w:pos="264"/>
                <w:tab w:val="left" w:pos="660"/>
              </w:tabs>
              <w:spacing w:line="276" w:lineRule="auto"/>
              <w:ind w:left="490" w:hanging="425"/>
              <w:rPr>
                <w:rFonts w:ascii="Arial" w:hAnsi="宋体" w:cs="Arial"/>
                <w:color w:val="000000"/>
                <w:kern w:val="2"/>
                <w:sz w:val="21"/>
                <w:szCs w:val="21"/>
              </w:rPr>
            </w:pPr>
            <w:r>
              <w:rPr>
                <w:rFonts w:ascii="Arial" w:hAnsi="宋体" w:cs="Arial" w:hint="eastAsia"/>
                <w:color w:val="000000"/>
                <w:kern w:val="2"/>
                <w:sz w:val="21"/>
                <w:szCs w:val="21"/>
              </w:rPr>
              <w:t>现场勘察、记录</w:t>
            </w:r>
            <w:r w:rsidRPr="005A1186">
              <w:rPr>
                <w:rFonts w:ascii="Arial" w:hAnsi="宋体" w:cs="Arial" w:hint="eastAsia"/>
                <w:color w:val="000000"/>
                <w:kern w:val="2"/>
                <w:sz w:val="21"/>
                <w:szCs w:val="21"/>
              </w:rPr>
              <w:t>比较</w:t>
            </w:r>
            <w:r>
              <w:rPr>
                <w:rFonts w:ascii="Arial" w:hAnsi="宋体" w:cs="Arial" w:hint="eastAsia"/>
                <w:color w:val="000000"/>
                <w:kern w:val="2"/>
                <w:sz w:val="21"/>
                <w:szCs w:val="21"/>
              </w:rPr>
              <w:t>清楚正确</w:t>
            </w:r>
            <w:r w:rsidRPr="005A1186">
              <w:rPr>
                <w:rFonts w:ascii="Arial" w:hAnsi="宋体" w:cs="Arial" w:hint="eastAsia"/>
                <w:color w:val="000000"/>
                <w:kern w:val="2"/>
                <w:sz w:val="21"/>
                <w:szCs w:val="21"/>
              </w:rPr>
              <w:t>，得</w:t>
            </w:r>
            <w:r>
              <w:rPr>
                <w:rFonts w:ascii="Arial" w:hAnsi="宋体" w:cs="Arial"/>
                <w:color w:val="000000"/>
                <w:kern w:val="2"/>
                <w:sz w:val="21"/>
                <w:szCs w:val="21"/>
              </w:rPr>
              <w:t>3</w:t>
            </w:r>
            <w:r w:rsidRPr="005A1186">
              <w:rPr>
                <w:rFonts w:ascii="Arial" w:hAnsi="宋体" w:cs="Arial" w:hint="eastAsia"/>
                <w:color w:val="000000"/>
                <w:kern w:val="2"/>
                <w:sz w:val="21"/>
                <w:szCs w:val="21"/>
              </w:rPr>
              <w:t>分；</w:t>
            </w:r>
          </w:p>
          <w:p w:rsidR="00616D5F" w:rsidRDefault="00616D5F" w:rsidP="00AC1C0C">
            <w:pPr>
              <w:pStyle w:val="10"/>
              <w:numPr>
                <w:ilvl w:val="0"/>
                <w:numId w:val="13"/>
              </w:numPr>
              <w:tabs>
                <w:tab w:val="left" w:pos="264"/>
                <w:tab w:val="left" w:pos="660"/>
              </w:tabs>
              <w:spacing w:line="276" w:lineRule="auto"/>
              <w:ind w:left="490" w:hanging="425"/>
              <w:rPr>
                <w:rFonts w:ascii="Arial" w:hAnsi="宋体" w:cs="Arial"/>
                <w:color w:val="000000"/>
                <w:kern w:val="2"/>
                <w:sz w:val="21"/>
                <w:szCs w:val="21"/>
              </w:rPr>
            </w:pPr>
            <w:r>
              <w:rPr>
                <w:rFonts w:ascii="Arial" w:hAnsi="宋体" w:cs="Arial" w:hint="eastAsia"/>
                <w:color w:val="000000"/>
                <w:kern w:val="2"/>
                <w:sz w:val="21"/>
                <w:szCs w:val="21"/>
              </w:rPr>
              <w:t>现场勘察、记录一般，得</w:t>
            </w:r>
            <w:r>
              <w:rPr>
                <w:rFonts w:ascii="Arial" w:hAnsi="宋体" w:cs="Arial"/>
                <w:color w:val="000000"/>
                <w:kern w:val="2"/>
                <w:sz w:val="21"/>
                <w:szCs w:val="21"/>
              </w:rPr>
              <w:t>2</w:t>
            </w:r>
            <w:r>
              <w:rPr>
                <w:rFonts w:ascii="Arial" w:hAnsi="宋体" w:cs="Arial" w:hint="eastAsia"/>
                <w:color w:val="000000"/>
                <w:kern w:val="2"/>
                <w:sz w:val="21"/>
                <w:szCs w:val="21"/>
              </w:rPr>
              <w:t>分；</w:t>
            </w:r>
          </w:p>
          <w:p w:rsidR="00616D5F" w:rsidRPr="005A1186" w:rsidRDefault="00616D5F" w:rsidP="00AC1C0C">
            <w:pPr>
              <w:pStyle w:val="10"/>
              <w:numPr>
                <w:ilvl w:val="0"/>
                <w:numId w:val="13"/>
              </w:numPr>
              <w:tabs>
                <w:tab w:val="left" w:pos="264"/>
                <w:tab w:val="left" w:pos="660"/>
              </w:tabs>
              <w:spacing w:line="276" w:lineRule="auto"/>
              <w:ind w:left="490" w:hanging="425"/>
              <w:rPr>
                <w:rFonts w:ascii="Arial" w:hAnsi="宋体" w:cs="Arial"/>
                <w:color w:val="000000"/>
                <w:kern w:val="2"/>
                <w:sz w:val="21"/>
                <w:szCs w:val="21"/>
              </w:rPr>
            </w:pPr>
            <w:r>
              <w:rPr>
                <w:rFonts w:ascii="Arial" w:hAnsi="宋体" w:cs="Arial" w:hint="eastAsia"/>
                <w:color w:val="000000"/>
                <w:kern w:val="2"/>
                <w:sz w:val="21"/>
                <w:szCs w:val="21"/>
              </w:rPr>
              <w:t>无记录不了解现场</w:t>
            </w:r>
            <w:r w:rsidRPr="005A1186">
              <w:rPr>
                <w:rFonts w:ascii="Arial" w:hAnsi="宋体" w:cs="Arial" w:hint="eastAsia"/>
                <w:color w:val="000000"/>
                <w:kern w:val="2"/>
                <w:sz w:val="21"/>
                <w:szCs w:val="21"/>
              </w:rPr>
              <w:t>，得</w:t>
            </w:r>
            <w:r w:rsidRPr="005A1186">
              <w:rPr>
                <w:rFonts w:ascii="Arial" w:hAnsi="宋体" w:cs="Arial" w:hint="eastAsia"/>
                <w:color w:val="000000"/>
                <w:kern w:val="2"/>
                <w:sz w:val="21"/>
                <w:szCs w:val="21"/>
              </w:rPr>
              <w:t>0</w:t>
            </w:r>
            <w:r w:rsidRPr="005A1186">
              <w:rPr>
                <w:rFonts w:ascii="Arial" w:hAnsi="宋体" w:cs="Arial" w:hint="eastAsia"/>
                <w:color w:val="000000"/>
                <w:kern w:val="2"/>
                <w:sz w:val="21"/>
                <w:szCs w:val="21"/>
              </w:rPr>
              <w:t>分；</w:t>
            </w:r>
          </w:p>
        </w:tc>
        <w:tc>
          <w:tcPr>
            <w:tcW w:w="812" w:type="dxa"/>
            <w:vAlign w:val="center"/>
          </w:tcPr>
          <w:p w:rsidR="00616D5F" w:rsidRDefault="00616D5F" w:rsidP="0036607B">
            <w:pPr>
              <w:adjustRightInd w:val="0"/>
              <w:snapToGrid w:val="0"/>
              <w:jc w:val="center"/>
              <w:rPr>
                <w:rFonts w:ascii="Arial" w:hAnsi="Arial" w:cs="Arial"/>
                <w:szCs w:val="21"/>
                <w:lang w:val="zh-CN"/>
              </w:rPr>
            </w:pPr>
            <w:r>
              <w:rPr>
                <w:rFonts w:ascii="Arial" w:hAnsi="Arial" w:cs="Arial"/>
                <w:szCs w:val="21"/>
                <w:lang w:val="zh-CN"/>
              </w:rPr>
              <w:t>0</w:t>
            </w:r>
            <w:r>
              <w:rPr>
                <w:rFonts w:ascii="Arial" w:hAnsi="Arial" w:cs="Arial" w:hint="eastAsia"/>
                <w:szCs w:val="21"/>
                <w:lang w:val="zh-CN"/>
              </w:rPr>
              <w:t>-</w:t>
            </w:r>
            <w:r>
              <w:rPr>
                <w:rFonts w:ascii="Arial" w:hAnsi="Arial" w:cs="Arial"/>
                <w:szCs w:val="21"/>
                <w:lang w:val="zh-CN"/>
              </w:rPr>
              <w:t>5</w:t>
            </w:r>
          </w:p>
        </w:tc>
      </w:tr>
      <w:tr w:rsidR="00616D5F" w:rsidTr="0036607B">
        <w:trPr>
          <w:trHeight w:val="454"/>
          <w:tblHeader/>
          <w:jc w:val="center"/>
        </w:trPr>
        <w:tc>
          <w:tcPr>
            <w:tcW w:w="760" w:type="dxa"/>
            <w:vAlign w:val="center"/>
          </w:tcPr>
          <w:p w:rsidR="00616D5F" w:rsidRPr="00F632A9" w:rsidRDefault="00616D5F" w:rsidP="0036607B">
            <w:pPr>
              <w:adjustRightInd w:val="0"/>
              <w:snapToGrid w:val="0"/>
              <w:jc w:val="center"/>
              <w:rPr>
                <w:rFonts w:ascii="Arial" w:hAnsi="Arial" w:cs="Arial"/>
                <w:szCs w:val="21"/>
                <w:lang w:val="zh-CN"/>
              </w:rPr>
            </w:pPr>
            <w:r>
              <w:rPr>
                <w:rFonts w:ascii="Arial" w:hAnsi="Arial" w:cs="Arial"/>
                <w:szCs w:val="21"/>
                <w:lang w:val="zh-CN"/>
              </w:rPr>
              <w:t>6</w:t>
            </w:r>
          </w:p>
        </w:tc>
        <w:tc>
          <w:tcPr>
            <w:tcW w:w="1352" w:type="dxa"/>
            <w:vAlign w:val="center"/>
          </w:tcPr>
          <w:p w:rsidR="00616D5F" w:rsidRDefault="00616D5F" w:rsidP="0036607B">
            <w:pPr>
              <w:adjustRightInd w:val="0"/>
              <w:snapToGrid w:val="0"/>
              <w:jc w:val="center"/>
              <w:rPr>
                <w:rFonts w:ascii="Arial" w:cs="Arial"/>
                <w:color w:val="000000"/>
                <w:szCs w:val="21"/>
              </w:rPr>
            </w:pPr>
            <w:r w:rsidRPr="00F632A9">
              <w:rPr>
                <w:rFonts w:ascii="Arial" w:cs="Arial" w:hint="eastAsia"/>
                <w:color w:val="000000"/>
                <w:szCs w:val="21"/>
              </w:rPr>
              <w:t>业绩</w:t>
            </w:r>
          </w:p>
          <w:p w:rsidR="00616D5F" w:rsidRPr="00F632A9" w:rsidRDefault="00616D5F" w:rsidP="0036607B">
            <w:pPr>
              <w:adjustRightInd w:val="0"/>
              <w:snapToGrid w:val="0"/>
              <w:jc w:val="center"/>
              <w:rPr>
                <w:rFonts w:ascii="Arial" w:cs="Arial"/>
                <w:szCs w:val="21"/>
              </w:rPr>
            </w:pPr>
            <w:r w:rsidRPr="00F632A9">
              <w:rPr>
                <w:rFonts w:ascii="Arial" w:cs="Arial" w:hint="eastAsia"/>
                <w:color w:val="000000"/>
                <w:szCs w:val="21"/>
              </w:rPr>
              <w:t>（满分</w:t>
            </w:r>
            <w:r>
              <w:rPr>
                <w:rFonts w:ascii="Arial" w:cs="Arial"/>
                <w:color w:val="000000"/>
                <w:szCs w:val="21"/>
              </w:rPr>
              <w:t>5</w:t>
            </w:r>
            <w:r w:rsidRPr="00F632A9">
              <w:rPr>
                <w:rFonts w:ascii="Arial" w:cs="Arial" w:hint="eastAsia"/>
                <w:color w:val="000000"/>
                <w:szCs w:val="21"/>
              </w:rPr>
              <w:t>分）</w:t>
            </w:r>
          </w:p>
        </w:tc>
        <w:tc>
          <w:tcPr>
            <w:tcW w:w="5988" w:type="dxa"/>
            <w:vAlign w:val="center"/>
          </w:tcPr>
          <w:p w:rsidR="00616D5F" w:rsidRPr="00F632A9" w:rsidRDefault="00616D5F" w:rsidP="0036607B">
            <w:pPr>
              <w:spacing w:line="276" w:lineRule="auto"/>
              <w:rPr>
                <w:rFonts w:ascii="Arial" w:cs="Arial"/>
                <w:color w:val="000000"/>
                <w:szCs w:val="21"/>
                <w:lang w:eastAsia="zh-CN"/>
              </w:rPr>
            </w:pPr>
            <w:r w:rsidRPr="00D505CB">
              <w:rPr>
                <w:rFonts w:ascii="Arial" w:cs="Arial" w:hint="eastAsia"/>
                <w:color w:val="000000"/>
                <w:szCs w:val="21"/>
                <w:lang w:eastAsia="zh-CN"/>
              </w:rPr>
              <w:t>具有</w:t>
            </w:r>
            <w:r w:rsidRPr="005806AE">
              <w:rPr>
                <w:rFonts w:ascii="Arial" w:cs="Arial" w:hint="eastAsia"/>
                <w:color w:val="000000"/>
                <w:szCs w:val="21"/>
                <w:lang w:eastAsia="zh-CN"/>
              </w:rPr>
              <w:t>石</w:t>
            </w:r>
            <w:r>
              <w:rPr>
                <w:rFonts w:ascii="Arial" w:cs="Arial" w:hint="eastAsia"/>
                <w:color w:val="000000"/>
                <w:szCs w:val="21"/>
                <w:lang w:eastAsia="zh-CN"/>
              </w:rPr>
              <w:t>油</w:t>
            </w:r>
            <w:r w:rsidRPr="005806AE">
              <w:rPr>
                <w:rFonts w:ascii="Arial" w:cs="Arial" w:hint="eastAsia"/>
                <w:color w:val="000000"/>
                <w:szCs w:val="21"/>
                <w:lang w:eastAsia="zh-CN"/>
              </w:rPr>
              <w:t>化</w:t>
            </w:r>
            <w:r>
              <w:rPr>
                <w:rFonts w:ascii="Arial" w:cs="Arial" w:hint="eastAsia"/>
                <w:color w:val="000000"/>
                <w:szCs w:val="21"/>
                <w:lang w:eastAsia="zh-CN"/>
              </w:rPr>
              <w:t>工</w:t>
            </w:r>
            <w:r w:rsidRPr="005806AE">
              <w:rPr>
                <w:rFonts w:ascii="Arial" w:cs="Arial" w:hint="eastAsia"/>
                <w:color w:val="000000"/>
                <w:szCs w:val="21"/>
                <w:lang w:eastAsia="zh-CN"/>
              </w:rPr>
              <w:t>企业</w:t>
            </w:r>
            <w:r w:rsidRPr="00DB6F4D">
              <w:rPr>
                <w:rFonts w:hint="eastAsia"/>
                <w:lang w:eastAsia="zh-CN"/>
              </w:rPr>
              <w:t>扩音对讲系统或防爆类消防产品安装与施工</w:t>
            </w:r>
            <w:r>
              <w:rPr>
                <w:rFonts w:ascii="Arial" w:cs="Arial" w:hint="eastAsia"/>
                <w:color w:val="000000"/>
                <w:szCs w:val="21"/>
                <w:lang w:eastAsia="zh-CN"/>
              </w:rPr>
              <w:t>业绩：每个业绩</w:t>
            </w:r>
            <w:r>
              <w:rPr>
                <w:rFonts w:ascii="Arial" w:cs="Arial"/>
                <w:color w:val="000000"/>
                <w:szCs w:val="21"/>
                <w:lang w:eastAsia="zh-CN"/>
              </w:rPr>
              <w:t>1</w:t>
            </w:r>
            <w:r>
              <w:rPr>
                <w:rFonts w:ascii="Arial" w:cs="Arial" w:hint="eastAsia"/>
                <w:color w:val="000000"/>
                <w:szCs w:val="21"/>
                <w:lang w:eastAsia="zh-CN"/>
              </w:rPr>
              <w:t>分，满分</w:t>
            </w:r>
            <w:r>
              <w:rPr>
                <w:rFonts w:ascii="Arial" w:cs="Arial"/>
                <w:color w:val="000000"/>
                <w:szCs w:val="21"/>
                <w:lang w:eastAsia="zh-CN"/>
              </w:rPr>
              <w:t>5</w:t>
            </w:r>
            <w:r>
              <w:rPr>
                <w:rFonts w:ascii="Arial" w:cs="Arial"/>
                <w:color w:val="000000"/>
                <w:szCs w:val="21"/>
                <w:lang w:eastAsia="zh-CN"/>
              </w:rPr>
              <w:t>分</w:t>
            </w:r>
            <w:r>
              <w:rPr>
                <w:rFonts w:ascii="Arial" w:cs="Arial" w:hint="eastAsia"/>
                <w:color w:val="000000"/>
                <w:szCs w:val="21"/>
                <w:lang w:eastAsia="zh-CN"/>
              </w:rPr>
              <w:t>，</w:t>
            </w:r>
            <w:r>
              <w:rPr>
                <w:rFonts w:ascii="Arial" w:cs="Arial"/>
                <w:color w:val="000000"/>
                <w:szCs w:val="21"/>
                <w:lang w:eastAsia="zh-CN"/>
              </w:rPr>
              <w:t>无业绩</w:t>
            </w:r>
            <w:r>
              <w:rPr>
                <w:rFonts w:ascii="Arial" w:cs="Arial" w:hint="eastAsia"/>
                <w:color w:val="000000"/>
                <w:szCs w:val="21"/>
                <w:lang w:eastAsia="zh-CN"/>
              </w:rPr>
              <w:t>0</w:t>
            </w:r>
            <w:r>
              <w:rPr>
                <w:rFonts w:ascii="Arial" w:cs="Arial" w:hint="eastAsia"/>
                <w:color w:val="000000"/>
                <w:szCs w:val="21"/>
                <w:lang w:eastAsia="zh-CN"/>
              </w:rPr>
              <w:t>分。</w:t>
            </w:r>
            <w:r w:rsidRPr="00D505CB">
              <w:rPr>
                <w:rFonts w:ascii="Arial" w:cs="Arial" w:hint="eastAsia"/>
                <w:color w:val="000000"/>
                <w:szCs w:val="21"/>
                <w:lang w:eastAsia="zh-CN"/>
              </w:rPr>
              <w:t>（</w:t>
            </w:r>
            <w:r w:rsidRPr="005806AE">
              <w:rPr>
                <w:rFonts w:ascii="Arial" w:cs="Arial" w:hint="eastAsia"/>
                <w:color w:val="000000"/>
                <w:szCs w:val="21"/>
                <w:lang w:eastAsia="zh-CN"/>
              </w:rPr>
              <w:t>需提供完整石油石化企业合同复印件加盖投标人公章并</w:t>
            </w:r>
            <w:r w:rsidRPr="005806AE">
              <w:rPr>
                <w:rFonts w:ascii="Arial" w:cs="Arial"/>
                <w:color w:val="000000"/>
                <w:szCs w:val="21"/>
                <w:lang w:eastAsia="zh-CN"/>
              </w:rPr>
              <w:t>全部装订在投标文件中</w:t>
            </w:r>
            <w:r w:rsidRPr="005806AE">
              <w:rPr>
                <w:rFonts w:ascii="Arial" w:cs="Arial" w:hint="eastAsia"/>
                <w:color w:val="000000"/>
                <w:szCs w:val="21"/>
                <w:lang w:eastAsia="zh-CN"/>
              </w:rPr>
              <w:t>，原件备查）</w:t>
            </w:r>
            <w:r>
              <w:rPr>
                <w:rFonts w:ascii="Arial" w:cs="Arial" w:hint="eastAsia"/>
                <w:color w:val="000000"/>
                <w:szCs w:val="21"/>
                <w:lang w:eastAsia="zh-CN"/>
              </w:rPr>
              <w:t>；</w:t>
            </w:r>
          </w:p>
        </w:tc>
        <w:tc>
          <w:tcPr>
            <w:tcW w:w="812" w:type="dxa"/>
            <w:vAlign w:val="center"/>
          </w:tcPr>
          <w:p w:rsidR="00616D5F" w:rsidRPr="00F632A9" w:rsidRDefault="00616D5F" w:rsidP="0036607B">
            <w:pPr>
              <w:adjustRightInd w:val="0"/>
              <w:snapToGrid w:val="0"/>
              <w:jc w:val="center"/>
              <w:rPr>
                <w:rFonts w:ascii="Arial" w:hAnsi="Arial" w:cs="Arial"/>
                <w:szCs w:val="21"/>
                <w:lang w:val="zh-CN"/>
              </w:rPr>
            </w:pPr>
            <w:r>
              <w:rPr>
                <w:rFonts w:ascii="Arial" w:hAnsi="Arial" w:cs="Arial"/>
                <w:szCs w:val="21"/>
                <w:lang w:val="zh-CN"/>
              </w:rPr>
              <w:t>0</w:t>
            </w:r>
            <w:r>
              <w:rPr>
                <w:rFonts w:ascii="Arial" w:hAnsi="Arial" w:cs="Arial" w:hint="eastAsia"/>
                <w:szCs w:val="21"/>
                <w:lang w:val="zh-CN"/>
              </w:rPr>
              <w:t>-</w:t>
            </w:r>
            <w:r>
              <w:rPr>
                <w:rFonts w:ascii="Arial" w:hAnsi="Arial" w:cs="Arial"/>
                <w:szCs w:val="21"/>
                <w:lang w:val="zh-CN"/>
              </w:rPr>
              <w:t>5</w:t>
            </w:r>
          </w:p>
        </w:tc>
      </w:tr>
    </w:tbl>
    <w:p w:rsidR="00616D5F" w:rsidRDefault="00616D5F" w:rsidP="00616D5F">
      <w:pPr>
        <w:tabs>
          <w:tab w:val="left" w:pos="426"/>
          <w:tab w:val="left" w:pos="851"/>
        </w:tabs>
        <w:spacing w:line="276" w:lineRule="auto"/>
        <w:rPr>
          <w:b/>
          <w:sz w:val="24"/>
          <w:lang w:val="en-GB"/>
        </w:rPr>
      </w:pPr>
    </w:p>
    <w:p w:rsidR="00616D5F" w:rsidRPr="002A326F" w:rsidRDefault="00616D5F" w:rsidP="00616D5F">
      <w:pPr>
        <w:tabs>
          <w:tab w:val="left" w:pos="426"/>
          <w:tab w:val="left" w:pos="851"/>
        </w:tabs>
        <w:spacing w:line="276" w:lineRule="auto"/>
        <w:rPr>
          <w:b/>
          <w:sz w:val="24"/>
          <w:lang w:val="en-GB"/>
        </w:rPr>
      </w:pPr>
      <w:r w:rsidRPr="002A326F">
        <w:rPr>
          <w:rFonts w:hint="eastAsia"/>
          <w:b/>
          <w:sz w:val="24"/>
          <w:lang w:val="en-GB"/>
        </w:rPr>
        <w:t>商务标（</w:t>
      </w:r>
      <w:r w:rsidRPr="002A326F">
        <w:rPr>
          <w:b/>
          <w:sz w:val="24"/>
          <w:lang w:val="en-GB"/>
        </w:rPr>
        <w:t>满分</w:t>
      </w:r>
      <w:r>
        <w:rPr>
          <w:rFonts w:hint="eastAsia"/>
          <w:b/>
          <w:sz w:val="24"/>
          <w:lang w:val="en-GB"/>
        </w:rPr>
        <w:t>7</w:t>
      </w:r>
      <w:r w:rsidRPr="002A326F">
        <w:rPr>
          <w:rFonts w:hint="eastAsia"/>
          <w:b/>
          <w:sz w:val="24"/>
          <w:lang w:val="en-GB"/>
        </w:rPr>
        <w:t>0）</w:t>
      </w:r>
    </w:p>
    <w:p w:rsidR="00616D5F" w:rsidRPr="002A326F" w:rsidRDefault="00616D5F" w:rsidP="00616D5F">
      <w:pPr>
        <w:pStyle w:val="aa"/>
        <w:tabs>
          <w:tab w:val="left" w:pos="3700"/>
        </w:tabs>
        <w:snapToGrid w:val="0"/>
        <w:spacing w:line="276" w:lineRule="auto"/>
        <w:ind w:firstLine="0"/>
        <w:rPr>
          <w:sz w:val="24"/>
          <w:szCs w:val="24"/>
          <w:lang w:val="en-GB"/>
        </w:rPr>
      </w:pPr>
      <w:r>
        <w:rPr>
          <w:rFonts w:ascii="Arial" w:cs="Arial"/>
          <w:color w:val="000000"/>
          <w:szCs w:val="21"/>
        </w:rPr>
        <w:t>评分方法</w:t>
      </w:r>
      <w:r>
        <w:rPr>
          <w:rFonts w:ascii="Arial" w:cs="Arial" w:hint="eastAsia"/>
          <w:color w:val="000000"/>
          <w:szCs w:val="21"/>
        </w:rPr>
        <w:t>：</w:t>
      </w:r>
      <w:r w:rsidRPr="001D74A6">
        <w:rPr>
          <w:rFonts w:ascii="Arial" w:cs="Arial" w:hint="eastAsia"/>
          <w:color w:val="000000"/>
          <w:szCs w:val="21"/>
        </w:rPr>
        <w:t>A=</w:t>
      </w:r>
      <w:r w:rsidRPr="001D74A6">
        <w:rPr>
          <w:rFonts w:ascii="Arial" w:cs="Arial" w:hint="eastAsia"/>
          <w:color w:val="000000"/>
          <w:szCs w:val="21"/>
        </w:rPr>
        <w:t>（</w:t>
      </w:r>
      <w:r w:rsidRPr="001D74A6">
        <w:rPr>
          <w:rFonts w:ascii="Arial" w:cs="Arial" w:hint="eastAsia"/>
          <w:color w:val="000000"/>
          <w:szCs w:val="21"/>
        </w:rPr>
        <w:t>a1+a2+</w:t>
      </w:r>
      <w:r w:rsidRPr="001D74A6">
        <w:rPr>
          <w:rFonts w:ascii="Arial" w:cs="Arial" w:hint="eastAsia"/>
          <w:color w:val="000000"/>
          <w:szCs w:val="21"/>
        </w:rPr>
        <w:t>……</w:t>
      </w:r>
      <w:r w:rsidRPr="001D74A6">
        <w:rPr>
          <w:rFonts w:ascii="Arial" w:cs="Arial" w:hint="eastAsia"/>
          <w:color w:val="000000"/>
          <w:szCs w:val="21"/>
        </w:rPr>
        <w:t>+an</w:t>
      </w:r>
      <w:r w:rsidRPr="001D74A6">
        <w:rPr>
          <w:rFonts w:ascii="Arial" w:cs="Arial" w:hint="eastAsia"/>
          <w:color w:val="000000"/>
          <w:szCs w:val="21"/>
        </w:rPr>
        <w:t>）</w:t>
      </w:r>
      <w:r w:rsidRPr="001D74A6">
        <w:rPr>
          <w:rFonts w:ascii="Arial" w:cs="Arial" w:hint="eastAsia"/>
          <w:color w:val="000000"/>
          <w:szCs w:val="21"/>
        </w:rPr>
        <w:t>/N</w:t>
      </w:r>
    </w:p>
    <w:p w:rsidR="00616D5F" w:rsidRPr="001D74A6" w:rsidRDefault="00616D5F" w:rsidP="00616D5F">
      <w:pPr>
        <w:pStyle w:val="aa"/>
        <w:widowControl/>
        <w:spacing w:line="276" w:lineRule="auto"/>
        <w:ind w:firstLineChars="500" w:firstLine="1100"/>
        <w:rPr>
          <w:rFonts w:ascii="Arial" w:cs="Arial"/>
          <w:color w:val="000000"/>
          <w:szCs w:val="21"/>
          <w:lang w:eastAsia="zh-CN"/>
        </w:rPr>
      </w:pPr>
      <w:r w:rsidRPr="001D74A6">
        <w:rPr>
          <w:rFonts w:ascii="Arial" w:cs="Arial" w:hint="eastAsia"/>
          <w:color w:val="000000"/>
          <w:szCs w:val="21"/>
          <w:lang w:eastAsia="zh-CN"/>
        </w:rPr>
        <w:t>注：</w:t>
      </w:r>
      <w:r w:rsidRPr="001D74A6">
        <w:rPr>
          <w:rFonts w:ascii="Arial" w:cs="Arial" w:hint="eastAsia"/>
          <w:color w:val="000000"/>
          <w:szCs w:val="21"/>
          <w:lang w:eastAsia="zh-CN"/>
        </w:rPr>
        <w:t>A=</w:t>
      </w:r>
      <w:r w:rsidRPr="001D74A6">
        <w:rPr>
          <w:rFonts w:ascii="Arial" w:cs="Arial" w:hint="eastAsia"/>
          <w:color w:val="000000"/>
          <w:szCs w:val="21"/>
          <w:lang w:eastAsia="zh-CN"/>
        </w:rPr>
        <w:t>评标基准价</w:t>
      </w:r>
      <w:r w:rsidRPr="001D74A6">
        <w:rPr>
          <w:rFonts w:ascii="Arial" w:cs="Arial" w:hint="eastAsia"/>
          <w:color w:val="000000"/>
          <w:szCs w:val="21"/>
          <w:lang w:eastAsia="zh-CN"/>
        </w:rPr>
        <w:t xml:space="preserve"> a=</w:t>
      </w:r>
      <w:r w:rsidRPr="001D74A6">
        <w:rPr>
          <w:rFonts w:ascii="Arial" w:cs="Arial" w:hint="eastAsia"/>
          <w:color w:val="000000"/>
          <w:szCs w:val="21"/>
          <w:lang w:eastAsia="zh-CN"/>
        </w:rPr>
        <w:t>有效投标价</w:t>
      </w:r>
      <w:r w:rsidRPr="001D74A6">
        <w:rPr>
          <w:rFonts w:ascii="Arial" w:cs="Arial" w:hint="eastAsia"/>
          <w:color w:val="000000"/>
          <w:szCs w:val="21"/>
          <w:lang w:eastAsia="zh-CN"/>
        </w:rPr>
        <w:t xml:space="preserve"> N=</w:t>
      </w:r>
      <w:r w:rsidRPr="001D74A6">
        <w:rPr>
          <w:rFonts w:ascii="Arial" w:cs="Arial" w:hint="eastAsia"/>
          <w:color w:val="000000"/>
          <w:szCs w:val="21"/>
          <w:lang w:eastAsia="zh-CN"/>
        </w:rPr>
        <w:t>有效投标人的数</w:t>
      </w:r>
      <w:r>
        <w:rPr>
          <w:rFonts w:ascii="Arial" w:cs="Arial" w:hint="eastAsia"/>
          <w:color w:val="000000"/>
          <w:szCs w:val="21"/>
          <w:lang w:eastAsia="zh-CN"/>
        </w:rPr>
        <w:t>；</w:t>
      </w:r>
    </w:p>
    <w:p w:rsidR="00616D5F" w:rsidRPr="001D74A6" w:rsidRDefault="00616D5F" w:rsidP="00616D5F">
      <w:pPr>
        <w:pStyle w:val="aa"/>
        <w:widowControl/>
        <w:spacing w:line="276" w:lineRule="auto"/>
        <w:ind w:firstLineChars="500" w:firstLine="1100"/>
        <w:rPr>
          <w:rFonts w:ascii="Arial" w:cs="Arial"/>
          <w:color w:val="000000"/>
          <w:szCs w:val="21"/>
          <w:lang w:eastAsia="zh-CN"/>
        </w:rPr>
      </w:pPr>
      <w:r>
        <w:rPr>
          <w:rFonts w:ascii="Arial" w:cs="Arial" w:hint="eastAsia"/>
          <w:color w:val="000000"/>
          <w:szCs w:val="21"/>
          <w:lang w:eastAsia="zh-CN"/>
        </w:rPr>
        <w:t>计算得</w:t>
      </w:r>
      <w:r w:rsidRPr="001D74A6">
        <w:rPr>
          <w:rFonts w:ascii="Arial" w:cs="Arial" w:hint="eastAsia"/>
          <w:color w:val="000000"/>
          <w:szCs w:val="21"/>
          <w:lang w:eastAsia="zh-CN"/>
        </w:rPr>
        <w:t>分：</w:t>
      </w:r>
      <w:r>
        <w:rPr>
          <w:rFonts w:ascii="Arial" w:cs="Arial"/>
          <w:color w:val="000000"/>
          <w:szCs w:val="21"/>
          <w:lang w:eastAsia="zh-CN"/>
        </w:rPr>
        <w:t>70</w:t>
      </w:r>
      <w:r w:rsidRPr="001D74A6">
        <w:rPr>
          <w:rFonts w:ascii="Arial" w:cs="Arial" w:hint="eastAsia"/>
          <w:color w:val="000000"/>
          <w:szCs w:val="21"/>
          <w:lang w:eastAsia="zh-CN"/>
        </w:rPr>
        <w:t>-</w:t>
      </w:r>
      <w:r w:rsidRPr="001D74A6">
        <w:rPr>
          <w:rFonts w:ascii="Arial" w:cs="Arial" w:hint="eastAsia"/>
          <w:color w:val="000000"/>
          <w:szCs w:val="21"/>
          <w:lang w:eastAsia="zh-CN"/>
        </w:rPr>
        <w:t>（</w:t>
      </w:r>
      <w:r w:rsidRPr="001D74A6">
        <w:rPr>
          <w:rFonts w:ascii="Arial" w:cs="Arial" w:hint="eastAsia"/>
          <w:color w:val="000000"/>
          <w:szCs w:val="21"/>
          <w:lang w:eastAsia="zh-CN"/>
        </w:rPr>
        <w:t>|</w:t>
      </w:r>
      <w:r w:rsidRPr="001D74A6">
        <w:rPr>
          <w:rFonts w:ascii="Arial" w:cs="Arial" w:hint="eastAsia"/>
          <w:color w:val="000000"/>
          <w:szCs w:val="21"/>
          <w:lang w:eastAsia="zh-CN"/>
        </w:rPr>
        <w:t>有效报价</w:t>
      </w:r>
      <w:r w:rsidRPr="001D74A6">
        <w:rPr>
          <w:rFonts w:ascii="Arial" w:cs="Arial" w:hint="eastAsia"/>
          <w:color w:val="000000"/>
          <w:szCs w:val="21"/>
          <w:lang w:eastAsia="zh-CN"/>
        </w:rPr>
        <w:t>-</w:t>
      </w:r>
      <w:r w:rsidRPr="001D74A6">
        <w:rPr>
          <w:rFonts w:ascii="Arial" w:cs="Arial" w:hint="eastAsia"/>
          <w:color w:val="000000"/>
          <w:szCs w:val="21"/>
          <w:lang w:eastAsia="zh-CN"/>
        </w:rPr>
        <w:t>评标基准价</w:t>
      </w:r>
      <w:r w:rsidRPr="001D74A6">
        <w:rPr>
          <w:rFonts w:ascii="Arial" w:cs="Arial" w:hint="eastAsia"/>
          <w:color w:val="000000"/>
          <w:szCs w:val="21"/>
          <w:lang w:eastAsia="zh-CN"/>
        </w:rPr>
        <w:t>|</w:t>
      </w:r>
      <w:r w:rsidRPr="001D74A6">
        <w:rPr>
          <w:rFonts w:ascii="Arial" w:cs="Arial" w:hint="eastAsia"/>
          <w:color w:val="000000"/>
          <w:szCs w:val="21"/>
          <w:lang w:eastAsia="zh-CN"/>
        </w:rPr>
        <w:t>÷评标基准价×</w:t>
      </w:r>
      <w:r w:rsidRPr="001D74A6">
        <w:rPr>
          <w:rFonts w:ascii="Arial" w:cs="Arial" w:hint="eastAsia"/>
          <w:color w:val="000000"/>
          <w:szCs w:val="21"/>
          <w:lang w:eastAsia="zh-CN"/>
        </w:rPr>
        <w:t>100</w:t>
      </w:r>
      <w:r w:rsidRPr="001D74A6">
        <w:rPr>
          <w:rFonts w:ascii="Arial" w:cs="Arial" w:hint="eastAsia"/>
          <w:color w:val="000000"/>
          <w:szCs w:val="21"/>
          <w:lang w:eastAsia="zh-CN"/>
        </w:rPr>
        <w:t>×</w:t>
      </w:r>
      <w:r w:rsidRPr="001D74A6">
        <w:rPr>
          <w:rFonts w:ascii="Arial" w:cs="Arial" w:hint="eastAsia"/>
          <w:color w:val="000000"/>
          <w:szCs w:val="21"/>
          <w:lang w:eastAsia="zh-CN"/>
        </w:rPr>
        <w:t>Q</w:t>
      </w:r>
      <w:r>
        <w:rPr>
          <w:rFonts w:ascii="Arial" w:cs="Arial" w:hint="eastAsia"/>
          <w:color w:val="000000"/>
          <w:szCs w:val="21"/>
          <w:lang w:eastAsia="zh-CN"/>
        </w:rPr>
        <w:t>；</w:t>
      </w:r>
    </w:p>
    <w:p w:rsidR="00616D5F" w:rsidRPr="001D74A6" w:rsidRDefault="00616D5F" w:rsidP="00616D5F">
      <w:pPr>
        <w:pStyle w:val="aa"/>
        <w:widowControl/>
        <w:spacing w:line="276" w:lineRule="auto"/>
        <w:ind w:firstLineChars="500" w:firstLine="1100"/>
        <w:rPr>
          <w:rFonts w:ascii="Arial" w:cs="Arial"/>
          <w:color w:val="000000"/>
          <w:szCs w:val="21"/>
          <w:lang w:eastAsia="zh-CN"/>
        </w:rPr>
      </w:pPr>
      <w:r>
        <w:rPr>
          <w:rFonts w:ascii="Arial" w:cs="Arial"/>
          <w:color w:val="000000"/>
          <w:szCs w:val="21"/>
          <w:lang w:eastAsia="zh-CN"/>
        </w:rPr>
        <w:t>①</w:t>
      </w:r>
      <w:r w:rsidRPr="001D74A6">
        <w:rPr>
          <w:rFonts w:ascii="Arial" w:cs="Arial" w:hint="eastAsia"/>
          <w:color w:val="000000"/>
          <w:szCs w:val="21"/>
          <w:lang w:eastAsia="zh-CN"/>
        </w:rPr>
        <w:t>当</w:t>
      </w:r>
      <w:r w:rsidRPr="001D74A6">
        <w:rPr>
          <w:rFonts w:ascii="Arial" w:cs="Arial" w:hint="eastAsia"/>
          <w:color w:val="000000"/>
          <w:szCs w:val="21"/>
          <w:lang w:eastAsia="zh-CN"/>
        </w:rPr>
        <w:t>a&gt;A</w:t>
      </w:r>
      <w:r w:rsidRPr="001D74A6">
        <w:rPr>
          <w:rFonts w:ascii="Arial" w:cs="Arial" w:hint="eastAsia"/>
          <w:color w:val="000000"/>
          <w:szCs w:val="21"/>
          <w:lang w:eastAsia="zh-CN"/>
        </w:rPr>
        <w:t>时，</w:t>
      </w:r>
      <w:r>
        <w:rPr>
          <w:rFonts w:ascii="Arial" w:cs="Arial" w:hint="eastAsia"/>
          <w:color w:val="000000"/>
          <w:szCs w:val="21"/>
          <w:lang w:eastAsia="zh-CN"/>
        </w:rPr>
        <w:t>Q=</w:t>
      </w:r>
      <w:r>
        <w:rPr>
          <w:rFonts w:ascii="Arial" w:cs="Arial"/>
          <w:color w:val="000000"/>
          <w:szCs w:val="21"/>
          <w:lang w:eastAsia="zh-CN"/>
        </w:rPr>
        <w:t>1</w:t>
      </w:r>
      <w:r w:rsidRPr="001D74A6">
        <w:rPr>
          <w:rFonts w:ascii="Arial" w:cs="Arial" w:hint="eastAsia"/>
          <w:color w:val="000000"/>
          <w:szCs w:val="21"/>
          <w:lang w:eastAsia="zh-CN"/>
        </w:rPr>
        <w:t>；当</w:t>
      </w:r>
      <w:r w:rsidRPr="001D74A6">
        <w:rPr>
          <w:rFonts w:ascii="Arial" w:cs="Arial" w:hint="eastAsia"/>
          <w:color w:val="000000"/>
          <w:szCs w:val="21"/>
          <w:lang w:eastAsia="zh-CN"/>
        </w:rPr>
        <w:t>a&lt;A</w:t>
      </w:r>
      <w:r w:rsidRPr="001D74A6">
        <w:rPr>
          <w:rFonts w:ascii="Arial" w:cs="Arial" w:hint="eastAsia"/>
          <w:color w:val="000000"/>
          <w:szCs w:val="21"/>
          <w:lang w:eastAsia="zh-CN"/>
        </w:rPr>
        <w:t>时，</w:t>
      </w:r>
      <w:r w:rsidRPr="001D74A6">
        <w:rPr>
          <w:rFonts w:ascii="Arial" w:cs="Arial" w:hint="eastAsia"/>
          <w:color w:val="000000"/>
          <w:szCs w:val="21"/>
          <w:lang w:eastAsia="zh-CN"/>
        </w:rPr>
        <w:t>Q=</w:t>
      </w:r>
      <w:r>
        <w:rPr>
          <w:rFonts w:ascii="Arial" w:cs="Arial"/>
          <w:color w:val="000000"/>
          <w:szCs w:val="21"/>
          <w:lang w:eastAsia="zh-CN"/>
        </w:rPr>
        <w:t>0.5</w:t>
      </w:r>
      <w:r w:rsidRPr="001D74A6">
        <w:rPr>
          <w:rFonts w:ascii="Arial" w:cs="Arial" w:hint="eastAsia"/>
          <w:color w:val="000000"/>
          <w:szCs w:val="21"/>
          <w:lang w:eastAsia="zh-CN"/>
        </w:rPr>
        <w:t>；</w:t>
      </w:r>
    </w:p>
    <w:p w:rsidR="00616D5F" w:rsidRDefault="00616D5F" w:rsidP="00AC1C0C">
      <w:pPr>
        <w:pStyle w:val="aa"/>
        <w:widowControl/>
        <w:numPr>
          <w:ilvl w:val="0"/>
          <w:numId w:val="14"/>
        </w:numPr>
        <w:autoSpaceDE/>
        <w:autoSpaceDN/>
        <w:spacing w:before="0" w:line="276" w:lineRule="auto"/>
        <w:ind w:left="1276" w:hanging="283"/>
        <w:jc w:val="both"/>
        <w:rPr>
          <w:rFonts w:ascii="Arial" w:cs="Arial"/>
          <w:color w:val="000000"/>
          <w:szCs w:val="21"/>
          <w:lang w:eastAsia="zh-CN"/>
        </w:rPr>
      </w:pPr>
      <w:r w:rsidRPr="001D74A6">
        <w:rPr>
          <w:rFonts w:ascii="Arial" w:cs="Arial" w:hint="eastAsia"/>
          <w:color w:val="000000"/>
          <w:szCs w:val="21"/>
          <w:lang w:eastAsia="zh-CN"/>
        </w:rPr>
        <w:t>计算分数时四舍五入取小数点后两位</w:t>
      </w:r>
      <w:r>
        <w:rPr>
          <w:rFonts w:ascii="Arial" w:cs="Arial" w:hint="eastAsia"/>
          <w:color w:val="000000"/>
          <w:szCs w:val="21"/>
          <w:lang w:eastAsia="zh-CN"/>
        </w:rPr>
        <w:t>。</w:t>
      </w:r>
    </w:p>
    <w:p w:rsidR="00616D5F" w:rsidRDefault="00616D5F" w:rsidP="00616D5F">
      <w:pPr>
        <w:tabs>
          <w:tab w:val="left" w:pos="426"/>
        </w:tabs>
        <w:spacing w:line="276" w:lineRule="auto"/>
        <w:rPr>
          <w:rFonts w:ascii="Arial" w:cs="Arial"/>
          <w:color w:val="000000"/>
          <w:szCs w:val="21"/>
          <w:lang w:eastAsia="zh-CN"/>
        </w:rPr>
      </w:pPr>
    </w:p>
    <w:p w:rsidR="00616D5F" w:rsidRPr="00D505CB" w:rsidRDefault="00616D5F" w:rsidP="00616D5F">
      <w:pPr>
        <w:tabs>
          <w:tab w:val="left" w:pos="426"/>
        </w:tabs>
        <w:spacing w:line="276" w:lineRule="auto"/>
        <w:ind w:firstLineChars="200" w:firstLine="440"/>
        <w:rPr>
          <w:lang w:eastAsia="zh-CN"/>
        </w:rPr>
      </w:pPr>
      <w:r>
        <w:rPr>
          <w:rFonts w:hint="eastAsia"/>
          <w:lang w:eastAsia="zh-CN"/>
        </w:rPr>
        <w:t>注：本项目</w:t>
      </w:r>
      <w:r w:rsidRPr="00D505CB">
        <w:rPr>
          <w:rFonts w:hint="eastAsia"/>
          <w:lang w:eastAsia="zh-CN"/>
        </w:rPr>
        <w:t>总价最高限价为人民币</w:t>
      </w:r>
      <w:r>
        <w:rPr>
          <w:lang w:eastAsia="zh-CN"/>
        </w:rPr>
        <w:t>200</w:t>
      </w:r>
      <w:r w:rsidRPr="00D505CB">
        <w:rPr>
          <w:rFonts w:hint="eastAsia"/>
          <w:lang w:eastAsia="zh-CN"/>
        </w:rPr>
        <w:t>万元；投标人所填报的投标总价高于最高限价似为无效报价</w:t>
      </w:r>
    </w:p>
    <w:p w:rsidR="00616D5F" w:rsidRDefault="00616D5F" w:rsidP="00AC1C0C">
      <w:pPr>
        <w:pStyle w:val="21"/>
        <w:keepNext/>
        <w:numPr>
          <w:ilvl w:val="0"/>
          <w:numId w:val="16"/>
        </w:numPr>
        <w:tabs>
          <w:tab w:val="left" w:pos="567"/>
        </w:tabs>
        <w:autoSpaceDE/>
        <w:autoSpaceDN/>
        <w:spacing w:beforeLines="100" w:before="312" w:line="276" w:lineRule="auto"/>
        <w:jc w:val="both"/>
      </w:pPr>
      <w:bookmarkStart w:id="84" w:name="_Toc85103706"/>
      <w:bookmarkStart w:id="85" w:name="_Toc84079336"/>
      <w:bookmarkStart w:id="86" w:name="_Toc84686539"/>
      <w:r>
        <w:rPr>
          <w:rFonts w:hint="eastAsia"/>
        </w:rPr>
        <w:lastRenderedPageBreak/>
        <w:t>考评细则</w:t>
      </w:r>
      <w:bookmarkEnd w:id="84"/>
    </w:p>
    <w:p w:rsidR="00616D5F" w:rsidRPr="007B58F2" w:rsidRDefault="00616D5F" w:rsidP="00AC1C0C">
      <w:pPr>
        <w:numPr>
          <w:ilvl w:val="0"/>
          <w:numId w:val="33"/>
        </w:numPr>
        <w:tabs>
          <w:tab w:val="left" w:pos="426"/>
        </w:tabs>
        <w:autoSpaceDE/>
        <w:autoSpaceDN/>
        <w:spacing w:line="276" w:lineRule="auto"/>
        <w:rPr>
          <w:lang w:eastAsia="zh-CN"/>
        </w:rPr>
      </w:pPr>
      <w:r w:rsidRPr="007B58F2">
        <w:rPr>
          <w:rFonts w:hint="eastAsia"/>
          <w:lang w:eastAsia="zh-CN"/>
        </w:rPr>
        <w:t xml:space="preserve">乙方有下列情形之一，甲方可终止或解除本合同： </w:t>
      </w:r>
    </w:p>
    <w:p w:rsidR="00616D5F" w:rsidRPr="00F60C1A" w:rsidRDefault="00616D5F" w:rsidP="00AC1C0C">
      <w:pPr>
        <w:numPr>
          <w:ilvl w:val="0"/>
          <w:numId w:val="36"/>
        </w:numPr>
        <w:tabs>
          <w:tab w:val="left" w:pos="426"/>
          <w:tab w:val="left" w:pos="851"/>
        </w:tabs>
        <w:autoSpaceDE/>
        <w:autoSpaceDN/>
        <w:spacing w:line="276" w:lineRule="auto"/>
        <w:rPr>
          <w:lang w:eastAsia="zh-CN"/>
        </w:rPr>
      </w:pPr>
      <w:r>
        <w:rPr>
          <w:rFonts w:hint="eastAsia"/>
          <w:lang w:eastAsia="zh-CN"/>
        </w:rPr>
        <w:t>承包单位现场安装</w:t>
      </w:r>
      <w:r w:rsidRPr="00F60C1A">
        <w:rPr>
          <w:rFonts w:hint="eastAsia"/>
          <w:lang w:eastAsia="zh-CN"/>
        </w:rPr>
        <w:t>人员、机具设备不足，甲方认为不能依</w:t>
      </w:r>
      <w:r>
        <w:rPr>
          <w:rFonts w:hint="eastAsia"/>
          <w:lang w:eastAsia="zh-CN"/>
        </w:rPr>
        <w:t>合同完</w:t>
      </w:r>
      <w:r w:rsidRPr="00F60C1A">
        <w:rPr>
          <w:rFonts w:hint="eastAsia"/>
          <w:lang w:eastAsia="zh-CN"/>
        </w:rPr>
        <w:t xml:space="preserve">工时。 </w:t>
      </w:r>
    </w:p>
    <w:p w:rsidR="00616D5F" w:rsidRPr="00F60C1A" w:rsidRDefault="00616D5F" w:rsidP="00AC1C0C">
      <w:pPr>
        <w:numPr>
          <w:ilvl w:val="0"/>
          <w:numId w:val="36"/>
        </w:numPr>
        <w:tabs>
          <w:tab w:val="left" w:pos="426"/>
          <w:tab w:val="left" w:pos="851"/>
        </w:tabs>
        <w:autoSpaceDE/>
        <w:autoSpaceDN/>
        <w:spacing w:line="276" w:lineRule="auto"/>
        <w:rPr>
          <w:lang w:eastAsia="zh-CN"/>
        </w:rPr>
      </w:pPr>
      <w:r>
        <w:rPr>
          <w:rFonts w:hint="eastAsia"/>
          <w:lang w:eastAsia="zh-CN"/>
        </w:rPr>
        <w:t>承包单位</w:t>
      </w:r>
      <w:r w:rsidRPr="00F60C1A">
        <w:rPr>
          <w:rFonts w:hint="eastAsia"/>
          <w:lang w:eastAsia="zh-CN"/>
        </w:rPr>
        <w:t xml:space="preserve">违反本合同条款规定或发生事故不能履行合约。  </w:t>
      </w:r>
    </w:p>
    <w:p w:rsidR="00616D5F" w:rsidRPr="00F60C1A" w:rsidRDefault="00616D5F" w:rsidP="00AC1C0C">
      <w:pPr>
        <w:numPr>
          <w:ilvl w:val="0"/>
          <w:numId w:val="36"/>
        </w:numPr>
        <w:tabs>
          <w:tab w:val="left" w:pos="426"/>
          <w:tab w:val="left" w:pos="851"/>
        </w:tabs>
        <w:autoSpaceDE/>
        <w:autoSpaceDN/>
        <w:spacing w:line="276" w:lineRule="auto"/>
        <w:rPr>
          <w:lang w:eastAsia="zh-CN"/>
        </w:rPr>
      </w:pPr>
      <w:r>
        <w:rPr>
          <w:rFonts w:hint="eastAsia"/>
          <w:lang w:eastAsia="zh-CN"/>
        </w:rPr>
        <w:t>承包单位</w:t>
      </w:r>
      <w:r w:rsidRPr="00F60C1A">
        <w:rPr>
          <w:rFonts w:hint="eastAsia"/>
          <w:lang w:eastAsia="zh-CN"/>
        </w:rPr>
        <w:t xml:space="preserve">人员有偷窃、破坏甲方财产等违章、违法行为时。 </w:t>
      </w:r>
    </w:p>
    <w:p w:rsidR="00616D5F" w:rsidRPr="00F60C1A" w:rsidRDefault="00616D5F" w:rsidP="00AC1C0C">
      <w:pPr>
        <w:numPr>
          <w:ilvl w:val="0"/>
          <w:numId w:val="36"/>
        </w:numPr>
        <w:tabs>
          <w:tab w:val="left" w:pos="426"/>
          <w:tab w:val="left" w:pos="851"/>
        </w:tabs>
        <w:autoSpaceDE/>
        <w:autoSpaceDN/>
        <w:spacing w:line="276" w:lineRule="auto"/>
        <w:rPr>
          <w:lang w:eastAsia="zh-CN"/>
        </w:rPr>
      </w:pPr>
      <w:r>
        <w:rPr>
          <w:rFonts w:hint="eastAsia"/>
          <w:lang w:eastAsia="zh-CN"/>
        </w:rPr>
        <w:t>承包单位</w:t>
      </w:r>
      <w:r w:rsidRPr="00F60C1A">
        <w:rPr>
          <w:rFonts w:hint="eastAsia"/>
          <w:lang w:eastAsia="zh-CN"/>
        </w:rPr>
        <w:t xml:space="preserve">有其他违反约定的行为 3 次以上。 </w:t>
      </w:r>
    </w:p>
    <w:p w:rsidR="00616D5F" w:rsidRPr="005B3F75" w:rsidRDefault="00616D5F" w:rsidP="00AC1C0C">
      <w:pPr>
        <w:numPr>
          <w:ilvl w:val="0"/>
          <w:numId w:val="36"/>
        </w:numPr>
        <w:tabs>
          <w:tab w:val="left" w:pos="426"/>
          <w:tab w:val="left" w:pos="851"/>
        </w:tabs>
        <w:autoSpaceDE/>
        <w:autoSpaceDN/>
        <w:spacing w:line="276" w:lineRule="auto"/>
        <w:rPr>
          <w:lang w:eastAsia="zh-CN"/>
        </w:rPr>
      </w:pPr>
      <w:r>
        <w:rPr>
          <w:rFonts w:hint="eastAsia"/>
          <w:lang w:eastAsia="zh-CN"/>
        </w:rPr>
        <w:t>承包单位</w:t>
      </w:r>
      <w:r w:rsidRPr="00F60C1A">
        <w:rPr>
          <w:rFonts w:hint="eastAsia"/>
          <w:lang w:eastAsia="zh-CN"/>
        </w:rPr>
        <w:t xml:space="preserve">施工材料严重不符约定标准，经两次纠正仍达不到标准时。 </w:t>
      </w:r>
    </w:p>
    <w:p w:rsidR="00616D5F" w:rsidRPr="005B3F75" w:rsidRDefault="00616D5F" w:rsidP="00AC1C0C">
      <w:pPr>
        <w:numPr>
          <w:ilvl w:val="0"/>
          <w:numId w:val="36"/>
        </w:numPr>
        <w:tabs>
          <w:tab w:val="left" w:pos="426"/>
          <w:tab w:val="left" w:pos="851"/>
        </w:tabs>
        <w:autoSpaceDE/>
        <w:autoSpaceDN/>
        <w:spacing w:line="276" w:lineRule="auto"/>
        <w:rPr>
          <w:lang w:eastAsia="zh-CN"/>
        </w:rPr>
      </w:pPr>
      <w:r>
        <w:rPr>
          <w:rFonts w:hint="eastAsia"/>
          <w:lang w:eastAsia="zh-CN"/>
        </w:rPr>
        <w:t>承包单位</w:t>
      </w:r>
      <w:r w:rsidRPr="005B3F75">
        <w:rPr>
          <w:rFonts w:hint="eastAsia"/>
          <w:lang w:eastAsia="zh-CN"/>
        </w:rPr>
        <w:t>不执行合同约定的义务。</w:t>
      </w:r>
    </w:p>
    <w:p w:rsidR="00616D5F" w:rsidRPr="005B3F75" w:rsidRDefault="00616D5F" w:rsidP="00AC1C0C">
      <w:pPr>
        <w:numPr>
          <w:ilvl w:val="0"/>
          <w:numId w:val="36"/>
        </w:numPr>
        <w:tabs>
          <w:tab w:val="left" w:pos="426"/>
          <w:tab w:val="left" w:pos="851"/>
        </w:tabs>
        <w:autoSpaceDE/>
        <w:autoSpaceDN/>
        <w:spacing w:line="276" w:lineRule="auto"/>
        <w:rPr>
          <w:lang w:eastAsia="zh-CN"/>
        </w:rPr>
      </w:pPr>
      <w:r>
        <w:rPr>
          <w:rFonts w:hint="eastAsia"/>
          <w:lang w:eastAsia="zh-CN"/>
        </w:rPr>
        <w:t>承包单位</w:t>
      </w:r>
      <w:r w:rsidRPr="005B3F75">
        <w:rPr>
          <w:rFonts w:hint="eastAsia"/>
          <w:lang w:eastAsia="zh-CN"/>
        </w:rPr>
        <w:t>未能按时提供</w:t>
      </w:r>
      <w:r>
        <w:rPr>
          <w:rFonts w:hint="eastAsia"/>
          <w:lang w:eastAsia="zh-CN"/>
        </w:rPr>
        <w:t>质保</w:t>
      </w:r>
      <w:r w:rsidRPr="005B3F75">
        <w:rPr>
          <w:rFonts w:hint="eastAsia"/>
          <w:lang w:eastAsia="zh-CN"/>
        </w:rPr>
        <w:t>服务，给甲方或者第三方遭受人身或经济损失的。</w:t>
      </w:r>
    </w:p>
    <w:p w:rsidR="00616D5F" w:rsidRPr="005B3F75" w:rsidRDefault="00616D5F" w:rsidP="00AC1C0C">
      <w:pPr>
        <w:numPr>
          <w:ilvl w:val="0"/>
          <w:numId w:val="36"/>
        </w:numPr>
        <w:tabs>
          <w:tab w:val="left" w:pos="426"/>
          <w:tab w:val="left" w:pos="851"/>
        </w:tabs>
        <w:autoSpaceDE/>
        <w:autoSpaceDN/>
        <w:spacing w:line="276" w:lineRule="auto"/>
        <w:rPr>
          <w:lang w:eastAsia="zh-CN"/>
        </w:rPr>
      </w:pPr>
      <w:r>
        <w:rPr>
          <w:rFonts w:hint="eastAsia"/>
          <w:lang w:eastAsia="zh-CN"/>
        </w:rPr>
        <w:t>承包单位</w:t>
      </w:r>
      <w:r w:rsidRPr="005B3F75">
        <w:rPr>
          <w:rFonts w:hint="eastAsia"/>
          <w:lang w:eastAsia="zh-CN"/>
        </w:rPr>
        <w:t xml:space="preserve">违反福海创相关管理规定。 </w:t>
      </w:r>
    </w:p>
    <w:p w:rsidR="00616D5F" w:rsidRPr="007B58F2" w:rsidRDefault="00616D5F" w:rsidP="00AC1C0C">
      <w:pPr>
        <w:numPr>
          <w:ilvl w:val="0"/>
          <w:numId w:val="33"/>
        </w:numPr>
        <w:tabs>
          <w:tab w:val="left" w:pos="426"/>
        </w:tabs>
        <w:autoSpaceDE/>
        <w:autoSpaceDN/>
        <w:spacing w:line="276" w:lineRule="auto"/>
        <w:rPr>
          <w:lang w:eastAsia="zh-CN"/>
        </w:rPr>
      </w:pPr>
      <w:r>
        <w:rPr>
          <w:rFonts w:hint="eastAsia"/>
          <w:lang w:eastAsia="zh-CN"/>
        </w:rPr>
        <w:t>承包单位若因上述原因被终止或解除合约时，在福海创书面通知中止合同后，承包</w:t>
      </w:r>
      <w:r w:rsidRPr="005B3F75">
        <w:rPr>
          <w:rFonts w:hint="eastAsia"/>
          <w:lang w:eastAsia="zh-CN"/>
        </w:rPr>
        <w:t>单位必须无条件配合交接，</w:t>
      </w:r>
      <w:r>
        <w:rPr>
          <w:rFonts w:hint="eastAsia"/>
          <w:lang w:eastAsia="zh-CN"/>
        </w:rPr>
        <w:t>并缴还甲方提供的一切资料</w:t>
      </w:r>
      <w:r w:rsidRPr="005B3F75">
        <w:rPr>
          <w:rFonts w:hint="eastAsia"/>
          <w:lang w:eastAsia="zh-CN"/>
        </w:rPr>
        <w:t>。</w:t>
      </w:r>
    </w:p>
    <w:p w:rsidR="00616D5F" w:rsidRPr="003A445E" w:rsidRDefault="00616D5F" w:rsidP="00AC1C0C">
      <w:pPr>
        <w:pStyle w:val="21"/>
        <w:keepNext/>
        <w:numPr>
          <w:ilvl w:val="0"/>
          <w:numId w:val="16"/>
        </w:numPr>
        <w:tabs>
          <w:tab w:val="left" w:pos="567"/>
        </w:tabs>
        <w:autoSpaceDE/>
        <w:autoSpaceDN/>
        <w:spacing w:beforeLines="100" w:before="312" w:line="276" w:lineRule="auto"/>
        <w:jc w:val="both"/>
      </w:pPr>
      <w:bookmarkStart w:id="87" w:name="_Toc85103707"/>
      <w:r w:rsidRPr="003A445E">
        <w:rPr>
          <w:rFonts w:hint="eastAsia"/>
        </w:rPr>
        <w:t>质</w:t>
      </w:r>
      <w:bookmarkStart w:id="88" w:name="_Toc438976266"/>
      <w:bookmarkStart w:id="89" w:name="_Toc345828"/>
      <w:bookmarkStart w:id="90" w:name="_Toc170491903"/>
      <w:bookmarkStart w:id="91" w:name="_Toc402583302"/>
      <w:bookmarkStart w:id="92" w:name="_Toc426390430"/>
      <w:bookmarkStart w:id="93" w:name="_Toc435536732"/>
      <w:bookmarkStart w:id="94" w:name="_Toc426390510"/>
      <w:bookmarkStart w:id="95" w:name="_Toc422824622"/>
      <w:bookmarkStart w:id="96" w:name="_Toc436558125"/>
      <w:r w:rsidRPr="003A445E">
        <w:rPr>
          <w:rFonts w:hint="eastAsia"/>
        </w:rPr>
        <w:t>量保证</w:t>
      </w:r>
      <w:bookmarkEnd w:id="85"/>
      <w:bookmarkEnd w:id="86"/>
      <w:bookmarkEnd w:id="87"/>
      <w:bookmarkEnd w:id="88"/>
      <w:bookmarkEnd w:id="89"/>
      <w:bookmarkEnd w:id="90"/>
      <w:bookmarkEnd w:id="91"/>
      <w:bookmarkEnd w:id="92"/>
      <w:bookmarkEnd w:id="93"/>
      <w:bookmarkEnd w:id="94"/>
      <w:bookmarkEnd w:id="95"/>
      <w:bookmarkEnd w:id="96"/>
    </w:p>
    <w:p w:rsidR="00616D5F" w:rsidRPr="003A445E" w:rsidRDefault="00616D5F" w:rsidP="00AC1C0C">
      <w:pPr>
        <w:numPr>
          <w:ilvl w:val="0"/>
          <w:numId w:val="35"/>
        </w:numPr>
        <w:tabs>
          <w:tab w:val="left" w:pos="426"/>
        </w:tabs>
        <w:autoSpaceDE/>
        <w:autoSpaceDN/>
        <w:spacing w:line="276" w:lineRule="auto"/>
        <w:rPr>
          <w:lang w:eastAsia="zh-CN"/>
        </w:rPr>
      </w:pPr>
      <w:r w:rsidRPr="003A445E">
        <w:rPr>
          <w:rFonts w:hint="eastAsia"/>
          <w:lang w:eastAsia="zh-CN"/>
        </w:rPr>
        <w:t>产品的设计制造、检验及验收试验均遵照有关规定和标准，并满足本</w:t>
      </w:r>
      <w:r>
        <w:rPr>
          <w:rFonts w:hint="eastAsia"/>
          <w:lang w:eastAsia="zh-CN"/>
        </w:rPr>
        <w:t>发包方案</w:t>
      </w:r>
      <w:r w:rsidRPr="003A445E">
        <w:rPr>
          <w:rFonts w:hint="eastAsia"/>
          <w:lang w:eastAsia="zh-CN"/>
        </w:rPr>
        <w:t>的要求。</w:t>
      </w:r>
    </w:p>
    <w:p w:rsidR="00616D5F" w:rsidRPr="003A445E" w:rsidRDefault="00616D5F" w:rsidP="00AC1C0C">
      <w:pPr>
        <w:numPr>
          <w:ilvl w:val="0"/>
          <w:numId w:val="35"/>
        </w:numPr>
        <w:tabs>
          <w:tab w:val="left" w:pos="426"/>
        </w:tabs>
        <w:autoSpaceDE/>
        <w:autoSpaceDN/>
        <w:spacing w:line="276" w:lineRule="auto"/>
        <w:rPr>
          <w:lang w:eastAsia="zh-CN"/>
        </w:rPr>
      </w:pPr>
      <w:r w:rsidRPr="003A445E">
        <w:rPr>
          <w:rFonts w:hint="eastAsia"/>
          <w:lang w:eastAsia="zh-CN"/>
        </w:rPr>
        <w:t>承包商应对所提供的设备和附件的制造质量、技术规格负有完全责任。</w:t>
      </w:r>
    </w:p>
    <w:p w:rsidR="00616D5F" w:rsidRPr="003A445E" w:rsidRDefault="00616D5F" w:rsidP="00AC1C0C">
      <w:pPr>
        <w:numPr>
          <w:ilvl w:val="0"/>
          <w:numId w:val="35"/>
        </w:numPr>
        <w:tabs>
          <w:tab w:val="left" w:pos="426"/>
        </w:tabs>
        <w:autoSpaceDE/>
        <w:autoSpaceDN/>
        <w:spacing w:line="276" w:lineRule="auto"/>
        <w:rPr>
          <w:lang w:eastAsia="zh-CN"/>
        </w:rPr>
      </w:pPr>
      <w:r w:rsidRPr="003A445E">
        <w:rPr>
          <w:rFonts w:hint="eastAsia"/>
          <w:lang w:eastAsia="zh-CN"/>
        </w:rPr>
        <w:t>所有设备、配件应该在出厂前进行质量检验，需具有产品合格证书，并带产品检验报告及整体性能检验报告等。</w:t>
      </w:r>
    </w:p>
    <w:p w:rsidR="00616D5F" w:rsidRPr="003A445E" w:rsidRDefault="00616D5F" w:rsidP="00AC1C0C">
      <w:pPr>
        <w:pStyle w:val="21"/>
        <w:keepNext/>
        <w:numPr>
          <w:ilvl w:val="0"/>
          <w:numId w:val="16"/>
        </w:numPr>
        <w:tabs>
          <w:tab w:val="left" w:pos="567"/>
        </w:tabs>
        <w:autoSpaceDE/>
        <w:autoSpaceDN/>
        <w:spacing w:beforeLines="100" w:before="312" w:line="276" w:lineRule="auto"/>
        <w:jc w:val="both"/>
      </w:pPr>
      <w:bookmarkStart w:id="97" w:name="_Toc14717"/>
      <w:bookmarkStart w:id="98" w:name="_Toc84079337"/>
      <w:bookmarkStart w:id="99" w:name="_Toc84686540"/>
      <w:bookmarkStart w:id="100" w:name="_Toc85103708"/>
      <w:r w:rsidRPr="003A445E">
        <w:rPr>
          <w:rFonts w:hint="eastAsia"/>
        </w:rPr>
        <w:t>服</w:t>
      </w:r>
      <w:bookmarkStart w:id="101" w:name="_Toc170491904"/>
      <w:bookmarkStart w:id="102" w:name="_Toc438976267"/>
      <w:bookmarkStart w:id="103" w:name="_Toc435536733"/>
      <w:bookmarkStart w:id="104" w:name="_Toc345829"/>
      <w:bookmarkStart w:id="105" w:name="_Toc436558126"/>
      <w:bookmarkStart w:id="106" w:name="_Toc426390511"/>
      <w:bookmarkStart w:id="107" w:name="_Toc402583303"/>
      <w:bookmarkStart w:id="108" w:name="_Toc422824623"/>
      <w:bookmarkStart w:id="109" w:name="_Toc426390431"/>
      <w:r w:rsidRPr="003A445E">
        <w:rPr>
          <w:rFonts w:hint="eastAsia"/>
        </w:rPr>
        <w:t>务和维修</w:t>
      </w:r>
      <w:bookmarkEnd w:id="97"/>
      <w:bookmarkEnd w:id="98"/>
      <w:bookmarkEnd w:id="99"/>
      <w:bookmarkEnd w:id="100"/>
    </w:p>
    <w:bookmarkEnd w:id="101"/>
    <w:bookmarkEnd w:id="102"/>
    <w:bookmarkEnd w:id="103"/>
    <w:bookmarkEnd w:id="104"/>
    <w:bookmarkEnd w:id="105"/>
    <w:bookmarkEnd w:id="106"/>
    <w:bookmarkEnd w:id="107"/>
    <w:bookmarkEnd w:id="108"/>
    <w:bookmarkEnd w:id="109"/>
    <w:p w:rsidR="00616D5F" w:rsidRPr="003A445E" w:rsidRDefault="00616D5F" w:rsidP="00AC1C0C">
      <w:pPr>
        <w:numPr>
          <w:ilvl w:val="0"/>
          <w:numId w:val="34"/>
        </w:numPr>
        <w:tabs>
          <w:tab w:val="left" w:pos="426"/>
        </w:tabs>
        <w:autoSpaceDE/>
        <w:autoSpaceDN/>
        <w:spacing w:line="276" w:lineRule="auto"/>
        <w:rPr>
          <w:lang w:eastAsia="zh-CN"/>
        </w:rPr>
      </w:pPr>
      <w:r w:rsidRPr="003A445E">
        <w:rPr>
          <w:rFonts w:hint="eastAsia"/>
          <w:lang w:eastAsia="zh-CN"/>
        </w:rPr>
        <w:t>质量保证期为自项目验收后1年或设备到现场后18个月，以先到时间为准。</w:t>
      </w:r>
    </w:p>
    <w:p w:rsidR="00616D5F" w:rsidRPr="003A445E" w:rsidRDefault="00616D5F" w:rsidP="00AC1C0C">
      <w:pPr>
        <w:numPr>
          <w:ilvl w:val="0"/>
          <w:numId w:val="34"/>
        </w:numPr>
        <w:tabs>
          <w:tab w:val="left" w:pos="426"/>
        </w:tabs>
        <w:autoSpaceDE/>
        <w:autoSpaceDN/>
        <w:spacing w:line="276" w:lineRule="auto"/>
        <w:rPr>
          <w:lang w:eastAsia="zh-CN"/>
        </w:rPr>
      </w:pPr>
      <w:r w:rsidRPr="003A445E">
        <w:rPr>
          <w:rFonts w:hint="eastAsia"/>
          <w:lang w:eastAsia="zh-CN"/>
        </w:rPr>
        <w:t>在质量保证期，承包商应保证及时免费更换或修复存在在缺陷而导致故障和损坏的产品（除不可抗拒力)，用来更换的设备和配件应是新的。</w:t>
      </w:r>
    </w:p>
    <w:p w:rsidR="00616D5F" w:rsidRPr="003A445E" w:rsidRDefault="00616D5F" w:rsidP="00AC1C0C">
      <w:pPr>
        <w:numPr>
          <w:ilvl w:val="0"/>
          <w:numId w:val="34"/>
        </w:numPr>
        <w:tabs>
          <w:tab w:val="left" w:pos="426"/>
        </w:tabs>
        <w:autoSpaceDE/>
        <w:autoSpaceDN/>
        <w:spacing w:line="276" w:lineRule="auto"/>
        <w:rPr>
          <w:lang w:eastAsia="zh-CN"/>
        </w:rPr>
      </w:pPr>
      <w:r w:rsidRPr="003A445E">
        <w:rPr>
          <w:rFonts w:hint="eastAsia"/>
          <w:lang w:eastAsia="zh-CN"/>
        </w:rPr>
        <w:t>供货方应对设备的售后技术服务、使用与维修技术咨询提供良好的保证，保证</w:t>
      </w:r>
      <w:r w:rsidRPr="003A445E">
        <w:rPr>
          <w:lang w:eastAsia="zh-CN"/>
        </w:rPr>
        <w:t>全年每天24小时提供免费热线技术服务</w:t>
      </w:r>
      <w:r w:rsidRPr="003A445E">
        <w:rPr>
          <w:rFonts w:hint="eastAsia"/>
          <w:lang w:eastAsia="zh-CN"/>
        </w:rPr>
        <w:t>。</w:t>
      </w:r>
      <w:r w:rsidRPr="003A445E">
        <w:rPr>
          <w:lang w:eastAsia="zh-CN"/>
        </w:rPr>
        <w:t>在接到</w:t>
      </w:r>
      <w:r w:rsidRPr="003A445E">
        <w:rPr>
          <w:rFonts w:hint="eastAsia"/>
          <w:lang w:eastAsia="zh-CN"/>
        </w:rPr>
        <w:t>使用方</w:t>
      </w:r>
      <w:r w:rsidRPr="003A445E">
        <w:rPr>
          <w:lang w:eastAsia="zh-CN"/>
        </w:rPr>
        <w:t>设备故障通知或服务要求后</w:t>
      </w:r>
      <w:r w:rsidRPr="003A445E">
        <w:rPr>
          <w:rFonts w:hint="eastAsia"/>
          <w:lang w:eastAsia="zh-CN"/>
        </w:rPr>
        <w:t>4</w:t>
      </w:r>
      <w:r w:rsidRPr="003A445E">
        <w:rPr>
          <w:lang w:eastAsia="zh-CN"/>
        </w:rPr>
        <w:t>小时答复，进入故障处理程序</w:t>
      </w:r>
      <w:r w:rsidRPr="003A445E">
        <w:rPr>
          <w:rFonts w:hint="eastAsia"/>
          <w:lang w:eastAsia="zh-CN"/>
        </w:rPr>
        <w:t>；工程技术人员24小时到达现场提供免费现场服务。</w:t>
      </w:r>
    </w:p>
    <w:p w:rsidR="00616D5F" w:rsidRPr="009D1E23" w:rsidRDefault="00616D5F" w:rsidP="00AC1C0C">
      <w:pPr>
        <w:numPr>
          <w:ilvl w:val="0"/>
          <w:numId w:val="34"/>
        </w:numPr>
        <w:tabs>
          <w:tab w:val="left" w:pos="426"/>
        </w:tabs>
        <w:autoSpaceDE/>
        <w:autoSpaceDN/>
        <w:spacing w:line="276" w:lineRule="auto"/>
      </w:pPr>
      <w:r w:rsidRPr="003A445E">
        <w:rPr>
          <w:rFonts w:hint="eastAsia"/>
          <w:lang w:eastAsia="zh-CN"/>
        </w:rPr>
        <w:t>承包商应对用户进行现场免费培训，并免费提供详细的培训文件。各</w:t>
      </w:r>
      <w:r w:rsidRPr="003A445E">
        <w:rPr>
          <w:lang w:eastAsia="zh-CN"/>
        </w:rPr>
        <w:t>系统安装</w:t>
      </w:r>
      <w:r w:rsidRPr="003A445E">
        <w:rPr>
          <w:rFonts w:hint="eastAsia"/>
          <w:lang w:eastAsia="zh-CN"/>
        </w:rPr>
        <w:t>、</w:t>
      </w:r>
      <w:r w:rsidRPr="003A445E">
        <w:rPr>
          <w:lang w:eastAsia="zh-CN"/>
        </w:rPr>
        <w:t>试运行期间</w:t>
      </w:r>
      <w:r w:rsidRPr="003A445E">
        <w:rPr>
          <w:rFonts w:hint="eastAsia"/>
          <w:lang w:eastAsia="zh-CN"/>
        </w:rPr>
        <w:t>，供货方</w:t>
      </w:r>
      <w:r w:rsidRPr="003A445E">
        <w:rPr>
          <w:lang w:eastAsia="zh-CN"/>
        </w:rPr>
        <w:t>的工程师对功能操作人员</w:t>
      </w:r>
      <w:r w:rsidRPr="003A445E">
        <w:rPr>
          <w:rFonts w:hint="eastAsia"/>
          <w:lang w:eastAsia="zh-CN"/>
        </w:rPr>
        <w:t>及</w:t>
      </w:r>
      <w:r w:rsidRPr="003A445E">
        <w:rPr>
          <w:lang w:eastAsia="zh-CN"/>
        </w:rPr>
        <w:t>功能应用</w:t>
      </w:r>
      <w:r w:rsidRPr="003A445E">
        <w:rPr>
          <w:rFonts w:hint="eastAsia"/>
          <w:lang w:eastAsia="zh-CN"/>
        </w:rPr>
        <w:t>人员进行</w:t>
      </w:r>
      <w:r w:rsidRPr="003A445E">
        <w:rPr>
          <w:lang w:eastAsia="zh-CN"/>
        </w:rPr>
        <w:t>培训</w:t>
      </w:r>
      <w:r w:rsidRPr="003A445E">
        <w:rPr>
          <w:rFonts w:hint="eastAsia"/>
          <w:lang w:eastAsia="zh-CN"/>
        </w:rPr>
        <w:t>，</w:t>
      </w:r>
      <w:r w:rsidRPr="003A445E">
        <w:rPr>
          <w:lang w:eastAsia="zh-CN"/>
        </w:rPr>
        <w:t>通过培训操作人员达到能熟练进行各种功能操作，充分发挥设备的效用</w:t>
      </w:r>
      <w:r w:rsidRPr="003A445E">
        <w:rPr>
          <w:rFonts w:hint="eastAsia"/>
          <w:lang w:eastAsia="zh-CN"/>
        </w:rPr>
        <w:t>。</w:t>
      </w:r>
      <w:r w:rsidRPr="003A445E">
        <w:rPr>
          <w:rFonts w:hint="eastAsia"/>
        </w:rPr>
        <w:t>所有技术培训均应免费。</w:t>
      </w:r>
    </w:p>
    <w:p w:rsidR="00616D5F" w:rsidRDefault="00616D5F" w:rsidP="00616D5F">
      <w:pPr>
        <w:pStyle w:val="10"/>
        <w:rPr>
          <w:sz w:val="28"/>
          <w:szCs w:val="28"/>
        </w:rPr>
      </w:pPr>
      <w:r>
        <w:rPr>
          <w:sz w:val="28"/>
          <w:szCs w:val="28"/>
        </w:rPr>
        <w:t>电气团队</w:t>
      </w:r>
    </w:p>
    <w:p w:rsidR="00616D5F" w:rsidRDefault="00616D5F" w:rsidP="00616D5F">
      <w:pPr>
        <w:pStyle w:val="10"/>
        <w:rPr>
          <w:sz w:val="28"/>
          <w:szCs w:val="28"/>
        </w:rPr>
      </w:pPr>
      <w:r w:rsidRPr="00CF6831">
        <w:rPr>
          <w:sz w:val="28"/>
          <w:szCs w:val="28"/>
        </w:rPr>
        <w:t>核准</w:t>
      </w:r>
      <w:r w:rsidRPr="00CF6831">
        <w:rPr>
          <w:rFonts w:hint="eastAsia"/>
          <w:sz w:val="28"/>
          <w:szCs w:val="28"/>
        </w:rPr>
        <w:t xml:space="preserve">： </w:t>
      </w:r>
      <w:r w:rsidRPr="00CF6831">
        <w:rPr>
          <w:sz w:val="28"/>
          <w:szCs w:val="28"/>
        </w:rPr>
        <w:t xml:space="preserve">                    审核</w:t>
      </w:r>
      <w:r w:rsidRPr="00CF6831">
        <w:rPr>
          <w:rFonts w:hint="eastAsia"/>
          <w:sz w:val="28"/>
          <w:szCs w:val="28"/>
        </w:rPr>
        <w:t xml:space="preserve">： </w:t>
      </w:r>
      <w:r w:rsidRPr="00CF6831">
        <w:rPr>
          <w:sz w:val="28"/>
          <w:szCs w:val="28"/>
        </w:rPr>
        <w:t xml:space="preserve">                经办</w:t>
      </w:r>
      <w:r w:rsidRPr="00CF6831">
        <w:rPr>
          <w:rFonts w:hint="eastAsia"/>
          <w:sz w:val="28"/>
          <w:szCs w:val="28"/>
        </w:rPr>
        <w:t>：</w:t>
      </w:r>
    </w:p>
    <w:p w:rsidR="00616D5F" w:rsidRDefault="00616D5F" w:rsidP="00616D5F">
      <w:pPr>
        <w:pStyle w:val="10"/>
        <w:rPr>
          <w:sz w:val="28"/>
          <w:szCs w:val="28"/>
        </w:rPr>
      </w:pPr>
      <w:r>
        <w:rPr>
          <w:rFonts w:hint="eastAsia"/>
          <w:sz w:val="28"/>
          <w:szCs w:val="28"/>
        </w:rPr>
        <w:t>设备管理部</w:t>
      </w:r>
    </w:p>
    <w:p w:rsidR="00616D5F" w:rsidRPr="00195340" w:rsidRDefault="00616D5F" w:rsidP="00616D5F">
      <w:pPr>
        <w:pStyle w:val="10"/>
        <w:rPr>
          <w:sz w:val="28"/>
          <w:szCs w:val="28"/>
        </w:rPr>
      </w:pPr>
      <w:r w:rsidRPr="00CF6831">
        <w:rPr>
          <w:sz w:val="28"/>
          <w:szCs w:val="28"/>
        </w:rPr>
        <w:t>核准</w:t>
      </w:r>
      <w:r w:rsidRPr="00CF6831">
        <w:rPr>
          <w:rFonts w:hint="eastAsia"/>
          <w:sz w:val="28"/>
          <w:szCs w:val="28"/>
        </w:rPr>
        <w:t xml:space="preserve">： </w:t>
      </w:r>
      <w:r w:rsidRPr="00CF6831">
        <w:rPr>
          <w:sz w:val="28"/>
          <w:szCs w:val="28"/>
        </w:rPr>
        <w:t xml:space="preserve">                    审核</w:t>
      </w:r>
      <w:r w:rsidRPr="00CF6831">
        <w:rPr>
          <w:rFonts w:hint="eastAsia"/>
          <w:sz w:val="28"/>
          <w:szCs w:val="28"/>
        </w:rPr>
        <w:t xml:space="preserve">： </w:t>
      </w:r>
      <w:r w:rsidRPr="00CF6831">
        <w:rPr>
          <w:sz w:val="28"/>
          <w:szCs w:val="28"/>
        </w:rPr>
        <w:t xml:space="preserve">                经办</w:t>
      </w:r>
      <w:r w:rsidRPr="00CF6831">
        <w:rPr>
          <w:rFonts w:hint="eastAsia"/>
          <w:sz w:val="28"/>
          <w:szCs w:val="28"/>
        </w:rPr>
        <w:t>：</w:t>
      </w:r>
    </w:p>
    <w:p w:rsidR="00616D5F" w:rsidRDefault="00616D5F">
      <w:pPr>
        <w:widowControl/>
        <w:autoSpaceDE/>
        <w:autoSpaceDN/>
        <w:rPr>
          <w:b/>
          <w:sz w:val="28"/>
          <w:szCs w:val="28"/>
          <w:lang w:eastAsia="zh-CN"/>
        </w:rPr>
      </w:pPr>
      <w:r>
        <w:rPr>
          <w:b/>
          <w:sz w:val="28"/>
          <w:szCs w:val="28"/>
          <w:lang w:eastAsia="zh-CN"/>
        </w:rPr>
        <w:br w:type="page"/>
      </w:r>
    </w:p>
    <w:p w:rsidR="00616D5F" w:rsidRDefault="00616D5F" w:rsidP="00616D5F">
      <w:pPr>
        <w:rPr>
          <w:b/>
          <w:sz w:val="28"/>
          <w:szCs w:val="28"/>
          <w:lang w:eastAsia="zh-CN"/>
        </w:rPr>
      </w:pPr>
      <w:r w:rsidRPr="00CF6831">
        <w:rPr>
          <w:b/>
          <w:sz w:val="28"/>
          <w:szCs w:val="28"/>
          <w:lang w:eastAsia="zh-CN"/>
        </w:rPr>
        <w:lastRenderedPageBreak/>
        <w:t>附件</w:t>
      </w:r>
      <w:r w:rsidRPr="00CF6831">
        <w:rPr>
          <w:rFonts w:hint="eastAsia"/>
          <w:b/>
          <w:sz w:val="28"/>
          <w:szCs w:val="28"/>
          <w:lang w:eastAsia="zh-CN"/>
        </w:rPr>
        <w:t>：</w:t>
      </w:r>
      <w:r w:rsidRPr="00CF6831">
        <w:rPr>
          <w:b/>
          <w:sz w:val="28"/>
          <w:szCs w:val="28"/>
          <w:lang w:eastAsia="zh-CN"/>
        </w:rPr>
        <w:t>PX厂区扩音对讲设计材料清单</w:t>
      </w:r>
      <w:r w:rsidRPr="00CF6831">
        <w:rPr>
          <w:rFonts w:hint="eastAsia"/>
          <w:b/>
          <w:sz w:val="28"/>
          <w:szCs w:val="28"/>
          <w:lang w:eastAsia="zh-CN"/>
        </w:rPr>
        <w:t>：</w:t>
      </w:r>
    </w:p>
    <w:p w:rsidR="00616D5F" w:rsidRDefault="00616D5F" w:rsidP="00616D5F">
      <w:pPr>
        <w:spacing w:line="276" w:lineRule="auto"/>
        <w:rPr>
          <w:b/>
          <w:sz w:val="28"/>
          <w:szCs w:val="28"/>
          <w:lang w:eastAsia="zh-CN"/>
        </w:rPr>
      </w:pPr>
      <w:r>
        <w:rPr>
          <w:rFonts w:ascii="仿宋" w:eastAsia="仿宋" w:hAnsi="仿宋"/>
          <w:noProof/>
          <w:lang w:eastAsia="zh-CN"/>
        </w:rPr>
        <w:drawing>
          <wp:inline distT="0" distB="0" distL="0" distR="0" wp14:anchorId="116221C5" wp14:editId="7CB62BA0">
            <wp:extent cx="6029325" cy="82391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29325" cy="8239125"/>
                    </a:xfrm>
                    <a:prstGeom prst="rect">
                      <a:avLst/>
                    </a:prstGeom>
                    <a:noFill/>
                    <a:ln>
                      <a:noFill/>
                    </a:ln>
                  </pic:spPr>
                </pic:pic>
              </a:graphicData>
            </a:graphic>
          </wp:inline>
        </w:drawing>
      </w:r>
      <w:r>
        <w:rPr>
          <w:rFonts w:ascii="仿宋" w:eastAsia="仿宋" w:hAnsi="仿宋"/>
          <w:noProof/>
          <w:lang w:eastAsia="zh-CN"/>
        </w:rPr>
        <w:lastRenderedPageBreak/>
        <w:drawing>
          <wp:inline distT="0" distB="0" distL="0" distR="0" wp14:anchorId="73B487A4" wp14:editId="6FC49BC8">
            <wp:extent cx="5791200" cy="8667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0" cy="8667750"/>
                    </a:xfrm>
                    <a:prstGeom prst="rect">
                      <a:avLst/>
                    </a:prstGeom>
                    <a:noFill/>
                    <a:ln>
                      <a:noFill/>
                    </a:ln>
                  </pic:spPr>
                </pic:pic>
              </a:graphicData>
            </a:graphic>
          </wp:inline>
        </w:drawing>
      </w:r>
    </w:p>
    <w:p w:rsidR="00616D5F" w:rsidRDefault="00616D5F">
      <w:pPr>
        <w:widowControl/>
        <w:autoSpaceDE/>
        <w:autoSpaceDN/>
        <w:rPr>
          <w:b/>
          <w:sz w:val="28"/>
          <w:szCs w:val="28"/>
          <w:lang w:eastAsia="zh-CN"/>
        </w:rPr>
      </w:pPr>
      <w:r>
        <w:rPr>
          <w:b/>
          <w:sz w:val="28"/>
          <w:szCs w:val="28"/>
          <w:lang w:eastAsia="zh-CN"/>
        </w:rPr>
        <w:br w:type="page"/>
      </w:r>
    </w:p>
    <w:p w:rsidR="00616D5F" w:rsidRPr="00CF6831" w:rsidRDefault="00616D5F" w:rsidP="00616D5F">
      <w:pPr>
        <w:spacing w:line="276" w:lineRule="auto"/>
        <w:rPr>
          <w:b/>
          <w:sz w:val="28"/>
          <w:szCs w:val="28"/>
          <w:lang w:eastAsia="zh-CN"/>
        </w:rPr>
      </w:pPr>
      <w:r>
        <w:rPr>
          <w:b/>
          <w:sz w:val="28"/>
          <w:szCs w:val="28"/>
          <w:lang w:eastAsia="zh-CN"/>
        </w:rPr>
        <w:lastRenderedPageBreak/>
        <w:t>附件</w:t>
      </w:r>
      <w:r>
        <w:rPr>
          <w:rFonts w:hint="eastAsia"/>
          <w:b/>
          <w:sz w:val="28"/>
          <w:szCs w:val="28"/>
          <w:lang w:eastAsia="zh-CN"/>
        </w:rPr>
        <w:t>：</w:t>
      </w:r>
      <w:r w:rsidRPr="00CF6831">
        <w:rPr>
          <w:b/>
          <w:sz w:val="28"/>
          <w:szCs w:val="28"/>
          <w:lang w:eastAsia="zh-CN"/>
        </w:rPr>
        <w:t>PTA厂区扩音对讲设计材料清单</w:t>
      </w:r>
      <w:r w:rsidRPr="00CF6831">
        <w:rPr>
          <w:rFonts w:hint="eastAsia"/>
          <w:b/>
          <w:sz w:val="28"/>
          <w:szCs w:val="28"/>
          <w:lang w:eastAsia="zh-CN"/>
        </w:rPr>
        <w:t>：</w:t>
      </w:r>
    </w:p>
    <w:p w:rsidR="00616D5F" w:rsidRDefault="00616D5F" w:rsidP="00616D5F">
      <w:r>
        <w:rPr>
          <w:noProof/>
          <w:lang w:eastAsia="zh-CN"/>
        </w:rPr>
        <w:drawing>
          <wp:inline distT="0" distB="0" distL="0" distR="0" wp14:anchorId="64993593" wp14:editId="64A93439">
            <wp:extent cx="5591175" cy="81057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91175" cy="8105775"/>
                    </a:xfrm>
                    <a:prstGeom prst="rect">
                      <a:avLst/>
                    </a:prstGeom>
                    <a:noFill/>
                    <a:ln>
                      <a:noFill/>
                    </a:ln>
                  </pic:spPr>
                </pic:pic>
              </a:graphicData>
            </a:graphic>
          </wp:inline>
        </w:drawing>
      </w:r>
    </w:p>
    <w:p w:rsidR="00616D5F" w:rsidRDefault="00616D5F" w:rsidP="00616D5F">
      <w:pPr>
        <w:ind w:firstLineChars="800" w:firstLine="2249"/>
        <w:outlineLvl w:val="0"/>
        <w:rPr>
          <w:rFonts w:ascii="仿宋" w:eastAsia="仿宋" w:hAnsi="仿宋" w:cs="仿宋"/>
          <w:b/>
          <w:bCs/>
          <w:sz w:val="28"/>
          <w:szCs w:val="28"/>
        </w:rPr>
      </w:pPr>
      <w:bookmarkStart w:id="110" w:name="_Toc84686541"/>
    </w:p>
    <w:p w:rsidR="00616D5F" w:rsidRDefault="00616D5F">
      <w:pPr>
        <w:widowControl/>
        <w:autoSpaceDE/>
        <w:autoSpaceDN/>
        <w:rPr>
          <w:rFonts w:ascii="仿宋" w:eastAsia="仿宋" w:hAnsi="仿宋" w:cs="仿宋"/>
          <w:b/>
          <w:bCs/>
          <w:sz w:val="28"/>
          <w:szCs w:val="28"/>
        </w:rPr>
      </w:pPr>
      <w:bookmarkStart w:id="111" w:name="_Toc85103709"/>
      <w:r>
        <w:rPr>
          <w:rFonts w:ascii="仿宋" w:eastAsia="仿宋" w:hAnsi="仿宋" w:cs="仿宋"/>
          <w:b/>
          <w:bCs/>
          <w:sz w:val="28"/>
          <w:szCs w:val="28"/>
        </w:rPr>
        <w:br w:type="page"/>
      </w:r>
    </w:p>
    <w:p w:rsidR="00616D5F" w:rsidRDefault="00616D5F" w:rsidP="00616D5F">
      <w:pPr>
        <w:ind w:firstLineChars="800" w:firstLine="2249"/>
        <w:outlineLvl w:val="0"/>
        <w:rPr>
          <w:rFonts w:ascii="仿宋" w:eastAsia="仿宋" w:hAnsi="仿宋" w:cs="仿宋"/>
          <w:b/>
          <w:bCs/>
          <w:sz w:val="28"/>
          <w:szCs w:val="28"/>
        </w:rPr>
      </w:pPr>
      <w:r>
        <w:rPr>
          <w:rFonts w:ascii="仿宋" w:eastAsia="仿宋" w:hAnsi="仿宋" w:cs="仿宋" w:hint="eastAsia"/>
          <w:b/>
          <w:bCs/>
          <w:sz w:val="28"/>
          <w:szCs w:val="28"/>
        </w:rPr>
        <w:lastRenderedPageBreak/>
        <w:t>附件：现场勘验记录</w:t>
      </w:r>
      <w:bookmarkEnd w:id="110"/>
      <w:bookmarkEnd w:id="111"/>
    </w:p>
    <w:tbl>
      <w:tblPr>
        <w:tblW w:w="8727" w:type="dxa"/>
        <w:tblLayout w:type="fixed"/>
        <w:tblCellMar>
          <w:top w:w="15" w:type="dxa"/>
          <w:left w:w="15" w:type="dxa"/>
          <w:bottom w:w="15" w:type="dxa"/>
          <w:right w:w="15" w:type="dxa"/>
        </w:tblCellMar>
        <w:tblLook w:val="0000" w:firstRow="0" w:lastRow="0" w:firstColumn="0" w:lastColumn="0" w:noHBand="0" w:noVBand="0"/>
      </w:tblPr>
      <w:tblGrid>
        <w:gridCol w:w="1257"/>
        <w:gridCol w:w="3705"/>
        <w:gridCol w:w="1410"/>
        <w:gridCol w:w="2355"/>
      </w:tblGrid>
      <w:tr w:rsidR="00616D5F" w:rsidTr="0036607B">
        <w:trPr>
          <w:trHeight w:val="540"/>
        </w:trPr>
        <w:tc>
          <w:tcPr>
            <w:tcW w:w="8727" w:type="dxa"/>
            <w:gridSpan w:val="4"/>
            <w:tcBorders>
              <w:top w:val="single" w:sz="12" w:space="0" w:color="000000"/>
              <w:left w:val="single" w:sz="12" w:space="0" w:color="000000"/>
              <w:bottom w:val="single" w:sz="4" w:space="0" w:color="000000"/>
              <w:right w:val="single" w:sz="12" w:space="0" w:color="000000"/>
            </w:tcBorders>
            <w:vAlign w:val="bottom"/>
          </w:tcPr>
          <w:p w:rsidR="00616D5F" w:rsidRDefault="00616D5F" w:rsidP="0036607B">
            <w:pPr>
              <w:widowControl/>
              <w:jc w:val="center"/>
              <w:textAlignment w:val="bottom"/>
              <w:rPr>
                <w:b/>
                <w:color w:val="000000"/>
                <w:sz w:val="44"/>
                <w:szCs w:val="44"/>
              </w:rPr>
            </w:pPr>
            <w:r>
              <w:rPr>
                <w:rFonts w:hint="eastAsia"/>
                <w:b/>
                <w:color w:val="000000"/>
                <w:sz w:val="44"/>
                <w:szCs w:val="44"/>
                <w:lang w:bidi="ar"/>
              </w:rPr>
              <w:t>现场勘验记录</w:t>
            </w:r>
          </w:p>
        </w:tc>
      </w:tr>
      <w:tr w:rsidR="00616D5F" w:rsidTr="0036607B">
        <w:trPr>
          <w:trHeight w:val="664"/>
        </w:trPr>
        <w:tc>
          <w:tcPr>
            <w:tcW w:w="1257" w:type="dxa"/>
            <w:tcBorders>
              <w:top w:val="single" w:sz="4" w:space="0" w:color="000000"/>
              <w:left w:val="single" w:sz="12" w:space="0" w:color="000000"/>
              <w:bottom w:val="single" w:sz="4" w:space="0" w:color="000000"/>
              <w:right w:val="single" w:sz="4" w:space="0" w:color="000000"/>
            </w:tcBorders>
            <w:vAlign w:val="center"/>
          </w:tcPr>
          <w:p w:rsidR="00616D5F" w:rsidRDefault="00616D5F" w:rsidP="0036607B">
            <w:pPr>
              <w:widowControl/>
              <w:jc w:val="center"/>
              <w:textAlignment w:val="center"/>
              <w:rPr>
                <w:color w:val="000000"/>
                <w:szCs w:val="21"/>
              </w:rPr>
            </w:pPr>
            <w:r>
              <w:rPr>
                <w:rFonts w:hint="eastAsia"/>
                <w:color w:val="000000"/>
                <w:szCs w:val="21"/>
                <w:lang w:bidi="ar"/>
              </w:rPr>
              <w:t>工程名称</w:t>
            </w:r>
          </w:p>
        </w:tc>
        <w:tc>
          <w:tcPr>
            <w:tcW w:w="7470" w:type="dxa"/>
            <w:gridSpan w:val="3"/>
            <w:tcBorders>
              <w:top w:val="single" w:sz="4" w:space="0" w:color="000000"/>
              <w:left w:val="single" w:sz="4" w:space="0" w:color="000000"/>
              <w:right w:val="single" w:sz="12" w:space="0" w:color="000000"/>
            </w:tcBorders>
            <w:vAlign w:val="center"/>
          </w:tcPr>
          <w:p w:rsidR="00616D5F" w:rsidRDefault="00616D5F" w:rsidP="0036607B">
            <w:pPr>
              <w:widowControl/>
              <w:textAlignment w:val="center"/>
              <w:rPr>
                <w:rFonts w:ascii="华文仿宋" w:eastAsia="华文仿宋" w:hAnsi="华文仿宋" w:cs="华文仿宋"/>
                <w:b/>
                <w:color w:val="000000"/>
                <w:sz w:val="20"/>
                <w:szCs w:val="20"/>
                <w:lang w:eastAsia="zh-CN"/>
              </w:rPr>
            </w:pPr>
            <w:r>
              <w:rPr>
                <w:rFonts w:ascii="仿宋" w:eastAsia="仿宋" w:hAnsi="仿宋" w:cs="仿宋" w:hint="eastAsia"/>
                <w:b/>
                <w:color w:val="000000"/>
                <w:sz w:val="24"/>
                <w:lang w:eastAsia="zh-CN" w:bidi="ar"/>
              </w:rPr>
              <w:t>PX、PTA项目扩音对讲系统升级改造</w:t>
            </w:r>
          </w:p>
        </w:tc>
      </w:tr>
      <w:tr w:rsidR="00616D5F" w:rsidTr="0036607B">
        <w:trPr>
          <w:trHeight w:val="312"/>
        </w:trPr>
        <w:tc>
          <w:tcPr>
            <w:tcW w:w="1257" w:type="dxa"/>
            <w:vMerge w:val="restart"/>
            <w:tcBorders>
              <w:top w:val="single" w:sz="4" w:space="0" w:color="000000"/>
              <w:left w:val="single" w:sz="12" w:space="0" w:color="000000"/>
              <w:bottom w:val="single" w:sz="4" w:space="0" w:color="000000"/>
              <w:right w:val="single" w:sz="4" w:space="0" w:color="000000"/>
            </w:tcBorders>
            <w:vAlign w:val="center"/>
          </w:tcPr>
          <w:p w:rsidR="00616D5F" w:rsidRDefault="00616D5F" w:rsidP="0036607B">
            <w:pPr>
              <w:widowControl/>
              <w:jc w:val="center"/>
              <w:textAlignment w:val="center"/>
              <w:rPr>
                <w:color w:val="000000"/>
                <w:szCs w:val="21"/>
              </w:rPr>
            </w:pPr>
            <w:r>
              <w:rPr>
                <w:rFonts w:hint="eastAsia"/>
                <w:color w:val="000000"/>
                <w:szCs w:val="21"/>
                <w:lang w:bidi="ar"/>
              </w:rPr>
              <w:t>勘查地点</w:t>
            </w:r>
          </w:p>
        </w:tc>
        <w:tc>
          <w:tcPr>
            <w:tcW w:w="3705" w:type="dxa"/>
            <w:vMerge w:val="restart"/>
            <w:tcBorders>
              <w:top w:val="single" w:sz="4" w:space="0" w:color="000000"/>
              <w:left w:val="single" w:sz="4" w:space="0" w:color="000000"/>
              <w:bottom w:val="single" w:sz="4" w:space="0" w:color="000000"/>
              <w:right w:val="single" w:sz="4" w:space="0" w:color="000000"/>
            </w:tcBorders>
            <w:vAlign w:val="center"/>
          </w:tcPr>
          <w:p w:rsidR="00616D5F" w:rsidRDefault="00616D5F" w:rsidP="0036607B">
            <w:pPr>
              <w:widowControl/>
              <w:jc w:val="center"/>
              <w:textAlignment w:val="center"/>
              <w:rPr>
                <w:rFonts w:ascii="仿宋" w:eastAsia="仿宋" w:hAnsi="仿宋" w:cs="仿宋"/>
                <w:b/>
                <w:color w:val="000000"/>
                <w:sz w:val="24"/>
              </w:rPr>
            </w:pPr>
          </w:p>
        </w:tc>
        <w:tc>
          <w:tcPr>
            <w:tcW w:w="1410" w:type="dxa"/>
            <w:vMerge w:val="restart"/>
            <w:tcBorders>
              <w:top w:val="single" w:sz="4" w:space="0" w:color="000000"/>
              <w:left w:val="single" w:sz="4" w:space="0" w:color="000000"/>
              <w:bottom w:val="single" w:sz="4" w:space="0" w:color="000000"/>
              <w:right w:val="single" w:sz="4" w:space="0" w:color="000000"/>
            </w:tcBorders>
            <w:vAlign w:val="center"/>
          </w:tcPr>
          <w:p w:rsidR="00616D5F" w:rsidRDefault="00616D5F" w:rsidP="0036607B">
            <w:pPr>
              <w:widowControl/>
              <w:jc w:val="center"/>
              <w:textAlignment w:val="center"/>
              <w:rPr>
                <w:color w:val="000000"/>
                <w:szCs w:val="21"/>
              </w:rPr>
            </w:pPr>
            <w:r>
              <w:rPr>
                <w:rFonts w:hint="eastAsia"/>
                <w:color w:val="000000"/>
                <w:szCs w:val="21"/>
                <w:lang w:bidi="ar"/>
              </w:rPr>
              <w:t>勘查时间</w:t>
            </w:r>
          </w:p>
        </w:tc>
        <w:tc>
          <w:tcPr>
            <w:tcW w:w="2355" w:type="dxa"/>
            <w:vMerge w:val="restart"/>
            <w:tcBorders>
              <w:top w:val="single" w:sz="4" w:space="0" w:color="000000"/>
              <w:left w:val="single" w:sz="4" w:space="0" w:color="000000"/>
              <w:bottom w:val="single" w:sz="4" w:space="0" w:color="000000"/>
              <w:right w:val="single" w:sz="12" w:space="0" w:color="000000"/>
            </w:tcBorders>
            <w:vAlign w:val="center"/>
          </w:tcPr>
          <w:p w:rsidR="00616D5F" w:rsidRDefault="00616D5F" w:rsidP="0036607B">
            <w:pPr>
              <w:widowControl/>
              <w:jc w:val="center"/>
              <w:textAlignment w:val="center"/>
              <w:rPr>
                <w:rFonts w:ascii="华文仿宋" w:eastAsia="华文仿宋" w:hAnsi="华文仿宋" w:cs="华文仿宋"/>
                <w:b/>
                <w:color w:val="000000"/>
                <w:sz w:val="20"/>
                <w:szCs w:val="20"/>
              </w:rPr>
            </w:pPr>
            <w:r>
              <w:rPr>
                <w:rFonts w:ascii="华文仿宋" w:eastAsia="华文仿宋" w:hAnsi="华文仿宋" w:cs="华文仿宋" w:hint="eastAsia"/>
                <w:b/>
                <w:color w:val="000000"/>
                <w:sz w:val="20"/>
                <w:szCs w:val="20"/>
                <w:lang w:bidi="ar"/>
              </w:rPr>
              <w:t xml:space="preserve"> </w:t>
            </w:r>
          </w:p>
        </w:tc>
      </w:tr>
      <w:tr w:rsidR="00616D5F" w:rsidTr="0036607B">
        <w:trPr>
          <w:trHeight w:val="312"/>
        </w:trPr>
        <w:tc>
          <w:tcPr>
            <w:tcW w:w="1257" w:type="dxa"/>
            <w:vMerge/>
            <w:tcBorders>
              <w:top w:val="single" w:sz="4" w:space="0" w:color="000000"/>
              <w:left w:val="single" w:sz="12" w:space="0" w:color="000000"/>
              <w:bottom w:val="single" w:sz="4" w:space="0" w:color="000000"/>
              <w:right w:val="single" w:sz="4" w:space="0" w:color="000000"/>
            </w:tcBorders>
            <w:vAlign w:val="center"/>
          </w:tcPr>
          <w:p w:rsidR="00616D5F" w:rsidRDefault="00616D5F" w:rsidP="0036607B">
            <w:pPr>
              <w:jc w:val="center"/>
              <w:rPr>
                <w:color w:val="000000"/>
                <w:szCs w:val="21"/>
              </w:rPr>
            </w:pPr>
          </w:p>
        </w:tc>
        <w:tc>
          <w:tcPr>
            <w:tcW w:w="3705" w:type="dxa"/>
            <w:vMerge/>
            <w:tcBorders>
              <w:top w:val="single" w:sz="4" w:space="0" w:color="000000"/>
              <w:left w:val="single" w:sz="4" w:space="0" w:color="000000"/>
              <w:bottom w:val="single" w:sz="4" w:space="0" w:color="000000"/>
              <w:right w:val="single" w:sz="4" w:space="0" w:color="000000"/>
            </w:tcBorders>
            <w:vAlign w:val="center"/>
          </w:tcPr>
          <w:p w:rsidR="00616D5F" w:rsidRDefault="00616D5F" w:rsidP="0036607B">
            <w:pPr>
              <w:rPr>
                <w:rFonts w:ascii="仿宋" w:eastAsia="仿宋" w:hAnsi="仿宋" w:cs="仿宋"/>
                <w:b/>
                <w:color w:val="000000"/>
                <w:sz w:val="24"/>
              </w:rPr>
            </w:pPr>
          </w:p>
        </w:tc>
        <w:tc>
          <w:tcPr>
            <w:tcW w:w="1410" w:type="dxa"/>
            <w:vMerge/>
            <w:tcBorders>
              <w:top w:val="single" w:sz="4" w:space="0" w:color="000000"/>
              <w:left w:val="single" w:sz="4" w:space="0" w:color="000000"/>
              <w:bottom w:val="single" w:sz="4" w:space="0" w:color="000000"/>
              <w:right w:val="single" w:sz="4" w:space="0" w:color="000000"/>
            </w:tcBorders>
            <w:vAlign w:val="center"/>
          </w:tcPr>
          <w:p w:rsidR="00616D5F" w:rsidRDefault="00616D5F" w:rsidP="0036607B">
            <w:pPr>
              <w:jc w:val="center"/>
              <w:rPr>
                <w:color w:val="000000"/>
                <w:sz w:val="20"/>
                <w:szCs w:val="20"/>
              </w:rPr>
            </w:pPr>
          </w:p>
        </w:tc>
        <w:tc>
          <w:tcPr>
            <w:tcW w:w="2355" w:type="dxa"/>
            <w:vMerge/>
            <w:tcBorders>
              <w:top w:val="single" w:sz="4" w:space="0" w:color="000000"/>
              <w:left w:val="single" w:sz="4" w:space="0" w:color="000000"/>
              <w:bottom w:val="single" w:sz="4" w:space="0" w:color="000000"/>
              <w:right w:val="single" w:sz="12" w:space="0" w:color="000000"/>
            </w:tcBorders>
            <w:vAlign w:val="center"/>
          </w:tcPr>
          <w:p w:rsidR="00616D5F" w:rsidRDefault="00616D5F" w:rsidP="0036607B">
            <w:pPr>
              <w:jc w:val="center"/>
              <w:rPr>
                <w:rFonts w:ascii="华文仿宋" w:eastAsia="华文仿宋" w:hAnsi="华文仿宋" w:cs="华文仿宋"/>
                <w:b/>
                <w:color w:val="000000"/>
                <w:sz w:val="20"/>
                <w:szCs w:val="20"/>
              </w:rPr>
            </w:pPr>
          </w:p>
        </w:tc>
      </w:tr>
      <w:tr w:rsidR="00616D5F" w:rsidTr="0036607B">
        <w:trPr>
          <w:trHeight w:val="312"/>
        </w:trPr>
        <w:tc>
          <w:tcPr>
            <w:tcW w:w="1257" w:type="dxa"/>
            <w:vMerge w:val="restart"/>
            <w:tcBorders>
              <w:top w:val="single" w:sz="12" w:space="0" w:color="000000"/>
              <w:left w:val="single" w:sz="12" w:space="0" w:color="000000"/>
              <w:bottom w:val="single" w:sz="12" w:space="0" w:color="000000"/>
              <w:right w:val="single" w:sz="4" w:space="0" w:color="000000"/>
            </w:tcBorders>
            <w:vAlign w:val="center"/>
          </w:tcPr>
          <w:p w:rsidR="00616D5F" w:rsidRDefault="00616D5F" w:rsidP="0036607B">
            <w:pPr>
              <w:widowControl/>
              <w:jc w:val="center"/>
              <w:textAlignment w:val="center"/>
              <w:rPr>
                <w:color w:val="000000"/>
                <w:szCs w:val="21"/>
              </w:rPr>
            </w:pPr>
            <w:r>
              <w:rPr>
                <w:rFonts w:hint="eastAsia"/>
                <w:color w:val="000000"/>
                <w:szCs w:val="21"/>
                <w:lang w:bidi="ar"/>
              </w:rPr>
              <w:t>勘查目的</w:t>
            </w:r>
          </w:p>
        </w:tc>
        <w:tc>
          <w:tcPr>
            <w:tcW w:w="7470" w:type="dxa"/>
            <w:gridSpan w:val="3"/>
            <w:vMerge w:val="restart"/>
            <w:tcBorders>
              <w:top w:val="single" w:sz="12" w:space="0" w:color="000000"/>
              <w:left w:val="single" w:sz="4" w:space="0" w:color="000000"/>
              <w:bottom w:val="single" w:sz="12" w:space="0" w:color="000000"/>
              <w:right w:val="single" w:sz="12" w:space="0" w:color="000000"/>
            </w:tcBorders>
            <w:vAlign w:val="center"/>
          </w:tcPr>
          <w:p w:rsidR="00616D5F" w:rsidRDefault="00616D5F" w:rsidP="0036607B">
            <w:pPr>
              <w:widowControl/>
              <w:textAlignment w:val="center"/>
              <w:rPr>
                <w:rFonts w:ascii="仿宋" w:eastAsia="仿宋" w:hAnsi="仿宋" w:cs="仿宋"/>
                <w:b/>
                <w:color w:val="000000"/>
                <w:sz w:val="24"/>
              </w:rPr>
            </w:pPr>
          </w:p>
        </w:tc>
      </w:tr>
      <w:tr w:rsidR="00616D5F" w:rsidTr="0036607B">
        <w:trPr>
          <w:trHeight w:val="312"/>
        </w:trPr>
        <w:tc>
          <w:tcPr>
            <w:tcW w:w="1257" w:type="dxa"/>
            <w:vMerge/>
            <w:tcBorders>
              <w:top w:val="single" w:sz="12" w:space="0" w:color="000000"/>
              <w:left w:val="single" w:sz="12" w:space="0" w:color="000000"/>
              <w:bottom w:val="single" w:sz="12" w:space="0" w:color="000000"/>
              <w:right w:val="single" w:sz="4" w:space="0" w:color="000000"/>
            </w:tcBorders>
            <w:vAlign w:val="center"/>
          </w:tcPr>
          <w:p w:rsidR="00616D5F" w:rsidRDefault="00616D5F" w:rsidP="0036607B">
            <w:pPr>
              <w:jc w:val="center"/>
              <w:rPr>
                <w:color w:val="000000"/>
                <w:sz w:val="20"/>
                <w:szCs w:val="20"/>
              </w:rPr>
            </w:pPr>
          </w:p>
        </w:tc>
        <w:tc>
          <w:tcPr>
            <w:tcW w:w="7470" w:type="dxa"/>
            <w:gridSpan w:val="3"/>
            <w:vMerge/>
            <w:tcBorders>
              <w:top w:val="single" w:sz="12" w:space="0" w:color="000000"/>
              <w:left w:val="single" w:sz="4" w:space="0" w:color="000000"/>
              <w:bottom w:val="single" w:sz="12" w:space="0" w:color="000000"/>
              <w:right w:val="single" w:sz="12" w:space="0" w:color="000000"/>
            </w:tcBorders>
            <w:vAlign w:val="center"/>
          </w:tcPr>
          <w:p w:rsidR="00616D5F" w:rsidRDefault="00616D5F" w:rsidP="0036607B">
            <w:pPr>
              <w:rPr>
                <w:rFonts w:ascii="仿宋" w:eastAsia="仿宋" w:hAnsi="仿宋" w:cs="仿宋"/>
                <w:b/>
                <w:color w:val="000000"/>
                <w:sz w:val="24"/>
              </w:rPr>
            </w:pPr>
          </w:p>
        </w:tc>
      </w:tr>
      <w:tr w:rsidR="00616D5F" w:rsidTr="0036607B">
        <w:trPr>
          <w:trHeight w:val="468"/>
        </w:trPr>
        <w:tc>
          <w:tcPr>
            <w:tcW w:w="1257" w:type="dxa"/>
            <w:vMerge w:val="restart"/>
            <w:tcBorders>
              <w:top w:val="single" w:sz="12" w:space="0" w:color="000000"/>
              <w:left w:val="single" w:sz="12" w:space="0" w:color="000000"/>
              <w:bottom w:val="single" w:sz="4" w:space="0" w:color="000000"/>
              <w:right w:val="single" w:sz="4" w:space="0" w:color="000000"/>
            </w:tcBorders>
            <w:textDirection w:val="tbRlV"/>
            <w:vAlign w:val="center"/>
          </w:tcPr>
          <w:p w:rsidR="00616D5F" w:rsidRDefault="00616D5F" w:rsidP="0036607B">
            <w:pPr>
              <w:widowControl/>
              <w:spacing w:line="360" w:lineRule="auto"/>
              <w:jc w:val="center"/>
              <w:textAlignment w:val="center"/>
              <w:rPr>
                <w:color w:val="000000"/>
                <w:szCs w:val="21"/>
              </w:rPr>
            </w:pPr>
            <w:r>
              <w:rPr>
                <w:rFonts w:hint="eastAsia"/>
                <w:color w:val="000000"/>
                <w:szCs w:val="21"/>
                <w:lang w:bidi="ar"/>
              </w:rPr>
              <w:t>勘查内容及经过记录</w:t>
            </w:r>
          </w:p>
        </w:tc>
        <w:tc>
          <w:tcPr>
            <w:tcW w:w="7470" w:type="dxa"/>
            <w:gridSpan w:val="3"/>
            <w:vMerge w:val="restart"/>
            <w:tcBorders>
              <w:top w:val="single" w:sz="12" w:space="0" w:color="000000"/>
              <w:left w:val="single" w:sz="4" w:space="0" w:color="000000"/>
              <w:bottom w:val="single" w:sz="4" w:space="0" w:color="000000"/>
              <w:right w:val="single" w:sz="12" w:space="0" w:color="000000"/>
            </w:tcBorders>
          </w:tcPr>
          <w:p w:rsidR="00616D5F" w:rsidRPr="00956AB0" w:rsidRDefault="00616D5F" w:rsidP="0036607B">
            <w:pPr>
              <w:widowControl/>
              <w:textAlignment w:val="top"/>
              <w:rPr>
                <w:lang w:bidi="ar"/>
              </w:rPr>
            </w:pPr>
          </w:p>
        </w:tc>
      </w:tr>
      <w:tr w:rsidR="00616D5F" w:rsidTr="0036607B">
        <w:trPr>
          <w:trHeight w:val="312"/>
        </w:trPr>
        <w:tc>
          <w:tcPr>
            <w:tcW w:w="1257" w:type="dxa"/>
            <w:vMerge/>
            <w:tcBorders>
              <w:top w:val="single" w:sz="12" w:space="0" w:color="000000"/>
              <w:left w:val="single" w:sz="12" w:space="0" w:color="000000"/>
              <w:bottom w:val="single" w:sz="4" w:space="0" w:color="000000"/>
              <w:right w:val="single" w:sz="4" w:space="0" w:color="000000"/>
            </w:tcBorders>
            <w:textDirection w:val="tbRlV"/>
            <w:vAlign w:val="center"/>
          </w:tcPr>
          <w:p w:rsidR="00616D5F" w:rsidRDefault="00616D5F" w:rsidP="0036607B">
            <w:pPr>
              <w:jc w:val="center"/>
              <w:rPr>
                <w:color w:val="000000"/>
                <w:szCs w:val="21"/>
              </w:rPr>
            </w:pPr>
          </w:p>
        </w:tc>
        <w:tc>
          <w:tcPr>
            <w:tcW w:w="7470" w:type="dxa"/>
            <w:gridSpan w:val="3"/>
            <w:vMerge/>
            <w:tcBorders>
              <w:top w:val="single" w:sz="12" w:space="0" w:color="000000"/>
              <w:left w:val="single" w:sz="4" w:space="0" w:color="000000"/>
              <w:bottom w:val="single" w:sz="4" w:space="0" w:color="000000"/>
              <w:right w:val="single" w:sz="12" w:space="0" w:color="000000"/>
            </w:tcBorders>
          </w:tcPr>
          <w:p w:rsidR="00616D5F" w:rsidRDefault="00616D5F" w:rsidP="0036607B">
            <w:pPr>
              <w:rPr>
                <w:rFonts w:ascii="华文仿宋" w:eastAsia="华文仿宋" w:hAnsi="华文仿宋" w:cs="华文仿宋"/>
                <w:b/>
                <w:color w:val="000000"/>
              </w:rPr>
            </w:pPr>
          </w:p>
        </w:tc>
      </w:tr>
      <w:tr w:rsidR="00616D5F" w:rsidTr="0036607B">
        <w:trPr>
          <w:trHeight w:val="312"/>
        </w:trPr>
        <w:tc>
          <w:tcPr>
            <w:tcW w:w="1257" w:type="dxa"/>
            <w:vMerge/>
            <w:tcBorders>
              <w:top w:val="single" w:sz="12" w:space="0" w:color="000000"/>
              <w:left w:val="single" w:sz="12" w:space="0" w:color="000000"/>
              <w:bottom w:val="single" w:sz="4" w:space="0" w:color="000000"/>
              <w:right w:val="single" w:sz="4" w:space="0" w:color="000000"/>
            </w:tcBorders>
            <w:textDirection w:val="tbRlV"/>
            <w:vAlign w:val="center"/>
          </w:tcPr>
          <w:p w:rsidR="00616D5F" w:rsidRDefault="00616D5F" w:rsidP="0036607B">
            <w:pPr>
              <w:jc w:val="center"/>
              <w:rPr>
                <w:color w:val="000000"/>
                <w:szCs w:val="21"/>
              </w:rPr>
            </w:pPr>
          </w:p>
        </w:tc>
        <w:tc>
          <w:tcPr>
            <w:tcW w:w="7470" w:type="dxa"/>
            <w:gridSpan w:val="3"/>
            <w:vMerge/>
            <w:tcBorders>
              <w:top w:val="single" w:sz="12" w:space="0" w:color="000000"/>
              <w:left w:val="single" w:sz="4" w:space="0" w:color="000000"/>
              <w:bottom w:val="single" w:sz="4" w:space="0" w:color="000000"/>
              <w:right w:val="single" w:sz="12" w:space="0" w:color="000000"/>
            </w:tcBorders>
          </w:tcPr>
          <w:p w:rsidR="00616D5F" w:rsidRDefault="00616D5F" w:rsidP="0036607B">
            <w:pPr>
              <w:rPr>
                <w:rFonts w:ascii="华文仿宋" w:eastAsia="华文仿宋" w:hAnsi="华文仿宋" w:cs="华文仿宋"/>
                <w:b/>
                <w:color w:val="000000"/>
              </w:rPr>
            </w:pPr>
          </w:p>
        </w:tc>
      </w:tr>
      <w:tr w:rsidR="00616D5F" w:rsidTr="0036607B">
        <w:trPr>
          <w:trHeight w:val="312"/>
        </w:trPr>
        <w:tc>
          <w:tcPr>
            <w:tcW w:w="1257" w:type="dxa"/>
            <w:vMerge/>
            <w:tcBorders>
              <w:top w:val="single" w:sz="12" w:space="0" w:color="000000"/>
              <w:left w:val="single" w:sz="12" w:space="0" w:color="000000"/>
              <w:bottom w:val="single" w:sz="4" w:space="0" w:color="000000"/>
              <w:right w:val="single" w:sz="4" w:space="0" w:color="000000"/>
            </w:tcBorders>
            <w:textDirection w:val="tbRlV"/>
            <w:vAlign w:val="center"/>
          </w:tcPr>
          <w:p w:rsidR="00616D5F" w:rsidRDefault="00616D5F" w:rsidP="0036607B">
            <w:pPr>
              <w:jc w:val="center"/>
              <w:rPr>
                <w:color w:val="000000"/>
                <w:szCs w:val="21"/>
              </w:rPr>
            </w:pPr>
          </w:p>
        </w:tc>
        <w:tc>
          <w:tcPr>
            <w:tcW w:w="7470" w:type="dxa"/>
            <w:gridSpan w:val="3"/>
            <w:vMerge/>
            <w:tcBorders>
              <w:top w:val="single" w:sz="12" w:space="0" w:color="000000"/>
              <w:left w:val="single" w:sz="4" w:space="0" w:color="000000"/>
              <w:bottom w:val="single" w:sz="4" w:space="0" w:color="000000"/>
              <w:right w:val="single" w:sz="12" w:space="0" w:color="000000"/>
            </w:tcBorders>
          </w:tcPr>
          <w:p w:rsidR="00616D5F" w:rsidRDefault="00616D5F" w:rsidP="0036607B">
            <w:pPr>
              <w:rPr>
                <w:rFonts w:ascii="华文仿宋" w:eastAsia="华文仿宋" w:hAnsi="华文仿宋" w:cs="华文仿宋"/>
                <w:b/>
                <w:color w:val="000000"/>
              </w:rPr>
            </w:pPr>
          </w:p>
        </w:tc>
      </w:tr>
      <w:tr w:rsidR="00616D5F" w:rsidTr="0036607B">
        <w:trPr>
          <w:trHeight w:val="312"/>
        </w:trPr>
        <w:tc>
          <w:tcPr>
            <w:tcW w:w="1257" w:type="dxa"/>
            <w:vMerge/>
            <w:tcBorders>
              <w:top w:val="single" w:sz="12" w:space="0" w:color="000000"/>
              <w:left w:val="single" w:sz="12" w:space="0" w:color="000000"/>
              <w:bottom w:val="single" w:sz="4" w:space="0" w:color="000000"/>
              <w:right w:val="single" w:sz="4" w:space="0" w:color="000000"/>
            </w:tcBorders>
            <w:textDirection w:val="tbRlV"/>
            <w:vAlign w:val="center"/>
          </w:tcPr>
          <w:p w:rsidR="00616D5F" w:rsidRDefault="00616D5F" w:rsidP="0036607B">
            <w:pPr>
              <w:jc w:val="center"/>
              <w:rPr>
                <w:color w:val="000000"/>
                <w:szCs w:val="21"/>
              </w:rPr>
            </w:pPr>
          </w:p>
        </w:tc>
        <w:tc>
          <w:tcPr>
            <w:tcW w:w="7470" w:type="dxa"/>
            <w:gridSpan w:val="3"/>
            <w:vMerge/>
            <w:tcBorders>
              <w:top w:val="single" w:sz="12" w:space="0" w:color="000000"/>
              <w:left w:val="single" w:sz="4" w:space="0" w:color="000000"/>
              <w:bottom w:val="single" w:sz="4" w:space="0" w:color="000000"/>
              <w:right w:val="single" w:sz="12" w:space="0" w:color="000000"/>
            </w:tcBorders>
          </w:tcPr>
          <w:p w:rsidR="00616D5F" w:rsidRDefault="00616D5F" w:rsidP="0036607B">
            <w:pPr>
              <w:rPr>
                <w:rFonts w:ascii="华文仿宋" w:eastAsia="华文仿宋" w:hAnsi="华文仿宋" w:cs="华文仿宋"/>
                <w:b/>
                <w:color w:val="000000"/>
              </w:rPr>
            </w:pPr>
          </w:p>
        </w:tc>
      </w:tr>
      <w:tr w:rsidR="00616D5F" w:rsidTr="0036607B">
        <w:trPr>
          <w:trHeight w:val="312"/>
        </w:trPr>
        <w:tc>
          <w:tcPr>
            <w:tcW w:w="1257" w:type="dxa"/>
            <w:vMerge/>
            <w:tcBorders>
              <w:top w:val="single" w:sz="12" w:space="0" w:color="000000"/>
              <w:left w:val="single" w:sz="12" w:space="0" w:color="000000"/>
              <w:bottom w:val="single" w:sz="4" w:space="0" w:color="000000"/>
              <w:right w:val="single" w:sz="4" w:space="0" w:color="000000"/>
            </w:tcBorders>
            <w:textDirection w:val="tbRlV"/>
            <w:vAlign w:val="center"/>
          </w:tcPr>
          <w:p w:rsidR="00616D5F" w:rsidRDefault="00616D5F" w:rsidP="0036607B">
            <w:pPr>
              <w:jc w:val="center"/>
              <w:rPr>
                <w:color w:val="000000"/>
                <w:szCs w:val="21"/>
              </w:rPr>
            </w:pPr>
          </w:p>
        </w:tc>
        <w:tc>
          <w:tcPr>
            <w:tcW w:w="7470" w:type="dxa"/>
            <w:gridSpan w:val="3"/>
            <w:vMerge/>
            <w:tcBorders>
              <w:top w:val="single" w:sz="12" w:space="0" w:color="000000"/>
              <w:left w:val="single" w:sz="4" w:space="0" w:color="000000"/>
              <w:bottom w:val="single" w:sz="4" w:space="0" w:color="000000"/>
              <w:right w:val="single" w:sz="12" w:space="0" w:color="000000"/>
            </w:tcBorders>
          </w:tcPr>
          <w:p w:rsidR="00616D5F" w:rsidRDefault="00616D5F" w:rsidP="0036607B">
            <w:pPr>
              <w:rPr>
                <w:rFonts w:ascii="华文仿宋" w:eastAsia="华文仿宋" w:hAnsi="华文仿宋" w:cs="华文仿宋"/>
                <w:b/>
                <w:color w:val="000000"/>
              </w:rPr>
            </w:pPr>
          </w:p>
        </w:tc>
      </w:tr>
      <w:tr w:rsidR="00616D5F" w:rsidTr="0036607B">
        <w:trPr>
          <w:trHeight w:val="312"/>
        </w:trPr>
        <w:tc>
          <w:tcPr>
            <w:tcW w:w="1257" w:type="dxa"/>
            <w:vMerge/>
            <w:tcBorders>
              <w:top w:val="single" w:sz="12" w:space="0" w:color="000000"/>
              <w:left w:val="single" w:sz="12" w:space="0" w:color="000000"/>
              <w:bottom w:val="single" w:sz="4" w:space="0" w:color="000000"/>
              <w:right w:val="single" w:sz="4" w:space="0" w:color="000000"/>
            </w:tcBorders>
            <w:textDirection w:val="tbRlV"/>
            <w:vAlign w:val="center"/>
          </w:tcPr>
          <w:p w:rsidR="00616D5F" w:rsidRDefault="00616D5F" w:rsidP="0036607B">
            <w:pPr>
              <w:jc w:val="center"/>
              <w:rPr>
                <w:color w:val="000000"/>
                <w:szCs w:val="21"/>
              </w:rPr>
            </w:pPr>
          </w:p>
        </w:tc>
        <w:tc>
          <w:tcPr>
            <w:tcW w:w="7470" w:type="dxa"/>
            <w:gridSpan w:val="3"/>
            <w:vMerge/>
            <w:tcBorders>
              <w:top w:val="single" w:sz="12" w:space="0" w:color="000000"/>
              <w:left w:val="single" w:sz="4" w:space="0" w:color="000000"/>
              <w:bottom w:val="single" w:sz="4" w:space="0" w:color="000000"/>
              <w:right w:val="single" w:sz="12" w:space="0" w:color="000000"/>
            </w:tcBorders>
          </w:tcPr>
          <w:p w:rsidR="00616D5F" w:rsidRDefault="00616D5F" w:rsidP="0036607B">
            <w:pPr>
              <w:rPr>
                <w:rFonts w:ascii="华文仿宋" w:eastAsia="华文仿宋" w:hAnsi="华文仿宋" w:cs="华文仿宋"/>
                <w:b/>
                <w:color w:val="000000"/>
              </w:rPr>
            </w:pPr>
          </w:p>
        </w:tc>
      </w:tr>
      <w:tr w:rsidR="00616D5F" w:rsidTr="0036607B">
        <w:trPr>
          <w:trHeight w:val="312"/>
        </w:trPr>
        <w:tc>
          <w:tcPr>
            <w:tcW w:w="1257" w:type="dxa"/>
            <w:vMerge/>
            <w:tcBorders>
              <w:top w:val="single" w:sz="12" w:space="0" w:color="000000"/>
              <w:left w:val="single" w:sz="12" w:space="0" w:color="000000"/>
              <w:bottom w:val="single" w:sz="4" w:space="0" w:color="000000"/>
              <w:right w:val="single" w:sz="4" w:space="0" w:color="000000"/>
            </w:tcBorders>
            <w:textDirection w:val="tbRlV"/>
            <w:vAlign w:val="center"/>
          </w:tcPr>
          <w:p w:rsidR="00616D5F" w:rsidRDefault="00616D5F" w:rsidP="0036607B">
            <w:pPr>
              <w:jc w:val="center"/>
              <w:rPr>
                <w:color w:val="000000"/>
                <w:szCs w:val="21"/>
              </w:rPr>
            </w:pPr>
          </w:p>
        </w:tc>
        <w:tc>
          <w:tcPr>
            <w:tcW w:w="7470" w:type="dxa"/>
            <w:gridSpan w:val="3"/>
            <w:vMerge/>
            <w:tcBorders>
              <w:top w:val="single" w:sz="12" w:space="0" w:color="000000"/>
              <w:left w:val="single" w:sz="4" w:space="0" w:color="000000"/>
              <w:bottom w:val="single" w:sz="4" w:space="0" w:color="000000"/>
              <w:right w:val="single" w:sz="12" w:space="0" w:color="000000"/>
            </w:tcBorders>
          </w:tcPr>
          <w:p w:rsidR="00616D5F" w:rsidRDefault="00616D5F" w:rsidP="0036607B">
            <w:pPr>
              <w:rPr>
                <w:rFonts w:ascii="华文仿宋" w:eastAsia="华文仿宋" w:hAnsi="华文仿宋" w:cs="华文仿宋"/>
                <w:b/>
                <w:color w:val="000000"/>
              </w:rPr>
            </w:pPr>
          </w:p>
        </w:tc>
      </w:tr>
      <w:tr w:rsidR="00616D5F" w:rsidTr="0036607B">
        <w:trPr>
          <w:trHeight w:val="312"/>
        </w:trPr>
        <w:tc>
          <w:tcPr>
            <w:tcW w:w="1257" w:type="dxa"/>
            <w:vMerge/>
            <w:tcBorders>
              <w:top w:val="single" w:sz="12" w:space="0" w:color="000000"/>
              <w:left w:val="single" w:sz="12" w:space="0" w:color="000000"/>
              <w:bottom w:val="single" w:sz="4" w:space="0" w:color="000000"/>
              <w:right w:val="single" w:sz="4" w:space="0" w:color="000000"/>
            </w:tcBorders>
            <w:textDirection w:val="tbRlV"/>
            <w:vAlign w:val="center"/>
          </w:tcPr>
          <w:p w:rsidR="00616D5F" w:rsidRDefault="00616D5F" w:rsidP="0036607B">
            <w:pPr>
              <w:jc w:val="center"/>
              <w:rPr>
                <w:color w:val="000000"/>
                <w:szCs w:val="21"/>
              </w:rPr>
            </w:pPr>
          </w:p>
        </w:tc>
        <w:tc>
          <w:tcPr>
            <w:tcW w:w="7470" w:type="dxa"/>
            <w:gridSpan w:val="3"/>
            <w:vMerge/>
            <w:tcBorders>
              <w:top w:val="single" w:sz="12" w:space="0" w:color="000000"/>
              <w:left w:val="single" w:sz="4" w:space="0" w:color="000000"/>
              <w:bottom w:val="single" w:sz="4" w:space="0" w:color="000000"/>
              <w:right w:val="single" w:sz="12" w:space="0" w:color="000000"/>
            </w:tcBorders>
          </w:tcPr>
          <w:p w:rsidR="00616D5F" w:rsidRDefault="00616D5F" w:rsidP="0036607B">
            <w:pPr>
              <w:rPr>
                <w:rFonts w:ascii="华文仿宋" w:eastAsia="华文仿宋" w:hAnsi="华文仿宋" w:cs="华文仿宋"/>
                <w:b/>
                <w:color w:val="000000"/>
              </w:rPr>
            </w:pPr>
          </w:p>
        </w:tc>
      </w:tr>
      <w:tr w:rsidR="00616D5F" w:rsidTr="0036607B">
        <w:trPr>
          <w:trHeight w:val="312"/>
        </w:trPr>
        <w:tc>
          <w:tcPr>
            <w:tcW w:w="1257" w:type="dxa"/>
            <w:vMerge/>
            <w:tcBorders>
              <w:top w:val="single" w:sz="12" w:space="0" w:color="000000"/>
              <w:left w:val="single" w:sz="12" w:space="0" w:color="000000"/>
              <w:bottom w:val="single" w:sz="4" w:space="0" w:color="000000"/>
              <w:right w:val="single" w:sz="4" w:space="0" w:color="000000"/>
            </w:tcBorders>
            <w:textDirection w:val="tbRlV"/>
            <w:vAlign w:val="center"/>
          </w:tcPr>
          <w:p w:rsidR="00616D5F" w:rsidRDefault="00616D5F" w:rsidP="0036607B">
            <w:pPr>
              <w:jc w:val="center"/>
              <w:rPr>
                <w:color w:val="000000"/>
                <w:szCs w:val="21"/>
              </w:rPr>
            </w:pPr>
          </w:p>
        </w:tc>
        <w:tc>
          <w:tcPr>
            <w:tcW w:w="7470" w:type="dxa"/>
            <w:gridSpan w:val="3"/>
            <w:vMerge/>
            <w:tcBorders>
              <w:top w:val="single" w:sz="12" w:space="0" w:color="000000"/>
              <w:left w:val="single" w:sz="4" w:space="0" w:color="000000"/>
              <w:bottom w:val="single" w:sz="4" w:space="0" w:color="000000"/>
              <w:right w:val="single" w:sz="12" w:space="0" w:color="000000"/>
            </w:tcBorders>
          </w:tcPr>
          <w:p w:rsidR="00616D5F" w:rsidRDefault="00616D5F" w:rsidP="0036607B">
            <w:pPr>
              <w:rPr>
                <w:rFonts w:ascii="华文仿宋" w:eastAsia="华文仿宋" w:hAnsi="华文仿宋" w:cs="华文仿宋"/>
                <w:b/>
                <w:color w:val="000000"/>
              </w:rPr>
            </w:pPr>
          </w:p>
        </w:tc>
      </w:tr>
      <w:tr w:rsidR="00616D5F" w:rsidTr="0036607B">
        <w:trPr>
          <w:trHeight w:val="312"/>
        </w:trPr>
        <w:tc>
          <w:tcPr>
            <w:tcW w:w="1257" w:type="dxa"/>
            <w:vMerge/>
            <w:tcBorders>
              <w:top w:val="single" w:sz="12" w:space="0" w:color="000000"/>
              <w:left w:val="single" w:sz="12" w:space="0" w:color="000000"/>
              <w:bottom w:val="single" w:sz="4" w:space="0" w:color="000000"/>
              <w:right w:val="single" w:sz="4" w:space="0" w:color="000000"/>
            </w:tcBorders>
            <w:textDirection w:val="tbRlV"/>
            <w:vAlign w:val="center"/>
          </w:tcPr>
          <w:p w:rsidR="00616D5F" w:rsidRDefault="00616D5F" w:rsidP="0036607B">
            <w:pPr>
              <w:jc w:val="center"/>
              <w:rPr>
                <w:color w:val="000000"/>
                <w:szCs w:val="21"/>
              </w:rPr>
            </w:pPr>
          </w:p>
        </w:tc>
        <w:tc>
          <w:tcPr>
            <w:tcW w:w="7470" w:type="dxa"/>
            <w:gridSpan w:val="3"/>
            <w:vMerge/>
            <w:tcBorders>
              <w:top w:val="single" w:sz="12" w:space="0" w:color="000000"/>
              <w:left w:val="single" w:sz="4" w:space="0" w:color="000000"/>
              <w:bottom w:val="single" w:sz="4" w:space="0" w:color="000000"/>
              <w:right w:val="single" w:sz="12" w:space="0" w:color="000000"/>
            </w:tcBorders>
          </w:tcPr>
          <w:p w:rsidR="00616D5F" w:rsidRDefault="00616D5F" w:rsidP="0036607B">
            <w:pPr>
              <w:rPr>
                <w:rFonts w:ascii="华文仿宋" w:eastAsia="华文仿宋" w:hAnsi="华文仿宋" w:cs="华文仿宋"/>
                <w:b/>
                <w:color w:val="000000"/>
              </w:rPr>
            </w:pPr>
          </w:p>
        </w:tc>
      </w:tr>
      <w:tr w:rsidR="00616D5F" w:rsidTr="0036607B">
        <w:trPr>
          <w:trHeight w:val="312"/>
        </w:trPr>
        <w:tc>
          <w:tcPr>
            <w:tcW w:w="1257" w:type="dxa"/>
            <w:vMerge/>
            <w:tcBorders>
              <w:top w:val="single" w:sz="12" w:space="0" w:color="000000"/>
              <w:left w:val="single" w:sz="12" w:space="0" w:color="000000"/>
              <w:bottom w:val="single" w:sz="4" w:space="0" w:color="000000"/>
              <w:right w:val="single" w:sz="4" w:space="0" w:color="000000"/>
            </w:tcBorders>
            <w:textDirection w:val="tbRlV"/>
            <w:vAlign w:val="center"/>
          </w:tcPr>
          <w:p w:rsidR="00616D5F" w:rsidRDefault="00616D5F" w:rsidP="0036607B">
            <w:pPr>
              <w:jc w:val="center"/>
              <w:rPr>
                <w:color w:val="000000"/>
                <w:szCs w:val="21"/>
              </w:rPr>
            </w:pPr>
          </w:p>
        </w:tc>
        <w:tc>
          <w:tcPr>
            <w:tcW w:w="7470" w:type="dxa"/>
            <w:gridSpan w:val="3"/>
            <w:vMerge/>
            <w:tcBorders>
              <w:top w:val="single" w:sz="12" w:space="0" w:color="000000"/>
              <w:left w:val="single" w:sz="4" w:space="0" w:color="000000"/>
              <w:bottom w:val="single" w:sz="4" w:space="0" w:color="000000"/>
              <w:right w:val="single" w:sz="12" w:space="0" w:color="000000"/>
            </w:tcBorders>
          </w:tcPr>
          <w:p w:rsidR="00616D5F" w:rsidRDefault="00616D5F" w:rsidP="0036607B">
            <w:pPr>
              <w:rPr>
                <w:rFonts w:ascii="华文仿宋" w:eastAsia="华文仿宋" w:hAnsi="华文仿宋" w:cs="华文仿宋"/>
                <w:b/>
                <w:color w:val="000000"/>
              </w:rPr>
            </w:pPr>
          </w:p>
        </w:tc>
      </w:tr>
      <w:tr w:rsidR="00616D5F" w:rsidTr="0036607B">
        <w:trPr>
          <w:trHeight w:val="312"/>
        </w:trPr>
        <w:tc>
          <w:tcPr>
            <w:tcW w:w="1257" w:type="dxa"/>
            <w:vMerge/>
            <w:tcBorders>
              <w:top w:val="single" w:sz="12" w:space="0" w:color="000000"/>
              <w:left w:val="single" w:sz="12" w:space="0" w:color="000000"/>
              <w:bottom w:val="single" w:sz="4" w:space="0" w:color="000000"/>
              <w:right w:val="single" w:sz="4" w:space="0" w:color="000000"/>
            </w:tcBorders>
            <w:textDirection w:val="tbRlV"/>
            <w:vAlign w:val="center"/>
          </w:tcPr>
          <w:p w:rsidR="00616D5F" w:rsidRDefault="00616D5F" w:rsidP="0036607B">
            <w:pPr>
              <w:jc w:val="center"/>
              <w:rPr>
                <w:color w:val="000000"/>
                <w:szCs w:val="21"/>
              </w:rPr>
            </w:pPr>
          </w:p>
        </w:tc>
        <w:tc>
          <w:tcPr>
            <w:tcW w:w="7470" w:type="dxa"/>
            <w:gridSpan w:val="3"/>
            <w:vMerge/>
            <w:tcBorders>
              <w:top w:val="single" w:sz="12" w:space="0" w:color="000000"/>
              <w:left w:val="single" w:sz="4" w:space="0" w:color="000000"/>
              <w:bottom w:val="single" w:sz="4" w:space="0" w:color="000000"/>
              <w:right w:val="single" w:sz="12" w:space="0" w:color="000000"/>
            </w:tcBorders>
          </w:tcPr>
          <w:p w:rsidR="00616D5F" w:rsidRDefault="00616D5F" w:rsidP="0036607B">
            <w:pPr>
              <w:rPr>
                <w:rFonts w:ascii="华文仿宋" w:eastAsia="华文仿宋" w:hAnsi="华文仿宋" w:cs="华文仿宋"/>
                <w:b/>
                <w:color w:val="000000"/>
              </w:rPr>
            </w:pPr>
          </w:p>
        </w:tc>
      </w:tr>
      <w:tr w:rsidR="00616D5F" w:rsidTr="0036607B">
        <w:trPr>
          <w:trHeight w:val="312"/>
        </w:trPr>
        <w:tc>
          <w:tcPr>
            <w:tcW w:w="1257" w:type="dxa"/>
            <w:vMerge w:val="restart"/>
            <w:tcBorders>
              <w:top w:val="single" w:sz="4" w:space="0" w:color="000000"/>
              <w:left w:val="single" w:sz="12" w:space="0" w:color="000000"/>
              <w:bottom w:val="single" w:sz="4" w:space="0" w:color="000000"/>
              <w:right w:val="single" w:sz="4" w:space="0" w:color="000000"/>
            </w:tcBorders>
            <w:vAlign w:val="center"/>
          </w:tcPr>
          <w:p w:rsidR="00616D5F" w:rsidRDefault="00616D5F" w:rsidP="0036607B">
            <w:pPr>
              <w:widowControl/>
              <w:jc w:val="center"/>
              <w:textAlignment w:val="center"/>
              <w:rPr>
                <w:color w:val="000000"/>
                <w:szCs w:val="21"/>
              </w:rPr>
            </w:pPr>
            <w:r>
              <w:rPr>
                <w:rFonts w:hint="eastAsia"/>
                <w:color w:val="000000"/>
                <w:szCs w:val="21"/>
                <w:lang w:bidi="ar"/>
              </w:rPr>
              <w:t>勘查结论</w:t>
            </w:r>
          </w:p>
        </w:tc>
        <w:tc>
          <w:tcPr>
            <w:tcW w:w="7470" w:type="dxa"/>
            <w:gridSpan w:val="3"/>
            <w:vMerge w:val="restart"/>
            <w:tcBorders>
              <w:top w:val="single" w:sz="4" w:space="0" w:color="000000"/>
              <w:left w:val="single" w:sz="4" w:space="0" w:color="000000"/>
              <w:bottom w:val="single" w:sz="4" w:space="0" w:color="000000"/>
              <w:right w:val="single" w:sz="12" w:space="0" w:color="000000"/>
            </w:tcBorders>
            <w:vAlign w:val="center"/>
          </w:tcPr>
          <w:p w:rsidR="00616D5F" w:rsidRDefault="00616D5F" w:rsidP="0036607B">
            <w:pPr>
              <w:widowControl/>
              <w:textAlignment w:val="center"/>
              <w:rPr>
                <w:rFonts w:ascii="华文仿宋" w:eastAsia="华文仿宋" w:hAnsi="华文仿宋" w:cs="华文仿宋"/>
                <w:b/>
                <w:color w:val="000000"/>
              </w:rPr>
            </w:pPr>
          </w:p>
        </w:tc>
      </w:tr>
      <w:tr w:rsidR="00616D5F" w:rsidTr="0036607B">
        <w:trPr>
          <w:trHeight w:val="312"/>
        </w:trPr>
        <w:tc>
          <w:tcPr>
            <w:tcW w:w="1257" w:type="dxa"/>
            <w:vMerge/>
            <w:tcBorders>
              <w:top w:val="single" w:sz="4" w:space="0" w:color="000000"/>
              <w:left w:val="single" w:sz="12" w:space="0" w:color="000000"/>
              <w:bottom w:val="single" w:sz="4" w:space="0" w:color="000000"/>
              <w:right w:val="single" w:sz="4" w:space="0" w:color="000000"/>
            </w:tcBorders>
            <w:vAlign w:val="center"/>
          </w:tcPr>
          <w:p w:rsidR="00616D5F" w:rsidRDefault="00616D5F" w:rsidP="0036607B">
            <w:pPr>
              <w:jc w:val="center"/>
              <w:rPr>
                <w:color w:val="000000"/>
                <w:szCs w:val="21"/>
              </w:rPr>
            </w:pPr>
          </w:p>
        </w:tc>
        <w:tc>
          <w:tcPr>
            <w:tcW w:w="7470" w:type="dxa"/>
            <w:gridSpan w:val="3"/>
            <w:vMerge/>
            <w:tcBorders>
              <w:top w:val="single" w:sz="4" w:space="0" w:color="000000"/>
              <w:left w:val="single" w:sz="4" w:space="0" w:color="000000"/>
              <w:bottom w:val="single" w:sz="4" w:space="0" w:color="000000"/>
              <w:right w:val="single" w:sz="12" w:space="0" w:color="000000"/>
            </w:tcBorders>
            <w:vAlign w:val="center"/>
          </w:tcPr>
          <w:p w:rsidR="00616D5F" w:rsidRDefault="00616D5F" w:rsidP="0036607B">
            <w:pPr>
              <w:rPr>
                <w:rFonts w:ascii="华文仿宋" w:eastAsia="华文仿宋" w:hAnsi="华文仿宋" w:cs="华文仿宋"/>
                <w:b/>
                <w:color w:val="000000"/>
              </w:rPr>
            </w:pPr>
          </w:p>
        </w:tc>
      </w:tr>
      <w:tr w:rsidR="00616D5F" w:rsidTr="0036607B">
        <w:trPr>
          <w:trHeight w:val="312"/>
        </w:trPr>
        <w:tc>
          <w:tcPr>
            <w:tcW w:w="1257" w:type="dxa"/>
            <w:vMerge/>
            <w:tcBorders>
              <w:top w:val="single" w:sz="4" w:space="0" w:color="000000"/>
              <w:left w:val="single" w:sz="12" w:space="0" w:color="000000"/>
              <w:bottom w:val="single" w:sz="4" w:space="0" w:color="000000"/>
              <w:right w:val="single" w:sz="4" w:space="0" w:color="000000"/>
            </w:tcBorders>
            <w:vAlign w:val="center"/>
          </w:tcPr>
          <w:p w:rsidR="00616D5F" w:rsidRDefault="00616D5F" w:rsidP="0036607B">
            <w:pPr>
              <w:jc w:val="center"/>
              <w:rPr>
                <w:color w:val="000000"/>
                <w:szCs w:val="21"/>
              </w:rPr>
            </w:pPr>
          </w:p>
        </w:tc>
        <w:tc>
          <w:tcPr>
            <w:tcW w:w="7470" w:type="dxa"/>
            <w:gridSpan w:val="3"/>
            <w:vMerge/>
            <w:tcBorders>
              <w:top w:val="single" w:sz="4" w:space="0" w:color="000000"/>
              <w:left w:val="single" w:sz="4" w:space="0" w:color="000000"/>
              <w:bottom w:val="single" w:sz="4" w:space="0" w:color="000000"/>
              <w:right w:val="single" w:sz="12" w:space="0" w:color="000000"/>
            </w:tcBorders>
            <w:vAlign w:val="center"/>
          </w:tcPr>
          <w:p w:rsidR="00616D5F" w:rsidRDefault="00616D5F" w:rsidP="0036607B">
            <w:pPr>
              <w:rPr>
                <w:rFonts w:ascii="华文仿宋" w:eastAsia="华文仿宋" w:hAnsi="华文仿宋" w:cs="华文仿宋"/>
                <w:b/>
                <w:color w:val="000000"/>
              </w:rPr>
            </w:pPr>
          </w:p>
        </w:tc>
      </w:tr>
      <w:tr w:rsidR="00616D5F" w:rsidTr="0036607B">
        <w:trPr>
          <w:trHeight w:val="312"/>
        </w:trPr>
        <w:tc>
          <w:tcPr>
            <w:tcW w:w="1257" w:type="dxa"/>
            <w:vMerge/>
            <w:tcBorders>
              <w:top w:val="single" w:sz="4" w:space="0" w:color="000000"/>
              <w:left w:val="single" w:sz="12" w:space="0" w:color="000000"/>
              <w:bottom w:val="single" w:sz="4" w:space="0" w:color="000000"/>
              <w:right w:val="single" w:sz="4" w:space="0" w:color="000000"/>
            </w:tcBorders>
            <w:vAlign w:val="center"/>
          </w:tcPr>
          <w:p w:rsidR="00616D5F" w:rsidRDefault="00616D5F" w:rsidP="0036607B">
            <w:pPr>
              <w:jc w:val="center"/>
              <w:rPr>
                <w:color w:val="000000"/>
                <w:szCs w:val="21"/>
              </w:rPr>
            </w:pPr>
          </w:p>
        </w:tc>
        <w:tc>
          <w:tcPr>
            <w:tcW w:w="7470" w:type="dxa"/>
            <w:gridSpan w:val="3"/>
            <w:vMerge/>
            <w:tcBorders>
              <w:top w:val="single" w:sz="4" w:space="0" w:color="000000"/>
              <w:left w:val="single" w:sz="4" w:space="0" w:color="000000"/>
              <w:bottom w:val="single" w:sz="4" w:space="0" w:color="000000"/>
              <w:right w:val="single" w:sz="12" w:space="0" w:color="000000"/>
            </w:tcBorders>
            <w:vAlign w:val="center"/>
          </w:tcPr>
          <w:p w:rsidR="00616D5F" w:rsidRDefault="00616D5F" w:rsidP="0036607B">
            <w:pPr>
              <w:rPr>
                <w:rFonts w:ascii="华文仿宋" w:eastAsia="华文仿宋" w:hAnsi="华文仿宋" w:cs="华文仿宋"/>
                <w:b/>
                <w:color w:val="000000"/>
              </w:rPr>
            </w:pPr>
          </w:p>
        </w:tc>
      </w:tr>
      <w:tr w:rsidR="00616D5F" w:rsidTr="0036607B">
        <w:trPr>
          <w:trHeight w:val="312"/>
        </w:trPr>
        <w:tc>
          <w:tcPr>
            <w:tcW w:w="1257" w:type="dxa"/>
            <w:vMerge/>
            <w:tcBorders>
              <w:top w:val="single" w:sz="4" w:space="0" w:color="000000"/>
              <w:left w:val="single" w:sz="12" w:space="0" w:color="000000"/>
              <w:bottom w:val="single" w:sz="4" w:space="0" w:color="000000"/>
              <w:right w:val="single" w:sz="4" w:space="0" w:color="000000"/>
            </w:tcBorders>
            <w:vAlign w:val="center"/>
          </w:tcPr>
          <w:p w:rsidR="00616D5F" w:rsidRDefault="00616D5F" w:rsidP="0036607B">
            <w:pPr>
              <w:jc w:val="center"/>
              <w:rPr>
                <w:color w:val="000000"/>
                <w:szCs w:val="21"/>
              </w:rPr>
            </w:pPr>
          </w:p>
        </w:tc>
        <w:tc>
          <w:tcPr>
            <w:tcW w:w="7470" w:type="dxa"/>
            <w:gridSpan w:val="3"/>
            <w:vMerge/>
            <w:tcBorders>
              <w:top w:val="single" w:sz="4" w:space="0" w:color="000000"/>
              <w:left w:val="single" w:sz="4" w:space="0" w:color="000000"/>
              <w:bottom w:val="single" w:sz="4" w:space="0" w:color="000000"/>
              <w:right w:val="single" w:sz="12" w:space="0" w:color="000000"/>
            </w:tcBorders>
            <w:vAlign w:val="center"/>
          </w:tcPr>
          <w:p w:rsidR="00616D5F" w:rsidRDefault="00616D5F" w:rsidP="0036607B">
            <w:pPr>
              <w:rPr>
                <w:rFonts w:ascii="华文仿宋" w:eastAsia="华文仿宋" w:hAnsi="华文仿宋" w:cs="华文仿宋"/>
                <w:b/>
                <w:color w:val="000000"/>
              </w:rPr>
            </w:pPr>
          </w:p>
        </w:tc>
      </w:tr>
      <w:tr w:rsidR="00616D5F" w:rsidTr="0036607B">
        <w:trPr>
          <w:trHeight w:val="312"/>
        </w:trPr>
        <w:tc>
          <w:tcPr>
            <w:tcW w:w="1257" w:type="dxa"/>
            <w:vMerge/>
            <w:tcBorders>
              <w:top w:val="single" w:sz="4" w:space="0" w:color="000000"/>
              <w:left w:val="single" w:sz="12" w:space="0" w:color="000000"/>
              <w:bottom w:val="single" w:sz="4" w:space="0" w:color="000000"/>
              <w:right w:val="single" w:sz="4" w:space="0" w:color="000000"/>
            </w:tcBorders>
            <w:vAlign w:val="center"/>
          </w:tcPr>
          <w:p w:rsidR="00616D5F" w:rsidRDefault="00616D5F" w:rsidP="0036607B">
            <w:pPr>
              <w:jc w:val="center"/>
              <w:rPr>
                <w:color w:val="000000"/>
                <w:szCs w:val="21"/>
              </w:rPr>
            </w:pPr>
          </w:p>
        </w:tc>
        <w:tc>
          <w:tcPr>
            <w:tcW w:w="7470" w:type="dxa"/>
            <w:gridSpan w:val="3"/>
            <w:vMerge/>
            <w:tcBorders>
              <w:top w:val="single" w:sz="4" w:space="0" w:color="000000"/>
              <w:left w:val="single" w:sz="4" w:space="0" w:color="000000"/>
              <w:bottom w:val="single" w:sz="4" w:space="0" w:color="000000"/>
              <w:right w:val="single" w:sz="12" w:space="0" w:color="000000"/>
            </w:tcBorders>
            <w:vAlign w:val="center"/>
          </w:tcPr>
          <w:p w:rsidR="00616D5F" w:rsidRDefault="00616D5F" w:rsidP="0036607B">
            <w:pPr>
              <w:rPr>
                <w:rFonts w:ascii="华文仿宋" w:eastAsia="华文仿宋" w:hAnsi="华文仿宋" w:cs="华文仿宋"/>
                <w:b/>
                <w:color w:val="000000"/>
              </w:rPr>
            </w:pPr>
          </w:p>
        </w:tc>
      </w:tr>
      <w:tr w:rsidR="00616D5F" w:rsidTr="0036607B">
        <w:trPr>
          <w:trHeight w:val="312"/>
        </w:trPr>
        <w:tc>
          <w:tcPr>
            <w:tcW w:w="1257" w:type="dxa"/>
            <w:vMerge w:val="restart"/>
            <w:tcBorders>
              <w:top w:val="single" w:sz="4" w:space="0" w:color="000000"/>
              <w:left w:val="single" w:sz="12" w:space="0" w:color="000000"/>
              <w:bottom w:val="single" w:sz="12" w:space="0" w:color="000000"/>
              <w:right w:val="single" w:sz="4" w:space="0" w:color="000000"/>
            </w:tcBorders>
            <w:vAlign w:val="center"/>
          </w:tcPr>
          <w:p w:rsidR="00616D5F" w:rsidRDefault="00616D5F" w:rsidP="0036607B">
            <w:pPr>
              <w:widowControl/>
              <w:jc w:val="center"/>
              <w:textAlignment w:val="center"/>
              <w:rPr>
                <w:color w:val="000000"/>
                <w:szCs w:val="21"/>
              </w:rPr>
            </w:pPr>
            <w:r>
              <w:rPr>
                <w:rFonts w:hint="eastAsia"/>
                <w:color w:val="000000"/>
                <w:szCs w:val="21"/>
                <w:lang w:bidi="ar"/>
              </w:rPr>
              <w:t>投标商技术人员签名</w:t>
            </w:r>
          </w:p>
        </w:tc>
        <w:tc>
          <w:tcPr>
            <w:tcW w:w="3705" w:type="dxa"/>
            <w:vMerge w:val="restart"/>
            <w:tcBorders>
              <w:top w:val="single" w:sz="4" w:space="0" w:color="000000"/>
              <w:left w:val="single" w:sz="4" w:space="0" w:color="000000"/>
              <w:bottom w:val="single" w:sz="12" w:space="0" w:color="000000"/>
              <w:right w:val="single" w:sz="4" w:space="0" w:color="000000"/>
            </w:tcBorders>
          </w:tcPr>
          <w:p w:rsidR="00616D5F" w:rsidRDefault="00616D5F" w:rsidP="0036607B">
            <w:pPr>
              <w:jc w:val="center"/>
              <w:rPr>
                <w:color w:val="000000"/>
                <w:sz w:val="20"/>
                <w:szCs w:val="20"/>
              </w:rPr>
            </w:pPr>
          </w:p>
        </w:tc>
        <w:tc>
          <w:tcPr>
            <w:tcW w:w="1410" w:type="dxa"/>
            <w:vMerge w:val="restart"/>
            <w:tcBorders>
              <w:top w:val="single" w:sz="4" w:space="0" w:color="000000"/>
              <w:left w:val="single" w:sz="4" w:space="0" w:color="000000"/>
              <w:bottom w:val="single" w:sz="12" w:space="0" w:color="000000"/>
              <w:right w:val="single" w:sz="4" w:space="0" w:color="000000"/>
            </w:tcBorders>
            <w:vAlign w:val="center"/>
          </w:tcPr>
          <w:p w:rsidR="00616D5F" w:rsidRDefault="00616D5F" w:rsidP="0036607B">
            <w:pPr>
              <w:widowControl/>
              <w:jc w:val="center"/>
              <w:textAlignment w:val="center"/>
              <w:rPr>
                <w:color w:val="000000"/>
                <w:sz w:val="20"/>
                <w:szCs w:val="20"/>
              </w:rPr>
            </w:pPr>
            <w:r>
              <w:rPr>
                <w:rFonts w:hint="eastAsia"/>
                <w:color w:val="000000"/>
                <w:szCs w:val="21"/>
                <w:lang w:bidi="ar"/>
              </w:rPr>
              <w:t>业主技术负责人确认</w:t>
            </w:r>
          </w:p>
        </w:tc>
        <w:tc>
          <w:tcPr>
            <w:tcW w:w="2355" w:type="dxa"/>
            <w:vMerge w:val="restart"/>
            <w:tcBorders>
              <w:top w:val="single" w:sz="4" w:space="0" w:color="000000"/>
              <w:left w:val="single" w:sz="4" w:space="0" w:color="000000"/>
              <w:bottom w:val="single" w:sz="12" w:space="0" w:color="000000"/>
              <w:right w:val="single" w:sz="12" w:space="0" w:color="000000"/>
            </w:tcBorders>
          </w:tcPr>
          <w:p w:rsidR="00616D5F" w:rsidRDefault="00616D5F" w:rsidP="0036607B">
            <w:pPr>
              <w:jc w:val="center"/>
              <w:rPr>
                <w:color w:val="000000"/>
                <w:sz w:val="20"/>
                <w:szCs w:val="20"/>
              </w:rPr>
            </w:pPr>
          </w:p>
        </w:tc>
      </w:tr>
      <w:tr w:rsidR="00616D5F" w:rsidTr="0036607B">
        <w:trPr>
          <w:trHeight w:val="312"/>
        </w:trPr>
        <w:tc>
          <w:tcPr>
            <w:tcW w:w="1257" w:type="dxa"/>
            <w:vMerge/>
            <w:tcBorders>
              <w:top w:val="single" w:sz="4" w:space="0" w:color="000000"/>
              <w:left w:val="single" w:sz="12" w:space="0" w:color="000000"/>
              <w:bottom w:val="single" w:sz="12" w:space="0" w:color="000000"/>
              <w:right w:val="single" w:sz="4" w:space="0" w:color="000000"/>
            </w:tcBorders>
            <w:vAlign w:val="center"/>
          </w:tcPr>
          <w:p w:rsidR="00616D5F" w:rsidRDefault="00616D5F" w:rsidP="0036607B">
            <w:pPr>
              <w:jc w:val="center"/>
              <w:rPr>
                <w:color w:val="000000"/>
                <w:sz w:val="20"/>
                <w:szCs w:val="20"/>
              </w:rPr>
            </w:pPr>
          </w:p>
        </w:tc>
        <w:tc>
          <w:tcPr>
            <w:tcW w:w="3705" w:type="dxa"/>
            <w:vMerge/>
            <w:tcBorders>
              <w:top w:val="single" w:sz="4" w:space="0" w:color="000000"/>
              <w:left w:val="single" w:sz="4" w:space="0" w:color="000000"/>
              <w:bottom w:val="single" w:sz="12" w:space="0" w:color="000000"/>
              <w:right w:val="single" w:sz="4" w:space="0" w:color="000000"/>
            </w:tcBorders>
          </w:tcPr>
          <w:p w:rsidR="00616D5F" w:rsidRDefault="00616D5F" w:rsidP="0036607B">
            <w:pPr>
              <w:jc w:val="center"/>
              <w:rPr>
                <w:color w:val="000000"/>
                <w:sz w:val="20"/>
                <w:szCs w:val="20"/>
              </w:rPr>
            </w:pPr>
          </w:p>
        </w:tc>
        <w:tc>
          <w:tcPr>
            <w:tcW w:w="1410" w:type="dxa"/>
            <w:vMerge/>
            <w:tcBorders>
              <w:top w:val="single" w:sz="4" w:space="0" w:color="000000"/>
              <w:left w:val="single" w:sz="4" w:space="0" w:color="000000"/>
              <w:bottom w:val="single" w:sz="12" w:space="0" w:color="000000"/>
              <w:right w:val="single" w:sz="4" w:space="0" w:color="000000"/>
            </w:tcBorders>
            <w:vAlign w:val="center"/>
          </w:tcPr>
          <w:p w:rsidR="00616D5F" w:rsidRDefault="00616D5F" w:rsidP="0036607B">
            <w:pPr>
              <w:jc w:val="center"/>
              <w:rPr>
                <w:color w:val="000000"/>
                <w:sz w:val="20"/>
                <w:szCs w:val="20"/>
              </w:rPr>
            </w:pPr>
          </w:p>
        </w:tc>
        <w:tc>
          <w:tcPr>
            <w:tcW w:w="2355" w:type="dxa"/>
            <w:vMerge/>
            <w:tcBorders>
              <w:top w:val="single" w:sz="4" w:space="0" w:color="000000"/>
              <w:left w:val="single" w:sz="4" w:space="0" w:color="000000"/>
              <w:bottom w:val="single" w:sz="12" w:space="0" w:color="000000"/>
              <w:right w:val="single" w:sz="12" w:space="0" w:color="000000"/>
            </w:tcBorders>
          </w:tcPr>
          <w:p w:rsidR="00616D5F" w:rsidRDefault="00616D5F" w:rsidP="0036607B">
            <w:pPr>
              <w:jc w:val="center"/>
              <w:rPr>
                <w:color w:val="000000"/>
                <w:sz w:val="20"/>
                <w:szCs w:val="20"/>
              </w:rPr>
            </w:pPr>
          </w:p>
        </w:tc>
      </w:tr>
      <w:tr w:rsidR="00616D5F" w:rsidTr="0036607B">
        <w:trPr>
          <w:trHeight w:val="312"/>
        </w:trPr>
        <w:tc>
          <w:tcPr>
            <w:tcW w:w="1257" w:type="dxa"/>
            <w:vMerge/>
            <w:tcBorders>
              <w:top w:val="single" w:sz="4" w:space="0" w:color="000000"/>
              <w:left w:val="single" w:sz="12" w:space="0" w:color="000000"/>
              <w:bottom w:val="single" w:sz="12" w:space="0" w:color="000000"/>
              <w:right w:val="single" w:sz="4" w:space="0" w:color="000000"/>
            </w:tcBorders>
            <w:vAlign w:val="center"/>
          </w:tcPr>
          <w:p w:rsidR="00616D5F" w:rsidRDefault="00616D5F" w:rsidP="0036607B">
            <w:pPr>
              <w:jc w:val="center"/>
              <w:rPr>
                <w:color w:val="000000"/>
                <w:sz w:val="20"/>
                <w:szCs w:val="20"/>
              </w:rPr>
            </w:pPr>
          </w:p>
        </w:tc>
        <w:tc>
          <w:tcPr>
            <w:tcW w:w="3705" w:type="dxa"/>
            <w:vMerge/>
            <w:tcBorders>
              <w:top w:val="single" w:sz="4" w:space="0" w:color="000000"/>
              <w:left w:val="single" w:sz="4" w:space="0" w:color="000000"/>
              <w:bottom w:val="single" w:sz="12" w:space="0" w:color="000000"/>
              <w:right w:val="single" w:sz="4" w:space="0" w:color="000000"/>
            </w:tcBorders>
          </w:tcPr>
          <w:p w:rsidR="00616D5F" w:rsidRDefault="00616D5F" w:rsidP="0036607B">
            <w:pPr>
              <w:jc w:val="center"/>
              <w:rPr>
                <w:color w:val="000000"/>
                <w:sz w:val="20"/>
                <w:szCs w:val="20"/>
              </w:rPr>
            </w:pPr>
          </w:p>
        </w:tc>
        <w:tc>
          <w:tcPr>
            <w:tcW w:w="1410" w:type="dxa"/>
            <w:vMerge/>
            <w:tcBorders>
              <w:top w:val="single" w:sz="4" w:space="0" w:color="000000"/>
              <w:left w:val="single" w:sz="4" w:space="0" w:color="000000"/>
              <w:bottom w:val="single" w:sz="12" w:space="0" w:color="000000"/>
              <w:right w:val="single" w:sz="4" w:space="0" w:color="000000"/>
            </w:tcBorders>
            <w:vAlign w:val="center"/>
          </w:tcPr>
          <w:p w:rsidR="00616D5F" w:rsidRDefault="00616D5F" w:rsidP="0036607B">
            <w:pPr>
              <w:jc w:val="center"/>
              <w:rPr>
                <w:color w:val="000000"/>
                <w:sz w:val="20"/>
                <w:szCs w:val="20"/>
              </w:rPr>
            </w:pPr>
          </w:p>
        </w:tc>
        <w:tc>
          <w:tcPr>
            <w:tcW w:w="2355" w:type="dxa"/>
            <w:vMerge/>
            <w:tcBorders>
              <w:top w:val="single" w:sz="4" w:space="0" w:color="000000"/>
              <w:left w:val="single" w:sz="4" w:space="0" w:color="000000"/>
              <w:bottom w:val="single" w:sz="12" w:space="0" w:color="000000"/>
              <w:right w:val="single" w:sz="12" w:space="0" w:color="000000"/>
            </w:tcBorders>
          </w:tcPr>
          <w:p w:rsidR="00616D5F" w:rsidRDefault="00616D5F" w:rsidP="0036607B">
            <w:pPr>
              <w:jc w:val="center"/>
              <w:rPr>
                <w:color w:val="000000"/>
                <w:sz w:val="20"/>
                <w:szCs w:val="20"/>
              </w:rPr>
            </w:pPr>
          </w:p>
        </w:tc>
      </w:tr>
      <w:tr w:rsidR="00616D5F" w:rsidTr="0036607B">
        <w:trPr>
          <w:trHeight w:val="312"/>
        </w:trPr>
        <w:tc>
          <w:tcPr>
            <w:tcW w:w="1257" w:type="dxa"/>
            <w:vMerge/>
            <w:tcBorders>
              <w:top w:val="single" w:sz="4" w:space="0" w:color="000000"/>
              <w:left w:val="single" w:sz="12" w:space="0" w:color="000000"/>
              <w:bottom w:val="single" w:sz="12" w:space="0" w:color="000000"/>
              <w:right w:val="single" w:sz="4" w:space="0" w:color="000000"/>
            </w:tcBorders>
            <w:vAlign w:val="center"/>
          </w:tcPr>
          <w:p w:rsidR="00616D5F" w:rsidRDefault="00616D5F" w:rsidP="0036607B">
            <w:pPr>
              <w:jc w:val="center"/>
              <w:rPr>
                <w:color w:val="000000"/>
                <w:sz w:val="20"/>
                <w:szCs w:val="20"/>
              </w:rPr>
            </w:pPr>
          </w:p>
        </w:tc>
        <w:tc>
          <w:tcPr>
            <w:tcW w:w="3705" w:type="dxa"/>
            <w:vMerge/>
            <w:tcBorders>
              <w:top w:val="single" w:sz="4" w:space="0" w:color="000000"/>
              <w:left w:val="single" w:sz="4" w:space="0" w:color="000000"/>
              <w:bottom w:val="single" w:sz="12" w:space="0" w:color="000000"/>
              <w:right w:val="single" w:sz="4" w:space="0" w:color="000000"/>
            </w:tcBorders>
          </w:tcPr>
          <w:p w:rsidR="00616D5F" w:rsidRDefault="00616D5F" w:rsidP="0036607B">
            <w:pPr>
              <w:jc w:val="center"/>
              <w:rPr>
                <w:color w:val="000000"/>
                <w:sz w:val="20"/>
                <w:szCs w:val="20"/>
              </w:rPr>
            </w:pPr>
          </w:p>
        </w:tc>
        <w:tc>
          <w:tcPr>
            <w:tcW w:w="1410" w:type="dxa"/>
            <w:vMerge/>
            <w:tcBorders>
              <w:top w:val="single" w:sz="4" w:space="0" w:color="000000"/>
              <w:left w:val="single" w:sz="4" w:space="0" w:color="000000"/>
              <w:bottom w:val="single" w:sz="12" w:space="0" w:color="000000"/>
              <w:right w:val="single" w:sz="4" w:space="0" w:color="000000"/>
            </w:tcBorders>
            <w:vAlign w:val="center"/>
          </w:tcPr>
          <w:p w:rsidR="00616D5F" w:rsidRDefault="00616D5F" w:rsidP="0036607B">
            <w:pPr>
              <w:jc w:val="center"/>
              <w:rPr>
                <w:color w:val="000000"/>
                <w:sz w:val="20"/>
                <w:szCs w:val="20"/>
              </w:rPr>
            </w:pPr>
          </w:p>
        </w:tc>
        <w:tc>
          <w:tcPr>
            <w:tcW w:w="2355" w:type="dxa"/>
            <w:vMerge/>
            <w:tcBorders>
              <w:top w:val="single" w:sz="4" w:space="0" w:color="000000"/>
              <w:left w:val="single" w:sz="4" w:space="0" w:color="000000"/>
              <w:bottom w:val="single" w:sz="12" w:space="0" w:color="000000"/>
              <w:right w:val="single" w:sz="12" w:space="0" w:color="000000"/>
            </w:tcBorders>
          </w:tcPr>
          <w:p w:rsidR="00616D5F" w:rsidRDefault="00616D5F" w:rsidP="0036607B">
            <w:pPr>
              <w:jc w:val="center"/>
              <w:rPr>
                <w:color w:val="000000"/>
                <w:sz w:val="20"/>
                <w:szCs w:val="20"/>
              </w:rPr>
            </w:pPr>
          </w:p>
        </w:tc>
      </w:tr>
      <w:tr w:rsidR="00616D5F" w:rsidTr="0036607B">
        <w:trPr>
          <w:trHeight w:val="312"/>
        </w:trPr>
        <w:tc>
          <w:tcPr>
            <w:tcW w:w="1257" w:type="dxa"/>
            <w:vMerge/>
            <w:tcBorders>
              <w:top w:val="single" w:sz="4" w:space="0" w:color="000000"/>
              <w:left w:val="single" w:sz="12" w:space="0" w:color="000000"/>
              <w:bottom w:val="single" w:sz="12" w:space="0" w:color="000000"/>
              <w:right w:val="single" w:sz="4" w:space="0" w:color="000000"/>
            </w:tcBorders>
            <w:vAlign w:val="center"/>
          </w:tcPr>
          <w:p w:rsidR="00616D5F" w:rsidRDefault="00616D5F" w:rsidP="0036607B">
            <w:pPr>
              <w:jc w:val="center"/>
              <w:rPr>
                <w:color w:val="000000"/>
                <w:sz w:val="20"/>
                <w:szCs w:val="20"/>
              </w:rPr>
            </w:pPr>
          </w:p>
        </w:tc>
        <w:tc>
          <w:tcPr>
            <w:tcW w:w="3705" w:type="dxa"/>
            <w:vMerge/>
            <w:tcBorders>
              <w:top w:val="single" w:sz="4" w:space="0" w:color="000000"/>
              <w:left w:val="single" w:sz="4" w:space="0" w:color="000000"/>
              <w:bottom w:val="single" w:sz="12" w:space="0" w:color="000000"/>
              <w:right w:val="single" w:sz="4" w:space="0" w:color="000000"/>
            </w:tcBorders>
          </w:tcPr>
          <w:p w:rsidR="00616D5F" w:rsidRDefault="00616D5F" w:rsidP="0036607B">
            <w:pPr>
              <w:jc w:val="center"/>
              <w:rPr>
                <w:color w:val="000000"/>
                <w:sz w:val="20"/>
                <w:szCs w:val="20"/>
              </w:rPr>
            </w:pPr>
          </w:p>
        </w:tc>
        <w:tc>
          <w:tcPr>
            <w:tcW w:w="1410" w:type="dxa"/>
            <w:vMerge/>
            <w:tcBorders>
              <w:top w:val="single" w:sz="4" w:space="0" w:color="000000"/>
              <w:left w:val="single" w:sz="4" w:space="0" w:color="000000"/>
              <w:bottom w:val="single" w:sz="12" w:space="0" w:color="000000"/>
              <w:right w:val="single" w:sz="4" w:space="0" w:color="000000"/>
            </w:tcBorders>
            <w:vAlign w:val="center"/>
          </w:tcPr>
          <w:p w:rsidR="00616D5F" w:rsidRDefault="00616D5F" w:rsidP="0036607B">
            <w:pPr>
              <w:jc w:val="center"/>
              <w:rPr>
                <w:color w:val="000000"/>
                <w:sz w:val="20"/>
                <w:szCs w:val="20"/>
              </w:rPr>
            </w:pPr>
          </w:p>
        </w:tc>
        <w:tc>
          <w:tcPr>
            <w:tcW w:w="2355" w:type="dxa"/>
            <w:vMerge/>
            <w:tcBorders>
              <w:top w:val="single" w:sz="4" w:space="0" w:color="000000"/>
              <w:left w:val="single" w:sz="4" w:space="0" w:color="000000"/>
              <w:bottom w:val="single" w:sz="12" w:space="0" w:color="000000"/>
              <w:right w:val="single" w:sz="12" w:space="0" w:color="000000"/>
            </w:tcBorders>
          </w:tcPr>
          <w:p w:rsidR="00616D5F" w:rsidRDefault="00616D5F" w:rsidP="0036607B">
            <w:pPr>
              <w:jc w:val="center"/>
              <w:rPr>
                <w:color w:val="000000"/>
                <w:sz w:val="20"/>
                <w:szCs w:val="20"/>
              </w:rPr>
            </w:pPr>
          </w:p>
        </w:tc>
      </w:tr>
    </w:tbl>
    <w:p w:rsidR="00616D5F" w:rsidRPr="00106466" w:rsidRDefault="00616D5F" w:rsidP="00616D5F"/>
    <w:p w:rsidR="009B10C3" w:rsidRPr="00B6151C" w:rsidRDefault="009B10C3" w:rsidP="009B10C3">
      <w:pPr>
        <w:rPr>
          <w:szCs w:val="21"/>
          <w:lang w:eastAsia="zh-CN"/>
        </w:rPr>
      </w:pPr>
    </w:p>
    <w:p w:rsidR="009B10C3" w:rsidRPr="00DD5985" w:rsidRDefault="009B10C3" w:rsidP="009B10C3">
      <w:pPr>
        <w:pStyle w:val="10"/>
      </w:pPr>
    </w:p>
    <w:p w:rsidR="009B10C3" w:rsidRDefault="009B10C3" w:rsidP="009B10C3">
      <w:pPr>
        <w:widowControl/>
        <w:autoSpaceDE/>
        <w:autoSpaceDN/>
        <w:rPr>
          <w:b/>
          <w:sz w:val="28"/>
          <w:szCs w:val="28"/>
          <w:lang w:eastAsia="zh-CN"/>
        </w:rPr>
      </w:pPr>
      <w:r>
        <w:rPr>
          <w:b/>
          <w:sz w:val="28"/>
          <w:szCs w:val="28"/>
          <w:lang w:eastAsia="zh-CN"/>
        </w:rPr>
        <w:br w:type="page"/>
      </w:r>
    </w:p>
    <w:p w:rsidR="009B10C3" w:rsidRPr="008200CD" w:rsidRDefault="009B10C3" w:rsidP="009B10C3">
      <w:pPr>
        <w:spacing w:line="360" w:lineRule="auto"/>
        <w:rPr>
          <w:b/>
          <w:sz w:val="28"/>
          <w:szCs w:val="28"/>
          <w:lang w:eastAsia="zh-CN"/>
        </w:rPr>
      </w:pPr>
      <w:r w:rsidRPr="008200CD">
        <w:rPr>
          <w:rFonts w:hint="eastAsia"/>
          <w:b/>
          <w:sz w:val="28"/>
          <w:szCs w:val="28"/>
          <w:lang w:eastAsia="zh-CN"/>
        </w:rPr>
        <w:lastRenderedPageBreak/>
        <w:t>附件</w:t>
      </w:r>
      <w:r>
        <w:rPr>
          <w:rFonts w:hint="eastAsia"/>
          <w:b/>
          <w:sz w:val="28"/>
          <w:szCs w:val="28"/>
          <w:lang w:eastAsia="zh-CN"/>
        </w:rPr>
        <w:t>二</w:t>
      </w:r>
      <w:r w:rsidRPr="008200CD">
        <w:rPr>
          <w:rFonts w:hint="eastAsia"/>
          <w:b/>
          <w:sz w:val="28"/>
          <w:szCs w:val="28"/>
          <w:lang w:eastAsia="zh-CN"/>
        </w:rPr>
        <w:t>、</w:t>
      </w:r>
    </w:p>
    <w:p w:rsidR="009B10C3" w:rsidRPr="0063575E" w:rsidRDefault="009B10C3" w:rsidP="009B10C3">
      <w:pPr>
        <w:pStyle w:val="a7"/>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b/>
          <w:sz w:val="48"/>
          <w:szCs w:val="48"/>
          <w:lang w:eastAsia="zh-CN"/>
        </w:rPr>
        <w:t>安全环保协议书</w:t>
      </w:r>
    </w:p>
    <w:p w:rsidR="009B10C3" w:rsidRDefault="009B10C3" w:rsidP="009B10C3">
      <w:pPr>
        <w:spacing w:line="360" w:lineRule="auto"/>
        <w:rPr>
          <w:szCs w:val="21"/>
          <w:lang w:eastAsia="zh-CN"/>
        </w:rPr>
      </w:pPr>
      <w:r>
        <w:rPr>
          <w:rFonts w:hint="eastAsia"/>
          <w:szCs w:val="21"/>
          <w:lang w:eastAsia="zh-CN"/>
        </w:rPr>
        <w:t>发包单位</w:t>
      </w:r>
      <w:r w:rsidRPr="0063575E">
        <w:rPr>
          <w:rFonts w:hint="eastAsia"/>
          <w:szCs w:val="21"/>
          <w:lang w:eastAsia="zh-CN"/>
        </w:rPr>
        <w:t>（以下简称甲方）</w:t>
      </w:r>
      <w:r>
        <w:rPr>
          <w:rFonts w:hint="eastAsia"/>
          <w:szCs w:val="21"/>
          <w:lang w:eastAsia="zh-CN"/>
        </w:rPr>
        <w:t>：腾龙芳烃（漳州）有限公司</w:t>
      </w:r>
      <w:r w:rsidRPr="009878EB">
        <w:rPr>
          <w:rFonts w:hint="eastAsia"/>
          <w:szCs w:val="21"/>
          <w:lang w:eastAsia="zh-CN"/>
        </w:rPr>
        <w:t xml:space="preserve">   </w:t>
      </w:r>
    </w:p>
    <w:p w:rsidR="009B10C3" w:rsidRPr="008F58ED" w:rsidRDefault="009B10C3" w:rsidP="009B10C3">
      <w:pPr>
        <w:spacing w:line="360" w:lineRule="auto"/>
        <w:rPr>
          <w:szCs w:val="21"/>
          <w:lang w:eastAsia="zh-CN"/>
        </w:rPr>
      </w:pPr>
      <w:r w:rsidRPr="0063575E">
        <w:rPr>
          <w:rFonts w:hint="eastAsia"/>
          <w:szCs w:val="21"/>
          <w:lang w:eastAsia="zh-CN"/>
        </w:rPr>
        <w:t>承包单位（以下简称乙方）</w:t>
      </w:r>
      <w:r>
        <w:rPr>
          <w:rFonts w:hint="eastAsia"/>
          <w:szCs w:val="21"/>
          <w:lang w:eastAsia="zh-CN"/>
        </w:rPr>
        <w:t xml:space="preserve">： </w:t>
      </w:r>
      <w:r>
        <w:rPr>
          <w:szCs w:val="21"/>
          <w:lang w:eastAsia="zh-CN"/>
        </w:rPr>
        <w:t xml:space="preserve">    </w:t>
      </w:r>
      <w:r w:rsidRPr="009878EB">
        <w:rPr>
          <w:rFonts w:hint="eastAsia"/>
          <w:szCs w:val="21"/>
          <w:lang w:eastAsia="zh-CN"/>
        </w:rPr>
        <w:t xml:space="preserve">   </w:t>
      </w:r>
      <w:r w:rsidRPr="0063575E">
        <w:rPr>
          <w:rFonts w:hint="eastAsia"/>
          <w:szCs w:val="21"/>
          <w:lang w:eastAsia="zh-CN"/>
        </w:rPr>
        <w:t xml:space="preserve">                   </w:t>
      </w:r>
    </w:p>
    <w:p w:rsidR="009B10C3" w:rsidRDefault="009B10C3" w:rsidP="009B10C3">
      <w:pPr>
        <w:spacing w:line="360" w:lineRule="auto"/>
        <w:rPr>
          <w:szCs w:val="21"/>
          <w:lang w:eastAsia="zh-CN"/>
        </w:rPr>
      </w:pPr>
      <w:r w:rsidRPr="0063575E">
        <w:rPr>
          <w:rFonts w:hint="eastAsia"/>
          <w:szCs w:val="21"/>
          <w:lang w:eastAsia="zh-CN"/>
        </w:rPr>
        <w:t xml:space="preserve">    </w:t>
      </w:r>
      <w:r>
        <w:rPr>
          <w:rFonts w:hint="eastAsia"/>
          <w:szCs w:val="21"/>
          <w:lang w:eastAsia="zh-CN"/>
        </w:rPr>
        <w:t xml:space="preserve"> </w:t>
      </w:r>
      <w:r w:rsidRPr="0063575E">
        <w:rPr>
          <w:rFonts w:hint="eastAsia"/>
          <w:szCs w:val="21"/>
          <w:lang w:eastAsia="zh-CN"/>
        </w:rPr>
        <w:t>双方就</w:t>
      </w:r>
      <w:r w:rsidRPr="00C56152">
        <w:rPr>
          <w:rFonts w:hint="eastAsia"/>
          <w:szCs w:val="21"/>
          <w:u w:val="single"/>
          <w:lang w:eastAsia="zh-CN"/>
        </w:rPr>
        <w:t xml:space="preserve"> </w:t>
      </w:r>
      <w:r w:rsidRPr="00C56152">
        <w:rPr>
          <w:szCs w:val="21"/>
          <w:u w:val="single"/>
          <w:lang w:eastAsia="zh-CN"/>
        </w:rPr>
        <w:t xml:space="preserve"> </w:t>
      </w:r>
      <w:r w:rsidRPr="005378B2">
        <w:rPr>
          <w:szCs w:val="21"/>
          <w:u w:val="single"/>
          <w:lang w:eastAsia="zh-CN"/>
        </w:rPr>
        <w:t>生产二</w:t>
      </w:r>
      <w:r w:rsidRPr="005378B2">
        <w:rPr>
          <w:rFonts w:hint="eastAsia"/>
          <w:szCs w:val="21"/>
          <w:u w:val="single"/>
          <w:lang w:eastAsia="zh-CN"/>
        </w:rPr>
        <w:t>团队加氢裂化装置R</w:t>
      </w:r>
      <w:r w:rsidRPr="005378B2">
        <w:rPr>
          <w:szCs w:val="21"/>
          <w:u w:val="single"/>
          <w:lang w:eastAsia="zh-CN"/>
        </w:rPr>
        <w:t>-301催化剂卸装</w:t>
      </w:r>
      <w:r>
        <w:rPr>
          <w:rFonts w:hint="eastAsia"/>
          <w:szCs w:val="21"/>
          <w:u w:val="single"/>
          <w:lang w:eastAsia="zh-CN"/>
        </w:rPr>
        <w:t>外协劳务发包</w:t>
      </w:r>
      <w:r>
        <w:rPr>
          <w:szCs w:val="21"/>
          <w:u w:val="single"/>
          <w:lang w:eastAsia="zh-CN"/>
        </w:rPr>
        <w:t xml:space="preserve">  </w:t>
      </w:r>
      <w:r w:rsidRPr="00C56152">
        <w:rPr>
          <w:szCs w:val="21"/>
          <w:u w:val="single"/>
          <w:lang w:eastAsia="zh-CN"/>
        </w:rPr>
        <w:t xml:space="preserve"> </w:t>
      </w:r>
      <w:r w:rsidRPr="00C56152">
        <w:rPr>
          <w:rFonts w:hint="eastAsia"/>
          <w:szCs w:val="21"/>
          <w:u w:val="single"/>
          <w:lang w:eastAsia="zh-CN"/>
        </w:rPr>
        <w:t>项</w:t>
      </w:r>
      <w:r w:rsidRPr="0063575E">
        <w:rPr>
          <w:rFonts w:hint="eastAsia"/>
          <w:szCs w:val="21"/>
          <w:lang w:eastAsia="zh-CN"/>
        </w:rPr>
        <w:t>目签订了</w:t>
      </w:r>
      <w:r w:rsidRPr="00C56152">
        <w:rPr>
          <w:rFonts w:hint="eastAsia"/>
          <w:szCs w:val="21"/>
          <w:u w:val="single"/>
          <w:lang w:eastAsia="zh-CN"/>
        </w:rPr>
        <w:t xml:space="preserve"> </w:t>
      </w:r>
      <w:r w:rsidRPr="00C56152">
        <w:rPr>
          <w:szCs w:val="21"/>
          <w:u w:val="single"/>
          <w:lang w:eastAsia="zh-CN"/>
        </w:rPr>
        <w:t xml:space="preserve"> </w:t>
      </w:r>
      <w:r>
        <w:rPr>
          <w:szCs w:val="21"/>
          <w:u w:val="single"/>
          <w:lang w:eastAsia="zh-CN"/>
        </w:rPr>
        <w:t>《</w:t>
      </w:r>
      <w:r w:rsidRPr="005378B2">
        <w:rPr>
          <w:rFonts w:hint="eastAsia"/>
          <w:szCs w:val="21"/>
          <w:u w:val="single"/>
          <w:lang w:eastAsia="zh-CN"/>
        </w:rPr>
        <w:t>工程承包合同</w:t>
      </w:r>
      <w:r>
        <w:rPr>
          <w:szCs w:val="21"/>
          <w:u w:val="single"/>
          <w:lang w:eastAsia="zh-CN"/>
        </w:rPr>
        <w:t xml:space="preserve">》  </w:t>
      </w:r>
      <w:r w:rsidRPr="00C56152">
        <w:rPr>
          <w:szCs w:val="21"/>
          <w:u w:val="single"/>
          <w:lang w:eastAsia="zh-CN"/>
        </w:rPr>
        <w:t xml:space="preserve">     </w:t>
      </w:r>
      <w:r>
        <w:rPr>
          <w:rFonts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w:t>
      </w:r>
      <w:r>
        <w:rPr>
          <w:rFonts w:hint="eastAsia"/>
          <w:szCs w:val="21"/>
          <w:lang w:eastAsia="zh-CN"/>
        </w:rPr>
        <w:t>腾龙芳烃（漳州）有限公司</w:t>
      </w:r>
      <w:r w:rsidRPr="0063575E">
        <w:rPr>
          <w:rFonts w:hint="eastAsia"/>
          <w:szCs w:val="21"/>
          <w:lang w:eastAsia="zh-CN"/>
        </w:rPr>
        <w:t>HSE管理制度，经双方协商，双方自愿签订本安全环保协议，作为主合同的附件。</w:t>
      </w:r>
    </w:p>
    <w:p w:rsidR="009B10C3" w:rsidRPr="00B118A4" w:rsidRDefault="009B10C3" w:rsidP="009B10C3">
      <w:pPr>
        <w:spacing w:line="360" w:lineRule="auto"/>
        <w:ind w:left="1"/>
        <w:rPr>
          <w:szCs w:val="21"/>
          <w:lang w:eastAsia="zh-CN"/>
        </w:rPr>
      </w:pPr>
      <w:r>
        <w:rPr>
          <w:rFonts w:hint="eastAsia"/>
          <w:b/>
          <w:szCs w:val="21"/>
          <w:lang w:eastAsia="zh-CN"/>
        </w:rPr>
        <w:t>一、</w:t>
      </w:r>
      <w:r w:rsidRPr="00B118A4">
        <w:rPr>
          <w:rFonts w:hint="eastAsia"/>
          <w:b/>
          <w:szCs w:val="21"/>
          <w:lang w:eastAsia="zh-CN"/>
        </w:rPr>
        <w:t>甲方的权利和义务：</w:t>
      </w:r>
    </w:p>
    <w:p w:rsidR="009B10C3" w:rsidRPr="00FA25B8" w:rsidRDefault="009B10C3" w:rsidP="009B10C3">
      <w:pPr>
        <w:spacing w:line="360" w:lineRule="auto"/>
        <w:rPr>
          <w:szCs w:val="21"/>
          <w:lang w:eastAsia="zh-CN"/>
        </w:rPr>
      </w:pPr>
      <w:r w:rsidRPr="00FA25B8">
        <w:rPr>
          <w:rFonts w:hint="eastAsia"/>
          <w:szCs w:val="21"/>
          <w:lang w:eastAsia="zh-CN"/>
        </w:rPr>
        <w:t>1、 甲方有权对乙方的资质进行审查，确认其符合且具备进厂条件，方可进厂施工。</w:t>
      </w:r>
    </w:p>
    <w:p w:rsidR="009B10C3" w:rsidRPr="00FA25B8" w:rsidRDefault="009B10C3" w:rsidP="009B10C3">
      <w:pPr>
        <w:spacing w:line="360" w:lineRule="auto"/>
        <w:rPr>
          <w:szCs w:val="21"/>
          <w:lang w:eastAsia="zh-CN"/>
        </w:rPr>
      </w:pPr>
      <w:r w:rsidRPr="00FA25B8">
        <w:rPr>
          <w:rFonts w:hint="eastAsia"/>
          <w:szCs w:val="21"/>
          <w:lang w:eastAsia="zh-CN"/>
        </w:rPr>
        <w:t>2、 甲方有权要求乙方维护好甲方相关的安全环保设施、设备和器材。</w:t>
      </w:r>
    </w:p>
    <w:p w:rsidR="009B10C3" w:rsidRPr="0063575E" w:rsidRDefault="009B10C3" w:rsidP="009B10C3">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9B10C3" w:rsidRDefault="009B10C3" w:rsidP="009B10C3">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9B10C3" w:rsidRDefault="009B10C3" w:rsidP="009B10C3">
      <w:pPr>
        <w:tabs>
          <w:tab w:val="num" w:pos="360"/>
          <w:tab w:val="num" w:pos="840"/>
        </w:tabs>
        <w:spacing w:line="360" w:lineRule="auto"/>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9B10C3" w:rsidRPr="00FA25B8" w:rsidRDefault="009B10C3" w:rsidP="009B10C3">
      <w:pPr>
        <w:spacing w:line="360" w:lineRule="auto"/>
        <w:rPr>
          <w:b/>
          <w:szCs w:val="21"/>
          <w:lang w:eastAsia="zh-CN"/>
        </w:rPr>
      </w:pPr>
      <w:r w:rsidRPr="00FA25B8">
        <w:rPr>
          <w:rFonts w:hint="eastAsia"/>
          <w:szCs w:val="21"/>
          <w:lang w:eastAsia="zh-CN"/>
        </w:rPr>
        <w:t>6、 甲方负责对乙方进行厂级和部门级安全培训教育和考核，考核合格方可办理入厂手续。</w:t>
      </w:r>
    </w:p>
    <w:p w:rsidR="009B10C3" w:rsidRPr="0063575E" w:rsidRDefault="009B10C3" w:rsidP="009B10C3">
      <w:pPr>
        <w:tabs>
          <w:tab w:val="num" w:pos="360"/>
          <w:tab w:val="num" w:pos="840"/>
        </w:tabs>
        <w:spacing w:line="360" w:lineRule="auto"/>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9B10C3" w:rsidRPr="0063575E" w:rsidRDefault="009B10C3" w:rsidP="009B10C3">
      <w:pPr>
        <w:tabs>
          <w:tab w:val="num" w:pos="360"/>
          <w:tab w:val="num" w:pos="840"/>
        </w:tabs>
        <w:spacing w:line="360" w:lineRule="auto"/>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9B10C3" w:rsidRPr="00FB7887" w:rsidRDefault="009B10C3" w:rsidP="009B10C3">
      <w:pPr>
        <w:tabs>
          <w:tab w:val="num" w:pos="360"/>
          <w:tab w:val="num" w:pos="840"/>
        </w:tabs>
        <w:spacing w:line="360" w:lineRule="auto"/>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9B10C3" w:rsidRPr="0063575E" w:rsidRDefault="009B10C3" w:rsidP="009B10C3">
      <w:pPr>
        <w:spacing w:line="360" w:lineRule="auto"/>
        <w:ind w:left="1"/>
        <w:rPr>
          <w:b/>
          <w:szCs w:val="21"/>
          <w:lang w:eastAsia="zh-CN"/>
        </w:rPr>
      </w:pPr>
      <w:r>
        <w:rPr>
          <w:rFonts w:hint="eastAsia"/>
          <w:b/>
          <w:szCs w:val="21"/>
          <w:lang w:eastAsia="zh-CN"/>
        </w:rPr>
        <w:t>二</w:t>
      </w:r>
      <w:r w:rsidRPr="0063575E">
        <w:rPr>
          <w:rFonts w:hint="eastAsia"/>
          <w:b/>
          <w:szCs w:val="21"/>
          <w:lang w:eastAsia="zh-CN"/>
        </w:rPr>
        <w:t>、乙方的权利和义务：</w:t>
      </w:r>
    </w:p>
    <w:p w:rsidR="009B10C3" w:rsidRPr="00203F41" w:rsidRDefault="009B10C3" w:rsidP="009B10C3">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9B10C3" w:rsidRPr="0063575E" w:rsidRDefault="009B10C3" w:rsidP="009B10C3">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9B10C3" w:rsidRPr="0063575E" w:rsidRDefault="009B10C3" w:rsidP="009B10C3">
      <w:pPr>
        <w:spacing w:line="360" w:lineRule="auto"/>
        <w:rPr>
          <w:szCs w:val="21"/>
          <w:lang w:eastAsia="zh-CN"/>
        </w:rPr>
      </w:pPr>
      <w:r>
        <w:rPr>
          <w:rFonts w:hint="eastAsia"/>
          <w:szCs w:val="21"/>
          <w:lang w:eastAsia="zh-CN"/>
        </w:rPr>
        <w:t xml:space="preserve">3、 </w:t>
      </w:r>
      <w:r w:rsidRPr="0063575E">
        <w:rPr>
          <w:rFonts w:hint="eastAsia"/>
          <w:szCs w:val="21"/>
          <w:lang w:eastAsia="zh-CN"/>
        </w:rPr>
        <w:t>乙方对甲方管理人员违章指挥、强令冒险作业、有权拒绝执行。对打击和报复行为有权向上级</w:t>
      </w:r>
      <w:r w:rsidRPr="0063575E">
        <w:rPr>
          <w:rFonts w:hint="eastAsia"/>
          <w:szCs w:val="21"/>
          <w:lang w:eastAsia="zh-CN"/>
        </w:rPr>
        <w:lastRenderedPageBreak/>
        <w:t xml:space="preserve">和有关部门汇报。 </w:t>
      </w:r>
    </w:p>
    <w:p w:rsidR="009B10C3" w:rsidRPr="0063575E" w:rsidRDefault="009B10C3" w:rsidP="009B10C3">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9B10C3" w:rsidRPr="0063575E" w:rsidRDefault="009B10C3" w:rsidP="009B10C3">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9B10C3" w:rsidRPr="0063575E" w:rsidRDefault="009B10C3" w:rsidP="009B10C3">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9B10C3" w:rsidRPr="0063575E" w:rsidRDefault="009B10C3" w:rsidP="009B10C3">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9B10C3" w:rsidRPr="0063575E" w:rsidRDefault="009B10C3" w:rsidP="009B10C3">
      <w:pPr>
        <w:spacing w:line="360" w:lineRule="auto"/>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9B10C3" w:rsidRPr="0063575E" w:rsidRDefault="009B10C3" w:rsidP="009B10C3">
      <w:pPr>
        <w:spacing w:line="360" w:lineRule="auto"/>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9B10C3" w:rsidRPr="0063575E" w:rsidRDefault="009B10C3" w:rsidP="009B10C3">
      <w:pPr>
        <w:spacing w:line="360" w:lineRule="auto"/>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9B10C3" w:rsidRPr="0063575E" w:rsidRDefault="009B10C3" w:rsidP="009B10C3">
      <w:pPr>
        <w:spacing w:line="360" w:lineRule="auto"/>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9B10C3" w:rsidRPr="0063575E" w:rsidRDefault="009B10C3" w:rsidP="009B10C3">
      <w:pPr>
        <w:spacing w:line="360" w:lineRule="auto"/>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9B10C3" w:rsidRPr="0063575E" w:rsidRDefault="009B10C3" w:rsidP="009B10C3">
      <w:pPr>
        <w:spacing w:line="360" w:lineRule="auto"/>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9B10C3" w:rsidRPr="0063575E" w:rsidRDefault="009B10C3" w:rsidP="009B10C3">
      <w:pPr>
        <w:spacing w:line="360" w:lineRule="auto"/>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9B10C3" w:rsidRPr="0063575E" w:rsidRDefault="009B10C3" w:rsidP="009B10C3">
      <w:pPr>
        <w:spacing w:line="360" w:lineRule="auto"/>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9B10C3" w:rsidRPr="0063575E" w:rsidRDefault="009B10C3" w:rsidP="009B10C3">
      <w:pPr>
        <w:spacing w:line="360" w:lineRule="auto"/>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w:t>
      </w:r>
      <w:r w:rsidRPr="0063575E">
        <w:rPr>
          <w:rFonts w:hint="eastAsia"/>
          <w:szCs w:val="21"/>
          <w:lang w:eastAsia="zh-CN"/>
        </w:rPr>
        <w:lastRenderedPageBreak/>
        <w:t>须取得甲方同意并按照甲方有关规定办理手续；在规定时间内完工（使用）后，立即恢复道路（消防设施）的正常使用，以保证消防通道畅通无阻和消防设施处于完好状态。</w:t>
      </w:r>
    </w:p>
    <w:p w:rsidR="009B10C3" w:rsidRPr="0063575E" w:rsidRDefault="009B10C3" w:rsidP="009B10C3">
      <w:pPr>
        <w:spacing w:line="360" w:lineRule="auto"/>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9B10C3" w:rsidRPr="0063575E" w:rsidRDefault="009B10C3" w:rsidP="009B10C3">
      <w:pPr>
        <w:spacing w:line="360" w:lineRule="auto"/>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9B10C3" w:rsidRPr="0063575E" w:rsidRDefault="009B10C3" w:rsidP="009B10C3">
      <w:pPr>
        <w:spacing w:line="360" w:lineRule="auto"/>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9B10C3" w:rsidRDefault="009B10C3" w:rsidP="009B10C3">
      <w:pPr>
        <w:spacing w:line="360" w:lineRule="auto"/>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9B10C3" w:rsidRPr="0063575E" w:rsidRDefault="009B10C3" w:rsidP="009B10C3">
      <w:pPr>
        <w:spacing w:line="360" w:lineRule="auto"/>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9B10C3" w:rsidRPr="0063575E" w:rsidRDefault="009B10C3" w:rsidP="009B10C3">
      <w:pPr>
        <w:spacing w:line="360" w:lineRule="auto"/>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9B10C3" w:rsidRDefault="009B10C3" w:rsidP="009B10C3">
      <w:pPr>
        <w:spacing w:line="550" w:lineRule="exact"/>
        <w:ind w:left="1"/>
        <w:rPr>
          <w:b/>
          <w:szCs w:val="21"/>
        </w:rPr>
      </w:pPr>
      <w:r>
        <w:rPr>
          <w:rFonts w:hint="eastAsia"/>
          <w:b/>
          <w:szCs w:val="21"/>
        </w:rPr>
        <w:t>三</w:t>
      </w:r>
      <w:r w:rsidRPr="0063575E">
        <w:rPr>
          <w:rFonts w:hint="eastAsia"/>
          <w:b/>
          <w:szCs w:val="21"/>
        </w:rPr>
        <w:t>、违约责任及处理</w:t>
      </w:r>
    </w:p>
    <w:p w:rsidR="009B10C3" w:rsidRPr="00FA25B8" w:rsidRDefault="009B10C3" w:rsidP="0077539B">
      <w:pPr>
        <w:pStyle w:val="aa"/>
        <w:numPr>
          <w:ilvl w:val="0"/>
          <w:numId w:val="11"/>
        </w:numPr>
        <w:autoSpaceDE/>
        <w:autoSpaceDN/>
        <w:spacing w:line="550" w:lineRule="exact"/>
        <w:jc w:val="both"/>
        <w:rPr>
          <w:b/>
          <w:szCs w:val="21"/>
          <w:lang w:eastAsia="zh-CN"/>
        </w:rPr>
      </w:pPr>
      <w:r w:rsidRPr="00FA25B8">
        <w:rPr>
          <w:rFonts w:hint="eastAsia"/>
          <w:szCs w:val="21"/>
          <w:lang w:eastAsia="zh-CN"/>
        </w:rPr>
        <w:t>乙方不得将工程违法转包、分包。</w:t>
      </w:r>
    </w:p>
    <w:p w:rsidR="009B10C3" w:rsidRPr="00B118A4" w:rsidRDefault="009B10C3" w:rsidP="009B10C3">
      <w:pPr>
        <w:spacing w:line="550" w:lineRule="exact"/>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9B10C3" w:rsidRPr="00581949" w:rsidRDefault="009B10C3" w:rsidP="009B10C3">
      <w:pPr>
        <w:spacing w:line="550" w:lineRule="exact"/>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9B10C3" w:rsidRPr="0063575E" w:rsidRDefault="009B10C3" w:rsidP="009B10C3">
      <w:pPr>
        <w:spacing w:line="550" w:lineRule="exact"/>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9B10C3" w:rsidRPr="0063575E" w:rsidRDefault="009B10C3" w:rsidP="009B10C3">
      <w:pPr>
        <w:spacing w:line="550" w:lineRule="exact"/>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w:t>
      </w:r>
      <w:r w:rsidRPr="0063575E">
        <w:rPr>
          <w:rFonts w:hint="eastAsia"/>
          <w:szCs w:val="21"/>
          <w:lang w:eastAsia="zh-CN"/>
        </w:rPr>
        <w:lastRenderedPageBreak/>
        <w:t>理制度进行处罚。</w:t>
      </w:r>
      <w:r>
        <w:rPr>
          <w:rFonts w:hint="eastAsia"/>
          <w:szCs w:val="21"/>
          <w:lang w:eastAsia="zh-CN"/>
        </w:rPr>
        <w:t>处罚款由乙方现金形式交到甲方财务部，对不按时缴纳罚款的，甲方可以从乙方工程款双倍扣除。</w:t>
      </w:r>
    </w:p>
    <w:p w:rsidR="009B10C3" w:rsidRPr="00581949" w:rsidRDefault="009B10C3" w:rsidP="009B10C3">
      <w:pPr>
        <w:tabs>
          <w:tab w:val="num" w:pos="360"/>
          <w:tab w:val="num" w:pos="840"/>
        </w:tabs>
        <w:spacing w:line="360" w:lineRule="auto"/>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9B10C3" w:rsidRPr="00620621" w:rsidRDefault="009B10C3" w:rsidP="009B10C3">
      <w:pPr>
        <w:spacing w:line="550" w:lineRule="exact"/>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9B10C3" w:rsidRPr="0063575E" w:rsidRDefault="009B10C3" w:rsidP="009B10C3">
      <w:pPr>
        <w:spacing w:line="550" w:lineRule="exact"/>
        <w:ind w:left="1"/>
        <w:rPr>
          <w:b/>
          <w:szCs w:val="21"/>
          <w:lang w:eastAsia="zh-CN"/>
        </w:rPr>
      </w:pPr>
      <w:r>
        <w:rPr>
          <w:rFonts w:hint="eastAsia"/>
          <w:b/>
          <w:szCs w:val="21"/>
          <w:lang w:eastAsia="zh-CN"/>
        </w:rPr>
        <w:t>四</w:t>
      </w:r>
      <w:r w:rsidRPr="0063575E">
        <w:rPr>
          <w:rFonts w:hint="eastAsia"/>
          <w:b/>
          <w:szCs w:val="21"/>
          <w:lang w:eastAsia="zh-CN"/>
        </w:rPr>
        <w:t>、 不可抗力：</w:t>
      </w:r>
    </w:p>
    <w:p w:rsidR="009B10C3" w:rsidRPr="0063575E" w:rsidRDefault="009B10C3" w:rsidP="009B10C3">
      <w:pPr>
        <w:spacing w:line="550" w:lineRule="exact"/>
        <w:rPr>
          <w:szCs w:val="21"/>
          <w:lang w:eastAsia="zh-CN"/>
        </w:rPr>
      </w:pPr>
      <w:r>
        <w:rPr>
          <w:rFonts w:hint="eastAsia"/>
          <w:szCs w:val="21"/>
          <w:lang w:eastAsia="zh-CN"/>
        </w:rPr>
        <w:t xml:space="preserve">   </w:t>
      </w:r>
      <w:r w:rsidRPr="0063575E">
        <w:rPr>
          <w:rFonts w:hint="eastAsia"/>
          <w:szCs w:val="21"/>
          <w:lang w:eastAsia="zh-CN"/>
        </w:rPr>
        <w:t>由于不可抗力造成合同项目施工作业事故及产生的损失，甲乙双方各自承担相应的损失。</w:t>
      </w:r>
    </w:p>
    <w:p w:rsidR="009B10C3" w:rsidRPr="0063575E" w:rsidRDefault="009B10C3" w:rsidP="009B10C3">
      <w:pPr>
        <w:spacing w:line="360" w:lineRule="auto"/>
        <w:ind w:left="1"/>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本协议书经双方盖章后生效。</w:t>
      </w:r>
    </w:p>
    <w:p w:rsidR="009B10C3" w:rsidRPr="0063575E" w:rsidRDefault="009B10C3" w:rsidP="009B10C3">
      <w:pPr>
        <w:spacing w:line="550" w:lineRule="exact"/>
        <w:ind w:left="1"/>
        <w:rPr>
          <w:b/>
          <w:szCs w:val="21"/>
          <w:lang w:eastAsia="zh-CN"/>
        </w:rPr>
      </w:pPr>
      <w:r>
        <w:rPr>
          <w:rFonts w:hint="eastAsia"/>
          <w:b/>
          <w:szCs w:val="21"/>
          <w:lang w:eastAsia="zh-CN"/>
        </w:rPr>
        <w:t>六</w:t>
      </w:r>
      <w:r w:rsidRPr="0063575E">
        <w:rPr>
          <w:rFonts w:hint="eastAsia"/>
          <w:b/>
          <w:szCs w:val="21"/>
          <w:lang w:eastAsia="zh-CN"/>
        </w:rPr>
        <w:t>、协议期限：</w:t>
      </w:r>
    </w:p>
    <w:p w:rsidR="009B10C3" w:rsidRPr="0063575E" w:rsidRDefault="009B10C3" w:rsidP="009B10C3">
      <w:pPr>
        <w:spacing w:line="550" w:lineRule="exact"/>
        <w:rPr>
          <w:szCs w:val="21"/>
          <w:lang w:eastAsia="zh-CN"/>
        </w:rPr>
      </w:pPr>
      <w:r w:rsidRPr="0063575E">
        <w:rPr>
          <w:rFonts w:hint="eastAsia"/>
          <w:szCs w:val="21"/>
          <w:lang w:eastAsia="zh-CN"/>
        </w:rPr>
        <w:t>本协议期限应与主合同期限一致。如果主合同因故需要变更期限，本合同应与主同变更至相同期限。</w:t>
      </w:r>
    </w:p>
    <w:p w:rsidR="009B10C3" w:rsidRDefault="009B10C3" w:rsidP="009B10C3">
      <w:pPr>
        <w:spacing w:line="360" w:lineRule="auto"/>
        <w:ind w:left="-105"/>
        <w:rPr>
          <w:szCs w:val="21"/>
          <w:lang w:eastAsia="zh-CN"/>
        </w:rPr>
      </w:pPr>
    </w:p>
    <w:p w:rsidR="009B10C3" w:rsidRDefault="009B10C3" w:rsidP="009B10C3">
      <w:pPr>
        <w:spacing w:line="360" w:lineRule="auto"/>
        <w:ind w:left="-105"/>
        <w:rPr>
          <w:szCs w:val="21"/>
          <w:lang w:eastAsia="zh-CN"/>
        </w:rPr>
      </w:pPr>
      <w:r w:rsidRPr="0063575E">
        <w:rPr>
          <w:rFonts w:hint="eastAsia"/>
          <w:szCs w:val="21"/>
          <w:lang w:eastAsia="zh-CN"/>
        </w:rPr>
        <w:t>（以下无正文）</w:t>
      </w:r>
    </w:p>
    <w:p w:rsidR="009B10C3" w:rsidRDefault="009B10C3" w:rsidP="009B10C3">
      <w:pPr>
        <w:spacing w:line="360" w:lineRule="auto"/>
        <w:ind w:firstLineChars="200" w:firstLine="532"/>
        <w:rPr>
          <w:spacing w:val="26"/>
          <w:sz w:val="24"/>
          <w:lang w:eastAsia="zh-CN"/>
        </w:rPr>
      </w:pPr>
    </w:p>
    <w:tbl>
      <w:tblPr>
        <w:tblW w:w="0" w:type="auto"/>
        <w:tblInd w:w="817" w:type="dxa"/>
        <w:tblBorders>
          <w:insideV w:val="single" w:sz="4" w:space="0" w:color="auto"/>
        </w:tblBorders>
        <w:tblLook w:val="04A0" w:firstRow="1" w:lastRow="0" w:firstColumn="1" w:lastColumn="0" w:noHBand="0" w:noVBand="1"/>
      </w:tblPr>
      <w:tblGrid>
        <w:gridCol w:w="7489"/>
      </w:tblGrid>
      <w:tr w:rsidR="009B10C3" w:rsidTr="00D71CCC">
        <w:trPr>
          <w:trHeight w:val="454"/>
        </w:trPr>
        <w:tc>
          <w:tcPr>
            <w:tcW w:w="7489" w:type="dxa"/>
            <w:vAlign w:val="center"/>
          </w:tcPr>
          <w:p w:rsidR="009B10C3" w:rsidRPr="00AD74DE" w:rsidRDefault="009B10C3" w:rsidP="00D71CCC">
            <w:pPr>
              <w:spacing w:line="400" w:lineRule="exact"/>
              <w:ind w:right="-514"/>
              <w:rPr>
                <w:lang w:eastAsia="zh-CN"/>
              </w:rPr>
            </w:pPr>
            <w:r w:rsidRPr="00AD74DE">
              <w:rPr>
                <w:rFonts w:hint="eastAsia"/>
                <w:sz w:val="24"/>
                <w:lang w:eastAsia="zh-CN"/>
              </w:rPr>
              <w:t>发包人（盖章）： 腾龙芳烃(漳州)有限公司</w:t>
            </w:r>
            <w:r w:rsidRPr="00AD74DE">
              <w:rPr>
                <w:rFonts w:hint="eastAsia"/>
                <w:b/>
                <w:sz w:val="24"/>
                <w:lang w:eastAsia="zh-CN"/>
              </w:rPr>
              <w:t xml:space="preserve"> </w:t>
            </w:r>
            <w:r w:rsidRPr="00AD74DE">
              <w:rPr>
                <w:rFonts w:hint="eastAsia"/>
                <w:sz w:val="24"/>
                <w:lang w:eastAsia="zh-CN"/>
              </w:rPr>
              <w:t xml:space="preserve">                </w:t>
            </w:r>
          </w:p>
        </w:tc>
      </w:tr>
      <w:tr w:rsidR="009B10C3" w:rsidTr="00D71CCC">
        <w:trPr>
          <w:trHeight w:val="454"/>
        </w:trPr>
        <w:tc>
          <w:tcPr>
            <w:tcW w:w="7489" w:type="dxa"/>
            <w:vAlign w:val="center"/>
          </w:tcPr>
          <w:p w:rsidR="009B10C3" w:rsidRPr="00F36105" w:rsidRDefault="009B10C3" w:rsidP="00D71CCC">
            <w:pPr>
              <w:spacing w:line="400" w:lineRule="exact"/>
              <w:ind w:right="-514"/>
              <w:rPr>
                <w:sz w:val="24"/>
                <w:lang w:eastAsia="zh-CN"/>
              </w:rPr>
            </w:pPr>
            <w:r w:rsidRPr="00AD74DE">
              <w:rPr>
                <w:rFonts w:hint="eastAsia"/>
                <w:sz w:val="24"/>
                <w:lang w:eastAsia="zh-CN"/>
              </w:rPr>
              <w:t>地址：</w:t>
            </w:r>
            <w:r w:rsidRPr="00F36105">
              <w:rPr>
                <w:rFonts w:hint="eastAsia"/>
                <w:sz w:val="24"/>
                <w:lang w:eastAsia="zh-CN"/>
              </w:rPr>
              <w:t>漳州市漳浦县古雷</w:t>
            </w:r>
            <w:r>
              <w:rPr>
                <w:rFonts w:hint="eastAsia"/>
                <w:sz w:val="24"/>
                <w:lang w:eastAsia="zh-CN"/>
              </w:rPr>
              <w:t>经济开发区腾龙路8</w:t>
            </w:r>
            <w:r>
              <w:rPr>
                <w:sz w:val="24"/>
                <w:lang w:eastAsia="zh-CN"/>
              </w:rPr>
              <w:t>4号</w:t>
            </w:r>
            <w:r w:rsidRPr="00AD74DE">
              <w:rPr>
                <w:rFonts w:hint="eastAsia"/>
                <w:sz w:val="24"/>
                <w:lang w:eastAsia="zh-CN"/>
              </w:rPr>
              <w:t xml:space="preserve">              </w:t>
            </w:r>
          </w:p>
        </w:tc>
      </w:tr>
      <w:tr w:rsidR="009B10C3" w:rsidTr="00D71CCC">
        <w:trPr>
          <w:trHeight w:val="454"/>
        </w:trPr>
        <w:tc>
          <w:tcPr>
            <w:tcW w:w="7489" w:type="dxa"/>
            <w:vAlign w:val="center"/>
          </w:tcPr>
          <w:p w:rsidR="009B10C3" w:rsidRPr="00F36105" w:rsidRDefault="009B10C3" w:rsidP="00D71CCC">
            <w:pPr>
              <w:spacing w:line="400" w:lineRule="exact"/>
              <w:ind w:right="-514"/>
              <w:rPr>
                <w:sz w:val="24"/>
                <w:lang w:eastAsia="zh-CN"/>
              </w:rPr>
            </w:pPr>
            <w:r w:rsidRPr="00AD74DE">
              <w:rPr>
                <w:rFonts w:hint="eastAsia"/>
                <w:sz w:val="24"/>
                <w:lang w:eastAsia="zh-CN"/>
              </w:rPr>
              <w:t>开户银行：</w:t>
            </w:r>
            <w:r w:rsidRPr="00F36105">
              <w:rPr>
                <w:rFonts w:hint="eastAsia"/>
                <w:sz w:val="24"/>
                <w:lang w:eastAsia="zh-CN"/>
              </w:rPr>
              <w:t xml:space="preserve">中国农业银行股份有限公司漳浦古雷石化支行     </w:t>
            </w:r>
            <w:r w:rsidRPr="00AD74DE">
              <w:rPr>
                <w:rFonts w:hint="eastAsia"/>
                <w:sz w:val="24"/>
                <w:lang w:eastAsia="zh-CN"/>
              </w:rPr>
              <w:t xml:space="preserve">                          </w:t>
            </w:r>
          </w:p>
        </w:tc>
      </w:tr>
      <w:tr w:rsidR="009B10C3" w:rsidTr="00D71CCC">
        <w:trPr>
          <w:trHeight w:val="454"/>
        </w:trPr>
        <w:tc>
          <w:tcPr>
            <w:tcW w:w="7489" w:type="dxa"/>
            <w:vAlign w:val="center"/>
          </w:tcPr>
          <w:p w:rsidR="009B10C3" w:rsidRPr="00F36105" w:rsidRDefault="009B10C3" w:rsidP="00D71CCC">
            <w:pPr>
              <w:spacing w:line="400" w:lineRule="exact"/>
              <w:ind w:right="-514"/>
              <w:rPr>
                <w:sz w:val="24"/>
              </w:rPr>
            </w:pPr>
            <w:r w:rsidRPr="00AD74DE">
              <w:rPr>
                <w:rFonts w:hint="eastAsia"/>
                <w:sz w:val="24"/>
              </w:rPr>
              <w:t xml:space="preserve">帐号： </w:t>
            </w:r>
            <w:r w:rsidRPr="00F36105">
              <w:rPr>
                <w:rFonts w:hint="eastAsia"/>
                <w:sz w:val="24"/>
              </w:rPr>
              <w:t xml:space="preserve"> 136415010400045505        </w:t>
            </w:r>
            <w:r w:rsidRPr="00AD74DE">
              <w:rPr>
                <w:rFonts w:hint="eastAsia"/>
                <w:sz w:val="24"/>
              </w:rPr>
              <w:t xml:space="preserve">                           </w:t>
            </w:r>
          </w:p>
        </w:tc>
      </w:tr>
      <w:tr w:rsidR="009B10C3" w:rsidTr="00D71CCC">
        <w:trPr>
          <w:trHeight w:val="454"/>
        </w:trPr>
        <w:tc>
          <w:tcPr>
            <w:tcW w:w="7489" w:type="dxa"/>
            <w:vAlign w:val="center"/>
          </w:tcPr>
          <w:p w:rsidR="009B10C3" w:rsidRDefault="009B10C3" w:rsidP="00D71CCC">
            <w:pPr>
              <w:spacing w:line="400" w:lineRule="exact"/>
              <w:ind w:right="-514"/>
            </w:pPr>
          </w:p>
        </w:tc>
      </w:tr>
      <w:tr w:rsidR="009B10C3" w:rsidTr="00D71CCC">
        <w:trPr>
          <w:trHeight w:val="454"/>
        </w:trPr>
        <w:tc>
          <w:tcPr>
            <w:tcW w:w="7489" w:type="dxa"/>
            <w:vAlign w:val="center"/>
          </w:tcPr>
          <w:p w:rsidR="009B10C3" w:rsidRDefault="009B10C3" w:rsidP="00D71CCC">
            <w:pPr>
              <w:spacing w:line="400" w:lineRule="exact"/>
              <w:ind w:right="-514"/>
            </w:pPr>
          </w:p>
        </w:tc>
      </w:tr>
      <w:tr w:rsidR="009B10C3" w:rsidTr="00D71CCC">
        <w:trPr>
          <w:trHeight w:val="454"/>
        </w:trPr>
        <w:tc>
          <w:tcPr>
            <w:tcW w:w="7489" w:type="dxa"/>
            <w:vAlign w:val="center"/>
          </w:tcPr>
          <w:p w:rsidR="009B10C3" w:rsidRDefault="009B10C3" w:rsidP="00D71CCC">
            <w:pPr>
              <w:spacing w:line="400" w:lineRule="exact"/>
              <w:ind w:right="-514"/>
            </w:pPr>
          </w:p>
        </w:tc>
      </w:tr>
      <w:tr w:rsidR="009B10C3" w:rsidTr="00D71CCC">
        <w:trPr>
          <w:trHeight w:val="454"/>
        </w:trPr>
        <w:tc>
          <w:tcPr>
            <w:tcW w:w="7489" w:type="dxa"/>
            <w:vAlign w:val="center"/>
          </w:tcPr>
          <w:p w:rsidR="009B10C3" w:rsidRDefault="009B10C3" w:rsidP="00D71CCC">
            <w:pPr>
              <w:spacing w:line="400" w:lineRule="exact"/>
              <w:ind w:right="-514"/>
              <w:rPr>
                <w:lang w:eastAsia="zh-CN"/>
              </w:rPr>
            </w:pPr>
            <w:r w:rsidRPr="00F82781">
              <w:rPr>
                <w:rFonts w:hint="eastAsia"/>
                <w:sz w:val="24"/>
                <w:lang w:eastAsia="zh-CN"/>
              </w:rPr>
              <w:t>承包人（盖章）：</w:t>
            </w:r>
            <w:r w:rsidRPr="007A01B6">
              <w:rPr>
                <w:rFonts w:hint="eastAsia"/>
                <w:sz w:val="24"/>
                <w:u w:val="single"/>
                <w:lang w:eastAsia="zh-CN"/>
              </w:rPr>
              <w:t xml:space="preserve">  </w:t>
            </w:r>
            <w:r>
              <w:rPr>
                <w:sz w:val="24"/>
                <w:u w:val="single"/>
                <w:lang w:eastAsia="zh-CN"/>
              </w:rPr>
              <w:t xml:space="preserve">                          </w:t>
            </w:r>
            <w:r w:rsidRPr="007A01B6">
              <w:rPr>
                <w:rFonts w:hint="eastAsia"/>
                <w:sz w:val="24"/>
                <w:u w:val="single"/>
                <w:lang w:eastAsia="zh-CN"/>
              </w:rPr>
              <w:t xml:space="preserve"> </w:t>
            </w:r>
          </w:p>
        </w:tc>
      </w:tr>
      <w:tr w:rsidR="009B10C3" w:rsidTr="00D71CCC">
        <w:trPr>
          <w:trHeight w:val="454"/>
        </w:trPr>
        <w:tc>
          <w:tcPr>
            <w:tcW w:w="7489" w:type="dxa"/>
            <w:vAlign w:val="center"/>
          </w:tcPr>
          <w:p w:rsidR="009B10C3" w:rsidRPr="00F82781" w:rsidRDefault="009B10C3" w:rsidP="00D71CCC">
            <w:pPr>
              <w:spacing w:line="400" w:lineRule="exact"/>
              <w:ind w:right="-514"/>
              <w:rPr>
                <w:sz w:val="24"/>
                <w:lang w:eastAsia="zh-CN"/>
              </w:rPr>
            </w:pPr>
            <w:r w:rsidRPr="00AD74DE">
              <w:rPr>
                <w:rFonts w:hint="eastAsia"/>
                <w:sz w:val="24"/>
                <w:lang w:eastAsia="zh-CN"/>
              </w:rPr>
              <w:t>地址：</w:t>
            </w:r>
            <w:r>
              <w:rPr>
                <w:rFonts w:hint="eastAsia"/>
                <w:sz w:val="24"/>
                <w:lang w:eastAsia="zh-CN"/>
              </w:rPr>
              <w:t xml:space="preserve"> </w:t>
            </w:r>
            <w:r w:rsidRPr="00AD74DE">
              <w:rPr>
                <w:rFonts w:hint="eastAsia"/>
                <w:sz w:val="24"/>
                <w:lang w:eastAsia="zh-CN"/>
              </w:rPr>
              <w:t xml:space="preserve">            </w:t>
            </w:r>
          </w:p>
        </w:tc>
      </w:tr>
      <w:tr w:rsidR="009B10C3" w:rsidTr="00D71CCC">
        <w:trPr>
          <w:trHeight w:val="454"/>
        </w:trPr>
        <w:tc>
          <w:tcPr>
            <w:tcW w:w="7489" w:type="dxa"/>
            <w:vAlign w:val="center"/>
          </w:tcPr>
          <w:p w:rsidR="009B10C3" w:rsidRPr="00F82781" w:rsidRDefault="009B10C3" w:rsidP="00D71CCC">
            <w:pPr>
              <w:spacing w:line="400" w:lineRule="exact"/>
              <w:ind w:right="-514"/>
              <w:rPr>
                <w:sz w:val="24"/>
                <w:lang w:eastAsia="zh-CN"/>
              </w:rPr>
            </w:pPr>
            <w:r w:rsidRPr="00AD74DE">
              <w:rPr>
                <w:rFonts w:hint="eastAsia"/>
                <w:sz w:val="24"/>
                <w:lang w:eastAsia="zh-CN"/>
              </w:rPr>
              <w:t>开户银行：</w:t>
            </w:r>
            <w:r>
              <w:rPr>
                <w:rFonts w:hint="eastAsia"/>
                <w:sz w:val="24"/>
                <w:lang w:eastAsia="zh-CN"/>
              </w:rPr>
              <w:t xml:space="preserve"> </w:t>
            </w:r>
            <w:r w:rsidRPr="00AD74DE">
              <w:rPr>
                <w:rFonts w:hint="eastAsia"/>
                <w:sz w:val="24"/>
                <w:lang w:eastAsia="zh-CN"/>
              </w:rPr>
              <w:t xml:space="preserve">                       </w:t>
            </w:r>
          </w:p>
        </w:tc>
      </w:tr>
      <w:tr w:rsidR="009B10C3" w:rsidTr="00D71CCC">
        <w:trPr>
          <w:trHeight w:val="454"/>
        </w:trPr>
        <w:tc>
          <w:tcPr>
            <w:tcW w:w="7489" w:type="dxa"/>
            <w:vAlign w:val="center"/>
          </w:tcPr>
          <w:p w:rsidR="009B10C3" w:rsidRPr="00F82781" w:rsidRDefault="009B10C3" w:rsidP="00D71CCC">
            <w:pPr>
              <w:spacing w:line="400" w:lineRule="exact"/>
              <w:ind w:right="-514"/>
              <w:rPr>
                <w:sz w:val="24"/>
                <w:lang w:eastAsia="zh-CN"/>
              </w:rPr>
            </w:pPr>
            <w:r w:rsidRPr="00AD74DE">
              <w:rPr>
                <w:rFonts w:hint="eastAsia"/>
                <w:sz w:val="24"/>
              </w:rPr>
              <w:t>帐号：</w:t>
            </w:r>
          </w:p>
        </w:tc>
      </w:tr>
      <w:tr w:rsidR="009B10C3" w:rsidTr="00D71CCC">
        <w:trPr>
          <w:trHeight w:val="454"/>
        </w:trPr>
        <w:tc>
          <w:tcPr>
            <w:tcW w:w="7489" w:type="dxa"/>
            <w:vAlign w:val="center"/>
          </w:tcPr>
          <w:p w:rsidR="009B10C3" w:rsidRPr="00F82781" w:rsidRDefault="009B10C3" w:rsidP="00D71CCC">
            <w:pPr>
              <w:spacing w:line="400" w:lineRule="exact"/>
              <w:ind w:right="-514"/>
              <w:rPr>
                <w:sz w:val="24"/>
                <w:lang w:eastAsia="zh-CN"/>
              </w:rPr>
            </w:pPr>
          </w:p>
        </w:tc>
      </w:tr>
    </w:tbl>
    <w:p w:rsidR="0035334B" w:rsidRDefault="0035334B">
      <w:pPr>
        <w:widowControl/>
        <w:autoSpaceDE/>
        <w:autoSpaceDN/>
        <w:rPr>
          <w:rFonts w:hAnsi="Calibri" w:cs="Times New Roman"/>
          <w:b/>
          <w:bCs/>
          <w:sz w:val="24"/>
          <w:szCs w:val="24"/>
          <w:lang w:eastAsia="zh-CN"/>
        </w:rPr>
      </w:pPr>
      <w:r>
        <w:rPr>
          <w:b/>
          <w:bCs/>
          <w:sz w:val="24"/>
          <w:szCs w:val="24"/>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6F0E70" w:rsidP="002E1AE9">
      <w:pPr>
        <w:pStyle w:val="a7"/>
        <w:spacing w:line="615" w:lineRule="exact"/>
        <w:jc w:val="center"/>
        <w:rPr>
          <w:rFonts w:ascii="方正小标宋简体" w:eastAsia="方正小标宋简体" w:hAnsi="方正小标宋简体" w:cs="方正小标宋简体"/>
          <w:b/>
          <w:sz w:val="44"/>
          <w:szCs w:val="44"/>
          <w:lang w:eastAsia="zh-CN"/>
        </w:rPr>
      </w:pPr>
      <w:r w:rsidRPr="006F0E70">
        <w:rPr>
          <w:rFonts w:ascii="方正小标宋简体" w:eastAsia="方正小标宋简体" w:hAnsi="方正小标宋简体" w:cs="方正小标宋简体"/>
          <w:b/>
          <w:sz w:val="44"/>
          <w:szCs w:val="44"/>
          <w:lang w:eastAsia="zh-CN"/>
        </w:rPr>
        <w:t>PX,PTA厂区扩音对讲系统改造项目发包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w:t>
      </w:r>
      <w:r w:rsidR="00A62172" w:rsidRPr="002E1AE9">
        <w:rPr>
          <w:rFonts w:cs="Times New Roman" w:hint="eastAsia"/>
          <w:bCs w:val="0"/>
          <w:color w:val="C00000"/>
          <w:sz w:val="24"/>
          <w:szCs w:val="24"/>
          <w:lang w:eastAsia="zh-CN"/>
        </w:rPr>
        <w:t>正本一份、副本一份，当正本与副本有不一致时，以正本为准</w:t>
      </w:r>
      <w:r w:rsidRPr="002E1AE9">
        <w:rPr>
          <w:rFonts w:cs="Times New Roman" w:hint="eastAsia"/>
          <w:bCs w:val="0"/>
          <w:color w:val="C00000"/>
          <w:sz w:val="24"/>
          <w:szCs w:val="24"/>
          <w:lang w:eastAsia="zh-CN"/>
        </w:rPr>
        <w:t>。</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w:t>
      </w:r>
      <w:r w:rsidR="00644601">
        <w:rPr>
          <w:rFonts w:cs="Times New Roman" w:hint="eastAsia"/>
          <w:b/>
          <w:bCs w:val="0"/>
          <w:sz w:val="24"/>
          <w:szCs w:val="24"/>
          <w:lang w:eastAsia="zh-CN"/>
        </w:rPr>
        <w:t>U盘</w:t>
      </w:r>
      <w:r w:rsidR="00631F92" w:rsidRPr="00643209">
        <w:rPr>
          <w:rFonts w:cs="Times New Roman" w:hint="eastAsia"/>
          <w:b/>
          <w:bCs w:val="0"/>
          <w:sz w:val="24"/>
          <w:szCs w:val="24"/>
          <w:lang w:eastAsia="zh-CN"/>
        </w:rPr>
        <w:t>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DC00F6"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D71CCC" w:rsidRPr="0033277A" w:rsidRDefault="00D71CCC"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D71CCC" w:rsidRPr="0033277A" w:rsidRDefault="00D71CCC"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D71CCC" w:rsidRPr="0033277A" w:rsidRDefault="00D71CCC"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D71CCC" w:rsidRPr="0033277A" w:rsidRDefault="00D71CCC"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D71CCC" w:rsidRPr="0033277A" w:rsidRDefault="00D71CCC"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D71CCC" w:rsidRPr="0033277A" w:rsidRDefault="00D71CCC"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D71CCC" w:rsidRPr="0033277A" w:rsidRDefault="00D71CCC"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047438" w:rsidP="002009DB">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5814ED" w:rsidRPr="009A6FD0" w:rsidRDefault="005814ED" w:rsidP="005814ED">
            <w:pPr>
              <w:spacing w:line="500" w:lineRule="exact"/>
              <w:jc w:val="center"/>
              <w:rPr>
                <w:sz w:val="24"/>
                <w:lang w:eastAsia="zh-CN"/>
              </w:rPr>
            </w:pPr>
          </w:p>
        </w:tc>
      </w:tr>
      <w:tr w:rsidR="00A917EA" w:rsidRPr="009A6FD0" w:rsidTr="00AF1AD1">
        <w:trPr>
          <w:jc w:val="center"/>
        </w:trPr>
        <w:tc>
          <w:tcPr>
            <w:tcW w:w="971" w:type="dxa"/>
          </w:tcPr>
          <w:p w:rsidR="00A917EA" w:rsidRPr="009A6FD0" w:rsidRDefault="00A917EA" w:rsidP="00A917EA">
            <w:pPr>
              <w:spacing w:line="500" w:lineRule="exact"/>
              <w:jc w:val="center"/>
              <w:rPr>
                <w:sz w:val="24"/>
              </w:rPr>
            </w:pPr>
            <w:r w:rsidRPr="009A6FD0">
              <w:rPr>
                <w:rFonts w:hint="eastAsia"/>
                <w:sz w:val="24"/>
              </w:rPr>
              <w:t>7</w:t>
            </w:r>
          </w:p>
        </w:tc>
        <w:tc>
          <w:tcPr>
            <w:tcW w:w="6282" w:type="dxa"/>
          </w:tcPr>
          <w:p w:rsidR="00A917EA" w:rsidRPr="005C5A66" w:rsidRDefault="00BC10E0" w:rsidP="00A917EA">
            <w:pPr>
              <w:spacing w:line="500" w:lineRule="exact"/>
              <w:rPr>
                <w:lang w:eastAsia="zh-CN"/>
              </w:rPr>
            </w:pPr>
            <w:r>
              <w:rPr>
                <w:lang w:eastAsia="zh-CN"/>
              </w:rPr>
              <w:t>相关资质要求</w:t>
            </w:r>
            <w:r>
              <w:rPr>
                <w:rFonts w:hint="eastAsia"/>
                <w:lang w:eastAsia="zh-CN"/>
              </w:rPr>
              <w:t>证明材料</w:t>
            </w:r>
          </w:p>
        </w:tc>
        <w:tc>
          <w:tcPr>
            <w:tcW w:w="1843" w:type="dxa"/>
          </w:tcPr>
          <w:p w:rsidR="00A917EA" w:rsidRPr="009A6FD0" w:rsidRDefault="00A917EA" w:rsidP="00A917EA">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rFonts w:hint="eastAsia"/>
                <w:sz w:val="24"/>
                <w:lang w:eastAsia="zh-CN"/>
              </w:rPr>
              <w:t>8</w:t>
            </w:r>
          </w:p>
        </w:tc>
        <w:tc>
          <w:tcPr>
            <w:tcW w:w="6282" w:type="dxa"/>
          </w:tcPr>
          <w:p w:rsidR="00EB0F91" w:rsidRPr="005C5A66" w:rsidDel="002009DB" w:rsidRDefault="00D71CCC" w:rsidP="00EB0F91">
            <w:pPr>
              <w:spacing w:line="500" w:lineRule="exact"/>
              <w:rPr>
                <w:lang w:eastAsia="zh-CN"/>
              </w:rPr>
            </w:pPr>
            <w:r w:rsidRPr="0036607B">
              <w:rPr>
                <w:rFonts w:hint="eastAsia"/>
                <w:b/>
                <w:lang w:eastAsia="zh-CN"/>
              </w:rPr>
              <w:t>发包方案中要求的技术文件及作业方案和相关业绩证明材料</w:t>
            </w:r>
          </w:p>
        </w:tc>
        <w:tc>
          <w:tcPr>
            <w:tcW w:w="1843" w:type="dxa"/>
          </w:tcPr>
          <w:p w:rsidR="00EB0F91" w:rsidRPr="009A6FD0" w:rsidRDefault="00EB0F91" w:rsidP="00EB0F91">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sz w:val="24"/>
                <w:lang w:eastAsia="zh-CN"/>
              </w:rPr>
              <w:t>9</w:t>
            </w:r>
          </w:p>
        </w:tc>
        <w:tc>
          <w:tcPr>
            <w:tcW w:w="6282" w:type="dxa"/>
          </w:tcPr>
          <w:p w:rsidR="00EB0F91" w:rsidRPr="005C5A66" w:rsidRDefault="00EB0F91" w:rsidP="00EB0F91">
            <w:pPr>
              <w:spacing w:line="500" w:lineRule="exact"/>
              <w:rPr>
                <w:lang w:eastAsia="zh-CN"/>
              </w:rPr>
            </w:pPr>
            <w:r>
              <w:rPr>
                <w:rFonts w:hint="eastAsia"/>
                <w:lang w:eastAsia="zh-CN"/>
              </w:rPr>
              <w:t>其他相关资料（如有）</w:t>
            </w:r>
          </w:p>
        </w:tc>
        <w:tc>
          <w:tcPr>
            <w:tcW w:w="1843" w:type="dxa"/>
          </w:tcPr>
          <w:p w:rsidR="00EB0F91" w:rsidRPr="009A6FD0" w:rsidRDefault="00EB0F91" w:rsidP="00EB0F91">
            <w:pPr>
              <w:spacing w:line="500" w:lineRule="exact"/>
              <w:jc w:val="center"/>
              <w:rPr>
                <w:sz w:val="24"/>
                <w:lang w:eastAsia="zh-CN"/>
              </w:rPr>
            </w:pPr>
          </w:p>
        </w:tc>
      </w:tr>
      <w:tr w:rsidR="005814ED" w:rsidRPr="009A6FD0" w:rsidTr="00AF1AD1">
        <w:trPr>
          <w:jc w:val="center"/>
        </w:trPr>
        <w:tc>
          <w:tcPr>
            <w:tcW w:w="971" w:type="dxa"/>
          </w:tcPr>
          <w:p w:rsidR="005814ED" w:rsidRPr="009A6FD0" w:rsidRDefault="002009DB" w:rsidP="005814ED">
            <w:pPr>
              <w:spacing w:line="500" w:lineRule="exact"/>
              <w:jc w:val="center"/>
              <w:rPr>
                <w:sz w:val="24"/>
                <w:lang w:eastAsia="zh-CN"/>
              </w:rPr>
            </w:pPr>
            <w:r>
              <w:rPr>
                <w:sz w:val="24"/>
                <w:lang w:eastAsia="zh-CN"/>
              </w:rPr>
              <w:t>10</w:t>
            </w:r>
          </w:p>
        </w:tc>
        <w:tc>
          <w:tcPr>
            <w:tcW w:w="6282" w:type="dxa"/>
          </w:tcPr>
          <w:p w:rsidR="005814ED" w:rsidRPr="005C5A66" w:rsidRDefault="005814ED" w:rsidP="008F22CF">
            <w:pPr>
              <w:spacing w:line="500" w:lineRule="exact"/>
              <w:rPr>
                <w:lang w:eastAsia="zh-CN"/>
              </w:rPr>
            </w:pPr>
            <w:r>
              <w:rPr>
                <w:rFonts w:hint="eastAsia"/>
                <w:lang w:eastAsia="zh-CN"/>
              </w:rPr>
              <w:t>承诺函</w:t>
            </w:r>
            <w:r w:rsidR="000D72A1">
              <w:rPr>
                <w:rFonts w:hint="eastAsia"/>
                <w:lang w:eastAsia="zh-CN"/>
              </w:rPr>
              <w:t>，参选保证金缴款凭证</w:t>
            </w:r>
          </w:p>
        </w:tc>
        <w:tc>
          <w:tcPr>
            <w:tcW w:w="1843" w:type="dxa"/>
          </w:tcPr>
          <w:p w:rsidR="005814ED" w:rsidRPr="009A6FD0" w:rsidRDefault="005814ED" w:rsidP="005814ED">
            <w:pPr>
              <w:spacing w:line="500" w:lineRule="exact"/>
              <w:jc w:val="center"/>
              <w:rPr>
                <w:sz w:val="24"/>
                <w:lang w:eastAsia="zh-CN"/>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F0E70" w:rsidRPr="006F0E70">
        <w:rPr>
          <w:b/>
          <w:sz w:val="24"/>
          <w:u w:val="single"/>
          <w:lang w:eastAsia="zh-CN"/>
        </w:rPr>
        <w:t>PX,PTA厂区扩音对讲系统改造项目发包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0B4009">
        <w:rPr>
          <w:rFonts w:cs="Times New Roman" w:hint="eastAsia"/>
          <w:color w:val="00B050"/>
          <w:sz w:val="28"/>
          <w:szCs w:val="28"/>
          <w:u w:val="single"/>
          <w:lang w:eastAsia="zh-CN"/>
        </w:rPr>
        <w:t>20</w:t>
      </w:r>
      <w:r w:rsidR="000B4009">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D72A1" w:rsidRDefault="000D72A1"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047438" w:rsidRPr="002D4104" w:rsidRDefault="00047438" w:rsidP="005C5A66">
      <w:pPr>
        <w:pStyle w:val="10"/>
        <w:jc w:val="center"/>
        <w:rPr>
          <w:rFonts w:ascii="Times New Roman" w:hAnsi="Times New Roman"/>
          <w:b/>
          <w:bCs/>
          <w:sz w:val="36"/>
          <w:szCs w:val="36"/>
        </w:rPr>
      </w:pPr>
      <w:r w:rsidRPr="002D4104">
        <w:rPr>
          <w:rFonts w:ascii="Times New Roman" w:hAnsi="Times New Roman" w:hint="eastAsia"/>
          <w:b/>
          <w:bCs/>
          <w:sz w:val="36"/>
          <w:szCs w:val="36"/>
        </w:rPr>
        <w:t>营业执照和开户许可证复印件</w:t>
      </w:r>
    </w:p>
    <w:p w:rsidR="00967702" w:rsidRPr="00257774" w:rsidRDefault="00967702" w:rsidP="005C5A66">
      <w:pPr>
        <w:pStyle w:val="10"/>
        <w:jc w:val="center"/>
        <w:rPr>
          <w:rFonts w:ascii="Times New Roman" w:hAnsi="Times New Roman"/>
          <w:b/>
          <w:bCs/>
          <w:sz w:val="36"/>
          <w:szCs w:val="36"/>
        </w:rPr>
      </w:pPr>
    </w:p>
    <w:p w:rsidR="005C5A66" w:rsidRPr="00257774" w:rsidRDefault="006E75F8" w:rsidP="005C5A66">
      <w:pPr>
        <w:pStyle w:val="10"/>
        <w:jc w:val="center"/>
        <w:rPr>
          <w:rFonts w:ascii="Times New Roman" w:hAnsi="Times New Roman"/>
          <w:b/>
          <w:bCs/>
          <w:sz w:val="36"/>
          <w:szCs w:val="36"/>
        </w:rPr>
      </w:pPr>
      <w:r>
        <w:rPr>
          <w:rFonts w:ascii="Times New Roman" w:hAnsi="Times New Roman" w:hint="eastAsia"/>
          <w:b/>
          <w:bCs/>
          <w:sz w:val="36"/>
          <w:szCs w:val="36"/>
        </w:rPr>
        <w:t>相关资质要求</w:t>
      </w:r>
      <w:r w:rsidR="00BF537B">
        <w:rPr>
          <w:rFonts w:ascii="Times New Roman" w:hAnsi="Times New Roman" w:hint="eastAsia"/>
          <w:b/>
          <w:bCs/>
          <w:sz w:val="36"/>
          <w:szCs w:val="36"/>
        </w:rPr>
        <w:t>证明材料</w:t>
      </w:r>
    </w:p>
    <w:p w:rsidR="00967702" w:rsidRPr="00257774" w:rsidRDefault="00967702" w:rsidP="005C5A66">
      <w:pPr>
        <w:pStyle w:val="10"/>
        <w:jc w:val="center"/>
        <w:rPr>
          <w:rFonts w:ascii="Times New Roman" w:hAnsi="Times New Roman"/>
          <w:b/>
          <w:bCs/>
          <w:sz w:val="36"/>
          <w:szCs w:val="36"/>
        </w:rPr>
      </w:pPr>
    </w:p>
    <w:p w:rsidR="00EB0F91" w:rsidRPr="002D4104" w:rsidRDefault="00D71CCC" w:rsidP="003F4E07">
      <w:pPr>
        <w:pStyle w:val="10"/>
        <w:jc w:val="center"/>
        <w:rPr>
          <w:rFonts w:ascii="Times New Roman" w:hAnsi="Times New Roman"/>
          <w:b/>
          <w:bCs/>
          <w:sz w:val="36"/>
          <w:szCs w:val="36"/>
        </w:rPr>
      </w:pPr>
      <w:r w:rsidRPr="0036607B">
        <w:rPr>
          <w:rFonts w:hint="eastAsia"/>
          <w:b/>
        </w:rPr>
        <w:t>发包方案中要求的技术文件及作业方案和相关业绩证明材料</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0D72A1"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0D72A1" w:rsidRPr="005C5A66" w:rsidRDefault="000D72A1" w:rsidP="005C5A66">
      <w:pPr>
        <w:pStyle w:val="10"/>
        <w:jc w:val="center"/>
        <w:rPr>
          <w:rFonts w:ascii="Times New Roman" w:hAnsi="Times New Roman"/>
          <w:b/>
          <w:bCs/>
          <w:kern w:val="2"/>
          <w:sz w:val="36"/>
          <w:szCs w:val="36"/>
        </w:rPr>
      </w:pPr>
    </w:p>
    <w:p w:rsidR="005F2C1D" w:rsidRPr="000D72A1" w:rsidRDefault="005F2C1D" w:rsidP="000D72A1">
      <w:pPr>
        <w:pStyle w:val="10"/>
        <w:jc w:val="center"/>
        <w:rPr>
          <w:rFonts w:ascii="Times New Roman" w:hAnsi="Times New Roman"/>
          <w:b/>
          <w:bCs/>
          <w:kern w:val="2"/>
          <w:sz w:val="36"/>
          <w:szCs w:val="36"/>
        </w:rPr>
      </w:pPr>
    </w:p>
    <w:p w:rsidR="000D72A1" w:rsidRDefault="000D72A1">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6F0E70" w:rsidRPr="00E36662">
        <w:rPr>
          <w:b/>
          <w:sz w:val="24"/>
          <w:u w:val="single"/>
          <w:lang w:eastAsia="zh-CN"/>
        </w:rPr>
        <w:t>PX,PTA厂区扩音对讲系统改造项目发包</w:t>
      </w:r>
      <w:r w:rsidR="007725C5" w:rsidRPr="000454B1">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F8067B" w:rsidRDefault="00F8067B" w:rsidP="00DB250B">
      <w:pPr>
        <w:widowControl/>
        <w:snapToGrid w:val="0"/>
        <w:spacing w:before="120" w:line="400" w:lineRule="atLeast"/>
        <w:jc w:val="center"/>
        <w:outlineLvl w:val="2"/>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6F0E70" w:rsidRPr="00E36662">
        <w:rPr>
          <w:rFonts w:ascii="Times New Roman" w:hAnsi="ˎ̥"/>
          <w:b/>
          <w:sz w:val="28"/>
          <w:szCs w:val="28"/>
          <w:u w:val="single"/>
          <w:lang w:eastAsia="zh-CN"/>
        </w:rPr>
        <w:t>PX,PTA</w:t>
      </w:r>
      <w:r w:rsidR="006F0E70" w:rsidRPr="00E36662">
        <w:rPr>
          <w:rFonts w:ascii="Times New Roman" w:hAnsi="ˎ̥"/>
          <w:b/>
          <w:sz w:val="28"/>
          <w:szCs w:val="28"/>
          <w:u w:val="single"/>
          <w:lang w:eastAsia="zh-CN"/>
        </w:rPr>
        <w:t>厂区扩音对讲系统改造项目发包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2A282A" w:rsidRDefault="002A282A" w:rsidP="00BE3B05">
            <w:pPr>
              <w:widowControl/>
              <w:spacing w:line="360" w:lineRule="auto"/>
              <w:rPr>
                <w:rFonts w:asciiTheme="minorEastAsia" w:eastAsiaTheme="minorEastAsia" w:hAnsiTheme="minorEastAsia"/>
                <w:b/>
                <w:bCs/>
                <w:szCs w:val="21"/>
                <w:lang w:eastAsia="zh-CN"/>
              </w:rPr>
            </w:pPr>
          </w:p>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BE3B05">
              <w:rPr>
                <w:rFonts w:ascii="Times New Roman" w:hAnsi="Times New Roman"/>
                <w:sz w:val="28"/>
                <w:szCs w:val="28"/>
                <w:lang w:eastAsia="zh-CN"/>
              </w:rPr>
              <w:t>项目</w:t>
            </w:r>
            <w:r w:rsidR="00BE3B05">
              <w:rPr>
                <w:rFonts w:ascii="Times New Roman" w:hAnsi="Times New Roman" w:hint="eastAsia"/>
                <w:sz w:val="28"/>
                <w:szCs w:val="28"/>
                <w:lang w:eastAsia="zh-CN"/>
              </w:rPr>
              <w:t>含税包干</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1C270E">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BE3B05" w:rsidRDefault="001C4900" w:rsidP="00012A6B">
            <w:pPr>
              <w:spacing w:line="360" w:lineRule="auto"/>
              <w:rPr>
                <w:b/>
                <w:sz w:val="30"/>
                <w:szCs w:val="30"/>
                <w:lang w:eastAsia="zh-CN"/>
              </w:rPr>
            </w:pPr>
            <w:r>
              <w:rPr>
                <w:b/>
                <w:sz w:val="30"/>
                <w:szCs w:val="30"/>
                <w:lang w:eastAsia="zh-CN"/>
              </w:rPr>
              <w:t>说明：商务报价时，参选人需针对下附两份主要材料清单进行详细报价，同时如有其他需明确报价的材料也请一并同时列明清单附上。</w:t>
            </w:r>
          </w:p>
          <w:p w:rsidR="001C4900" w:rsidRPr="00012A6B" w:rsidRDefault="001C4900" w:rsidP="00012A6B">
            <w:pPr>
              <w:pStyle w:val="10"/>
            </w:pPr>
          </w:p>
          <w:p w:rsidR="002A282A" w:rsidRPr="00C526C5" w:rsidRDefault="00F85808" w:rsidP="00012A6B">
            <w:pPr>
              <w:spacing w:line="360" w:lineRule="auto"/>
              <w:rPr>
                <w:b/>
                <w:lang w:eastAsia="zh-CN"/>
              </w:rPr>
            </w:pPr>
            <w:r w:rsidRPr="00BE3B05">
              <w:rPr>
                <w:b/>
                <w:sz w:val="30"/>
                <w:szCs w:val="30"/>
                <w:lang w:eastAsia="zh-CN"/>
              </w:rPr>
              <w:t>备注：</w:t>
            </w:r>
            <w:r w:rsidRPr="00BE3B05">
              <w:rPr>
                <w:rFonts w:hint="eastAsia"/>
                <w:b/>
                <w:sz w:val="30"/>
                <w:szCs w:val="30"/>
                <w:lang w:eastAsia="zh-CN"/>
              </w:rPr>
              <w:t>本项报价函</w:t>
            </w:r>
            <w:r w:rsidR="001C4900">
              <w:rPr>
                <w:rFonts w:hint="eastAsia"/>
                <w:b/>
                <w:sz w:val="30"/>
                <w:szCs w:val="30"/>
                <w:lang w:eastAsia="zh-CN"/>
              </w:rPr>
              <w:t>和后附详细报价清单</w:t>
            </w:r>
            <w:r w:rsidRPr="00BE3B05">
              <w:rPr>
                <w:rFonts w:hint="eastAsia"/>
                <w:b/>
                <w:sz w:val="30"/>
                <w:szCs w:val="30"/>
                <w:lang w:eastAsia="zh-CN"/>
              </w:rPr>
              <w:t>作为商务标需单独密封报价。</w:t>
            </w:r>
            <w:r w:rsidR="002A282A" w:rsidRPr="00BE3B05">
              <w:rPr>
                <w:b/>
                <w:sz w:val="30"/>
                <w:szCs w:val="30"/>
                <w:lang w:eastAsia="zh-CN"/>
              </w:rPr>
              <w:t xml:space="preserve">   </w:t>
            </w:r>
            <w:r w:rsidR="002A282A"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p w:rsidR="001C4900" w:rsidRDefault="001C4900">
      <w:pPr>
        <w:widowControl/>
        <w:autoSpaceDE/>
        <w:autoSpaceDN/>
        <w:rPr>
          <w:rFonts w:hAnsi="Calibri" w:cs="Times New Roman"/>
          <w:sz w:val="34"/>
          <w:lang w:eastAsia="zh-CN"/>
        </w:rPr>
      </w:pPr>
      <w:r>
        <w:rPr>
          <w:lang w:eastAsia="zh-CN"/>
        </w:rPr>
        <w:br w:type="page"/>
      </w:r>
    </w:p>
    <w:p w:rsidR="001C4900" w:rsidRDefault="001C4900" w:rsidP="001C4900">
      <w:pPr>
        <w:rPr>
          <w:b/>
          <w:sz w:val="28"/>
          <w:szCs w:val="28"/>
          <w:lang w:eastAsia="zh-CN"/>
        </w:rPr>
      </w:pPr>
      <w:r w:rsidRPr="00CF6831">
        <w:rPr>
          <w:b/>
          <w:sz w:val="28"/>
          <w:szCs w:val="28"/>
          <w:lang w:eastAsia="zh-CN"/>
        </w:rPr>
        <w:lastRenderedPageBreak/>
        <w:t>附件</w:t>
      </w:r>
      <w:r w:rsidRPr="00CF6831">
        <w:rPr>
          <w:rFonts w:hint="eastAsia"/>
          <w:b/>
          <w:sz w:val="28"/>
          <w:szCs w:val="28"/>
          <w:lang w:eastAsia="zh-CN"/>
        </w:rPr>
        <w:t>：</w:t>
      </w:r>
      <w:r w:rsidRPr="00CF6831">
        <w:rPr>
          <w:b/>
          <w:sz w:val="28"/>
          <w:szCs w:val="28"/>
          <w:lang w:eastAsia="zh-CN"/>
        </w:rPr>
        <w:t>PX厂区扩音对讲设计材料清单</w:t>
      </w:r>
      <w:r w:rsidRPr="00CF6831">
        <w:rPr>
          <w:rFonts w:hint="eastAsia"/>
          <w:b/>
          <w:sz w:val="28"/>
          <w:szCs w:val="28"/>
          <w:lang w:eastAsia="zh-CN"/>
        </w:rPr>
        <w:t>：</w:t>
      </w:r>
    </w:p>
    <w:p w:rsidR="001C4900" w:rsidRDefault="001C4900" w:rsidP="001C4900">
      <w:pPr>
        <w:spacing w:line="276" w:lineRule="auto"/>
        <w:rPr>
          <w:b/>
          <w:sz w:val="28"/>
          <w:szCs w:val="28"/>
          <w:lang w:eastAsia="zh-CN"/>
        </w:rPr>
      </w:pPr>
      <w:r>
        <w:rPr>
          <w:rFonts w:ascii="仿宋" w:eastAsia="仿宋" w:hAnsi="仿宋"/>
          <w:noProof/>
          <w:lang w:eastAsia="zh-CN"/>
        </w:rPr>
        <w:drawing>
          <wp:inline distT="0" distB="0" distL="0" distR="0" wp14:anchorId="5256D6E8" wp14:editId="687F669C">
            <wp:extent cx="6029325" cy="82391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29325" cy="8239125"/>
                    </a:xfrm>
                    <a:prstGeom prst="rect">
                      <a:avLst/>
                    </a:prstGeom>
                    <a:noFill/>
                    <a:ln>
                      <a:noFill/>
                    </a:ln>
                  </pic:spPr>
                </pic:pic>
              </a:graphicData>
            </a:graphic>
          </wp:inline>
        </w:drawing>
      </w:r>
      <w:r>
        <w:rPr>
          <w:rFonts w:ascii="仿宋" w:eastAsia="仿宋" w:hAnsi="仿宋"/>
          <w:noProof/>
          <w:lang w:eastAsia="zh-CN"/>
        </w:rPr>
        <w:lastRenderedPageBreak/>
        <w:drawing>
          <wp:inline distT="0" distB="0" distL="0" distR="0" wp14:anchorId="7A9050D3" wp14:editId="0D79ACE9">
            <wp:extent cx="5791200" cy="866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0" cy="8667750"/>
                    </a:xfrm>
                    <a:prstGeom prst="rect">
                      <a:avLst/>
                    </a:prstGeom>
                    <a:noFill/>
                    <a:ln>
                      <a:noFill/>
                    </a:ln>
                  </pic:spPr>
                </pic:pic>
              </a:graphicData>
            </a:graphic>
          </wp:inline>
        </w:drawing>
      </w:r>
    </w:p>
    <w:p w:rsidR="001C4900" w:rsidRDefault="001C4900">
      <w:pPr>
        <w:widowControl/>
        <w:autoSpaceDE/>
        <w:autoSpaceDN/>
        <w:rPr>
          <w:b/>
          <w:sz w:val="28"/>
          <w:szCs w:val="28"/>
          <w:lang w:eastAsia="zh-CN"/>
        </w:rPr>
      </w:pPr>
      <w:r>
        <w:rPr>
          <w:b/>
          <w:sz w:val="28"/>
          <w:szCs w:val="28"/>
          <w:lang w:eastAsia="zh-CN"/>
        </w:rPr>
        <w:br w:type="page"/>
      </w:r>
    </w:p>
    <w:p w:rsidR="001C4900" w:rsidRPr="00CF6831" w:rsidRDefault="001C4900" w:rsidP="001C4900">
      <w:pPr>
        <w:spacing w:line="276" w:lineRule="auto"/>
        <w:rPr>
          <w:b/>
          <w:sz w:val="28"/>
          <w:szCs w:val="28"/>
          <w:lang w:eastAsia="zh-CN"/>
        </w:rPr>
      </w:pPr>
      <w:r>
        <w:rPr>
          <w:b/>
          <w:sz w:val="28"/>
          <w:szCs w:val="28"/>
          <w:lang w:eastAsia="zh-CN"/>
        </w:rPr>
        <w:lastRenderedPageBreak/>
        <w:t>附件</w:t>
      </w:r>
      <w:r>
        <w:rPr>
          <w:rFonts w:hint="eastAsia"/>
          <w:b/>
          <w:sz w:val="28"/>
          <w:szCs w:val="28"/>
          <w:lang w:eastAsia="zh-CN"/>
        </w:rPr>
        <w:t>：</w:t>
      </w:r>
      <w:r w:rsidRPr="00CF6831">
        <w:rPr>
          <w:b/>
          <w:sz w:val="28"/>
          <w:szCs w:val="28"/>
          <w:lang w:eastAsia="zh-CN"/>
        </w:rPr>
        <w:t>PTA厂区扩音对讲设计材料清单</w:t>
      </w:r>
      <w:r w:rsidRPr="00CF6831">
        <w:rPr>
          <w:rFonts w:hint="eastAsia"/>
          <w:b/>
          <w:sz w:val="28"/>
          <w:szCs w:val="28"/>
          <w:lang w:eastAsia="zh-CN"/>
        </w:rPr>
        <w:t>：</w:t>
      </w:r>
    </w:p>
    <w:p w:rsidR="001C4900" w:rsidRDefault="001C4900" w:rsidP="001C4900">
      <w:r>
        <w:rPr>
          <w:noProof/>
          <w:lang w:eastAsia="zh-CN"/>
        </w:rPr>
        <w:drawing>
          <wp:inline distT="0" distB="0" distL="0" distR="0" wp14:anchorId="0FEB1CAC" wp14:editId="49B7A489">
            <wp:extent cx="5591175" cy="81057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91175" cy="8105775"/>
                    </a:xfrm>
                    <a:prstGeom prst="rect">
                      <a:avLst/>
                    </a:prstGeom>
                    <a:noFill/>
                    <a:ln>
                      <a:noFill/>
                    </a:ln>
                  </pic:spPr>
                </pic:pic>
              </a:graphicData>
            </a:graphic>
          </wp:inline>
        </w:drawing>
      </w:r>
    </w:p>
    <w:p w:rsidR="001C4900" w:rsidRPr="00012A6B" w:rsidRDefault="001C4900" w:rsidP="00012A6B">
      <w:pPr>
        <w:pStyle w:val="10"/>
      </w:pPr>
    </w:p>
    <w:sectPr w:rsidR="001C4900" w:rsidRPr="00012A6B" w:rsidSect="000C670C">
      <w:footerReference w:type="default" r:id="rId20"/>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0F6" w:rsidRDefault="00DC00F6">
      <w:r>
        <w:separator/>
      </w:r>
    </w:p>
  </w:endnote>
  <w:endnote w:type="continuationSeparator" w:id="0">
    <w:p w:rsidR="00DC00F6" w:rsidRDefault="00DC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D71CCC" w:rsidRDefault="00D71CCC">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5783A">
              <w:rPr>
                <w:b/>
                <w:bCs/>
                <w:noProof/>
              </w:rPr>
              <w:t>32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5783A">
              <w:rPr>
                <w:b/>
                <w:bCs/>
                <w:noProof/>
              </w:rPr>
              <w:t>60</w:t>
            </w:r>
            <w:r>
              <w:rPr>
                <w:b/>
                <w:bCs/>
                <w:sz w:val="24"/>
                <w:szCs w:val="24"/>
              </w:rPr>
              <w:fldChar w:fldCharType="end"/>
            </w:r>
          </w:p>
        </w:sdtContent>
      </w:sdt>
    </w:sdtContent>
  </w:sdt>
  <w:p w:rsidR="00D71CCC" w:rsidRDefault="00D71CCC">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0F6" w:rsidRDefault="00DC00F6">
      <w:r>
        <w:separator/>
      </w:r>
    </w:p>
  </w:footnote>
  <w:footnote w:type="continuationSeparator" w:id="0">
    <w:p w:rsidR="00DC00F6" w:rsidRDefault="00DC0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085C"/>
    <w:multiLevelType w:val="hybridMultilevel"/>
    <w:tmpl w:val="08E6AA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C3AD7"/>
    <w:multiLevelType w:val="hybridMultilevel"/>
    <w:tmpl w:val="FEF0F47A"/>
    <w:lvl w:ilvl="0" w:tplc="7C1841F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6004F34"/>
    <w:multiLevelType w:val="hybridMultilevel"/>
    <w:tmpl w:val="2594F538"/>
    <w:lvl w:ilvl="0" w:tplc="AB9630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6621CC9"/>
    <w:multiLevelType w:val="hybridMultilevel"/>
    <w:tmpl w:val="FEF0F47A"/>
    <w:lvl w:ilvl="0" w:tplc="7C1841F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695275E"/>
    <w:multiLevelType w:val="hybridMultilevel"/>
    <w:tmpl w:val="2250B268"/>
    <w:lvl w:ilvl="0" w:tplc="810C3A7C">
      <w:start w:val="2"/>
      <w:numFmt w:val="decimalEnclosedCircle"/>
      <w:lvlText w:val="%1"/>
      <w:lvlJc w:val="left"/>
      <w:pPr>
        <w:ind w:left="1410" w:hanging="360"/>
      </w:pPr>
      <w:rPr>
        <w:rFonts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6">
    <w:nsid w:val="06E1175F"/>
    <w:multiLevelType w:val="hybridMultilevel"/>
    <w:tmpl w:val="08E6AA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CC52249"/>
    <w:multiLevelType w:val="hybridMultilevel"/>
    <w:tmpl w:val="36E07CF0"/>
    <w:lvl w:ilvl="0" w:tplc="747AD1C8">
      <w:start w:val="1"/>
      <w:numFmt w:val="decimal"/>
      <w:lvlText w:val="%1、"/>
      <w:lvlJc w:val="left"/>
      <w:pPr>
        <w:ind w:left="786" w:hanging="360"/>
      </w:pPr>
      <w:rPr>
        <w:rFonts w:hint="default"/>
        <w:color w:val="auto"/>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138C1857"/>
    <w:multiLevelType w:val="hybridMultilevel"/>
    <w:tmpl w:val="FEF0F47A"/>
    <w:lvl w:ilvl="0" w:tplc="7C1841F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nsid w:val="1D3239E8"/>
    <w:multiLevelType w:val="hybridMultilevel"/>
    <w:tmpl w:val="08E6AA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E211C79"/>
    <w:multiLevelType w:val="hybridMultilevel"/>
    <w:tmpl w:val="2594F538"/>
    <w:lvl w:ilvl="0" w:tplc="AB9630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F8B464F"/>
    <w:multiLevelType w:val="hybridMultilevel"/>
    <w:tmpl w:val="08E6AA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3F94308"/>
    <w:multiLevelType w:val="hybridMultilevel"/>
    <w:tmpl w:val="FEF0F47A"/>
    <w:lvl w:ilvl="0" w:tplc="7C1841F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261B18BE"/>
    <w:multiLevelType w:val="hybridMultilevel"/>
    <w:tmpl w:val="AAA4EA38"/>
    <w:lvl w:ilvl="0" w:tplc="F2A2E4B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7C85DD6"/>
    <w:multiLevelType w:val="hybridMultilevel"/>
    <w:tmpl w:val="FEF0F47A"/>
    <w:lvl w:ilvl="0" w:tplc="7C1841F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7">
    <w:nsid w:val="2F3122AF"/>
    <w:multiLevelType w:val="hybridMultilevel"/>
    <w:tmpl w:val="08E6AA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F6A2665"/>
    <w:multiLevelType w:val="hybridMultilevel"/>
    <w:tmpl w:val="08E6AA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0">
    <w:nsid w:val="342C2FEE"/>
    <w:multiLevelType w:val="hybridMultilevel"/>
    <w:tmpl w:val="FEF0F47A"/>
    <w:lvl w:ilvl="0" w:tplc="7C1841F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3C9C5B86"/>
    <w:multiLevelType w:val="hybridMultilevel"/>
    <w:tmpl w:val="FEF0F47A"/>
    <w:lvl w:ilvl="0" w:tplc="7C1841F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48F176EA"/>
    <w:multiLevelType w:val="hybridMultilevel"/>
    <w:tmpl w:val="08E6AA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D6D091E"/>
    <w:multiLevelType w:val="hybridMultilevel"/>
    <w:tmpl w:val="FEF0F47A"/>
    <w:lvl w:ilvl="0" w:tplc="7C1841F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4D7A04D1"/>
    <w:multiLevelType w:val="hybridMultilevel"/>
    <w:tmpl w:val="FEF0F47A"/>
    <w:lvl w:ilvl="0" w:tplc="7C1841F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7">
    <w:nsid w:val="60350D40"/>
    <w:multiLevelType w:val="hybridMultilevel"/>
    <w:tmpl w:val="0772F104"/>
    <w:lvl w:ilvl="0" w:tplc="C1428B6E">
      <w:start w:val="1"/>
      <w:numFmt w:val="japaneseCounting"/>
      <w:lvlText w:val="%1、"/>
      <w:lvlJc w:val="left"/>
      <w:pPr>
        <w:ind w:left="832" w:hanging="420"/>
      </w:pPr>
      <w:rPr>
        <w:rFonts w:hint="default"/>
      </w:rPr>
    </w:lvl>
    <w:lvl w:ilvl="1" w:tplc="BECC50C0">
      <w:start w:val="1"/>
      <w:numFmt w:val="decimal"/>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8">
    <w:nsid w:val="609F11E2"/>
    <w:multiLevelType w:val="multilevel"/>
    <w:tmpl w:val="609F11E2"/>
    <w:lvl w:ilvl="0">
      <w:start w:val="1"/>
      <w:numFmt w:val="bullet"/>
      <w:lvlText w:val=""/>
      <w:lvlJc w:val="left"/>
      <w:pPr>
        <w:ind w:left="900" w:hanging="420"/>
      </w:pPr>
      <w:rPr>
        <w:rFonts w:ascii="Symbol" w:hAnsi="Symbol" w:hint="default"/>
        <w:strike/>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9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9">
    <w:nsid w:val="63A040F0"/>
    <w:multiLevelType w:val="hybridMultilevel"/>
    <w:tmpl w:val="FEF0F47A"/>
    <w:lvl w:ilvl="0" w:tplc="7C1841F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40A2E58"/>
    <w:multiLevelType w:val="hybridMultilevel"/>
    <w:tmpl w:val="9146BF52"/>
    <w:lvl w:ilvl="0" w:tplc="2A8A4C94">
      <w:start w:val="1"/>
      <w:numFmt w:val="decimal"/>
      <w:lvlText w:val="%1、"/>
      <w:lvlJc w:val="left"/>
      <w:pPr>
        <w:ind w:left="786" w:hanging="360"/>
      </w:pPr>
      <w:rPr>
        <w:rFonts w:hint="default"/>
        <w:color w:val="auto"/>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1">
    <w:nsid w:val="644C7BD8"/>
    <w:multiLevelType w:val="hybridMultilevel"/>
    <w:tmpl w:val="08E6AA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96F15F9"/>
    <w:multiLevelType w:val="hybridMultilevel"/>
    <w:tmpl w:val="08E6AA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AC72BA6"/>
    <w:multiLevelType w:val="hybridMultilevel"/>
    <w:tmpl w:val="9146BF52"/>
    <w:lvl w:ilvl="0" w:tplc="2A8A4C94">
      <w:start w:val="1"/>
      <w:numFmt w:val="decimal"/>
      <w:lvlText w:val="%1、"/>
      <w:lvlJc w:val="left"/>
      <w:pPr>
        <w:ind w:left="786" w:hanging="360"/>
      </w:pPr>
      <w:rPr>
        <w:rFonts w:hint="default"/>
        <w:color w:val="auto"/>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4">
    <w:nsid w:val="6B5F6AC4"/>
    <w:multiLevelType w:val="hybridMultilevel"/>
    <w:tmpl w:val="08E6AA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BDB7314"/>
    <w:multiLevelType w:val="hybridMultilevel"/>
    <w:tmpl w:val="FEF0F47A"/>
    <w:lvl w:ilvl="0" w:tplc="7C1841F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6E515DA5"/>
    <w:multiLevelType w:val="hybridMultilevel"/>
    <w:tmpl w:val="F520791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19414F6"/>
    <w:multiLevelType w:val="hybridMultilevel"/>
    <w:tmpl w:val="08E6AA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6"/>
  </w:num>
  <w:num w:numId="3">
    <w:abstractNumId w:val="16"/>
  </w:num>
  <w:num w:numId="4">
    <w:abstractNumId w:val="19"/>
  </w:num>
  <w:num w:numId="5">
    <w:abstractNumId w:val="21"/>
  </w:num>
  <w:num w:numId="6">
    <w:abstractNumId w:val="27"/>
  </w:num>
  <w:num w:numId="7">
    <w:abstractNumId w:val="7"/>
  </w:num>
  <w:num w:numId="8">
    <w:abstractNumId w:val="9"/>
  </w:num>
  <w:num w:numId="9">
    <w:abstractNumId w:val="33"/>
  </w:num>
  <w:num w:numId="10">
    <w:abstractNumId w:val="30"/>
  </w:num>
  <w:num w:numId="11">
    <w:abstractNumId w:val="14"/>
  </w:num>
  <w:num w:numId="12">
    <w:abstractNumId w:val="3"/>
  </w:num>
  <w:num w:numId="13">
    <w:abstractNumId w:val="11"/>
  </w:num>
  <w:num w:numId="14">
    <w:abstractNumId w:val="5"/>
  </w:num>
  <w:num w:numId="15">
    <w:abstractNumId w:val="12"/>
  </w:num>
  <w:num w:numId="16">
    <w:abstractNumId w:val="36"/>
  </w:num>
  <w:num w:numId="17">
    <w:abstractNumId w:val="10"/>
  </w:num>
  <w:num w:numId="18">
    <w:abstractNumId w:val="23"/>
  </w:num>
  <w:num w:numId="19">
    <w:abstractNumId w:val="29"/>
  </w:num>
  <w:num w:numId="20">
    <w:abstractNumId w:val="28"/>
  </w:num>
  <w:num w:numId="21">
    <w:abstractNumId w:val="31"/>
  </w:num>
  <w:num w:numId="22">
    <w:abstractNumId w:val="8"/>
  </w:num>
  <w:num w:numId="23">
    <w:abstractNumId w:val="24"/>
  </w:num>
  <w:num w:numId="24">
    <w:abstractNumId w:val="13"/>
  </w:num>
  <w:num w:numId="25">
    <w:abstractNumId w:val="2"/>
  </w:num>
  <w:num w:numId="26">
    <w:abstractNumId w:val="0"/>
  </w:num>
  <w:num w:numId="27">
    <w:abstractNumId w:val="4"/>
  </w:num>
  <w:num w:numId="28">
    <w:abstractNumId w:val="25"/>
  </w:num>
  <w:num w:numId="29">
    <w:abstractNumId w:val="32"/>
  </w:num>
  <w:num w:numId="30">
    <w:abstractNumId w:val="20"/>
  </w:num>
  <w:num w:numId="31">
    <w:abstractNumId w:val="35"/>
  </w:num>
  <w:num w:numId="32">
    <w:abstractNumId w:val="17"/>
  </w:num>
  <w:num w:numId="33">
    <w:abstractNumId w:val="18"/>
  </w:num>
  <w:num w:numId="34">
    <w:abstractNumId w:val="6"/>
  </w:num>
  <w:num w:numId="35">
    <w:abstractNumId w:val="37"/>
  </w:num>
  <w:num w:numId="36">
    <w:abstractNumId w:val="15"/>
  </w:num>
  <w:num w:numId="37">
    <w:abstractNumId w:val="34"/>
  </w:num>
  <w:num w:numId="38">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3699"/>
    <w:rsid w:val="00004C5E"/>
    <w:rsid w:val="00006B64"/>
    <w:rsid w:val="00012A6B"/>
    <w:rsid w:val="00012B76"/>
    <w:rsid w:val="00012C1F"/>
    <w:rsid w:val="00025717"/>
    <w:rsid w:val="000277D1"/>
    <w:rsid w:val="00027CD0"/>
    <w:rsid w:val="00033AE1"/>
    <w:rsid w:val="000367ED"/>
    <w:rsid w:val="00037D7F"/>
    <w:rsid w:val="0004026C"/>
    <w:rsid w:val="000418FD"/>
    <w:rsid w:val="0004282D"/>
    <w:rsid w:val="00044F6E"/>
    <w:rsid w:val="0004527A"/>
    <w:rsid w:val="000454B1"/>
    <w:rsid w:val="00047438"/>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1EC0"/>
    <w:rsid w:val="000A6182"/>
    <w:rsid w:val="000A6CA9"/>
    <w:rsid w:val="000B0914"/>
    <w:rsid w:val="000B14BE"/>
    <w:rsid w:val="000B4009"/>
    <w:rsid w:val="000C02DC"/>
    <w:rsid w:val="000C1FDC"/>
    <w:rsid w:val="000C3052"/>
    <w:rsid w:val="000C57EB"/>
    <w:rsid w:val="000C629C"/>
    <w:rsid w:val="000C670C"/>
    <w:rsid w:val="000D02D0"/>
    <w:rsid w:val="000D17BB"/>
    <w:rsid w:val="000D1AB8"/>
    <w:rsid w:val="000D1B1E"/>
    <w:rsid w:val="000D35CF"/>
    <w:rsid w:val="000D51F3"/>
    <w:rsid w:val="000D5D96"/>
    <w:rsid w:val="000D72A1"/>
    <w:rsid w:val="000E505B"/>
    <w:rsid w:val="000E72EC"/>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1E7D"/>
    <w:rsid w:val="00122E24"/>
    <w:rsid w:val="00126244"/>
    <w:rsid w:val="0012681B"/>
    <w:rsid w:val="00127D0C"/>
    <w:rsid w:val="00130886"/>
    <w:rsid w:val="00135685"/>
    <w:rsid w:val="00135AC9"/>
    <w:rsid w:val="00142384"/>
    <w:rsid w:val="00142830"/>
    <w:rsid w:val="00146977"/>
    <w:rsid w:val="001507FD"/>
    <w:rsid w:val="00150CB0"/>
    <w:rsid w:val="00153481"/>
    <w:rsid w:val="0015370D"/>
    <w:rsid w:val="001541AA"/>
    <w:rsid w:val="00154D53"/>
    <w:rsid w:val="00154EB4"/>
    <w:rsid w:val="00157AA0"/>
    <w:rsid w:val="00160718"/>
    <w:rsid w:val="0016342E"/>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0E89"/>
    <w:rsid w:val="001A16EB"/>
    <w:rsid w:val="001A1FAE"/>
    <w:rsid w:val="001A687C"/>
    <w:rsid w:val="001A6EE7"/>
    <w:rsid w:val="001B07AA"/>
    <w:rsid w:val="001B5997"/>
    <w:rsid w:val="001B5CD4"/>
    <w:rsid w:val="001B698B"/>
    <w:rsid w:val="001C0DB4"/>
    <w:rsid w:val="001C18DB"/>
    <w:rsid w:val="001C270E"/>
    <w:rsid w:val="001C4900"/>
    <w:rsid w:val="001C5843"/>
    <w:rsid w:val="001D13DE"/>
    <w:rsid w:val="001D1DA5"/>
    <w:rsid w:val="001D296E"/>
    <w:rsid w:val="001D5232"/>
    <w:rsid w:val="001E0DE7"/>
    <w:rsid w:val="001E3C0E"/>
    <w:rsid w:val="001F3956"/>
    <w:rsid w:val="001F3D0A"/>
    <w:rsid w:val="002009DB"/>
    <w:rsid w:val="00200CED"/>
    <w:rsid w:val="0020141D"/>
    <w:rsid w:val="00202535"/>
    <w:rsid w:val="0020741B"/>
    <w:rsid w:val="002108DC"/>
    <w:rsid w:val="00210BF1"/>
    <w:rsid w:val="0021416E"/>
    <w:rsid w:val="00222711"/>
    <w:rsid w:val="00226CA9"/>
    <w:rsid w:val="00227556"/>
    <w:rsid w:val="002305DA"/>
    <w:rsid w:val="00230FDD"/>
    <w:rsid w:val="002318C1"/>
    <w:rsid w:val="00233571"/>
    <w:rsid w:val="002336A1"/>
    <w:rsid w:val="00234FDE"/>
    <w:rsid w:val="00236310"/>
    <w:rsid w:val="002405C4"/>
    <w:rsid w:val="00241E6B"/>
    <w:rsid w:val="00242301"/>
    <w:rsid w:val="002427A9"/>
    <w:rsid w:val="00242F28"/>
    <w:rsid w:val="002431E7"/>
    <w:rsid w:val="002451B2"/>
    <w:rsid w:val="00245774"/>
    <w:rsid w:val="0024625A"/>
    <w:rsid w:val="0025021A"/>
    <w:rsid w:val="00257774"/>
    <w:rsid w:val="002578E6"/>
    <w:rsid w:val="00261147"/>
    <w:rsid w:val="00263085"/>
    <w:rsid w:val="002648A2"/>
    <w:rsid w:val="00265BC2"/>
    <w:rsid w:val="00266BB5"/>
    <w:rsid w:val="00270CE4"/>
    <w:rsid w:val="00273DCB"/>
    <w:rsid w:val="002806D5"/>
    <w:rsid w:val="00283F4F"/>
    <w:rsid w:val="002855A5"/>
    <w:rsid w:val="0028590A"/>
    <w:rsid w:val="002859D4"/>
    <w:rsid w:val="00285F4F"/>
    <w:rsid w:val="00287A75"/>
    <w:rsid w:val="00287D07"/>
    <w:rsid w:val="00290B7A"/>
    <w:rsid w:val="00290FCD"/>
    <w:rsid w:val="0029252E"/>
    <w:rsid w:val="00294091"/>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104"/>
    <w:rsid w:val="002D496D"/>
    <w:rsid w:val="002D4CF8"/>
    <w:rsid w:val="002D5458"/>
    <w:rsid w:val="002E0F0C"/>
    <w:rsid w:val="002E1AE9"/>
    <w:rsid w:val="002E3036"/>
    <w:rsid w:val="002E49DF"/>
    <w:rsid w:val="002E4BCB"/>
    <w:rsid w:val="002E4DB0"/>
    <w:rsid w:val="002E4EF0"/>
    <w:rsid w:val="002E6175"/>
    <w:rsid w:val="002F0B99"/>
    <w:rsid w:val="002F34BA"/>
    <w:rsid w:val="002F68D6"/>
    <w:rsid w:val="002F755A"/>
    <w:rsid w:val="003053B9"/>
    <w:rsid w:val="00307139"/>
    <w:rsid w:val="003102D1"/>
    <w:rsid w:val="003116F3"/>
    <w:rsid w:val="003221F4"/>
    <w:rsid w:val="00322502"/>
    <w:rsid w:val="00322549"/>
    <w:rsid w:val="00327A1D"/>
    <w:rsid w:val="00331810"/>
    <w:rsid w:val="0033277A"/>
    <w:rsid w:val="003335CD"/>
    <w:rsid w:val="003344D9"/>
    <w:rsid w:val="00335435"/>
    <w:rsid w:val="00336442"/>
    <w:rsid w:val="00342B24"/>
    <w:rsid w:val="003456D2"/>
    <w:rsid w:val="00347C37"/>
    <w:rsid w:val="00347CA1"/>
    <w:rsid w:val="00350BD1"/>
    <w:rsid w:val="0035334B"/>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87606"/>
    <w:rsid w:val="00395098"/>
    <w:rsid w:val="003A2654"/>
    <w:rsid w:val="003B0DDA"/>
    <w:rsid w:val="003B135A"/>
    <w:rsid w:val="003B1716"/>
    <w:rsid w:val="003B3837"/>
    <w:rsid w:val="003B3C4F"/>
    <w:rsid w:val="003B3F6B"/>
    <w:rsid w:val="003B6804"/>
    <w:rsid w:val="003B7CBD"/>
    <w:rsid w:val="003C1AF2"/>
    <w:rsid w:val="003C20D7"/>
    <w:rsid w:val="003D1B89"/>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211"/>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31A2"/>
    <w:rsid w:val="004941B1"/>
    <w:rsid w:val="00494C07"/>
    <w:rsid w:val="004A46AD"/>
    <w:rsid w:val="004A498D"/>
    <w:rsid w:val="004A73DA"/>
    <w:rsid w:val="004B099D"/>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2A9C"/>
    <w:rsid w:val="00573407"/>
    <w:rsid w:val="00575414"/>
    <w:rsid w:val="0057705C"/>
    <w:rsid w:val="005814ED"/>
    <w:rsid w:val="00581B11"/>
    <w:rsid w:val="0058671D"/>
    <w:rsid w:val="00591CB8"/>
    <w:rsid w:val="005920C8"/>
    <w:rsid w:val="00593DEA"/>
    <w:rsid w:val="00594509"/>
    <w:rsid w:val="00595F8F"/>
    <w:rsid w:val="005A060B"/>
    <w:rsid w:val="005A286A"/>
    <w:rsid w:val="005A4D52"/>
    <w:rsid w:val="005B4BA0"/>
    <w:rsid w:val="005B52A1"/>
    <w:rsid w:val="005B6211"/>
    <w:rsid w:val="005C5554"/>
    <w:rsid w:val="005C5A66"/>
    <w:rsid w:val="005C6A76"/>
    <w:rsid w:val="005D2A1E"/>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16D5F"/>
    <w:rsid w:val="00621B6A"/>
    <w:rsid w:val="006238C7"/>
    <w:rsid w:val="006238EE"/>
    <w:rsid w:val="00624F51"/>
    <w:rsid w:val="00626310"/>
    <w:rsid w:val="006268B0"/>
    <w:rsid w:val="00630128"/>
    <w:rsid w:val="00630AA0"/>
    <w:rsid w:val="006312AB"/>
    <w:rsid w:val="00631F92"/>
    <w:rsid w:val="00632468"/>
    <w:rsid w:val="00632E52"/>
    <w:rsid w:val="00634C68"/>
    <w:rsid w:val="00635DFC"/>
    <w:rsid w:val="00641505"/>
    <w:rsid w:val="00642E61"/>
    <w:rsid w:val="00643209"/>
    <w:rsid w:val="00644601"/>
    <w:rsid w:val="006458DE"/>
    <w:rsid w:val="00646D16"/>
    <w:rsid w:val="00646EC6"/>
    <w:rsid w:val="00650E1A"/>
    <w:rsid w:val="0065429C"/>
    <w:rsid w:val="0065619E"/>
    <w:rsid w:val="00657D2D"/>
    <w:rsid w:val="00660FB5"/>
    <w:rsid w:val="00662D8C"/>
    <w:rsid w:val="006631EB"/>
    <w:rsid w:val="00664A57"/>
    <w:rsid w:val="00664E56"/>
    <w:rsid w:val="00666B92"/>
    <w:rsid w:val="00670BB5"/>
    <w:rsid w:val="00681C4A"/>
    <w:rsid w:val="00684C95"/>
    <w:rsid w:val="00684CE2"/>
    <w:rsid w:val="0068543C"/>
    <w:rsid w:val="006854D6"/>
    <w:rsid w:val="006918F8"/>
    <w:rsid w:val="00691BF5"/>
    <w:rsid w:val="006940F9"/>
    <w:rsid w:val="00694667"/>
    <w:rsid w:val="00696D9B"/>
    <w:rsid w:val="006A232A"/>
    <w:rsid w:val="006A500B"/>
    <w:rsid w:val="006A70E8"/>
    <w:rsid w:val="006A79DD"/>
    <w:rsid w:val="006A7D0D"/>
    <w:rsid w:val="006A7EA8"/>
    <w:rsid w:val="006B21C2"/>
    <w:rsid w:val="006B2D7D"/>
    <w:rsid w:val="006B2DC1"/>
    <w:rsid w:val="006B3CB3"/>
    <w:rsid w:val="006B5E39"/>
    <w:rsid w:val="006B79D7"/>
    <w:rsid w:val="006B7CD5"/>
    <w:rsid w:val="006C1395"/>
    <w:rsid w:val="006C3A25"/>
    <w:rsid w:val="006C408A"/>
    <w:rsid w:val="006C658F"/>
    <w:rsid w:val="006C775E"/>
    <w:rsid w:val="006D0B52"/>
    <w:rsid w:val="006D4F96"/>
    <w:rsid w:val="006E0A7C"/>
    <w:rsid w:val="006E0FCB"/>
    <w:rsid w:val="006E25FB"/>
    <w:rsid w:val="006E2CD7"/>
    <w:rsid w:val="006E3B36"/>
    <w:rsid w:val="006E6D55"/>
    <w:rsid w:val="006E75F8"/>
    <w:rsid w:val="006F0262"/>
    <w:rsid w:val="006F0CD0"/>
    <w:rsid w:val="006F0E70"/>
    <w:rsid w:val="0070006F"/>
    <w:rsid w:val="007009D7"/>
    <w:rsid w:val="00701816"/>
    <w:rsid w:val="00701DE6"/>
    <w:rsid w:val="0070392A"/>
    <w:rsid w:val="007072CB"/>
    <w:rsid w:val="0071080A"/>
    <w:rsid w:val="007109E7"/>
    <w:rsid w:val="00711047"/>
    <w:rsid w:val="00714008"/>
    <w:rsid w:val="00714DA2"/>
    <w:rsid w:val="007279F5"/>
    <w:rsid w:val="0073245A"/>
    <w:rsid w:val="00732878"/>
    <w:rsid w:val="00732ADE"/>
    <w:rsid w:val="00733A20"/>
    <w:rsid w:val="0073742A"/>
    <w:rsid w:val="007422CA"/>
    <w:rsid w:val="0074361D"/>
    <w:rsid w:val="00744113"/>
    <w:rsid w:val="00745001"/>
    <w:rsid w:val="00745779"/>
    <w:rsid w:val="00746DBA"/>
    <w:rsid w:val="00750C81"/>
    <w:rsid w:val="00751B53"/>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539B"/>
    <w:rsid w:val="00776036"/>
    <w:rsid w:val="00784E79"/>
    <w:rsid w:val="00786416"/>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0856"/>
    <w:rsid w:val="00804520"/>
    <w:rsid w:val="00804A52"/>
    <w:rsid w:val="00805004"/>
    <w:rsid w:val="00811DBA"/>
    <w:rsid w:val="008211E8"/>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1313"/>
    <w:rsid w:val="008725C6"/>
    <w:rsid w:val="00872BA7"/>
    <w:rsid w:val="00873238"/>
    <w:rsid w:val="00874C29"/>
    <w:rsid w:val="008763B6"/>
    <w:rsid w:val="00876586"/>
    <w:rsid w:val="00880B83"/>
    <w:rsid w:val="00881942"/>
    <w:rsid w:val="00885D5E"/>
    <w:rsid w:val="00895060"/>
    <w:rsid w:val="008959EC"/>
    <w:rsid w:val="00895AAC"/>
    <w:rsid w:val="008A28CB"/>
    <w:rsid w:val="008A3A57"/>
    <w:rsid w:val="008A5249"/>
    <w:rsid w:val="008A6303"/>
    <w:rsid w:val="008A7E99"/>
    <w:rsid w:val="008B4179"/>
    <w:rsid w:val="008B5F8B"/>
    <w:rsid w:val="008C08F8"/>
    <w:rsid w:val="008C40DD"/>
    <w:rsid w:val="008C6F7A"/>
    <w:rsid w:val="008D1F55"/>
    <w:rsid w:val="008E097D"/>
    <w:rsid w:val="008E16D2"/>
    <w:rsid w:val="008E1769"/>
    <w:rsid w:val="008E1F3F"/>
    <w:rsid w:val="008E2155"/>
    <w:rsid w:val="008E5198"/>
    <w:rsid w:val="008F22CF"/>
    <w:rsid w:val="008F3053"/>
    <w:rsid w:val="008F3559"/>
    <w:rsid w:val="0090037C"/>
    <w:rsid w:val="009032FB"/>
    <w:rsid w:val="009045E9"/>
    <w:rsid w:val="009051A7"/>
    <w:rsid w:val="0091066D"/>
    <w:rsid w:val="00911F21"/>
    <w:rsid w:val="00917368"/>
    <w:rsid w:val="00921C11"/>
    <w:rsid w:val="0092303A"/>
    <w:rsid w:val="00930487"/>
    <w:rsid w:val="009312CA"/>
    <w:rsid w:val="00933066"/>
    <w:rsid w:val="009353D9"/>
    <w:rsid w:val="00937414"/>
    <w:rsid w:val="00952F8D"/>
    <w:rsid w:val="00955A6F"/>
    <w:rsid w:val="00962D11"/>
    <w:rsid w:val="00964F96"/>
    <w:rsid w:val="009663D1"/>
    <w:rsid w:val="00967702"/>
    <w:rsid w:val="00970A93"/>
    <w:rsid w:val="0097173F"/>
    <w:rsid w:val="00971BD1"/>
    <w:rsid w:val="00974883"/>
    <w:rsid w:val="00975EAC"/>
    <w:rsid w:val="00985EB0"/>
    <w:rsid w:val="009873FF"/>
    <w:rsid w:val="00990054"/>
    <w:rsid w:val="009928C9"/>
    <w:rsid w:val="00992DC8"/>
    <w:rsid w:val="00993C8B"/>
    <w:rsid w:val="00995C1A"/>
    <w:rsid w:val="00995F84"/>
    <w:rsid w:val="0099678B"/>
    <w:rsid w:val="00996ED3"/>
    <w:rsid w:val="0099730F"/>
    <w:rsid w:val="00997925"/>
    <w:rsid w:val="00997A7A"/>
    <w:rsid w:val="009A21FD"/>
    <w:rsid w:val="009A57D0"/>
    <w:rsid w:val="009A5EA2"/>
    <w:rsid w:val="009A6FD0"/>
    <w:rsid w:val="009B054A"/>
    <w:rsid w:val="009B10C3"/>
    <w:rsid w:val="009B2858"/>
    <w:rsid w:val="009B2DE5"/>
    <w:rsid w:val="009B34B8"/>
    <w:rsid w:val="009B7264"/>
    <w:rsid w:val="009C33B3"/>
    <w:rsid w:val="009C7ACE"/>
    <w:rsid w:val="009D0526"/>
    <w:rsid w:val="009D4001"/>
    <w:rsid w:val="009D49AE"/>
    <w:rsid w:val="009D501D"/>
    <w:rsid w:val="009D7449"/>
    <w:rsid w:val="009E1058"/>
    <w:rsid w:val="009E4749"/>
    <w:rsid w:val="009E7589"/>
    <w:rsid w:val="009F0778"/>
    <w:rsid w:val="009F3256"/>
    <w:rsid w:val="009F6299"/>
    <w:rsid w:val="009F633B"/>
    <w:rsid w:val="009F638A"/>
    <w:rsid w:val="009F6A6B"/>
    <w:rsid w:val="00A0226C"/>
    <w:rsid w:val="00A029F2"/>
    <w:rsid w:val="00A03009"/>
    <w:rsid w:val="00A06F3C"/>
    <w:rsid w:val="00A149E5"/>
    <w:rsid w:val="00A153FC"/>
    <w:rsid w:val="00A23FE9"/>
    <w:rsid w:val="00A2542D"/>
    <w:rsid w:val="00A278D7"/>
    <w:rsid w:val="00A36F31"/>
    <w:rsid w:val="00A37693"/>
    <w:rsid w:val="00A40ECD"/>
    <w:rsid w:val="00A4518D"/>
    <w:rsid w:val="00A45B78"/>
    <w:rsid w:val="00A45F18"/>
    <w:rsid w:val="00A53411"/>
    <w:rsid w:val="00A5783A"/>
    <w:rsid w:val="00A57AEC"/>
    <w:rsid w:val="00A614C8"/>
    <w:rsid w:val="00A616E7"/>
    <w:rsid w:val="00A62172"/>
    <w:rsid w:val="00A62247"/>
    <w:rsid w:val="00A6610B"/>
    <w:rsid w:val="00A66633"/>
    <w:rsid w:val="00A67101"/>
    <w:rsid w:val="00A67B89"/>
    <w:rsid w:val="00A70480"/>
    <w:rsid w:val="00A719ED"/>
    <w:rsid w:val="00A7270C"/>
    <w:rsid w:val="00A73580"/>
    <w:rsid w:val="00A75386"/>
    <w:rsid w:val="00A758CF"/>
    <w:rsid w:val="00A80EC2"/>
    <w:rsid w:val="00A81D6D"/>
    <w:rsid w:val="00A81F72"/>
    <w:rsid w:val="00A82B0B"/>
    <w:rsid w:val="00A853C2"/>
    <w:rsid w:val="00A878E0"/>
    <w:rsid w:val="00A87B9C"/>
    <w:rsid w:val="00A90E24"/>
    <w:rsid w:val="00A917EA"/>
    <w:rsid w:val="00A9577B"/>
    <w:rsid w:val="00A962B2"/>
    <w:rsid w:val="00A9762D"/>
    <w:rsid w:val="00A97BAC"/>
    <w:rsid w:val="00AA1C15"/>
    <w:rsid w:val="00AA498B"/>
    <w:rsid w:val="00AA5759"/>
    <w:rsid w:val="00AB53CF"/>
    <w:rsid w:val="00AB6E37"/>
    <w:rsid w:val="00AB77FF"/>
    <w:rsid w:val="00AC1C0C"/>
    <w:rsid w:val="00AC2F14"/>
    <w:rsid w:val="00AC3CFE"/>
    <w:rsid w:val="00AC7F0D"/>
    <w:rsid w:val="00AD021E"/>
    <w:rsid w:val="00AD0858"/>
    <w:rsid w:val="00AD202A"/>
    <w:rsid w:val="00AD24EC"/>
    <w:rsid w:val="00AD258E"/>
    <w:rsid w:val="00AD4DAF"/>
    <w:rsid w:val="00AD66E2"/>
    <w:rsid w:val="00AD7E0D"/>
    <w:rsid w:val="00AE0ED1"/>
    <w:rsid w:val="00AE55A4"/>
    <w:rsid w:val="00AE6251"/>
    <w:rsid w:val="00AE6472"/>
    <w:rsid w:val="00AF0B05"/>
    <w:rsid w:val="00AF1AD1"/>
    <w:rsid w:val="00AF42BA"/>
    <w:rsid w:val="00AF45D7"/>
    <w:rsid w:val="00AF478A"/>
    <w:rsid w:val="00AF5001"/>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29BF"/>
    <w:rsid w:val="00B7542E"/>
    <w:rsid w:val="00B81287"/>
    <w:rsid w:val="00B84124"/>
    <w:rsid w:val="00B841E6"/>
    <w:rsid w:val="00B8559D"/>
    <w:rsid w:val="00B908A4"/>
    <w:rsid w:val="00B912C6"/>
    <w:rsid w:val="00B92794"/>
    <w:rsid w:val="00B936AF"/>
    <w:rsid w:val="00B93AEA"/>
    <w:rsid w:val="00B947B9"/>
    <w:rsid w:val="00B96F08"/>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35B"/>
    <w:rsid w:val="00BD5736"/>
    <w:rsid w:val="00BD5816"/>
    <w:rsid w:val="00BD607C"/>
    <w:rsid w:val="00BD77D8"/>
    <w:rsid w:val="00BD78A9"/>
    <w:rsid w:val="00BE02C6"/>
    <w:rsid w:val="00BE3B05"/>
    <w:rsid w:val="00BF0B81"/>
    <w:rsid w:val="00BF0BA0"/>
    <w:rsid w:val="00BF1A08"/>
    <w:rsid w:val="00BF48C3"/>
    <w:rsid w:val="00BF524A"/>
    <w:rsid w:val="00BF537B"/>
    <w:rsid w:val="00BF72DE"/>
    <w:rsid w:val="00C04D6E"/>
    <w:rsid w:val="00C05D72"/>
    <w:rsid w:val="00C06792"/>
    <w:rsid w:val="00C074CA"/>
    <w:rsid w:val="00C07CEA"/>
    <w:rsid w:val="00C10DC9"/>
    <w:rsid w:val="00C13082"/>
    <w:rsid w:val="00C13286"/>
    <w:rsid w:val="00C14D2D"/>
    <w:rsid w:val="00C20605"/>
    <w:rsid w:val="00C21F5C"/>
    <w:rsid w:val="00C257AE"/>
    <w:rsid w:val="00C267A5"/>
    <w:rsid w:val="00C31D86"/>
    <w:rsid w:val="00C32445"/>
    <w:rsid w:val="00C36CCA"/>
    <w:rsid w:val="00C37B52"/>
    <w:rsid w:val="00C40625"/>
    <w:rsid w:val="00C41EDF"/>
    <w:rsid w:val="00C43160"/>
    <w:rsid w:val="00C439E7"/>
    <w:rsid w:val="00C518F0"/>
    <w:rsid w:val="00C5267D"/>
    <w:rsid w:val="00C526C5"/>
    <w:rsid w:val="00C53E9A"/>
    <w:rsid w:val="00C54FF8"/>
    <w:rsid w:val="00C6077B"/>
    <w:rsid w:val="00C6183F"/>
    <w:rsid w:val="00C61862"/>
    <w:rsid w:val="00C70A6F"/>
    <w:rsid w:val="00C71916"/>
    <w:rsid w:val="00C76112"/>
    <w:rsid w:val="00C76F03"/>
    <w:rsid w:val="00C77118"/>
    <w:rsid w:val="00C8060B"/>
    <w:rsid w:val="00C864FC"/>
    <w:rsid w:val="00C9101C"/>
    <w:rsid w:val="00C913CE"/>
    <w:rsid w:val="00C93BEF"/>
    <w:rsid w:val="00C97E67"/>
    <w:rsid w:val="00CA31D9"/>
    <w:rsid w:val="00CA54A9"/>
    <w:rsid w:val="00CA54E8"/>
    <w:rsid w:val="00CA5D0F"/>
    <w:rsid w:val="00CA7F06"/>
    <w:rsid w:val="00CA7F77"/>
    <w:rsid w:val="00CB00D1"/>
    <w:rsid w:val="00CB0D85"/>
    <w:rsid w:val="00CB2E01"/>
    <w:rsid w:val="00CB3440"/>
    <w:rsid w:val="00CB5372"/>
    <w:rsid w:val="00CC07E9"/>
    <w:rsid w:val="00CC6798"/>
    <w:rsid w:val="00CC6DD8"/>
    <w:rsid w:val="00CD1484"/>
    <w:rsid w:val="00CD371C"/>
    <w:rsid w:val="00CD3723"/>
    <w:rsid w:val="00CD623F"/>
    <w:rsid w:val="00CD6D11"/>
    <w:rsid w:val="00CD7E0C"/>
    <w:rsid w:val="00CE2DB4"/>
    <w:rsid w:val="00CE3E35"/>
    <w:rsid w:val="00CE411C"/>
    <w:rsid w:val="00CE4D31"/>
    <w:rsid w:val="00CE54D3"/>
    <w:rsid w:val="00CE591F"/>
    <w:rsid w:val="00CF173B"/>
    <w:rsid w:val="00CF3E2F"/>
    <w:rsid w:val="00CF40A1"/>
    <w:rsid w:val="00D0159C"/>
    <w:rsid w:val="00D01EFC"/>
    <w:rsid w:val="00D033EB"/>
    <w:rsid w:val="00D0544E"/>
    <w:rsid w:val="00D10EC7"/>
    <w:rsid w:val="00D14D07"/>
    <w:rsid w:val="00D15119"/>
    <w:rsid w:val="00D169D5"/>
    <w:rsid w:val="00D20046"/>
    <w:rsid w:val="00D20FBB"/>
    <w:rsid w:val="00D22F93"/>
    <w:rsid w:val="00D23850"/>
    <w:rsid w:val="00D265B9"/>
    <w:rsid w:val="00D27535"/>
    <w:rsid w:val="00D328B1"/>
    <w:rsid w:val="00D33933"/>
    <w:rsid w:val="00D33CA0"/>
    <w:rsid w:val="00D3426F"/>
    <w:rsid w:val="00D36127"/>
    <w:rsid w:val="00D436AE"/>
    <w:rsid w:val="00D4446E"/>
    <w:rsid w:val="00D463C4"/>
    <w:rsid w:val="00D4666F"/>
    <w:rsid w:val="00D51FA9"/>
    <w:rsid w:val="00D5281B"/>
    <w:rsid w:val="00D54A67"/>
    <w:rsid w:val="00D55D10"/>
    <w:rsid w:val="00D571F8"/>
    <w:rsid w:val="00D57359"/>
    <w:rsid w:val="00D57605"/>
    <w:rsid w:val="00D60480"/>
    <w:rsid w:val="00D60D83"/>
    <w:rsid w:val="00D627B1"/>
    <w:rsid w:val="00D62BAA"/>
    <w:rsid w:val="00D62BDB"/>
    <w:rsid w:val="00D636BA"/>
    <w:rsid w:val="00D6391C"/>
    <w:rsid w:val="00D64110"/>
    <w:rsid w:val="00D64BE9"/>
    <w:rsid w:val="00D67F61"/>
    <w:rsid w:val="00D70AEA"/>
    <w:rsid w:val="00D71CCC"/>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0156"/>
    <w:rsid w:val="00DB250B"/>
    <w:rsid w:val="00DB43C8"/>
    <w:rsid w:val="00DC00F6"/>
    <w:rsid w:val="00DC0AE3"/>
    <w:rsid w:val="00DC2503"/>
    <w:rsid w:val="00DC4AF7"/>
    <w:rsid w:val="00DC5974"/>
    <w:rsid w:val="00DD1591"/>
    <w:rsid w:val="00DD2A40"/>
    <w:rsid w:val="00DD3B90"/>
    <w:rsid w:val="00DD56C2"/>
    <w:rsid w:val="00DD5985"/>
    <w:rsid w:val="00DD5B72"/>
    <w:rsid w:val="00DE2806"/>
    <w:rsid w:val="00DE63EC"/>
    <w:rsid w:val="00DF35F4"/>
    <w:rsid w:val="00DF3FFA"/>
    <w:rsid w:val="00DF41E5"/>
    <w:rsid w:val="00DF463A"/>
    <w:rsid w:val="00DF4FB4"/>
    <w:rsid w:val="00E00780"/>
    <w:rsid w:val="00E04047"/>
    <w:rsid w:val="00E05297"/>
    <w:rsid w:val="00E068F1"/>
    <w:rsid w:val="00E12E5B"/>
    <w:rsid w:val="00E13875"/>
    <w:rsid w:val="00E155F5"/>
    <w:rsid w:val="00E21054"/>
    <w:rsid w:val="00E25FE5"/>
    <w:rsid w:val="00E30C64"/>
    <w:rsid w:val="00E31FEB"/>
    <w:rsid w:val="00E3205C"/>
    <w:rsid w:val="00E33F16"/>
    <w:rsid w:val="00E35382"/>
    <w:rsid w:val="00E35B0D"/>
    <w:rsid w:val="00E36662"/>
    <w:rsid w:val="00E37D62"/>
    <w:rsid w:val="00E4037E"/>
    <w:rsid w:val="00E410EA"/>
    <w:rsid w:val="00E414B7"/>
    <w:rsid w:val="00E42B5A"/>
    <w:rsid w:val="00E50395"/>
    <w:rsid w:val="00E50F7B"/>
    <w:rsid w:val="00E52C6C"/>
    <w:rsid w:val="00E557B3"/>
    <w:rsid w:val="00E56799"/>
    <w:rsid w:val="00E57A75"/>
    <w:rsid w:val="00E6494A"/>
    <w:rsid w:val="00E64D11"/>
    <w:rsid w:val="00E7124D"/>
    <w:rsid w:val="00E72F1C"/>
    <w:rsid w:val="00E739AE"/>
    <w:rsid w:val="00E753B3"/>
    <w:rsid w:val="00E80BDD"/>
    <w:rsid w:val="00E82B39"/>
    <w:rsid w:val="00E848B8"/>
    <w:rsid w:val="00E85991"/>
    <w:rsid w:val="00E93446"/>
    <w:rsid w:val="00E94724"/>
    <w:rsid w:val="00E975FE"/>
    <w:rsid w:val="00E97CE7"/>
    <w:rsid w:val="00EA5A6E"/>
    <w:rsid w:val="00EA67A9"/>
    <w:rsid w:val="00EB0F91"/>
    <w:rsid w:val="00EB27EF"/>
    <w:rsid w:val="00EC1363"/>
    <w:rsid w:val="00EC50D4"/>
    <w:rsid w:val="00EC5266"/>
    <w:rsid w:val="00EC5462"/>
    <w:rsid w:val="00EC69A3"/>
    <w:rsid w:val="00EC782A"/>
    <w:rsid w:val="00ED19AE"/>
    <w:rsid w:val="00ED2C9E"/>
    <w:rsid w:val="00ED4FC5"/>
    <w:rsid w:val="00ED7A5D"/>
    <w:rsid w:val="00EE01AF"/>
    <w:rsid w:val="00EE1C1D"/>
    <w:rsid w:val="00EE5B1B"/>
    <w:rsid w:val="00EF1FCA"/>
    <w:rsid w:val="00EF5762"/>
    <w:rsid w:val="00EF69AB"/>
    <w:rsid w:val="00EF6FC7"/>
    <w:rsid w:val="00EF7422"/>
    <w:rsid w:val="00EF7961"/>
    <w:rsid w:val="00F00BA4"/>
    <w:rsid w:val="00F024A8"/>
    <w:rsid w:val="00F0600F"/>
    <w:rsid w:val="00F076B3"/>
    <w:rsid w:val="00F10B09"/>
    <w:rsid w:val="00F115FB"/>
    <w:rsid w:val="00F11707"/>
    <w:rsid w:val="00F118FA"/>
    <w:rsid w:val="00F161B0"/>
    <w:rsid w:val="00F17FFC"/>
    <w:rsid w:val="00F2580C"/>
    <w:rsid w:val="00F264D9"/>
    <w:rsid w:val="00F26A94"/>
    <w:rsid w:val="00F273F3"/>
    <w:rsid w:val="00F3033C"/>
    <w:rsid w:val="00F31C6B"/>
    <w:rsid w:val="00F33B6B"/>
    <w:rsid w:val="00F33B85"/>
    <w:rsid w:val="00F33B96"/>
    <w:rsid w:val="00F34F1C"/>
    <w:rsid w:val="00F363F0"/>
    <w:rsid w:val="00F37425"/>
    <w:rsid w:val="00F418B2"/>
    <w:rsid w:val="00F43F82"/>
    <w:rsid w:val="00F448D9"/>
    <w:rsid w:val="00F51ABA"/>
    <w:rsid w:val="00F51F3C"/>
    <w:rsid w:val="00F53D9C"/>
    <w:rsid w:val="00F5592F"/>
    <w:rsid w:val="00F62A7D"/>
    <w:rsid w:val="00F6409E"/>
    <w:rsid w:val="00F67332"/>
    <w:rsid w:val="00F678E5"/>
    <w:rsid w:val="00F7222A"/>
    <w:rsid w:val="00F73211"/>
    <w:rsid w:val="00F73B46"/>
    <w:rsid w:val="00F77283"/>
    <w:rsid w:val="00F772C3"/>
    <w:rsid w:val="00F80338"/>
    <w:rsid w:val="00F8067B"/>
    <w:rsid w:val="00F81A93"/>
    <w:rsid w:val="00F84F93"/>
    <w:rsid w:val="00F8501D"/>
    <w:rsid w:val="00F85808"/>
    <w:rsid w:val="00F9663F"/>
    <w:rsid w:val="00FA12B9"/>
    <w:rsid w:val="00FA6D4D"/>
    <w:rsid w:val="00FA7F8F"/>
    <w:rsid w:val="00FB0C70"/>
    <w:rsid w:val="00FB2363"/>
    <w:rsid w:val="00FB3C6B"/>
    <w:rsid w:val="00FB7A38"/>
    <w:rsid w:val="00FC6A22"/>
    <w:rsid w:val="00FD0D54"/>
    <w:rsid w:val="00FD16A2"/>
    <w:rsid w:val="00FD1B14"/>
    <w:rsid w:val="00FD1DC9"/>
    <w:rsid w:val="00FD29D5"/>
    <w:rsid w:val="00FD3032"/>
    <w:rsid w:val="00FD5206"/>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aliases w:val="普通文字,普通文字 Char,正 文 1,纯文本 Char1 Char Char,纯文本 Char Char Char Char,纯文本 Char Char1,纯文本 Char1 Char,纯文本 Char Char Char"/>
    <w:basedOn w:val="a1"/>
    <w:link w:val="Char0"/>
    <w:qFormat/>
    <w:rsid w:val="00595F8F"/>
    <w:rPr>
      <w:rFonts w:hAnsi="Courier New" w:cs="Courier New"/>
      <w:szCs w:val="21"/>
    </w:rPr>
  </w:style>
  <w:style w:type="character" w:customStyle="1" w:styleId="Char0">
    <w:name w:val="纯文本 Char"/>
    <w:aliases w:val="普通文字 Char1,普通文字 Char Char,正 文 1 Char,纯文本 Char1 Char Char Char,纯文本 Char Char Char Char Char,纯文本 Char Char1 Char,纯文本 Char1 Char Char1,纯文本 Char Char Char Char1"/>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aliases w:val="普通编号,符号列表,正文一级小标题,列出段落2,Bullet List,FooterText,numbered,List Paragraph1CxSpLast,List Paragraph1,Paragraphe de liste1,lp1,List1,半小标题,半小标题1,列出段落1.,AAA,编号,列出段落12,列出段落4,正文段落1,1.2.3标题,符号1.1（天云科技）,List,列表段落,列出段落-正文,列出段落41,列出段落5,段落样式"/>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link w:val="Default858D7CFB-ED40-4347-BF05-701D383B685F"/>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aliases w:val="普通(Web)1"/>
    <w:basedOn w:val="a1"/>
    <w:link w:val="Char6"/>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aliases w:val="普通(Web)1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qFormat/>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qFormat/>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uiPriority w:val="99"/>
    <w:qFormat/>
    <w:rsid w:val="00D84B38"/>
    <w:rPr>
      <w:i/>
      <w:iCs/>
      <w:kern w:val="2"/>
      <w:sz w:val="21"/>
    </w:rPr>
  </w:style>
  <w:style w:type="paragraph" w:styleId="af7">
    <w:name w:val="Body Text Indent"/>
    <w:basedOn w:val="a1"/>
    <w:link w:val="Charc"/>
    <w:uiPriority w:val="99"/>
    <w:qFormat/>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uiPriority w:val="39"/>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3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aliases w:val="普通编号 Char,符号列表 Char,正文一级小标题 Char,列出段落2 Char,Bullet List Char,FooterText Char,numbered Char,List Paragraph1CxSpLast Char,List Paragraph1 Char,Paragraphe de liste1 Char,lp1 Char,List1 Char,半小标题 Char,半小标题1 Char,列出段落1. Char,AAA Char,编号 Char"/>
    <w:link w:val="aa"/>
    <w:uiPriority w:val="34"/>
    <w:qFormat/>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character" w:customStyle="1" w:styleId="NormalCharacter">
    <w:name w:val="NormalCharacter"/>
    <w:rsid w:val="00A758CF"/>
  </w:style>
  <w:style w:type="paragraph" w:customStyle="1" w:styleId="UserStyle1">
    <w:name w:val="UserStyle_1"/>
    <w:basedOn w:val="a1"/>
    <w:rsid w:val="009B7264"/>
    <w:pPr>
      <w:widowControl/>
      <w:autoSpaceDE/>
      <w:autoSpaceDN/>
      <w:ind w:firstLineChars="200" w:firstLine="420"/>
      <w:jc w:val="both"/>
      <w:textAlignment w:val="baseline"/>
    </w:pPr>
    <w:rPr>
      <w:rFonts w:ascii="Times New Roman" w:hAnsi="Times New Roman" w:cs="Times New Roman"/>
      <w:kern w:val="2"/>
      <w:sz w:val="21"/>
      <w:szCs w:val="24"/>
      <w:lang w:eastAsia="zh-CN"/>
    </w:rPr>
  </w:style>
  <w:style w:type="paragraph" w:styleId="afff4">
    <w:name w:val="List"/>
    <w:basedOn w:val="a1"/>
    <w:semiHidden/>
    <w:unhideWhenUsed/>
    <w:rsid w:val="00AF5001"/>
    <w:pPr>
      <w:ind w:left="200" w:hangingChars="200" w:hanging="200"/>
      <w:contextualSpacing/>
    </w:pPr>
  </w:style>
  <w:style w:type="character" w:customStyle="1" w:styleId="Char1b">
    <w:name w:val="页脚 Char1"/>
    <w:basedOn w:val="a3"/>
    <w:uiPriority w:val="99"/>
    <w:rsid w:val="00EE5B1B"/>
    <w:rPr>
      <w:rFonts w:ascii="宋体" w:hAnsi="宋体" w:cs="宋体"/>
      <w:sz w:val="18"/>
      <w:szCs w:val="18"/>
      <w:lang w:eastAsia="en-US"/>
    </w:rPr>
  </w:style>
  <w:style w:type="character" w:customStyle="1" w:styleId="Char20">
    <w:name w:val="批注文字 Char2"/>
    <w:basedOn w:val="a3"/>
    <w:qFormat/>
    <w:rsid w:val="00EE5B1B"/>
    <w:rPr>
      <w:kern w:val="2"/>
      <w:sz w:val="21"/>
    </w:rPr>
  </w:style>
  <w:style w:type="paragraph" w:customStyle="1" w:styleId="afff5">
    <w:name w:val="表头文本"/>
    <w:basedOn w:val="a1"/>
    <w:rsid w:val="00EE5B1B"/>
    <w:pPr>
      <w:adjustRightInd w:val="0"/>
      <w:jc w:val="center"/>
    </w:pPr>
    <w:rPr>
      <w:rFonts w:ascii="Times New Roman" w:hAnsi="Times New Roman" w:cs="Times New Roman"/>
      <w:b/>
      <w:sz w:val="24"/>
      <w:szCs w:val="20"/>
      <w:lang w:eastAsia="zh-CN"/>
    </w:rPr>
  </w:style>
  <w:style w:type="paragraph" w:customStyle="1" w:styleId="2NewNewNewNewNewNew">
    <w:name w:val="标题 2 New New New New New New"/>
    <w:basedOn w:val="NewNewNew"/>
    <w:next w:val="NewNewNew"/>
    <w:rsid w:val="00A67101"/>
    <w:pPr>
      <w:keepNext/>
      <w:keepLines/>
      <w:spacing w:before="260" w:after="260" w:line="416" w:lineRule="auto"/>
      <w:outlineLvl w:val="1"/>
    </w:pPr>
    <w:rPr>
      <w:rFonts w:ascii="Arial" w:eastAsia="黑体" w:hAnsi="Arial"/>
      <w:b/>
      <w:bCs/>
      <w:sz w:val="32"/>
      <w:szCs w:val="32"/>
    </w:rPr>
  </w:style>
  <w:style w:type="paragraph" w:customStyle="1" w:styleId="150">
    <w:name w:val="样式 小四 行距: 1.5 倍行距"/>
    <w:basedOn w:val="a1"/>
    <w:rsid w:val="00A67101"/>
    <w:pPr>
      <w:autoSpaceDE/>
      <w:autoSpaceDN/>
      <w:spacing w:line="360" w:lineRule="auto"/>
      <w:ind w:firstLineChars="200" w:firstLine="480"/>
      <w:jc w:val="both"/>
    </w:pPr>
    <w:rPr>
      <w:rFonts w:ascii="Times New Roman" w:hAnsi="Times New Roman"/>
      <w:kern w:val="2"/>
      <w:sz w:val="28"/>
      <w:szCs w:val="20"/>
      <w:lang w:eastAsia="zh-CN"/>
    </w:rPr>
  </w:style>
  <w:style w:type="paragraph" w:customStyle="1" w:styleId="NewNewNew">
    <w:name w:val="正文 New New New"/>
    <w:rsid w:val="00A67101"/>
    <w:pPr>
      <w:widowControl w:val="0"/>
      <w:jc w:val="both"/>
    </w:pPr>
    <w:rPr>
      <w:kern w:val="2"/>
      <w:sz w:val="21"/>
      <w:szCs w:val="24"/>
    </w:rPr>
  </w:style>
  <w:style w:type="paragraph" w:customStyle="1" w:styleId="xl27">
    <w:name w:val="xl27"/>
    <w:basedOn w:val="a1"/>
    <w:qFormat/>
    <w:rsid w:val="009B10C3"/>
    <w:pPr>
      <w:widowControl/>
      <w:autoSpaceDE/>
      <w:autoSpaceDN/>
      <w:spacing w:before="100" w:beforeAutospacing="1" w:after="100" w:afterAutospacing="1"/>
      <w:jc w:val="center"/>
      <w:textAlignment w:val="center"/>
    </w:pPr>
    <w:rPr>
      <w:rFonts w:cs="Times New Roman"/>
      <w:sz w:val="24"/>
      <w:szCs w:val="24"/>
      <w:lang w:eastAsia="zh-CN"/>
    </w:rPr>
  </w:style>
  <w:style w:type="character" w:styleId="HTML0">
    <w:name w:val="HTML Cite"/>
    <w:basedOn w:val="a3"/>
    <w:uiPriority w:val="99"/>
    <w:unhideWhenUsed/>
    <w:qFormat/>
    <w:rsid w:val="009B10C3"/>
  </w:style>
  <w:style w:type="character" w:customStyle="1" w:styleId="wz141">
    <w:name w:val="wz141"/>
    <w:uiPriority w:val="99"/>
    <w:qFormat/>
    <w:rsid w:val="009B10C3"/>
    <w:rPr>
      <w:rFonts w:ascii="Arial" w:hAnsi="Arial" w:cs="Arial" w:hint="default"/>
      <w:color w:val="000000"/>
      <w:sz w:val="21"/>
      <w:szCs w:val="21"/>
    </w:rPr>
  </w:style>
  <w:style w:type="paragraph" w:customStyle="1" w:styleId="Web">
    <w:name w:val="普通 (Web)"/>
    <w:aliases w:val="普通(Web)"/>
    <w:basedOn w:val="a1"/>
    <w:rsid w:val="009B10C3"/>
    <w:pPr>
      <w:widowControl/>
      <w:autoSpaceDE/>
      <w:autoSpaceDN/>
      <w:spacing w:beforeAutospacing="1" w:afterAutospacing="1"/>
    </w:pPr>
    <w:rPr>
      <w:rFonts w:ascii="Arial Unicode MS" w:eastAsia="Arial Unicode MS" w:hAnsi="Arial Unicode MS"/>
      <w:sz w:val="24"/>
      <w:szCs w:val="24"/>
      <w:lang w:eastAsia="zh-CN"/>
    </w:rPr>
  </w:style>
  <w:style w:type="paragraph" w:customStyle="1" w:styleId="afff6">
    <w:name w:val="* 左对齐的段落"/>
    <w:uiPriority w:val="99"/>
    <w:rsid w:val="009B10C3"/>
    <w:pPr>
      <w:widowControl w:val="0"/>
      <w:autoSpaceDE w:val="0"/>
      <w:autoSpaceDN w:val="0"/>
      <w:adjustRightInd w:val="0"/>
      <w:spacing w:line="240" w:lineRule="atLeast"/>
    </w:pPr>
    <w:rPr>
      <w:rFonts w:ascii="宋体" w:hAnsi="Calibri" w:cs="宋体"/>
      <w:sz w:val="24"/>
      <w:szCs w:val="24"/>
    </w:rPr>
  </w:style>
  <w:style w:type="paragraph" w:customStyle="1" w:styleId="CharCharCharCharChar">
    <w:name w:val="Char Char Char Char Char"/>
    <w:basedOn w:val="a1"/>
    <w:autoRedefine/>
    <w:rsid w:val="009B10C3"/>
    <w:pPr>
      <w:autoSpaceDE/>
      <w:autoSpaceDN/>
      <w:adjustRightInd w:val="0"/>
      <w:snapToGrid w:val="0"/>
      <w:spacing w:line="360" w:lineRule="auto"/>
      <w:ind w:leftChars="40" w:left="84" w:firstLineChars="200" w:firstLine="480"/>
    </w:pPr>
    <w:rPr>
      <w:color w:val="FF0000"/>
      <w:sz w:val="24"/>
      <w:szCs w:val="24"/>
      <w:lang w:eastAsia="zh-CN"/>
    </w:rPr>
  </w:style>
  <w:style w:type="paragraph" w:customStyle="1" w:styleId="1a">
    <w:name w:val="1"/>
    <w:basedOn w:val="a1"/>
    <w:next w:val="a7"/>
    <w:rsid w:val="009B10C3"/>
    <w:pPr>
      <w:autoSpaceDE/>
      <w:autoSpaceDN/>
      <w:jc w:val="both"/>
    </w:pPr>
    <w:rPr>
      <w:rFonts w:hAnsi="Courier New" w:cs="Courier New"/>
      <w:kern w:val="2"/>
      <w:sz w:val="21"/>
      <w:szCs w:val="21"/>
      <w:lang w:eastAsia="zh-CN"/>
    </w:rPr>
  </w:style>
  <w:style w:type="character" w:customStyle="1" w:styleId="Charf9">
    <w:name w:val="脚注文本 Char"/>
    <w:basedOn w:val="a3"/>
    <w:link w:val="afff7"/>
    <w:semiHidden/>
    <w:rsid w:val="009B10C3"/>
    <w:rPr>
      <w:rFonts w:eastAsia="MS Mincho"/>
      <w:lang w:eastAsia="ja-JP"/>
    </w:rPr>
  </w:style>
  <w:style w:type="paragraph" w:styleId="afff7">
    <w:name w:val="footnote text"/>
    <w:basedOn w:val="a1"/>
    <w:link w:val="Charf9"/>
    <w:semiHidden/>
    <w:rsid w:val="009B10C3"/>
    <w:pPr>
      <w:widowControl/>
      <w:autoSpaceDE/>
      <w:autoSpaceDN/>
    </w:pPr>
    <w:rPr>
      <w:rFonts w:ascii="Times New Roman" w:eastAsia="MS Mincho" w:hAnsi="Times New Roman" w:cs="Times New Roman"/>
      <w:sz w:val="20"/>
      <w:szCs w:val="20"/>
      <w:lang w:eastAsia="ja-JP"/>
    </w:rPr>
  </w:style>
  <w:style w:type="character" w:customStyle="1" w:styleId="Char1c">
    <w:name w:val="脚注文本 Char1"/>
    <w:basedOn w:val="a3"/>
    <w:uiPriority w:val="99"/>
    <w:semiHidden/>
    <w:rsid w:val="009B10C3"/>
    <w:rPr>
      <w:rFonts w:ascii="宋体" w:hAnsi="宋体" w:cs="宋体"/>
      <w:sz w:val="18"/>
      <w:szCs w:val="18"/>
      <w:lang w:eastAsia="en-US"/>
    </w:rPr>
  </w:style>
  <w:style w:type="paragraph" w:styleId="afff8">
    <w:name w:val="Block Text"/>
    <w:basedOn w:val="a1"/>
    <w:rsid w:val="009B10C3"/>
    <w:pPr>
      <w:autoSpaceDE/>
      <w:autoSpaceDN/>
      <w:ind w:left="425" w:right="-113"/>
    </w:pPr>
    <w:rPr>
      <w:rFonts w:ascii="Times New Roman" w:eastAsia="PMingLiU" w:hAnsi="Times New Roman" w:cs="Times New Roman"/>
      <w:kern w:val="2"/>
      <w:sz w:val="24"/>
      <w:szCs w:val="20"/>
      <w:lang w:eastAsia="zh-TW"/>
    </w:rPr>
  </w:style>
  <w:style w:type="paragraph" w:customStyle="1" w:styleId="Char1CharChar">
    <w:name w:val="Char1 Char Char"/>
    <w:basedOn w:val="a1"/>
    <w:rsid w:val="009B10C3"/>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CM1">
    <w:name w:val="CM1"/>
    <w:basedOn w:val="Default"/>
    <w:next w:val="Default"/>
    <w:rsid w:val="009B10C3"/>
    <w:pPr>
      <w:spacing w:line="366" w:lineRule="atLeast"/>
    </w:pPr>
    <w:rPr>
      <w:rFonts w:ascii="楷体_GB2312" w:eastAsia="楷体_GB2312" w:cs="楷体_GB2312"/>
      <w:color w:val="auto"/>
    </w:rPr>
  </w:style>
  <w:style w:type="paragraph" w:customStyle="1" w:styleId="CM2">
    <w:name w:val="CM2"/>
    <w:basedOn w:val="Default"/>
    <w:next w:val="Default"/>
    <w:rsid w:val="009B10C3"/>
    <w:pPr>
      <w:spacing w:line="366" w:lineRule="atLeast"/>
    </w:pPr>
    <w:rPr>
      <w:rFonts w:ascii="楷体_GB2312" w:eastAsia="楷体_GB2312" w:cs="楷体_GB2312"/>
      <w:color w:val="auto"/>
    </w:rPr>
  </w:style>
  <w:style w:type="paragraph" w:customStyle="1" w:styleId="CM25">
    <w:name w:val="CM25"/>
    <w:basedOn w:val="Default"/>
    <w:next w:val="Default"/>
    <w:rsid w:val="009B10C3"/>
    <w:pPr>
      <w:spacing w:after="128"/>
    </w:pPr>
    <w:rPr>
      <w:rFonts w:ascii="楷体_GB2312" w:eastAsia="楷体_GB2312" w:cs="楷体_GB2312"/>
      <w:color w:val="auto"/>
    </w:rPr>
  </w:style>
  <w:style w:type="character" w:customStyle="1" w:styleId="Default858D7CFB-ED40-4347-BF05-701D383B685F">
    <w:name w:val="Default[858D7CFB-ED40-4347-BF05-701D383B685F]"/>
    <w:link w:val="Default"/>
    <w:rsid w:val="009B10C3"/>
    <w:rPr>
      <w:rFonts w:ascii="宋体" w:cs="宋体"/>
      <w:color w:val="000000"/>
      <w:sz w:val="24"/>
      <w:szCs w:val="24"/>
    </w:rPr>
  </w:style>
  <w:style w:type="paragraph" w:styleId="TOC">
    <w:name w:val="TOC Heading"/>
    <w:basedOn w:val="11"/>
    <w:next w:val="a1"/>
    <w:uiPriority w:val="39"/>
    <w:semiHidden/>
    <w:unhideWhenUsed/>
    <w:qFormat/>
    <w:rsid w:val="00616D5F"/>
    <w:pPr>
      <w:keepNext/>
      <w:keepLines/>
      <w:spacing w:before="340" w:after="330" w:line="578" w:lineRule="auto"/>
      <w:ind w:left="0"/>
      <w:outlineLvl w:val="9"/>
    </w:pPr>
    <w:rPr>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32564304">
      <w:bodyDiv w:val="1"/>
      <w:marLeft w:val="0"/>
      <w:marRight w:val="0"/>
      <w:marTop w:val="0"/>
      <w:marBottom w:val="0"/>
      <w:divBdr>
        <w:top w:val="none" w:sz="0" w:space="0" w:color="auto"/>
        <w:left w:val="none" w:sz="0" w:space="0" w:color="auto"/>
        <w:bottom w:val="none" w:sz="0" w:space="0" w:color="auto"/>
        <w:right w:val="none" w:sz="0" w:space="0" w:color="auto"/>
      </w:divBdr>
      <w:divsChild>
        <w:div w:id="74713470">
          <w:marLeft w:val="0"/>
          <w:marRight w:val="0"/>
          <w:marTop w:val="0"/>
          <w:marBottom w:val="0"/>
          <w:divBdr>
            <w:top w:val="none" w:sz="0" w:space="0" w:color="auto"/>
            <w:left w:val="none" w:sz="0" w:space="0" w:color="auto"/>
            <w:bottom w:val="none" w:sz="0" w:space="0" w:color="auto"/>
            <w:right w:val="none" w:sz="0" w:space="0" w:color="auto"/>
          </w:divBdr>
          <w:divsChild>
            <w:div w:id="1819376545">
              <w:marLeft w:val="0"/>
              <w:marRight w:val="0"/>
              <w:marTop w:val="0"/>
              <w:marBottom w:val="0"/>
              <w:divBdr>
                <w:top w:val="none" w:sz="0" w:space="0" w:color="auto"/>
                <w:left w:val="none" w:sz="0" w:space="0" w:color="auto"/>
                <w:bottom w:val="none" w:sz="0" w:space="0" w:color="auto"/>
                <w:right w:val="none" w:sz="0" w:space="0" w:color="auto"/>
              </w:divBdr>
              <w:divsChild>
                <w:div w:id="561909450">
                  <w:marLeft w:val="0"/>
                  <w:marRight w:val="0"/>
                  <w:marTop w:val="0"/>
                  <w:marBottom w:val="0"/>
                  <w:divBdr>
                    <w:top w:val="none" w:sz="0" w:space="0" w:color="auto"/>
                    <w:left w:val="none" w:sz="0" w:space="0" w:color="auto"/>
                    <w:bottom w:val="none" w:sz="0" w:space="0" w:color="auto"/>
                    <w:right w:val="none" w:sz="0" w:space="0" w:color="auto"/>
                  </w:divBdr>
                  <w:divsChild>
                    <w:div w:id="479150836">
                      <w:marLeft w:val="0"/>
                      <w:marRight w:val="0"/>
                      <w:marTop w:val="0"/>
                      <w:marBottom w:val="0"/>
                      <w:divBdr>
                        <w:top w:val="none" w:sz="0" w:space="0" w:color="auto"/>
                        <w:left w:val="none" w:sz="0" w:space="0" w:color="auto"/>
                        <w:bottom w:val="none" w:sz="0" w:space="0" w:color="auto"/>
                        <w:right w:val="none" w:sz="0" w:space="0" w:color="auto"/>
                      </w:divBdr>
                      <w:divsChild>
                        <w:div w:id="94542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121">
      <w:bodyDiv w:val="1"/>
      <w:marLeft w:val="0"/>
      <w:marRight w:val="0"/>
      <w:marTop w:val="0"/>
      <w:marBottom w:val="0"/>
      <w:divBdr>
        <w:top w:val="none" w:sz="0" w:space="0" w:color="auto"/>
        <w:left w:val="none" w:sz="0" w:space="0" w:color="auto"/>
        <w:bottom w:val="none" w:sz="0" w:space="0" w:color="auto"/>
        <w:right w:val="none" w:sz="0" w:space="0" w:color="auto"/>
      </w:divBdr>
      <w:divsChild>
        <w:div w:id="550845563">
          <w:marLeft w:val="0"/>
          <w:marRight w:val="0"/>
          <w:marTop w:val="0"/>
          <w:marBottom w:val="0"/>
          <w:divBdr>
            <w:top w:val="none" w:sz="0" w:space="0" w:color="auto"/>
            <w:left w:val="none" w:sz="0" w:space="0" w:color="auto"/>
            <w:bottom w:val="none" w:sz="0" w:space="0" w:color="auto"/>
            <w:right w:val="none" w:sz="0" w:space="0" w:color="auto"/>
          </w:divBdr>
          <w:divsChild>
            <w:div w:id="496190650">
              <w:marLeft w:val="0"/>
              <w:marRight w:val="0"/>
              <w:marTop w:val="0"/>
              <w:marBottom w:val="0"/>
              <w:divBdr>
                <w:top w:val="none" w:sz="0" w:space="0" w:color="auto"/>
                <w:left w:val="none" w:sz="0" w:space="0" w:color="auto"/>
                <w:bottom w:val="none" w:sz="0" w:space="0" w:color="auto"/>
                <w:right w:val="none" w:sz="0" w:space="0" w:color="auto"/>
              </w:divBdr>
              <w:divsChild>
                <w:div w:id="5443079">
                  <w:marLeft w:val="0"/>
                  <w:marRight w:val="0"/>
                  <w:marTop w:val="0"/>
                  <w:marBottom w:val="0"/>
                  <w:divBdr>
                    <w:top w:val="none" w:sz="0" w:space="0" w:color="auto"/>
                    <w:left w:val="none" w:sz="0" w:space="0" w:color="auto"/>
                    <w:bottom w:val="none" w:sz="0" w:space="0" w:color="auto"/>
                    <w:right w:val="none" w:sz="0" w:space="0" w:color="auto"/>
                  </w:divBdr>
                  <w:divsChild>
                    <w:div w:id="740253926">
                      <w:marLeft w:val="150"/>
                      <w:marRight w:val="150"/>
                      <w:marTop w:val="0"/>
                      <w:marBottom w:val="0"/>
                      <w:divBdr>
                        <w:top w:val="none" w:sz="0" w:space="0" w:color="auto"/>
                        <w:left w:val="none" w:sz="0" w:space="0" w:color="auto"/>
                        <w:bottom w:val="none" w:sz="0" w:space="0" w:color="auto"/>
                        <w:right w:val="none" w:sz="0" w:space="0" w:color="auto"/>
                      </w:divBdr>
                      <w:divsChild>
                        <w:div w:id="1276905547">
                          <w:marLeft w:val="0"/>
                          <w:marRight w:val="0"/>
                          <w:marTop w:val="0"/>
                          <w:marBottom w:val="0"/>
                          <w:divBdr>
                            <w:top w:val="single" w:sz="2" w:space="0" w:color="B6B6B6"/>
                            <w:left w:val="single" w:sz="2" w:space="0" w:color="B6B6B6"/>
                            <w:bottom w:val="single" w:sz="2" w:space="0" w:color="B6B6B6"/>
                            <w:right w:val="single" w:sz="2" w:space="0" w:color="B6B6B6"/>
                          </w:divBdr>
                          <w:divsChild>
                            <w:div w:id="1129279234">
                              <w:marLeft w:val="0"/>
                              <w:marRight w:val="0"/>
                              <w:marTop w:val="0"/>
                              <w:marBottom w:val="0"/>
                              <w:divBdr>
                                <w:top w:val="single" w:sz="2" w:space="0" w:color="DCDCDC"/>
                                <w:left w:val="single" w:sz="2" w:space="0" w:color="DCDCDC"/>
                                <w:bottom w:val="single" w:sz="6" w:space="0" w:color="DCDCDC"/>
                                <w:right w:val="single" w:sz="2" w:space="0" w:color="DCDCDC"/>
                              </w:divBdr>
                              <w:divsChild>
                                <w:div w:id="212857371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60959215">
      <w:bodyDiv w:val="1"/>
      <w:marLeft w:val="0"/>
      <w:marRight w:val="0"/>
      <w:marTop w:val="0"/>
      <w:marBottom w:val="0"/>
      <w:divBdr>
        <w:top w:val="none" w:sz="0" w:space="0" w:color="auto"/>
        <w:left w:val="none" w:sz="0" w:space="0" w:color="auto"/>
        <w:bottom w:val="none" w:sz="0" w:space="0" w:color="auto"/>
        <w:right w:val="none" w:sz="0" w:space="0" w:color="auto"/>
      </w:divBdr>
      <w:divsChild>
        <w:div w:id="1702434970">
          <w:marLeft w:val="0"/>
          <w:marRight w:val="0"/>
          <w:marTop w:val="0"/>
          <w:marBottom w:val="0"/>
          <w:divBdr>
            <w:top w:val="none" w:sz="0" w:space="0" w:color="auto"/>
            <w:left w:val="none" w:sz="0" w:space="0" w:color="auto"/>
            <w:bottom w:val="none" w:sz="0" w:space="0" w:color="auto"/>
            <w:right w:val="none" w:sz="0" w:space="0" w:color="auto"/>
          </w:divBdr>
          <w:divsChild>
            <w:div w:id="1609310546">
              <w:marLeft w:val="-225"/>
              <w:marRight w:val="-225"/>
              <w:marTop w:val="0"/>
              <w:marBottom w:val="0"/>
              <w:divBdr>
                <w:top w:val="none" w:sz="0" w:space="0" w:color="auto"/>
                <w:left w:val="none" w:sz="0" w:space="0" w:color="auto"/>
                <w:bottom w:val="none" w:sz="0" w:space="0" w:color="auto"/>
                <w:right w:val="none" w:sz="0" w:space="0" w:color="auto"/>
              </w:divBdr>
              <w:divsChild>
                <w:div w:id="965507480">
                  <w:marLeft w:val="0"/>
                  <w:marRight w:val="0"/>
                  <w:marTop w:val="0"/>
                  <w:marBottom w:val="0"/>
                  <w:divBdr>
                    <w:top w:val="none" w:sz="0" w:space="0" w:color="auto"/>
                    <w:left w:val="none" w:sz="0" w:space="0" w:color="auto"/>
                    <w:bottom w:val="none" w:sz="0" w:space="0" w:color="auto"/>
                    <w:right w:val="none" w:sz="0" w:space="0" w:color="auto"/>
                  </w:divBdr>
                  <w:divsChild>
                    <w:div w:id="1882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55734207">
      <w:bodyDiv w:val="1"/>
      <w:marLeft w:val="0"/>
      <w:marRight w:val="0"/>
      <w:marTop w:val="0"/>
      <w:marBottom w:val="0"/>
      <w:divBdr>
        <w:top w:val="none" w:sz="0" w:space="0" w:color="auto"/>
        <w:left w:val="none" w:sz="0" w:space="0" w:color="auto"/>
        <w:bottom w:val="none" w:sz="0" w:space="0" w:color="auto"/>
        <w:right w:val="none" w:sz="0" w:space="0" w:color="auto"/>
      </w:divBdr>
      <w:divsChild>
        <w:div w:id="1869949031">
          <w:marLeft w:val="0"/>
          <w:marRight w:val="0"/>
          <w:marTop w:val="0"/>
          <w:marBottom w:val="0"/>
          <w:divBdr>
            <w:top w:val="none" w:sz="0" w:space="0" w:color="auto"/>
            <w:left w:val="none" w:sz="0" w:space="0" w:color="auto"/>
            <w:bottom w:val="none" w:sz="0" w:space="0" w:color="auto"/>
            <w:right w:val="none" w:sz="0" w:space="0" w:color="auto"/>
          </w:divBdr>
          <w:divsChild>
            <w:div w:id="1320690249">
              <w:marLeft w:val="0"/>
              <w:marRight w:val="0"/>
              <w:marTop w:val="0"/>
              <w:marBottom w:val="0"/>
              <w:divBdr>
                <w:top w:val="none" w:sz="0" w:space="0" w:color="auto"/>
                <w:left w:val="none" w:sz="0" w:space="0" w:color="auto"/>
                <w:bottom w:val="none" w:sz="0" w:space="0" w:color="auto"/>
                <w:right w:val="none" w:sz="0" w:space="0" w:color="auto"/>
              </w:divBdr>
              <w:divsChild>
                <w:div w:id="563369608">
                  <w:marLeft w:val="0"/>
                  <w:marRight w:val="0"/>
                  <w:marTop w:val="0"/>
                  <w:marBottom w:val="0"/>
                  <w:divBdr>
                    <w:top w:val="none" w:sz="0" w:space="0" w:color="auto"/>
                    <w:left w:val="none" w:sz="0" w:space="0" w:color="auto"/>
                    <w:bottom w:val="none" w:sz="0" w:space="0" w:color="auto"/>
                    <w:right w:val="none" w:sz="0" w:space="0" w:color="auto"/>
                  </w:divBdr>
                  <w:divsChild>
                    <w:div w:id="674769363">
                      <w:marLeft w:val="150"/>
                      <w:marRight w:val="150"/>
                      <w:marTop w:val="0"/>
                      <w:marBottom w:val="0"/>
                      <w:divBdr>
                        <w:top w:val="none" w:sz="0" w:space="0" w:color="auto"/>
                        <w:left w:val="none" w:sz="0" w:space="0" w:color="auto"/>
                        <w:bottom w:val="none" w:sz="0" w:space="0" w:color="auto"/>
                        <w:right w:val="none" w:sz="0" w:space="0" w:color="auto"/>
                      </w:divBdr>
                      <w:divsChild>
                        <w:div w:id="1827551674">
                          <w:marLeft w:val="0"/>
                          <w:marRight w:val="0"/>
                          <w:marTop w:val="0"/>
                          <w:marBottom w:val="0"/>
                          <w:divBdr>
                            <w:top w:val="single" w:sz="2" w:space="0" w:color="B6B6B6"/>
                            <w:left w:val="single" w:sz="2" w:space="0" w:color="B6B6B6"/>
                            <w:bottom w:val="single" w:sz="2" w:space="0" w:color="B6B6B6"/>
                            <w:right w:val="single" w:sz="2" w:space="0" w:color="B6B6B6"/>
                          </w:divBdr>
                          <w:divsChild>
                            <w:div w:id="1575235503">
                              <w:marLeft w:val="0"/>
                              <w:marRight w:val="0"/>
                              <w:marTop w:val="0"/>
                              <w:marBottom w:val="0"/>
                              <w:divBdr>
                                <w:top w:val="single" w:sz="2" w:space="0" w:color="DCDCDC"/>
                                <w:left w:val="single" w:sz="2" w:space="0" w:color="DCDCDC"/>
                                <w:bottom w:val="single" w:sz="6" w:space="0" w:color="DCDCDC"/>
                                <w:right w:val="single" w:sz="2" w:space="0" w:color="DCDCDC"/>
                              </w:divBdr>
                              <w:divsChild>
                                <w:div w:id="1007563049">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2914;&#21442;&#36873;&#20154;&#23545;&#25511;&#21046;&#20215;&#23384;&#30097;&#35831;&#20110;&#25253;&#20215;&#25130;&#27490;&#21069;&#21457;&#37038;&#20214;&#33267;hjzhang@fhcpec.com.cn" TargetMode="Externa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aike.baidu.com/item/%E4%B8%93%E4%B8%9A%E6%89%BF%E5%8C%85"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baike.baidu.com/item/%E4%B8%93%E4%B8%9A%E6%89%BF%E5%8C%8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gchen@fhcpec.com.cn" TargetMode="External"/><Relationship Id="rId5" Type="http://schemas.openxmlformats.org/officeDocument/2006/relationships/settings" Target="settings.xml"/><Relationship Id="rId15" Type="http://schemas.openxmlformats.org/officeDocument/2006/relationships/hyperlink" Target="https://baike.baidu.com/item/%E4%B8%93%E4%B8%9A%E6%89%BF%E5%8C%85" TargetMode="External"/><Relationship Id="rId10" Type="http://schemas.openxmlformats.org/officeDocument/2006/relationships/hyperlink" Target="https://baike.baidu.com/item/%E4%B8%93%E4%B8%9A%E6%89%BF%E5%8C%85"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s://baike.baidu.com/item/%E4%B8%93%E4%B8%9A%E6%89%BF%E5%8C%85" TargetMode="External"/><Relationship Id="rId14" Type="http://schemas.openxmlformats.org/officeDocument/2006/relationships/hyperlink" Target="https://baike.baidu.com/item/%E4%B8%93%E4%B8%9A%E6%89%BF%E5%8C%8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983888-A65F-4622-A2ED-48DC27857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8432</TotalTime>
  <Pages>60</Pages>
  <Words>5961</Words>
  <Characters>33984</Characters>
  <Application>Microsoft Office Word</Application>
  <DocSecurity>0</DocSecurity>
  <Lines>283</Lines>
  <Paragraphs>79</Paragraphs>
  <ScaleCrop>false</ScaleCrop>
  <Company>福化环保</Company>
  <LinksUpToDate>false</LinksUpToDate>
  <CharactersWithSpaces>39866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684</cp:revision>
  <dcterms:created xsi:type="dcterms:W3CDTF">2019-03-28T11:18:00Z</dcterms:created>
  <dcterms:modified xsi:type="dcterms:W3CDTF">2021-11-01T05:49:00Z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