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Default="008E7D79" w:rsidP="008E7D79">
      <w:pPr>
        <w:pStyle w:val="a6"/>
        <w:spacing w:line="960" w:lineRule="exact"/>
        <w:jc w:val="center"/>
        <w:rPr>
          <w:rFonts w:ascii="微软雅黑" w:eastAsia="微软雅黑"/>
          <w:b/>
          <w:sz w:val="52"/>
          <w:szCs w:val="22"/>
          <w:u w:val="single"/>
          <w:lang w:eastAsia="zh-CN"/>
        </w:rPr>
      </w:pPr>
    </w:p>
    <w:p w:rsidR="001B30D3" w:rsidRPr="007F72CF" w:rsidRDefault="001B30D3" w:rsidP="001B30D3">
      <w:pPr>
        <w:pStyle w:val="Default"/>
        <w:spacing w:line="360" w:lineRule="auto"/>
        <w:jc w:val="center"/>
        <w:rPr>
          <w:rFonts w:hAnsi="宋体"/>
          <w:b/>
          <w:bCs/>
          <w:noProof/>
          <w:sz w:val="44"/>
          <w:szCs w:val="44"/>
        </w:rPr>
      </w:pPr>
      <w:r>
        <w:rPr>
          <w:rFonts w:hAnsi="宋体" w:hint="eastAsia"/>
          <w:b/>
          <w:bCs/>
          <w:noProof/>
          <w:sz w:val="44"/>
          <w:szCs w:val="44"/>
        </w:rPr>
        <w:t>PTA</w:t>
      </w:r>
      <w:r w:rsidRPr="007F72CF">
        <w:rPr>
          <w:rFonts w:hAnsi="宋体" w:hint="eastAsia"/>
          <w:b/>
          <w:bCs/>
          <w:noProof/>
          <w:sz w:val="44"/>
          <w:szCs w:val="44"/>
        </w:rPr>
        <w:t>装置</w:t>
      </w:r>
      <w:r w:rsidRPr="004B5B7A">
        <w:rPr>
          <w:rFonts w:hAnsi="宋体" w:hint="eastAsia"/>
          <w:b/>
          <w:bCs/>
          <w:noProof/>
          <w:sz w:val="44"/>
          <w:szCs w:val="44"/>
        </w:rPr>
        <w:t>废热锅炉水处理药剂供应及服务</w:t>
      </w:r>
    </w:p>
    <w:p w:rsidR="001B30D3" w:rsidRDefault="001B30D3" w:rsidP="001B30D3">
      <w:pPr>
        <w:pStyle w:val="Default"/>
        <w:spacing w:line="360" w:lineRule="auto"/>
        <w:jc w:val="center"/>
        <w:rPr>
          <w:rFonts w:hAnsi="宋体"/>
          <w:b/>
          <w:bCs/>
          <w:noProof/>
          <w:sz w:val="44"/>
          <w:szCs w:val="44"/>
        </w:rPr>
      </w:pPr>
    </w:p>
    <w:p w:rsidR="000F374D" w:rsidRDefault="000F374D" w:rsidP="00C76112">
      <w:pPr>
        <w:pStyle w:val="a6"/>
        <w:jc w:val="center"/>
        <w:rPr>
          <w:rFonts w:ascii="微软雅黑" w:eastAsia="微软雅黑"/>
          <w:b/>
          <w:sz w:val="72"/>
          <w:szCs w:val="72"/>
          <w:u w:val="single"/>
          <w:lang w:eastAsia="zh-CN"/>
        </w:rPr>
      </w:pPr>
    </w:p>
    <w:p w:rsidR="001B30D3" w:rsidRPr="001B30D3" w:rsidRDefault="001B30D3"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1B30D3" w:rsidRDefault="00322549" w:rsidP="00AF6C65">
      <w:pPr>
        <w:pStyle w:val="10"/>
        <w:jc w:val="center"/>
        <w:rPr>
          <w:rFonts w:ascii="微软雅黑"/>
          <w:b/>
          <w:sz w:val="28"/>
          <w:szCs w:val="28"/>
        </w:rPr>
      </w:pPr>
      <w:r w:rsidRPr="001B30D3">
        <w:rPr>
          <w:rFonts w:hint="eastAsia"/>
          <w:sz w:val="28"/>
          <w:szCs w:val="28"/>
        </w:rPr>
        <w:t>（文件编号：</w:t>
      </w:r>
      <w:r w:rsidR="001B30D3" w:rsidRPr="001B30D3">
        <w:rPr>
          <w:rFonts w:hint="eastAsia"/>
          <w:sz w:val="28"/>
          <w:szCs w:val="28"/>
          <w:u w:val="single"/>
        </w:rPr>
        <w:t>FHC-PTCG2020804001</w:t>
      </w:r>
      <w:r w:rsidRPr="001B30D3">
        <w:rPr>
          <w:rFonts w:hint="eastAsia"/>
          <w:sz w:val="28"/>
          <w:szCs w:val="28"/>
        </w:rPr>
        <w:t>）</w:t>
      </w:r>
    </w:p>
    <w:p w:rsidR="00967702" w:rsidRPr="001B30D3"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1B30D3">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246DA1" w:rsidRPr="005A1D53" w:rsidRDefault="00807119" w:rsidP="00246DA1">
      <w:pPr>
        <w:pStyle w:val="Default"/>
        <w:spacing w:line="360" w:lineRule="auto"/>
        <w:ind w:firstLineChars="200" w:firstLine="480"/>
        <w:rPr>
          <w:rFonts w:hAnsi="宋体"/>
          <w:bCs/>
          <w:noProof/>
        </w:rPr>
      </w:pPr>
      <w:r w:rsidRPr="0082291C">
        <w:rPr>
          <w:rFonts w:hint="eastAsia"/>
        </w:rPr>
        <w:t>附件</w:t>
      </w:r>
      <w:r w:rsidR="0082291C">
        <w:rPr>
          <w:rFonts w:hint="eastAsia"/>
        </w:rPr>
        <w:t>四</w:t>
      </w:r>
      <w:r w:rsidRPr="0082291C">
        <w:rPr>
          <w:rFonts w:hint="eastAsia"/>
        </w:rPr>
        <w:t>：</w:t>
      </w:r>
      <w:r w:rsidR="00246DA1" w:rsidRPr="005A1D53">
        <w:rPr>
          <w:rFonts w:hAnsi="宋体" w:hint="eastAsia"/>
          <w:bCs/>
          <w:noProof/>
        </w:rPr>
        <w:t>PTA装置废热锅炉水处理药剂供应及服务</w:t>
      </w:r>
      <w:r w:rsidR="00246DA1">
        <w:rPr>
          <w:rFonts w:hAnsi="宋体" w:hint="eastAsia"/>
          <w:bCs/>
          <w:noProof/>
        </w:rPr>
        <w:t>技术协议</w:t>
      </w:r>
    </w:p>
    <w:p w:rsidR="00973246" w:rsidRPr="00246DA1" w:rsidRDefault="00973246" w:rsidP="00973246">
      <w:pPr>
        <w:ind w:firstLineChars="200" w:firstLine="480"/>
        <w:rPr>
          <w:rFonts w:asciiTheme="minorEastAsia" w:eastAsiaTheme="minorEastAsia" w:hAnsiTheme="minorEastAsia" w:cs="Times New Roman"/>
          <w:bCs/>
          <w:sz w:val="24"/>
          <w:szCs w:val="24"/>
          <w:lang w:eastAsia="zh-CN"/>
        </w:rPr>
      </w:pP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967702" w:rsidRPr="00AD091F" w:rsidRDefault="00606A94" w:rsidP="00AD091F">
      <w:pPr>
        <w:pStyle w:val="a6"/>
        <w:spacing w:line="400" w:lineRule="exact"/>
        <w:ind w:right="121" w:firstLineChars="200" w:firstLine="480"/>
        <w:jc w:val="both"/>
        <w:rPr>
          <w:rFonts w:asciiTheme="minorEastAsia" w:eastAsiaTheme="minorEastAsia" w:hAnsiTheme="minorEastAsia"/>
          <w:lang w:eastAsia="zh-CN"/>
        </w:rPr>
      </w:pPr>
      <w:r w:rsidRPr="00AD091F">
        <w:rPr>
          <w:rFonts w:asciiTheme="minorEastAsia" w:eastAsiaTheme="minorEastAsia" w:hAnsiTheme="minorEastAsia" w:hint="eastAsia"/>
          <w:lang w:eastAsia="zh-CN"/>
        </w:rPr>
        <w:t>福建福海创石油化工有限公司</w:t>
      </w:r>
      <w:r w:rsidR="00DD56C2" w:rsidRPr="00AD091F">
        <w:rPr>
          <w:rFonts w:asciiTheme="minorEastAsia" w:eastAsiaTheme="minorEastAsia" w:hAnsiTheme="minorEastAsia"/>
          <w:lang w:eastAsia="zh-CN"/>
        </w:rPr>
        <w:t>拟对本公司</w:t>
      </w:r>
      <w:r w:rsidR="00EC6F5E" w:rsidRPr="00AD091F">
        <w:rPr>
          <w:rFonts w:asciiTheme="minorEastAsia" w:eastAsiaTheme="minorEastAsia" w:hAnsiTheme="minorEastAsia" w:hint="eastAsia"/>
          <w:lang w:eastAsia="zh-CN"/>
        </w:rPr>
        <w:t>PTA装置</w:t>
      </w:r>
      <w:r w:rsidR="001B30D3" w:rsidRPr="00AD091F">
        <w:rPr>
          <w:rFonts w:asciiTheme="minorEastAsia" w:eastAsiaTheme="minorEastAsia" w:hAnsiTheme="minorEastAsia" w:hint="eastAsia"/>
          <w:bCs/>
          <w:noProof/>
          <w:lang w:eastAsia="zh-CN"/>
        </w:rPr>
        <w:t>废热锅炉水处理药剂供应及服务</w:t>
      </w:r>
      <w:r w:rsidR="00BA5981" w:rsidRPr="00AD091F">
        <w:rPr>
          <w:rFonts w:asciiTheme="minorEastAsia" w:eastAsiaTheme="minorEastAsia" w:hAnsiTheme="minorEastAsia" w:hint="eastAsia"/>
          <w:lang w:eastAsia="zh-CN"/>
        </w:rPr>
        <w:t>发包</w:t>
      </w:r>
      <w:r w:rsidR="00DD56C2" w:rsidRPr="00AD091F">
        <w:rPr>
          <w:rFonts w:asciiTheme="minorEastAsia" w:eastAsiaTheme="minorEastAsia" w:hAnsiTheme="minorEastAsia"/>
          <w:lang w:eastAsia="zh-CN"/>
        </w:rPr>
        <w:t>进行公开比选。为了“公开、公平、公正、透明”，引导参选人进行正确参选，特制定本规定文件。</w:t>
      </w:r>
    </w:p>
    <w:p w:rsidR="00967702" w:rsidRPr="00AD091F" w:rsidRDefault="00745001" w:rsidP="00AD091F">
      <w:pPr>
        <w:pStyle w:val="a6"/>
        <w:spacing w:before="26" w:line="400" w:lineRule="exact"/>
        <w:ind w:right="121"/>
        <w:jc w:val="both"/>
        <w:rPr>
          <w:rFonts w:asciiTheme="minorEastAsia" w:eastAsiaTheme="minorEastAsia" w:hAnsiTheme="minorEastAsia"/>
          <w:lang w:eastAsia="zh-CN"/>
        </w:rPr>
      </w:pPr>
      <w:r w:rsidRPr="00AD091F">
        <w:rPr>
          <w:rFonts w:asciiTheme="minorEastAsia" w:eastAsiaTheme="minorEastAsia" w:hAnsiTheme="minorEastAsia" w:hint="eastAsia"/>
          <w:lang w:eastAsia="zh-CN"/>
        </w:rPr>
        <w:t xml:space="preserve">    </w:t>
      </w:r>
      <w:r w:rsidR="00606A94" w:rsidRPr="00AD091F">
        <w:rPr>
          <w:rFonts w:asciiTheme="minorEastAsia" w:eastAsiaTheme="minorEastAsia" w:hAnsiTheme="minorEastAsia" w:hint="eastAsia"/>
          <w:lang w:eastAsia="zh-CN"/>
        </w:rPr>
        <w:t>福建福海创石油化工有限公司</w:t>
      </w:r>
      <w:r w:rsidR="00DD56C2" w:rsidRPr="00AD091F">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967702" w:rsidRPr="00AD091F" w:rsidRDefault="00DD56C2" w:rsidP="00AD091F">
      <w:pPr>
        <w:pStyle w:val="21"/>
        <w:numPr>
          <w:ilvl w:val="0"/>
          <w:numId w:val="9"/>
        </w:numPr>
        <w:spacing w:before="24" w:line="400" w:lineRule="exact"/>
        <w:rPr>
          <w:rFonts w:asciiTheme="minorEastAsia" w:eastAsiaTheme="minorEastAsia" w:hAnsiTheme="minorEastAsia"/>
          <w:b w:val="0"/>
          <w:lang w:eastAsia="zh-CN"/>
        </w:rPr>
      </w:pPr>
      <w:r w:rsidRPr="00AD091F">
        <w:rPr>
          <w:rFonts w:asciiTheme="minorEastAsia" w:eastAsiaTheme="minorEastAsia" w:hAnsiTheme="minorEastAsia"/>
          <w:b w:val="0"/>
          <w:lang w:eastAsia="zh-CN"/>
        </w:rPr>
        <w:t>参选人资格要求：</w:t>
      </w:r>
    </w:p>
    <w:p w:rsidR="001B30D3" w:rsidRPr="00AD091F" w:rsidRDefault="001B30D3" w:rsidP="00AD091F">
      <w:pPr>
        <w:spacing w:line="400" w:lineRule="exact"/>
        <w:ind w:left="283" w:hangingChars="118" w:hanging="283"/>
        <w:rPr>
          <w:rFonts w:asciiTheme="minorEastAsia" w:eastAsiaTheme="minorEastAsia" w:hAnsiTheme="minorEastAsia"/>
          <w:noProof/>
          <w:sz w:val="24"/>
          <w:szCs w:val="24"/>
          <w:lang w:eastAsia="zh-CN"/>
        </w:rPr>
      </w:pPr>
      <w:r w:rsidRPr="00AD091F">
        <w:rPr>
          <w:rFonts w:asciiTheme="minorEastAsia" w:eastAsiaTheme="minorEastAsia" w:hAnsiTheme="minorEastAsia" w:hint="eastAsia"/>
          <w:noProof/>
          <w:sz w:val="24"/>
          <w:szCs w:val="24"/>
          <w:lang w:eastAsia="zh-CN"/>
        </w:rPr>
        <w:t>1</w:t>
      </w:r>
      <w:r w:rsidR="00EC6F5E" w:rsidRPr="00AD091F">
        <w:rPr>
          <w:rFonts w:asciiTheme="minorEastAsia" w:eastAsiaTheme="minorEastAsia" w:hAnsiTheme="minorEastAsia" w:hint="eastAsia"/>
          <w:noProof/>
          <w:sz w:val="24"/>
          <w:szCs w:val="24"/>
          <w:lang w:eastAsia="zh-CN"/>
        </w:rPr>
        <w:t>.</w:t>
      </w:r>
      <w:r w:rsidRPr="00AD091F">
        <w:rPr>
          <w:rFonts w:asciiTheme="minorEastAsia" w:eastAsiaTheme="minorEastAsia" w:hAnsiTheme="minorEastAsia" w:hint="eastAsia"/>
          <w:noProof/>
          <w:sz w:val="24"/>
          <w:szCs w:val="24"/>
          <w:lang w:eastAsia="zh-CN"/>
        </w:rPr>
        <w:t>通过质量管理体系ISO9001、环境管理体系ISO14001、职业健康安全管理体系的公司或企业。</w:t>
      </w:r>
    </w:p>
    <w:p w:rsidR="001B30D3" w:rsidRPr="00AD091F" w:rsidRDefault="001B30D3" w:rsidP="00AD091F">
      <w:pPr>
        <w:pStyle w:val="10"/>
        <w:spacing w:line="400" w:lineRule="exact"/>
        <w:ind w:left="283" w:hangingChars="118" w:hanging="283"/>
        <w:rPr>
          <w:rFonts w:asciiTheme="minorEastAsia" w:eastAsiaTheme="minorEastAsia" w:hAnsiTheme="minorEastAsia"/>
          <w:noProof/>
          <w:sz w:val="24"/>
          <w:szCs w:val="24"/>
        </w:rPr>
      </w:pPr>
      <w:r w:rsidRPr="00AD091F">
        <w:rPr>
          <w:rFonts w:asciiTheme="minorEastAsia" w:eastAsiaTheme="minorEastAsia" w:hAnsiTheme="minorEastAsia" w:hint="eastAsia"/>
          <w:sz w:val="24"/>
          <w:szCs w:val="24"/>
        </w:rPr>
        <w:t>2</w:t>
      </w:r>
      <w:r w:rsidR="00EC6F5E" w:rsidRPr="00AD091F">
        <w:rPr>
          <w:rFonts w:asciiTheme="minorEastAsia" w:eastAsiaTheme="minorEastAsia" w:hAnsiTheme="minorEastAsia" w:hint="eastAsia"/>
          <w:sz w:val="24"/>
          <w:szCs w:val="24"/>
        </w:rPr>
        <w:t>.</w:t>
      </w:r>
      <w:r w:rsidRPr="00AD091F">
        <w:rPr>
          <w:rFonts w:asciiTheme="minorEastAsia" w:eastAsiaTheme="minorEastAsia" w:hAnsiTheme="minorEastAsia" w:hint="eastAsia"/>
          <w:noProof/>
          <w:sz w:val="24"/>
          <w:szCs w:val="24"/>
        </w:rPr>
        <w:t>投标厂商近3年内须至少有一套PTA厂单系统蒸汽产量不低于500t/h的氧化装置副产蒸汽凝液系统水处理业绩。</w:t>
      </w:r>
    </w:p>
    <w:p w:rsidR="00EC6F5E" w:rsidRPr="00AD091F" w:rsidRDefault="00EC6F5E" w:rsidP="00AD091F">
      <w:pPr>
        <w:pStyle w:val="10"/>
        <w:spacing w:line="400" w:lineRule="exact"/>
        <w:ind w:left="262" w:hangingChars="109" w:hanging="262"/>
        <w:rPr>
          <w:rFonts w:asciiTheme="minorEastAsia" w:eastAsiaTheme="minorEastAsia" w:hAnsiTheme="minorEastAsia"/>
          <w:sz w:val="24"/>
          <w:szCs w:val="24"/>
        </w:rPr>
      </w:pPr>
      <w:r w:rsidRPr="00AD091F">
        <w:rPr>
          <w:rFonts w:asciiTheme="minorEastAsia" w:eastAsiaTheme="minorEastAsia" w:hAnsiTheme="minorEastAsia" w:hint="eastAsia"/>
          <w:noProof/>
          <w:sz w:val="24"/>
          <w:szCs w:val="24"/>
        </w:rPr>
        <w:t>3.因行业工艺和设备特点，锅炉水系统存在偶发醋酸、TA等事故隐患，厂商需对此类异常事故有必要的了解与协助应急处置能力，并配备有此经验的现场常驻技术人员。</w:t>
      </w:r>
      <w:r w:rsidR="0075078E" w:rsidRPr="00AD091F">
        <w:rPr>
          <w:rFonts w:hint="eastAsia"/>
          <w:noProof/>
          <w:sz w:val="24"/>
          <w:szCs w:val="24"/>
        </w:rPr>
        <w:t>保证至少每周3次的现场服务。</w:t>
      </w:r>
    </w:p>
    <w:p w:rsidR="001470BD" w:rsidRPr="00AD091F" w:rsidRDefault="00EC6F5E" w:rsidP="00AD091F">
      <w:pPr>
        <w:pStyle w:val="10"/>
        <w:spacing w:line="400" w:lineRule="exact"/>
        <w:rPr>
          <w:rFonts w:asciiTheme="minorEastAsia" w:eastAsiaTheme="minorEastAsia" w:hAnsiTheme="minorEastAsia"/>
          <w:sz w:val="24"/>
          <w:szCs w:val="24"/>
        </w:rPr>
      </w:pPr>
      <w:r w:rsidRPr="00AD091F">
        <w:rPr>
          <w:rFonts w:asciiTheme="minorEastAsia" w:eastAsiaTheme="minorEastAsia" w:hAnsiTheme="minorEastAsia" w:hint="eastAsia"/>
          <w:sz w:val="24"/>
          <w:szCs w:val="24"/>
        </w:rPr>
        <w:t>4</w:t>
      </w:r>
      <w:r w:rsidR="001470BD" w:rsidRPr="00AD091F">
        <w:rPr>
          <w:rFonts w:asciiTheme="minorEastAsia" w:eastAsiaTheme="minorEastAsia" w:hAnsiTheme="minorEastAsia" w:hint="eastAsia"/>
          <w:sz w:val="24"/>
          <w:szCs w:val="24"/>
        </w:rPr>
        <w:t>.</w:t>
      </w:r>
      <w:r w:rsidRPr="00AD091F">
        <w:rPr>
          <w:rFonts w:asciiTheme="minorEastAsia" w:eastAsiaTheme="minorEastAsia" w:hAnsiTheme="minorEastAsia" w:hint="eastAsia"/>
          <w:noProof/>
          <w:sz w:val="24"/>
          <w:szCs w:val="24"/>
        </w:rPr>
        <w:t>投标厂商单独处理完成的业绩，不接受“联合体”投标</w:t>
      </w:r>
      <w:r w:rsidR="001470BD" w:rsidRPr="00AD091F">
        <w:rPr>
          <w:rFonts w:asciiTheme="minorEastAsia" w:eastAsiaTheme="minorEastAsia" w:hAnsiTheme="minorEastAsia" w:hint="eastAsia"/>
          <w:sz w:val="24"/>
          <w:szCs w:val="24"/>
        </w:rPr>
        <w:t>参选。</w:t>
      </w:r>
    </w:p>
    <w:p w:rsidR="00A926A5" w:rsidRPr="00AD091F" w:rsidRDefault="00EC6F5E" w:rsidP="00AD091F">
      <w:pPr>
        <w:pStyle w:val="10"/>
        <w:spacing w:line="400" w:lineRule="exact"/>
        <w:rPr>
          <w:rFonts w:asciiTheme="minorEastAsia" w:eastAsiaTheme="minorEastAsia" w:hAnsiTheme="minorEastAsia"/>
          <w:sz w:val="24"/>
          <w:szCs w:val="24"/>
        </w:rPr>
      </w:pPr>
      <w:r w:rsidRPr="00AD091F">
        <w:rPr>
          <w:rFonts w:asciiTheme="minorEastAsia" w:eastAsiaTheme="minorEastAsia" w:hAnsiTheme="minorEastAsia" w:hint="eastAsia"/>
          <w:sz w:val="24"/>
          <w:szCs w:val="24"/>
        </w:rPr>
        <w:t>5</w:t>
      </w:r>
      <w:r w:rsidR="00A926A5" w:rsidRPr="00AD091F">
        <w:rPr>
          <w:rFonts w:asciiTheme="minorEastAsia" w:eastAsiaTheme="minorEastAsia" w:hAnsiTheme="minorEastAsia" w:hint="eastAsia"/>
          <w:sz w:val="24"/>
          <w:szCs w:val="24"/>
        </w:rPr>
        <w:t>.没有失信黑名单记录（以最高院失信被执行人系统发布信息为准）。</w:t>
      </w:r>
    </w:p>
    <w:p w:rsidR="00A926A5" w:rsidRPr="00AD091F" w:rsidRDefault="00EC6F5E" w:rsidP="00AD091F">
      <w:pPr>
        <w:pStyle w:val="10"/>
        <w:spacing w:line="400" w:lineRule="exact"/>
        <w:rPr>
          <w:rFonts w:asciiTheme="minorEastAsia" w:eastAsiaTheme="minorEastAsia" w:hAnsiTheme="minorEastAsia"/>
          <w:sz w:val="24"/>
          <w:szCs w:val="24"/>
        </w:rPr>
      </w:pPr>
      <w:r w:rsidRPr="00AD091F">
        <w:rPr>
          <w:rFonts w:asciiTheme="minorEastAsia" w:eastAsiaTheme="minorEastAsia" w:hAnsiTheme="minorEastAsia" w:hint="eastAsia"/>
          <w:sz w:val="24"/>
          <w:szCs w:val="24"/>
        </w:rPr>
        <w:t>6</w:t>
      </w:r>
      <w:r w:rsidR="00A926A5" w:rsidRPr="00AD091F">
        <w:rPr>
          <w:rFonts w:asciiTheme="minorEastAsia" w:eastAsiaTheme="minorEastAsia" w:hAnsiTheme="minorEastAsia" w:hint="eastAsia"/>
          <w:sz w:val="24"/>
          <w:szCs w:val="24"/>
        </w:rPr>
        <w:t>.与我公司无诉讼纠纷。</w:t>
      </w:r>
    </w:p>
    <w:p w:rsidR="00AD091F" w:rsidRPr="00AD091F" w:rsidRDefault="00AD091F" w:rsidP="00AD091F">
      <w:pPr>
        <w:pStyle w:val="10"/>
        <w:spacing w:line="400" w:lineRule="exact"/>
        <w:rPr>
          <w:rFonts w:asciiTheme="minorEastAsia" w:eastAsiaTheme="minorEastAsia" w:hAnsiTheme="minorEastAsia"/>
          <w:sz w:val="24"/>
          <w:szCs w:val="24"/>
        </w:rPr>
      </w:pPr>
      <w:r w:rsidRPr="00AD091F">
        <w:rPr>
          <w:rFonts w:asciiTheme="minorEastAsia" w:eastAsiaTheme="minorEastAsia" w:hAnsiTheme="minorEastAsia" w:hint="eastAsia"/>
          <w:sz w:val="24"/>
          <w:szCs w:val="24"/>
        </w:rPr>
        <w:t>二、</w:t>
      </w:r>
      <w:r w:rsidRPr="00AD091F">
        <w:rPr>
          <w:rFonts w:hAnsi="宋体" w:hint="eastAsia"/>
          <w:snapToGrid w:val="0"/>
          <w:spacing w:val="8"/>
          <w:sz w:val="24"/>
          <w:szCs w:val="24"/>
        </w:rPr>
        <w:t>参选保证金（本项目设有参选保证金，具体内容详见比选文件）</w:t>
      </w:r>
    </w:p>
    <w:p w:rsidR="005A1D53" w:rsidRPr="00AD091F" w:rsidRDefault="00AD091F" w:rsidP="00AD091F">
      <w:pPr>
        <w:pStyle w:val="21"/>
        <w:spacing w:line="400" w:lineRule="exact"/>
        <w:ind w:left="0"/>
        <w:rPr>
          <w:noProof/>
          <w:lang w:eastAsia="zh-CN"/>
        </w:rPr>
      </w:pPr>
      <w:r w:rsidRPr="00AD091F">
        <w:rPr>
          <w:rFonts w:asciiTheme="minorEastAsia" w:eastAsiaTheme="minorEastAsia" w:hAnsiTheme="minorEastAsia" w:hint="eastAsia"/>
          <w:lang w:eastAsia="zh-CN"/>
        </w:rPr>
        <w:t>三</w:t>
      </w:r>
      <w:r w:rsidR="005A1D53" w:rsidRPr="00AD091F">
        <w:rPr>
          <w:rFonts w:asciiTheme="minorEastAsia" w:eastAsiaTheme="minorEastAsia" w:hAnsiTheme="minorEastAsia" w:hint="eastAsia"/>
          <w:lang w:eastAsia="zh-CN"/>
        </w:rPr>
        <w:t>、</w:t>
      </w:r>
      <w:r w:rsidR="005A1D53" w:rsidRPr="00AD091F">
        <w:rPr>
          <w:rFonts w:hint="eastAsia"/>
          <w:b w:val="0"/>
          <w:noProof/>
          <w:lang w:eastAsia="zh-CN"/>
        </w:rPr>
        <w:t>同期为合同期限：二年（2020年11月18日至2022年11月17日）。</w:t>
      </w:r>
    </w:p>
    <w:p w:rsidR="00745001" w:rsidRPr="00AD091F" w:rsidRDefault="00AD091F" w:rsidP="00AD091F">
      <w:pPr>
        <w:pStyle w:val="10"/>
        <w:spacing w:line="400" w:lineRule="exact"/>
        <w:rPr>
          <w:rFonts w:asciiTheme="minorEastAsia" w:eastAsiaTheme="minorEastAsia" w:hAnsiTheme="minorEastAsia"/>
          <w:sz w:val="24"/>
          <w:szCs w:val="24"/>
        </w:rPr>
      </w:pPr>
      <w:r w:rsidRPr="00AD091F">
        <w:rPr>
          <w:rFonts w:asciiTheme="minorEastAsia" w:eastAsiaTheme="minorEastAsia" w:hAnsiTheme="minorEastAsia" w:hint="eastAsia"/>
          <w:sz w:val="24"/>
          <w:szCs w:val="24"/>
        </w:rPr>
        <w:t>四</w:t>
      </w:r>
      <w:r w:rsidR="00DD56C2" w:rsidRPr="00AD091F">
        <w:rPr>
          <w:rFonts w:asciiTheme="minorEastAsia" w:eastAsiaTheme="minorEastAsia" w:hAnsiTheme="minorEastAsia" w:hint="eastAsia"/>
          <w:snapToGrid w:val="0"/>
          <w:color w:val="000000" w:themeColor="text1"/>
          <w:spacing w:val="8"/>
          <w:sz w:val="24"/>
          <w:szCs w:val="24"/>
        </w:rPr>
        <w:t>、参选文件递交的截止时间：</w:t>
      </w:r>
      <w:r w:rsidR="00D3426F" w:rsidRPr="00BA7D07">
        <w:rPr>
          <w:rFonts w:asciiTheme="minorEastAsia" w:eastAsiaTheme="minorEastAsia" w:hAnsiTheme="minorEastAsia"/>
          <w:color w:val="000000" w:themeColor="text1"/>
          <w:sz w:val="24"/>
          <w:szCs w:val="24"/>
        </w:rPr>
        <w:t>2020</w:t>
      </w:r>
      <w:r w:rsidR="00DD56C2" w:rsidRPr="00BA7D07">
        <w:rPr>
          <w:rFonts w:asciiTheme="minorEastAsia" w:eastAsiaTheme="minorEastAsia" w:hAnsiTheme="minorEastAsia" w:hint="eastAsia"/>
          <w:color w:val="000000" w:themeColor="text1"/>
          <w:sz w:val="24"/>
          <w:szCs w:val="24"/>
        </w:rPr>
        <w:t>年</w:t>
      </w:r>
      <w:r w:rsidR="00D760D4" w:rsidRPr="00BA7D07">
        <w:rPr>
          <w:rFonts w:asciiTheme="minorEastAsia" w:eastAsiaTheme="minorEastAsia" w:hAnsiTheme="minorEastAsia" w:hint="eastAsia"/>
          <w:color w:val="000000" w:themeColor="text1"/>
          <w:sz w:val="24"/>
          <w:szCs w:val="24"/>
        </w:rPr>
        <w:t>8</w:t>
      </w:r>
      <w:r w:rsidR="00DD56C2" w:rsidRPr="00BA7D07">
        <w:rPr>
          <w:rFonts w:asciiTheme="minorEastAsia" w:eastAsiaTheme="minorEastAsia" w:hAnsiTheme="minorEastAsia" w:hint="eastAsia"/>
          <w:color w:val="000000" w:themeColor="text1"/>
          <w:sz w:val="24"/>
          <w:szCs w:val="24"/>
        </w:rPr>
        <w:t>月</w:t>
      </w:r>
      <w:r w:rsidR="00D62B91" w:rsidRPr="00BA7D07">
        <w:rPr>
          <w:rFonts w:asciiTheme="minorEastAsia" w:eastAsiaTheme="minorEastAsia" w:hAnsiTheme="minorEastAsia" w:hint="eastAsia"/>
          <w:color w:val="000000" w:themeColor="text1"/>
          <w:sz w:val="24"/>
          <w:szCs w:val="24"/>
        </w:rPr>
        <w:t>2</w:t>
      </w:r>
      <w:r w:rsidR="00287AA4">
        <w:rPr>
          <w:rFonts w:asciiTheme="minorEastAsia" w:eastAsiaTheme="minorEastAsia" w:hAnsiTheme="minorEastAsia" w:hint="eastAsia"/>
          <w:color w:val="000000" w:themeColor="text1"/>
          <w:sz w:val="24"/>
          <w:szCs w:val="24"/>
        </w:rPr>
        <w:t>8</w:t>
      </w:r>
      <w:r w:rsidR="00DD56C2" w:rsidRPr="00BA7D07">
        <w:rPr>
          <w:rFonts w:asciiTheme="minorEastAsia" w:eastAsiaTheme="minorEastAsia" w:hAnsiTheme="minorEastAsia" w:hint="eastAsia"/>
          <w:color w:val="000000" w:themeColor="text1"/>
          <w:sz w:val="24"/>
          <w:szCs w:val="24"/>
        </w:rPr>
        <w:t>日</w:t>
      </w:r>
      <w:r w:rsidR="003A2D45" w:rsidRPr="00BA7D07">
        <w:rPr>
          <w:rFonts w:asciiTheme="minorEastAsia" w:eastAsiaTheme="minorEastAsia" w:hAnsiTheme="minorEastAsia" w:hint="eastAsia"/>
          <w:color w:val="000000" w:themeColor="text1"/>
          <w:sz w:val="24"/>
          <w:szCs w:val="24"/>
        </w:rPr>
        <w:t>17</w:t>
      </w:r>
      <w:r w:rsidR="00DD56C2" w:rsidRPr="00BA7D07">
        <w:rPr>
          <w:rFonts w:asciiTheme="minorEastAsia" w:eastAsiaTheme="minorEastAsia" w:hAnsiTheme="minorEastAsia" w:hint="eastAsia"/>
          <w:color w:val="000000" w:themeColor="text1"/>
          <w:sz w:val="24"/>
          <w:szCs w:val="24"/>
        </w:rPr>
        <w:t>时</w:t>
      </w:r>
      <w:r w:rsidR="00AF6C65" w:rsidRPr="00BA7D07">
        <w:rPr>
          <w:rFonts w:asciiTheme="minorEastAsia" w:eastAsiaTheme="minorEastAsia" w:hAnsiTheme="minorEastAsia" w:hint="eastAsia"/>
          <w:color w:val="000000" w:themeColor="text1"/>
          <w:sz w:val="24"/>
          <w:szCs w:val="24"/>
        </w:rPr>
        <w:t>3</w:t>
      </w:r>
      <w:r w:rsidR="001B5CD4" w:rsidRPr="00BA7D07">
        <w:rPr>
          <w:rFonts w:asciiTheme="minorEastAsia" w:eastAsiaTheme="minorEastAsia" w:hAnsiTheme="minorEastAsia" w:hint="eastAsia"/>
          <w:color w:val="000000" w:themeColor="text1"/>
          <w:sz w:val="24"/>
          <w:szCs w:val="24"/>
        </w:rPr>
        <w:t>0</w:t>
      </w:r>
      <w:r w:rsidR="00DD56C2" w:rsidRPr="00BA7D07">
        <w:rPr>
          <w:rFonts w:asciiTheme="minorEastAsia" w:eastAsiaTheme="minorEastAsia" w:hAnsiTheme="minorEastAsia" w:hint="eastAsia"/>
          <w:color w:val="000000" w:themeColor="text1"/>
          <w:sz w:val="24"/>
          <w:szCs w:val="24"/>
        </w:rPr>
        <w:t>分</w:t>
      </w:r>
      <w:r w:rsidR="00DD56C2" w:rsidRPr="00BA7D07">
        <w:rPr>
          <w:rFonts w:asciiTheme="minorEastAsia" w:eastAsiaTheme="minorEastAsia" w:hAnsiTheme="minorEastAsia" w:hint="eastAsia"/>
          <w:snapToGrid w:val="0"/>
          <w:color w:val="000000" w:themeColor="text1"/>
          <w:spacing w:val="8"/>
          <w:sz w:val="24"/>
          <w:szCs w:val="24"/>
        </w:rPr>
        <w:t>。</w:t>
      </w:r>
    </w:p>
    <w:p w:rsidR="009C7B8E" w:rsidRPr="00A2731A" w:rsidRDefault="00AD091F" w:rsidP="009C7B8E">
      <w:pPr>
        <w:pStyle w:val="a6"/>
        <w:spacing w:line="480" w:lineRule="exact"/>
        <w:ind w:right="121"/>
        <w:jc w:val="both"/>
        <w:rPr>
          <w:lang w:eastAsia="zh-CN"/>
        </w:rPr>
      </w:pPr>
      <w:r w:rsidRPr="00AD091F">
        <w:rPr>
          <w:rFonts w:asciiTheme="minorEastAsia" w:eastAsiaTheme="minorEastAsia" w:hAnsiTheme="minorEastAsia" w:hint="eastAsia"/>
          <w:bCs/>
          <w:snapToGrid w:val="0"/>
          <w:color w:val="000000" w:themeColor="text1"/>
          <w:spacing w:val="8"/>
          <w:lang w:eastAsia="zh-CN"/>
        </w:rPr>
        <w:t>五</w:t>
      </w:r>
      <w:r w:rsidR="00DD56C2" w:rsidRPr="00AD091F">
        <w:rPr>
          <w:rFonts w:asciiTheme="minorEastAsia" w:eastAsiaTheme="minorEastAsia" w:hAnsiTheme="minorEastAsia" w:hint="eastAsia"/>
          <w:bCs/>
          <w:snapToGrid w:val="0"/>
          <w:color w:val="000000" w:themeColor="text1"/>
          <w:spacing w:val="8"/>
          <w:lang w:eastAsia="zh-CN"/>
        </w:rPr>
        <w:t>、</w:t>
      </w:r>
      <w:r w:rsidR="004257F3" w:rsidRPr="00BA7D07">
        <w:rPr>
          <w:rFonts w:asciiTheme="minorEastAsia" w:eastAsiaTheme="minorEastAsia" w:hAnsiTheme="minorEastAsia" w:hint="eastAsia"/>
          <w:bCs/>
          <w:snapToGrid w:val="0"/>
          <w:color w:val="000000" w:themeColor="text1"/>
          <w:spacing w:val="8"/>
          <w:lang w:eastAsia="zh-CN"/>
        </w:rPr>
        <w:t>本自主比选</w:t>
      </w:r>
      <w:r w:rsidR="00C10007" w:rsidRPr="00BA7D07">
        <w:rPr>
          <w:rFonts w:asciiTheme="minorEastAsia" w:eastAsiaTheme="minorEastAsia" w:hAnsiTheme="minorEastAsia" w:hint="eastAsia"/>
          <w:bCs/>
          <w:snapToGrid w:val="0"/>
          <w:color w:val="000000" w:themeColor="text1"/>
          <w:spacing w:val="8"/>
          <w:lang w:eastAsia="zh-CN"/>
        </w:rPr>
        <w:t>采用</w:t>
      </w:r>
      <w:r w:rsidR="009C7B8E" w:rsidRPr="00F82974">
        <w:rPr>
          <w:rFonts w:hint="eastAsia"/>
          <w:snapToGrid w:val="0"/>
          <w:lang w:eastAsia="zh-CN"/>
        </w:rPr>
        <w:t>综合评标法，技术标和商务标占比4</w:t>
      </w:r>
      <w:r w:rsidR="008166FA">
        <w:rPr>
          <w:rFonts w:hint="eastAsia"/>
          <w:snapToGrid w:val="0"/>
          <w:lang w:eastAsia="zh-CN"/>
        </w:rPr>
        <w:t>：</w:t>
      </w:r>
      <w:r w:rsidR="009C7B8E" w:rsidRPr="00F82974">
        <w:rPr>
          <w:rFonts w:hint="eastAsia"/>
          <w:snapToGrid w:val="0"/>
          <w:lang w:eastAsia="zh-CN"/>
        </w:rPr>
        <w:t>6</w:t>
      </w:r>
      <w:r w:rsidR="008166FA">
        <w:rPr>
          <w:rFonts w:hint="eastAsia"/>
          <w:snapToGrid w:val="0"/>
          <w:lang w:eastAsia="zh-CN"/>
        </w:rPr>
        <w:t>，</w:t>
      </w:r>
      <w:r w:rsidR="009C7B8E">
        <w:rPr>
          <w:rFonts w:hint="eastAsia"/>
          <w:snapToGrid w:val="0"/>
          <w:lang w:eastAsia="zh-CN"/>
        </w:rPr>
        <w:t>综合总分最高者作为中选单位</w:t>
      </w:r>
      <w:r w:rsidR="008166FA">
        <w:rPr>
          <w:rFonts w:hint="eastAsia"/>
          <w:snapToGrid w:val="0"/>
          <w:lang w:eastAsia="zh-CN"/>
        </w:rPr>
        <w:t>。</w:t>
      </w:r>
    </w:p>
    <w:p w:rsidR="00967702" w:rsidRPr="00AD091F" w:rsidRDefault="00606A94"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福建福海创石油化工有限公司</w:t>
      </w:r>
      <w:r w:rsidR="00DD56C2" w:rsidRPr="00AD091F">
        <w:rPr>
          <w:rFonts w:asciiTheme="minorEastAsia" w:eastAsiaTheme="minorEastAsia" w:hAnsiTheme="minorEastAsia"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AD091F" w:rsidRDefault="00DD56C2"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 xml:space="preserve">为了“公开、公平、公正、透明”，引导参选人进行正确参选，特制定本规定文件。 </w:t>
      </w:r>
    </w:p>
    <w:p w:rsidR="00967702" w:rsidRPr="00AD091F" w:rsidRDefault="00DD56C2"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联 系 人：</w:t>
      </w:r>
      <w:r w:rsidR="00D6329A" w:rsidRPr="00AD091F">
        <w:rPr>
          <w:rFonts w:asciiTheme="minorEastAsia" w:eastAsiaTheme="minorEastAsia" w:hAnsiTheme="minorEastAsia" w:hint="eastAsia"/>
          <w:sz w:val="24"/>
          <w:szCs w:val="24"/>
          <w:lang w:eastAsia="zh-CN"/>
        </w:rPr>
        <w:t>陈玉冰</w:t>
      </w:r>
    </w:p>
    <w:p w:rsidR="00967702" w:rsidRPr="00AD091F" w:rsidRDefault="00DD56C2"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电    话：</w:t>
      </w:r>
      <w:r w:rsidR="007D17EF" w:rsidRPr="00AD091F">
        <w:rPr>
          <w:rFonts w:asciiTheme="minorEastAsia" w:eastAsiaTheme="minorEastAsia" w:hAnsiTheme="minorEastAsia" w:hint="eastAsia"/>
          <w:sz w:val="24"/>
          <w:szCs w:val="24"/>
          <w:lang w:eastAsia="zh-CN"/>
        </w:rPr>
        <w:t>0596-63118</w:t>
      </w:r>
      <w:r w:rsidR="00D6329A" w:rsidRPr="00AD091F">
        <w:rPr>
          <w:rFonts w:asciiTheme="minorEastAsia" w:eastAsiaTheme="minorEastAsia" w:hAnsiTheme="minorEastAsia" w:hint="eastAsia"/>
          <w:sz w:val="24"/>
          <w:szCs w:val="24"/>
          <w:lang w:eastAsia="zh-CN"/>
        </w:rPr>
        <w:t>39</w:t>
      </w:r>
    </w:p>
    <w:p w:rsidR="00967702" w:rsidRPr="00AD091F" w:rsidRDefault="00DD56C2"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联系地址：</w:t>
      </w:r>
      <w:r w:rsidR="00322549" w:rsidRPr="00AD091F">
        <w:rPr>
          <w:rFonts w:asciiTheme="minorEastAsia" w:eastAsiaTheme="minorEastAsia" w:hAnsiTheme="minorEastAsia" w:hint="eastAsia"/>
          <w:sz w:val="24"/>
          <w:szCs w:val="24"/>
          <w:lang w:eastAsia="zh-CN"/>
        </w:rPr>
        <w:t>漳州市漳浦县杜浔镇杜昌路9号（福海创办公楼二楼，企管部）</w:t>
      </w:r>
    </w:p>
    <w:p w:rsidR="00967702" w:rsidRPr="00AD091F" w:rsidRDefault="00DD56C2"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邮    编：</w:t>
      </w:r>
      <w:r w:rsidR="00322549" w:rsidRPr="00AD091F">
        <w:rPr>
          <w:rFonts w:asciiTheme="minorEastAsia" w:eastAsiaTheme="minorEastAsia" w:hAnsiTheme="minorEastAsia" w:hint="eastAsia"/>
          <w:sz w:val="24"/>
          <w:szCs w:val="24"/>
          <w:lang w:eastAsia="zh-CN"/>
        </w:rPr>
        <w:t>363216</w:t>
      </w:r>
    </w:p>
    <w:p w:rsidR="00967702" w:rsidRPr="00AD091F" w:rsidRDefault="00967702" w:rsidP="00AD091F">
      <w:pPr>
        <w:spacing w:line="400" w:lineRule="exact"/>
        <w:ind w:firstLineChars="200" w:firstLine="480"/>
        <w:rPr>
          <w:rFonts w:asciiTheme="minorEastAsia" w:eastAsiaTheme="minorEastAsia" w:hAnsiTheme="minorEastAsia"/>
          <w:sz w:val="24"/>
          <w:szCs w:val="24"/>
          <w:lang w:eastAsia="zh-CN"/>
        </w:rPr>
      </w:pPr>
    </w:p>
    <w:p w:rsidR="00967702" w:rsidRPr="00AD091F" w:rsidRDefault="00DD56C2"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 xml:space="preserve">               </w:t>
      </w:r>
      <w:r w:rsidR="00AD202A" w:rsidRPr="00AD091F">
        <w:rPr>
          <w:rFonts w:asciiTheme="minorEastAsia" w:eastAsiaTheme="minorEastAsia" w:hAnsiTheme="minorEastAsia" w:hint="eastAsia"/>
          <w:sz w:val="24"/>
          <w:szCs w:val="24"/>
          <w:lang w:eastAsia="zh-CN"/>
        </w:rPr>
        <w:t xml:space="preserve">                            </w:t>
      </w:r>
      <w:r w:rsidR="00606A94" w:rsidRPr="00AD091F">
        <w:rPr>
          <w:rFonts w:asciiTheme="minorEastAsia" w:eastAsiaTheme="minorEastAsia" w:hAnsiTheme="minorEastAsia" w:hint="eastAsia"/>
          <w:sz w:val="24"/>
          <w:szCs w:val="24"/>
          <w:lang w:eastAsia="zh-CN"/>
        </w:rPr>
        <w:t>福建福海创石油化工有限公司</w:t>
      </w:r>
      <w:r w:rsidRPr="00AD091F">
        <w:rPr>
          <w:rFonts w:asciiTheme="minorEastAsia" w:eastAsiaTheme="minorEastAsia" w:hAnsiTheme="minorEastAsia" w:hint="eastAsia"/>
          <w:sz w:val="24"/>
          <w:szCs w:val="24"/>
          <w:lang w:eastAsia="zh-CN"/>
        </w:rPr>
        <w:t xml:space="preserve"> </w:t>
      </w:r>
    </w:p>
    <w:p w:rsidR="00967702" w:rsidRPr="00AD091F" w:rsidRDefault="00DD56C2" w:rsidP="00AD091F">
      <w:pPr>
        <w:spacing w:line="400" w:lineRule="exact"/>
        <w:ind w:firstLineChars="200" w:firstLine="480"/>
        <w:rPr>
          <w:rFonts w:asciiTheme="minorEastAsia" w:eastAsiaTheme="minorEastAsia" w:hAnsiTheme="minorEastAsia"/>
          <w:sz w:val="24"/>
          <w:szCs w:val="24"/>
          <w:lang w:eastAsia="zh-CN"/>
        </w:rPr>
      </w:pPr>
      <w:r w:rsidRPr="00AD091F">
        <w:rPr>
          <w:rFonts w:asciiTheme="minorEastAsia" w:eastAsiaTheme="minorEastAsia" w:hAnsiTheme="minorEastAsia" w:hint="eastAsia"/>
          <w:sz w:val="24"/>
          <w:szCs w:val="24"/>
          <w:lang w:eastAsia="zh-CN"/>
        </w:rPr>
        <w:t xml:space="preserve">                      </w:t>
      </w:r>
      <w:r w:rsidR="00745001" w:rsidRPr="00AD091F">
        <w:rPr>
          <w:rFonts w:asciiTheme="minorEastAsia" w:eastAsiaTheme="minorEastAsia" w:hAnsiTheme="minorEastAsia" w:hint="eastAsia"/>
          <w:sz w:val="24"/>
          <w:szCs w:val="24"/>
          <w:lang w:eastAsia="zh-CN"/>
        </w:rPr>
        <w:t xml:space="preserve">                            </w:t>
      </w:r>
      <w:r w:rsidR="00D3426F" w:rsidRPr="00BA7D07">
        <w:rPr>
          <w:rFonts w:asciiTheme="minorEastAsia" w:eastAsiaTheme="minorEastAsia" w:hAnsiTheme="minorEastAsia"/>
          <w:sz w:val="24"/>
          <w:szCs w:val="24"/>
          <w:lang w:eastAsia="zh-CN"/>
        </w:rPr>
        <w:t>2020</w:t>
      </w:r>
      <w:r w:rsidRPr="00BA7D07">
        <w:rPr>
          <w:rFonts w:asciiTheme="minorEastAsia" w:eastAsiaTheme="minorEastAsia" w:hAnsiTheme="minorEastAsia" w:hint="eastAsia"/>
          <w:sz w:val="24"/>
          <w:szCs w:val="24"/>
          <w:lang w:eastAsia="zh-CN"/>
        </w:rPr>
        <w:t>年</w:t>
      </w:r>
      <w:r w:rsidR="00D62B91" w:rsidRPr="00BA7D07">
        <w:rPr>
          <w:rFonts w:asciiTheme="minorEastAsia" w:eastAsiaTheme="minorEastAsia" w:hAnsiTheme="minorEastAsia" w:hint="eastAsia"/>
          <w:sz w:val="24"/>
          <w:szCs w:val="24"/>
          <w:lang w:eastAsia="zh-CN"/>
        </w:rPr>
        <w:t>8</w:t>
      </w:r>
      <w:r w:rsidRPr="00BA7D07">
        <w:rPr>
          <w:rFonts w:asciiTheme="minorEastAsia" w:eastAsiaTheme="minorEastAsia" w:hAnsiTheme="minorEastAsia" w:hint="eastAsia"/>
          <w:sz w:val="24"/>
          <w:szCs w:val="24"/>
          <w:lang w:eastAsia="zh-CN"/>
        </w:rPr>
        <w:t>月</w:t>
      </w:r>
      <w:r w:rsidR="00287AA4">
        <w:rPr>
          <w:rFonts w:asciiTheme="minorEastAsia" w:eastAsiaTheme="minorEastAsia" w:hAnsiTheme="minorEastAsia" w:hint="eastAsia"/>
          <w:sz w:val="24"/>
          <w:szCs w:val="24"/>
          <w:lang w:eastAsia="zh-CN"/>
        </w:rPr>
        <w:t>18</w:t>
      </w:r>
      <w:r w:rsidRPr="00BA7D07">
        <w:rPr>
          <w:rFonts w:asciiTheme="minorEastAsia" w:eastAsiaTheme="minorEastAsia" w:hAnsiTheme="minorEastAsia"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EC6F5E" w:rsidRDefault="00F43F82" w:rsidP="00D760D4">
      <w:pPr>
        <w:pStyle w:val="a6"/>
        <w:spacing w:line="460" w:lineRule="exact"/>
        <w:ind w:right="121"/>
        <w:jc w:val="both"/>
        <w:rPr>
          <w:bCs/>
          <w:noProof/>
          <w:lang w:eastAsia="zh-CN"/>
        </w:rPr>
      </w:pPr>
      <w:r w:rsidRPr="00361648">
        <w:rPr>
          <w:rFonts w:hint="eastAsia"/>
          <w:lang w:eastAsia="zh-CN"/>
        </w:rPr>
        <w:t>1.</w:t>
      </w:r>
      <w:r w:rsidR="00C20605" w:rsidRPr="00720604">
        <w:rPr>
          <w:rFonts w:hint="eastAsia"/>
          <w:lang w:eastAsia="zh-CN"/>
        </w:rPr>
        <w:t>项目</w:t>
      </w:r>
      <w:r w:rsidR="00DD56C2" w:rsidRPr="00720604">
        <w:rPr>
          <w:lang w:eastAsia="zh-CN"/>
        </w:rPr>
        <w:t>名称：</w:t>
      </w:r>
      <w:r w:rsidR="00EC6F5E">
        <w:rPr>
          <w:rFonts w:hint="eastAsia"/>
          <w:lang w:eastAsia="zh-CN"/>
        </w:rPr>
        <w:t>PTA装置</w:t>
      </w:r>
      <w:r w:rsidR="00EC6F5E" w:rsidRPr="001B30D3">
        <w:rPr>
          <w:rFonts w:hint="eastAsia"/>
          <w:bCs/>
          <w:noProof/>
          <w:lang w:eastAsia="zh-CN"/>
        </w:rPr>
        <w:t>废热锅炉水处理药剂供应及服务</w:t>
      </w:r>
    </w:p>
    <w:p w:rsidR="00AF6C65" w:rsidRPr="00D760D4" w:rsidRDefault="00F43F82" w:rsidP="00D760D4">
      <w:pPr>
        <w:pStyle w:val="a6"/>
        <w:spacing w:line="460" w:lineRule="exact"/>
        <w:ind w:right="121"/>
        <w:jc w:val="both"/>
        <w:rPr>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AF6C65" w:rsidRPr="00AF6C65">
        <w:rPr>
          <w:rFonts w:hint="eastAsia"/>
          <w:sz w:val="22"/>
          <w:szCs w:val="22"/>
          <w:lang w:eastAsia="zh-CN"/>
        </w:rPr>
        <w:t>福建古雷</w:t>
      </w:r>
    </w:p>
    <w:p w:rsidR="00EC6F5E" w:rsidRDefault="00F43F82" w:rsidP="00D760D4">
      <w:pPr>
        <w:pStyle w:val="a6"/>
        <w:spacing w:line="460" w:lineRule="exact"/>
        <w:ind w:right="121"/>
        <w:jc w:val="both"/>
        <w:rPr>
          <w:lang w:eastAsia="zh-CN"/>
        </w:rPr>
      </w:pPr>
      <w:r w:rsidRPr="00361648">
        <w:rPr>
          <w:rFonts w:hint="eastAsia"/>
          <w:lang w:eastAsia="zh-CN"/>
        </w:rPr>
        <w:t>3.</w:t>
      </w:r>
      <w:r w:rsidR="00F418B2" w:rsidRPr="00361648">
        <w:rPr>
          <w:rFonts w:hint="eastAsia"/>
          <w:lang w:eastAsia="zh-CN"/>
        </w:rPr>
        <w:t>承包方式：</w:t>
      </w:r>
      <w:r w:rsidR="00D62B91">
        <w:rPr>
          <w:rFonts w:hint="eastAsia"/>
          <w:lang w:eastAsia="zh-CN"/>
        </w:rPr>
        <w:t>无</w:t>
      </w:r>
    </w:p>
    <w:p w:rsidR="00246DA1" w:rsidRPr="00246DA1" w:rsidRDefault="00E2053F" w:rsidP="00246DA1">
      <w:pPr>
        <w:pStyle w:val="Default"/>
        <w:spacing w:line="360" w:lineRule="auto"/>
      </w:pPr>
      <w:r>
        <w:rPr>
          <w:rFonts w:hint="eastAsia"/>
        </w:rPr>
        <w:t>4.项目工作范围及技术要求：</w:t>
      </w:r>
      <w:r w:rsidR="005A1D53">
        <w:rPr>
          <w:rFonts w:hint="eastAsia"/>
        </w:rPr>
        <w:t>详见附件四</w:t>
      </w:r>
      <w:r w:rsidR="00246DA1">
        <w:rPr>
          <w:rFonts w:hint="eastAsia"/>
        </w:rPr>
        <w:t>：</w:t>
      </w:r>
      <w:r w:rsidR="005A1D53" w:rsidRPr="005A1D53">
        <w:rPr>
          <w:rFonts w:hAnsi="宋体" w:hint="eastAsia"/>
          <w:bCs/>
          <w:noProof/>
        </w:rPr>
        <w:t>PTA装置废热锅炉水处理药剂供应及服务</w:t>
      </w:r>
      <w:r w:rsidR="00246DA1">
        <w:rPr>
          <w:rFonts w:hAnsi="宋体" w:hint="eastAsia"/>
          <w:bCs/>
          <w:noProof/>
        </w:rPr>
        <w:t>技术协议</w:t>
      </w:r>
    </w:p>
    <w:p w:rsidR="00937414" w:rsidRPr="00246DA1" w:rsidRDefault="00403C0C" w:rsidP="00D62B91">
      <w:pPr>
        <w:pStyle w:val="Default"/>
        <w:spacing w:line="360" w:lineRule="exact"/>
        <w:rPr>
          <w:rFonts w:hAnsi="宋体"/>
          <w:bCs/>
          <w:noProof/>
        </w:rPr>
      </w:pPr>
      <w:r>
        <w:rPr>
          <w:rFonts w:hint="eastAsia"/>
        </w:rPr>
        <w:t>5</w:t>
      </w:r>
      <w:r w:rsidR="00F43F82" w:rsidRPr="00361648">
        <w:rPr>
          <w:rFonts w:hint="eastAsia"/>
        </w:rPr>
        <w:t>.</w:t>
      </w:r>
      <w:r w:rsidR="00753C0F" w:rsidRPr="00361648">
        <w:rPr>
          <w:rFonts w:hint="eastAsia"/>
        </w:rPr>
        <w:t>项目</w:t>
      </w:r>
      <w:r w:rsidR="00514AFE" w:rsidRPr="00361648">
        <w:rPr>
          <w:rFonts w:hint="eastAsia"/>
        </w:rPr>
        <w:t>联系人</w:t>
      </w:r>
    </w:p>
    <w:p w:rsidR="00EC6F5E" w:rsidRDefault="00937414" w:rsidP="0037744D">
      <w:pPr>
        <w:pStyle w:val="a6"/>
        <w:spacing w:line="360" w:lineRule="exact"/>
        <w:ind w:right="121" w:firstLineChars="100" w:firstLine="240"/>
        <w:jc w:val="both"/>
        <w:rPr>
          <w:lang w:eastAsia="zh-CN"/>
        </w:rPr>
      </w:pPr>
      <w:r w:rsidRPr="00361648">
        <w:rPr>
          <w:rFonts w:hint="eastAsia"/>
          <w:lang w:eastAsia="zh-CN"/>
        </w:rPr>
        <w:t>技术联系人：</w:t>
      </w:r>
      <w:r w:rsidR="00246DA1">
        <w:rPr>
          <w:rFonts w:hint="eastAsia"/>
          <w:lang w:eastAsia="zh-CN"/>
        </w:rPr>
        <w:t>陈辉阳  13806098421</w:t>
      </w:r>
    </w:p>
    <w:p w:rsidR="00937414" w:rsidRPr="00361648" w:rsidRDefault="00937414" w:rsidP="0037744D">
      <w:pPr>
        <w:pStyle w:val="a6"/>
        <w:spacing w:line="460" w:lineRule="exact"/>
        <w:ind w:right="121" w:firstLineChars="100" w:firstLine="24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63627E">
        <w:rPr>
          <w:b/>
          <w:w w:val="95"/>
          <w:lang w:eastAsia="zh-CN"/>
        </w:rPr>
        <w:t>六、参选人资格</w:t>
      </w:r>
    </w:p>
    <w:p w:rsidR="00F6225E" w:rsidRPr="0075078E" w:rsidRDefault="00F6225E" w:rsidP="00BA7D07">
      <w:pPr>
        <w:spacing w:line="460" w:lineRule="exact"/>
        <w:ind w:leftChars="239" w:left="526"/>
        <w:rPr>
          <w:rFonts w:asciiTheme="minorEastAsia" w:eastAsiaTheme="minorEastAsia" w:hAnsiTheme="minorEastAsia"/>
          <w:noProof/>
          <w:sz w:val="24"/>
          <w:szCs w:val="24"/>
          <w:lang w:eastAsia="zh-CN"/>
        </w:rPr>
      </w:pPr>
      <w:r w:rsidRPr="0075078E">
        <w:rPr>
          <w:rFonts w:asciiTheme="minorEastAsia" w:eastAsiaTheme="minorEastAsia" w:hAnsiTheme="minorEastAsia" w:hint="eastAsia"/>
          <w:noProof/>
          <w:sz w:val="24"/>
          <w:szCs w:val="24"/>
          <w:lang w:eastAsia="zh-CN"/>
        </w:rPr>
        <w:t>1.通过质量管理体系ISO9001、环境管理体系ISO14001、职业健康安全管理体系的公司或企业。</w:t>
      </w:r>
    </w:p>
    <w:p w:rsidR="00F6225E" w:rsidRPr="0075078E" w:rsidRDefault="00F6225E" w:rsidP="00BA7D07">
      <w:pPr>
        <w:pStyle w:val="10"/>
        <w:spacing w:line="460" w:lineRule="exact"/>
        <w:ind w:leftChars="239" w:left="526"/>
        <w:rPr>
          <w:rFonts w:asciiTheme="minorEastAsia" w:eastAsiaTheme="minorEastAsia" w:hAnsiTheme="minorEastAsia"/>
          <w:noProof/>
          <w:sz w:val="24"/>
          <w:szCs w:val="24"/>
        </w:rPr>
      </w:pPr>
      <w:r w:rsidRPr="0075078E">
        <w:rPr>
          <w:rFonts w:asciiTheme="minorEastAsia" w:eastAsiaTheme="minorEastAsia" w:hAnsiTheme="minorEastAsia" w:hint="eastAsia"/>
          <w:sz w:val="24"/>
          <w:szCs w:val="24"/>
        </w:rPr>
        <w:t>2.</w:t>
      </w:r>
      <w:r w:rsidRPr="0075078E">
        <w:rPr>
          <w:rFonts w:asciiTheme="minorEastAsia" w:eastAsiaTheme="minorEastAsia" w:hAnsiTheme="minorEastAsia" w:hint="eastAsia"/>
          <w:noProof/>
          <w:sz w:val="24"/>
          <w:szCs w:val="24"/>
        </w:rPr>
        <w:t>投标厂商近3年内须至少有一套PTA厂单系统蒸汽产量不低于500t/h的氧化装置副产蒸汽凝液系统水处理业绩。</w:t>
      </w:r>
    </w:p>
    <w:p w:rsidR="00F6225E" w:rsidRPr="0075078E" w:rsidRDefault="00F6225E" w:rsidP="00BA7D07">
      <w:pPr>
        <w:pStyle w:val="10"/>
        <w:spacing w:line="460" w:lineRule="exact"/>
        <w:ind w:leftChars="230" w:left="506"/>
        <w:rPr>
          <w:rFonts w:asciiTheme="minorEastAsia" w:eastAsiaTheme="minorEastAsia" w:hAnsiTheme="minorEastAsia"/>
          <w:sz w:val="24"/>
          <w:szCs w:val="24"/>
        </w:rPr>
      </w:pPr>
      <w:r w:rsidRPr="0075078E">
        <w:rPr>
          <w:rFonts w:asciiTheme="minorEastAsia" w:eastAsiaTheme="minorEastAsia" w:hAnsiTheme="minorEastAsia" w:hint="eastAsia"/>
          <w:noProof/>
          <w:sz w:val="24"/>
          <w:szCs w:val="24"/>
        </w:rPr>
        <w:t>3.因行业工艺和设备特点，锅炉水系统存在偶发醋酸、TA等事故隐患，厂商需对此类异常事故有必要的了解与协助应急处置能力，并配备有此经验的现场常驻技术人员。</w:t>
      </w:r>
      <w:r w:rsidRPr="0075078E">
        <w:rPr>
          <w:rFonts w:hint="eastAsia"/>
          <w:noProof/>
          <w:sz w:val="24"/>
          <w:szCs w:val="24"/>
        </w:rPr>
        <w:t>保证至少每周3次的现场服务</w:t>
      </w:r>
      <w:r>
        <w:rPr>
          <w:rFonts w:hint="eastAsia"/>
          <w:noProof/>
          <w:sz w:val="24"/>
          <w:szCs w:val="24"/>
        </w:rPr>
        <w:t>。</w:t>
      </w:r>
    </w:p>
    <w:p w:rsidR="00F6225E" w:rsidRPr="0075078E" w:rsidRDefault="00F6225E" w:rsidP="00BA7D07">
      <w:pPr>
        <w:pStyle w:val="10"/>
        <w:spacing w:line="460" w:lineRule="exact"/>
        <w:ind w:firstLineChars="227" w:firstLine="545"/>
        <w:rPr>
          <w:rFonts w:asciiTheme="minorEastAsia" w:eastAsiaTheme="minorEastAsia" w:hAnsiTheme="minorEastAsia"/>
          <w:sz w:val="24"/>
          <w:szCs w:val="24"/>
        </w:rPr>
      </w:pPr>
      <w:r w:rsidRPr="0075078E">
        <w:rPr>
          <w:rFonts w:asciiTheme="minorEastAsia" w:eastAsiaTheme="minorEastAsia" w:hAnsiTheme="minorEastAsia" w:hint="eastAsia"/>
          <w:sz w:val="24"/>
          <w:szCs w:val="24"/>
        </w:rPr>
        <w:t>4.</w:t>
      </w:r>
      <w:r w:rsidRPr="0075078E">
        <w:rPr>
          <w:rFonts w:asciiTheme="minorEastAsia" w:eastAsiaTheme="minorEastAsia" w:hAnsiTheme="minorEastAsia" w:hint="eastAsia"/>
          <w:noProof/>
          <w:sz w:val="24"/>
          <w:szCs w:val="24"/>
        </w:rPr>
        <w:t>投标厂商单独处理完成的业绩，不接受“联合体”投标</w:t>
      </w:r>
      <w:r w:rsidRPr="0075078E">
        <w:rPr>
          <w:rFonts w:asciiTheme="minorEastAsia" w:eastAsiaTheme="minorEastAsia" w:hAnsiTheme="minorEastAsia" w:hint="eastAsia"/>
          <w:sz w:val="24"/>
          <w:szCs w:val="24"/>
        </w:rPr>
        <w:t>参选。</w:t>
      </w:r>
    </w:p>
    <w:p w:rsidR="00F6225E" w:rsidRPr="0075078E" w:rsidRDefault="00F6225E" w:rsidP="00BA7D07">
      <w:pPr>
        <w:pStyle w:val="10"/>
        <w:spacing w:line="460" w:lineRule="exact"/>
        <w:ind w:firstLineChars="250" w:firstLine="600"/>
        <w:rPr>
          <w:rFonts w:asciiTheme="minorEastAsia" w:eastAsiaTheme="minorEastAsia" w:hAnsiTheme="minorEastAsia"/>
          <w:sz w:val="24"/>
          <w:szCs w:val="24"/>
        </w:rPr>
      </w:pPr>
      <w:r w:rsidRPr="0075078E">
        <w:rPr>
          <w:rFonts w:asciiTheme="minorEastAsia" w:eastAsiaTheme="minorEastAsia" w:hAnsiTheme="minorEastAsia" w:hint="eastAsia"/>
          <w:sz w:val="24"/>
          <w:szCs w:val="24"/>
        </w:rPr>
        <w:t>5.没有失信黑名单记录（以最高院失信被执行人系统发布信息为准）。</w:t>
      </w:r>
    </w:p>
    <w:p w:rsidR="00F6225E" w:rsidRDefault="00F6225E" w:rsidP="00BA7D07">
      <w:pPr>
        <w:pStyle w:val="10"/>
        <w:spacing w:line="460" w:lineRule="exact"/>
        <w:ind w:firstLineChars="250" w:firstLine="600"/>
        <w:rPr>
          <w:rFonts w:asciiTheme="minorEastAsia" w:eastAsiaTheme="minorEastAsia" w:hAnsiTheme="minorEastAsia"/>
          <w:sz w:val="24"/>
          <w:szCs w:val="24"/>
        </w:rPr>
      </w:pPr>
      <w:r w:rsidRPr="0075078E">
        <w:rPr>
          <w:rFonts w:asciiTheme="minorEastAsia" w:eastAsiaTheme="minorEastAsia" w:hAnsiTheme="minorEastAsia" w:hint="eastAsia"/>
          <w:sz w:val="24"/>
          <w:szCs w:val="24"/>
        </w:rPr>
        <w:t>6.与我公司无诉讼纠纷。</w:t>
      </w:r>
    </w:p>
    <w:p w:rsidR="00AD091F" w:rsidRDefault="00DD56C2" w:rsidP="00AD091F">
      <w:pPr>
        <w:spacing w:line="500" w:lineRule="exact"/>
        <w:rPr>
          <w:b/>
          <w:w w:val="95"/>
          <w:sz w:val="24"/>
          <w:szCs w:val="24"/>
          <w:lang w:eastAsia="zh-CN"/>
        </w:rPr>
      </w:pPr>
      <w:r w:rsidRPr="00361648">
        <w:rPr>
          <w:b/>
          <w:w w:val="95"/>
          <w:sz w:val="24"/>
          <w:szCs w:val="24"/>
          <w:lang w:eastAsia="zh-CN"/>
        </w:rPr>
        <w:t>七、参选保证金</w:t>
      </w:r>
      <w:bookmarkStart w:id="0" w:name="_GoBack"/>
      <w:bookmarkEnd w:id="0"/>
    </w:p>
    <w:p w:rsidR="00AD091F" w:rsidRPr="002318C1" w:rsidRDefault="00AD091F" w:rsidP="00BA7D07">
      <w:pPr>
        <w:pStyle w:val="a6"/>
        <w:spacing w:line="360" w:lineRule="auto"/>
        <w:ind w:right="121" w:firstLineChars="200" w:firstLine="480"/>
        <w:jc w:val="both"/>
        <w:rPr>
          <w:lang w:eastAsia="zh-CN"/>
        </w:rPr>
      </w:pPr>
      <w:r w:rsidRPr="002318C1">
        <w:rPr>
          <w:rFonts w:hint="eastAsia"/>
          <w:lang w:eastAsia="zh-CN"/>
        </w:rPr>
        <w:t>1.参选单位应缴纳参选保证金，</w:t>
      </w:r>
      <w:r w:rsidRPr="00AC51FC">
        <w:rPr>
          <w:rFonts w:hint="eastAsia"/>
          <w:b/>
          <w:lang w:eastAsia="zh-CN"/>
        </w:rPr>
        <w:t>保证金金额1万元整，</w:t>
      </w:r>
      <w:r w:rsidRPr="002318C1">
        <w:rPr>
          <w:rFonts w:hint="eastAsia"/>
          <w:lang w:eastAsia="zh-CN"/>
        </w:rPr>
        <w:t>参选单位应按照要求从参选单位基本账户转入比选单位的账户，比选单位账户信息如下：</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5A1D53">
        <w:rPr>
          <w:rFonts w:hint="eastAsia"/>
          <w:bCs/>
          <w:noProof/>
          <w:lang w:eastAsia="zh-CN"/>
        </w:rPr>
        <w:t>PTA装置废热锅炉水处理药剂供应及服务</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009C104F">
        <w:rPr>
          <w:rFonts w:hint="eastAsia"/>
          <w:lang w:eastAsia="zh-CN"/>
        </w:rPr>
        <w:t>1</w:t>
      </w:r>
      <w:r w:rsidRPr="002318C1">
        <w:rPr>
          <w:rFonts w:hint="eastAsia"/>
          <w:lang w:eastAsia="zh-CN"/>
        </w:rPr>
        <w:t>.比选结束退还未中选者的比选保证金（无息），最迟不超过规定的比选有效期满</w:t>
      </w:r>
      <w:r w:rsidRPr="002318C1">
        <w:rPr>
          <w:rFonts w:hint="eastAsia"/>
          <w:lang w:eastAsia="zh-CN"/>
        </w:rPr>
        <w:lastRenderedPageBreak/>
        <w:t>后的</w:t>
      </w:r>
      <w:r w:rsidR="009C104F">
        <w:rPr>
          <w:rFonts w:hint="eastAsia"/>
          <w:lang w:eastAsia="zh-CN"/>
        </w:rPr>
        <w:t>90</w:t>
      </w:r>
      <w:r w:rsidRPr="002318C1">
        <w:rPr>
          <w:rFonts w:hint="eastAsia"/>
          <w:lang w:eastAsia="zh-CN"/>
        </w:rPr>
        <w:t>天；</w:t>
      </w:r>
    </w:p>
    <w:p w:rsidR="00AD091F" w:rsidRPr="00E25519" w:rsidRDefault="009C104F" w:rsidP="00AD091F">
      <w:pPr>
        <w:spacing w:line="324" w:lineRule="auto"/>
        <w:rPr>
          <w:sz w:val="24"/>
          <w:szCs w:val="28"/>
          <w:lang w:eastAsia="zh-CN"/>
        </w:rPr>
      </w:pPr>
      <w:r>
        <w:rPr>
          <w:rFonts w:hint="eastAsia"/>
          <w:lang w:eastAsia="zh-CN"/>
        </w:rPr>
        <w:t>2</w:t>
      </w:r>
      <w:r w:rsidR="00AD091F" w:rsidRPr="002318C1">
        <w:rPr>
          <w:rFonts w:hint="eastAsia"/>
          <w:lang w:eastAsia="zh-CN"/>
        </w:rPr>
        <w:t>.</w:t>
      </w:r>
      <w:r w:rsidR="00AD091F" w:rsidRPr="00E25519">
        <w:rPr>
          <w:rFonts w:hint="eastAsia"/>
          <w:sz w:val="24"/>
          <w:szCs w:val="28"/>
          <w:lang w:eastAsia="zh-CN"/>
        </w:rPr>
        <w:t xml:space="preserve"> </w:t>
      </w:r>
      <w:r w:rsidR="00AD091F">
        <w:rPr>
          <w:rFonts w:hint="eastAsia"/>
          <w:sz w:val="24"/>
          <w:szCs w:val="28"/>
          <w:lang w:eastAsia="zh-CN"/>
        </w:rPr>
        <w:t>中选单</w:t>
      </w:r>
      <w:r>
        <w:rPr>
          <w:rFonts w:hint="eastAsia"/>
          <w:sz w:val="24"/>
          <w:szCs w:val="28"/>
          <w:lang w:eastAsia="zh-CN"/>
        </w:rPr>
        <w:t>位的参选保证金将自动转为合同履约保证金。履约保证金将在本项目合同</w:t>
      </w:r>
      <w:r w:rsidR="00AD091F">
        <w:rPr>
          <w:rFonts w:hint="eastAsia"/>
          <w:sz w:val="24"/>
          <w:szCs w:val="28"/>
          <w:lang w:eastAsia="zh-CN"/>
        </w:rPr>
        <w:t>期满后30</w:t>
      </w:r>
      <w:r>
        <w:rPr>
          <w:rFonts w:hint="eastAsia"/>
          <w:sz w:val="24"/>
          <w:szCs w:val="28"/>
          <w:lang w:eastAsia="zh-CN"/>
        </w:rPr>
        <w:t>日</w:t>
      </w:r>
      <w:r w:rsidR="00AD091F">
        <w:rPr>
          <w:rFonts w:hint="eastAsia"/>
          <w:sz w:val="24"/>
          <w:szCs w:val="28"/>
          <w:lang w:eastAsia="zh-CN"/>
        </w:rPr>
        <w:t>内无息予以退还。</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D091F" w:rsidRPr="002318C1" w:rsidRDefault="00AD091F" w:rsidP="00AD091F">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sidR="009B6F1A">
        <w:rPr>
          <w:rFonts w:hint="eastAsia"/>
          <w:lang w:eastAsia="zh-CN"/>
        </w:rPr>
        <w:t>）参选单位未能按接到中标通知书后规定的时间内签定合同；</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DD56C2" w:rsidP="00DB103F">
      <w:pPr>
        <w:pStyle w:val="21"/>
        <w:tabs>
          <w:tab w:val="left" w:pos="6879"/>
        </w:tabs>
        <w:spacing w:before="107" w:line="460" w:lineRule="exact"/>
        <w:ind w:left="0" w:right="106" w:firstLineChars="147" w:firstLine="354"/>
        <w:rPr>
          <w:lang w:eastAsia="zh-CN"/>
        </w:rPr>
      </w:pPr>
      <w:r w:rsidRPr="00361648">
        <w:rPr>
          <w:lang w:eastAsia="zh-CN"/>
        </w:rPr>
        <w:t>1.参选文件递交的截止时间</w:t>
      </w:r>
      <w:r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457960" w:rsidRPr="008166FA">
        <w:rPr>
          <w:rFonts w:hint="eastAsia"/>
          <w:color w:val="000000" w:themeColor="text1"/>
          <w:lang w:eastAsia="zh-CN"/>
        </w:rPr>
        <w:t>8</w:t>
      </w:r>
      <w:r w:rsidR="00E739AE" w:rsidRPr="008166FA">
        <w:rPr>
          <w:rFonts w:hint="eastAsia"/>
          <w:color w:val="000000" w:themeColor="text1"/>
          <w:lang w:eastAsia="zh-CN"/>
        </w:rPr>
        <w:t>月</w:t>
      </w:r>
      <w:r w:rsidR="00287AA4">
        <w:rPr>
          <w:rFonts w:hint="eastAsia"/>
          <w:color w:val="000000" w:themeColor="text1"/>
          <w:lang w:eastAsia="zh-CN"/>
        </w:rPr>
        <w:t>28</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135351" w:rsidRPr="008166FA">
        <w:rPr>
          <w:rFonts w:hint="eastAsia"/>
          <w:color w:val="000000" w:themeColor="text1"/>
          <w:lang w:eastAsia="zh-CN"/>
        </w:rPr>
        <w:t>3</w:t>
      </w:r>
      <w:r w:rsidR="00E739AE" w:rsidRPr="008166FA">
        <w:rPr>
          <w:rFonts w:hint="eastAsia"/>
          <w:color w:val="000000" w:themeColor="text1"/>
          <w:lang w:eastAsia="zh-CN"/>
        </w:rPr>
        <w:t>0分</w:t>
      </w:r>
      <w:r w:rsidRPr="008166FA">
        <w:rPr>
          <w:rFonts w:hint="eastAsia"/>
          <w:lang w:eastAsia="zh-CN"/>
        </w:rPr>
        <w:t>。</w:t>
      </w:r>
    </w:p>
    <w:p w:rsidR="00B17438" w:rsidRPr="005A0486" w:rsidRDefault="00DD56C2" w:rsidP="00DB103F">
      <w:pPr>
        <w:pStyle w:val="21"/>
        <w:tabs>
          <w:tab w:val="left" w:pos="6879"/>
        </w:tabs>
        <w:spacing w:before="107" w:line="460" w:lineRule="exact"/>
        <w:ind w:leftChars="165" w:left="474" w:right="106" w:hangingChars="46" w:hanging="111"/>
        <w:rPr>
          <w:spacing w:val="-4"/>
          <w:lang w:eastAsia="zh-CN"/>
        </w:rPr>
      </w:pPr>
      <w:r w:rsidRPr="005A0486">
        <w:rPr>
          <w:lang w:eastAsia="zh-CN"/>
        </w:rPr>
        <w:t>2.</w:t>
      </w:r>
      <w:r w:rsidRPr="005A0486">
        <w:rPr>
          <w:spacing w:val="4"/>
          <w:lang w:eastAsia="zh-CN"/>
        </w:rPr>
        <w:t>递交</w:t>
      </w:r>
      <w:r w:rsidRPr="005A0486">
        <w:rPr>
          <w:lang w:eastAsia="zh-CN"/>
        </w:rPr>
        <w:t>参</w:t>
      </w:r>
      <w:r w:rsidRPr="005A0486">
        <w:rPr>
          <w:spacing w:val="4"/>
          <w:lang w:eastAsia="zh-CN"/>
        </w:rPr>
        <w:t>选文件的地</w:t>
      </w:r>
      <w:r w:rsidRPr="005A0486">
        <w:rPr>
          <w:lang w:eastAsia="zh-CN"/>
        </w:rPr>
        <w:t>点</w:t>
      </w:r>
      <w:r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Pr="005A0486">
        <w:rPr>
          <w:spacing w:val="4"/>
          <w:lang w:eastAsia="zh-CN"/>
        </w:rPr>
        <w:t>（</w:t>
      </w:r>
      <w:r w:rsidR="00322549" w:rsidRPr="005A0486">
        <w:rPr>
          <w:rFonts w:hint="eastAsia"/>
          <w:spacing w:val="4"/>
          <w:lang w:eastAsia="zh-CN"/>
        </w:rPr>
        <w:t>漳州市漳浦县杜浔镇杜昌路9号</w:t>
      </w:r>
      <w:r w:rsidRPr="005A0486">
        <w:rPr>
          <w:spacing w:val="4"/>
          <w:lang w:eastAsia="zh-CN"/>
        </w:rPr>
        <w:t>）</w:t>
      </w:r>
      <w:r w:rsidRPr="005A0486">
        <w:rPr>
          <w:spacing w:val="-57"/>
          <w:lang w:eastAsia="zh-CN"/>
        </w:rPr>
        <w:t>，</w:t>
      </w:r>
      <w:r w:rsidRPr="005A0486">
        <w:rPr>
          <w:lang w:eastAsia="zh-CN"/>
        </w:rPr>
        <w:t>联系人</w:t>
      </w:r>
      <w:r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Pr="005A0486">
        <w:rPr>
          <w:spacing w:val="-6"/>
          <w:lang w:eastAsia="zh-CN"/>
        </w:rPr>
        <w:t xml:space="preserve"> </w:t>
      </w:r>
      <w:r w:rsidRPr="005A0486">
        <w:rPr>
          <w:lang w:eastAsia="zh-CN"/>
        </w:rPr>
        <w:t>联系电话</w:t>
      </w:r>
      <w:r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DD56C2" w:rsidP="00DB103F">
      <w:pPr>
        <w:pStyle w:val="a6"/>
        <w:spacing w:line="460" w:lineRule="exact"/>
        <w:ind w:right="121" w:firstLineChars="150" w:firstLine="360"/>
        <w:jc w:val="both"/>
        <w:rPr>
          <w:lang w:eastAsia="zh-CN"/>
        </w:rPr>
      </w:pPr>
      <w:r w:rsidRPr="005A0486">
        <w:rPr>
          <w:lang w:eastAsia="zh-CN"/>
        </w:rPr>
        <w:t>3.只允许参选人有一个参选方案，否则将被视为无效参选。</w:t>
      </w:r>
    </w:p>
    <w:p w:rsidR="00967702" w:rsidRPr="00361648" w:rsidRDefault="00DD56C2" w:rsidP="00DB103F">
      <w:pPr>
        <w:pStyle w:val="a6"/>
        <w:spacing w:line="460" w:lineRule="exact"/>
        <w:ind w:leftChars="165" w:left="483" w:right="121" w:hangingChars="50" w:hanging="120"/>
        <w:jc w:val="both"/>
        <w:rPr>
          <w:lang w:eastAsia="zh-CN"/>
        </w:rPr>
      </w:pPr>
      <w:r w:rsidRPr="005A0486">
        <w:rPr>
          <w:lang w:eastAsia="zh-CN"/>
        </w:rPr>
        <w:t>4.逾期送达的或未送达指定地点或参选文件密封不符合规定要求的参选文件，比选</w:t>
      </w:r>
      <w:r w:rsidRPr="00361648">
        <w:rPr>
          <w:lang w:eastAsia="zh-CN"/>
        </w:rPr>
        <w:t>人不予受理。参选人所提交的比选文件在评选结束后，无论中选与否都不退还。</w:t>
      </w:r>
    </w:p>
    <w:p w:rsidR="00967702" w:rsidRPr="00361648" w:rsidRDefault="00DD56C2" w:rsidP="00DB103F">
      <w:pPr>
        <w:pStyle w:val="a6"/>
        <w:spacing w:line="460" w:lineRule="exact"/>
        <w:ind w:leftChars="165" w:left="483" w:right="121" w:hangingChars="50" w:hanging="120"/>
        <w:jc w:val="both"/>
        <w:rPr>
          <w:lang w:eastAsia="zh-CN"/>
        </w:rPr>
      </w:pPr>
      <w:r w:rsidRPr="00361648">
        <w:rPr>
          <w:lang w:eastAsia="zh-CN"/>
        </w:rPr>
        <w:t>5.参选人收到比选文件后，如有疑问需要澄清，请以书面形式在规定时间内报比选人汇总。</w:t>
      </w:r>
    </w:p>
    <w:p w:rsidR="00967702" w:rsidRPr="00361648" w:rsidRDefault="00DD56C2" w:rsidP="00DB103F">
      <w:pPr>
        <w:pStyle w:val="a6"/>
        <w:spacing w:line="460" w:lineRule="exact"/>
        <w:ind w:leftChars="165" w:left="363" w:right="121"/>
        <w:jc w:val="both"/>
        <w:rPr>
          <w:lang w:eastAsia="zh-CN"/>
        </w:rPr>
      </w:pPr>
      <w:r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Pr="00747D01">
        <w:rPr>
          <w:lang w:eastAsia="zh-CN"/>
        </w:rPr>
        <w:t>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A330FA" w:rsidP="00A330FA">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A330FA" w:rsidRPr="00747D01" w:rsidRDefault="00A330FA" w:rsidP="00A330FA">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A330FA" w:rsidRPr="00747D01" w:rsidRDefault="00A330FA" w:rsidP="00A330FA">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FD0B1A"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A2731A" w:rsidRDefault="00A330FA" w:rsidP="00A2731A">
      <w:pPr>
        <w:pStyle w:val="a6"/>
        <w:spacing w:line="480" w:lineRule="exact"/>
        <w:ind w:right="121" w:firstLineChars="200" w:firstLine="480"/>
        <w:jc w:val="both"/>
        <w:rPr>
          <w:lang w:eastAsia="zh-CN"/>
        </w:rPr>
      </w:pPr>
      <w:r w:rsidRPr="00BA7D07">
        <w:rPr>
          <w:rFonts w:hint="eastAsia"/>
          <w:highlight w:val="green"/>
          <w:lang w:eastAsia="zh-CN"/>
        </w:rPr>
        <w:t>本项目设置最高控制价</w:t>
      </w:r>
      <w:r w:rsidR="00C31C4D" w:rsidRPr="00BA7D07">
        <w:rPr>
          <w:rFonts w:ascii="inherit" w:hAnsi="inherit" w:hint="eastAsia"/>
          <w:sz w:val="22"/>
          <w:szCs w:val="22"/>
          <w:highlight w:val="green"/>
          <w:lang w:eastAsia="zh-CN"/>
        </w:rPr>
        <w:t>70</w:t>
      </w:r>
      <w:r w:rsidR="00C31C4D" w:rsidRPr="00BA7D07">
        <w:rPr>
          <w:rFonts w:ascii="inherit" w:hAnsi="inherit" w:hint="eastAsia"/>
          <w:sz w:val="22"/>
          <w:szCs w:val="22"/>
          <w:highlight w:val="green"/>
          <w:lang w:eastAsia="zh-CN"/>
        </w:rPr>
        <w:t>万</w:t>
      </w:r>
      <w:r w:rsidR="0078000C" w:rsidRPr="00BA7D07">
        <w:rPr>
          <w:rFonts w:ascii="inherit" w:hAnsi="inherit" w:hint="eastAsia"/>
          <w:sz w:val="22"/>
          <w:szCs w:val="22"/>
          <w:highlight w:val="green"/>
          <w:lang w:eastAsia="zh-CN"/>
        </w:rPr>
        <w:t>元</w:t>
      </w:r>
      <w:r w:rsidRPr="00BA7D07">
        <w:rPr>
          <w:rFonts w:hint="eastAsia"/>
          <w:highlight w:val="green"/>
          <w:lang w:eastAsia="zh-CN"/>
        </w:rPr>
        <w:t>。</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9E308A" w:rsidRPr="008166FA" w:rsidRDefault="00A2731A" w:rsidP="00A2731A">
      <w:pPr>
        <w:pStyle w:val="a6"/>
        <w:spacing w:line="480" w:lineRule="exact"/>
        <w:ind w:right="121"/>
        <w:jc w:val="both"/>
        <w:rPr>
          <w:lang w:eastAsia="zh-CN"/>
        </w:rPr>
      </w:pPr>
      <w:r w:rsidRPr="00F82974">
        <w:rPr>
          <w:rFonts w:hint="eastAsia"/>
          <w:snapToGrid w:val="0"/>
          <w:lang w:eastAsia="zh-CN"/>
        </w:rPr>
        <w:t>3.1</w:t>
      </w:r>
      <w:r w:rsidR="008166FA" w:rsidRPr="00F82974">
        <w:rPr>
          <w:rFonts w:hint="eastAsia"/>
          <w:snapToGrid w:val="0"/>
          <w:lang w:eastAsia="zh-CN"/>
        </w:rPr>
        <w:t>本案采用综合评标法，技术标和商务标占比4：6</w:t>
      </w:r>
      <w:r w:rsidR="008166FA">
        <w:rPr>
          <w:rFonts w:hint="eastAsia"/>
          <w:snapToGrid w:val="0"/>
          <w:lang w:eastAsia="zh-CN"/>
        </w:rPr>
        <w:t>，</w:t>
      </w:r>
      <w:r w:rsidRPr="00F82974">
        <w:rPr>
          <w:rFonts w:hint="eastAsia"/>
          <w:snapToGrid w:val="0"/>
          <w:lang w:eastAsia="zh-CN"/>
        </w:rPr>
        <w:t>评选委员会将对通过资格及实质响应性审查的各合格参选人，经技术评选和商务评选后选</w:t>
      </w:r>
      <w:r w:rsidR="009E308A">
        <w:rPr>
          <w:rFonts w:hint="eastAsia"/>
          <w:snapToGrid w:val="0"/>
          <w:lang w:eastAsia="zh-CN"/>
        </w:rPr>
        <w:t>择综合总分最高者作为中选单位。</w:t>
      </w:r>
    </w:p>
    <w:p w:rsidR="00121A00" w:rsidRPr="00DE4C48" w:rsidRDefault="00121A00" w:rsidP="00121A00">
      <w:pPr>
        <w:spacing w:line="460" w:lineRule="exact"/>
        <w:rPr>
          <w:color w:val="000000"/>
          <w:sz w:val="24"/>
          <w:lang w:eastAsia="zh-CN"/>
        </w:rPr>
      </w:pPr>
      <w:r>
        <w:rPr>
          <w:rFonts w:hint="eastAsia"/>
          <w:color w:val="000000"/>
          <w:sz w:val="24"/>
          <w:lang w:eastAsia="zh-CN"/>
        </w:rPr>
        <w:t>3.2</w:t>
      </w:r>
      <w:r>
        <w:rPr>
          <w:color w:val="000000"/>
          <w:sz w:val="24"/>
          <w:lang w:eastAsia="zh-CN"/>
        </w:rPr>
        <w:t>技术评分细则如下：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861"/>
        <w:gridCol w:w="1015"/>
        <w:gridCol w:w="4190"/>
        <w:gridCol w:w="1349"/>
      </w:tblGrid>
      <w:tr w:rsidR="00121A00" w:rsidTr="00121A00">
        <w:trPr>
          <w:trHeight w:val="640"/>
          <w:jc w:val="center"/>
        </w:trPr>
        <w:tc>
          <w:tcPr>
            <w:tcW w:w="841" w:type="dxa"/>
            <w:vAlign w:val="center"/>
          </w:tcPr>
          <w:p w:rsidR="00121A00" w:rsidRDefault="00121A00" w:rsidP="00121A00">
            <w:pPr>
              <w:pStyle w:val="71"/>
              <w:rPr>
                <w:rFonts w:ascii="宋体" w:hAnsi="宋体" w:cs="宋体"/>
                <w:szCs w:val="21"/>
              </w:rPr>
            </w:pPr>
            <w:r>
              <w:rPr>
                <w:szCs w:val="21"/>
              </w:rPr>
              <w:t>序号</w:t>
            </w:r>
          </w:p>
        </w:tc>
        <w:tc>
          <w:tcPr>
            <w:tcW w:w="1861" w:type="dxa"/>
            <w:vAlign w:val="center"/>
          </w:tcPr>
          <w:p w:rsidR="00121A00" w:rsidRDefault="00121A00" w:rsidP="00121A00">
            <w:pPr>
              <w:pStyle w:val="71"/>
              <w:rPr>
                <w:rFonts w:ascii="宋体" w:hAnsi="宋体" w:cs="宋体"/>
                <w:szCs w:val="21"/>
              </w:rPr>
            </w:pPr>
            <w:r>
              <w:rPr>
                <w:szCs w:val="21"/>
              </w:rPr>
              <w:t>评审因素</w:t>
            </w:r>
          </w:p>
        </w:tc>
        <w:tc>
          <w:tcPr>
            <w:tcW w:w="1015" w:type="dxa"/>
            <w:vAlign w:val="center"/>
          </w:tcPr>
          <w:p w:rsidR="00121A00" w:rsidRDefault="00121A00" w:rsidP="00121A00">
            <w:pPr>
              <w:pStyle w:val="71"/>
              <w:rPr>
                <w:rFonts w:ascii="宋体" w:hAnsi="宋体" w:cs="宋体"/>
                <w:szCs w:val="21"/>
              </w:rPr>
            </w:pPr>
            <w:r>
              <w:rPr>
                <w:szCs w:val="21"/>
              </w:rPr>
              <w:t>分值</w:t>
            </w:r>
          </w:p>
        </w:tc>
        <w:tc>
          <w:tcPr>
            <w:tcW w:w="4190" w:type="dxa"/>
            <w:vAlign w:val="center"/>
          </w:tcPr>
          <w:p w:rsidR="00121A00" w:rsidRDefault="00121A00" w:rsidP="00121A00">
            <w:pPr>
              <w:pStyle w:val="71"/>
              <w:rPr>
                <w:rFonts w:ascii="宋体" w:hAnsi="宋体" w:cs="宋体"/>
                <w:szCs w:val="21"/>
              </w:rPr>
            </w:pPr>
            <w:r>
              <w:rPr>
                <w:szCs w:val="21"/>
              </w:rPr>
              <w:t>评分办法</w:t>
            </w:r>
          </w:p>
        </w:tc>
        <w:tc>
          <w:tcPr>
            <w:tcW w:w="1349" w:type="dxa"/>
            <w:vAlign w:val="center"/>
          </w:tcPr>
          <w:p w:rsidR="00121A00" w:rsidRDefault="00121A00" w:rsidP="00121A00">
            <w:pPr>
              <w:pStyle w:val="71"/>
              <w:rPr>
                <w:rFonts w:ascii="宋体" w:hAnsi="宋体" w:cs="宋体"/>
                <w:szCs w:val="21"/>
              </w:rPr>
            </w:pPr>
            <w:r>
              <w:rPr>
                <w:szCs w:val="21"/>
              </w:rPr>
              <w:t>备注</w:t>
            </w:r>
          </w:p>
        </w:tc>
      </w:tr>
      <w:tr w:rsidR="00121A00" w:rsidTr="00121A00">
        <w:trPr>
          <w:trHeight w:val="668"/>
          <w:jc w:val="center"/>
        </w:trPr>
        <w:tc>
          <w:tcPr>
            <w:tcW w:w="841" w:type="dxa"/>
            <w:vAlign w:val="center"/>
          </w:tcPr>
          <w:p w:rsidR="00121A00" w:rsidRDefault="00121A00" w:rsidP="00121A00">
            <w:pPr>
              <w:pStyle w:val="71"/>
              <w:rPr>
                <w:szCs w:val="21"/>
              </w:rPr>
            </w:pPr>
            <w:r>
              <w:rPr>
                <w:rFonts w:hint="eastAsia"/>
                <w:szCs w:val="21"/>
              </w:rPr>
              <w:t>1</w:t>
            </w:r>
          </w:p>
        </w:tc>
        <w:tc>
          <w:tcPr>
            <w:tcW w:w="1861" w:type="dxa"/>
            <w:tcBorders>
              <w:top w:val="single" w:sz="4" w:space="0" w:color="auto"/>
            </w:tcBorders>
            <w:vAlign w:val="center"/>
          </w:tcPr>
          <w:p w:rsidR="00121A00" w:rsidRDefault="00121A00" w:rsidP="00121A00">
            <w:pPr>
              <w:pStyle w:val="71"/>
              <w:jc w:val="left"/>
              <w:rPr>
                <w:szCs w:val="21"/>
              </w:rPr>
            </w:pPr>
            <w:r>
              <w:rPr>
                <w:rFonts w:hint="eastAsia"/>
                <w:szCs w:val="21"/>
              </w:rPr>
              <w:t>对</w:t>
            </w:r>
            <w:r>
              <w:rPr>
                <w:rFonts w:hint="eastAsia"/>
                <w:szCs w:val="21"/>
              </w:rPr>
              <w:t>PTA</w:t>
            </w:r>
            <w:r>
              <w:rPr>
                <w:rFonts w:hint="eastAsia"/>
                <w:szCs w:val="21"/>
              </w:rPr>
              <w:t>行业废热锅炉系统的处理经验</w:t>
            </w:r>
          </w:p>
        </w:tc>
        <w:tc>
          <w:tcPr>
            <w:tcW w:w="1015" w:type="dxa"/>
            <w:vAlign w:val="center"/>
          </w:tcPr>
          <w:p w:rsidR="00121A00" w:rsidRDefault="00121A00" w:rsidP="00121A00">
            <w:pPr>
              <w:pStyle w:val="71"/>
              <w:rPr>
                <w:szCs w:val="21"/>
              </w:rPr>
            </w:pPr>
            <w:r>
              <w:rPr>
                <w:szCs w:val="21"/>
              </w:rPr>
              <w:t>10</w:t>
            </w:r>
          </w:p>
        </w:tc>
        <w:tc>
          <w:tcPr>
            <w:tcW w:w="4190" w:type="dxa"/>
            <w:vAlign w:val="center"/>
          </w:tcPr>
          <w:p w:rsidR="00121A00" w:rsidRDefault="00121A00" w:rsidP="00121A00">
            <w:pPr>
              <w:pStyle w:val="71"/>
              <w:jc w:val="left"/>
              <w:rPr>
                <w:szCs w:val="21"/>
              </w:rPr>
            </w:pPr>
            <w:r>
              <w:rPr>
                <w:rFonts w:hint="eastAsia"/>
                <w:szCs w:val="21"/>
              </w:rPr>
              <w:t>1</w:t>
            </w:r>
            <w:r>
              <w:rPr>
                <w:rFonts w:hint="eastAsia"/>
                <w:szCs w:val="21"/>
              </w:rPr>
              <w:t>、在国内处理的</w:t>
            </w:r>
            <w:r>
              <w:rPr>
                <w:rFonts w:hint="eastAsia"/>
                <w:szCs w:val="21"/>
              </w:rPr>
              <w:t>PTA</w:t>
            </w:r>
            <w:r>
              <w:rPr>
                <w:rFonts w:hint="eastAsia"/>
                <w:szCs w:val="21"/>
              </w:rPr>
              <w:t>厂</w:t>
            </w:r>
            <w:r w:rsidRPr="00403860">
              <w:rPr>
                <w:rFonts w:hint="eastAsia"/>
                <w:szCs w:val="21"/>
              </w:rPr>
              <w:t>废热锅炉水</w:t>
            </w:r>
            <w:r>
              <w:rPr>
                <w:rFonts w:hint="eastAsia"/>
                <w:szCs w:val="21"/>
              </w:rPr>
              <w:t>单系统蒸汽量≥</w:t>
            </w:r>
            <w:r>
              <w:rPr>
                <w:rFonts w:hint="eastAsia"/>
                <w:szCs w:val="21"/>
              </w:rPr>
              <w:t>500</w:t>
            </w:r>
            <w:r>
              <w:rPr>
                <w:szCs w:val="21"/>
              </w:rPr>
              <w:t>t/h</w:t>
            </w:r>
            <w:r>
              <w:rPr>
                <w:rFonts w:hint="eastAsia"/>
                <w:szCs w:val="21"/>
              </w:rPr>
              <w:t>的业绩一项得</w:t>
            </w:r>
            <w:r>
              <w:rPr>
                <w:rFonts w:hint="eastAsia"/>
                <w:szCs w:val="21"/>
              </w:rPr>
              <w:t>2</w:t>
            </w:r>
            <w:r>
              <w:rPr>
                <w:rFonts w:hint="eastAsia"/>
                <w:szCs w:val="21"/>
              </w:rPr>
              <w:t>分；</w:t>
            </w:r>
          </w:p>
          <w:p w:rsidR="00121A00" w:rsidRDefault="00121A00" w:rsidP="00121A00">
            <w:pPr>
              <w:pStyle w:val="71"/>
              <w:jc w:val="left"/>
              <w:rPr>
                <w:szCs w:val="21"/>
              </w:rPr>
            </w:pPr>
            <w:r>
              <w:rPr>
                <w:szCs w:val="21"/>
              </w:rPr>
              <w:t>2</w:t>
            </w:r>
            <w:r>
              <w:rPr>
                <w:rFonts w:hint="eastAsia"/>
                <w:szCs w:val="21"/>
              </w:rPr>
              <w:t>、在国内处理的</w:t>
            </w:r>
            <w:r>
              <w:rPr>
                <w:rFonts w:hint="eastAsia"/>
                <w:szCs w:val="21"/>
              </w:rPr>
              <w:t>PTA</w:t>
            </w:r>
            <w:r>
              <w:rPr>
                <w:rFonts w:hint="eastAsia"/>
                <w:szCs w:val="21"/>
              </w:rPr>
              <w:t>厂</w:t>
            </w:r>
            <w:r w:rsidRPr="00403860">
              <w:rPr>
                <w:rFonts w:hint="eastAsia"/>
                <w:szCs w:val="21"/>
              </w:rPr>
              <w:t>废热锅炉水</w:t>
            </w:r>
            <w:r>
              <w:rPr>
                <w:rFonts w:hint="eastAsia"/>
                <w:szCs w:val="21"/>
              </w:rPr>
              <w:t>单系统蒸汽量为</w:t>
            </w:r>
            <w:r>
              <w:rPr>
                <w:rFonts w:hint="eastAsia"/>
                <w:szCs w:val="21"/>
              </w:rPr>
              <w:t>100-500</w:t>
            </w:r>
            <w:r>
              <w:rPr>
                <w:szCs w:val="21"/>
              </w:rPr>
              <w:t>t/h</w:t>
            </w:r>
            <w:r>
              <w:rPr>
                <w:rFonts w:hint="eastAsia"/>
                <w:szCs w:val="21"/>
              </w:rPr>
              <w:t>的业绩一项得</w:t>
            </w:r>
            <w:r>
              <w:rPr>
                <w:szCs w:val="21"/>
              </w:rPr>
              <w:t>1</w:t>
            </w:r>
            <w:r>
              <w:rPr>
                <w:rFonts w:hint="eastAsia"/>
                <w:szCs w:val="21"/>
              </w:rPr>
              <w:t>分；</w:t>
            </w:r>
          </w:p>
        </w:tc>
        <w:tc>
          <w:tcPr>
            <w:tcW w:w="1349" w:type="dxa"/>
            <w:vAlign w:val="center"/>
          </w:tcPr>
          <w:p w:rsidR="00121A00" w:rsidRDefault="00121A00" w:rsidP="00121A00">
            <w:pPr>
              <w:pStyle w:val="71"/>
              <w:rPr>
                <w:rFonts w:ascii="宋体" w:hAnsi="宋体" w:cs="宋体"/>
                <w:szCs w:val="21"/>
              </w:rPr>
            </w:pPr>
            <w:r>
              <w:rPr>
                <w:rFonts w:ascii="宋体" w:hAnsi="宋体" w:cs="宋体" w:hint="eastAsia"/>
                <w:szCs w:val="21"/>
              </w:rPr>
              <w:t>提供相关业绩证明材料</w:t>
            </w:r>
          </w:p>
        </w:tc>
      </w:tr>
      <w:tr w:rsidR="00121A00" w:rsidTr="00121A00">
        <w:trPr>
          <w:trHeight w:val="668"/>
          <w:jc w:val="center"/>
        </w:trPr>
        <w:tc>
          <w:tcPr>
            <w:tcW w:w="841" w:type="dxa"/>
            <w:vAlign w:val="center"/>
          </w:tcPr>
          <w:p w:rsidR="00121A00" w:rsidRDefault="00121A00" w:rsidP="00121A00">
            <w:pPr>
              <w:pStyle w:val="71"/>
              <w:rPr>
                <w:szCs w:val="21"/>
              </w:rPr>
            </w:pPr>
            <w:r>
              <w:rPr>
                <w:rFonts w:hint="eastAsia"/>
                <w:szCs w:val="21"/>
              </w:rPr>
              <w:t>2</w:t>
            </w:r>
          </w:p>
        </w:tc>
        <w:tc>
          <w:tcPr>
            <w:tcW w:w="1861" w:type="dxa"/>
            <w:tcBorders>
              <w:top w:val="single" w:sz="4" w:space="0" w:color="auto"/>
            </w:tcBorders>
            <w:vAlign w:val="center"/>
          </w:tcPr>
          <w:p w:rsidR="00121A00" w:rsidRDefault="00121A00" w:rsidP="00121A00">
            <w:pPr>
              <w:pStyle w:val="71"/>
              <w:jc w:val="left"/>
              <w:rPr>
                <w:szCs w:val="21"/>
              </w:rPr>
            </w:pPr>
            <w:r>
              <w:rPr>
                <w:rFonts w:hint="eastAsia"/>
                <w:szCs w:val="21"/>
              </w:rPr>
              <w:t>对</w:t>
            </w:r>
            <w:r>
              <w:rPr>
                <w:rFonts w:hint="eastAsia"/>
                <w:szCs w:val="21"/>
              </w:rPr>
              <w:t>PTA</w:t>
            </w:r>
            <w:r>
              <w:rPr>
                <w:rFonts w:hint="eastAsia"/>
                <w:szCs w:val="21"/>
              </w:rPr>
              <w:t>废热锅炉水处理技术方案可实施性</w:t>
            </w:r>
          </w:p>
        </w:tc>
        <w:tc>
          <w:tcPr>
            <w:tcW w:w="1015" w:type="dxa"/>
            <w:vAlign w:val="center"/>
          </w:tcPr>
          <w:p w:rsidR="00121A00" w:rsidRDefault="00121A00" w:rsidP="00121A00">
            <w:pPr>
              <w:pStyle w:val="71"/>
              <w:rPr>
                <w:szCs w:val="21"/>
              </w:rPr>
            </w:pPr>
            <w:r>
              <w:rPr>
                <w:szCs w:val="21"/>
              </w:rPr>
              <w:t>10</w:t>
            </w:r>
          </w:p>
        </w:tc>
        <w:tc>
          <w:tcPr>
            <w:tcW w:w="4190" w:type="dxa"/>
            <w:vAlign w:val="center"/>
          </w:tcPr>
          <w:p w:rsidR="00121A00" w:rsidRDefault="00121A00" w:rsidP="00121A00">
            <w:pPr>
              <w:pStyle w:val="71"/>
              <w:jc w:val="left"/>
              <w:rPr>
                <w:rFonts w:ascii="宋体" w:hAnsi="宋体" w:cs="宋体"/>
                <w:szCs w:val="21"/>
              </w:rPr>
            </w:pPr>
            <w:r>
              <w:rPr>
                <w:rFonts w:ascii="宋体" w:hAnsi="宋体" w:cs="宋体" w:hint="eastAsia"/>
                <w:szCs w:val="21"/>
              </w:rPr>
              <w:t>根据参选人提供的技术处理方案以及交流澄清的技术水平，判定方案的可行性：</w:t>
            </w:r>
          </w:p>
          <w:p w:rsidR="00121A00" w:rsidRDefault="00121A00" w:rsidP="00121A00">
            <w:pPr>
              <w:pStyle w:val="71"/>
              <w:jc w:val="left"/>
              <w:rPr>
                <w:rFonts w:ascii="宋体" w:hAnsi="宋体" w:cs="宋体"/>
                <w:szCs w:val="21"/>
              </w:rPr>
            </w:pPr>
            <w:r>
              <w:rPr>
                <w:rFonts w:ascii="宋体" w:hAnsi="宋体" w:cs="宋体" w:hint="eastAsia"/>
                <w:szCs w:val="21"/>
              </w:rPr>
              <w:t>1、PTA</w:t>
            </w:r>
            <w:r w:rsidRPr="00403860">
              <w:rPr>
                <w:rFonts w:hint="eastAsia"/>
                <w:szCs w:val="21"/>
              </w:rPr>
              <w:t>废热锅炉水</w:t>
            </w:r>
            <w:r>
              <w:rPr>
                <w:rFonts w:hint="eastAsia"/>
                <w:szCs w:val="21"/>
              </w:rPr>
              <w:t>处理技术方案可行性、</w:t>
            </w:r>
            <w:r>
              <w:rPr>
                <w:rFonts w:ascii="宋体" w:hAnsi="宋体" w:cs="宋体" w:hint="eastAsia"/>
                <w:szCs w:val="21"/>
              </w:rPr>
              <w:t>有效性强：</w:t>
            </w:r>
            <w:r>
              <w:rPr>
                <w:rFonts w:ascii="宋体" w:hAnsi="宋体" w:cs="宋体"/>
                <w:szCs w:val="21"/>
              </w:rPr>
              <w:t>1</w:t>
            </w:r>
            <w:r>
              <w:rPr>
                <w:rFonts w:ascii="宋体" w:hAnsi="宋体" w:cs="宋体" w:hint="eastAsia"/>
                <w:szCs w:val="21"/>
              </w:rPr>
              <w:t>0分；</w:t>
            </w:r>
          </w:p>
          <w:p w:rsidR="00121A00" w:rsidRDefault="00121A00" w:rsidP="00121A00">
            <w:pPr>
              <w:pStyle w:val="71"/>
              <w:jc w:val="left"/>
              <w:rPr>
                <w:rFonts w:ascii="宋体" w:hAnsi="宋体" w:cs="宋体"/>
                <w:szCs w:val="21"/>
              </w:rPr>
            </w:pPr>
            <w:r>
              <w:rPr>
                <w:rFonts w:ascii="宋体" w:hAnsi="宋体" w:cs="宋体" w:hint="eastAsia"/>
                <w:szCs w:val="21"/>
              </w:rPr>
              <w:t>2、PTA</w:t>
            </w:r>
            <w:r w:rsidRPr="00403860">
              <w:rPr>
                <w:rFonts w:hint="eastAsia"/>
                <w:szCs w:val="21"/>
              </w:rPr>
              <w:t>废热锅炉水</w:t>
            </w:r>
            <w:r>
              <w:rPr>
                <w:rFonts w:hint="eastAsia"/>
                <w:szCs w:val="21"/>
              </w:rPr>
              <w:t>处理技术方案可行性、</w:t>
            </w:r>
            <w:r>
              <w:rPr>
                <w:rFonts w:ascii="宋体" w:hAnsi="宋体" w:cs="宋体" w:hint="eastAsia"/>
                <w:szCs w:val="21"/>
              </w:rPr>
              <w:t>有效性较好：</w:t>
            </w:r>
            <w:r>
              <w:rPr>
                <w:rFonts w:ascii="宋体" w:hAnsi="宋体" w:cs="宋体"/>
                <w:szCs w:val="21"/>
              </w:rPr>
              <w:t>8</w:t>
            </w:r>
            <w:r>
              <w:rPr>
                <w:rFonts w:ascii="宋体" w:hAnsi="宋体" w:cs="宋体" w:hint="eastAsia"/>
                <w:szCs w:val="21"/>
              </w:rPr>
              <w:t>分；</w:t>
            </w:r>
          </w:p>
          <w:p w:rsidR="00121A00" w:rsidRDefault="00121A00" w:rsidP="00121A00">
            <w:pPr>
              <w:pStyle w:val="71"/>
              <w:jc w:val="left"/>
              <w:rPr>
                <w:rFonts w:ascii="宋体" w:hAnsi="宋体" w:cs="宋体"/>
                <w:szCs w:val="21"/>
              </w:rPr>
            </w:pPr>
            <w:r>
              <w:rPr>
                <w:rFonts w:ascii="宋体" w:hAnsi="宋体" w:cs="宋体" w:hint="eastAsia"/>
                <w:szCs w:val="21"/>
              </w:rPr>
              <w:t>3、PTA</w:t>
            </w:r>
            <w:r w:rsidRPr="00403860">
              <w:rPr>
                <w:rFonts w:hint="eastAsia"/>
                <w:szCs w:val="21"/>
              </w:rPr>
              <w:t>废热锅炉水</w:t>
            </w:r>
            <w:r>
              <w:rPr>
                <w:rFonts w:hint="eastAsia"/>
                <w:szCs w:val="21"/>
              </w:rPr>
              <w:t>处理技术方案可行性、</w:t>
            </w:r>
            <w:r>
              <w:rPr>
                <w:rFonts w:ascii="宋体" w:hAnsi="宋体" w:cs="宋体" w:hint="eastAsia"/>
                <w:szCs w:val="21"/>
              </w:rPr>
              <w:t>有效性略差：</w:t>
            </w:r>
            <w:r>
              <w:rPr>
                <w:rFonts w:ascii="宋体" w:hAnsi="宋体" w:cs="宋体"/>
                <w:szCs w:val="21"/>
              </w:rPr>
              <w:t>5</w:t>
            </w:r>
            <w:r>
              <w:rPr>
                <w:rFonts w:ascii="宋体" w:hAnsi="宋体" w:cs="宋体" w:hint="eastAsia"/>
                <w:szCs w:val="21"/>
              </w:rPr>
              <w:t>分；</w:t>
            </w:r>
          </w:p>
          <w:p w:rsidR="00121A00" w:rsidRDefault="00121A00" w:rsidP="00121A00">
            <w:pPr>
              <w:pStyle w:val="71"/>
              <w:jc w:val="left"/>
              <w:rPr>
                <w:szCs w:val="21"/>
              </w:rPr>
            </w:pPr>
            <w:r>
              <w:rPr>
                <w:rFonts w:ascii="宋体" w:hAnsi="宋体" w:cs="宋体" w:hint="eastAsia"/>
                <w:szCs w:val="21"/>
              </w:rPr>
              <w:lastRenderedPageBreak/>
              <w:t>4、PTA</w:t>
            </w:r>
            <w:r w:rsidRPr="00403860">
              <w:rPr>
                <w:rFonts w:hint="eastAsia"/>
                <w:szCs w:val="21"/>
              </w:rPr>
              <w:t>废热锅炉水</w:t>
            </w:r>
            <w:r>
              <w:rPr>
                <w:rFonts w:hint="eastAsia"/>
                <w:szCs w:val="21"/>
              </w:rPr>
              <w:t>处理技术方案可行性、</w:t>
            </w:r>
            <w:r>
              <w:rPr>
                <w:rFonts w:ascii="宋体" w:hAnsi="宋体" w:cs="宋体" w:hint="eastAsia"/>
                <w:szCs w:val="21"/>
              </w:rPr>
              <w:t>有效性较差：</w:t>
            </w:r>
            <w:r>
              <w:rPr>
                <w:rFonts w:ascii="宋体" w:hAnsi="宋体" w:cs="宋体"/>
                <w:szCs w:val="21"/>
              </w:rPr>
              <w:t>3</w:t>
            </w:r>
            <w:r>
              <w:rPr>
                <w:rFonts w:ascii="宋体" w:hAnsi="宋体" w:cs="宋体" w:hint="eastAsia"/>
                <w:szCs w:val="21"/>
              </w:rPr>
              <w:t>分；</w:t>
            </w:r>
          </w:p>
        </w:tc>
        <w:tc>
          <w:tcPr>
            <w:tcW w:w="1349" w:type="dxa"/>
            <w:vAlign w:val="center"/>
          </w:tcPr>
          <w:p w:rsidR="00121A00" w:rsidRDefault="00121A00" w:rsidP="00121A00">
            <w:pPr>
              <w:pStyle w:val="71"/>
              <w:rPr>
                <w:rFonts w:ascii="宋体" w:hAnsi="宋体" w:cs="宋体"/>
                <w:szCs w:val="21"/>
              </w:rPr>
            </w:pPr>
          </w:p>
        </w:tc>
      </w:tr>
      <w:tr w:rsidR="00121A00" w:rsidTr="00121A00">
        <w:trPr>
          <w:trHeight w:val="668"/>
          <w:jc w:val="center"/>
        </w:trPr>
        <w:tc>
          <w:tcPr>
            <w:tcW w:w="841" w:type="dxa"/>
            <w:vAlign w:val="center"/>
          </w:tcPr>
          <w:p w:rsidR="00121A00" w:rsidRDefault="00121A00" w:rsidP="00121A00">
            <w:pPr>
              <w:pStyle w:val="71"/>
              <w:rPr>
                <w:szCs w:val="21"/>
              </w:rPr>
            </w:pPr>
            <w:r>
              <w:rPr>
                <w:szCs w:val="21"/>
              </w:rPr>
              <w:lastRenderedPageBreak/>
              <w:t>3</w:t>
            </w:r>
          </w:p>
        </w:tc>
        <w:tc>
          <w:tcPr>
            <w:tcW w:w="1861" w:type="dxa"/>
            <w:tcBorders>
              <w:top w:val="single" w:sz="4" w:space="0" w:color="auto"/>
            </w:tcBorders>
            <w:vAlign w:val="center"/>
          </w:tcPr>
          <w:p w:rsidR="00121A00" w:rsidRDefault="00121A00" w:rsidP="00121A00">
            <w:pPr>
              <w:pStyle w:val="71"/>
              <w:jc w:val="left"/>
              <w:rPr>
                <w:szCs w:val="21"/>
              </w:rPr>
            </w:pPr>
            <w:r>
              <w:rPr>
                <w:rFonts w:hint="eastAsia"/>
                <w:szCs w:val="21"/>
              </w:rPr>
              <w:t>对</w:t>
            </w:r>
            <w:r>
              <w:rPr>
                <w:rFonts w:hint="eastAsia"/>
                <w:szCs w:val="21"/>
              </w:rPr>
              <w:t>PTA</w:t>
            </w:r>
            <w:r>
              <w:rPr>
                <w:rFonts w:hint="eastAsia"/>
                <w:szCs w:val="21"/>
              </w:rPr>
              <w:t>废热锅炉水处理异常事故的应急处理能力</w:t>
            </w:r>
          </w:p>
        </w:tc>
        <w:tc>
          <w:tcPr>
            <w:tcW w:w="1015" w:type="dxa"/>
            <w:vAlign w:val="center"/>
          </w:tcPr>
          <w:p w:rsidR="00121A00" w:rsidRDefault="00121A00" w:rsidP="00121A00">
            <w:pPr>
              <w:pStyle w:val="71"/>
              <w:rPr>
                <w:szCs w:val="21"/>
              </w:rPr>
            </w:pPr>
            <w:r>
              <w:rPr>
                <w:szCs w:val="21"/>
              </w:rPr>
              <w:t>10</w:t>
            </w:r>
          </w:p>
        </w:tc>
        <w:tc>
          <w:tcPr>
            <w:tcW w:w="4190" w:type="dxa"/>
            <w:vAlign w:val="center"/>
          </w:tcPr>
          <w:p w:rsidR="00121A00" w:rsidRDefault="00121A00" w:rsidP="00121A00">
            <w:pPr>
              <w:pStyle w:val="71"/>
              <w:jc w:val="left"/>
              <w:rPr>
                <w:rFonts w:ascii="宋体" w:hAnsi="宋体" w:cs="宋体"/>
                <w:szCs w:val="21"/>
              </w:rPr>
            </w:pPr>
            <w:r>
              <w:rPr>
                <w:rFonts w:ascii="宋体" w:hAnsi="宋体" w:cs="宋体" w:hint="eastAsia"/>
                <w:szCs w:val="21"/>
              </w:rPr>
              <w:t>根据参选人提供的</w:t>
            </w:r>
            <w:r>
              <w:rPr>
                <w:rFonts w:hint="eastAsia"/>
                <w:szCs w:val="21"/>
              </w:rPr>
              <w:t>PTA</w:t>
            </w:r>
            <w:r>
              <w:rPr>
                <w:rFonts w:hint="eastAsia"/>
                <w:szCs w:val="21"/>
              </w:rPr>
              <w:t>废热锅炉水处理异常事故的处置方案</w:t>
            </w:r>
            <w:r>
              <w:rPr>
                <w:rFonts w:ascii="宋体" w:hAnsi="宋体" w:cs="宋体" w:hint="eastAsia"/>
                <w:szCs w:val="21"/>
              </w:rPr>
              <w:t>，判定方案的可行性：</w:t>
            </w:r>
          </w:p>
          <w:p w:rsidR="00121A00" w:rsidRDefault="00121A00" w:rsidP="00121A00">
            <w:pPr>
              <w:pStyle w:val="71"/>
              <w:jc w:val="left"/>
              <w:rPr>
                <w:rFonts w:ascii="宋体" w:hAnsi="宋体" w:cs="宋体"/>
                <w:szCs w:val="21"/>
              </w:rPr>
            </w:pPr>
            <w:r>
              <w:rPr>
                <w:rFonts w:ascii="宋体" w:hAnsi="宋体" w:cs="宋体" w:hint="eastAsia"/>
                <w:szCs w:val="21"/>
              </w:rPr>
              <w:t>1、PTA</w:t>
            </w:r>
            <w:r w:rsidRPr="00403860">
              <w:rPr>
                <w:rFonts w:hint="eastAsia"/>
                <w:szCs w:val="21"/>
              </w:rPr>
              <w:t>废热锅炉水</w:t>
            </w:r>
            <w:r>
              <w:rPr>
                <w:rFonts w:hint="eastAsia"/>
                <w:szCs w:val="21"/>
              </w:rPr>
              <w:t>处理异常事故应急处置方案可行性、</w:t>
            </w:r>
            <w:r>
              <w:rPr>
                <w:rFonts w:ascii="宋体" w:hAnsi="宋体" w:cs="宋体" w:hint="eastAsia"/>
                <w:szCs w:val="21"/>
              </w:rPr>
              <w:t>有效性强：</w:t>
            </w:r>
            <w:r>
              <w:rPr>
                <w:rFonts w:ascii="宋体" w:hAnsi="宋体" w:cs="宋体"/>
                <w:szCs w:val="21"/>
              </w:rPr>
              <w:t>1</w:t>
            </w:r>
            <w:r>
              <w:rPr>
                <w:rFonts w:ascii="宋体" w:hAnsi="宋体" w:cs="宋体" w:hint="eastAsia"/>
                <w:szCs w:val="21"/>
              </w:rPr>
              <w:t>0分；</w:t>
            </w:r>
          </w:p>
          <w:p w:rsidR="00121A00" w:rsidRDefault="00121A00" w:rsidP="00121A00">
            <w:pPr>
              <w:pStyle w:val="71"/>
              <w:jc w:val="left"/>
              <w:rPr>
                <w:rFonts w:ascii="宋体" w:hAnsi="宋体" w:cs="宋体"/>
                <w:szCs w:val="21"/>
              </w:rPr>
            </w:pPr>
            <w:r>
              <w:rPr>
                <w:rFonts w:ascii="宋体" w:hAnsi="宋体" w:cs="宋体" w:hint="eastAsia"/>
                <w:szCs w:val="21"/>
              </w:rPr>
              <w:t>2、PTA</w:t>
            </w:r>
            <w:r w:rsidRPr="00403860">
              <w:rPr>
                <w:rFonts w:hint="eastAsia"/>
                <w:szCs w:val="21"/>
              </w:rPr>
              <w:t>废热锅炉水</w:t>
            </w:r>
            <w:r>
              <w:rPr>
                <w:rFonts w:hint="eastAsia"/>
                <w:szCs w:val="21"/>
              </w:rPr>
              <w:t>处理异常事故应急处置方案可行性、</w:t>
            </w:r>
            <w:r>
              <w:rPr>
                <w:rFonts w:ascii="宋体" w:hAnsi="宋体" w:cs="宋体" w:hint="eastAsia"/>
                <w:szCs w:val="21"/>
              </w:rPr>
              <w:t>有效性较好：</w:t>
            </w:r>
            <w:r>
              <w:rPr>
                <w:rFonts w:ascii="宋体" w:hAnsi="宋体" w:cs="宋体"/>
                <w:szCs w:val="21"/>
              </w:rPr>
              <w:t>8</w:t>
            </w:r>
            <w:r>
              <w:rPr>
                <w:rFonts w:ascii="宋体" w:hAnsi="宋体" w:cs="宋体" w:hint="eastAsia"/>
                <w:szCs w:val="21"/>
              </w:rPr>
              <w:t>分；</w:t>
            </w:r>
          </w:p>
          <w:p w:rsidR="00121A00" w:rsidRDefault="00121A00" w:rsidP="00121A00">
            <w:pPr>
              <w:pStyle w:val="71"/>
              <w:jc w:val="left"/>
              <w:rPr>
                <w:rFonts w:ascii="宋体" w:hAnsi="宋体" w:cs="宋体"/>
                <w:szCs w:val="21"/>
              </w:rPr>
            </w:pPr>
            <w:r>
              <w:rPr>
                <w:rFonts w:ascii="宋体" w:hAnsi="宋体" w:cs="宋体" w:hint="eastAsia"/>
                <w:szCs w:val="21"/>
              </w:rPr>
              <w:t>3、PTA</w:t>
            </w:r>
            <w:r w:rsidRPr="00403860">
              <w:rPr>
                <w:rFonts w:hint="eastAsia"/>
                <w:szCs w:val="21"/>
              </w:rPr>
              <w:t>废热锅炉水</w:t>
            </w:r>
            <w:r>
              <w:rPr>
                <w:rFonts w:hint="eastAsia"/>
                <w:szCs w:val="21"/>
              </w:rPr>
              <w:t>处理异常事故应急处置方案可行性、</w:t>
            </w:r>
            <w:r>
              <w:rPr>
                <w:rFonts w:ascii="宋体" w:hAnsi="宋体" w:cs="宋体" w:hint="eastAsia"/>
                <w:szCs w:val="21"/>
              </w:rPr>
              <w:t>有效性略差：</w:t>
            </w:r>
            <w:r>
              <w:rPr>
                <w:rFonts w:ascii="宋体" w:hAnsi="宋体" w:cs="宋体"/>
                <w:szCs w:val="21"/>
              </w:rPr>
              <w:t>5</w:t>
            </w:r>
            <w:r>
              <w:rPr>
                <w:rFonts w:ascii="宋体" w:hAnsi="宋体" w:cs="宋体" w:hint="eastAsia"/>
                <w:szCs w:val="21"/>
              </w:rPr>
              <w:t>分；</w:t>
            </w:r>
          </w:p>
          <w:p w:rsidR="00121A00" w:rsidRDefault="00121A00" w:rsidP="00121A00">
            <w:pPr>
              <w:pStyle w:val="71"/>
              <w:jc w:val="left"/>
              <w:rPr>
                <w:szCs w:val="21"/>
              </w:rPr>
            </w:pPr>
            <w:r>
              <w:rPr>
                <w:rFonts w:ascii="宋体" w:hAnsi="宋体" w:cs="宋体" w:hint="eastAsia"/>
                <w:szCs w:val="21"/>
              </w:rPr>
              <w:t>4、PTA</w:t>
            </w:r>
            <w:r w:rsidRPr="00403860">
              <w:rPr>
                <w:rFonts w:hint="eastAsia"/>
                <w:szCs w:val="21"/>
              </w:rPr>
              <w:t>废热锅炉水</w:t>
            </w:r>
            <w:r>
              <w:rPr>
                <w:rFonts w:hint="eastAsia"/>
                <w:szCs w:val="21"/>
              </w:rPr>
              <w:t>处理异常事故应急处置方案可行性、</w:t>
            </w:r>
            <w:r>
              <w:rPr>
                <w:rFonts w:ascii="宋体" w:hAnsi="宋体" w:cs="宋体" w:hint="eastAsia"/>
                <w:szCs w:val="21"/>
              </w:rPr>
              <w:t>有效性较差：</w:t>
            </w:r>
            <w:r>
              <w:rPr>
                <w:rFonts w:ascii="宋体" w:hAnsi="宋体" w:cs="宋体"/>
                <w:szCs w:val="21"/>
              </w:rPr>
              <w:t>3</w:t>
            </w:r>
            <w:r>
              <w:rPr>
                <w:rFonts w:ascii="宋体" w:hAnsi="宋体" w:cs="宋体" w:hint="eastAsia"/>
                <w:szCs w:val="21"/>
              </w:rPr>
              <w:t>分；</w:t>
            </w:r>
          </w:p>
        </w:tc>
        <w:tc>
          <w:tcPr>
            <w:tcW w:w="1349" w:type="dxa"/>
            <w:vAlign w:val="center"/>
          </w:tcPr>
          <w:p w:rsidR="00121A00" w:rsidRDefault="00121A00" w:rsidP="00121A00">
            <w:pPr>
              <w:pStyle w:val="71"/>
              <w:rPr>
                <w:rFonts w:ascii="宋体" w:hAnsi="宋体" w:cs="宋体"/>
                <w:szCs w:val="21"/>
              </w:rPr>
            </w:pPr>
          </w:p>
        </w:tc>
      </w:tr>
      <w:tr w:rsidR="00121A00" w:rsidTr="00121A00">
        <w:trPr>
          <w:trHeight w:val="668"/>
          <w:jc w:val="center"/>
        </w:trPr>
        <w:tc>
          <w:tcPr>
            <w:tcW w:w="841" w:type="dxa"/>
            <w:vAlign w:val="center"/>
          </w:tcPr>
          <w:p w:rsidR="00121A00" w:rsidRDefault="00121A00" w:rsidP="00121A00">
            <w:pPr>
              <w:pStyle w:val="71"/>
              <w:rPr>
                <w:szCs w:val="21"/>
              </w:rPr>
            </w:pPr>
            <w:r>
              <w:rPr>
                <w:szCs w:val="21"/>
              </w:rPr>
              <w:t>4</w:t>
            </w:r>
          </w:p>
        </w:tc>
        <w:tc>
          <w:tcPr>
            <w:tcW w:w="1861" w:type="dxa"/>
            <w:tcBorders>
              <w:top w:val="single" w:sz="4" w:space="0" w:color="auto"/>
            </w:tcBorders>
            <w:vAlign w:val="center"/>
          </w:tcPr>
          <w:p w:rsidR="00121A00" w:rsidRDefault="00121A00" w:rsidP="00121A00">
            <w:pPr>
              <w:pStyle w:val="71"/>
              <w:jc w:val="left"/>
              <w:rPr>
                <w:szCs w:val="21"/>
              </w:rPr>
            </w:pPr>
            <w:r>
              <w:rPr>
                <w:rFonts w:ascii="宋体" w:hAnsi="宋体" w:cs="宋体" w:hint="eastAsia"/>
                <w:szCs w:val="21"/>
              </w:rPr>
              <w:t>技术服务人员能力评定</w:t>
            </w:r>
          </w:p>
        </w:tc>
        <w:tc>
          <w:tcPr>
            <w:tcW w:w="1015" w:type="dxa"/>
            <w:vAlign w:val="center"/>
          </w:tcPr>
          <w:p w:rsidR="00121A00" w:rsidRDefault="00121A00" w:rsidP="00121A00">
            <w:pPr>
              <w:pStyle w:val="71"/>
              <w:rPr>
                <w:szCs w:val="21"/>
              </w:rPr>
            </w:pPr>
            <w:r>
              <w:rPr>
                <w:szCs w:val="21"/>
              </w:rPr>
              <w:t>5</w:t>
            </w:r>
          </w:p>
        </w:tc>
        <w:tc>
          <w:tcPr>
            <w:tcW w:w="4190" w:type="dxa"/>
            <w:vAlign w:val="center"/>
          </w:tcPr>
          <w:p w:rsidR="00121A00" w:rsidRDefault="00121A00" w:rsidP="00121A00">
            <w:pPr>
              <w:pStyle w:val="71"/>
              <w:jc w:val="left"/>
              <w:rPr>
                <w:rFonts w:ascii="宋体" w:hAnsi="宋体" w:cs="宋体"/>
                <w:szCs w:val="21"/>
              </w:rPr>
            </w:pPr>
            <w:r>
              <w:rPr>
                <w:rFonts w:ascii="宋体" w:hAnsi="宋体" w:cs="宋体" w:hint="eastAsia"/>
                <w:szCs w:val="21"/>
              </w:rPr>
              <w:t>1、古雷地区常驻有技术服务人员，且承诺常驻我司现场的服务人员具有3年</w:t>
            </w:r>
            <w:r w:rsidRPr="00B13ECD">
              <w:rPr>
                <w:rFonts w:ascii="宋体" w:hAnsi="宋体" w:cs="宋体" w:hint="eastAsia"/>
                <w:szCs w:val="21"/>
              </w:rPr>
              <w:t>以上的P</w:t>
            </w:r>
            <w:r w:rsidRPr="00B13ECD">
              <w:rPr>
                <w:rFonts w:ascii="宋体" w:hAnsi="宋体" w:cs="宋体"/>
                <w:szCs w:val="21"/>
              </w:rPr>
              <w:t>TA装置锅炉水处理</w:t>
            </w:r>
            <w:r w:rsidRPr="00B13ECD">
              <w:rPr>
                <w:rFonts w:ascii="宋体" w:hAnsi="宋体" w:cs="宋体" w:hint="eastAsia"/>
                <w:szCs w:val="21"/>
              </w:rPr>
              <w:t>经验</w:t>
            </w:r>
            <w:r>
              <w:rPr>
                <w:rFonts w:ascii="宋体" w:hAnsi="宋体" w:cs="宋体" w:hint="eastAsia"/>
                <w:szCs w:val="21"/>
              </w:rPr>
              <w:t>的：</w:t>
            </w:r>
            <w:r>
              <w:rPr>
                <w:rFonts w:ascii="宋体" w:hAnsi="宋体" w:cs="宋体"/>
                <w:szCs w:val="21"/>
              </w:rPr>
              <w:t>5</w:t>
            </w:r>
            <w:r>
              <w:rPr>
                <w:rFonts w:ascii="宋体" w:hAnsi="宋体" w:cs="宋体" w:hint="eastAsia"/>
                <w:szCs w:val="21"/>
              </w:rPr>
              <w:t>分；</w:t>
            </w:r>
          </w:p>
          <w:p w:rsidR="00121A00" w:rsidRDefault="00121A00" w:rsidP="00121A00">
            <w:pPr>
              <w:pStyle w:val="71"/>
              <w:jc w:val="left"/>
              <w:rPr>
                <w:rFonts w:ascii="宋体" w:hAnsi="宋体" w:cs="宋体"/>
                <w:szCs w:val="21"/>
              </w:rPr>
            </w:pPr>
            <w:r>
              <w:rPr>
                <w:rFonts w:ascii="宋体" w:hAnsi="宋体" w:cs="宋体" w:hint="eastAsia"/>
                <w:szCs w:val="21"/>
              </w:rPr>
              <w:t>2、古雷地区无常驻技术服务人员，但2小时内能达到我司，且承诺常驻我司现场的服务人员具有3年</w:t>
            </w:r>
            <w:r w:rsidRPr="00B13ECD">
              <w:rPr>
                <w:rFonts w:ascii="宋体" w:hAnsi="宋体" w:cs="宋体" w:hint="eastAsia"/>
                <w:szCs w:val="21"/>
              </w:rPr>
              <w:t>以上的P</w:t>
            </w:r>
            <w:r w:rsidRPr="00B13ECD">
              <w:rPr>
                <w:rFonts w:ascii="宋体" w:hAnsi="宋体" w:cs="宋体"/>
                <w:szCs w:val="21"/>
              </w:rPr>
              <w:t>TA装置锅炉水处理</w:t>
            </w:r>
            <w:r w:rsidRPr="00B13ECD">
              <w:rPr>
                <w:rFonts w:ascii="宋体" w:hAnsi="宋体" w:cs="宋体" w:hint="eastAsia"/>
                <w:szCs w:val="21"/>
              </w:rPr>
              <w:t>经验</w:t>
            </w:r>
            <w:r>
              <w:rPr>
                <w:rFonts w:ascii="宋体" w:hAnsi="宋体" w:cs="宋体" w:hint="eastAsia"/>
                <w:szCs w:val="21"/>
              </w:rPr>
              <w:t>的：</w:t>
            </w:r>
            <w:r>
              <w:rPr>
                <w:rFonts w:ascii="宋体" w:hAnsi="宋体" w:cs="宋体"/>
                <w:szCs w:val="21"/>
              </w:rPr>
              <w:t>4</w:t>
            </w:r>
            <w:r>
              <w:rPr>
                <w:rFonts w:ascii="宋体" w:hAnsi="宋体" w:cs="宋体" w:hint="eastAsia"/>
                <w:szCs w:val="21"/>
              </w:rPr>
              <w:t>分；</w:t>
            </w:r>
          </w:p>
          <w:p w:rsidR="00121A00" w:rsidRDefault="00121A00" w:rsidP="00121A00">
            <w:pPr>
              <w:pStyle w:val="71"/>
              <w:jc w:val="left"/>
              <w:rPr>
                <w:rFonts w:ascii="宋体" w:hAnsi="宋体" w:cs="宋体"/>
                <w:szCs w:val="21"/>
              </w:rPr>
            </w:pPr>
            <w:r>
              <w:rPr>
                <w:rFonts w:ascii="宋体" w:hAnsi="宋体" w:cs="宋体" w:hint="eastAsia"/>
                <w:szCs w:val="21"/>
              </w:rPr>
              <w:t>3、古雷及周边地区无常驻技术服务人员，承诺常驻我司现场的服务人员具有3年</w:t>
            </w:r>
            <w:r w:rsidRPr="00B13ECD">
              <w:rPr>
                <w:rFonts w:ascii="宋体" w:hAnsi="宋体" w:cs="宋体" w:hint="eastAsia"/>
                <w:szCs w:val="21"/>
              </w:rPr>
              <w:t>以上的P</w:t>
            </w:r>
            <w:r w:rsidRPr="00B13ECD">
              <w:rPr>
                <w:rFonts w:ascii="宋体" w:hAnsi="宋体" w:cs="宋体"/>
                <w:szCs w:val="21"/>
              </w:rPr>
              <w:t>TA装置锅炉水处理</w:t>
            </w:r>
            <w:r w:rsidRPr="00B13ECD">
              <w:rPr>
                <w:rFonts w:ascii="宋体" w:hAnsi="宋体" w:cs="宋体" w:hint="eastAsia"/>
                <w:szCs w:val="21"/>
              </w:rPr>
              <w:t>经验</w:t>
            </w:r>
            <w:r>
              <w:rPr>
                <w:rFonts w:ascii="宋体" w:hAnsi="宋体" w:cs="宋体" w:hint="eastAsia"/>
                <w:szCs w:val="21"/>
              </w:rPr>
              <w:t>的：</w:t>
            </w:r>
            <w:r>
              <w:rPr>
                <w:rFonts w:ascii="宋体" w:hAnsi="宋体" w:cs="宋体"/>
                <w:szCs w:val="21"/>
              </w:rPr>
              <w:t>2</w:t>
            </w:r>
            <w:r>
              <w:rPr>
                <w:rFonts w:ascii="宋体" w:hAnsi="宋体" w:cs="宋体" w:hint="eastAsia"/>
                <w:szCs w:val="21"/>
              </w:rPr>
              <w:t>分；</w:t>
            </w:r>
          </w:p>
          <w:p w:rsidR="00121A00" w:rsidRPr="00462942" w:rsidRDefault="00121A00" w:rsidP="00121A00">
            <w:pPr>
              <w:pStyle w:val="71"/>
              <w:jc w:val="left"/>
              <w:rPr>
                <w:rFonts w:ascii="宋体" w:hAnsi="宋体" w:cs="宋体"/>
                <w:szCs w:val="21"/>
              </w:rPr>
            </w:pPr>
            <w:r>
              <w:rPr>
                <w:rFonts w:ascii="宋体" w:hAnsi="宋体" w:cs="宋体"/>
                <w:szCs w:val="21"/>
              </w:rPr>
              <w:t>4</w:t>
            </w:r>
            <w:r>
              <w:rPr>
                <w:rFonts w:ascii="宋体" w:hAnsi="宋体" w:cs="宋体" w:hint="eastAsia"/>
                <w:szCs w:val="21"/>
              </w:rPr>
              <w:t>、古雷及周边地区无常驻有技术服务人员，且无法承诺日后常驻我司现场的服务人员具有已有3年</w:t>
            </w:r>
            <w:r w:rsidRPr="00B13ECD">
              <w:rPr>
                <w:rFonts w:ascii="宋体" w:hAnsi="宋体" w:cs="宋体" w:hint="eastAsia"/>
                <w:szCs w:val="21"/>
              </w:rPr>
              <w:t>以上的P</w:t>
            </w:r>
            <w:r w:rsidRPr="00B13ECD">
              <w:rPr>
                <w:rFonts w:ascii="宋体" w:hAnsi="宋体" w:cs="宋体"/>
                <w:szCs w:val="21"/>
              </w:rPr>
              <w:t>TA装置锅炉水处理</w:t>
            </w:r>
            <w:r w:rsidRPr="00B13ECD">
              <w:rPr>
                <w:rFonts w:ascii="宋体" w:hAnsi="宋体" w:cs="宋体" w:hint="eastAsia"/>
                <w:szCs w:val="21"/>
              </w:rPr>
              <w:t>经验</w:t>
            </w:r>
            <w:r>
              <w:rPr>
                <w:rFonts w:ascii="宋体" w:hAnsi="宋体" w:cs="宋体" w:hint="eastAsia"/>
                <w:szCs w:val="21"/>
              </w:rPr>
              <w:t>的：0分；</w:t>
            </w:r>
          </w:p>
        </w:tc>
        <w:tc>
          <w:tcPr>
            <w:tcW w:w="1349" w:type="dxa"/>
            <w:vAlign w:val="center"/>
          </w:tcPr>
          <w:p w:rsidR="00121A00" w:rsidRDefault="00121A00" w:rsidP="00121A00">
            <w:pPr>
              <w:pStyle w:val="71"/>
              <w:rPr>
                <w:rFonts w:ascii="宋体" w:hAnsi="宋体" w:cs="宋体"/>
                <w:szCs w:val="21"/>
              </w:rPr>
            </w:pPr>
          </w:p>
        </w:tc>
      </w:tr>
      <w:tr w:rsidR="00121A00" w:rsidTr="00121A00">
        <w:trPr>
          <w:trHeight w:val="668"/>
          <w:jc w:val="center"/>
        </w:trPr>
        <w:tc>
          <w:tcPr>
            <w:tcW w:w="841" w:type="dxa"/>
            <w:vAlign w:val="center"/>
          </w:tcPr>
          <w:p w:rsidR="00121A00" w:rsidRDefault="00121A00" w:rsidP="00121A00">
            <w:pPr>
              <w:pStyle w:val="71"/>
              <w:rPr>
                <w:szCs w:val="21"/>
              </w:rPr>
            </w:pPr>
            <w:r>
              <w:rPr>
                <w:rFonts w:hint="eastAsia"/>
                <w:szCs w:val="21"/>
              </w:rPr>
              <w:t>4</w:t>
            </w:r>
          </w:p>
        </w:tc>
        <w:tc>
          <w:tcPr>
            <w:tcW w:w="1861" w:type="dxa"/>
            <w:tcBorders>
              <w:top w:val="single" w:sz="4" w:space="0" w:color="auto"/>
            </w:tcBorders>
            <w:vAlign w:val="center"/>
          </w:tcPr>
          <w:p w:rsidR="00121A00" w:rsidRDefault="00121A00" w:rsidP="00121A00">
            <w:pPr>
              <w:pStyle w:val="71"/>
              <w:jc w:val="left"/>
              <w:rPr>
                <w:szCs w:val="21"/>
              </w:rPr>
            </w:pPr>
            <w:r>
              <w:rPr>
                <w:rFonts w:ascii="宋体" w:hAnsi="宋体" w:cs="宋体" w:hint="eastAsia"/>
                <w:szCs w:val="21"/>
              </w:rPr>
              <w:t>行业中获得的奖项或专利技术</w:t>
            </w:r>
          </w:p>
        </w:tc>
        <w:tc>
          <w:tcPr>
            <w:tcW w:w="1015" w:type="dxa"/>
            <w:vAlign w:val="center"/>
          </w:tcPr>
          <w:p w:rsidR="00121A00" w:rsidRDefault="00121A00" w:rsidP="00121A00">
            <w:pPr>
              <w:pStyle w:val="71"/>
              <w:rPr>
                <w:szCs w:val="21"/>
              </w:rPr>
            </w:pPr>
            <w:r>
              <w:rPr>
                <w:szCs w:val="21"/>
              </w:rPr>
              <w:t>5</w:t>
            </w:r>
          </w:p>
        </w:tc>
        <w:tc>
          <w:tcPr>
            <w:tcW w:w="4190" w:type="dxa"/>
            <w:vAlign w:val="center"/>
          </w:tcPr>
          <w:p w:rsidR="00121A00" w:rsidRDefault="00121A00" w:rsidP="00121A00">
            <w:pPr>
              <w:pStyle w:val="71"/>
              <w:jc w:val="left"/>
              <w:rPr>
                <w:szCs w:val="21"/>
              </w:rPr>
            </w:pPr>
            <w:r>
              <w:rPr>
                <w:rFonts w:hint="eastAsia"/>
                <w:szCs w:val="21"/>
              </w:rPr>
              <w:t>在锅炉水处理行业中，每提供一项荣誉、奖项或技术专利证明得</w:t>
            </w:r>
            <w:r>
              <w:rPr>
                <w:rFonts w:hint="eastAsia"/>
                <w:szCs w:val="21"/>
              </w:rPr>
              <w:t>1</w:t>
            </w:r>
            <w:r>
              <w:rPr>
                <w:rFonts w:hint="eastAsia"/>
                <w:szCs w:val="21"/>
              </w:rPr>
              <w:t>分。</w:t>
            </w:r>
          </w:p>
        </w:tc>
        <w:tc>
          <w:tcPr>
            <w:tcW w:w="1349" w:type="dxa"/>
            <w:vAlign w:val="center"/>
          </w:tcPr>
          <w:p w:rsidR="00121A00" w:rsidRDefault="00121A00" w:rsidP="00121A00">
            <w:pPr>
              <w:pStyle w:val="71"/>
              <w:rPr>
                <w:rFonts w:ascii="宋体" w:hAnsi="宋体" w:cs="宋体"/>
                <w:szCs w:val="21"/>
              </w:rPr>
            </w:pPr>
            <w:r>
              <w:rPr>
                <w:rFonts w:ascii="宋体" w:hAnsi="宋体" w:cs="宋体"/>
                <w:szCs w:val="21"/>
              </w:rPr>
              <w:t>提供相关证明材料</w:t>
            </w:r>
          </w:p>
        </w:tc>
      </w:tr>
      <w:tr w:rsidR="00121A00" w:rsidTr="00121A00">
        <w:trPr>
          <w:trHeight w:val="381"/>
          <w:jc w:val="center"/>
        </w:trPr>
        <w:tc>
          <w:tcPr>
            <w:tcW w:w="2702" w:type="dxa"/>
            <w:gridSpan w:val="2"/>
            <w:vAlign w:val="center"/>
          </w:tcPr>
          <w:p w:rsidR="00121A00" w:rsidRDefault="00121A00" w:rsidP="00121A00">
            <w:pPr>
              <w:pStyle w:val="71"/>
              <w:rPr>
                <w:rFonts w:ascii="宋体" w:hAnsi="宋体" w:cs="宋体"/>
                <w:szCs w:val="21"/>
              </w:rPr>
            </w:pPr>
            <w:r>
              <w:rPr>
                <w:szCs w:val="21"/>
              </w:rPr>
              <w:t>合计</w:t>
            </w:r>
          </w:p>
        </w:tc>
        <w:tc>
          <w:tcPr>
            <w:tcW w:w="5205" w:type="dxa"/>
            <w:gridSpan w:val="2"/>
            <w:vAlign w:val="center"/>
          </w:tcPr>
          <w:p w:rsidR="00121A00" w:rsidRDefault="00121A00" w:rsidP="00121A00">
            <w:pPr>
              <w:pStyle w:val="71"/>
              <w:rPr>
                <w:rFonts w:ascii="宋体" w:hAnsi="宋体" w:cs="宋体"/>
                <w:szCs w:val="21"/>
              </w:rPr>
            </w:pPr>
            <w:r>
              <w:rPr>
                <w:szCs w:val="21"/>
              </w:rPr>
              <w:t>40</w:t>
            </w:r>
            <w:r>
              <w:rPr>
                <w:szCs w:val="21"/>
              </w:rPr>
              <w:t>分</w:t>
            </w:r>
          </w:p>
        </w:tc>
        <w:tc>
          <w:tcPr>
            <w:tcW w:w="1349" w:type="dxa"/>
            <w:vAlign w:val="center"/>
          </w:tcPr>
          <w:p w:rsidR="00121A00" w:rsidRDefault="00121A00" w:rsidP="00121A00">
            <w:pPr>
              <w:pStyle w:val="71"/>
              <w:rPr>
                <w:rFonts w:ascii="宋体" w:hAnsi="宋体" w:cs="宋体"/>
                <w:szCs w:val="21"/>
              </w:rPr>
            </w:pPr>
          </w:p>
        </w:tc>
      </w:tr>
    </w:tbl>
    <w:p w:rsidR="00A2731A" w:rsidRDefault="00A2731A" w:rsidP="00A2731A">
      <w:pPr>
        <w:pStyle w:val="10"/>
      </w:pPr>
    </w:p>
    <w:p w:rsidR="00A2731A" w:rsidRPr="00A2731A" w:rsidRDefault="00121A00" w:rsidP="00EF00D3">
      <w:pPr>
        <w:spacing w:line="520" w:lineRule="exact"/>
        <w:rPr>
          <w:snapToGrid w:val="0"/>
          <w:sz w:val="24"/>
          <w:szCs w:val="24"/>
          <w:lang w:eastAsia="zh-CN"/>
        </w:rPr>
      </w:pPr>
      <w:r>
        <w:rPr>
          <w:rFonts w:hint="eastAsia"/>
          <w:snapToGrid w:val="0"/>
          <w:sz w:val="24"/>
          <w:szCs w:val="24"/>
          <w:lang w:eastAsia="zh-CN"/>
        </w:rPr>
        <w:t>3.3</w:t>
      </w:r>
      <w:r w:rsidR="00EF00D3" w:rsidRPr="00EF00D3">
        <w:rPr>
          <w:rFonts w:hint="eastAsia"/>
          <w:snapToGrid w:val="0"/>
          <w:sz w:val="24"/>
          <w:szCs w:val="24"/>
          <w:lang w:eastAsia="zh-CN"/>
        </w:rPr>
        <w:t>而各参选人商务标得分按照以下公式计算得分，计算分数时均四舍五入取小数点后</w:t>
      </w:r>
      <w:r w:rsidR="00EF00D3" w:rsidRPr="00EF00D3">
        <w:rPr>
          <w:snapToGrid w:val="0"/>
          <w:sz w:val="24"/>
          <w:szCs w:val="24"/>
          <w:lang w:eastAsia="zh-CN"/>
        </w:rPr>
        <w:t>2位数。</w:t>
      </w:r>
      <w:r w:rsidR="00A2731A" w:rsidRPr="00A2731A">
        <w:rPr>
          <w:rFonts w:hint="eastAsia"/>
          <w:snapToGrid w:val="0"/>
          <w:sz w:val="24"/>
          <w:szCs w:val="24"/>
          <w:lang w:eastAsia="zh-CN"/>
        </w:rPr>
        <w:t>评标委员会将按下列方法计算合格参选人的商务标得分：</w:t>
      </w:r>
    </w:p>
    <w:p w:rsidR="00A2731A" w:rsidRPr="00A2731A" w:rsidRDefault="00A2731A" w:rsidP="00EF00D3">
      <w:pPr>
        <w:spacing w:line="520" w:lineRule="exact"/>
        <w:rPr>
          <w:snapToGrid w:val="0"/>
          <w:sz w:val="24"/>
          <w:szCs w:val="24"/>
          <w:lang w:eastAsia="zh-CN"/>
        </w:rPr>
      </w:pPr>
      <w:r w:rsidRPr="00A2731A">
        <w:rPr>
          <w:rFonts w:hint="eastAsia"/>
          <w:snapToGrid w:val="0"/>
          <w:sz w:val="24"/>
          <w:szCs w:val="24"/>
          <w:lang w:eastAsia="zh-CN"/>
        </w:rPr>
        <w:t>PF=( F低/ Fn)×60</w:t>
      </w:r>
    </w:p>
    <w:p w:rsidR="00A2731A" w:rsidRPr="00A2731A" w:rsidRDefault="00A2731A" w:rsidP="00EF00D3">
      <w:pPr>
        <w:spacing w:line="520" w:lineRule="exact"/>
        <w:rPr>
          <w:snapToGrid w:val="0"/>
          <w:sz w:val="24"/>
          <w:szCs w:val="24"/>
          <w:lang w:eastAsia="zh-CN"/>
        </w:rPr>
      </w:pPr>
      <w:r w:rsidRPr="00A2731A">
        <w:rPr>
          <w:rFonts w:hint="eastAsia"/>
          <w:snapToGrid w:val="0"/>
          <w:sz w:val="24"/>
          <w:szCs w:val="24"/>
          <w:lang w:eastAsia="zh-CN"/>
        </w:rPr>
        <w:t>式中：①PF为投标价格得分。</w:t>
      </w:r>
    </w:p>
    <w:p w:rsidR="00A2731A" w:rsidRPr="00A2731A" w:rsidRDefault="00A2731A" w:rsidP="00EF00D3">
      <w:pPr>
        <w:spacing w:line="520" w:lineRule="exact"/>
        <w:rPr>
          <w:snapToGrid w:val="0"/>
          <w:sz w:val="24"/>
          <w:szCs w:val="24"/>
          <w:lang w:eastAsia="zh-CN"/>
        </w:rPr>
      </w:pPr>
      <w:r w:rsidRPr="00A2731A">
        <w:rPr>
          <w:rFonts w:hint="eastAsia"/>
          <w:snapToGrid w:val="0"/>
          <w:sz w:val="24"/>
          <w:szCs w:val="24"/>
          <w:lang w:eastAsia="zh-CN"/>
        </w:rPr>
        <w:t>②F低为评标基准价=进入报价部分评分的各合格参选人中最低的报价评标价。</w:t>
      </w:r>
    </w:p>
    <w:p w:rsidR="00A2731A" w:rsidRPr="00C31C4D" w:rsidRDefault="00A2731A" w:rsidP="00EF00D3">
      <w:pPr>
        <w:spacing w:line="520" w:lineRule="exact"/>
        <w:rPr>
          <w:snapToGrid w:val="0"/>
          <w:sz w:val="24"/>
          <w:szCs w:val="24"/>
          <w:lang w:eastAsia="zh-CN"/>
        </w:rPr>
      </w:pPr>
      <w:r w:rsidRPr="00A2731A">
        <w:rPr>
          <w:rFonts w:hint="eastAsia"/>
          <w:snapToGrid w:val="0"/>
          <w:sz w:val="24"/>
          <w:szCs w:val="24"/>
          <w:lang w:eastAsia="zh-CN"/>
        </w:rPr>
        <w:t>③Fn为进入报价部分评分的各合格参选人的报价评标价。</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2.参选文件存在重大偏差的。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lastRenderedPageBreak/>
        <w:t>五、评选</w:t>
      </w:r>
    </w:p>
    <w:p w:rsidR="00A330FA" w:rsidRPr="00747D01" w:rsidRDefault="00A330FA" w:rsidP="00A330FA">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3.比选人将做开选记录。</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A330FA" w:rsidP="00A330FA">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A330FA" w:rsidRPr="00150F09" w:rsidRDefault="00A330FA" w:rsidP="00A330FA">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A330FA" w:rsidP="00A330FA">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1"/>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A330FA" w:rsidRPr="00150F09"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A330FA" w:rsidP="00A330FA">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A330FA" w:rsidRPr="00150F09" w:rsidRDefault="00A330FA" w:rsidP="00A330FA">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A330FA" w:rsidRPr="00150F09" w:rsidRDefault="00A330FA" w:rsidP="00A330FA">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2"/>
          <w:pgSz w:w="11910" w:h="16840"/>
          <w:pgMar w:top="1500" w:right="1020" w:bottom="740" w:left="1300" w:header="0" w:footer="551" w:gutter="0"/>
          <w:pgNumType w:start="10"/>
          <w:cols w:space="720"/>
        </w:sectPr>
      </w:pPr>
    </w:p>
    <w:p w:rsidR="00A330FA" w:rsidRPr="00DB103F" w:rsidRDefault="003A60D6" w:rsidP="00A330FA">
      <w:pPr>
        <w:rPr>
          <w:b/>
          <w:sz w:val="24"/>
          <w:szCs w:val="24"/>
          <w:lang w:eastAsia="zh-CN"/>
        </w:rPr>
      </w:pPr>
      <w:r w:rsidRPr="00DB103F">
        <w:rPr>
          <w:rFonts w:hint="eastAsia"/>
          <w:b/>
          <w:sz w:val="24"/>
          <w:szCs w:val="24"/>
          <w:lang w:eastAsia="zh-CN"/>
        </w:rPr>
        <w:lastRenderedPageBreak/>
        <w:t>附件一：</w:t>
      </w:r>
      <w:r w:rsidR="00DB103F" w:rsidRPr="00DB103F">
        <w:rPr>
          <w:rFonts w:hint="eastAsia"/>
          <w:b/>
          <w:sz w:val="24"/>
          <w:szCs w:val="24"/>
          <w:lang w:eastAsia="zh-CN"/>
        </w:rPr>
        <w:t>合同</w:t>
      </w:r>
      <w:r w:rsidR="0095432E" w:rsidRPr="00DB103F">
        <w:rPr>
          <w:rFonts w:hint="eastAsia"/>
          <w:b/>
          <w:sz w:val="24"/>
          <w:szCs w:val="24"/>
          <w:lang w:eastAsia="zh-CN"/>
        </w:rPr>
        <w:t xml:space="preserve">    </w:t>
      </w:r>
    </w:p>
    <w:p w:rsidR="00944ED5" w:rsidRPr="00944ED5" w:rsidRDefault="00944ED5" w:rsidP="00287AA4">
      <w:pPr>
        <w:snapToGrid w:val="0"/>
        <w:spacing w:beforeLines="50" w:afterLines="50"/>
        <w:jc w:val="center"/>
        <w:rPr>
          <w:rFonts w:asciiTheme="minorEastAsia" w:eastAsiaTheme="minorEastAsia" w:hAnsiTheme="minorEastAsia" w:cs="Arial"/>
          <w:b/>
          <w:bCs/>
          <w:sz w:val="24"/>
          <w:szCs w:val="24"/>
          <w:lang w:eastAsia="zh-CN"/>
        </w:rPr>
      </w:pPr>
    </w:p>
    <w:p w:rsidR="00944ED5" w:rsidRPr="00944ED5" w:rsidRDefault="00944ED5" w:rsidP="00287AA4">
      <w:pPr>
        <w:snapToGrid w:val="0"/>
        <w:spacing w:beforeLines="50" w:afterLines="50"/>
        <w:jc w:val="center"/>
        <w:rPr>
          <w:rFonts w:asciiTheme="minorEastAsia" w:eastAsiaTheme="minorEastAsia" w:hAnsiTheme="minorEastAsia" w:cs="Arial"/>
          <w:b/>
          <w:bCs/>
          <w:sz w:val="24"/>
          <w:szCs w:val="24"/>
          <w:lang w:eastAsia="zh-CN"/>
        </w:rPr>
      </w:pPr>
    </w:p>
    <w:p w:rsidR="00944ED5" w:rsidRPr="00944ED5" w:rsidRDefault="00944ED5" w:rsidP="00287AA4">
      <w:pPr>
        <w:snapToGrid w:val="0"/>
        <w:spacing w:beforeLines="50" w:afterLines="50"/>
        <w:ind w:firstLineChars="539" w:firstLine="1515"/>
        <w:rPr>
          <w:rFonts w:asciiTheme="minorEastAsia" w:eastAsiaTheme="minorEastAsia" w:hAnsiTheme="minorEastAsia" w:cs="Arial"/>
          <w:b/>
          <w:bCs/>
          <w:sz w:val="28"/>
          <w:szCs w:val="28"/>
          <w:lang w:eastAsia="zh-CN"/>
        </w:rPr>
      </w:pPr>
      <w:r w:rsidRPr="00944ED5">
        <w:rPr>
          <w:rFonts w:asciiTheme="minorEastAsia" w:eastAsiaTheme="minorEastAsia" w:hAnsiTheme="minorEastAsia" w:cs="Arial" w:hint="eastAsia"/>
          <w:b/>
          <w:bCs/>
          <w:sz w:val="28"/>
          <w:szCs w:val="28"/>
          <w:lang w:eastAsia="zh-CN"/>
        </w:rPr>
        <w:t>PTA装置废热锅炉水质处理药剂供应及服务</w:t>
      </w:r>
      <w:r w:rsidRPr="00944ED5">
        <w:rPr>
          <w:rFonts w:asciiTheme="minorEastAsia" w:eastAsiaTheme="minorEastAsia" w:hAnsiTheme="minorEastAsia" w:cs="Arial"/>
          <w:b/>
          <w:bCs/>
          <w:sz w:val="28"/>
          <w:szCs w:val="28"/>
          <w:lang w:eastAsia="zh-CN"/>
        </w:rPr>
        <w:t>合同</w:t>
      </w:r>
    </w:p>
    <w:p w:rsidR="00944ED5" w:rsidRPr="00944ED5" w:rsidRDefault="00944ED5" w:rsidP="00944ED5">
      <w:pPr>
        <w:widowControl/>
        <w:spacing w:before="156" w:after="156" w:line="360" w:lineRule="auto"/>
        <w:ind w:firstLine="561"/>
        <w:jc w:val="center"/>
        <w:textAlignment w:val="bottom"/>
        <w:rPr>
          <w:rFonts w:asciiTheme="minorEastAsia" w:eastAsiaTheme="minorEastAsia" w:hAnsiTheme="minorEastAsia" w:cs="Arial"/>
          <w:b/>
          <w:bCs/>
          <w:sz w:val="24"/>
          <w:szCs w:val="24"/>
          <w:lang w:eastAsia="zh-CN"/>
        </w:rPr>
      </w:pPr>
    </w:p>
    <w:p w:rsidR="00944ED5" w:rsidRPr="00944ED5" w:rsidRDefault="00944ED5" w:rsidP="00944ED5">
      <w:pPr>
        <w:spacing w:line="480" w:lineRule="auto"/>
        <w:ind w:firstLine="562"/>
        <w:textAlignment w:val="bottom"/>
        <w:rPr>
          <w:rFonts w:asciiTheme="minorEastAsia" w:eastAsiaTheme="minorEastAsia" w:hAnsiTheme="minorEastAsia" w:cs="Arial"/>
          <w:b/>
          <w:sz w:val="24"/>
          <w:szCs w:val="24"/>
          <w:lang w:eastAsia="zh-CN"/>
        </w:rPr>
      </w:pPr>
    </w:p>
    <w:p w:rsidR="00944ED5" w:rsidRPr="00944ED5" w:rsidRDefault="00944ED5" w:rsidP="00944ED5">
      <w:pPr>
        <w:spacing w:line="1000" w:lineRule="exact"/>
        <w:ind w:firstLine="562"/>
        <w:textAlignment w:val="bottom"/>
        <w:rPr>
          <w:rFonts w:asciiTheme="minorEastAsia" w:eastAsiaTheme="minorEastAsia" w:hAnsiTheme="minorEastAsia" w:cs="Arial"/>
          <w:b/>
          <w:sz w:val="24"/>
          <w:szCs w:val="24"/>
          <w:lang w:eastAsia="zh-CN"/>
        </w:rPr>
      </w:pPr>
    </w:p>
    <w:p w:rsidR="00944ED5" w:rsidRPr="00944ED5" w:rsidRDefault="00944ED5" w:rsidP="00944ED5">
      <w:pPr>
        <w:spacing w:line="1000" w:lineRule="exact"/>
        <w:ind w:firstLine="630"/>
        <w:rPr>
          <w:rFonts w:asciiTheme="minorEastAsia" w:eastAsiaTheme="minorEastAsia" w:hAnsiTheme="minorEastAsia" w:cs="Arial"/>
          <w:b/>
          <w:bCs/>
          <w:sz w:val="24"/>
          <w:szCs w:val="24"/>
          <w:lang w:eastAsia="zh-CN"/>
        </w:rPr>
      </w:pPr>
      <w:r w:rsidRPr="00944ED5">
        <w:rPr>
          <w:rFonts w:asciiTheme="minorEastAsia" w:eastAsiaTheme="minorEastAsia" w:hAnsiTheme="minorEastAsia" w:cs="Arial"/>
          <w:b/>
          <w:bCs/>
          <w:sz w:val="24"/>
          <w:szCs w:val="24"/>
          <w:lang w:eastAsia="zh-CN"/>
        </w:rPr>
        <w:t>甲方：翔鹭石化（漳州）有限公司</w:t>
      </w:r>
    </w:p>
    <w:p w:rsidR="00944ED5" w:rsidRDefault="00944ED5" w:rsidP="00944ED5">
      <w:pPr>
        <w:spacing w:line="1000" w:lineRule="exact"/>
        <w:ind w:firstLine="630"/>
        <w:rPr>
          <w:rFonts w:asciiTheme="minorEastAsia" w:eastAsiaTheme="minorEastAsia" w:hAnsiTheme="minorEastAsia" w:cs="Arial"/>
          <w:b/>
          <w:bCs/>
          <w:sz w:val="24"/>
          <w:szCs w:val="24"/>
          <w:lang w:eastAsia="zh-CN"/>
        </w:rPr>
      </w:pPr>
    </w:p>
    <w:p w:rsidR="00944ED5" w:rsidRDefault="00944ED5" w:rsidP="00944ED5">
      <w:pPr>
        <w:spacing w:line="1000" w:lineRule="exact"/>
        <w:ind w:firstLine="630"/>
        <w:rPr>
          <w:rFonts w:asciiTheme="minorEastAsia" w:eastAsiaTheme="minorEastAsia" w:hAnsiTheme="minorEastAsia" w:cs="Arial"/>
          <w:b/>
          <w:bCs/>
          <w:sz w:val="24"/>
          <w:szCs w:val="24"/>
          <w:lang w:eastAsia="zh-CN"/>
        </w:rPr>
      </w:pPr>
    </w:p>
    <w:p w:rsidR="00944ED5" w:rsidRPr="00944ED5" w:rsidRDefault="00944ED5" w:rsidP="00944ED5">
      <w:pPr>
        <w:spacing w:line="1000" w:lineRule="exact"/>
        <w:ind w:firstLine="630"/>
        <w:rPr>
          <w:rFonts w:asciiTheme="minorEastAsia" w:eastAsiaTheme="minorEastAsia" w:hAnsiTheme="minorEastAsia" w:cs="Arial"/>
          <w:b/>
          <w:sz w:val="24"/>
          <w:szCs w:val="24"/>
          <w:lang w:eastAsia="zh-CN"/>
        </w:rPr>
      </w:pPr>
      <w:r w:rsidRPr="00944ED5">
        <w:rPr>
          <w:rFonts w:asciiTheme="minorEastAsia" w:eastAsiaTheme="minorEastAsia" w:hAnsiTheme="minorEastAsia" w:cs="Arial"/>
          <w:b/>
          <w:bCs/>
          <w:sz w:val="24"/>
          <w:szCs w:val="24"/>
          <w:lang w:eastAsia="zh-CN"/>
        </w:rPr>
        <w:t>乙方：</w:t>
      </w:r>
      <w:r w:rsidRPr="00944ED5">
        <w:rPr>
          <w:rFonts w:asciiTheme="minorEastAsia" w:eastAsiaTheme="minorEastAsia" w:hAnsiTheme="minorEastAsia" w:cs="Arial"/>
          <w:b/>
          <w:sz w:val="24"/>
          <w:szCs w:val="24"/>
          <w:lang w:eastAsia="zh-CN"/>
        </w:rPr>
        <w:t xml:space="preserve"> </w:t>
      </w:r>
    </w:p>
    <w:p w:rsidR="00944ED5" w:rsidRPr="00944ED5" w:rsidRDefault="00944ED5" w:rsidP="00944ED5">
      <w:pPr>
        <w:spacing w:line="1000" w:lineRule="exact"/>
        <w:ind w:firstLine="630"/>
        <w:rPr>
          <w:rFonts w:asciiTheme="minorEastAsia" w:eastAsiaTheme="minorEastAsia" w:hAnsiTheme="minorEastAsia" w:cs="Arial"/>
          <w:b/>
          <w:sz w:val="24"/>
          <w:szCs w:val="24"/>
          <w:lang w:eastAsia="zh-CN"/>
        </w:rPr>
      </w:pPr>
    </w:p>
    <w:p w:rsidR="00944ED5" w:rsidRPr="00944ED5" w:rsidRDefault="00944ED5" w:rsidP="00944ED5">
      <w:pPr>
        <w:spacing w:line="1000" w:lineRule="exact"/>
        <w:ind w:left="281" w:firstLine="281"/>
        <w:textAlignment w:val="bottom"/>
        <w:rPr>
          <w:rFonts w:asciiTheme="minorEastAsia" w:eastAsiaTheme="minorEastAsia" w:hAnsiTheme="minorEastAsia" w:cs="Arial"/>
          <w:b/>
          <w:sz w:val="24"/>
          <w:szCs w:val="24"/>
          <w:lang w:eastAsia="zh-CN"/>
        </w:rPr>
      </w:pPr>
      <w:r w:rsidRPr="00944ED5">
        <w:rPr>
          <w:rFonts w:asciiTheme="minorEastAsia" w:eastAsiaTheme="minorEastAsia" w:hAnsiTheme="minorEastAsia" w:cs="Arial"/>
          <w:b/>
          <w:sz w:val="24"/>
          <w:szCs w:val="24"/>
          <w:lang w:eastAsia="zh-CN"/>
        </w:rPr>
        <w:t>签约地点：</w:t>
      </w:r>
      <w:r w:rsidRPr="00944ED5">
        <w:rPr>
          <w:rFonts w:asciiTheme="minorEastAsia" w:eastAsiaTheme="minorEastAsia" w:hAnsiTheme="minorEastAsia" w:cs="Arial" w:hint="eastAsia"/>
          <w:b/>
          <w:sz w:val="24"/>
          <w:szCs w:val="24"/>
          <w:lang w:eastAsia="zh-CN"/>
        </w:rPr>
        <w:t>漳浦古雷</w:t>
      </w:r>
    </w:p>
    <w:p w:rsidR="00944ED5" w:rsidRPr="00944ED5" w:rsidRDefault="00944ED5" w:rsidP="00944ED5">
      <w:pPr>
        <w:spacing w:line="1000" w:lineRule="exact"/>
        <w:ind w:firstLine="562"/>
        <w:textAlignment w:val="bottom"/>
        <w:rPr>
          <w:rFonts w:asciiTheme="minorEastAsia" w:eastAsiaTheme="minorEastAsia" w:hAnsiTheme="minorEastAsia" w:cs="Arial"/>
          <w:b/>
          <w:sz w:val="24"/>
          <w:szCs w:val="24"/>
          <w:lang w:eastAsia="zh-CN"/>
        </w:rPr>
      </w:pPr>
      <w:r w:rsidRPr="00944ED5">
        <w:rPr>
          <w:rFonts w:asciiTheme="minorEastAsia" w:eastAsiaTheme="minorEastAsia" w:hAnsiTheme="minorEastAsia" w:cs="Arial"/>
          <w:b/>
          <w:sz w:val="24"/>
          <w:szCs w:val="24"/>
          <w:lang w:eastAsia="zh-CN"/>
        </w:rPr>
        <w:t>签约时间：</w:t>
      </w:r>
    </w:p>
    <w:p w:rsidR="00944ED5" w:rsidRPr="00944ED5" w:rsidRDefault="00944ED5" w:rsidP="008166FA">
      <w:pPr>
        <w:spacing w:line="580" w:lineRule="exact"/>
        <w:ind w:firstLineChars="200" w:firstLine="480"/>
        <w:rPr>
          <w:rStyle w:val="wz141"/>
          <w:rFonts w:asciiTheme="minorEastAsia" w:eastAsiaTheme="minorEastAsia" w:hAnsiTheme="minorEastAsia"/>
          <w:sz w:val="24"/>
          <w:szCs w:val="24"/>
          <w:lang w:eastAsia="zh-CN"/>
        </w:rPr>
      </w:pPr>
      <w:r w:rsidRPr="00944ED5">
        <w:rPr>
          <w:rFonts w:asciiTheme="minorEastAsia" w:eastAsiaTheme="minorEastAsia" w:hAnsiTheme="minorEastAsia" w:cs="Arial"/>
          <w:sz w:val="24"/>
          <w:szCs w:val="24"/>
          <w:lang w:eastAsia="zh-CN"/>
        </w:rPr>
        <w:br w:type="page"/>
      </w:r>
      <w:r w:rsidRPr="00944ED5">
        <w:rPr>
          <w:rStyle w:val="wz141"/>
          <w:rFonts w:asciiTheme="minorEastAsia" w:eastAsiaTheme="minorEastAsia" w:hAnsiTheme="minorEastAsia" w:hint="eastAsia"/>
          <w:sz w:val="24"/>
          <w:szCs w:val="24"/>
          <w:lang w:eastAsia="zh-CN"/>
        </w:rPr>
        <w:lastRenderedPageBreak/>
        <w:t>甲乙</w:t>
      </w:r>
      <w:r w:rsidRPr="00944ED5">
        <w:rPr>
          <w:rStyle w:val="wz141"/>
          <w:rFonts w:asciiTheme="minorEastAsia" w:eastAsiaTheme="minorEastAsia" w:hAnsiTheme="minorEastAsia"/>
          <w:sz w:val="24"/>
          <w:szCs w:val="24"/>
          <w:lang w:eastAsia="zh-CN"/>
        </w:rPr>
        <w:t>双方经充分协商，本着自愿及平等互利的原则，</w:t>
      </w:r>
      <w:r w:rsidRPr="00944ED5">
        <w:rPr>
          <w:rStyle w:val="wz141"/>
          <w:rFonts w:asciiTheme="minorEastAsia" w:eastAsiaTheme="minorEastAsia" w:hAnsiTheme="minorEastAsia" w:hint="eastAsia"/>
          <w:sz w:val="24"/>
          <w:szCs w:val="24"/>
          <w:lang w:eastAsia="zh-CN"/>
        </w:rPr>
        <w:t>就乙方向甲方提供废热锅炉水质处理药剂及提供水处理服务</w:t>
      </w:r>
      <w:r w:rsidRPr="00944ED5">
        <w:rPr>
          <w:rStyle w:val="wz141"/>
          <w:rFonts w:asciiTheme="minorEastAsia" w:eastAsiaTheme="minorEastAsia" w:hAnsiTheme="minorEastAsia"/>
          <w:sz w:val="24"/>
          <w:szCs w:val="24"/>
          <w:lang w:eastAsia="zh-CN"/>
        </w:rPr>
        <w:t>订立本合同。</w:t>
      </w:r>
    </w:p>
    <w:p w:rsidR="00944ED5" w:rsidRPr="00944ED5" w:rsidRDefault="00944ED5" w:rsidP="00287AA4">
      <w:pPr>
        <w:widowControl/>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第一条产品名称、规格、价格等：</w:t>
      </w:r>
    </w:p>
    <w:p w:rsidR="00944ED5" w:rsidRPr="00944ED5" w:rsidRDefault="00944ED5" w:rsidP="00287AA4">
      <w:pPr>
        <w:spacing w:beforeLines="50" w:afterLines="50" w:line="360" w:lineRule="auto"/>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第二条合同期限：</w:t>
      </w:r>
    </w:p>
    <w:p w:rsidR="00944ED5" w:rsidRPr="00944ED5" w:rsidRDefault="00944ED5" w:rsidP="00287AA4">
      <w:pPr>
        <w:spacing w:beforeLines="50" w:afterLines="50"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本合同执行期限为：</w:t>
      </w:r>
    </w:p>
    <w:p w:rsidR="00944ED5" w:rsidRPr="00944ED5" w:rsidRDefault="00944ED5" w:rsidP="00287AA4">
      <w:pPr>
        <w:spacing w:beforeLines="50" w:afterLines="50"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合同生效之日（20</w:t>
      </w:r>
      <w:r>
        <w:rPr>
          <w:rStyle w:val="wz141"/>
          <w:rFonts w:asciiTheme="minorEastAsia" w:eastAsiaTheme="minorEastAsia" w:hAnsiTheme="minorEastAsia" w:hint="eastAsia"/>
          <w:sz w:val="24"/>
          <w:szCs w:val="24"/>
          <w:lang w:eastAsia="zh-CN"/>
        </w:rPr>
        <w:t>20</w:t>
      </w:r>
      <w:r w:rsidRPr="00944ED5">
        <w:rPr>
          <w:rStyle w:val="wz141"/>
          <w:rFonts w:asciiTheme="minorEastAsia" w:eastAsiaTheme="minorEastAsia" w:hAnsiTheme="minorEastAsia" w:hint="eastAsia"/>
          <w:sz w:val="24"/>
          <w:szCs w:val="24"/>
          <w:lang w:eastAsia="zh-CN"/>
        </w:rPr>
        <w:t>年11月18日）起至期满两年，合同到期自动终止；</w:t>
      </w:r>
    </w:p>
    <w:p w:rsidR="00944ED5" w:rsidRPr="00944ED5" w:rsidRDefault="00944ED5" w:rsidP="00287AA4">
      <w:pPr>
        <w:spacing w:beforeLines="50" w:afterLines="50" w:line="360" w:lineRule="auto"/>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第三条产品说明及质量标准：</w:t>
      </w:r>
    </w:p>
    <w:p w:rsidR="00944ED5" w:rsidRPr="00944ED5" w:rsidRDefault="00944ED5" w:rsidP="00944ED5">
      <w:pPr>
        <w:widowControl/>
        <w:spacing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乙方提供的物品必须严格遵守国家颁布相关的安全、健康、环保方面的法律、法规及相关行业标准。乙方需按照双方认可的技术方案和加药方案执行，保证甲方认可的加药效果，效果达到要求，则按本合同规定履约；</w:t>
      </w:r>
      <w:r w:rsidRPr="00944ED5">
        <w:rPr>
          <w:rFonts w:asciiTheme="minorEastAsia" w:eastAsiaTheme="minorEastAsia" w:hAnsiTheme="minorEastAsia" w:cs="Arial"/>
          <w:sz w:val="24"/>
          <w:szCs w:val="24"/>
          <w:lang w:eastAsia="zh-CN"/>
        </w:rPr>
        <w:t>若效果达不到要求，则甲方有权解除合同，乙方承担违约责任</w:t>
      </w:r>
      <w:r w:rsidRPr="00944ED5">
        <w:rPr>
          <w:rStyle w:val="wz141"/>
          <w:rFonts w:asciiTheme="minorEastAsia" w:eastAsiaTheme="minorEastAsia" w:hAnsiTheme="minorEastAsia"/>
          <w:sz w:val="24"/>
          <w:szCs w:val="24"/>
          <w:lang w:eastAsia="zh-CN"/>
        </w:rPr>
        <w:t>。</w:t>
      </w:r>
    </w:p>
    <w:p w:rsidR="00944ED5" w:rsidRPr="00944ED5" w:rsidRDefault="00944ED5" w:rsidP="00287AA4">
      <w:pPr>
        <w:widowControl/>
        <w:spacing w:beforeLines="50" w:afterLines="50" w:line="360" w:lineRule="auto"/>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第四条包装方式和包装品的处理：</w:t>
      </w:r>
    </w:p>
    <w:p w:rsidR="00944ED5" w:rsidRPr="00944ED5" w:rsidRDefault="00944ED5" w:rsidP="00287AA4">
      <w:pPr>
        <w:pStyle w:val="ae"/>
        <w:spacing w:beforeLines="50" w:beforeAutospacing="0" w:afterLines="50" w:afterAutospacing="0" w:line="360" w:lineRule="auto"/>
        <w:ind w:firstLineChars="150" w:firstLine="360"/>
        <w:rPr>
          <w:rFonts w:asciiTheme="minorEastAsia" w:eastAsiaTheme="minorEastAsia" w:hAnsiTheme="minorEastAsia" w:cs="Arial"/>
        </w:rPr>
      </w:pPr>
      <w:r w:rsidRPr="00944ED5">
        <w:rPr>
          <w:rStyle w:val="wz141"/>
          <w:rFonts w:asciiTheme="minorEastAsia" w:eastAsiaTheme="minorEastAsia" w:hAnsiTheme="minorEastAsia" w:hint="eastAsia"/>
          <w:sz w:val="24"/>
          <w:szCs w:val="24"/>
        </w:rPr>
        <w:t>根据双方签订的技术协议执行，货物包装由乙方负责，包装标准应能符合长途运输及多次搬运、装卸的要求。乙方承担由于包装不妥或不合理而引起货物损坏和丢失的责任。包装物由乙方提供，空桶由乙方负责回收，包装所发生的一切费用由乙方承担。</w:t>
      </w:r>
    </w:p>
    <w:p w:rsidR="00944ED5" w:rsidRPr="00944ED5" w:rsidRDefault="00944ED5" w:rsidP="00287AA4">
      <w:pPr>
        <w:widowControl/>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第五条交货方式：</w:t>
      </w:r>
    </w:p>
    <w:p w:rsidR="00944ED5" w:rsidRPr="00944ED5" w:rsidRDefault="0070528F" w:rsidP="00944ED5">
      <w:pPr>
        <w:widowControl/>
        <w:spacing w:line="360" w:lineRule="auto"/>
        <w:rPr>
          <w:rFonts w:asciiTheme="minorEastAsia" w:eastAsiaTheme="minorEastAsia" w:hAnsiTheme="minorEastAsia" w:cs="Arial"/>
          <w:sz w:val="24"/>
          <w:szCs w:val="24"/>
          <w:lang w:eastAsia="zh-CN"/>
        </w:rPr>
      </w:pPr>
      <w:r>
        <w:rPr>
          <w:rStyle w:val="wz141"/>
          <w:rFonts w:asciiTheme="minorEastAsia" w:eastAsiaTheme="minorEastAsia" w:hAnsiTheme="minorEastAsia" w:hint="eastAsia"/>
          <w:sz w:val="24"/>
          <w:szCs w:val="24"/>
          <w:lang w:eastAsia="zh-CN"/>
        </w:rPr>
        <w:t>5.</w:t>
      </w:r>
      <w:r w:rsidR="00944ED5" w:rsidRPr="00944ED5">
        <w:rPr>
          <w:rStyle w:val="wz141"/>
          <w:rFonts w:asciiTheme="minorEastAsia" w:eastAsiaTheme="minorEastAsia" w:hAnsiTheme="minorEastAsia" w:hint="eastAsia"/>
          <w:sz w:val="24"/>
          <w:szCs w:val="24"/>
          <w:lang w:eastAsia="zh-CN"/>
        </w:rPr>
        <w:t>1、</w:t>
      </w:r>
      <w:r w:rsidR="00944ED5" w:rsidRPr="00944ED5">
        <w:rPr>
          <w:rStyle w:val="wz141"/>
          <w:rFonts w:asciiTheme="minorEastAsia" w:eastAsiaTheme="minorEastAsia" w:hAnsiTheme="minorEastAsia"/>
          <w:sz w:val="24"/>
          <w:szCs w:val="24"/>
          <w:lang w:eastAsia="zh-CN"/>
        </w:rPr>
        <w:t>交货时间：</w:t>
      </w:r>
      <w:r w:rsidR="00944ED5" w:rsidRPr="00944ED5">
        <w:rPr>
          <w:rStyle w:val="wz141"/>
          <w:rFonts w:asciiTheme="minorEastAsia" w:eastAsiaTheme="minorEastAsia" w:hAnsiTheme="minorEastAsia" w:hint="eastAsia"/>
          <w:sz w:val="24"/>
          <w:szCs w:val="24"/>
          <w:lang w:eastAsia="zh-CN"/>
        </w:rPr>
        <w:t>第一次交货需要甲方提前15个工作日书面通知，之后乙方需要根据现场药剂使用情况自行安排交货，以确保现场药剂有足够的存量</w:t>
      </w:r>
      <w:r w:rsidR="00944ED5" w:rsidRPr="00944ED5">
        <w:rPr>
          <w:rStyle w:val="wz141"/>
          <w:rFonts w:asciiTheme="minorEastAsia" w:eastAsiaTheme="minorEastAsia" w:hAnsiTheme="minorEastAsia"/>
          <w:sz w:val="24"/>
          <w:szCs w:val="24"/>
          <w:lang w:eastAsia="zh-CN"/>
        </w:rPr>
        <w:t>。</w:t>
      </w:r>
    </w:p>
    <w:p w:rsidR="00944ED5" w:rsidRPr="00944ED5" w:rsidRDefault="00944ED5" w:rsidP="00944ED5">
      <w:pPr>
        <w:spacing w:line="360" w:lineRule="auto"/>
        <w:rPr>
          <w:rStyle w:val="wz141"/>
          <w:rFonts w:asciiTheme="minorEastAsia" w:eastAsiaTheme="minorEastAsia" w:hAnsiTheme="minorEastAsia" w:cs="Times New Roman"/>
          <w:sz w:val="24"/>
          <w:szCs w:val="24"/>
          <w:lang w:eastAsia="zh-CN"/>
        </w:rPr>
      </w:pPr>
      <w:r w:rsidRPr="00944ED5">
        <w:rPr>
          <w:rStyle w:val="wz141"/>
          <w:rFonts w:asciiTheme="minorEastAsia" w:eastAsiaTheme="minorEastAsia" w:hAnsiTheme="minorEastAsia" w:hint="eastAsia"/>
          <w:sz w:val="24"/>
          <w:szCs w:val="24"/>
          <w:lang w:eastAsia="zh-CN"/>
        </w:rPr>
        <w:t>2、</w:t>
      </w:r>
      <w:r w:rsidRPr="00944ED5">
        <w:rPr>
          <w:rStyle w:val="wz141"/>
          <w:rFonts w:asciiTheme="minorEastAsia" w:eastAsiaTheme="minorEastAsia" w:hAnsiTheme="minorEastAsia"/>
          <w:sz w:val="24"/>
          <w:szCs w:val="24"/>
          <w:lang w:eastAsia="zh-CN"/>
        </w:rPr>
        <w:t>交货地点、方式和费用：</w:t>
      </w:r>
      <w:r w:rsidRPr="00944ED5">
        <w:rPr>
          <w:rFonts w:asciiTheme="minorEastAsia" w:eastAsiaTheme="minorEastAsia" w:hAnsiTheme="minorEastAsia" w:cs="Arial"/>
          <w:sz w:val="24"/>
          <w:szCs w:val="24"/>
          <w:lang w:eastAsia="zh-CN"/>
        </w:rPr>
        <w:t>乙方将货物送至甲方指定场所，并负责卸货及二次搬运至指定地点</w:t>
      </w:r>
      <w:r w:rsidRPr="00944ED5">
        <w:rPr>
          <w:rFonts w:asciiTheme="minorEastAsia" w:eastAsiaTheme="minorEastAsia" w:hAnsiTheme="minorEastAsia" w:cs="Arial" w:hint="eastAsia"/>
          <w:sz w:val="24"/>
          <w:szCs w:val="24"/>
          <w:lang w:eastAsia="zh-CN"/>
        </w:rPr>
        <w:t>及投药。</w:t>
      </w:r>
      <w:r w:rsidRPr="00944ED5">
        <w:rPr>
          <w:rFonts w:asciiTheme="minorEastAsia" w:eastAsiaTheme="minorEastAsia" w:hAnsiTheme="minorEastAsia" w:hint="eastAsia"/>
          <w:sz w:val="24"/>
          <w:szCs w:val="24"/>
          <w:lang w:eastAsia="zh-CN"/>
        </w:rPr>
        <w:t>在产品交付给甲方之前，相关的毁损、灭失等风险均由乙方自行承担。</w:t>
      </w:r>
    </w:p>
    <w:p w:rsidR="00944ED5" w:rsidRPr="00944ED5" w:rsidRDefault="00944ED5" w:rsidP="00944ED5">
      <w:pPr>
        <w:widowControl/>
        <w:spacing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3、</w:t>
      </w:r>
      <w:r w:rsidRPr="00944ED5">
        <w:rPr>
          <w:rStyle w:val="wz141"/>
          <w:rFonts w:asciiTheme="minorEastAsia" w:eastAsiaTheme="minorEastAsia" w:hAnsiTheme="minorEastAsia"/>
          <w:sz w:val="24"/>
          <w:szCs w:val="24"/>
          <w:lang w:eastAsia="zh-CN"/>
        </w:rPr>
        <w:t>乙方交付货物时，应同时告知甲方相应的保管、使用注意事项及方法，如因乙方未能尽此告知义务，而造成保管、使用不当，致产品质量下降的，由乙方承担相应责任。</w:t>
      </w:r>
    </w:p>
    <w:p w:rsidR="00944ED5" w:rsidRPr="00944ED5" w:rsidRDefault="0070528F" w:rsidP="00944ED5">
      <w:pPr>
        <w:widowControl/>
        <w:spacing w:line="360" w:lineRule="auto"/>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5.</w:t>
      </w:r>
      <w:r w:rsidR="00944ED5" w:rsidRPr="00944ED5">
        <w:rPr>
          <w:rStyle w:val="wz141"/>
          <w:rFonts w:asciiTheme="minorEastAsia" w:eastAsiaTheme="minorEastAsia" w:hAnsiTheme="minorEastAsia" w:hint="eastAsia"/>
          <w:sz w:val="24"/>
          <w:szCs w:val="24"/>
          <w:lang w:eastAsia="zh-CN"/>
        </w:rPr>
        <w:t>4、</w:t>
      </w:r>
      <w:r w:rsidR="00944ED5" w:rsidRPr="00944ED5">
        <w:rPr>
          <w:rStyle w:val="wz141"/>
          <w:rFonts w:asciiTheme="minorEastAsia" w:eastAsiaTheme="minorEastAsia" w:hAnsiTheme="minorEastAsia"/>
          <w:sz w:val="24"/>
          <w:szCs w:val="24"/>
          <w:lang w:eastAsia="zh-CN"/>
        </w:rPr>
        <w:t>乙方送货时应提供送货单、合格证书、材质安全报告（MSDS）及检测报告等相关材料。</w:t>
      </w:r>
    </w:p>
    <w:p w:rsidR="00944ED5" w:rsidRPr="00944ED5" w:rsidRDefault="00944ED5" w:rsidP="00287AA4">
      <w:pPr>
        <w:widowControl/>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lastRenderedPageBreak/>
        <w:t>第六条验收：</w:t>
      </w:r>
    </w:p>
    <w:p w:rsidR="00944ED5" w:rsidRPr="00944ED5" w:rsidRDefault="00944ED5" w:rsidP="00944ED5">
      <w:pPr>
        <w:widowControl/>
        <w:spacing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1、</w:t>
      </w:r>
      <w:r w:rsidRPr="00944ED5">
        <w:rPr>
          <w:rStyle w:val="wz141"/>
          <w:rFonts w:asciiTheme="minorEastAsia" w:eastAsiaTheme="minorEastAsia" w:hAnsiTheme="minorEastAsia"/>
          <w:sz w:val="24"/>
          <w:szCs w:val="24"/>
          <w:lang w:eastAsia="zh-CN"/>
        </w:rPr>
        <w:t>验收时间：货到后10个工作日内</w:t>
      </w:r>
      <w:r w:rsidRPr="00944ED5">
        <w:rPr>
          <w:rStyle w:val="wz141"/>
          <w:rFonts w:asciiTheme="minorEastAsia" w:eastAsiaTheme="minorEastAsia" w:hAnsiTheme="minorEastAsia" w:hint="eastAsia"/>
          <w:sz w:val="24"/>
          <w:szCs w:val="24"/>
          <w:lang w:eastAsia="zh-CN"/>
        </w:rPr>
        <w:t>初步验收</w:t>
      </w:r>
      <w:r w:rsidRPr="00944ED5">
        <w:rPr>
          <w:rStyle w:val="wz141"/>
          <w:rFonts w:asciiTheme="minorEastAsia" w:eastAsiaTheme="minorEastAsia" w:hAnsiTheme="minorEastAsia"/>
          <w:sz w:val="24"/>
          <w:szCs w:val="24"/>
          <w:lang w:eastAsia="zh-CN"/>
        </w:rPr>
        <w:t>。</w:t>
      </w:r>
    </w:p>
    <w:p w:rsidR="00944ED5" w:rsidRPr="00944ED5" w:rsidRDefault="00944ED5" w:rsidP="00944ED5">
      <w:pPr>
        <w:widowControl/>
        <w:spacing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2、</w:t>
      </w:r>
      <w:r w:rsidRPr="00944ED5">
        <w:rPr>
          <w:rStyle w:val="wz141"/>
          <w:rFonts w:asciiTheme="minorEastAsia" w:eastAsiaTheme="minorEastAsia" w:hAnsiTheme="minorEastAsia"/>
          <w:sz w:val="24"/>
          <w:szCs w:val="24"/>
          <w:lang w:eastAsia="zh-CN"/>
        </w:rPr>
        <w:t>验收方式：甲方依据</w:t>
      </w:r>
      <w:r w:rsidRPr="00944ED5">
        <w:rPr>
          <w:rStyle w:val="wz141"/>
          <w:rFonts w:asciiTheme="minorEastAsia" w:eastAsiaTheme="minorEastAsia" w:hAnsiTheme="minorEastAsia" w:hint="eastAsia"/>
          <w:sz w:val="24"/>
          <w:szCs w:val="24"/>
          <w:lang w:eastAsia="zh-CN"/>
        </w:rPr>
        <w:t>合同规定、技术协议规定</w:t>
      </w:r>
      <w:r w:rsidRPr="00944ED5">
        <w:rPr>
          <w:rStyle w:val="wz141"/>
          <w:rFonts w:asciiTheme="minorEastAsia" w:eastAsiaTheme="minorEastAsia" w:hAnsiTheme="minorEastAsia"/>
          <w:sz w:val="24"/>
          <w:szCs w:val="24"/>
          <w:lang w:eastAsia="zh-CN"/>
        </w:rPr>
        <w:t>、产品检测报告单以及送货单验收，以包装及封印完整无破损向承运单位接受货物，双方在现场清点货物，若发现与合同标的、质量等及</w:t>
      </w:r>
      <w:r w:rsidRPr="00944ED5">
        <w:rPr>
          <w:rStyle w:val="wz141"/>
          <w:rFonts w:asciiTheme="minorEastAsia" w:eastAsiaTheme="minorEastAsia" w:hAnsiTheme="minorEastAsia" w:hint="eastAsia"/>
          <w:sz w:val="24"/>
          <w:szCs w:val="24"/>
          <w:lang w:eastAsia="zh-CN"/>
        </w:rPr>
        <w:t>合同</w:t>
      </w:r>
      <w:r w:rsidRPr="00944ED5">
        <w:rPr>
          <w:rStyle w:val="wz141"/>
          <w:rFonts w:asciiTheme="minorEastAsia" w:eastAsiaTheme="minorEastAsia" w:hAnsiTheme="minorEastAsia"/>
          <w:sz w:val="24"/>
          <w:szCs w:val="24"/>
          <w:lang w:eastAsia="zh-CN"/>
        </w:rPr>
        <w:t>规定不符的情况，应立即</w:t>
      </w:r>
      <w:r w:rsidRPr="00944ED5">
        <w:rPr>
          <w:rStyle w:val="wz141"/>
          <w:rFonts w:asciiTheme="minorEastAsia" w:eastAsiaTheme="minorEastAsia" w:hAnsiTheme="minorEastAsia" w:hint="eastAsia"/>
          <w:sz w:val="24"/>
          <w:szCs w:val="24"/>
          <w:lang w:eastAsia="zh-CN"/>
        </w:rPr>
        <w:t>书面</w:t>
      </w:r>
      <w:r w:rsidRPr="00944ED5">
        <w:rPr>
          <w:rStyle w:val="wz141"/>
          <w:rFonts w:asciiTheme="minorEastAsia" w:eastAsiaTheme="minorEastAsia" w:hAnsiTheme="minorEastAsia"/>
          <w:sz w:val="24"/>
          <w:szCs w:val="24"/>
          <w:lang w:eastAsia="zh-CN"/>
        </w:rPr>
        <w:t>通知乙方，乙方应在得到通知后10天内答复处理，否则被视为未交货或交货不全。</w:t>
      </w:r>
    </w:p>
    <w:p w:rsidR="00944ED5" w:rsidRPr="00944ED5" w:rsidRDefault="00944ED5" w:rsidP="00944ED5">
      <w:pPr>
        <w:widowControl/>
        <w:spacing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3、</w:t>
      </w:r>
      <w:r w:rsidRPr="00944ED5">
        <w:rPr>
          <w:rStyle w:val="wz141"/>
          <w:rFonts w:asciiTheme="minorEastAsia" w:eastAsiaTheme="minorEastAsia" w:hAnsiTheme="minorEastAsia"/>
          <w:sz w:val="24"/>
          <w:szCs w:val="24"/>
          <w:lang w:eastAsia="zh-CN"/>
        </w:rPr>
        <w:t>甲方验收后并不免除乙方的质量保证责任。</w:t>
      </w:r>
      <w:r w:rsidRPr="00944ED5">
        <w:rPr>
          <w:rStyle w:val="wz141"/>
          <w:rFonts w:asciiTheme="minorEastAsia" w:eastAsiaTheme="minorEastAsia" w:hAnsiTheme="minorEastAsia" w:hint="eastAsia"/>
          <w:sz w:val="24"/>
          <w:szCs w:val="24"/>
          <w:lang w:eastAsia="zh-CN"/>
        </w:rPr>
        <w:t>乙方仍有义务承担质保责任并提供及时的售后服务。</w:t>
      </w:r>
    </w:p>
    <w:p w:rsidR="00944ED5" w:rsidRPr="00944ED5" w:rsidRDefault="00944ED5" w:rsidP="00287AA4">
      <w:pPr>
        <w:widowControl/>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第七条货款支付：</w:t>
      </w:r>
    </w:p>
    <w:p w:rsidR="00104D36" w:rsidRPr="00A00E59" w:rsidRDefault="00A00E59" w:rsidP="00A00E59">
      <w:pPr>
        <w:pStyle w:val="21"/>
        <w:spacing w:line="420" w:lineRule="exact"/>
        <w:ind w:left="0"/>
        <w:rPr>
          <w:b w:val="0"/>
          <w:noProof/>
          <w:lang w:eastAsia="zh-CN"/>
        </w:rPr>
      </w:pPr>
      <w:r w:rsidRPr="00A00E59">
        <w:rPr>
          <w:rFonts w:hint="eastAsia"/>
          <w:b w:val="0"/>
          <w:noProof/>
          <w:lang w:eastAsia="zh-CN"/>
        </w:rPr>
        <w:t>1、</w:t>
      </w:r>
      <w:r w:rsidR="00104D36" w:rsidRPr="00A00E59">
        <w:rPr>
          <w:rFonts w:hint="eastAsia"/>
          <w:b w:val="0"/>
          <w:noProof/>
          <w:lang w:eastAsia="zh-CN"/>
        </w:rPr>
        <w:t>结算方式：合约中预估药剂添加量只作为合约报价的依据，不作为最后费用结算依据。在甲方正常操作、稳定及补充水质、</w:t>
      </w:r>
      <w:r w:rsidR="00104D36" w:rsidRPr="00A00E59">
        <w:rPr>
          <w:b w:val="0"/>
          <w:noProof/>
          <w:lang w:eastAsia="zh-CN"/>
        </w:rPr>
        <w:t>AC</w:t>
      </w:r>
      <w:r w:rsidR="00104D36" w:rsidRPr="00A00E59">
        <w:rPr>
          <w:rFonts w:hint="eastAsia"/>
          <w:b w:val="0"/>
          <w:noProof/>
          <w:vertAlign w:val="superscript"/>
          <w:lang w:eastAsia="zh-CN"/>
        </w:rPr>
        <w:t>-</w:t>
      </w:r>
      <w:r w:rsidR="00104D36" w:rsidRPr="00A00E59">
        <w:rPr>
          <w:rFonts w:hint="eastAsia"/>
          <w:b w:val="0"/>
          <w:noProof/>
          <w:lang w:eastAsia="zh-CN"/>
        </w:rPr>
        <w:t>（≤15 mg/L）等指标控制范围内，乙方每月请款费用依据为：合同总价÷24个月×当月考核系数，且每月请款总额不得超过该费用。结算总价不超过合约中双方约定的总价，超出部分的相关费用由乙方自行承担。若装置出现1</w:t>
      </w:r>
      <w:r w:rsidR="00104D36" w:rsidRPr="00A00E59">
        <w:rPr>
          <w:b w:val="0"/>
          <w:noProof/>
          <w:lang w:eastAsia="zh-CN"/>
        </w:rPr>
        <w:t>5天以上停车</w:t>
      </w:r>
      <w:r w:rsidR="00104D36" w:rsidRPr="00A00E59">
        <w:rPr>
          <w:rFonts w:hint="eastAsia"/>
          <w:b w:val="0"/>
          <w:noProof/>
          <w:lang w:eastAsia="zh-CN"/>
        </w:rPr>
        <w:t>，停车期间甲方以乙方实际服务天数为结算依据支付当月货款：(合同总价÷24个月×当月考核系数) ÷自然月天数×服务天数。</w:t>
      </w:r>
    </w:p>
    <w:p w:rsidR="00C31C4D" w:rsidRPr="00A00E59" w:rsidRDefault="00C31C4D" w:rsidP="00A00E59">
      <w:pPr>
        <w:widowControl/>
        <w:autoSpaceDE/>
        <w:autoSpaceDN/>
        <w:spacing w:line="420" w:lineRule="exact"/>
        <w:jc w:val="both"/>
        <w:rPr>
          <w:rFonts w:asciiTheme="minorEastAsia" w:eastAsiaTheme="minorEastAsia" w:hAnsiTheme="minorEastAsia" w:cs="Arial"/>
          <w:color w:val="000000"/>
          <w:sz w:val="24"/>
          <w:szCs w:val="24"/>
          <w:lang w:eastAsia="zh-CN"/>
        </w:rPr>
      </w:pPr>
      <w:r w:rsidRPr="00A00E59">
        <w:rPr>
          <w:rFonts w:asciiTheme="minorEastAsia" w:eastAsiaTheme="minorEastAsia" w:hAnsiTheme="minorEastAsia" w:cs="Arial" w:hint="eastAsia"/>
          <w:color w:val="000000"/>
          <w:sz w:val="24"/>
          <w:szCs w:val="24"/>
          <w:lang w:eastAsia="zh-CN"/>
        </w:rPr>
        <w:t>且收到应付费用的全额</w:t>
      </w:r>
      <w:r w:rsidRPr="00A00E59">
        <w:rPr>
          <w:rFonts w:asciiTheme="minorEastAsia" w:eastAsiaTheme="minorEastAsia" w:hAnsiTheme="minorEastAsia" w:cs="Arial" w:hint="eastAsia"/>
          <w:color w:val="000000"/>
          <w:sz w:val="24"/>
          <w:szCs w:val="24"/>
          <w:u w:val="single"/>
          <w:lang w:eastAsia="zh-CN"/>
        </w:rPr>
        <w:t xml:space="preserve">    </w:t>
      </w:r>
      <w:r w:rsidRPr="00A00E59">
        <w:rPr>
          <w:rFonts w:asciiTheme="minorEastAsia" w:eastAsiaTheme="minorEastAsia" w:hAnsiTheme="minorEastAsia" w:cs="Arial" w:hint="eastAsia"/>
          <w:color w:val="000000"/>
          <w:sz w:val="24"/>
          <w:szCs w:val="24"/>
          <w:lang w:eastAsia="zh-CN"/>
        </w:rPr>
        <w:t>%增值税专用发票后30个工作日内，甲方通过银行转帐方式支付给乙方:</w:t>
      </w:r>
    </w:p>
    <w:p w:rsidR="00C31C4D" w:rsidRPr="00A00E59" w:rsidRDefault="00C31C4D" w:rsidP="00A00E59">
      <w:pPr>
        <w:pStyle w:val="aa"/>
        <w:widowControl/>
        <w:autoSpaceDE/>
        <w:autoSpaceDN/>
        <w:spacing w:before="0" w:line="420" w:lineRule="exact"/>
        <w:ind w:left="360" w:firstLine="0"/>
        <w:jc w:val="both"/>
        <w:rPr>
          <w:rStyle w:val="wz141"/>
          <w:rFonts w:asciiTheme="minorEastAsia" w:eastAsiaTheme="minorEastAsia" w:hAnsiTheme="minorEastAsia"/>
          <w:sz w:val="24"/>
          <w:szCs w:val="24"/>
          <w:lang w:eastAsia="zh-CN"/>
        </w:rPr>
      </w:pPr>
      <w:r w:rsidRPr="00A00E59">
        <w:rPr>
          <w:rStyle w:val="wz141"/>
          <w:rFonts w:asciiTheme="minorEastAsia" w:eastAsiaTheme="minorEastAsia" w:hAnsiTheme="minorEastAsia" w:hint="eastAsia"/>
          <w:sz w:val="24"/>
          <w:szCs w:val="24"/>
          <w:lang w:eastAsia="zh-CN"/>
        </w:rPr>
        <w:t>收款人：</w:t>
      </w:r>
    </w:p>
    <w:p w:rsidR="00C31C4D" w:rsidRPr="00A00E59" w:rsidRDefault="00C31C4D" w:rsidP="00A00E59">
      <w:pPr>
        <w:pStyle w:val="aa"/>
        <w:widowControl/>
        <w:autoSpaceDE/>
        <w:autoSpaceDN/>
        <w:spacing w:before="0" w:line="420" w:lineRule="exact"/>
        <w:ind w:left="360" w:firstLine="0"/>
        <w:jc w:val="both"/>
        <w:rPr>
          <w:rFonts w:asciiTheme="minorEastAsia" w:eastAsiaTheme="minorEastAsia" w:hAnsiTheme="minorEastAsia"/>
          <w:sz w:val="24"/>
          <w:szCs w:val="24"/>
          <w:lang w:eastAsia="zh-CN"/>
        </w:rPr>
      </w:pPr>
      <w:r w:rsidRPr="00A00E59">
        <w:rPr>
          <w:rStyle w:val="wz141"/>
          <w:rFonts w:asciiTheme="minorEastAsia" w:eastAsiaTheme="minorEastAsia" w:hAnsiTheme="minorEastAsia" w:hint="eastAsia"/>
          <w:sz w:val="24"/>
          <w:szCs w:val="24"/>
          <w:lang w:eastAsia="zh-CN"/>
        </w:rPr>
        <w:t>开户行：</w:t>
      </w:r>
      <w:r w:rsidRPr="00A00E59">
        <w:rPr>
          <w:rFonts w:asciiTheme="minorEastAsia" w:eastAsiaTheme="minorEastAsia" w:hAnsiTheme="minorEastAsia"/>
          <w:sz w:val="24"/>
          <w:szCs w:val="24"/>
          <w:lang w:eastAsia="zh-CN"/>
        </w:rPr>
        <w:t xml:space="preserve"> </w:t>
      </w:r>
    </w:p>
    <w:p w:rsidR="00C31C4D" w:rsidRPr="00A00E59" w:rsidRDefault="00C31C4D" w:rsidP="00A00E59">
      <w:pPr>
        <w:widowControl/>
        <w:spacing w:line="420" w:lineRule="exact"/>
        <w:ind w:firstLineChars="150" w:firstLine="360"/>
        <w:rPr>
          <w:rFonts w:asciiTheme="minorEastAsia" w:eastAsiaTheme="minorEastAsia" w:hAnsiTheme="minorEastAsia" w:cs="Arial"/>
          <w:color w:val="000000"/>
          <w:sz w:val="24"/>
          <w:szCs w:val="24"/>
          <w:lang w:eastAsia="zh-CN"/>
        </w:rPr>
      </w:pPr>
      <w:r w:rsidRPr="00A00E59">
        <w:rPr>
          <w:rStyle w:val="wz141"/>
          <w:rFonts w:asciiTheme="minorEastAsia" w:eastAsiaTheme="minorEastAsia" w:hAnsiTheme="minorEastAsia" w:hint="eastAsia"/>
          <w:sz w:val="24"/>
          <w:szCs w:val="24"/>
          <w:lang w:eastAsia="zh-CN"/>
        </w:rPr>
        <w:t>账号：</w:t>
      </w:r>
    </w:p>
    <w:p w:rsidR="00C31C4D" w:rsidRPr="00A00E59" w:rsidRDefault="00A00E59" w:rsidP="00A00E59">
      <w:pPr>
        <w:pStyle w:val="21"/>
        <w:spacing w:line="420" w:lineRule="exact"/>
        <w:ind w:left="0"/>
        <w:rPr>
          <w:b w:val="0"/>
          <w:noProof/>
          <w:lang w:eastAsia="zh-CN"/>
        </w:rPr>
      </w:pPr>
      <w:r w:rsidRPr="00A00E59">
        <w:rPr>
          <w:rFonts w:hint="eastAsia"/>
          <w:b w:val="0"/>
          <w:noProof/>
          <w:lang w:eastAsia="zh-CN"/>
        </w:rPr>
        <w:t>2、</w:t>
      </w:r>
      <w:r w:rsidR="00C31C4D" w:rsidRPr="00A00E59">
        <w:rPr>
          <w:rFonts w:hint="eastAsia"/>
          <w:b w:val="0"/>
          <w:noProof/>
          <w:lang w:eastAsia="zh-CN"/>
        </w:rPr>
        <w:t>当月考核系数计算</w:t>
      </w:r>
    </w:p>
    <w:p w:rsidR="00C31C4D" w:rsidRPr="00A00E59" w:rsidRDefault="00C31C4D" w:rsidP="00A00E59">
      <w:pPr>
        <w:pStyle w:val="21"/>
        <w:spacing w:line="420" w:lineRule="exact"/>
        <w:ind w:left="0"/>
        <w:rPr>
          <w:b w:val="0"/>
          <w:noProof/>
          <w:lang w:eastAsia="zh-CN"/>
        </w:rPr>
      </w:pPr>
      <w:r w:rsidRPr="00A00E59">
        <w:rPr>
          <w:rFonts w:hint="eastAsia"/>
          <w:b w:val="0"/>
          <w:noProof/>
          <w:lang w:eastAsia="zh-CN"/>
        </w:rPr>
        <w:t>当月考核系数由售后服务考核和技术服务考核两部份组成，其中售后服务考核权重占比20%，技术服务考核权重占比80%。</w:t>
      </w:r>
    </w:p>
    <w:p w:rsidR="00C31C4D" w:rsidRPr="00A00E59" w:rsidRDefault="00C31C4D" w:rsidP="00A00E59">
      <w:pPr>
        <w:spacing w:line="420" w:lineRule="exact"/>
        <w:rPr>
          <w:noProof/>
          <w:color w:val="000000"/>
          <w:sz w:val="24"/>
          <w:szCs w:val="24"/>
          <w:lang w:eastAsia="zh-CN"/>
        </w:rPr>
      </w:pPr>
      <w:r w:rsidRPr="00A00E59">
        <w:rPr>
          <w:rFonts w:hint="eastAsia"/>
          <w:noProof/>
          <w:color w:val="000000"/>
          <w:sz w:val="24"/>
          <w:szCs w:val="24"/>
          <w:lang w:eastAsia="zh-CN"/>
        </w:rPr>
        <w:t>当月考核系数=售后服务考核系数×20%+技术服务考核系数×80%</w:t>
      </w:r>
    </w:p>
    <w:p w:rsidR="00C31C4D" w:rsidRPr="00A00E59" w:rsidRDefault="00A00E59" w:rsidP="00A00E59">
      <w:pPr>
        <w:pStyle w:val="21"/>
        <w:spacing w:line="420" w:lineRule="exact"/>
        <w:ind w:left="0"/>
        <w:rPr>
          <w:b w:val="0"/>
          <w:noProof/>
          <w:lang w:eastAsia="zh-CN"/>
        </w:rPr>
      </w:pPr>
      <w:r w:rsidRPr="00A00E59">
        <w:rPr>
          <w:rFonts w:hint="eastAsia"/>
          <w:b w:val="0"/>
          <w:noProof/>
          <w:lang w:eastAsia="zh-CN"/>
        </w:rPr>
        <w:t>3、</w:t>
      </w:r>
      <w:r w:rsidR="00C31C4D" w:rsidRPr="00A00E59">
        <w:rPr>
          <w:b w:val="0"/>
          <w:noProof/>
          <w:lang w:eastAsia="zh-CN"/>
        </w:rPr>
        <w:t xml:space="preserve"> </w:t>
      </w:r>
      <w:r w:rsidR="00C31C4D" w:rsidRPr="00A00E59">
        <w:rPr>
          <w:rFonts w:hint="eastAsia"/>
          <w:b w:val="0"/>
          <w:noProof/>
          <w:lang w:eastAsia="zh-CN"/>
        </w:rPr>
        <w:t>售后服务考核：甲方根据合约售后服务内容对乙方执行情况进行服务评分，考评结果由甲乙双方共同签字确认，作为售后服务考核的依据。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rsidR="00C31C4D" w:rsidRPr="00A00E59" w:rsidRDefault="00A00E59" w:rsidP="00A00E59">
      <w:pPr>
        <w:pStyle w:val="21"/>
        <w:spacing w:line="420" w:lineRule="exact"/>
        <w:ind w:left="0"/>
        <w:rPr>
          <w:b w:val="0"/>
          <w:noProof/>
          <w:lang w:eastAsia="zh-CN"/>
        </w:rPr>
      </w:pPr>
      <w:r w:rsidRPr="00A00E59">
        <w:rPr>
          <w:rFonts w:hint="eastAsia"/>
          <w:b w:val="0"/>
          <w:noProof/>
          <w:lang w:eastAsia="zh-CN"/>
        </w:rPr>
        <w:t>4、</w:t>
      </w:r>
      <w:r w:rsidR="00C31C4D" w:rsidRPr="00A00E59">
        <w:rPr>
          <w:b w:val="0"/>
          <w:noProof/>
          <w:lang w:eastAsia="zh-CN"/>
        </w:rPr>
        <w:t xml:space="preserve"> </w:t>
      </w:r>
      <w:r w:rsidR="00C31C4D" w:rsidRPr="00A00E59">
        <w:rPr>
          <w:rFonts w:hint="eastAsia"/>
          <w:b w:val="0"/>
          <w:noProof/>
          <w:lang w:eastAsia="zh-CN"/>
        </w:rPr>
        <w:t>技术服务考核：按P</w:t>
      </w:r>
      <w:r w:rsidR="00C31C4D" w:rsidRPr="00A00E59">
        <w:rPr>
          <w:b w:val="0"/>
          <w:noProof/>
          <w:lang w:eastAsia="zh-CN"/>
        </w:rPr>
        <w:t>TA团队</w:t>
      </w:r>
      <w:r w:rsidR="00C31C4D" w:rsidRPr="00A00E59">
        <w:rPr>
          <w:rFonts w:hint="eastAsia"/>
          <w:b w:val="0"/>
          <w:noProof/>
          <w:lang w:eastAsia="zh-CN"/>
        </w:rPr>
        <w:t>氧化装置分析频率表核算废热锅炉水处理质量合格</w:t>
      </w:r>
      <w:r w:rsidR="00C31C4D" w:rsidRPr="00A00E59">
        <w:rPr>
          <w:rFonts w:hint="eastAsia"/>
          <w:b w:val="0"/>
          <w:noProof/>
          <w:lang w:eastAsia="zh-CN"/>
        </w:rPr>
        <w:lastRenderedPageBreak/>
        <w:t>率，当月指标合格率≥90%，考核系数为1；80%≤合格率＜90%，考核系数为0.9；70%≤合格率＜80%，考核系数为0.8；60%≤合格率＜70%，考核系数为0.7；50%≤合格率＜60%，考核系数为0.6；合格率＜50%，考核系数为0，不支付货款，且甲方有权解除合约。</w:t>
      </w:r>
    </w:p>
    <w:p w:rsidR="00C31C4D" w:rsidRPr="00A00E59" w:rsidRDefault="00A00E59" w:rsidP="00A00E59">
      <w:pPr>
        <w:pStyle w:val="21"/>
        <w:spacing w:line="420" w:lineRule="exact"/>
        <w:ind w:left="0"/>
        <w:rPr>
          <w:b w:val="0"/>
          <w:noProof/>
          <w:lang w:eastAsia="zh-CN"/>
        </w:rPr>
      </w:pPr>
      <w:r w:rsidRPr="00A00E59">
        <w:rPr>
          <w:rFonts w:hint="eastAsia"/>
          <w:b w:val="0"/>
          <w:noProof/>
          <w:lang w:eastAsia="zh-CN"/>
        </w:rPr>
        <w:t>5、</w:t>
      </w:r>
      <w:r w:rsidR="00C31C4D" w:rsidRPr="00A00E59">
        <w:rPr>
          <w:rFonts w:hint="eastAsia"/>
          <w:b w:val="0"/>
          <w:noProof/>
          <w:lang w:eastAsia="zh-CN"/>
        </w:rPr>
        <w:t>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rsidR="00C31C4D" w:rsidRPr="00A00E59" w:rsidRDefault="00C31C4D" w:rsidP="00A00E59">
      <w:pPr>
        <w:pStyle w:val="21"/>
        <w:spacing w:line="900" w:lineRule="exact"/>
        <w:jc w:val="center"/>
        <w:rPr>
          <w:noProof/>
        </w:rPr>
      </w:pPr>
      <w:r w:rsidRPr="00A00E59">
        <w:rPr>
          <w:rFonts w:hint="eastAsia"/>
          <w:noProof/>
          <w:lang w:eastAsia="zh-CN"/>
        </w:rPr>
        <w:drawing>
          <wp:inline distT="0" distB="0" distL="0" distR="0">
            <wp:extent cx="2790825" cy="438150"/>
            <wp:effectExtent l="19050" t="0" r="9525" b="0"/>
            <wp:docPr id="1" name="图片 15" descr="D:\USERS\zjchen\桌面\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D:\USERS\zjchen\桌面\无标题.png"/>
                    <pic:cNvPicPr>
                      <a:picLocks noChangeAspect="1" noChangeArrowheads="1"/>
                    </pic:cNvPicPr>
                  </pic:nvPicPr>
                  <pic:blipFill>
                    <a:blip r:embed="rId13" cstate="print"/>
                    <a:srcRect/>
                    <a:stretch>
                      <a:fillRect/>
                    </a:stretch>
                  </pic:blipFill>
                  <pic:spPr bwMode="auto">
                    <a:xfrm>
                      <a:off x="0" y="0"/>
                      <a:ext cx="2790825" cy="438150"/>
                    </a:xfrm>
                    <a:prstGeom prst="rect">
                      <a:avLst/>
                    </a:prstGeom>
                    <a:noFill/>
                    <a:ln w="9525">
                      <a:noFill/>
                      <a:miter lim="800000"/>
                      <a:headEnd/>
                      <a:tailEnd/>
                    </a:ln>
                  </pic:spPr>
                </pic:pic>
              </a:graphicData>
            </a:graphic>
          </wp:inline>
        </w:drawing>
      </w:r>
    </w:p>
    <w:p w:rsidR="00C31C4D" w:rsidRPr="00A00E59" w:rsidRDefault="00C31C4D" w:rsidP="00A00E59">
      <w:pPr>
        <w:pStyle w:val="21"/>
        <w:spacing w:line="420" w:lineRule="exact"/>
        <w:ind w:left="0"/>
        <w:rPr>
          <w:b w:val="0"/>
          <w:noProof/>
          <w:lang w:eastAsia="zh-CN"/>
        </w:rPr>
      </w:pPr>
      <w:r w:rsidRPr="00A00E59">
        <w:rPr>
          <w:rFonts w:hint="eastAsia"/>
          <w:b w:val="0"/>
          <w:noProof/>
          <w:lang w:eastAsia="zh-CN"/>
        </w:rPr>
        <w:t>*</w:t>
      </w:r>
      <w:r w:rsidRPr="00A00E59">
        <w:rPr>
          <w:b w:val="0"/>
          <w:noProof/>
          <w:lang w:eastAsia="zh-CN"/>
        </w:rPr>
        <w:t>锅炉水质分析频率为：</w:t>
      </w:r>
      <w:r w:rsidRPr="00A00E59">
        <w:rPr>
          <w:rFonts w:hint="eastAsia"/>
          <w:b w:val="0"/>
          <w:noProof/>
          <w:lang w:eastAsia="zh-CN"/>
        </w:rPr>
        <w:t>p</w:t>
      </w:r>
      <w:r w:rsidRPr="00A00E59">
        <w:rPr>
          <w:b w:val="0"/>
          <w:noProof/>
          <w:lang w:eastAsia="zh-CN"/>
        </w:rPr>
        <w:t>H每天一次，</w:t>
      </w:r>
      <w:r w:rsidRPr="00A00E59">
        <w:rPr>
          <w:rFonts w:hint="eastAsia"/>
          <w:b w:val="0"/>
          <w:noProof/>
          <w:lang w:eastAsia="zh-CN"/>
        </w:rPr>
        <w:t>Fe每周三次，</w:t>
      </w:r>
      <w:r w:rsidRPr="00A00E59">
        <w:rPr>
          <w:b w:val="0"/>
          <w:noProof/>
          <w:lang w:eastAsia="zh-CN"/>
        </w:rPr>
        <w:t>SiO</w:t>
      </w:r>
      <w:r w:rsidRPr="00A00E59">
        <w:rPr>
          <w:b w:val="0"/>
          <w:noProof/>
          <w:vertAlign w:val="subscript"/>
          <w:lang w:eastAsia="zh-CN"/>
        </w:rPr>
        <w:t>2</w:t>
      </w:r>
      <w:r w:rsidRPr="00A00E59">
        <w:rPr>
          <w:rFonts w:hint="eastAsia"/>
          <w:b w:val="0"/>
          <w:noProof/>
          <w:lang w:eastAsia="zh-CN"/>
        </w:rPr>
        <w:t>每周三次，Cond. 每周三次， (PO</w:t>
      </w:r>
      <w:r w:rsidRPr="00A00E59">
        <w:rPr>
          <w:rFonts w:hint="eastAsia"/>
          <w:b w:val="0"/>
          <w:noProof/>
          <w:vertAlign w:val="subscript"/>
          <w:lang w:eastAsia="zh-CN"/>
        </w:rPr>
        <w:t>4</w:t>
      </w:r>
      <w:r w:rsidRPr="00A00E59">
        <w:rPr>
          <w:rFonts w:hint="eastAsia"/>
          <w:b w:val="0"/>
          <w:noProof/>
          <w:lang w:eastAsia="zh-CN"/>
        </w:rPr>
        <w:t>)</w:t>
      </w:r>
      <w:r w:rsidRPr="00A00E59">
        <w:rPr>
          <w:rFonts w:hint="eastAsia"/>
          <w:b w:val="0"/>
          <w:noProof/>
          <w:vertAlign w:val="superscript"/>
          <w:lang w:eastAsia="zh-CN"/>
        </w:rPr>
        <w:t>3-</w:t>
      </w:r>
      <w:r w:rsidRPr="00A00E59">
        <w:rPr>
          <w:rFonts w:hint="eastAsia"/>
          <w:b w:val="0"/>
          <w:noProof/>
          <w:lang w:eastAsia="zh-CN"/>
        </w:rPr>
        <w:t>每周三次。</w:t>
      </w:r>
    </w:p>
    <w:p w:rsidR="00C31C4D" w:rsidRPr="00A00E59" w:rsidRDefault="00A00E59" w:rsidP="00A00E59">
      <w:pPr>
        <w:pStyle w:val="21"/>
        <w:spacing w:line="420" w:lineRule="exact"/>
        <w:ind w:left="0"/>
        <w:rPr>
          <w:b w:val="0"/>
          <w:noProof/>
          <w:lang w:eastAsia="zh-CN"/>
        </w:rPr>
      </w:pPr>
      <w:r w:rsidRPr="00A00E59">
        <w:rPr>
          <w:rFonts w:hint="eastAsia"/>
          <w:b w:val="0"/>
          <w:noProof/>
          <w:lang w:eastAsia="zh-CN"/>
        </w:rPr>
        <w:t>6、</w:t>
      </w:r>
      <w:r w:rsidR="00C31C4D" w:rsidRPr="00A00E59">
        <w:rPr>
          <w:rFonts w:hint="eastAsia"/>
          <w:b w:val="0"/>
          <w:noProof/>
          <w:lang w:eastAsia="zh-CN"/>
        </w:rPr>
        <w:t>赔偿：未得到甲方认可前乙方不得单方面不执行合约，乙方单方面不执行合约应按合约总额赔偿甲方，如造成甲方生产事故或设备受损，甲方有权追加相应赔偿。</w:t>
      </w:r>
    </w:p>
    <w:p w:rsidR="00C31C4D" w:rsidRPr="00A00E59" w:rsidRDefault="00A00E59" w:rsidP="00A00E59">
      <w:pPr>
        <w:pStyle w:val="21"/>
        <w:spacing w:line="420" w:lineRule="exact"/>
        <w:ind w:left="0"/>
        <w:rPr>
          <w:b w:val="0"/>
          <w:noProof/>
          <w:lang w:eastAsia="zh-CN"/>
        </w:rPr>
      </w:pPr>
      <w:r w:rsidRPr="00A00E59">
        <w:rPr>
          <w:rFonts w:hint="eastAsia"/>
          <w:b w:val="0"/>
          <w:noProof/>
          <w:lang w:eastAsia="zh-CN"/>
        </w:rPr>
        <w:t>7、</w:t>
      </w:r>
      <w:r w:rsidR="00C31C4D" w:rsidRPr="00A00E59">
        <w:rPr>
          <w:b w:val="0"/>
          <w:noProof/>
          <w:lang w:eastAsia="zh-CN"/>
        </w:rPr>
        <w:t xml:space="preserve"> </w:t>
      </w:r>
      <w:r w:rsidR="00C31C4D" w:rsidRPr="00A00E59">
        <w:rPr>
          <w:rFonts w:hint="eastAsia"/>
          <w:b w:val="0"/>
          <w:noProof/>
          <w:lang w:eastAsia="zh-CN"/>
        </w:rPr>
        <w:t>若样品连续一周合格率无法达到90%以上要求，甲方有权利要求试用其他厂家助剂，乙方不得有异议。</w:t>
      </w:r>
    </w:p>
    <w:p w:rsidR="00A718BE" w:rsidRPr="0070528F" w:rsidRDefault="00A00E59" w:rsidP="0070528F">
      <w:pPr>
        <w:pStyle w:val="21"/>
        <w:spacing w:line="420" w:lineRule="exact"/>
        <w:ind w:left="0"/>
        <w:rPr>
          <w:b w:val="0"/>
          <w:noProof/>
          <w:lang w:eastAsia="zh-CN"/>
        </w:rPr>
      </w:pPr>
      <w:r w:rsidRPr="00A00E59">
        <w:rPr>
          <w:rFonts w:hint="eastAsia"/>
          <w:b w:val="0"/>
          <w:noProof/>
          <w:lang w:eastAsia="zh-CN"/>
        </w:rPr>
        <w:t>8、</w:t>
      </w:r>
      <w:r w:rsidR="00C31C4D" w:rsidRPr="00A00E59">
        <w:rPr>
          <w:rFonts w:hint="eastAsia"/>
          <w:b w:val="0"/>
          <w:noProof/>
          <w:lang w:eastAsia="zh-CN"/>
        </w:rPr>
        <w:t>合约到期或终止后，合约外多余的药剂及药剂空桶由乙方负责清理处置，产生的相关费用由乙方承担。</w:t>
      </w:r>
    </w:p>
    <w:p w:rsidR="00944ED5" w:rsidRPr="00944ED5" w:rsidRDefault="00944ED5" w:rsidP="00A00E59">
      <w:pPr>
        <w:widowControl/>
        <w:spacing w:line="420" w:lineRule="exact"/>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第八条产品质量异议及承诺：</w:t>
      </w:r>
    </w:p>
    <w:p w:rsidR="00944ED5" w:rsidRPr="00944ED5" w:rsidRDefault="00944ED5" w:rsidP="00A00E59">
      <w:pPr>
        <w:pStyle w:val="aa"/>
        <w:widowControl/>
        <w:numPr>
          <w:ilvl w:val="0"/>
          <w:numId w:val="15"/>
        </w:numPr>
        <w:autoSpaceDE/>
        <w:autoSpaceDN/>
        <w:spacing w:before="0" w:line="420" w:lineRule="exact"/>
        <w:jc w:val="both"/>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乙方承诺：由于乙方提供的产品的特殊性，若货物的质量不符合合同及附件要求或使用效果不能满足合约附件</w:t>
      </w:r>
      <w:r w:rsidRPr="00944ED5">
        <w:rPr>
          <w:rStyle w:val="wz141"/>
          <w:rFonts w:asciiTheme="minorEastAsia" w:eastAsiaTheme="minorEastAsia" w:hAnsiTheme="minorEastAsia" w:hint="eastAsia"/>
          <w:sz w:val="24"/>
          <w:szCs w:val="24"/>
          <w:lang w:eastAsia="zh-CN"/>
        </w:rPr>
        <w:t>技术文件中</w:t>
      </w:r>
      <w:r w:rsidRPr="00944ED5">
        <w:rPr>
          <w:rStyle w:val="wz141"/>
          <w:rFonts w:asciiTheme="minorEastAsia" w:eastAsiaTheme="minorEastAsia" w:hAnsiTheme="minorEastAsia"/>
          <w:sz w:val="24"/>
          <w:szCs w:val="24"/>
          <w:lang w:eastAsia="zh-CN"/>
        </w:rPr>
        <w:t>水质保养指标及考核要求</w:t>
      </w:r>
      <w:r w:rsidRPr="00944ED5">
        <w:rPr>
          <w:rStyle w:val="wz141"/>
          <w:rFonts w:asciiTheme="minorEastAsia" w:eastAsiaTheme="minorEastAsia" w:hAnsiTheme="minorEastAsia" w:hint="eastAsia"/>
          <w:sz w:val="24"/>
          <w:szCs w:val="24"/>
          <w:lang w:eastAsia="zh-CN"/>
        </w:rPr>
        <w:t>及乙方技术方案保证</w:t>
      </w:r>
      <w:r w:rsidRPr="00944ED5">
        <w:rPr>
          <w:rStyle w:val="wz141"/>
          <w:rFonts w:asciiTheme="minorEastAsia" w:eastAsiaTheme="minorEastAsia" w:hAnsiTheme="minorEastAsia"/>
          <w:sz w:val="24"/>
          <w:szCs w:val="24"/>
          <w:lang w:eastAsia="zh-CN"/>
        </w:rPr>
        <w:t>，</w:t>
      </w:r>
      <w:r w:rsidRPr="00944ED5">
        <w:rPr>
          <w:rStyle w:val="wz141"/>
          <w:rFonts w:asciiTheme="minorEastAsia" w:eastAsiaTheme="minorEastAsia" w:hAnsiTheme="minorEastAsia" w:hint="eastAsia"/>
          <w:sz w:val="24"/>
          <w:szCs w:val="24"/>
          <w:lang w:eastAsia="zh-CN"/>
        </w:rPr>
        <w:t>乙方应负责免费调换药剂，直至达到符合使用要求。</w:t>
      </w:r>
    </w:p>
    <w:p w:rsidR="00944ED5" w:rsidRPr="00944ED5" w:rsidRDefault="00944ED5" w:rsidP="00A00E59">
      <w:pPr>
        <w:pStyle w:val="aa"/>
        <w:widowControl/>
        <w:numPr>
          <w:ilvl w:val="0"/>
          <w:numId w:val="15"/>
        </w:numPr>
        <w:autoSpaceDE/>
        <w:autoSpaceDN/>
        <w:spacing w:before="0" w:line="420" w:lineRule="exact"/>
        <w:jc w:val="both"/>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甲方可以根据</w:t>
      </w:r>
      <w:r w:rsidRPr="00944ED5">
        <w:rPr>
          <w:rStyle w:val="wz141"/>
          <w:rFonts w:asciiTheme="minorEastAsia" w:eastAsiaTheme="minorEastAsia" w:hAnsiTheme="minorEastAsia" w:hint="eastAsia"/>
          <w:sz w:val="24"/>
          <w:szCs w:val="24"/>
          <w:lang w:eastAsia="zh-CN"/>
        </w:rPr>
        <w:t>本合同及招标技术文件</w:t>
      </w:r>
      <w:r w:rsidRPr="00944ED5">
        <w:rPr>
          <w:rStyle w:val="wz141"/>
          <w:rFonts w:asciiTheme="minorEastAsia" w:eastAsiaTheme="minorEastAsia" w:hAnsiTheme="minorEastAsia"/>
          <w:sz w:val="24"/>
          <w:szCs w:val="24"/>
          <w:lang w:eastAsia="zh-CN"/>
        </w:rPr>
        <w:t>中水质保养指标及考核</w:t>
      </w:r>
      <w:r w:rsidRPr="00944ED5">
        <w:rPr>
          <w:rStyle w:val="wz141"/>
          <w:rFonts w:asciiTheme="minorEastAsia" w:eastAsiaTheme="minorEastAsia" w:hAnsiTheme="minorEastAsia" w:hint="eastAsia"/>
          <w:sz w:val="24"/>
          <w:szCs w:val="24"/>
          <w:lang w:eastAsia="zh-CN"/>
        </w:rPr>
        <w:t>及乙方技术方案</w:t>
      </w:r>
      <w:r w:rsidRPr="00944ED5">
        <w:rPr>
          <w:rStyle w:val="wz141"/>
          <w:rFonts w:asciiTheme="minorEastAsia" w:eastAsiaTheme="minorEastAsia" w:hAnsiTheme="minorEastAsia"/>
          <w:sz w:val="24"/>
          <w:szCs w:val="24"/>
          <w:lang w:eastAsia="zh-CN"/>
        </w:rPr>
        <w:t>的约定进行罚款、拒绝付款直至解除合同；对有明确证据说明确实由于使用该货物而对甲方/第三方的人员/财产/设备或周边环境造成的破坏和损失由乙方承担。</w:t>
      </w:r>
    </w:p>
    <w:p w:rsidR="00944ED5" w:rsidRPr="00944ED5" w:rsidRDefault="00944ED5" w:rsidP="00A00E59">
      <w:pPr>
        <w:widowControl/>
        <w:spacing w:line="420" w:lineRule="exact"/>
        <w:ind w:left="-2"/>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3、</w:t>
      </w:r>
      <w:r w:rsidRPr="00944ED5">
        <w:rPr>
          <w:rStyle w:val="wz141"/>
          <w:rFonts w:asciiTheme="minorEastAsia" w:eastAsiaTheme="minorEastAsia" w:hAnsiTheme="minorEastAsia"/>
          <w:sz w:val="24"/>
          <w:szCs w:val="24"/>
          <w:lang w:eastAsia="zh-CN"/>
        </w:rPr>
        <w:t>乙方在接到甲方书面异议后，应在3日内负责处理并通知甲方处理情况，否则，即视为默认甲方提出的异议和索赔。</w:t>
      </w:r>
    </w:p>
    <w:p w:rsidR="00944ED5" w:rsidRPr="00944ED5" w:rsidRDefault="00944ED5" w:rsidP="00A00E59">
      <w:pPr>
        <w:widowControl/>
        <w:spacing w:line="420" w:lineRule="exact"/>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4、</w:t>
      </w:r>
      <w:r w:rsidRPr="00944ED5">
        <w:rPr>
          <w:rStyle w:val="wz141"/>
          <w:rFonts w:asciiTheme="minorEastAsia" w:eastAsiaTheme="minorEastAsia" w:hAnsiTheme="minorEastAsia"/>
          <w:sz w:val="24"/>
          <w:szCs w:val="24"/>
          <w:lang w:eastAsia="zh-CN"/>
        </w:rPr>
        <w:t>产品的质量承诺包括但不限于乙方承诺提供技术服务及售后服务的质量</w:t>
      </w:r>
      <w:r w:rsidRPr="00944ED5">
        <w:rPr>
          <w:rStyle w:val="wz141"/>
          <w:rFonts w:asciiTheme="minorEastAsia" w:eastAsiaTheme="minorEastAsia" w:hAnsiTheme="minorEastAsia" w:hint="eastAsia"/>
          <w:sz w:val="24"/>
          <w:szCs w:val="24"/>
          <w:lang w:eastAsia="zh-CN"/>
        </w:rPr>
        <w:t>、</w:t>
      </w:r>
      <w:r w:rsidRPr="00944ED5">
        <w:rPr>
          <w:rStyle w:val="wz141"/>
          <w:rFonts w:asciiTheme="minorEastAsia" w:eastAsiaTheme="minorEastAsia" w:hAnsiTheme="minorEastAsia"/>
          <w:sz w:val="24"/>
          <w:szCs w:val="24"/>
          <w:lang w:eastAsia="zh-CN"/>
        </w:rPr>
        <w:t>长驻现场服务人员，乙方应保证按提出的技术方案做好相关服务等。</w:t>
      </w:r>
    </w:p>
    <w:p w:rsidR="00944ED5" w:rsidRPr="00944ED5" w:rsidRDefault="00944ED5" w:rsidP="00287AA4">
      <w:pPr>
        <w:widowControl/>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第九条</w:t>
      </w:r>
      <w:r w:rsidR="008166FA">
        <w:rPr>
          <w:rStyle w:val="wz141"/>
          <w:rFonts w:asciiTheme="minorEastAsia" w:eastAsiaTheme="minorEastAsia" w:hAnsiTheme="minorEastAsia" w:hint="eastAsia"/>
          <w:b/>
          <w:sz w:val="24"/>
          <w:szCs w:val="24"/>
          <w:lang w:eastAsia="zh-CN"/>
        </w:rPr>
        <w:t xml:space="preserve"> </w:t>
      </w:r>
      <w:r w:rsidRPr="00944ED5">
        <w:rPr>
          <w:rStyle w:val="wz141"/>
          <w:rFonts w:asciiTheme="minorEastAsia" w:eastAsiaTheme="minorEastAsia" w:hAnsiTheme="minorEastAsia"/>
          <w:b/>
          <w:sz w:val="24"/>
          <w:szCs w:val="24"/>
          <w:lang w:eastAsia="zh-CN"/>
        </w:rPr>
        <w:t>甲方违约责任：</w:t>
      </w:r>
    </w:p>
    <w:p w:rsidR="00944ED5" w:rsidRPr="00944ED5" w:rsidRDefault="00944ED5" w:rsidP="00944ED5">
      <w:pPr>
        <w:pStyle w:val="aa"/>
        <w:widowControl/>
        <w:numPr>
          <w:ilvl w:val="0"/>
          <w:numId w:val="16"/>
        </w:numPr>
        <w:autoSpaceDE/>
        <w:autoSpaceDN/>
        <w:spacing w:before="0" w:line="360" w:lineRule="auto"/>
        <w:jc w:val="both"/>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lastRenderedPageBreak/>
        <w:t>甲方逾期付款的，应按逾期货款金额的同期同类银行贷款利息向乙方支付逾期付款的违约金。</w:t>
      </w:r>
    </w:p>
    <w:p w:rsidR="00944ED5" w:rsidRPr="00944ED5" w:rsidRDefault="00944ED5" w:rsidP="00287AA4">
      <w:pPr>
        <w:widowControl/>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第十条乙方的违约责任：</w:t>
      </w:r>
    </w:p>
    <w:p w:rsidR="00944ED5" w:rsidRPr="00944ED5" w:rsidRDefault="00944ED5" w:rsidP="00287AA4">
      <w:pPr>
        <w:pStyle w:val="aa"/>
        <w:widowControl/>
        <w:numPr>
          <w:ilvl w:val="0"/>
          <w:numId w:val="13"/>
        </w:numPr>
        <w:autoSpaceDE/>
        <w:autoSpaceDN/>
        <w:spacing w:beforeLines="50" w:afterLines="50" w:line="360" w:lineRule="auto"/>
        <w:ind w:left="426" w:hanging="426"/>
        <w:jc w:val="both"/>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乙方预期不能履约的、或乙方明确将拒绝履约的，甲方有权解除合同，乙方承担合同</w:t>
      </w:r>
      <w:r w:rsidRPr="00944ED5">
        <w:rPr>
          <w:rStyle w:val="wz141"/>
          <w:rFonts w:asciiTheme="minorEastAsia" w:eastAsiaTheme="minorEastAsia" w:hAnsiTheme="minorEastAsia" w:hint="eastAsia"/>
          <w:sz w:val="24"/>
          <w:szCs w:val="24"/>
          <w:lang w:eastAsia="zh-CN"/>
        </w:rPr>
        <w:t>预计</w:t>
      </w:r>
      <w:r w:rsidRPr="00944ED5">
        <w:rPr>
          <w:rStyle w:val="wz141"/>
          <w:rFonts w:asciiTheme="minorEastAsia" w:eastAsiaTheme="minorEastAsia" w:hAnsiTheme="minorEastAsia"/>
          <w:sz w:val="24"/>
          <w:szCs w:val="24"/>
          <w:lang w:eastAsia="zh-CN"/>
        </w:rPr>
        <w:t>总价20%的违约金。</w:t>
      </w:r>
    </w:p>
    <w:p w:rsidR="0070528F" w:rsidRPr="0070528F" w:rsidRDefault="00944ED5" w:rsidP="00287AA4">
      <w:pPr>
        <w:pStyle w:val="aa"/>
        <w:widowControl/>
        <w:numPr>
          <w:ilvl w:val="0"/>
          <w:numId w:val="13"/>
        </w:numPr>
        <w:autoSpaceDE/>
        <w:autoSpaceDN/>
        <w:spacing w:beforeLines="50" w:afterLines="50" w:line="360" w:lineRule="auto"/>
        <w:ind w:left="426" w:hanging="426"/>
        <w:jc w:val="both"/>
        <w:rPr>
          <w:rFonts w:asciiTheme="minorEastAsia" w:eastAsiaTheme="minorEastAsia" w:hAnsiTheme="minorEastAsia" w:cs="Arial"/>
          <w:b/>
          <w:color w:val="000000"/>
          <w:sz w:val="24"/>
          <w:szCs w:val="24"/>
          <w:lang w:eastAsia="zh-CN"/>
        </w:rPr>
      </w:pPr>
      <w:r w:rsidRPr="00A00E59">
        <w:rPr>
          <w:rFonts w:asciiTheme="minorEastAsia" w:eastAsiaTheme="minorEastAsia" w:hAnsiTheme="minorEastAsia" w:cs="Arial"/>
          <w:sz w:val="24"/>
          <w:szCs w:val="24"/>
          <w:lang w:eastAsia="zh-CN"/>
        </w:rPr>
        <w:t>乙方所交货物品种、型号、规格、质量不符合合同约定的</w:t>
      </w:r>
      <w:r w:rsidRPr="00A00E59">
        <w:rPr>
          <w:rFonts w:asciiTheme="minorEastAsia" w:eastAsiaTheme="minorEastAsia" w:hAnsiTheme="minorEastAsia" w:cs="Arial" w:hint="eastAsia"/>
          <w:sz w:val="24"/>
          <w:szCs w:val="24"/>
          <w:lang w:eastAsia="zh-CN"/>
        </w:rPr>
        <w:t>，</w:t>
      </w:r>
      <w:r w:rsidRPr="00A00E59">
        <w:rPr>
          <w:rFonts w:asciiTheme="minorEastAsia" w:eastAsiaTheme="minorEastAsia" w:hAnsiTheme="minorEastAsia" w:cs="Arial"/>
          <w:sz w:val="24"/>
          <w:szCs w:val="24"/>
          <w:lang w:eastAsia="zh-CN"/>
        </w:rPr>
        <w:t>甲方可根据具体情况，要求乙方负责在甲方指定期限内换货、直至退货，</w:t>
      </w:r>
      <w:r w:rsidRPr="00A00E59">
        <w:rPr>
          <w:rFonts w:asciiTheme="minorEastAsia" w:eastAsiaTheme="minorEastAsia" w:hAnsiTheme="minorEastAsia" w:cs="Arial" w:hint="eastAsia"/>
          <w:sz w:val="24"/>
          <w:szCs w:val="24"/>
          <w:lang w:eastAsia="zh-CN"/>
        </w:rPr>
        <w:t>及承担调换或退货而支付的实际费用，并且乙方承担给甲方造成的所有损失。</w:t>
      </w:r>
      <w:r w:rsidRPr="00A00E59">
        <w:rPr>
          <w:rFonts w:asciiTheme="minorEastAsia" w:eastAsiaTheme="minorEastAsia" w:hAnsiTheme="minorEastAsia" w:cs="Arial"/>
          <w:sz w:val="24"/>
          <w:szCs w:val="24"/>
          <w:lang w:eastAsia="zh-CN"/>
        </w:rPr>
        <w:t xml:space="preserve"> </w:t>
      </w:r>
    </w:p>
    <w:p w:rsidR="0070528F" w:rsidRPr="0070528F" w:rsidRDefault="00944ED5" w:rsidP="00287AA4">
      <w:pPr>
        <w:pStyle w:val="aa"/>
        <w:widowControl/>
        <w:numPr>
          <w:ilvl w:val="0"/>
          <w:numId w:val="13"/>
        </w:numPr>
        <w:autoSpaceDE/>
        <w:autoSpaceDN/>
        <w:spacing w:beforeLines="50" w:afterLines="50" w:line="360" w:lineRule="auto"/>
        <w:ind w:left="426" w:hanging="426"/>
        <w:jc w:val="both"/>
        <w:rPr>
          <w:rStyle w:val="wz141"/>
          <w:rFonts w:asciiTheme="minorEastAsia" w:eastAsiaTheme="minorEastAsia" w:hAnsiTheme="minorEastAsia"/>
          <w:b/>
          <w:sz w:val="24"/>
          <w:szCs w:val="24"/>
          <w:lang w:eastAsia="zh-CN"/>
        </w:rPr>
      </w:pPr>
      <w:r w:rsidRPr="0070528F">
        <w:rPr>
          <w:rStyle w:val="wz141"/>
          <w:rFonts w:asciiTheme="minorEastAsia" w:eastAsiaTheme="minorEastAsia" w:hAnsiTheme="minorEastAsia"/>
          <w:sz w:val="24"/>
          <w:szCs w:val="24"/>
          <w:lang w:eastAsia="zh-CN"/>
        </w:rPr>
        <w:t>由于乙方原因，未能按约定时间交付货物，</w:t>
      </w:r>
      <w:r w:rsidRPr="0070528F">
        <w:rPr>
          <w:rStyle w:val="wz141"/>
          <w:rFonts w:asciiTheme="minorEastAsia" w:eastAsiaTheme="minorEastAsia" w:hAnsiTheme="minorEastAsia" w:hint="eastAsia"/>
          <w:sz w:val="24"/>
          <w:szCs w:val="24"/>
          <w:lang w:eastAsia="zh-CN"/>
        </w:rPr>
        <w:t>乙方应向甲方支付延期交货违约金。每延期一天，违约金为延迟交货货物价格的0.1%。</w:t>
      </w:r>
    </w:p>
    <w:p w:rsidR="0070528F" w:rsidRPr="0070528F" w:rsidRDefault="00944ED5" w:rsidP="00287AA4">
      <w:pPr>
        <w:pStyle w:val="aa"/>
        <w:widowControl/>
        <w:numPr>
          <w:ilvl w:val="0"/>
          <w:numId w:val="13"/>
        </w:numPr>
        <w:autoSpaceDE/>
        <w:autoSpaceDN/>
        <w:spacing w:beforeLines="50" w:afterLines="50" w:line="360" w:lineRule="auto"/>
        <w:ind w:left="426" w:hanging="426"/>
        <w:jc w:val="both"/>
        <w:rPr>
          <w:rFonts w:asciiTheme="minorEastAsia" w:eastAsiaTheme="minorEastAsia" w:hAnsiTheme="minorEastAsia" w:cs="Arial"/>
          <w:b/>
          <w:color w:val="000000"/>
          <w:sz w:val="24"/>
          <w:szCs w:val="24"/>
          <w:lang w:eastAsia="zh-CN"/>
        </w:rPr>
      </w:pPr>
      <w:r w:rsidRPr="0070528F">
        <w:rPr>
          <w:rFonts w:asciiTheme="minorEastAsia" w:eastAsiaTheme="minorEastAsia" w:hAnsiTheme="minorEastAsia" w:cs="Arial" w:hint="eastAsia"/>
          <w:sz w:val="24"/>
          <w:szCs w:val="24"/>
          <w:lang w:eastAsia="zh-CN"/>
        </w:rPr>
        <w:t>乙方连续二次或二次以上交付货物未能达到合同约定的质量标准，或者乙方连续二次或二次以上未能按时交货的，甲方有权解除合同，乙方除了按第十条第1款承担违约金外，还应承担由此给甲方造成的所有损失。</w:t>
      </w:r>
    </w:p>
    <w:p w:rsidR="00944ED5" w:rsidRPr="0070528F" w:rsidRDefault="00944ED5" w:rsidP="00287AA4">
      <w:pPr>
        <w:pStyle w:val="aa"/>
        <w:widowControl/>
        <w:numPr>
          <w:ilvl w:val="0"/>
          <w:numId w:val="13"/>
        </w:numPr>
        <w:autoSpaceDE/>
        <w:autoSpaceDN/>
        <w:spacing w:beforeLines="50" w:afterLines="50" w:line="360" w:lineRule="auto"/>
        <w:ind w:left="426" w:hanging="426"/>
        <w:jc w:val="both"/>
        <w:rPr>
          <w:rStyle w:val="wz141"/>
          <w:rFonts w:asciiTheme="minorEastAsia" w:eastAsiaTheme="minorEastAsia" w:hAnsiTheme="minorEastAsia"/>
          <w:b/>
          <w:sz w:val="24"/>
          <w:szCs w:val="24"/>
          <w:lang w:eastAsia="zh-CN"/>
        </w:rPr>
      </w:pPr>
      <w:r w:rsidRPr="0070528F">
        <w:rPr>
          <w:rFonts w:asciiTheme="minorEastAsia" w:eastAsiaTheme="minorEastAsia" w:hAnsiTheme="minorEastAsia" w:cs="Arial"/>
          <w:sz w:val="24"/>
          <w:szCs w:val="24"/>
          <w:lang w:eastAsia="zh-CN"/>
        </w:rPr>
        <w:t>有下列情形之一者，甲方有权要求解除合同，</w:t>
      </w:r>
      <w:r w:rsidRPr="0070528F">
        <w:rPr>
          <w:rFonts w:asciiTheme="minorEastAsia" w:eastAsiaTheme="minorEastAsia" w:hAnsiTheme="minorEastAsia" w:cs="Arial" w:hint="eastAsia"/>
          <w:sz w:val="24"/>
          <w:szCs w:val="24"/>
          <w:lang w:eastAsia="zh-CN"/>
        </w:rPr>
        <w:t>乙方承担由此给甲方造成的损失，并支付合同预计总价的20%作为违约金：</w:t>
      </w:r>
    </w:p>
    <w:p w:rsidR="00944ED5" w:rsidRPr="00944ED5" w:rsidRDefault="00944ED5" w:rsidP="0070528F">
      <w:pPr>
        <w:spacing w:line="360" w:lineRule="auto"/>
        <w:ind w:firstLineChars="177" w:firstLine="425"/>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1）乙方逾期交货达10日以上。</w:t>
      </w:r>
    </w:p>
    <w:p w:rsidR="00944ED5" w:rsidRPr="00944ED5" w:rsidRDefault="00944ED5" w:rsidP="0070528F">
      <w:pPr>
        <w:spacing w:line="360" w:lineRule="auto"/>
        <w:ind w:leftChars="193" w:left="425" w:firstLine="1"/>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2）乙方所交货物与合同规定不符，并于接到甲方不合格通知之日起逾15天仍未能更换合格货物，或经乙方更换一次后的货物仍不能符合合同约定或满足甲方使用要求的。</w:t>
      </w:r>
    </w:p>
    <w:p w:rsidR="0070528F" w:rsidRDefault="00944ED5" w:rsidP="0070528F">
      <w:pPr>
        <w:tabs>
          <w:tab w:val="left" w:pos="900"/>
        </w:tabs>
        <w:spacing w:line="360" w:lineRule="auto"/>
        <w:ind w:leftChars="193" w:left="425"/>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3）乙方虚报品质或数量。</w:t>
      </w:r>
    </w:p>
    <w:p w:rsidR="0070528F" w:rsidRDefault="0070528F" w:rsidP="0070528F">
      <w:pPr>
        <w:tabs>
          <w:tab w:val="left" w:pos="900"/>
        </w:tabs>
        <w:spacing w:line="360" w:lineRule="auto"/>
        <w:ind w:left="240" w:hangingChars="100" w:hanging="240"/>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6、</w:t>
      </w:r>
      <w:r w:rsidR="00944ED5" w:rsidRPr="00944ED5">
        <w:rPr>
          <w:rStyle w:val="wz141"/>
          <w:rFonts w:asciiTheme="minorEastAsia" w:eastAsiaTheme="minorEastAsia" w:hAnsiTheme="minorEastAsia"/>
          <w:sz w:val="24"/>
          <w:szCs w:val="24"/>
          <w:lang w:eastAsia="zh-CN"/>
        </w:rPr>
        <w:t>甲方选择解除合同，或乙方要求解除合同的，乙方必须在甲方找到新的供应商之后才能终止本合同的履行，以保证甲方不因出现供货断档而经营困难。乙方应承担由此给甲方造成的经营损失，且甲方有权扣留未结算货款直至甲方找到新的供应商、买卖双方清算完毕为止。</w:t>
      </w:r>
    </w:p>
    <w:p w:rsidR="0070528F" w:rsidRDefault="0070528F" w:rsidP="0070528F">
      <w:pPr>
        <w:tabs>
          <w:tab w:val="left" w:pos="900"/>
        </w:tabs>
        <w:spacing w:line="360" w:lineRule="auto"/>
        <w:ind w:left="240" w:hangingChars="100" w:hanging="240"/>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7、</w:t>
      </w:r>
      <w:r w:rsidR="00944ED5" w:rsidRPr="00944ED5">
        <w:rPr>
          <w:rStyle w:val="wz141"/>
          <w:rFonts w:asciiTheme="minorEastAsia" w:eastAsiaTheme="minorEastAsia" w:hAnsiTheme="minorEastAsia" w:hint="eastAsia"/>
          <w:sz w:val="24"/>
          <w:szCs w:val="24"/>
          <w:lang w:eastAsia="zh-CN"/>
        </w:rPr>
        <w:t>因乙方违约导致甲方选择解除合同或乙方无正当理由要求解除合同的，乙方应对甲方损失承担赔偿责任。</w:t>
      </w:r>
    </w:p>
    <w:p w:rsidR="00944ED5" w:rsidRPr="00944ED5" w:rsidRDefault="0070528F" w:rsidP="0070528F">
      <w:pPr>
        <w:tabs>
          <w:tab w:val="left" w:pos="900"/>
        </w:tabs>
        <w:spacing w:line="360" w:lineRule="auto"/>
        <w:ind w:left="240" w:hangingChars="100" w:hanging="240"/>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8、</w:t>
      </w:r>
      <w:r w:rsidR="00944ED5" w:rsidRPr="00944ED5">
        <w:rPr>
          <w:rStyle w:val="wz141"/>
          <w:rFonts w:asciiTheme="minorEastAsia" w:eastAsiaTheme="minorEastAsia" w:hAnsiTheme="minorEastAsia"/>
          <w:sz w:val="24"/>
          <w:szCs w:val="24"/>
          <w:lang w:eastAsia="zh-CN"/>
        </w:rPr>
        <w:t>乙方派遣至甲方现场服务的人员，需严格遵守甲方的各项进厂规定、环安规定等，否则甲方可依据</w:t>
      </w:r>
      <w:r w:rsidR="00944ED5" w:rsidRPr="00944ED5">
        <w:rPr>
          <w:rStyle w:val="wz141"/>
          <w:rFonts w:asciiTheme="minorEastAsia" w:eastAsiaTheme="minorEastAsia" w:hAnsiTheme="minorEastAsia" w:hint="eastAsia"/>
          <w:sz w:val="24"/>
          <w:szCs w:val="24"/>
          <w:lang w:eastAsia="zh-CN"/>
        </w:rPr>
        <w:t>甲方工厂</w:t>
      </w:r>
      <w:r w:rsidR="00944ED5" w:rsidRPr="00944ED5">
        <w:rPr>
          <w:rStyle w:val="wz141"/>
          <w:rFonts w:asciiTheme="minorEastAsia" w:eastAsiaTheme="minorEastAsia" w:hAnsiTheme="minorEastAsia"/>
          <w:sz w:val="24"/>
          <w:szCs w:val="24"/>
          <w:lang w:eastAsia="zh-CN"/>
        </w:rPr>
        <w:t>规定对乙方进行处罚。</w:t>
      </w:r>
      <w:r w:rsidR="00944ED5" w:rsidRPr="00944ED5">
        <w:rPr>
          <w:rStyle w:val="wz141"/>
          <w:rFonts w:asciiTheme="minorEastAsia" w:eastAsiaTheme="minorEastAsia" w:hAnsiTheme="minorEastAsia" w:hint="eastAsia"/>
          <w:sz w:val="24"/>
          <w:szCs w:val="24"/>
          <w:lang w:eastAsia="zh-CN"/>
        </w:rPr>
        <w:t>乙方人员在服务期间发生的任何事故、人身损害或财产损失等，其相关责任及费用均由乙方自行承担</w:t>
      </w:r>
      <w:r w:rsidR="00944ED5" w:rsidRPr="00944ED5">
        <w:rPr>
          <w:rStyle w:val="wz141"/>
          <w:rFonts w:asciiTheme="minorEastAsia" w:eastAsiaTheme="minorEastAsia" w:hAnsiTheme="minorEastAsia" w:hint="eastAsia"/>
          <w:sz w:val="24"/>
          <w:szCs w:val="24"/>
          <w:lang w:eastAsia="zh-CN"/>
        </w:rPr>
        <w:lastRenderedPageBreak/>
        <w:t>（经确认归责于甲方的责任除外）。</w:t>
      </w:r>
    </w:p>
    <w:p w:rsidR="00944ED5" w:rsidRPr="00944ED5" w:rsidRDefault="00944ED5" w:rsidP="00287AA4">
      <w:pPr>
        <w:spacing w:beforeLines="50" w:afterLines="50" w:line="360" w:lineRule="auto"/>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第十一条不可抗力：</w:t>
      </w:r>
    </w:p>
    <w:p w:rsidR="00944ED5" w:rsidRPr="00944ED5" w:rsidRDefault="00944ED5" w:rsidP="00287AA4">
      <w:pPr>
        <w:spacing w:beforeLines="50" w:afterLines="50" w:line="360" w:lineRule="auto"/>
        <w:ind w:firstLine="426"/>
        <w:rPr>
          <w:rFonts w:asciiTheme="minorEastAsia" w:eastAsiaTheme="minorEastAsia" w:hAnsiTheme="minorEastAsia" w:cs="Arial"/>
          <w:sz w:val="24"/>
          <w:szCs w:val="24"/>
          <w:lang w:eastAsia="zh-CN"/>
        </w:rPr>
      </w:pPr>
      <w:r w:rsidRPr="00944ED5">
        <w:rPr>
          <w:rFonts w:asciiTheme="minorEastAsia" w:eastAsiaTheme="minorEastAsia" w:hAnsiTheme="minorEastAsia" w:cs="Arial"/>
          <w:sz w:val="24"/>
          <w:szCs w:val="24"/>
          <w:lang w:eastAsia="zh-CN"/>
        </w:rPr>
        <w:t>当以下任何一种状况对其履行义务达到妨碍或不合理的艰难的程度时，遭受不可抗力的一方有权终止履行本合同下的义务：工业争端和任何超出双方可控制的状况，譬如，但不仅限于，火灾、水灾、地震、颱风、战争（无论宣战与否）、全面军事动员、暴乱、征用、占领、禁运、限制使用能源及政府行为（但不包括合同一方的行为招致的行政处罚），由于本条款提及的任何一种状况所造成的缺陷及推迟交货。遭受不可抗力的一方应立即将上述不可抗力状况的发生通知对方，并于其发生后的14 天内将当地政府主管机关或当地商会出具的证明书空邮对方为证。在这种状况下，遭受不可抗力的一方仍负有采取所有必要措施以继续履行合同的义务。若不可抗力状况持续超过 3 个月，或有充分的理由预期不可抗力状况将持续超过3个月，双方都有权以书面通知对方解除本合同。</w:t>
      </w:r>
    </w:p>
    <w:p w:rsidR="00944ED5" w:rsidRPr="00944ED5" w:rsidRDefault="00944ED5" w:rsidP="00944ED5">
      <w:pPr>
        <w:spacing w:line="360" w:lineRule="auto"/>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第十二条廉洁条款：</w:t>
      </w:r>
    </w:p>
    <w:p w:rsidR="00944ED5" w:rsidRPr="00944ED5" w:rsidRDefault="00944ED5" w:rsidP="00287AA4">
      <w:pPr>
        <w:spacing w:beforeLines="50" w:afterLines="50" w:line="360" w:lineRule="auto"/>
        <w:ind w:firstLine="567"/>
        <w:rPr>
          <w:rFonts w:asciiTheme="minorEastAsia" w:eastAsiaTheme="minorEastAsia" w:hAnsiTheme="minorEastAsia" w:cs="Arial"/>
          <w:sz w:val="24"/>
          <w:szCs w:val="24"/>
          <w:u w:val="single"/>
          <w:lang w:eastAsia="zh-CN"/>
        </w:rPr>
      </w:pPr>
      <w:r w:rsidRPr="00944ED5">
        <w:rPr>
          <w:rFonts w:asciiTheme="minorEastAsia" w:eastAsiaTheme="minorEastAsia" w:hAnsiTheme="minorEastAsia" w:cs="Arial"/>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rsidR="00944ED5" w:rsidRPr="00944ED5" w:rsidRDefault="00944ED5" w:rsidP="00287AA4">
      <w:pPr>
        <w:widowControl/>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第十三条争议解决：</w:t>
      </w:r>
    </w:p>
    <w:p w:rsidR="00944ED5" w:rsidRPr="00944ED5" w:rsidRDefault="00944ED5" w:rsidP="00287AA4">
      <w:pPr>
        <w:widowControl/>
        <w:spacing w:beforeLines="50" w:afterLines="50" w:line="360" w:lineRule="auto"/>
        <w:ind w:firstLine="360"/>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凡因本合同引起的或与本合同有关的任何争议，如双方不能通过友好协商解决，双方均应</w:t>
      </w:r>
      <w:r w:rsidRPr="00944ED5">
        <w:rPr>
          <w:rFonts w:asciiTheme="minorEastAsia" w:eastAsiaTheme="minorEastAsia" w:hAnsiTheme="minorEastAsia" w:cs="Arial"/>
          <w:sz w:val="24"/>
          <w:szCs w:val="24"/>
          <w:lang w:eastAsia="zh-CN"/>
        </w:rPr>
        <w:t>向甲方所在地人民法院提起诉讼</w:t>
      </w:r>
      <w:r w:rsidRPr="00944ED5">
        <w:rPr>
          <w:rStyle w:val="wz141"/>
          <w:rFonts w:asciiTheme="minorEastAsia" w:eastAsiaTheme="minorEastAsia" w:hAnsiTheme="minorEastAsia"/>
          <w:sz w:val="24"/>
          <w:szCs w:val="24"/>
          <w:lang w:eastAsia="zh-CN"/>
        </w:rPr>
        <w:t>。</w:t>
      </w:r>
    </w:p>
    <w:p w:rsidR="00944ED5" w:rsidRPr="00944ED5" w:rsidRDefault="00944ED5" w:rsidP="00287AA4">
      <w:pPr>
        <w:spacing w:beforeLines="50" w:afterLines="50" w:line="360" w:lineRule="auto"/>
        <w:ind w:leftChars="-1" w:left="-1" w:hanging="1"/>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b/>
          <w:sz w:val="24"/>
          <w:szCs w:val="24"/>
          <w:lang w:eastAsia="zh-CN"/>
        </w:rPr>
        <w:t>第十四条其它事项：</w:t>
      </w:r>
    </w:p>
    <w:p w:rsidR="00944ED5" w:rsidRPr="00944ED5" w:rsidRDefault="0070528F" w:rsidP="0070528F">
      <w:pPr>
        <w:tabs>
          <w:tab w:val="left" w:pos="937"/>
        </w:tabs>
        <w:autoSpaceDE/>
        <w:autoSpaceDN/>
        <w:spacing w:line="360" w:lineRule="auto"/>
        <w:jc w:val="both"/>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1、</w:t>
      </w:r>
      <w:r w:rsidR="00944ED5" w:rsidRPr="00944ED5">
        <w:rPr>
          <w:rStyle w:val="wz141"/>
          <w:rFonts w:asciiTheme="minorEastAsia" w:eastAsiaTheme="minorEastAsia" w:hAnsiTheme="minorEastAsia"/>
          <w:sz w:val="24"/>
          <w:szCs w:val="24"/>
          <w:lang w:eastAsia="zh-CN"/>
        </w:rPr>
        <w:t>按本合同规定应付的违约金、赔偿金、保管费和各种经济损失，应当在明确责任后10日内付清，</w:t>
      </w:r>
      <w:r w:rsidR="00944ED5" w:rsidRPr="00944ED5">
        <w:rPr>
          <w:rStyle w:val="wz141"/>
          <w:rFonts w:asciiTheme="minorEastAsia" w:eastAsiaTheme="minorEastAsia" w:hAnsiTheme="minorEastAsia" w:hint="eastAsia"/>
          <w:sz w:val="24"/>
          <w:szCs w:val="24"/>
          <w:lang w:eastAsia="zh-CN"/>
        </w:rPr>
        <w:t>否则按逾期付款处理上述款项，甲方可直接从应付而未付给乙方给乙方的任何款项中扣除。</w:t>
      </w:r>
    </w:p>
    <w:p w:rsidR="00944ED5" w:rsidRPr="00944ED5" w:rsidRDefault="0070528F" w:rsidP="0070528F">
      <w:pPr>
        <w:tabs>
          <w:tab w:val="left" w:pos="937"/>
        </w:tabs>
        <w:autoSpaceDE/>
        <w:autoSpaceDN/>
        <w:spacing w:line="360" w:lineRule="auto"/>
        <w:jc w:val="both"/>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2、</w:t>
      </w:r>
      <w:r w:rsidR="00944ED5" w:rsidRPr="00944ED5">
        <w:rPr>
          <w:rStyle w:val="wz141"/>
          <w:rFonts w:asciiTheme="minorEastAsia" w:eastAsiaTheme="minorEastAsia" w:hAnsiTheme="minorEastAsia"/>
          <w:sz w:val="24"/>
          <w:szCs w:val="24"/>
          <w:lang w:eastAsia="zh-CN"/>
        </w:rPr>
        <w:t>本合同自双方签字或盖章之日起生效，合同履约期内，无法定或约定理由，除非经过对方书面同意，任何一方不得变更或解除合同。</w:t>
      </w:r>
    </w:p>
    <w:p w:rsidR="00944ED5" w:rsidRPr="00944ED5" w:rsidRDefault="0070528F" w:rsidP="0070528F">
      <w:pPr>
        <w:tabs>
          <w:tab w:val="left" w:pos="937"/>
        </w:tabs>
        <w:autoSpaceDE/>
        <w:autoSpaceDN/>
        <w:spacing w:line="360" w:lineRule="auto"/>
        <w:jc w:val="both"/>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lastRenderedPageBreak/>
        <w:t>3、</w:t>
      </w:r>
      <w:r w:rsidR="00944ED5" w:rsidRPr="00944ED5">
        <w:rPr>
          <w:rStyle w:val="wz141"/>
          <w:rFonts w:asciiTheme="minorEastAsia" w:eastAsiaTheme="minorEastAsia" w:hAnsiTheme="minorEastAsia"/>
          <w:sz w:val="24"/>
          <w:szCs w:val="24"/>
          <w:lang w:eastAsia="zh-CN"/>
        </w:rPr>
        <w:t>合同如有未尽事宜，须经双方共同协商，作出补充约定，补充约定与本合同具有同等效力。</w:t>
      </w:r>
    </w:p>
    <w:p w:rsidR="00944ED5" w:rsidRPr="00944ED5" w:rsidRDefault="0070528F" w:rsidP="0070528F">
      <w:pPr>
        <w:tabs>
          <w:tab w:val="left" w:pos="937"/>
        </w:tabs>
        <w:autoSpaceDE/>
        <w:autoSpaceDN/>
        <w:spacing w:line="360" w:lineRule="auto"/>
        <w:jc w:val="both"/>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4、</w:t>
      </w:r>
      <w:r w:rsidR="00944ED5" w:rsidRPr="00944ED5">
        <w:rPr>
          <w:rStyle w:val="wz141"/>
          <w:rFonts w:asciiTheme="minorEastAsia" w:eastAsiaTheme="minorEastAsia" w:hAnsiTheme="minorEastAsia"/>
          <w:sz w:val="24"/>
          <w:szCs w:val="24"/>
          <w:lang w:eastAsia="zh-CN"/>
        </w:rPr>
        <w:t>本合同包括附件：</w:t>
      </w:r>
    </w:p>
    <w:p w:rsidR="00944ED5" w:rsidRPr="00944ED5" w:rsidRDefault="00944ED5" w:rsidP="0070528F">
      <w:pPr>
        <w:spacing w:line="0" w:lineRule="atLeast"/>
        <w:rPr>
          <w:rStyle w:val="wz141"/>
          <w:rFonts w:asciiTheme="minorEastAsia" w:eastAsiaTheme="minorEastAsia" w:hAnsiTheme="minorEastAsia"/>
          <w:b/>
          <w:sz w:val="24"/>
          <w:szCs w:val="24"/>
          <w:lang w:eastAsia="zh-CN"/>
        </w:rPr>
      </w:pPr>
      <w:r w:rsidRPr="00944ED5">
        <w:rPr>
          <w:rStyle w:val="wz141"/>
          <w:rFonts w:asciiTheme="minorEastAsia" w:eastAsiaTheme="minorEastAsia" w:hAnsiTheme="minorEastAsia" w:hint="eastAsia"/>
          <w:sz w:val="24"/>
          <w:szCs w:val="24"/>
          <w:lang w:eastAsia="zh-CN"/>
        </w:rPr>
        <w:t>附件一、PTA装置废热锅炉水处理药剂供应及服务</w:t>
      </w:r>
      <w:r w:rsidRPr="00944ED5">
        <w:rPr>
          <w:rStyle w:val="wz141"/>
          <w:rFonts w:asciiTheme="minorEastAsia" w:eastAsiaTheme="minorEastAsia" w:hAnsiTheme="minorEastAsia"/>
          <w:sz w:val="24"/>
          <w:szCs w:val="24"/>
          <w:lang w:eastAsia="zh-CN"/>
        </w:rPr>
        <w:t>技术协议</w:t>
      </w:r>
    </w:p>
    <w:p w:rsidR="00944ED5" w:rsidRPr="00944ED5" w:rsidRDefault="00944ED5" w:rsidP="0070528F">
      <w:pPr>
        <w:spacing w:line="0" w:lineRule="atLeast"/>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附件二、乙方提交的技术方案</w:t>
      </w:r>
    </w:p>
    <w:p w:rsidR="00944ED5" w:rsidRPr="00944ED5" w:rsidRDefault="00944ED5" w:rsidP="0070528F">
      <w:pPr>
        <w:spacing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hint="eastAsia"/>
          <w:sz w:val="24"/>
          <w:szCs w:val="24"/>
          <w:lang w:eastAsia="zh-CN"/>
        </w:rPr>
        <w:t>乙方签字确认的技术协议和技术方案为本合同的技术附件，与合同正文有同等效力；协议和方案的所使用的标准，如遇与乙方执行的标准发生矛盾时，按较高的标准执行。</w:t>
      </w:r>
    </w:p>
    <w:p w:rsidR="00944ED5" w:rsidRPr="00944ED5" w:rsidRDefault="0070528F" w:rsidP="0070528F">
      <w:pPr>
        <w:tabs>
          <w:tab w:val="left" w:pos="937"/>
        </w:tabs>
        <w:autoSpaceDE/>
        <w:autoSpaceDN/>
        <w:spacing w:line="360" w:lineRule="auto"/>
        <w:jc w:val="both"/>
        <w:rPr>
          <w:rStyle w:val="wz141"/>
          <w:rFonts w:asciiTheme="minorEastAsia" w:eastAsiaTheme="minorEastAsia" w:hAnsiTheme="minorEastAsia"/>
          <w:sz w:val="24"/>
          <w:szCs w:val="24"/>
          <w:lang w:eastAsia="zh-CN"/>
        </w:rPr>
      </w:pPr>
      <w:r>
        <w:rPr>
          <w:rStyle w:val="wz141"/>
          <w:rFonts w:asciiTheme="minorEastAsia" w:eastAsiaTheme="minorEastAsia" w:hAnsiTheme="minorEastAsia" w:hint="eastAsia"/>
          <w:sz w:val="24"/>
          <w:szCs w:val="24"/>
          <w:lang w:eastAsia="zh-CN"/>
        </w:rPr>
        <w:t>1、</w:t>
      </w:r>
      <w:r w:rsidR="00944ED5" w:rsidRPr="00944ED5">
        <w:rPr>
          <w:rStyle w:val="wz141"/>
          <w:rFonts w:asciiTheme="minorEastAsia" w:eastAsiaTheme="minorEastAsia" w:hAnsiTheme="minorEastAsia"/>
          <w:sz w:val="24"/>
          <w:szCs w:val="24"/>
          <w:lang w:eastAsia="zh-CN"/>
        </w:rPr>
        <w:t>本合同一式</w:t>
      </w:r>
      <w:r>
        <w:rPr>
          <w:rStyle w:val="wz141"/>
          <w:rFonts w:asciiTheme="minorEastAsia" w:eastAsiaTheme="minorEastAsia" w:hAnsiTheme="minorEastAsia" w:hint="eastAsia"/>
          <w:sz w:val="24"/>
          <w:szCs w:val="24"/>
          <w:lang w:eastAsia="zh-CN"/>
        </w:rPr>
        <w:t>五</w:t>
      </w:r>
      <w:r w:rsidR="00944ED5" w:rsidRPr="00944ED5">
        <w:rPr>
          <w:rStyle w:val="wz141"/>
          <w:rFonts w:asciiTheme="minorEastAsia" w:eastAsiaTheme="minorEastAsia" w:hAnsiTheme="minorEastAsia"/>
          <w:sz w:val="24"/>
          <w:szCs w:val="24"/>
          <w:lang w:eastAsia="zh-CN"/>
        </w:rPr>
        <w:t>份，甲方执</w:t>
      </w:r>
      <w:r>
        <w:rPr>
          <w:rStyle w:val="wz141"/>
          <w:rFonts w:asciiTheme="minorEastAsia" w:eastAsiaTheme="minorEastAsia" w:hAnsiTheme="minorEastAsia" w:hint="eastAsia"/>
          <w:sz w:val="24"/>
          <w:szCs w:val="24"/>
          <w:lang w:eastAsia="zh-CN"/>
        </w:rPr>
        <w:t>四</w:t>
      </w:r>
      <w:r w:rsidR="00944ED5" w:rsidRPr="00944ED5">
        <w:rPr>
          <w:rStyle w:val="wz141"/>
          <w:rFonts w:asciiTheme="minorEastAsia" w:eastAsiaTheme="minorEastAsia" w:hAnsiTheme="minorEastAsia"/>
          <w:sz w:val="24"/>
          <w:szCs w:val="24"/>
          <w:lang w:eastAsia="zh-CN"/>
        </w:rPr>
        <w:t>份，乙方执一份，具</w:t>
      </w:r>
      <w:r w:rsidR="00944ED5" w:rsidRPr="00944ED5">
        <w:rPr>
          <w:rStyle w:val="wz141"/>
          <w:rFonts w:asciiTheme="minorEastAsia" w:eastAsiaTheme="minorEastAsia" w:hAnsiTheme="minorEastAsia" w:hint="eastAsia"/>
          <w:sz w:val="24"/>
          <w:szCs w:val="24"/>
          <w:lang w:eastAsia="zh-CN"/>
        </w:rPr>
        <w:t>有</w:t>
      </w:r>
      <w:r w:rsidR="00944ED5" w:rsidRPr="00944ED5">
        <w:rPr>
          <w:rStyle w:val="wz141"/>
          <w:rFonts w:asciiTheme="minorEastAsia" w:eastAsiaTheme="minorEastAsia" w:hAnsiTheme="minorEastAsia"/>
          <w:sz w:val="24"/>
          <w:szCs w:val="24"/>
          <w:lang w:eastAsia="zh-CN"/>
        </w:rPr>
        <w:t>同等法律效力。乙方联系人：</w:t>
      </w:r>
      <w:r>
        <w:rPr>
          <w:rStyle w:val="wz141"/>
          <w:rFonts w:asciiTheme="minorEastAsia" w:eastAsiaTheme="minorEastAsia" w:hAnsiTheme="minorEastAsia" w:hint="eastAsia"/>
          <w:sz w:val="24"/>
          <w:szCs w:val="24"/>
          <w:lang w:eastAsia="zh-CN"/>
        </w:rPr>
        <w:t xml:space="preserve"> </w:t>
      </w:r>
      <w:r w:rsidR="00944ED5" w:rsidRPr="00944ED5">
        <w:rPr>
          <w:rStyle w:val="wz141"/>
          <w:rFonts w:asciiTheme="minorEastAsia" w:eastAsiaTheme="minorEastAsia" w:hAnsiTheme="minorEastAsia"/>
          <w:sz w:val="24"/>
          <w:szCs w:val="24"/>
          <w:lang w:eastAsia="zh-CN"/>
        </w:rPr>
        <w:t>，联系方式：</w:t>
      </w:r>
      <w:r>
        <w:rPr>
          <w:rFonts w:asciiTheme="minorEastAsia" w:eastAsiaTheme="minorEastAsia" w:hAnsiTheme="minorEastAsia" w:hint="eastAsia"/>
          <w:sz w:val="24"/>
          <w:szCs w:val="24"/>
          <w:lang w:eastAsia="zh-CN"/>
        </w:rPr>
        <w:t xml:space="preserve"> </w:t>
      </w:r>
      <w:r w:rsidR="00944ED5" w:rsidRPr="00944ED5">
        <w:rPr>
          <w:rStyle w:val="wz141"/>
          <w:rFonts w:asciiTheme="minorEastAsia" w:eastAsiaTheme="minorEastAsia" w:hAnsiTheme="minorEastAsia"/>
          <w:sz w:val="24"/>
          <w:szCs w:val="24"/>
          <w:lang w:eastAsia="zh-CN"/>
        </w:rPr>
        <w:t>，指定传真：</w:t>
      </w:r>
      <w:r>
        <w:rPr>
          <w:rStyle w:val="wz141"/>
          <w:rFonts w:asciiTheme="minorEastAsia" w:eastAsiaTheme="minorEastAsia" w:hAnsiTheme="minorEastAsia" w:hint="eastAsia"/>
          <w:sz w:val="24"/>
          <w:szCs w:val="24"/>
          <w:lang w:eastAsia="zh-CN"/>
        </w:rPr>
        <w:t xml:space="preserve"> </w:t>
      </w:r>
      <w:r w:rsidR="00944ED5" w:rsidRPr="00944ED5">
        <w:rPr>
          <w:rFonts w:asciiTheme="minorEastAsia" w:eastAsiaTheme="minorEastAsia" w:hAnsiTheme="minorEastAsia" w:cs="Arial"/>
          <w:sz w:val="24"/>
          <w:szCs w:val="24"/>
          <w:lang w:eastAsia="zh-CN"/>
        </w:rPr>
        <w:t>，</w:t>
      </w:r>
      <w:r w:rsidR="00944ED5" w:rsidRPr="00944ED5">
        <w:rPr>
          <w:rStyle w:val="wz141"/>
          <w:rFonts w:asciiTheme="minorEastAsia" w:eastAsiaTheme="minorEastAsia" w:hAnsiTheme="minorEastAsia"/>
          <w:sz w:val="24"/>
          <w:szCs w:val="24"/>
          <w:lang w:eastAsia="zh-CN"/>
        </w:rPr>
        <w:t>收件邮箱：</w:t>
      </w:r>
      <w:r>
        <w:rPr>
          <w:rFonts w:asciiTheme="minorEastAsia" w:eastAsiaTheme="minorEastAsia" w:hAnsiTheme="minorEastAsia" w:cs="Arial" w:hint="eastAsia"/>
          <w:sz w:val="24"/>
          <w:szCs w:val="24"/>
          <w:lang w:eastAsia="zh-CN"/>
        </w:rPr>
        <w:t xml:space="preserve"> </w:t>
      </w:r>
      <w:r w:rsidR="00944ED5" w:rsidRPr="00944ED5">
        <w:rPr>
          <w:rFonts w:asciiTheme="minorEastAsia" w:eastAsiaTheme="minorEastAsia" w:hAnsiTheme="minorEastAsia" w:cs="Arial"/>
          <w:sz w:val="24"/>
          <w:szCs w:val="24"/>
          <w:lang w:eastAsia="zh-CN"/>
        </w:rPr>
        <w:t>，</w:t>
      </w:r>
      <w:r w:rsidR="00944ED5" w:rsidRPr="00944ED5">
        <w:rPr>
          <w:rStyle w:val="wz141"/>
          <w:rFonts w:asciiTheme="minorEastAsia" w:eastAsiaTheme="minorEastAsia" w:hAnsiTheme="minorEastAsia"/>
          <w:sz w:val="24"/>
          <w:szCs w:val="24"/>
          <w:lang w:eastAsia="zh-CN"/>
        </w:rPr>
        <w:t>送达地址：</w:t>
      </w:r>
      <w:r>
        <w:rPr>
          <w:rFonts w:asciiTheme="minorEastAsia" w:eastAsiaTheme="minorEastAsia" w:hAnsiTheme="minorEastAsia" w:hint="eastAsia"/>
          <w:sz w:val="24"/>
          <w:szCs w:val="24"/>
          <w:lang w:eastAsia="zh-CN"/>
        </w:rPr>
        <w:t xml:space="preserve"> </w:t>
      </w:r>
      <w:r w:rsidR="00944ED5" w:rsidRPr="00944ED5">
        <w:rPr>
          <w:rStyle w:val="wz141"/>
          <w:rFonts w:asciiTheme="minorEastAsia" w:eastAsiaTheme="minorEastAsia" w:hAnsiTheme="minorEastAsia"/>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944ED5" w:rsidRPr="00944ED5" w:rsidRDefault="00944ED5" w:rsidP="00287AA4">
      <w:pPr>
        <w:spacing w:beforeLines="50" w:afterLines="50" w:line="360" w:lineRule="auto"/>
        <w:ind w:firstLineChars="200" w:firstLine="480"/>
        <w:rPr>
          <w:rStyle w:val="wz141"/>
          <w:rFonts w:asciiTheme="minorEastAsia" w:eastAsiaTheme="minorEastAsia" w:hAnsiTheme="minorEastAsia"/>
          <w:sz w:val="24"/>
          <w:szCs w:val="24"/>
          <w:lang w:eastAsia="zh-CN"/>
        </w:rPr>
      </w:pPr>
    </w:p>
    <w:p w:rsidR="00944ED5" w:rsidRPr="00944ED5" w:rsidRDefault="00944ED5" w:rsidP="00287AA4">
      <w:pPr>
        <w:spacing w:beforeLines="50" w:afterLines="50" w:line="360" w:lineRule="auto"/>
        <w:ind w:left="5520" w:hangingChars="2300" w:hanging="5520"/>
        <w:rPr>
          <w:rStyle w:val="wz141"/>
          <w:rFonts w:asciiTheme="minorEastAsia" w:eastAsiaTheme="minorEastAsia" w:hAnsiTheme="minorEastAsia"/>
          <w:sz w:val="24"/>
          <w:szCs w:val="24"/>
          <w:lang w:eastAsia="zh-CN"/>
        </w:rPr>
      </w:pPr>
    </w:p>
    <w:p w:rsidR="00944ED5" w:rsidRPr="00944ED5" w:rsidRDefault="00944ED5" w:rsidP="00287AA4">
      <w:pPr>
        <w:spacing w:beforeLines="50" w:afterLines="50" w:line="360" w:lineRule="auto"/>
        <w:ind w:left="5520" w:hangingChars="2300" w:hanging="5520"/>
        <w:rPr>
          <w:rFonts w:asciiTheme="minorEastAsia" w:eastAsiaTheme="minorEastAsia" w:hAnsiTheme="minorEastAsia"/>
          <w:sz w:val="24"/>
          <w:szCs w:val="24"/>
          <w:lang w:eastAsia="zh-CN"/>
        </w:rPr>
      </w:pPr>
      <w:r w:rsidRPr="00944ED5">
        <w:rPr>
          <w:rStyle w:val="wz141"/>
          <w:rFonts w:asciiTheme="minorEastAsia" w:eastAsiaTheme="minorEastAsia" w:hAnsiTheme="minorEastAsia"/>
          <w:sz w:val="24"/>
          <w:szCs w:val="24"/>
          <w:lang w:eastAsia="zh-CN"/>
        </w:rPr>
        <w:t>甲方: 翔鹭石化（漳州）有限公司</w:t>
      </w:r>
    </w:p>
    <w:p w:rsidR="00944ED5" w:rsidRPr="00944ED5" w:rsidRDefault="00944ED5" w:rsidP="00287AA4">
      <w:pPr>
        <w:spacing w:beforeLines="50" w:afterLines="50" w:line="360" w:lineRule="auto"/>
        <w:rPr>
          <w:rStyle w:val="wz141"/>
          <w:rFonts w:asciiTheme="minorEastAsia" w:eastAsiaTheme="minorEastAsia" w:hAnsiTheme="minorEastAsia"/>
          <w:sz w:val="24"/>
          <w:szCs w:val="24"/>
          <w:lang w:eastAsia="zh-CN"/>
        </w:rPr>
      </w:pPr>
      <w:r w:rsidRPr="00944ED5">
        <w:rPr>
          <w:rStyle w:val="wz141"/>
          <w:rFonts w:asciiTheme="minorEastAsia" w:eastAsiaTheme="minorEastAsia" w:hAnsiTheme="minorEastAsia"/>
          <w:bCs/>
          <w:sz w:val="24"/>
          <w:szCs w:val="24"/>
          <w:lang w:eastAsia="zh-CN"/>
        </w:rPr>
        <w:t xml:space="preserve">日期： </w:t>
      </w:r>
    </w:p>
    <w:p w:rsidR="00944ED5" w:rsidRPr="00944ED5" w:rsidRDefault="00944ED5" w:rsidP="00944ED5">
      <w:pPr>
        <w:rPr>
          <w:rFonts w:asciiTheme="minorEastAsia" w:eastAsiaTheme="minorEastAsia" w:hAnsiTheme="minorEastAsia" w:cs="Arial"/>
          <w:b/>
          <w:bCs/>
          <w:sz w:val="24"/>
          <w:szCs w:val="24"/>
          <w:lang w:eastAsia="zh-CN"/>
        </w:rPr>
      </w:pPr>
    </w:p>
    <w:p w:rsidR="00944ED5" w:rsidRPr="00944ED5" w:rsidRDefault="00944ED5" w:rsidP="00944ED5">
      <w:pPr>
        <w:rPr>
          <w:rFonts w:asciiTheme="minorEastAsia" w:eastAsiaTheme="minorEastAsia" w:hAnsiTheme="minorEastAsia" w:cs="Arial"/>
          <w:b/>
          <w:bCs/>
          <w:sz w:val="24"/>
          <w:szCs w:val="24"/>
          <w:lang w:eastAsia="zh-CN"/>
        </w:rPr>
      </w:pPr>
    </w:p>
    <w:p w:rsidR="0070528F" w:rsidRDefault="00944ED5" w:rsidP="00287AA4">
      <w:pPr>
        <w:spacing w:beforeLines="50" w:afterLines="50" w:line="360" w:lineRule="auto"/>
        <w:ind w:left="5520" w:hangingChars="2300" w:hanging="5520"/>
        <w:rPr>
          <w:rFonts w:asciiTheme="minorEastAsia" w:eastAsiaTheme="minorEastAsia" w:hAnsiTheme="minorEastAsia"/>
          <w:sz w:val="24"/>
          <w:szCs w:val="24"/>
          <w:lang w:eastAsia="zh-CN"/>
        </w:rPr>
      </w:pPr>
      <w:r w:rsidRPr="00944ED5">
        <w:rPr>
          <w:rFonts w:asciiTheme="minorEastAsia" w:eastAsiaTheme="minorEastAsia" w:hAnsiTheme="minorEastAsia" w:hint="eastAsia"/>
          <w:sz w:val="24"/>
          <w:szCs w:val="24"/>
          <w:lang w:eastAsia="zh-CN"/>
        </w:rPr>
        <w:t>乙方：</w:t>
      </w:r>
    </w:p>
    <w:p w:rsidR="00944ED5" w:rsidRPr="00944ED5" w:rsidRDefault="00944ED5" w:rsidP="00287AA4">
      <w:pPr>
        <w:spacing w:beforeLines="50" w:afterLines="50" w:line="360" w:lineRule="auto"/>
        <w:ind w:left="5520" w:hangingChars="2300" w:hanging="5520"/>
        <w:rPr>
          <w:rStyle w:val="wz141"/>
          <w:rFonts w:asciiTheme="minorEastAsia" w:eastAsiaTheme="minorEastAsia" w:hAnsiTheme="minorEastAsia" w:cs="Times New Roman"/>
          <w:sz w:val="24"/>
          <w:szCs w:val="24"/>
          <w:lang w:eastAsia="zh-CN"/>
        </w:rPr>
      </w:pPr>
      <w:r w:rsidRPr="00944ED5">
        <w:rPr>
          <w:rStyle w:val="wz141"/>
          <w:rFonts w:asciiTheme="minorEastAsia" w:eastAsiaTheme="minorEastAsia" w:hAnsiTheme="minorEastAsia"/>
          <w:bCs/>
          <w:sz w:val="24"/>
          <w:szCs w:val="24"/>
          <w:lang w:eastAsia="zh-CN"/>
        </w:rPr>
        <w:t xml:space="preserve">日期： </w:t>
      </w:r>
    </w:p>
    <w:p w:rsidR="00AD091F" w:rsidRDefault="00AD091F" w:rsidP="00AF6C65">
      <w:pPr>
        <w:pStyle w:val="10"/>
        <w:rPr>
          <w:b/>
          <w:bCs/>
          <w:sz w:val="24"/>
          <w:szCs w:val="24"/>
        </w:rPr>
      </w:pPr>
    </w:p>
    <w:p w:rsidR="009E308A" w:rsidRDefault="009E308A" w:rsidP="00AF6C65">
      <w:pPr>
        <w:pStyle w:val="10"/>
        <w:rPr>
          <w:b/>
          <w:bCs/>
          <w:sz w:val="24"/>
          <w:szCs w:val="24"/>
        </w:rPr>
      </w:pPr>
    </w:p>
    <w:p w:rsidR="009E308A" w:rsidRDefault="009E308A" w:rsidP="00AF6C65">
      <w:pPr>
        <w:pStyle w:val="10"/>
        <w:rPr>
          <w:b/>
          <w:bCs/>
          <w:sz w:val="24"/>
          <w:szCs w:val="24"/>
        </w:rPr>
      </w:pPr>
    </w:p>
    <w:p w:rsidR="009E308A" w:rsidRDefault="009E308A" w:rsidP="00AF6C65">
      <w:pPr>
        <w:pStyle w:val="10"/>
        <w:rPr>
          <w:b/>
          <w:bCs/>
          <w:sz w:val="24"/>
          <w:szCs w:val="24"/>
        </w:rPr>
      </w:pPr>
    </w:p>
    <w:p w:rsidR="009E308A" w:rsidRDefault="009E308A" w:rsidP="00AF6C65">
      <w:pPr>
        <w:pStyle w:val="10"/>
        <w:rPr>
          <w:b/>
          <w:bCs/>
          <w:sz w:val="24"/>
          <w:szCs w:val="24"/>
        </w:rPr>
      </w:pPr>
    </w:p>
    <w:p w:rsidR="009E308A" w:rsidRDefault="009E308A" w:rsidP="00AF6C65">
      <w:pPr>
        <w:pStyle w:val="10"/>
        <w:rPr>
          <w:b/>
          <w:bCs/>
          <w:sz w:val="24"/>
          <w:szCs w:val="24"/>
        </w:rPr>
      </w:pPr>
    </w:p>
    <w:p w:rsidR="009E308A" w:rsidRDefault="009E308A" w:rsidP="00AF6C65">
      <w:pPr>
        <w:pStyle w:val="10"/>
        <w:rPr>
          <w:b/>
          <w:bCs/>
          <w:sz w:val="24"/>
          <w:szCs w:val="24"/>
        </w:rPr>
      </w:pPr>
    </w:p>
    <w:p w:rsidR="009E308A" w:rsidRDefault="009E308A" w:rsidP="00AF6C65">
      <w:pPr>
        <w:pStyle w:val="10"/>
        <w:rPr>
          <w:b/>
          <w:bCs/>
          <w:sz w:val="24"/>
          <w:szCs w:val="24"/>
        </w:rPr>
      </w:pPr>
    </w:p>
    <w:p w:rsidR="00AF6C65" w:rsidRDefault="00AF6C65" w:rsidP="00AF6C65">
      <w:pPr>
        <w:pStyle w:val="10"/>
        <w:rPr>
          <w:b/>
          <w:bCs/>
          <w:sz w:val="24"/>
          <w:szCs w:val="24"/>
        </w:rPr>
      </w:pPr>
      <w:r>
        <w:rPr>
          <w:rFonts w:hint="eastAsia"/>
          <w:b/>
          <w:bCs/>
          <w:sz w:val="24"/>
          <w:szCs w:val="24"/>
        </w:rPr>
        <w:lastRenderedPageBreak/>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9E308A" w:rsidRPr="007F72CF" w:rsidRDefault="009E308A" w:rsidP="009E308A">
      <w:pPr>
        <w:pStyle w:val="Default"/>
        <w:spacing w:line="360" w:lineRule="auto"/>
        <w:jc w:val="center"/>
        <w:rPr>
          <w:rFonts w:hAnsi="宋体"/>
          <w:b/>
          <w:bCs/>
          <w:noProof/>
          <w:sz w:val="44"/>
          <w:szCs w:val="44"/>
        </w:rPr>
      </w:pPr>
      <w:r>
        <w:rPr>
          <w:rFonts w:hAnsi="宋体" w:hint="eastAsia"/>
          <w:b/>
          <w:bCs/>
          <w:noProof/>
          <w:sz w:val="44"/>
          <w:szCs w:val="44"/>
        </w:rPr>
        <w:t>PTA</w:t>
      </w:r>
      <w:r w:rsidRPr="007F72CF">
        <w:rPr>
          <w:rFonts w:hAnsi="宋体" w:hint="eastAsia"/>
          <w:b/>
          <w:bCs/>
          <w:noProof/>
          <w:sz w:val="44"/>
          <w:szCs w:val="44"/>
        </w:rPr>
        <w:t>装置</w:t>
      </w:r>
      <w:r w:rsidRPr="004B5B7A">
        <w:rPr>
          <w:rFonts w:hAnsi="宋体" w:hint="eastAsia"/>
          <w:b/>
          <w:bCs/>
          <w:noProof/>
          <w:sz w:val="44"/>
          <w:szCs w:val="44"/>
        </w:rPr>
        <w:t>废热锅炉水处理药剂供应及服务</w:t>
      </w:r>
    </w:p>
    <w:p w:rsidR="009E308A" w:rsidRPr="009E308A" w:rsidRDefault="009E308A" w:rsidP="009E308A">
      <w:pPr>
        <w:spacing w:line="1000" w:lineRule="exact"/>
        <w:rPr>
          <w:rStyle w:val="wz141"/>
          <w:rFonts w:asciiTheme="minorEastAsia" w:eastAsiaTheme="minorEastAsia" w:hAnsiTheme="minorEastAsia"/>
          <w:b/>
          <w:bCs/>
          <w:sz w:val="24"/>
          <w:szCs w:val="24"/>
          <w:lang w:eastAsia="zh-CN"/>
        </w:rPr>
      </w:pPr>
    </w:p>
    <w:p w:rsidR="00A3178F" w:rsidRPr="00DB103F" w:rsidRDefault="00A3178F" w:rsidP="00A3178F">
      <w:pPr>
        <w:pStyle w:val="a6"/>
        <w:jc w:val="center"/>
        <w:rPr>
          <w:rFonts w:asciiTheme="minorEastAsia" w:eastAsiaTheme="minorEastAsia" w:hAnsiTheme="minorEastAsia"/>
          <w:b/>
          <w:sz w:val="52"/>
          <w:szCs w:val="52"/>
          <w:u w:val="single"/>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9E308A">
        <w:rPr>
          <w:rFonts w:ascii="Times New Roman" w:hAnsi="Times New Roman" w:hint="eastAsia"/>
          <w:b/>
          <w:bCs/>
          <w:w w:val="95"/>
          <w:sz w:val="32"/>
          <w:lang w:eastAsia="zh-CN"/>
        </w:rPr>
        <w:t>8</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3A02FA" w:rsidP="00AF6C65">
      <w:pPr>
        <w:rPr>
          <w:szCs w:val="21"/>
          <w:lang w:eastAsia="zh-CN"/>
        </w:rPr>
      </w:pPr>
      <w:r w:rsidRPr="003A02FA">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7744D" w:rsidRPr="0033277A" w:rsidRDefault="0037744D"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7744D" w:rsidRPr="0033277A" w:rsidRDefault="0037744D"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7744D" w:rsidRPr="0033277A" w:rsidRDefault="0037744D"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7744D" w:rsidRPr="0033277A" w:rsidRDefault="0037744D"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7744D" w:rsidRPr="0033277A" w:rsidRDefault="0037744D"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7744D" w:rsidRPr="0033277A" w:rsidRDefault="0037744D"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7744D" w:rsidRPr="0033277A" w:rsidRDefault="0037744D"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9E308A" w:rsidRPr="007F72CF" w:rsidRDefault="00AF6C65" w:rsidP="009E308A">
      <w:pPr>
        <w:pStyle w:val="Default"/>
        <w:spacing w:line="360" w:lineRule="auto"/>
        <w:jc w:val="center"/>
        <w:rPr>
          <w:rFonts w:hAnsi="宋体"/>
          <w:b/>
          <w:bCs/>
          <w:noProof/>
          <w:sz w:val="44"/>
          <w:szCs w:val="44"/>
        </w:rPr>
      </w:pPr>
      <w:r>
        <w:rPr>
          <w:rFonts w:hint="eastAsia"/>
        </w:rPr>
        <w:t>本授权书声明：注册于</w:t>
      </w:r>
      <w:r>
        <w:rPr>
          <w:rFonts w:cs="Times New Roman" w:hint="eastAsia"/>
          <w:color w:val="00B050"/>
          <w:sz w:val="28"/>
          <w:szCs w:val="28"/>
          <w:u w:val="single"/>
        </w:rPr>
        <w:t>注册地址</w:t>
      </w:r>
      <w:r>
        <w:rPr>
          <w:rFonts w:hint="eastAsia"/>
        </w:rPr>
        <w:t>的</w:t>
      </w:r>
      <w:r>
        <w:rPr>
          <w:rFonts w:cs="Times New Roman" w:hint="eastAsia"/>
          <w:color w:val="00B050"/>
          <w:sz w:val="28"/>
          <w:szCs w:val="28"/>
          <w:u w:val="single"/>
        </w:rPr>
        <w:t>公司名称</w:t>
      </w:r>
      <w:r>
        <w:rPr>
          <w:rFonts w:hint="eastAsia"/>
        </w:rPr>
        <w:t>的在下方签字（或签章）的</w:t>
      </w:r>
      <w:r>
        <w:rPr>
          <w:rFonts w:cs="Times New Roman" w:hint="eastAsia"/>
          <w:color w:val="00B050"/>
          <w:sz w:val="28"/>
          <w:szCs w:val="28"/>
          <w:u w:val="single"/>
        </w:rPr>
        <w:t>法人代表姓名</w:t>
      </w:r>
      <w:r>
        <w:rPr>
          <w:rFonts w:hint="eastAsia"/>
        </w:rPr>
        <w:t>代表本公司授权</w:t>
      </w:r>
      <w:r>
        <w:rPr>
          <w:rFonts w:cs="Times New Roman" w:hint="eastAsia"/>
          <w:color w:val="00B050"/>
          <w:sz w:val="28"/>
          <w:szCs w:val="28"/>
          <w:u w:val="single"/>
        </w:rPr>
        <w:t>被授权代表人姓名、职务</w:t>
      </w:r>
      <w:r>
        <w:rPr>
          <w:rFonts w:hint="eastAsia"/>
        </w:rPr>
        <w:t>为本公司的合法代理人，就福建福海创石油化工有限公司</w:t>
      </w:r>
      <w:r w:rsidR="009E308A" w:rsidRPr="007B0D4F">
        <w:rPr>
          <w:rFonts w:hAnsi="宋体" w:hint="eastAsia"/>
          <w:bCs/>
          <w:noProof/>
        </w:rPr>
        <w:t>PTA装置废热锅炉水处理药剂供应及服务</w:t>
      </w:r>
    </w:p>
    <w:p w:rsidR="00AF6C65" w:rsidRPr="00E76A86" w:rsidRDefault="00AF6C65" w:rsidP="00E76A86">
      <w:pPr>
        <w:pStyle w:val="a7"/>
        <w:spacing w:line="500" w:lineRule="exact"/>
        <w:rPr>
          <w:rFonts w:ascii="Times New Roman" w:hAnsi="Times New Roman"/>
          <w:b/>
          <w:bCs/>
          <w:sz w:val="32"/>
          <w:szCs w:val="32"/>
          <w:lang w:eastAsia="zh-CN"/>
        </w:rPr>
      </w:pPr>
      <w:r>
        <w:rPr>
          <w:rFonts w:hint="eastAsia"/>
          <w:sz w:val="24"/>
          <w:lang w:eastAsia="zh-CN"/>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7B0D4F">
        <w:rPr>
          <w:rFonts w:cs="Times New Roman" w:hint="eastAsia"/>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3856F2" w:rsidRDefault="00635128" w:rsidP="00635128">
      <w:pPr>
        <w:snapToGrid w:val="0"/>
        <w:spacing w:line="460" w:lineRule="exact"/>
        <w:rPr>
          <w:rFonts w:asciiTheme="minorEastAsia" w:eastAsiaTheme="minorEastAsia" w:hAnsiTheme="minorEastAsia"/>
          <w:sz w:val="24"/>
          <w:szCs w:val="24"/>
          <w:lang w:eastAsia="zh-CN"/>
        </w:rPr>
      </w:pPr>
      <w:r w:rsidRPr="003856F2">
        <w:rPr>
          <w:rFonts w:asciiTheme="minorEastAsia" w:eastAsiaTheme="minorEastAsia" w:hAnsiTheme="minorEastAsia" w:hint="eastAsia"/>
          <w:sz w:val="24"/>
          <w:szCs w:val="24"/>
          <w:lang w:eastAsia="zh-CN"/>
        </w:rPr>
        <w:t>致：福建福海创石油化工有限公司</w:t>
      </w:r>
    </w:p>
    <w:p w:rsidR="00A3178F" w:rsidRPr="003856F2" w:rsidRDefault="005F1E69" w:rsidP="003856F2">
      <w:pPr>
        <w:pStyle w:val="a6"/>
        <w:spacing w:line="460" w:lineRule="exact"/>
        <w:ind w:right="121" w:firstLineChars="200" w:firstLine="480"/>
        <w:jc w:val="both"/>
        <w:rPr>
          <w:rFonts w:asciiTheme="minorEastAsia" w:eastAsiaTheme="minorEastAsia" w:hAnsiTheme="minorEastAsia"/>
          <w:lang w:eastAsia="zh-CN"/>
        </w:rPr>
      </w:pPr>
      <w:r w:rsidRPr="003856F2">
        <w:rPr>
          <w:rFonts w:asciiTheme="minorEastAsia" w:eastAsiaTheme="minorEastAsia" w:hAnsiTheme="minorEastAsia" w:hint="eastAsia"/>
          <w:lang w:eastAsia="zh-CN"/>
        </w:rPr>
        <w:t>在充分研究福建福海创石油化工有限公司</w:t>
      </w:r>
      <w:r w:rsidR="003856F2" w:rsidRPr="007B0D4F">
        <w:rPr>
          <w:rFonts w:hint="eastAsia"/>
          <w:bCs/>
          <w:noProof/>
          <w:lang w:eastAsia="zh-CN"/>
        </w:rPr>
        <w:t>PTA装置废热锅炉水处理药剂供应及服务</w:t>
      </w:r>
      <w:r w:rsidRPr="003856F2">
        <w:rPr>
          <w:rFonts w:asciiTheme="minorEastAsia" w:eastAsiaTheme="minorEastAsia" w:hAnsiTheme="minorEastAsia" w:hint="eastAsia"/>
          <w:lang w:eastAsia="zh-CN"/>
        </w:rPr>
        <w:t>比选文件的全部内容后，我方愿以以下报价，严格按照自主比选文件的要求</w:t>
      </w:r>
      <w:r w:rsidR="00425DA8" w:rsidRPr="003856F2">
        <w:rPr>
          <w:rFonts w:asciiTheme="minorEastAsia" w:eastAsiaTheme="minorEastAsia" w:hAnsiTheme="minorEastAsia" w:hint="eastAsia"/>
          <w:lang w:eastAsia="zh-CN"/>
        </w:rPr>
        <w:t>执行。</w:t>
      </w:r>
    </w:p>
    <w:tbl>
      <w:tblPr>
        <w:tblStyle w:val="affa"/>
        <w:tblW w:w="0" w:type="auto"/>
        <w:tblLook w:val="04A0"/>
      </w:tblPr>
      <w:tblGrid>
        <w:gridCol w:w="1095"/>
        <w:gridCol w:w="1095"/>
        <w:gridCol w:w="1096"/>
        <w:gridCol w:w="1096"/>
        <w:gridCol w:w="1096"/>
        <w:gridCol w:w="1096"/>
        <w:gridCol w:w="1096"/>
        <w:gridCol w:w="1096"/>
      </w:tblGrid>
      <w:tr w:rsidR="007B0D4F" w:rsidRPr="003856F2" w:rsidTr="003856F2">
        <w:tc>
          <w:tcPr>
            <w:tcW w:w="1095" w:type="dxa"/>
            <w:vAlign w:val="center"/>
          </w:tcPr>
          <w:p w:rsidR="007B0D4F" w:rsidRPr="00EA6FB6" w:rsidRDefault="007B0D4F" w:rsidP="003856F2">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序号</w:t>
            </w:r>
          </w:p>
        </w:tc>
        <w:tc>
          <w:tcPr>
            <w:tcW w:w="1095" w:type="dxa"/>
            <w:vAlign w:val="center"/>
          </w:tcPr>
          <w:p w:rsidR="007B0D4F" w:rsidRPr="00EA6FB6" w:rsidRDefault="007B0D4F" w:rsidP="003856F2">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标的名称</w:t>
            </w:r>
          </w:p>
        </w:tc>
        <w:tc>
          <w:tcPr>
            <w:tcW w:w="1096" w:type="dxa"/>
            <w:vAlign w:val="center"/>
          </w:tcPr>
          <w:p w:rsidR="007B0D4F" w:rsidRPr="00EA6FB6" w:rsidRDefault="007B0D4F" w:rsidP="003856F2">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规格型号</w:t>
            </w:r>
          </w:p>
        </w:tc>
        <w:tc>
          <w:tcPr>
            <w:tcW w:w="1096" w:type="dxa"/>
            <w:vAlign w:val="center"/>
          </w:tcPr>
          <w:p w:rsidR="007B0D4F" w:rsidRPr="00EA6FB6" w:rsidRDefault="007B0D4F" w:rsidP="003856F2">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数量</w:t>
            </w:r>
            <w:r w:rsidR="003856F2" w:rsidRPr="00EA6FB6">
              <w:rPr>
                <w:rFonts w:asciiTheme="minorEastAsia" w:eastAsiaTheme="minorEastAsia" w:hAnsiTheme="minorEastAsia" w:hint="eastAsia"/>
                <w:b/>
                <w:sz w:val="18"/>
                <w:szCs w:val="18"/>
                <w:lang w:eastAsia="zh-CN"/>
              </w:rPr>
              <w:t xml:space="preserve"> </w:t>
            </w:r>
            <w:r w:rsidRPr="00EA6FB6">
              <w:rPr>
                <w:rFonts w:asciiTheme="minorEastAsia" w:eastAsiaTheme="minorEastAsia" w:hAnsiTheme="minorEastAsia" w:hint="eastAsia"/>
                <w:b/>
                <w:sz w:val="18"/>
                <w:szCs w:val="18"/>
                <w:lang w:eastAsia="zh-CN"/>
              </w:rPr>
              <w:t>（吨/2年）</w:t>
            </w:r>
          </w:p>
        </w:tc>
        <w:tc>
          <w:tcPr>
            <w:tcW w:w="1096" w:type="dxa"/>
            <w:vAlign w:val="center"/>
          </w:tcPr>
          <w:p w:rsidR="007B0D4F" w:rsidRPr="00EA6FB6" w:rsidRDefault="007B0D4F" w:rsidP="003856F2">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固定单价（元/吨）</w:t>
            </w:r>
          </w:p>
        </w:tc>
        <w:tc>
          <w:tcPr>
            <w:tcW w:w="1096" w:type="dxa"/>
            <w:vAlign w:val="center"/>
          </w:tcPr>
          <w:p w:rsidR="007B0D4F" w:rsidRPr="00EA6FB6" w:rsidRDefault="007B0D4F" w:rsidP="003856F2">
            <w:pPr>
              <w:spacing w:line="280" w:lineRule="exact"/>
              <w:ind w:leftChars="41" w:left="90" w:firstLineChars="50" w:firstLine="90"/>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总价（元）</w:t>
            </w:r>
          </w:p>
        </w:tc>
        <w:tc>
          <w:tcPr>
            <w:tcW w:w="1096" w:type="dxa"/>
            <w:vAlign w:val="center"/>
          </w:tcPr>
          <w:p w:rsidR="007B0D4F" w:rsidRPr="00EA6FB6" w:rsidRDefault="007B0D4F" w:rsidP="003856F2">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品牌</w:t>
            </w:r>
          </w:p>
        </w:tc>
        <w:tc>
          <w:tcPr>
            <w:tcW w:w="1096" w:type="dxa"/>
            <w:vAlign w:val="center"/>
          </w:tcPr>
          <w:p w:rsidR="007B0D4F" w:rsidRPr="00EA6FB6" w:rsidRDefault="007B0D4F" w:rsidP="003856F2">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备注</w:t>
            </w:r>
          </w:p>
        </w:tc>
      </w:tr>
      <w:tr w:rsidR="007B0D4F" w:rsidRPr="003856F2" w:rsidTr="007B0D4F">
        <w:tc>
          <w:tcPr>
            <w:tcW w:w="1095" w:type="dxa"/>
          </w:tcPr>
          <w:p w:rsidR="007B0D4F" w:rsidRPr="00EA6FB6" w:rsidRDefault="007B0D4F" w:rsidP="008166FA">
            <w:pPr>
              <w:spacing w:line="280" w:lineRule="exact"/>
              <w:jc w:val="center"/>
              <w:rPr>
                <w:rFonts w:asciiTheme="minorEastAsia" w:eastAsiaTheme="minorEastAsia" w:hAnsiTheme="minorEastAsia"/>
                <w:b/>
                <w:sz w:val="18"/>
                <w:szCs w:val="18"/>
                <w:lang w:eastAsia="zh-CN"/>
              </w:rPr>
            </w:pPr>
          </w:p>
          <w:p w:rsidR="00D62B91" w:rsidRPr="00EA6FB6" w:rsidRDefault="00D62B91" w:rsidP="008166FA">
            <w:pPr>
              <w:pStyle w:val="10"/>
              <w:jc w:val="center"/>
              <w:rPr>
                <w:b/>
                <w:sz w:val="22"/>
              </w:rPr>
            </w:pPr>
            <w:r w:rsidRPr="00EA6FB6">
              <w:rPr>
                <w:rFonts w:hint="eastAsia"/>
                <w:b/>
                <w:sz w:val="22"/>
              </w:rPr>
              <w:t>1</w:t>
            </w:r>
          </w:p>
          <w:p w:rsidR="00D62B91" w:rsidRPr="00EA6FB6" w:rsidRDefault="00D62B91" w:rsidP="008166FA">
            <w:pPr>
              <w:pStyle w:val="10"/>
              <w:jc w:val="center"/>
              <w:rPr>
                <w:b/>
              </w:rPr>
            </w:pPr>
          </w:p>
        </w:tc>
        <w:tc>
          <w:tcPr>
            <w:tcW w:w="1095" w:type="dxa"/>
          </w:tcPr>
          <w:p w:rsidR="00D62B91" w:rsidRPr="00EA6FB6" w:rsidRDefault="00D62B91" w:rsidP="00973246">
            <w:pPr>
              <w:spacing w:line="280" w:lineRule="exact"/>
              <w:rPr>
                <w:rFonts w:asciiTheme="minorEastAsia" w:eastAsiaTheme="minorEastAsia" w:hAnsiTheme="minorEastAsia"/>
                <w:b/>
                <w:sz w:val="18"/>
                <w:szCs w:val="18"/>
                <w:lang w:eastAsia="zh-CN"/>
              </w:rPr>
            </w:pPr>
          </w:p>
          <w:p w:rsidR="007B0D4F" w:rsidRPr="00EA6FB6" w:rsidRDefault="007B0D4F" w:rsidP="00973246">
            <w:pPr>
              <w:spacing w:line="280" w:lineRule="exact"/>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脱氧剂</w:t>
            </w: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r>
      <w:tr w:rsidR="007B0D4F" w:rsidRPr="003856F2" w:rsidTr="007B0D4F">
        <w:tc>
          <w:tcPr>
            <w:tcW w:w="1095" w:type="dxa"/>
          </w:tcPr>
          <w:p w:rsidR="00D62B91" w:rsidRPr="00EA6FB6" w:rsidRDefault="00D62B91" w:rsidP="008166FA">
            <w:pPr>
              <w:spacing w:line="280" w:lineRule="exact"/>
              <w:jc w:val="center"/>
              <w:rPr>
                <w:rFonts w:asciiTheme="minorEastAsia" w:eastAsiaTheme="minorEastAsia" w:hAnsiTheme="minorEastAsia"/>
                <w:b/>
                <w:sz w:val="18"/>
                <w:szCs w:val="18"/>
                <w:lang w:eastAsia="zh-CN"/>
              </w:rPr>
            </w:pPr>
          </w:p>
          <w:p w:rsidR="007B0D4F" w:rsidRPr="00EA6FB6" w:rsidRDefault="007B0D4F" w:rsidP="008166FA">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2</w:t>
            </w:r>
          </w:p>
          <w:p w:rsidR="00D62B91" w:rsidRPr="00EA6FB6" w:rsidRDefault="00D62B91" w:rsidP="008166FA">
            <w:pPr>
              <w:pStyle w:val="10"/>
              <w:jc w:val="center"/>
              <w:rPr>
                <w:b/>
              </w:rPr>
            </w:pPr>
          </w:p>
        </w:tc>
        <w:tc>
          <w:tcPr>
            <w:tcW w:w="1095" w:type="dxa"/>
          </w:tcPr>
          <w:p w:rsidR="00D62B91" w:rsidRPr="00EA6FB6" w:rsidRDefault="00D62B91" w:rsidP="00973246">
            <w:pPr>
              <w:spacing w:line="280" w:lineRule="exact"/>
              <w:rPr>
                <w:rFonts w:asciiTheme="minorEastAsia" w:eastAsiaTheme="minorEastAsia" w:hAnsiTheme="minorEastAsia"/>
                <w:b/>
                <w:sz w:val="18"/>
                <w:szCs w:val="18"/>
                <w:lang w:eastAsia="zh-CN"/>
              </w:rPr>
            </w:pPr>
          </w:p>
          <w:p w:rsidR="007B0D4F" w:rsidRPr="00EA6FB6" w:rsidRDefault="007B0D4F" w:rsidP="00973246">
            <w:pPr>
              <w:spacing w:line="280" w:lineRule="exact"/>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中和胺</w:t>
            </w: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r>
      <w:tr w:rsidR="007B0D4F" w:rsidRPr="003856F2" w:rsidTr="007B0D4F">
        <w:tc>
          <w:tcPr>
            <w:tcW w:w="1095" w:type="dxa"/>
          </w:tcPr>
          <w:p w:rsidR="00D62B91" w:rsidRPr="00EA6FB6" w:rsidRDefault="00D62B91" w:rsidP="008166FA">
            <w:pPr>
              <w:spacing w:line="280" w:lineRule="exact"/>
              <w:jc w:val="center"/>
              <w:rPr>
                <w:rFonts w:asciiTheme="minorEastAsia" w:eastAsiaTheme="minorEastAsia" w:hAnsiTheme="minorEastAsia"/>
                <w:b/>
                <w:sz w:val="18"/>
                <w:szCs w:val="18"/>
                <w:lang w:eastAsia="zh-CN"/>
              </w:rPr>
            </w:pPr>
          </w:p>
          <w:p w:rsidR="007B0D4F" w:rsidRPr="00EA6FB6" w:rsidRDefault="007B0D4F" w:rsidP="008166FA">
            <w:pPr>
              <w:spacing w:line="280" w:lineRule="exact"/>
              <w:jc w:val="center"/>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3</w:t>
            </w:r>
          </w:p>
          <w:p w:rsidR="00D62B91" w:rsidRPr="00EA6FB6" w:rsidRDefault="00D62B91" w:rsidP="008166FA">
            <w:pPr>
              <w:pStyle w:val="10"/>
              <w:jc w:val="center"/>
              <w:rPr>
                <w:b/>
              </w:rPr>
            </w:pPr>
          </w:p>
        </w:tc>
        <w:tc>
          <w:tcPr>
            <w:tcW w:w="1095" w:type="dxa"/>
          </w:tcPr>
          <w:p w:rsidR="00D62B91" w:rsidRPr="00EA6FB6" w:rsidRDefault="00D62B91" w:rsidP="00973246">
            <w:pPr>
              <w:spacing w:line="280" w:lineRule="exact"/>
              <w:rPr>
                <w:rFonts w:asciiTheme="minorEastAsia" w:eastAsiaTheme="minorEastAsia" w:hAnsiTheme="minorEastAsia"/>
                <w:b/>
                <w:sz w:val="18"/>
                <w:szCs w:val="18"/>
                <w:lang w:eastAsia="zh-CN"/>
              </w:rPr>
            </w:pPr>
          </w:p>
          <w:p w:rsidR="007B0D4F" w:rsidRPr="00EA6FB6" w:rsidRDefault="007B0D4F" w:rsidP="00973246">
            <w:pPr>
              <w:spacing w:line="280" w:lineRule="exact"/>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清锅剂</w:t>
            </w: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c>
          <w:tcPr>
            <w:tcW w:w="1096" w:type="dxa"/>
          </w:tcPr>
          <w:p w:rsidR="007B0D4F" w:rsidRPr="003856F2" w:rsidRDefault="007B0D4F" w:rsidP="00973246">
            <w:pPr>
              <w:spacing w:line="280" w:lineRule="exact"/>
              <w:rPr>
                <w:rFonts w:asciiTheme="minorEastAsia" w:eastAsiaTheme="minorEastAsia" w:hAnsiTheme="minorEastAsia"/>
                <w:sz w:val="18"/>
                <w:szCs w:val="18"/>
                <w:lang w:eastAsia="zh-CN"/>
              </w:rPr>
            </w:pPr>
          </w:p>
        </w:tc>
      </w:tr>
      <w:tr w:rsidR="007B0D4F" w:rsidRPr="003856F2" w:rsidTr="0037744D">
        <w:tc>
          <w:tcPr>
            <w:tcW w:w="8766" w:type="dxa"/>
            <w:gridSpan w:val="8"/>
          </w:tcPr>
          <w:p w:rsidR="00D62B91" w:rsidRDefault="00D62B91" w:rsidP="00973246">
            <w:pPr>
              <w:spacing w:line="280" w:lineRule="exact"/>
              <w:rPr>
                <w:rFonts w:asciiTheme="minorEastAsia" w:eastAsiaTheme="minorEastAsia" w:hAnsiTheme="minorEastAsia"/>
                <w:sz w:val="18"/>
                <w:szCs w:val="18"/>
                <w:lang w:eastAsia="zh-CN"/>
              </w:rPr>
            </w:pPr>
          </w:p>
          <w:p w:rsidR="007B0D4F" w:rsidRPr="00EA6FB6" w:rsidRDefault="007B0D4F" w:rsidP="00973246">
            <w:pPr>
              <w:spacing w:line="280" w:lineRule="exact"/>
              <w:rPr>
                <w:rFonts w:asciiTheme="minorEastAsia" w:eastAsiaTheme="minorEastAsia" w:hAnsiTheme="minorEastAsia"/>
                <w:b/>
                <w:sz w:val="18"/>
                <w:szCs w:val="18"/>
                <w:lang w:eastAsia="zh-CN"/>
              </w:rPr>
            </w:pPr>
            <w:r w:rsidRPr="00EA6FB6">
              <w:rPr>
                <w:rFonts w:asciiTheme="minorEastAsia" w:eastAsiaTheme="minorEastAsia" w:hAnsiTheme="minorEastAsia" w:hint="eastAsia"/>
                <w:b/>
                <w:sz w:val="18"/>
                <w:szCs w:val="18"/>
                <w:lang w:eastAsia="zh-CN"/>
              </w:rPr>
              <w:t>投标总价</w:t>
            </w:r>
            <w:r w:rsidR="00EA6FB6" w:rsidRPr="00EA6FB6">
              <w:rPr>
                <w:rFonts w:asciiTheme="minorEastAsia" w:eastAsiaTheme="minorEastAsia" w:hAnsiTheme="minorEastAsia" w:hint="eastAsia"/>
                <w:b/>
                <w:sz w:val="18"/>
                <w:szCs w:val="18"/>
                <w:lang w:eastAsia="zh-CN"/>
              </w:rPr>
              <w:t>（大写）</w:t>
            </w:r>
            <w:r w:rsidRPr="00EA6FB6">
              <w:rPr>
                <w:rFonts w:asciiTheme="minorEastAsia" w:eastAsiaTheme="minorEastAsia" w:hAnsiTheme="minorEastAsia" w:hint="eastAsia"/>
                <w:b/>
                <w:sz w:val="18"/>
                <w:szCs w:val="18"/>
                <w:lang w:eastAsia="zh-CN"/>
              </w:rPr>
              <w:t>：</w:t>
            </w:r>
          </w:p>
          <w:p w:rsidR="00D62B91" w:rsidRPr="00D62B91" w:rsidRDefault="00D62B91" w:rsidP="00D62B91">
            <w:pPr>
              <w:pStyle w:val="10"/>
            </w:pPr>
          </w:p>
        </w:tc>
      </w:tr>
      <w:tr w:rsidR="00324D56" w:rsidRPr="003856F2" w:rsidTr="0037744D">
        <w:tc>
          <w:tcPr>
            <w:tcW w:w="8766" w:type="dxa"/>
            <w:gridSpan w:val="8"/>
          </w:tcPr>
          <w:p w:rsidR="00D62B91" w:rsidRDefault="00D62B91" w:rsidP="00973246">
            <w:pPr>
              <w:spacing w:line="280" w:lineRule="exact"/>
              <w:rPr>
                <w:rFonts w:asciiTheme="minorEastAsia" w:eastAsiaTheme="minorEastAsia" w:hAnsiTheme="minorEastAsia"/>
                <w:sz w:val="18"/>
                <w:szCs w:val="18"/>
                <w:lang w:eastAsia="zh-CN"/>
              </w:rPr>
            </w:pPr>
          </w:p>
          <w:p w:rsidR="00324D56" w:rsidRDefault="003856F2" w:rsidP="00973246">
            <w:pPr>
              <w:spacing w:line="28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发票形式：</w:t>
            </w:r>
            <w:r w:rsidR="00EA6FB6">
              <w:rPr>
                <w:rFonts w:asciiTheme="minorEastAsia" w:eastAsiaTheme="minorEastAsia" w:hAnsiTheme="minorEastAsia" w:hint="eastAsia"/>
                <w:sz w:val="18"/>
                <w:szCs w:val="18"/>
                <w:u w:val="single"/>
                <w:lang w:eastAsia="zh-CN"/>
              </w:rPr>
              <w:t xml:space="preserve">       %</w:t>
            </w:r>
            <w:r>
              <w:rPr>
                <w:rFonts w:asciiTheme="minorEastAsia" w:eastAsiaTheme="minorEastAsia" w:hAnsiTheme="minorEastAsia" w:hint="eastAsia"/>
                <w:sz w:val="18"/>
                <w:szCs w:val="18"/>
                <w:lang w:eastAsia="zh-CN"/>
              </w:rPr>
              <w:t>增值税专用发票。</w:t>
            </w:r>
          </w:p>
          <w:p w:rsidR="00D62B91" w:rsidRPr="00D62B91" w:rsidRDefault="00D62B91" w:rsidP="00D62B91">
            <w:pPr>
              <w:pStyle w:val="10"/>
            </w:pPr>
          </w:p>
        </w:tc>
      </w:tr>
      <w:tr w:rsidR="007B0D4F" w:rsidRPr="003856F2" w:rsidTr="0037744D">
        <w:tc>
          <w:tcPr>
            <w:tcW w:w="8766" w:type="dxa"/>
            <w:gridSpan w:val="8"/>
          </w:tcPr>
          <w:p w:rsidR="00EA6FB6" w:rsidRDefault="00EA6FB6" w:rsidP="00EA6FB6">
            <w:pPr>
              <w:spacing w:line="36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备注说明：</w:t>
            </w:r>
          </w:p>
          <w:p w:rsidR="007B0D4F" w:rsidRPr="00EA6FB6" w:rsidRDefault="00324D56" w:rsidP="00EA6FB6">
            <w:pPr>
              <w:pStyle w:val="aa"/>
              <w:numPr>
                <w:ilvl w:val="0"/>
                <w:numId w:val="26"/>
              </w:numPr>
              <w:spacing w:line="360" w:lineRule="exact"/>
              <w:rPr>
                <w:rFonts w:asciiTheme="minorEastAsia" w:eastAsiaTheme="minorEastAsia" w:hAnsiTheme="minorEastAsia"/>
                <w:sz w:val="18"/>
                <w:szCs w:val="18"/>
                <w:lang w:eastAsia="zh-CN"/>
              </w:rPr>
            </w:pPr>
            <w:r w:rsidRPr="00EA6FB6">
              <w:rPr>
                <w:rFonts w:asciiTheme="minorEastAsia" w:eastAsiaTheme="minorEastAsia" w:hAnsiTheme="minorEastAsia" w:hint="eastAsia"/>
                <w:sz w:val="18"/>
                <w:szCs w:val="18"/>
                <w:lang w:eastAsia="zh-CN"/>
              </w:rPr>
              <w:t>报价药剂名称、数量为技术协议</w:t>
            </w:r>
            <w:r w:rsidR="003856F2" w:rsidRPr="00EA6FB6">
              <w:rPr>
                <w:rFonts w:asciiTheme="minorEastAsia" w:eastAsiaTheme="minorEastAsia" w:hAnsiTheme="minorEastAsia" w:hint="eastAsia"/>
                <w:sz w:val="18"/>
                <w:szCs w:val="18"/>
                <w:lang w:eastAsia="zh-CN"/>
              </w:rPr>
              <w:t>投</w:t>
            </w:r>
            <w:r w:rsidRPr="00EA6FB6">
              <w:rPr>
                <w:rFonts w:asciiTheme="minorEastAsia" w:eastAsiaTheme="minorEastAsia" w:hAnsiTheme="minorEastAsia" w:hint="eastAsia"/>
                <w:sz w:val="18"/>
                <w:szCs w:val="18"/>
                <w:lang w:eastAsia="zh-CN"/>
              </w:rPr>
              <w:t>加方案中注明的药剂名称及2年用量。</w:t>
            </w:r>
          </w:p>
          <w:p w:rsidR="00EA6FB6" w:rsidRPr="00EA6FB6" w:rsidRDefault="00EA6FB6" w:rsidP="00EA6FB6">
            <w:pPr>
              <w:spacing w:line="44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r w:rsidRPr="00EA6FB6">
              <w:rPr>
                <w:rFonts w:asciiTheme="minorEastAsia" w:eastAsiaTheme="minorEastAsia" w:hAnsiTheme="minorEastAsia" w:hint="eastAsia"/>
                <w:sz w:val="18"/>
                <w:szCs w:val="18"/>
                <w:lang w:eastAsia="zh-CN"/>
              </w:rPr>
              <w:t>具体供货由厂家根据自身主案、自行提报。但需要满足下述要求：</w:t>
            </w:r>
          </w:p>
          <w:p w:rsidR="00EA6FB6" w:rsidRPr="00EA6FB6" w:rsidRDefault="00EA6FB6" w:rsidP="00EA6FB6">
            <w:pPr>
              <w:spacing w:line="440" w:lineRule="exac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r w:rsidRPr="00EA6FB6">
              <w:rPr>
                <w:rFonts w:asciiTheme="minorEastAsia" w:eastAsiaTheme="minorEastAsia" w:hAnsiTheme="minorEastAsia" w:hint="eastAsia"/>
                <w:sz w:val="18"/>
                <w:szCs w:val="18"/>
                <w:lang w:eastAsia="zh-CN"/>
              </w:rPr>
              <w:t>如果厂家提报的方案无法满足水质处理要求，厂家无条件更改方案，且合同价格不作任何调整。</w:t>
            </w:r>
          </w:p>
          <w:p w:rsidR="00EA6FB6" w:rsidRPr="00EA6FB6" w:rsidRDefault="00EA6FB6" w:rsidP="00EA6FB6">
            <w:pPr>
              <w:pStyle w:val="10"/>
              <w:spacing w:line="4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EA6FB6">
              <w:rPr>
                <w:rFonts w:asciiTheme="minorEastAsia" w:eastAsiaTheme="minorEastAsia" w:hAnsiTheme="minorEastAsia" w:hint="eastAsia"/>
                <w:sz w:val="18"/>
                <w:szCs w:val="18"/>
              </w:rPr>
              <w:t>厂家提报的数量为全年封顶数量：如果合约期内实际用药数量超过提报数量，合约商无条件补足。</w:t>
            </w:r>
          </w:p>
          <w:p w:rsidR="00EA6FB6" w:rsidRPr="00EA6FB6" w:rsidRDefault="00EA6FB6" w:rsidP="00EA6FB6">
            <w:pPr>
              <w:pStyle w:val="10"/>
              <w:spacing w:line="260" w:lineRule="exact"/>
            </w:pPr>
          </w:p>
        </w:tc>
      </w:tr>
    </w:tbl>
    <w:p w:rsidR="007B0D4F" w:rsidRPr="007B0D4F" w:rsidRDefault="007B0D4F" w:rsidP="007B0D4F">
      <w:pPr>
        <w:pStyle w:val="10"/>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946DB3" w:rsidRPr="00EA6FB6" w:rsidRDefault="005F1E69" w:rsidP="00EA6FB6">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EA6FB6" w:rsidRDefault="00EA6FB6" w:rsidP="00946DB3">
      <w:pPr>
        <w:pStyle w:val="10"/>
      </w:pPr>
    </w:p>
    <w:p w:rsidR="00946DB3" w:rsidRDefault="008166FA" w:rsidP="00946DB3">
      <w:pPr>
        <w:pStyle w:val="10"/>
      </w:pPr>
      <w:r>
        <w:rPr>
          <w:rFonts w:hint="eastAsia"/>
        </w:rPr>
        <w:lastRenderedPageBreak/>
        <w:t>附件四：</w:t>
      </w:r>
    </w:p>
    <w:p w:rsidR="008166FA" w:rsidRPr="00EA6FB6" w:rsidRDefault="008166FA" w:rsidP="008166FA">
      <w:pPr>
        <w:jc w:val="center"/>
        <w:rPr>
          <w:rFonts w:ascii="楷体" w:eastAsia="楷体" w:hAnsi="楷体"/>
          <w:noProof/>
          <w:sz w:val="48"/>
          <w:szCs w:val="48"/>
          <w:lang w:eastAsia="zh-CN"/>
        </w:rPr>
      </w:pPr>
      <w:r w:rsidRPr="00EA6FB6">
        <w:rPr>
          <w:rFonts w:ascii="楷体" w:eastAsia="楷体" w:hAnsi="楷体" w:hint="eastAsia"/>
          <w:noProof/>
          <w:sz w:val="48"/>
          <w:szCs w:val="48"/>
          <w:lang w:eastAsia="zh-CN"/>
        </w:rPr>
        <w:t>福建福海创石油化工有限公司</w:t>
      </w:r>
    </w:p>
    <w:p w:rsidR="008166FA" w:rsidRPr="00EA6FB6" w:rsidRDefault="008166FA" w:rsidP="008166FA">
      <w:pPr>
        <w:pStyle w:val="Default"/>
        <w:spacing w:line="360" w:lineRule="auto"/>
        <w:jc w:val="center"/>
        <w:rPr>
          <w:rFonts w:hAnsi="宋体"/>
          <w:bCs/>
          <w:noProof/>
          <w:sz w:val="44"/>
          <w:szCs w:val="44"/>
        </w:rPr>
      </w:pPr>
      <w:r w:rsidRPr="00EA6FB6">
        <w:rPr>
          <w:rFonts w:hAnsi="宋体" w:hint="eastAsia"/>
          <w:bCs/>
          <w:noProof/>
          <w:sz w:val="44"/>
          <w:szCs w:val="44"/>
        </w:rPr>
        <w:t>PTA装置废热锅炉水处理药剂供应及服务</w:t>
      </w:r>
    </w:p>
    <w:p w:rsidR="008166FA" w:rsidRPr="00EA6FB6" w:rsidRDefault="008166FA" w:rsidP="008166FA">
      <w:pPr>
        <w:pStyle w:val="Default"/>
        <w:spacing w:line="360" w:lineRule="auto"/>
        <w:jc w:val="center"/>
        <w:rPr>
          <w:rFonts w:hAnsi="宋体"/>
          <w:bCs/>
          <w:noProof/>
          <w:sz w:val="44"/>
          <w:szCs w:val="44"/>
        </w:rPr>
      </w:pPr>
    </w:p>
    <w:p w:rsidR="008166FA" w:rsidRPr="00EA6FB6" w:rsidRDefault="008166FA" w:rsidP="008166FA">
      <w:pPr>
        <w:pStyle w:val="Default"/>
        <w:spacing w:line="360" w:lineRule="auto"/>
        <w:jc w:val="center"/>
        <w:rPr>
          <w:rFonts w:hAnsi="宋体"/>
          <w:bCs/>
          <w:noProof/>
          <w:sz w:val="44"/>
          <w:szCs w:val="44"/>
        </w:rPr>
      </w:pPr>
    </w:p>
    <w:p w:rsidR="008166FA" w:rsidRPr="00EA6FB6" w:rsidRDefault="008166FA" w:rsidP="008166FA">
      <w:pPr>
        <w:pStyle w:val="Default"/>
        <w:spacing w:line="360" w:lineRule="auto"/>
        <w:jc w:val="center"/>
        <w:rPr>
          <w:rFonts w:ascii="新宋体" w:eastAsia="新宋体" w:hAnsi="新宋体"/>
          <w:bCs/>
          <w:noProof/>
          <w:sz w:val="72"/>
          <w:szCs w:val="72"/>
        </w:rPr>
      </w:pPr>
      <w:r w:rsidRPr="00EA6FB6">
        <w:rPr>
          <w:rFonts w:ascii="新宋体" w:eastAsia="新宋体" w:hAnsi="新宋体" w:hint="eastAsia"/>
          <w:bCs/>
          <w:noProof/>
          <w:sz w:val="72"/>
          <w:szCs w:val="72"/>
        </w:rPr>
        <w:t>技</w:t>
      </w:r>
    </w:p>
    <w:p w:rsidR="008166FA" w:rsidRPr="00EA6FB6" w:rsidRDefault="008166FA" w:rsidP="008166FA">
      <w:pPr>
        <w:pStyle w:val="Default"/>
        <w:spacing w:line="360" w:lineRule="auto"/>
        <w:jc w:val="center"/>
        <w:rPr>
          <w:rFonts w:ascii="新宋体" w:eastAsia="新宋体" w:hAnsi="新宋体"/>
          <w:bCs/>
          <w:noProof/>
          <w:sz w:val="72"/>
          <w:szCs w:val="72"/>
        </w:rPr>
      </w:pPr>
      <w:r w:rsidRPr="00EA6FB6">
        <w:rPr>
          <w:rFonts w:ascii="新宋体" w:eastAsia="新宋体" w:hAnsi="新宋体" w:hint="eastAsia"/>
          <w:bCs/>
          <w:noProof/>
          <w:sz w:val="72"/>
          <w:szCs w:val="72"/>
        </w:rPr>
        <w:t>术</w:t>
      </w:r>
    </w:p>
    <w:p w:rsidR="008166FA" w:rsidRPr="00EA6FB6" w:rsidRDefault="008166FA" w:rsidP="008166FA">
      <w:pPr>
        <w:pStyle w:val="Default"/>
        <w:spacing w:line="360" w:lineRule="auto"/>
        <w:jc w:val="center"/>
        <w:rPr>
          <w:rFonts w:ascii="新宋体" w:eastAsia="新宋体" w:hAnsi="新宋体"/>
          <w:bCs/>
          <w:noProof/>
          <w:sz w:val="72"/>
          <w:szCs w:val="72"/>
        </w:rPr>
      </w:pPr>
      <w:r w:rsidRPr="00EA6FB6">
        <w:rPr>
          <w:rFonts w:ascii="新宋体" w:eastAsia="新宋体" w:hAnsi="新宋体" w:hint="eastAsia"/>
          <w:bCs/>
          <w:noProof/>
          <w:sz w:val="72"/>
          <w:szCs w:val="72"/>
        </w:rPr>
        <w:t>协</w:t>
      </w:r>
    </w:p>
    <w:p w:rsidR="008166FA" w:rsidRPr="00EA6FB6" w:rsidRDefault="008166FA" w:rsidP="008166FA">
      <w:pPr>
        <w:pStyle w:val="Default"/>
        <w:spacing w:line="360" w:lineRule="auto"/>
        <w:jc w:val="center"/>
        <w:rPr>
          <w:rFonts w:ascii="新宋体" w:eastAsia="新宋体" w:hAnsi="新宋体"/>
          <w:bCs/>
          <w:noProof/>
          <w:sz w:val="72"/>
          <w:szCs w:val="72"/>
        </w:rPr>
      </w:pPr>
      <w:r w:rsidRPr="00EA6FB6">
        <w:rPr>
          <w:rFonts w:ascii="新宋体" w:eastAsia="新宋体" w:hAnsi="新宋体" w:hint="eastAsia"/>
          <w:bCs/>
          <w:noProof/>
          <w:sz w:val="72"/>
          <w:szCs w:val="72"/>
        </w:rPr>
        <w:t>议</w:t>
      </w:r>
    </w:p>
    <w:p w:rsidR="008166FA" w:rsidRPr="00EA6FB6" w:rsidRDefault="008166FA" w:rsidP="008166FA">
      <w:pPr>
        <w:pStyle w:val="Default"/>
        <w:spacing w:line="360" w:lineRule="auto"/>
        <w:jc w:val="center"/>
        <w:rPr>
          <w:rFonts w:hAnsi="宋体"/>
          <w:bCs/>
          <w:noProof/>
          <w:sz w:val="44"/>
          <w:szCs w:val="44"/>
        </w:rPr>
      </w:pPr>
    </w:p>
    <w:p w:rsidR="008166FA" w:rsidRPr="00EA6FB6" w:rsidRDefault="008166FA" w:rsidP="008166FA">
      <w:pPr>
        <w:pStyle w:val="Default"/>
        <w:spacing w:line="360" w:lineRule="auto"/>
        <w:jc w:val="center"/>
        <w:rPr>
          <w:rFonts w:hAnsi="宋体"/>
          <w:noProof/>
          <w:snapToGrid w:val="0"/>
          <w:color w:val="auto"/>
          <w:sz w:val="44"/>
          <w:szCs w:val="44"/>
        </w:rPr>
      </w:pPr>
    </w:p>
    <w:p w:rsidR="008166FA" w:rsidRPr="00EA6FB6" w:rsidRDefault="008166FA" w:rsidP="008166FA">
      <w:pPr>
        <w:pStyle w:val="Default"/>
        <w:spacing w:line="360" w:lineRule="auto"/>
        <w:jc w:val="center"/>
        <w:rPr>
          <w:rFonts w:hAnsi="宋体"/>
          <w:noProof/>
          <w:snapToGrid w:val="0"/>
          <w:color w:val="auto"/>
          <w:sz w:val="44"/>
          <w:szCs w:val="44"/>
        </w:rPr>
      </w:pPr>
    </w:p>
    <w:p w:rsidR="008166FA" w:rsidRPr="00EA6FB6" w:rsidRDefault="008166FA" w:rsidP="00EA6FB6">
      <w:pPr>
        <w:ind w:firstLineChars="450" w:firstLine="1350"/>
        <w:rPr>
          <w:rFonts w:ascii="楷体" w:eastAsia="楷体" w:hAnsi="楷体"/>
          <w:noProof/>
          <w:sz w:val="30"/>
          <w:szCs w:val="30"/>
          <w:lang w:eastAsia="zh-CN"/>
        </w:rPr>
      </w:pPr>
      <w:r w:rsidRPr="00EA6FB6">
        <w:rPr>
          <w:rFonts w:ascii="楷体" w:eastAsia="楷体" w:hAnsi="楷体" w:hint="eastAsia"/>
          <w:noProof/>
          <w:sz w:val="30"/>
          <w:szCs w:val="30"/>
          <w:lang w:eastAsia="zh-CN"/>
        </w:rPr>
        <w:t xml:space="preserve">甲方： </w:t>
      </w:r>
    </w:p>
    <w:p w:rsidR="008166FA" w:rsidRPr="00EA6FB6" w:rsidRDefault="008166FA" w:rsidP="00EA6FB6">
      <w:pPr>
        <w:spacing w:line="360" w:lineRule="auto"/>
        <w:ind w:firstLineChars="450" w:firstLine="1350"/>
        <w:rPr>
          <w:rFonts w:ascii="楷体" w:eastAsia="楷体" w:hAnsi="楷体"/>
          <w:noProof/>
          <w:sz w:val="32"/>
          <w:szCs w:val="32"/>
          <w:u w:val="single"/>
          <w:lang w:eastAsia="zh-CN"/>
        </w:rPr>
      </w:pPr>
      <w:r w:rsidRPr="00EA6FB6">
        <w:rPr>
          <w:rFonts w:ascii="楷体" w:eastAsia="楷体" w:hAnsi="楷体" w:hint="eastAsia"/>
          <w:noProof/>
          <w:sz w:val="30"/>
          <w:szCs w:val="30"/>
          <w:lang w:eastAsia="zh-CN"/>
        </w:rPr>
        <w:t>乙方：</w:t>
      </w:r>
    </w:p>
    <w:p w:rsidR="008166FA" w:rsidRPr="00EA6FB6" w:rsidRDefault="008166FA" w:rsidP="00EA6FB6">
      <w:pPr>
        <w:spacing w:line="360" w:lineRule="auto"/>
        <w:ind w:firstLineChars="450" w:firstLine="1440"/>
        <w:rPr>
          <w:noProof/>
          <w:sz w:val="32"/>
          <w:szCs w:val="32"/>
          <w:u w:val="single"/>
          <w:lang w:eastAsia="zh-CN"/>
        </w:rPr>
      </w:pPr>
    </w:p>
    <w:p w:rsidR="008166FA" w:rsidRPr="00EA6FB6" w:rsidRDefault="008166FA" w:rsidP="008166FA">
      <w:pPr>
        <w:rPr>
          <w:noProof/>
          <w:sz w:val="32"/>
          <w:szCs w:val="32"/>
          <w:u w:val="single"/>
          <w:lang w:eastAsia="zh-CN"/>
        </w:rPr>
      </w:pPr>
    </w:p>
    <w:p w:rsidR="008166FA" w:rsidRPr="00EA6FB6" w:rsidRDefault="008166FA" w:rsidP="008166FA">
      <w:pPr>
        <w:rPr>
          <w:noProof/>
          <w:sz w:val="32"/>
          <w:szCs w:val="32"/>
          <w:u w:val="single"/>
          <w:lang w:eastAsia="zh-CN"/>
        </w:rPr>
      </w:pPr>
    </w:p>
    <w:p w:rsidR="008166FA" w:rsidRPr="00EA6FB6" w:rsidRDefault="008166FA" w:rsidP="008166FA">
      <w:pPr>
        <w:jc w:val="center"/>
        <w:rPr>
          <w:noProof/>
          <w:sz w:val="28"/>
          <w:szCs w:val="28"/>
          <w:lang w:eastAsia="zh-CN"/>
        </w:rPr>
      </w:pPr>
      <w:r w:rsidRPr="00EA6FB6">
        <w:rPr>
          <w:rFonts w:hint="eastAsia"/>
          <w:noProof/>
          <w:sz w:val="28"/>
          <w:szCs w:val="28"/>
          <w:lang w:eastAsia="zh-CN"/>
        </w:rPr>
        <w:t>2020年  月  日</w:t>
      </w:r>
    </w:p>
    <w:p w:rsidR="008166FA" w:rsidRPr="00EA6FB6" w:rsidRDefault="008166FA" w:rsidP="008166FA">
      <w:pPr>
        <w:rPr>
          <w:noProof/>
          <w:sz w:val="28"/>
          <w:szCs w:val="28"/>
          <w:lang w:eastAsia="zh-CN"/>
        </w:rPr>
      </w:pPr>
    </w:p>
    <w:p w:rsidR="008166FA" w:rsidRDefault="008166FA" w:rsidP="008166FA">
      <w:pPr>
        <w:rPr>
          <w:b/>
          <w:noProof/>
          <w:sz w:val="28"/>
          <w:szCs w:val="28"/>
          <w:lang w:eastAsia="zh-CN"/>
        </w:rPr>
      </w:pPr>
    </w:p>
    <w:p w:rsidR="00EF00D3" w:rsidRPr="00EF00D3" w:rsidRDefault="00EF00D3" w:rsidP="00EF00D3">
      <w:pPr>
        <w:pStyle w:val="10"/>
      </w:pPr>
    </w:p>
    <w:p w:rsidR="008166FA" w:rsidRDefault="008166FA" w:rsidP="008166FA">
      <w:pPr>
        <w:pStyle w:val="aa"/>
        <w:numPr>
          <w:ilvl w:val="0"/>
          <w:numId w:val="21"/>
        </w:numPr>
        <w:autoSpaceDE/>
        <w:autoSpaceDN/>
        <w:spacing w:before="0"/>
        <w:jc w:val="both"/>
        <w:rPr>
          <w:b/>
          <w:noProof/>
          <w:sz w:val="32"/>
          <w:szCs w:val="32"/>
        </w:rPr>
      </w:pPr>
      <w:r>
        <w:rPr>
          <w:rFonts w:hint="eastAsia"/>
          <w:b/>
          <w:noProof/>
          <w:sz w:val="32"/>
          <w:szCs w:val="32"/>
        </w:rPr>
        <w:lastRenderedPageBreak/>
        <w:t>总则</w:t>
      </w:r>
    </w:p>
    <w:p w:rsidR="008166FA" w:rsidRPr="00EF00D3" w:rsidRDefault="008166FA" w:rsidP="00EF00D3">
      <w:pPr>
        <w:pStyle w:val="21"/>
        <w:ind w:left="0" w:firstLineChars="200" w:firstLine="480"/>
        <w:rPr>
          <w:b w:val="0"/>
          <w:noProof/>
          <w:lang w:eastAsia="zh-CN"/>
        </w:rPr>
      </w:pPr>
      <w:r w:rsidRPr="00EF00D3">
        <w:rPr>
          <w:rFonts w:hint="eastAsia"/>
          <w:b w:val="0"/>
          <w:noProof/>
          <w:lang w:eastAsia="zh-CN"/>
        </w:rPr>
        <w:t>通过投加锅炉水处理药剂，抑制系统设备的腐蚀、结垢等问题，保证系统稳定运行。采用总包形式，合同期为合同期限：2020年11月18日至2022年11月17日。</w:t>
      </w:r>
    </w:p>
    <w:p w:rsidR="008166FA" w:rsidRPr="00702970" w:rsidRDefault="008166FA" w:rsidP="00EF00D3">
      <w:pPr>
        <w:spacing w:line="360" w:lineRule="auto"/>
        <w:rPr>
          <w:noProof/>
          <w:sz w:val="24"/>
          <w:lang w:eastAsia="zh-CN"/>
        </w:rPr>
      </w:pPr>
      <w:r w:rsidRPr="00702970">
        <w:rPr>
          <w:rFonts w:hint="eastAsia"/>
          <w:noProof/>
          <w:sz w:val="24"/>
          <w:lang w:eastAsia="zh-CN"/>
        </w:rPr>
        <w:t>投标厂商需要提供相应水处理药剂、稳定水质方案和系统运营服务，具体说明见本技术要求细则。</w:t>
      </w:r>
    </w:p>
    <w:p w:rsidR="008166FA" w:rsidRDefault="008166FA" w:rsidP="008166FA">
      <w:pPr>
        <w:pStyle w:val="aa"/>
        <w:numPr>
          <w:ilvl w:val="0"/>
          <w:numId w:val="21"/>
        </w:numPr>
        <w:autoSpaceDE/>
        <w:autoSpaceDN/>
        <w:spacing w:before="0"/>
        <w:jc w:val="both"/>
        <w:rPr>
          <w:b/>
          <w:noProof/>
          <w:sz w:val="32"/>
          <w:szCs w:val="32"/>
          <w:lang w:eastAsia="zh-CN"/>
        </w:rPr>
      </w:pPr>
      <w:r>
        <w:rPr>
          <w:rFonts w:hint="eastAsia"/>
          <w:b/>
          <w:noProof/>
          <w:sz w:val="32"/>
          <w:szCs w:val="32"/>
          <w:lang w:eastAsia="zh-CN"/>
        </w:rPr>
        <w:t>供货方资质及业绩要求</w:t>
      </w:r>
    </w:p>
    <w:p w:rsidR="008166FA" w:rsidRDefault="008166FA" w:rsidP="008166FA">
      <w:pPr>
        <w:adjustRightInd w:val="0"/>
        <w:snapToGrid w:val="0"/>
        <w:spacing w:line="360" w:lineRule="auto"/>
        <w:ind w:firstLineChars="200" w:firstLine="480"/>
        <w:rPr>
          <w:noProof/>
          <w:sz w:val="24"/>
          <w:lang w:eastAsia="zh-CN"/>
        </w:rPr>
      </w:pPr>
      <w:r w:rsidRPr="00032FE0">
        <w:rPr>
          <w:rFonts w:hint="eastAsia"/>
          <w:noProof/>
          <w:sz w:val="24"/>
          <w:lang w:eastAsia="zh-CN"/>
        </w:rPr>
        <w:t>2.1</w:t>
      </w:r>
      <w:r>
        <w:rPr>
          <w:noProof/>
          <w:sz w:val="24"/>
          <w:lang w:eastAsia="zh-CN"/>
        </w:rPr>
        <w:t xml:space="preserve"> </w:t>
      </w:r>
      <w:r>
        <w:rPr>
          <w:rFonts w:hint="eastAsia"/>
          <w:noProof/>
          <w:sz w:val="24"/>
          <w:lang w:eastAsia="zh-CN"/>
        </w:rPr>
        <w:t>通过质量管理体系</w:t>
      </w:r>
      <w:r w:rsidRPr="00032FE0">
        <w:rPr>
          <w:rFonts w:hint="eastAsia"/>
          <w:noProof/>
          <w:sz w:val="24"/>
          <w:lang w:eastAsia="zh-CN"/>
        </w:rPr>
        <w:t>ISO9001</w:t>
      </w:r>
      <w:r>
        <w:rPr>
          <w:rFonts w:hint="eastAsia"/>
          <w:noProof/>
          <w:sz w:val="24"/>
          <w:lang w:eastAsia="zh-CN"/>
        </w:rPr>
        <w:t>、环境管理体系ISO14001、职业健康安全管理体系的公司或企业。</w:t>
      </w:r>
    </w:p>
    <w:p w:rsidR="008166FA" w:rsidRDefault="008166FA" w:rsidP="008166FA">
      <w:pPr>
        <w:adjustRightInd w:val="0"/>
        <w:snapToGrid w:val="0"/>
        <w:spacing w:line="360" w:lineRule="auto"/>
        <w:ind w:firstLineChars="200" w:firstLine="480"/>
        <w:rPr>
          <w:noProof/>
          <w:sz w:val="24"/>
          <w:lang w:eastAsia="zh-CN"/>
        </w:rPr>
      </w:pPr>
      <w:r w:rsidRPr="006C23EF">
        <w:rPr>
          <w:rFonts w:hint="eastAsia"/>
          <w:noProof/>
          <w:sz w:val="24"/>
          <w:lang w:eastAsia="zh-CN"/>
        </w:rPr>
        <w:t>2.2</w:t>
      </w:r>
      <w:r w:rsidRPr="006C23EF">
        <w:rPr>
          <w:noProof/>
          <w:sz w:val="24"/>
          <w:lang w:eastAsia="zh-CN"/>
        </w:rPr>
        <w:t xml:space="preserve"> </w:t>
      </w:r>
      <w:r>
        <w:rPr>
          <w:rFonts w:hint="eastAsia"/>
          <w:noProof/>
          <w:sz w:val="24"/>
          <w:lang w:eastAsia="zh-CN"/>
        </w:rPr>
        <w:t>投标单位需具有</w:t>
      </w:r>
      <w:r w:rsidRPr="006C23EF">
        <w:rPr>
          <w:rFonts w:hint="eastAsia"/>
          <w:noProof/>
          <w:sz w:val="24"/>
          <w:lang w:eastAsia="zh-CN"/>
        </w:rPr>
        <w:t>近3年内须至少有一套PTA厂单系统蒸汽产量不低于500t/h的氧化装置副产蒸汽凝液系统水处理业绩，签约服务的厂家数量不少于3家，且业绩应为投标厂商单独处理完成的业绩，不接受“联合体”投标</w:t>
      </w:r>
      <w:r>
        <w:rPr>
          <w:rFonts w:hint="eastAsia"/>
          <w:noProof/>
          <w:sz w:val="24"/>
          <w:lang w:eastAsia="zh-CN"/>
        </w:rPr>
        <w:t>，</w:t>
      </w:r>
      <w:r w:rsidRPr="006C23EF">
        <w:rPr>
          <w:rFonts w:hint="eastAsia"/>
          <w:noProof/>
          <w:sz w:val="24"/>
          <w:lang w:eastAsia="zh-CN"/>
        </w:rPr>
        <w:t>禁止中标单位拆包、转包。</w:t>
      </w:r>
    </w:p>
    <w:p w:rsidR="008166FA" w:rsidRPr="0077255D" w:rsidRDefault="008166FA" w:rsidP="008166FA">
      <w:pPr>
        <w:adjustRightInd w:val="0"/>
        <w:snapToGrid w:val="0"/>
        <w:spacing w:line="360" w:lineRule="auto"/>
        <w:ind w:firstLineChars="200" w:firstLine="480"/>
        <w:rPr>
          <w:noProof/>
          <w:sz w:val="24"/>
          <w:lang w:eastAsia="zh-CN"/>
        </w:rPr>
      </w:pPr>
      <w:r>
        <w:rPr>
          <w:rFonts w:hint="eastAsia"/>
          <w:noProof/>
          <w:sz w:val="24"/>
          <w:lang w:eastAsia="zh-CN"/>
        </w:rPr>
        <w:t>2.3</w:t>
      </w:r>
      <w:r>
        <w:rPr>
          <w:noProof/>
          <w:sz w:val="24"/>
          <w:lang w:eastAsia="zh-CN"/>
        </w:rPr>
        <w:t xml:space="preserve"> </w:t>
      </w:r>
      <w:r w:rsidRPr="00BF5FA2">
        <w:rPr>
          <w:rFonts w:hint="eastAsia"/>
          <w:noProof/>
          <w:sz w:val="24"/>
          <w:szCs w:val="24"/>
          <w:lang w:eastAsia="zh-CN"/>
        </w:rPr>
        <w:t>因行业工艺和设备特点，锅炉水系统存在偶发醋酸、TA等事故隐患，厂商需对此类异常事故有必要的了解与协助应急处置能力，并配备有此经验的现场常驻技术人员。</w:t>
      </w:r>
    </w:p>
    <w:p w:rsidR="008166FA" w:rsidRPr="003A505B" w:rsidRDefault="008166FA" w:rsidP="00EF00D3">
      <w:pPr>
        <w:adjustRightInd w:val="0"/>
        <w:snapToGrid w:val="0"/>
        <w:spacing w:line="360" w:lineRule="auto"/>
        <w:ind w:firstLineChars="200" w:firstLine="480"/>
        <w:rPr>
          <w:noProof/>
          <w:sz w:val="24"/>
          <w:lang w:eastAsia="zh-CN"/>
        </w:rPr>
      </w:pPr>
      <w:r>
        <w:rPr>
          <w:rFonts w:hint="eastAsia"/>
          <w:noProof/>
          <w:sz w:val="24"/>
          <w:lang w:eastAsia="zh-CN"/>
        </w:rPr>
        <w:t>2.</w:t>
      </w:r>
      <w:r>
        <w:rPr>
          <w:noProof/>
          <w:sz w:val="24"/>
          <w:lang w:eastAsia="zh-CN"/>
        </w:rPr>
        <w:t xml:space="preserve">4 </w:t>
      </w:r>
      <w:r>
        <w:rPr>
          <w:rFonts w:hint="eastAsia"/>
          <w:noProof/>
          <w:sz w:val="24"/>
          <w:lang w:eastAsia="zh-CN"/>
        </w:rPr>
        <w:t>厂商无自身原因造成的不良服务记录和客户投诉。</w:t>
      </w:r>
    </w:p>
    <w:p w:rsidR="008166FA" w:rsidRDefault="008166FA" w:rsidP="008166FA">
      <w:pPr>
        <w:pStyle w:val="aa"/>
        <w:numPr>
          <w:ilvl w:val="0"/>
          <w:numId w:val="21"/>
        </w:numPr>
        <w:autoSpaceDE/>
        <w:autoSpaceDN/>
        <w:spacing w:before="0"/>
        <w:jc w:val="both"/>
        <w:rPr>
          <w:b/>
          <w:noProof/>
          <w:sz w:val="32"/>
          <w:szCs w:val="32"/>
          <w:lang w:eastAsia="zh-CN"/>
        </w:rPr>
      </w:pPr>
      <w:r>
        <w:rPr>
          <w:rFonts w:hint="eastAsia"/>
          <w:b/>
          <w:noProof/>
          <w:sz w:val="32"/>
          <w:szCs w:val="32"/>
          <w:lang w:eastAsia="zh-CN"/>
        </w:rPr>
        <w:t>技术简介、原料及技术参数说明</w:t>
      </w:r>
    </w:p>
    <w:p w:rsidR="008166FA" w:rsidRDefault="008166FA" w:rsidP="00EF00D3">
      <w:pPr>
        <w:spacing w:line="360" w:lineRule="auto"/>
        <w:ind w:firstLineChars="200" w:firstLine="480"/>
        <w:rPr>
          <w:noProof/>
          <w:sz w:val="24"/>
          <w:lang w:eastAsia="zh-CN"/>
        </w:rPr>
      </w:pPr>
      <w:r>
        <w:rPr>
          <w:rFonts w:hint="eastAsia"/>
          <w:noProof/>
          <w:sz w:val="24"/>
          <w:lang w:eastAsia="zh-CN"/>
        </w:rPr>
        <w:t>福建福海创石油化工有限公司PTA装置废热锅炉系统为氧化装置余热回收，设计参数依450 万吨/年产能PTA计，共13 台余热锅炉，含三个压力级别的蒸汽：4.5kg/cm</w:t>
      </w:r>
      <w:r>
        <w:rPr>
          <w:rFonts w:hint="eastAsia"/>
          <w:noProof/>
          <w:sz w:val="24"/>
          <w:vertAlign w:val="superscript"/>
          <w:lang w:eastAsia="zh-CN"/>
        </w:rPr>
        <w:t>2</w:t>
      </w:r>
      <w:r>
        <w:rPr>
          <w:rFonts w:hint="eastAsia"/>
          <w:noProof/>
          <w:sz w:val="24"/>
          <w:lang w:eastAsia="zh-CN"/>
        </w:rPr>
        <w:t>G、2.0kg/cm</w:t>
      </w:r>
      <w:r>
        <w:rPr>
          <w:rFonts w:hint="eastAsia"/>
          <w:noProof/>
          <w:sz w:val="24"/>
          <w:vertAlign w:val="superscript"/>
          <w:lang w:eastAsia="zh-CN"/>
        </w:rPr>
        <w:t>2</w:t>
      </w:r>
      <w:r>
        <w:rPr>
          <w:rFonts w:hint="eastAsia"/>
          <w:noProof/>
          <w:sz w:val="24"/>
          <w:lang w:eastAsia="zh-CN"/>
        </w:rPr>
        <w:t>G 、0.5kg/cm</w:t>
      </w:r>
      <w:r>
        <w:rPr>
          <w:rFonts w:hint="eastAsia"/>
          <w:noProof/>
          <w:sz w:val="24"/>
          <w:vertAlign w:val="superscript"/>
          <w:lang w:eastAsia="zh-CN"/>
        </w:rPr>
        <w:t>2</w:t>
      </w:r>
      <w:r>
        <w:rPr>
          <w:rFonts w:hint="eastAsia"/>
          <w:noProof/>
          <w:sz w:val="24"/>
          <w:lang w:eastAsia="zh-CN"/>
        </w:rPr>
        <w:t>G，合计补水量：1966.1T/h，产汽量：1897.2T/h，补充水以制程回收的蒸汽凝液为主，不足的部份以除盐水补入，系统设有加药系统V-781/782：V-781</w:t>
      </w:r>
      <w:bookmarkStart w:id="2" w:name="OLE_LINK2"/>
      <w:r>
        <w:rPr>
          <w:rFonts w:hint="eastAsia"/>
          <w:noProof/>
          <w:sz w:val="24"/>
          <w:lang w:eastAsia="zh-CN"/>
        </w:rPr>
        <w:t>的容积10m</w:t>
      </w:r>
      <w:r>
        <w:rPr>
          <w:rFonts w:hint="eastAsia"/>
          <w:noProof/>
          <w:sz w:val="24"/>
          <w:vertAlign w:val="superscript"/>
          <w:lang w:eastAsia="zh-CN"/>
        </w:rPr>
        <w:t>3</w:t>
      </w:r>
      <w:r>
        <w:rPr>
          <w:rFonts w:hint="eastAsia"/>
          <w:noProof/>
          <w:sz w:val="24"/>
          <w:lang w:eastAsia="zh-CN"/>
        </w:rPr>
        <w:t xml:space="preserve"> ,</w:t>
      </w:r>
      <w:bookmarkStart w:id="3" w:name="OLE_LINK3"/>
      <w:bookmarkEnd w:id="2"/>
      <w:r>
        <w:rPr>
          <w:rFonts w:hint="eastAsia"/>
          <w:noProof/>
          <w:sz w:val="24"/>
          <w:lang w:eastAsia="zh-CN"/>
        </w:rPr>
        <w:t>配备搅拌机一台，</w:t>
      </w:r>
      <w:bookmarkEnd w:id="3"/>
      <w:r>
        <w:rPr>
          <w:rFonts w:hint="eastAsia"/>
          <w:noProof/>
          <w:sz w:val="24"/>
          <w:lang w:eastAsia="zh-CN"/>
        </w:rPr>
        <w:t>供中和胺、</w:t>
      </w:r>
      <w:r w:rsidRPr="006C23EF">
        <w:rPr>
          <w:rFonts w:hint="eastAsia"/>
          <w:noProof/>
          <w:sz w:val="24"/>
          <w:lang w:eastAsia="zh-CN"/>
        </w:rPr>
        <w:t>清锅剂的配料</w:t>
      </w:r>
      <w:r>
        <w:rPr>
          <w:rFonts w:hint="eastAsia"/>
          <w:noProof/>
          <w:sz w:val="24"/>
          <w:lang w:eastAsia="zh-CN"/>
        </w:rPr>
        <w:t>加入，配备5台加药泵，可互供。V-782的容积6m</w:t>
      </w:r>
      <w:r>
        <w:rPr>
          <w:rFonts w:hint="eastAsia"/>
          <w:noProof/>
          <w:sz w:val="24"/>
          <w:vertAlign w:val="superscript"/>
          <w:lang w:eastAsia="zh-CN"/>
        </w:rPr>
        <w:t>3</w:t>
      </w:r>
      <w:r>
        <w:rPr>
          <w:rFonts w:hint="eastAsia"/>
          <w:noProof/>
          <w:sz w:val="24"/>
          <w:lang w:eastAsia="zh-CN"/>
        </w:rPr>
        <w:t xml:space="preserve"> ,配备搅拌机一台，供脱氧剂的配料加入，配备3台加药泵。</w:t>
      </w:r>
    </w:p>
    <w:p w:rsidR="008166FA" w:rsidRDefault="008166FA" w:rsidP="008166FA">
      <w:pPr>
        <w:spacing w:line="360" w:lineRule="auto"/>
        <w:rPr>
          <w:noProof/>
          <w:sz w:val="24"/>
          <w:lang w:eastAsia="zh-CN"/>
        </w:rPr>
      </w:pPr>
    </w:p>
    <w:p w:rsidR="008166FA" w:rsidRDefault="008166FA" w:rsidP="008166FA">
      <w:pPr>
        <w:spacing w:line="360" w:lineRule="auto"/>
        <w:ind w:firstLineChars="200" w:firstLine="480"/>
        <w:jc w:val="center"/>
        <w:rPr>
          <w:noProof/>
          <w:sz w:val="24"/>
          <w:lang w:eastAsia="zh-CN"/>
        </w:rPr>
      </w:pPr>
      <w:r>
        <w:rPr>
          <w:noProof/>
          <w:sz w:val="24"/>
          <w:lang w:eastAsia="zh-CN"/>
        </w:rPr>
        <w:t>表一</w:t>
      </w:r>
      <w:r>
        <w:rPr>
          <w:rFonts w:hint="eastAsia"/>
          <w:noProof/>
          <w:sz w:val="24"/>
          <w:lang w:eastAsia="zh-CN"/>
        </w:rPr>
        <w:t xml:space="preserve"> 废热锅炉设计参数（450万吨产能）</w:t>
      </w:r>
    </w:p>
    <w:tbl>
      <w:tblPr>
        <w:tblW w:w="0" w:type="auto"/>
        <w:tblLayout w:type="fixed"/>
        <w:tblLook w:val="0000"/>
      </w:tblPr>
      <w:tblGrid>
        <w:gridCol w:w="1910"/>
        <w:gridCol w:w="1254"/>
        <w:gridCol w:w="6"/>
        <w:gridCol w:w="1253"/>
        <w:gridCol w:w="7"/>
        <w:gridCol w:w="1255"/>
        <w:gridCol w:w="1230"/>
        <w:gridCol w:w="1605"/>
      </w:tblGrid>
      <w:tr w:rsidR="008166FA" w:rsidTr="0037744D">
        <w:trPr>
          <w:trHeight w:val="499"/>
        </w:trPr>
        <w:tc>
          <w:tcPr>
            <w:tcW w:w="1910" w:type="dxa"/>
            <w:vMerge w:val="restart"/>
            <w:tcBorders>
              <w:top w:val="single" w:sz="4" w:space="0" w:color="auto"/>
              <w:left w:val="single" w:sz="4" w:space="0" w:color="auto"/>
              <w:bottom w:val="single" w:sz="4" w:space="0" w:color="000000"/>
              <w:right w:val="single" w:sz="4" w:space="0" w:color="auto"/>
            </w:tcBorders>
            <w:vAlign w:val="center"/>
          </w:tcPr>
          <w:p w:rsidR="008166FA" w:rsidRDefault="008166FA" w:rsidP="0037744D">
            <w:pPr>
              <w:spacing w:line="360" w:lineRule="auto"/>
              <w:jc w:val="center"/>
              <w:rPr>
                <w:noProof/>
                <w:sz w:val="24"/>
              </w:rPr>
            </w:pPr>
            <w:r>
              <w:rPr>
                <w:rFonts w:hint="eastAsia"/>
                <w:noProof/>
                <w:sz w:val="24"/>
              </w:rPr>
              <w:t>设备位号</w:t>
            </w:r>
          </w:p>
        </w:tc>
        <w:tc>
          <w:tcPr>
            <w:tcW w:w="6610" w:type="dxa"/>
            <w:gridSpan w:val="7"/>
            <w:tcBorders>
              <w:top w:val="single" w:sz="4" w:space="0" w:color="auto"/>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设计值</w:t>
            </w:r>
          </w:p>
        </w:tc>
      </w:tr>
      <w:tr w:rsidR="008166FA" w:rsidTr="0037744D">
        <w:trPr>
          <w:trHeight w:val="499"/>
        </w:trPr>
        <w:tc>
          <w:tcPr>
            <w:tcW w:w="1910" w:type="dxa"/>
            <w:vMerge/>
            <w:tcBorders>
              <w:top w:val="single" w:sz="4" w:space="0" w:color="auto"/>
              <w:left w:val="single" w:sz="4" w:space="0" w:color="auto"/>
              <w:bottom w:val="single" w:sz="4" w:space="0" w:color="000000"/>
              <w:right w:val="single" w:sz="4" w:space="0" w:color="auto"/>
            </w:tcBorders>
            <w:vAlign w:val="center"/>
          </w:tcPr>
          <w:p w:rsidR="008166FA" w:rsidRDefault="008166FA" w:rsidP="0037744D">
            <w:pPr>
              <w:spacing w:line="360" w:lineRule="auto"/>
              <w:rPr>
                <w:noProof/>
                <w:sz w:val="24"/>
              </w:rPr>
            </w:pPr>
          </w:p>
        </w:tc>
        <w:tc>
          <w:tcPr>
            <w:tcW w:w="1254" w:type="dxa"/>
            <w:tcBorders>
              <w:top w:val="nil"/>
              <w:left w:val="nil"/>
              <w:bottom w:val="single" w:sz="4" w:space="0" w:color="auto"/>
              <w:right w:val="single" w:sz="4" w:space="0" w:color="auto"/>
            </w:tcBorders>
          </w:tcPr>
          <w:p w:rsidR="008166FA" w:rsidRDefault="008166FA" w:rsidP="0037744D">
            <w:pPr>
              <w:jc w:val="center"/>
              <w:rPr>
                <w:noProof/>
                <w:sz w:val="24"/>
              </w:rPr>
            </w:pPr>
            <w:r>
              <w:rPr>
                <w:rFonts w:hint="eastAsia"/>
                <w:noProof/>
                <w:sz w:val="24"/>
              </w:rPr>
              <w:t>补水量t/h</w:t>
            </w:r>
          </w:p>
        </w:tc>
        <w:tc>
          <w:tcPr>
            <w:tcW w:w="1259" w:type="dxa"/>
            <w:gridSpan w:val="2"/>
            <w:tcBorders>
              <w:top w:val="nil"/>
              <w:left w:val="nil"/>
              <w:bottom w:val="single" w:sz="4" w:space="0" w:color="auto"/>
              <w:right w:val="single" w:sz="4" w:space="0" w:color="auto"/>
            </w:tcBorders>
          </w:tcPr>
          <w:p w:rsidR="008166FA" w:rsidRDefault="008166FA" w:rsidP="0037744D">
            <w:pPr>
              <w:jc w:val="center"/>
              <w:rPr>
                <w:noProof/>
                <w:sz w:val="24"/>
              </w:rPr>
            </w:pPr>
            <w:r>
              <w:rPr>
                <w:rFonts w:hint="eastAsia"/>
                <w:noProof/>
                <w:sz w:val="24"/>
              </w:rPr>
              <w:t>排放量</w:t>
            </w:r>
          </w:p>
          <w:p w:rsidR="008166FA" w:rsidRDefault="008166FA" w:rsidP="0037744D">
            <w:pPr>
              <w:jc w:val="center"/>
              <w:rPr>
                <w:noProof/>
                <w:sz w:val="24"/>
              </w:rPr>
            </w:pPr>
            <w:r>
              <w:rPr>
                <w:rFonts w:hint="eastAsia"/>
                <w:noProof/>
                <w:sz w:val="24"/>
              </w:rPr>
              <w:t>t/h</w:t>
            </w:r>
          </w:p>
        </w:tc>
        <w:tc>
          <w:tcPr>
            <w:tcW w:w="1262" w:type="dxa"/>
            <w:gridSpan w:val="2"/>
            <w:tcBorders>
              <w:top w:val="nil"/>
              <w:left w:val="nil"/>
              <w:bottom w:val="single" w:sz="4" w:space="0" w:color="auto"/>
              <w:right w:val="single" w:sz="4" w:space="0" w:color="auto"/>
            </w:tcBorders>
          </w:tcPr>
          <w:p w:rsidR="008166FA" w:rsidRDefault="008166FA" w:rsidP="0037744D">
            <w:pPr>
              <w:jc w:val="center"/>
              <w:rPr>
                <w:noProof/>
                <w:sz w:val="24"/>
              </w:rPr>
            </w:pPr>
            <w:r>
              <w:rPr>
                <w:rFonts w:hint="eastAsia"/>
                <w:noProof/>
                <w:sz w:val="24"/>
              </w:rPr>
              <w:t>蒸汽产量t/h</w:t>
            </w:r>
          </w:p>
        </w:tc>
        <w:tc>
          <w:tcPr>
            <w:tcW w:w="1230" w:type="dxa"/>
            <w:tcBorders>
              <w:top w:val="nil"/>
              <w:left w:val="nil"/>
              <w:bottom w:val="single" w:sz="4" w:space="0" w:color="auto"/>
              <w:right w:val="single" w:sz="4" w:space="0" w:color="auto"/>
            </w:tcBorders>
            <w:vAlign w:val="center"/>
          </w:tcPr>
          <w:p w:rsidR="008166FA" w:rsidRDefault="008166FA" w:rsidP="0037744D">
            <w:pPr>
              <w:jc w:val="center"/>
              <w:rPr>
                <w:noProof/>
                <w:sz w:val="24"/>
              </w:rPr>
            </w:pPr>
            <w:r>
              <w:rPr>
                <w:rFonts w:hint="eastAsia"/>
                <w:noProof/>
                <w:sz w:val="24"/>
              </w:rPr>
              <w:t>浓缩倍数</w:t>
            </w:r>
          </w:p>
        </w:tc>
        <w:tc>
          <w:tcPr>
            <w:tcW w:w="1605" w:type="dxa"/>
            <w:tcBorders>
              <w:top w:val="nil"/>
              <w:left w:val="nil"/>
              <w:bottom w:val="single" w:sz="4" w:space="0" w:color="auto"/>
              <w:right w:val="single" w:sz="4" w:space="0" w:color="auto"/>
            </w:tcBorders>
          </w:tcPr>
          <w:p w:rsidR="008166FA" w:rsidRDefault="008166FA" w:rsidP="0037744D">
            <w:pPr>
              <w:jc w:val="center"/>
              <w:rPr>
                <w:noProof/>
                <w:sz w:val="24"/>
              </w:rPr>
            </w:pPr>
            <w:r>
              <w:rPr>
                <w:rFonts w:hint="eastAsia"/>
                <w:noProof/>
                <w:sz w:val="24"/>
              </w:rPr>
              <w:t>产汽压力kg/cm</w:t>
            </w:r>
            <w:r>
              <w:rPr>
                <w:rFonts w:hint="eastAsia"/>
                <w:noProof/>
                <w:sz w:val="24"/>
                <w:vertAlign w:val="superscript"/>
              </w:rPr>
              <w:t>2</w:t>
            </w:r>
            <w:bookmarkStart w:id="4" w:name="OLE_LINK1"/>
            <w:r>
              <w:rPr>
                <w:rFonts w:hint="eastAsia"/>
                <w:noProof/>
                <w:sz w:val="24"/>
              </w:rPr>
              <w:t>G</w:t>
            </w:r>
            <w:bookmarkEnd w:id="4"/>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E-201A-1</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227.3</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15.5</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211.8</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14.7</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E-201B-1</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227.3</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15.5</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211.8</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14.7</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lastRenderedPageBreak/>
              <w:t>E-201A-2</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227.3</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15.5</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211.8</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14.7</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E-201B-2</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227.3</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15.5</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211.8</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14.7</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E-201A-3</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227.3</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15.5</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211.8</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14.7</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E-201B-3</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227.3</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15.5</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211.8</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14.7</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E-202-1</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123.4</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6</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117.5</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20.6</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2.0</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E-202-2</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123.4</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6</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117.5</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20.6</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2.0</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E-202-3</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123.4</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6</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117.5</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20.6</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2.0</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E-203A-1</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57.1</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53.1</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14.3</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0.5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E-203A-2</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57.1</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53.1</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14.3</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0.5</w:t>
            </w:r>
          </w:p>
        </w:tc>
      </w:tr>
      <w:tr w:rsidR="008166FA" w:rsidTr="0037744D">
        <w:trPr>
          <w:trHeight w:val="499"/>
        </w:trPr>
        <w:tc>
          <w:tcPr>
            <w:tcW w:w="1910" w:type="dxa"/>
            <w:tcBorders>
              <w:top w:val="nil"/>
              <w:left w:val="single" w:sz="4" w:space="0" w:color="auto"/>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E-203A-3</w:t>
            </w:r>
          </w:p>
        </w:tc>
        <w:tc>
          <w:tcPr>
            <w:tcW w:w="1254"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57.1</w:t>
            </w:r>
          </w:p>
        </w:tc>
        <w:tc>
          <w:tcPr>
            <w:tcW w:w="1259"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4</w:t>
            </w:r>
          </w:p>
        </w:tc>
        <w:tc>
          <w:tcPr>
            <w:tcW w:w="1262" w:type="dxa"/>
            <w:gridSpan w:val="2"/>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53.1</w:t>
            </w:r>
          </w:p>
        </w:tc>
        <w:tc>
          <w:tcPr>
            <w:tcW w:w="1230"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14.3</w:t>
            </w:r>
          </w:p>
        </w:tc>
        <w:tc>
          <w:tcPr>
            <w:tcW w:w="1605" w:type="dxa"/>
            <w:tcBorders>
              <w:top w:val="nil"/>
              <w:left w:val="nil"/>
              <w:bottom w:val="single" w:sz="4" w:space="0" w:color="auto"/>
              <w:right w:val="single" w:sz="4" w:space="0" w:color="auto"/>
            </w:tcBorders>
          </w:tcPr>
          <w:p w:rsidR="008166FA" w:rsidRDefault="008166FA" w:rsidP="0037744D">
            <w:pPr>
              <w:spacing w:line="360" w:lineRule="auto"/>
              <w:jc w:val="center"/>
              <w:rPr>
                <w:noProof/>
                <w:sz w:val="24"/>
              </w:rPr>
            </w:pPr>
            <w:r>
              <w:rPr>
                <w:rFonts w:hint="eastAsia"/>
                <w:noProof/>
                <w:sz w:val="24"/>
              </w:rPr>
              <w:t>0.5</w:t>
            </w:r>
          </w:p>
        </w:tc>
      </w:tr>
      <w:tr w:rsidR="008166FA" w:rsidTr="00377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910" w:type="dxa"/>
          </w:tcPr>
          <w:p w:rsidR="008166FA" w:rsidRDefault="008166FA" w:rsidP="0037744D">
            <w:pPr>
              <w:spacing w:line="360" w:lineRule="auto"/>
              <w:jc w:val="center"/>
              <w:rPr>
                <w:noProof/>
                <w:sz w:val="24"/>
              </w:rPr>
            </w:pPr>
            <w:r>
              <w:rPr>
                <w:rFonts w:hint="eastAsia"/>
                <w:noProof/>
                <w:sz w:val="24"/>
              </w:rPr>
              <w:t>E-205</w:t>
            </w:r>
          </w:p>
        </w:tc>
        <w:tc>
          <w:tcPr>
            <w:tcW w:w="1260" w:type="dxa"/>
            <w:gridSpan w:val="2"/>
          </w:tcPr>
          <w:p w:rsidR="008166FA" w:rsidRDefault="008166FA" w:rsidP="0037744D">
            <w:pPr>
              <w:spacing w:line="360" w:lineRule="auto"/>
              <w:jc w:val="center"/>
              <w:rPr>
                <w:noProof/>
                <w:sz w:val="24"/>
              </w:rPr>
            </w:pPr>
            <w:r>
              <w:rPr>
                <w:rFonts w:hint="eastAsia"/>
                <w:noProof/>
                <w:sz w:val="24"/>
              </w:rPr>
              <w:t>60.8</w:t>
            </w:r>
          </w:p>
        </w:tc>
        <w:tc>
          <w:tcPr>
            <w:tcW w:w="1260" w:type="dxa"/>
            <w:gridSpan w:val="2"/>
          </w:tcPr>
          <w:p w:rsidR="008166FA" w:rsidRDefault="008166FA" w:rsidP="0037744D">
            <w:pPr>
              <w:spacing w:line="360" w:lineRule="auto"/>
              <w:jc w:val="center"/>
              <w:rPr>
                <w:noProof/>
                <w:sz w:val="24"/>
              </w:rPr>
            </w:pPr>
            <w:r>
              <w:rPr>
                <w:rFonts w:hint="eastAsia"/>
                <w:noProof/>
                <w:sz w:val="24"/>
              </w:rPr>
              <w:t>5</w:t>
            </w:r>
          </w:p>
        </w:tc>
        <w:tc>
          <w:tcPr>
            <w:tcW w:w="1255" w:type="dxa"/>
          </w:tcPr>
          <w:p w:rsidR="008166FA" w:rsidRDefault="008166FA" w:rsidP="0037744D">
            <w:pPr>
              <w:spacing w:line="360" w:lineRule="auto"/>
              <w:jc w:val="center"/>
              <w:rPr>
                <w:noProof/>
                <w:sz w:val="24"/>
              </w:rPr>
            </w:pPr>
            <w:r>
              <w:rPr>
                <w:rFonts w:hint="eastAsia"/>
                <w:noProof/>
                <w:sz w:val="24"/>
              </w:rPr>
              <w:t>55.8</w:t>
            </w:r>
          </w:p>
        </w:tc>
        <w:tc>
          <w:tcPr>
            <w:tcW w:w="1230" w:type="dxa"/>
          </w:tcPr>
          <w:p w:rsidR="008166FA" w:rsidRDefault="008166FA" w:rsidP="0037744D">
            <w:pPr>
              <w:spacing w:line="360" w:lineRule="auto"/>
              <w:jc w:val="center"/>
              <w:rPr>
                <w:noProof/>
                <w:sz w:val="24"/>
              </w:rPr>
            </w:pPr>
            <w:r>
              <w:rPr>
                <w:rFonts w:hint="eastAsia"/>
                <w:noProof/>
                <w:sz w:val="24"/>
              </w:rPr>
              <w:t>12.2</w:t>
            </w:r>
          </w:p>
        </w:tc>
        <w:tc>
          <w:tcPr>
            <w:tcW w:w="1605" w:type="dxa"/>
          </w:tcPr>
          <w:p w:rsidR="008166FA" w:rsidRDefault="008166FA" w:rsidP="0037744D">
            <w:pPr>
              <w:spacing w:line="360" w:lineRule="auto"/>
              <w:jc w:val="center"/>
              <w:rPr>
                <w:noProof/>
                <w:sz w:val="24"/>
              </w:rPr>
            </w:pPr>
            <w:r>
              <w:rPr>
                <w:rFonts w:hint="eastAsia"/>
                <w:noProof/>
                <w:sz w:val="24"/>
              </w:rPr>
              <w:t>2.0</w:t>
            </w:r>
          </w:p>
        </w:tc>
      </w:tr>
    </w:tbl>
    <w:p w:rsidR="008166FA" w:rsidRDefault="008166FA" w:rsidP="008166FA">
      <w:pPr>
        <w:pStyle w:val="aa"/>
        <w:ind w:firstLine="0"/>
        <w:rPr>
          <w:b/>
          <w:noProof/>
          <w:sz w:val="32"/>
          <w:szCs w:val="32"/>
        </w:rPr>
      </w:pPr>
    </w:p>
    <w:p w:rsidR="008166FA" w:rsidRDefault="008166FA" w:rsidP="008166FA">
      <w:pPr>
        <w:pStyle w:val="aa"/>
        <w:numPr>
          <w:ilvl w:val="0"/>
          <w:numId w:val="21"/>
        </w:numPr>
        <w:autoSpaceDE/>
        <w:autoSpaceDN/>
        <w:spacing w:before="0"/>
        <w:jc w:val="both"/>
        <w:rPr>
          <w:b/>
          <w:noProof/>
          <w:sz w:val="32"/>
          <w:szCs w:val="32"/>
        </w:rPr>
      </w:pPr>
      <w:r w:rsidRPr="007F72CF">
        <w:rPr>
          <w:rFonts w:hint="eastAsia"/>
          <w:b/>
          <w:noProof/>
          <w:sz w:val="32"/>
          <w:szCs w:val="32"/>
        </w:rPr>
        <w:t>产品质量指标</w:t>
      </w:r>
    </w:p>
    <w:p w:rsidR="008166FA" w:rsidRPr="00565AFF" w:rsidRDefault="008166FA" w:rsidP="008166FA">
      <w:pPr>
        <w:pStyle w:val="aa"/>
        <w:ind w:left="720" w:firstLine="0"/>
        <w:jc w:val="center"/>
        <w:rPr>
          <w:b/>
          <w:noProof/>
          <w:sz w:val="32"/>
          <w:szCs w:val="32"/>
          <w:lang w:eastAsia="zh-CN"/>
        </w:rPr>
      </w:pPr>
      <w:r w:rsidRPr="00565AFF">
        <w:rPr>
          <w:rFonts w:hint="eastAsia"/>
          <w:noProof/>
          <w:sz w:val="24"/>
          <w:lang w:eastAsia="zh-CN"/>
        </w:rPr>
        <w:t>表二 废热锅炉水质指标要求</w:t>
      </w:r>
    </w:p>
    <w:tbl>
      <w:tblPr>
        <w:tblW w:w="5000" w:type="pct"/>
        <w:tblLook w:val="0000"/>
      </w:tblPr>
      <w:tblGrid>
        <w:gridCol w:w="1034"/>
        <w:gridCol w:w="2325"/>
        <w:gridCol w:w="2302"/>
        <w:gridCol w:w="3105"/>
      </w:tblGrid>
      <w:tr w:rsidR="008166FA" w:rsidTr="0037744D">
        <w:trPr>
          <w:trHeight w:val="402"/>
        </w:trPr>
        <w:tc>
          <w:tcPr>
            <w:tcW w:w="590" w:type="pct"/>
            <w:tcBorders>
              <w:top w:val="single" w:sz="4" w:space="0" w:color="auto"/>
              <w:left w:val="single" w:sz="4" w:space="0" w:color="auto"/>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内容</w:t>
            </w:r>
          </w:p>
        </w:tc>
        <w:tc>
          <w:tcPr>
            <w:tcW w:w="1326" w:type="pct"/>
            <w:tcBorders>
              <w:top w:val="single" w:sz="4" w:space="0" w:color="auto"/>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控制项目</w:t>
            </w:r>
          </w:p>
        </w:tc>
        <w:tc>
          <w:tcPr>
            <w:tcW w:w="1313" w:type="pct"/>
            <w:tcBorders>
              <w:top w:val="single" w:sz="4" w:space="0" w:color="auto"/>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单位</w:t>
            </w:r>
          </w:p>
        </w:tc>
        <w:tc>
          <w:tcPr>
            <w:tcW w:w="1771" w:type="pct"/>
            <w:tcBorders>
              <w:top w:val="single" w:sz="4" w:space="0" w:color="auto"/>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控制范围</w:t>
            </w:r>
          </w:p>
        </w:tc>
      </w:tr>
      <w:tr w:rsidR="008166FA" w:rsidTr="0037744D">
        <w:trPr>
          <w:trHeight w:val="402"/>
        </w:trPr>
        <w:tc>
          <w:tcPr>
            <w:tcW w:w="590" w:type="pct"/>
            <w:tcBorders>
              <w:top w:val="nil"/>
              <w:left w:val="single" w:sz="4" w:space="0" w:color="auto"/>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1</w:t>
            </w:r>
          </w:p>
        </w:tc>
        <w:tc>
          <w:tcPr>
            <w:tcW w:w="1326"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pH</w:t>
            </w:r>
          </w:p>
        </w:tc>
        <w:tc>
          <w:tcPr>
            <w:tcW w:w="1313"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p>
        </w:tc>
        <w:tc>
          <w:tcPr>
            <w:tcW w:w="1771"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8.0－12.0</w:t>
            </w:r>
          </w:p>
        </w:tc>
      </w:tr>
      <w:tr w:rsidR="008166FA" w:rsidTr="0037744D">
        <w:trPr>
          <w:trHeight w:val="402"/>
        </w:trPr>
        <w:tc>
          <w:tcPr>
            <w:tcW w:w="590" w:type="pct"/>
            <w:tcBorders>
              <w:top w:val="nil"/>
              <w:left w:val="single" w:sz="4" w:space="0" w:color="auto"/>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2</w:t>
            </w:r>
          </w:p>
        </w:tc>
        <w:tc>
          <w:tcPr>
            <w:tcW w:w="1326"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Cond.</w:t>
            </w:r>
          </w:p>
        </w:tc>
        <w:tc>
          <w:tcPr>
            <w:tcW w:w="1313"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sidRPr="0078581D">
              <w:rPr>
                <w:rFonts w:hint="eastAsia"/>
                <w:noProof/>
                <w:sz w:val="24"/>
              </w:rPr>
              <w:t>μ</w:t>
            </w:r>
            <w:r>
              <w:rPr>
                <w:rFonts w:hint="eastAsia"/>
                <w:noProof/>
                <w:sz w:val="24"/>
              </w:rPr>
              <w:t>s/cm</w:t>
            </w:r>
          </w:p>
        </w:tc>
        <w:tc>
          <w:tcPr>
            <w:tcW w:w="1771"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≤150</w:t>
            </w:r>
          </w:p>
        </w:tc>
      </w:tr>
      <w:tr w:rsidR="008166FA" w:rsidTr="0037744D">
        <w:trPr>
          <w:trHeight w:val="402"/>
        </w:trPr>
        <w:tc>
          <w:tcPr>
            <w:tcW w:w="590" w:type="pct"/>
            <w:tcBorders>
              <w:top w:val="nil"/>
              <w:left w:val="single" w:sz="4" w:space="0" w:color="auto"/>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3</w:t>
            </w:r>
          </w:p>
        </w:tc>
        <w:tc>
          <w:tcPr>
            <w:tcW w:w="1326"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SiO</w:t>
            </w:r>
            <w:r w:rsidRPr="0078581D">
              <w:rPr>
                <w:rFonts w:hint="eastAsia"/>
                <w:noProof/>
                <w:sz w:val="24"/>
                <w:vertAlign w:val="subscript"/>
              </w:rPr>
              <w:t>2</w:t>
            </w:r>
          </w:p>
        </w:tc>
        <w:tc>
          <w:tcPr>
            <w:tcW w:w="1313"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sidRPr="0078581D">
              <w:rPr>
                <w:rFonts w:hint="eastAsia"/>
                <w:noProof/>
                <w:sz w:val="24"/>
              </w:rPr>
              <w:t>μ</w:t>
            </w:r>
            <w:r>
              <w:rPr>
                <w:rFonts w:ascii="Arial" w:hAnsi="Arial" w:cs="Arial" w:hint="eastAsia"/>
                <w:noProof/>
                <w:color w:val="333333"/>
                <w:sz w:val="20"/>
                <w:szCs w:val="20"/>
              </w:rPr>
              <w:t>g</w:t>
            </w:r>
            <w:r>
              <w:rPr>
                <w:rFonts w:hint="eastAsia"/>
                <w:noProof/>
                <w:sz w:val="24"/>
              </w:rPr>
              <w:t>/L</w:t>
            </w:r>
          </w:p>
        </w:tc>
        <w:tc>
          <w:tcPr>
            <w:tcW w:w="1771"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&lt;150</w:t>
            </w:r>
          </w:p>
        </w:tc>
      </w:tr>
      <w:tr w:rsidR="008166FA" w:rsidTr="0037744D">
        <w:trPr>
          <w:trHeight w:val="402"/>
        </w:trPr>
        <w:tc>
          <w:tcPr>
            <w:tcW w:w="590" w:type="pct"/>
            <w:tcBorders>
              <w:top w:val="nil"/>
              <w:left w:val="single" w:sz="4" w:space="0" w:color="auto"/>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4</w:t>
            </w:r>
          </w:p>
        </w:tc>
        <w:tc>
          <w:tcPr>
            <w:tcW w:w="1326"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Fe</w:t>
            </w:r>
          </w:p>
        </w:tc>
        <w:tc>
          <w:tcPr>
            <w:tcW w:w="1313"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mg/L</w:t>
            </w:r>
          </w:p>
        </w:tc>
        <w:tc>
          <w:tcPr>
            <w:tcW w:w="1771"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≤0.5</w:t>
            </w:r>
          </w:p>
        </w:tc>
      </w:tr>
      <w:tr w:rsidR="008166FA" w:rsidTr="0037744D">
        <w:trPr>
          <w:trHeight w:val="402"/>
        </w:trPr>
        <w:tc>
          <w:tcPr>
            <w:tcW w:w="590" w:type="pct"/>
            <w:tcBorders>
              <w:top w:val="nil"/>
              <w:left w:val="single" w:sz="4" w:space="0" w:color="auto"/>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5</w:t>
            </w:r>
          </w:p>
        </w:tc>
        <w:tc>
          <w:tcPr>
            <w:tcW w:w="1326"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(PO</w:t>
            </w:r>
            <w:r w:rsidRPr="0078581D">
              <w:rPr>
                <w:rFonts w:hint="eastAsia"/>
                <w:noProof/>
                <w:sz w:val="24"/>
                <w:vertAlign w:val="subscript"/>
              </w:rPr>
              <w:t>4</w:t>
            </w:r>
            <w:r>
              <w:rPr>
                <w:rFonts w:hint="eastAsia"/>
                <w:noProof/>
                <w:sz w:val="24"/>
              </w:rPr>
              <w:t>)</w:t>
            </w:r>
            <w:r w:rsidRPr="0078581D">
              <w:rPr>
                <w:rFonts w:hint="eastAsia"/>
                <w:noProof/>
                <w:sz w:val="24"/>
                <w:vertAlign w:val="superscript"/>
              </w:rPr>
              <w:t>3</w:t>
            </w:r>
            <w:r w:rsidRPr="00565AFF">
              <w:rPr>
                <w:rFonts w:hint="eastAsia"/>
                <w:noProof/>
                <w:sz w:val="24"/>
                <w:vertAlign w:val="superscript"/>
              </w:rPr>
              <w:t>-</w:t>
            </w:r>
          </w:p>
        </w:tc>
        <w:tc>
          <w:tcPr>
            <w:tcW w:w="1313"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mg/L</w:t>
            </w:r>
          </w:p>
        </w:tc>
        <w:tc>
          <w:tcPr>
            <w:tcW w:w="1771"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0.5-6</w:t>
            </w:r>
          </w:p>
        </w:tc>
      </w:tr>
      <w:tr w:rsidR="008166FA" w:rsidTr="0037744D">
        <w:trPr>
          <w:trHeight w:val="402"/>
        </w:trPr>
        <w:tc>
          <w:tcPr>
            <w:tcW w:w="590" w:type="pct"/>
            <w:tcBorders>
              <w:top w:val="nil"/>
              <w:left w:val="single" w:sz="4" w:space="0" w:color="auto"/>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6</w:t>
            </w:r>
          </w:p>
        </w:tc>
        <w:tc>
          <w:tcPr>
            <w:tcW w:w="1326"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T-H</w:t>
            </w:r>
          </w:p>
        </w:tc>
        <w:tc>
          <w:tcPr>
            <w:tcW w:w="1313"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mgCaCO</w:t>
            </w:r>
            <w:r>
              <w:rPr>
                <w:rFonts w:hint="eastAsia"/>
                <w:noProof/>
                <w:sz w:val="24"/>
                <w:vertAlign w:val="subscript"/>
              </w:rPr>
              <w:t>3</w:t>
            </w:r>
            <w:r>
              <w:rPr>
                <w:rFonts w:hint="eastAsia"/>
                <w:noProof/>
                <w:sz w:val="24"/>
              </w:rPr>
              <w:t>/L</w:t>
            </w:r>
          </w:p>
        </w:tc>
        <w:tc>
          <w:tcPr>
            <w:tcW w:w="1771" w:type="pct"/>
            <w:tcBorders>
              <w:top w:val="nil"/>
              <w:left w:val="nil"/>
              <w:bottom w:val="single" w:sz="4" w:space="0" w:color="auto"/>
              <w:right w:val="single" w:sz="4" w:space="0" w:color="auto"/>
            </w:tcBorders>
            <w:vAlign w:val="center"/>
          </w:tcPr>
          <w:p w:rsidR="008166FA" w:rsidRDefault="008166FA" w:rsidP="0037744D">
            <w:pPr>
              <w:widowControl/>
              <w:spacing w:line="360" w:lineRule="auto"/>
              <w:jc w:val="center"/>
              <w:rPr>
                <w:noProof/>
                <w:sz w:val="24"/>
              </w:rPr>
            </w:pPr>
            <w:r>
              <w:rPr>
                <w:rFonts w:hint="eastAsia"/>
                <w:noProof/>
                <w:sz w:val="24"/>
              </w:rPr>
              <w:t>≤150</w:t>
            </w:r>
          </w:p>
        </w:tc>
      </w:tr>
      <w:tr w:rsidR="008166FA" w:rsidRPr="002908CD" w:rsidTr="0037744D">
        <w:trPr>
          <w:trHeight w:val="402"/>
        </w:trPr>
        <w:tc>
          <w:tcPr>
            <w:tcW w:w="590" w:type="pct"/>
            <w:tcBorders>
              <w:top w:val="single" w:sz="4" w:space="0" w:color="auto"/>
              <w:left w:val="single" w:sz="4" w:space="0" w:color="auto"/>
              <w:bottom w:val="single" w:sz="4" w:space="0" w:color="auto"/>
              <w:right w:val="single" w:sz="4" w:space="0" w:color="auto"/>
            </w:tcBorders>
            <w:vAlign w:val="center"/>
          </w:tcPr>
          <w:p w:rsidR="008166FA" w:rsidRPr="002908CD" w:rsidRDefault="008166FA" w:rsidP="0037744D">
            <w:pPr>
              <w:widowControl/>
              <w:spacing w:line="360" w:lineRule="auto"/>
              <w:jc w:val="center"/>
              <w:rPr>
                <w:noProof/>
                <w:sz w:val="24"/>
              </w:rPr>
            </w:pPr>
            <w:r w:rsidRPr="002908CD">
              <w:rPr>
                <w:rFonts w:hint="eastAsia"/>
                <w:noProof/>
                <w:sz w:val="24"/>
              </w:rPr>
              <w:t>7</w:t>
            </w:r>
          </w:p>
        </w:tc>
        <w:tc>
          <w:tcPr>
            <w:tcW w:w="1326" w:type="pct"/>
            <w:tcBorders>
              <w:top w:val="single" w:sz="4" w:space="0" w:color="auto"/>
              <w:left w:val="nil"/>
              <w:bottom w:val="single" w:sz="4" w:space="0" w:color="auto"/>
              <w:right w:val="single" w:sz="4" w:space="0" w:color="auto"/>
            </w:tcBorders>
            <w:vAlign w:val="center"/>
          </w:tcPr>
          <w:p w:rsidR="008166FA" w:rsidRPr="002908CD" w:rsidRDefault="008166FA" w:rsidP="0037744D">
            <w:pPr>
              <w:widowControl/>
              <w:spacing w:line="360" w:lineRule="auto"/>
              <w:jc w:val="center"/>
              <w:rPr>
                <w:noProof/>
                <w:sz w:val="24"/>
              </w:rPr>
            </w:pPr>
            <w:r w:rsidRPr="002908CD">
              <w:rPr>
                <w:noProof/>
                <w:sz w:val="24"/>
              </w:rPr>
              <w:t>AC</w:t>
            </w:r>
            <w:r w:rsidRPr="002908CD">
              <w:rPr>
                <w:rFonts w:hint="eastAsia"/>
                <w:noProof/>
                <w:sz w:val="24"/>
                <w:vertAlign w:val="superscript"/>
              </w:rPr>
              <w:t>-</w:t>
            </w:r>
          </w:p>
        </w:tc>
        <w:tc>
          <w:tcPr>
            <w:tcW w:w="1313" w:type="pct"/>
            <w:tcBorders>
              <w:top w:val="single" w:sz="4" w:space="0" w:color="auto"/>
              <w:left w:val="nil"/>
              <w:bottom w:val="single" w:sz="4" w:space="0" w:color="auto"/>
              <w:right w:val="single" w:sz="4" w:space="0" w:color="auto"/>
            </w:tcBorders>
            <w:vAlign w:val="center"/>
          </w:tcPr>
          <w:p w:rsidR="008166FA" w:rsidRPr="002908CD" w:rsidRDefault="008166FA" w:rsidP="0037744D">
            <w:pPr>
              <w:widowControl/>
              <w:spacing w:line="360" w:lineRule="auto"/>
              <w:jc w:val="center"/>
              <w:rPr>
                <w:noProof/>
                <w:sz w:val="24"/>
              </w:rPr>
            </w:pPr>
            <w:r w:rsidRPr="002908CD">
              <w:rPr>
                <w:rFonts w:hint="eastAsia"/>
                <w:noProof/>
                <w:sz w:val="24"/>
              </w:rPr>
              <w:t>mg/L</w:t>
            </w:r>
          </w:p>
        </w:tc>
        <w:tc>
          <w:tcPr>
            <w:tcW w:w="1771" w:type="pct"/>
            <w:tcBorders>
              <w:top w:val="single" w:sz="4" w:space="0" w:color="auto"/>
              <w:left w:val="nil"/>
              <w:bottom w:val="single" w:sz="4" w:space="0" w:color="auto"/>
              <w:right w:val="single" w:sz="4" w:space="0" w:color="auto"/>
            </w:tcBorders>
            <w:vAlign w:val="center"/>
          </w:tcPr>
          <w:p w:rsidR="008166FA" w:rsidRPr="002908CD" w:rsidRDefault="008166FA" w:rsidP="0037744D">
            <w:pPr>
              <w:widowControl/>
              <w:spacing w:line="360" w:lineRule="auto"/>
              <w:jc w:val="center"/>
              <w:rPr>
                <w:noProof/>
                <w:sz w:val="24"/>
              </w:rPr>
            </w:pPr>
            <w:r w:rsidRPr="002908CD">
              <w:rPr>
                <w:rFonts w:hint="eastAsia"/>
                <w:noProof/>
                <w:sz w:val="24"/>
              </w:rPr>
              <w:t>≤15</w:t>
            </w:r>
          </w:p>
        </w:tc>
      </w:tr>
    </w:tbl>
    <w:p w:rsidR="008166FA" w:rsidRPr="002908CD" w:rsidRDefault="008166FA" w:rsidP="008166FA">
      <w:pPr>
        <w:tabs>
          <w:tab w:val="left" w:pos="540"/>
        </w:tabs>
        <w:spacing w:line="360" w:lineRule="auto"/>
        <w:jc w:val="center"/>
        <w:rPr>
          <w:noProof/>
          <w:sz w:val="24"/>
          <w:lang w:eastAsia="zh-CN"/>
        </w:rPr>
      </w:pPr>
      <w:r w:rsidRPr="002908CD">
        <w:rPr>
          <w:rFonts w:hint="eastAsia"/>
          <w:noProof/>
          <w:sz w:val="24"/>
          <w:lang w:eastAsia="zh-CN"/>
        </w:rPr>
        <w:t>表三 V-950回收凝结水指标要求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3"/>
        <w:gridCol w:w="1808"/>
        <w:gridCol w:w="1808"/>
        <w:gridCol w:w="1809"/>
        <w:gridCol w:w="1808"/>
      </w:tblGrid>
      <w:tr w:rsidR="008166FA" w:rsidRPr="002908CD" w:rsidTr="0037744D">
        <w:tc>
          <w:tcPr>
            <w:tcW w:w="875" w:type="pct"/>
          </w:tcPr>
          <w:p w:rsidR="008166FA" w:rsidRPr="002908CD" w:rsidRDefault="008166FA" w:rsidP="0037744D">
            <w:pPr>
              <w:widowControl/>
              <w:spacing w:line="360" w:lineRule="auto"/>
              <w:jc w:val="center"/>
              <w:rPr>
                <w:noProof/>
                <w:sz w:val="24"/>
              </w:rPr>
            </w:pPr>
            <w:r w:rsidRPr="002908CD">
              <w:rPr>
                <w:rFonts w:hint="eastAsia"/>
                <w:noProof/>
                <w:sz w:val="24"/>
              </w:rPr>
              <w:t>pH</w:t>
            </w:r>
          </w:p>
        </w:tc>
        <w:tc>
          <w:tcPr>
            <w:tcW w:w="1031" w:type="pct"/>
          </w:tcPr>
          <w:p w:rsidR="008166FA" w:rsidRPr="002908CD" w:rsidRDefault="008166FA" w:rsidP="0037744D">
            <w:pPr>
              <w:widowControl/>
              <w:spacing w:line="360" w:lineRule="auto"/>
              <w:jc w:val="center"/>
              <w:rPr>
                <w:noProof/>
                <w:sz w:val="24"/>
              </w:rPr>
            </w:pPr>
            <w:r w:rsidRPr="002908CD">
              <w:rPr>
                <w:rFonts w:hint="eastAsia"/>
                <w:noProof/>
                <w:sz w:val="24"/>
              </w:rPr>
              <w:t>Cond.</w:t>
            </w:r>
          </w:p>
        </w:tc>
        <w:tc>
          <w:tcPr>
            <w:tcW w:w="1031" w:type="pct"/>
          </w:tcPr>
          <w:p w:rsidR="008166FA" w:rsidRPr="002908CD" w:rsidRDefault="008166FA" w:rsidP="0037744D">
            <w:pPr>
              <w:widowControl/>
              <w:spacing w:line="360" w:lineRule="auto"/>
              <w:jc w:val="center"/>
              <w:rPr>
                <w:noProof/>
                <w:sz w:val="24"/>
              </w:rPr>
            </w:pPr>
            <w:r w:rsidRPr="002908CD">
              <w:rPr>
                <w:rFonts w:hint="eastAsia"/>
                <w:noProof/>
                <w:sz w:val="24"/>
              </w:rPr>
              <w:t>SiO2</w:t>
            </w:r>
          </w:p>
        </w:tc>
        <w:tc>
          <w:tcPr>
            <w:tcW w:w="1032" w:type="pct"/>
          </w:tcPr>
          <w:p w:rsidR="008166FA" w:rsidRPr="002908CD" w:rsidRDefault="008166FA" w:rsidP="0037744D">
            <w:pPr>
              <w:widowControl/>
              <w:spacing w:line="360" w:lineRule="auto"/>
              <w:jc w:val="center"/>
              <w:rPr>
                <w:noProof/>
                <w:sz w:val="24"/>
              </w:rPr>
            </w:pPr>
            <w:r w:rsidRPr="002908CD">
              <w:rPr>
                <w:rFonts w:hint="eastAsia"/>
                <w:noProof/>
                <w:sz w:val="24"/>
              </w:rPr>
              <w:t>钠</w:t>
            </w:r>
          </w:p>
        </w:tc>
        <w:tc>
          <w:tcPr>
            <w:tcW w:w="1031" w:type="pct"/>
          </w:tcPr>
          <w:p w:rsidR="008166FA" w:rsidRPr="002908CD" w:rsidRDefault="008166FA" w:rsidP="0037744D">
            <w:pPr>
              <w:widowControl/>
              <w:spacing w:line="360" w:lineRule="auto"/>
              <w:jc w:val="center"/>
              <w:rPr>
                <w:noProof/>
                <w:sz w:val="24"/>
              </w:rPr>
            </w:pPr>
            <w:r w:rsidRPr="002908CD">
              <w:rPr>
                <w:rFonts w:hint="eastAsia"/>
                <w:noProof/>
                <w:sz w:val="24"/>
              </w:rPr>
              <w:t>总铁</w:t>
            </w:r>
          </w:p>
        </w:tc>
      </w:tr>
      <w:tr w:rsidR="008166FA" w:rsidRPr="002908CD" w:rsidTr="0037744D">
        <w:tc>
          <w:tcPr>
            <w:tcW w:w="875" w:type="pct"/>
          </w:tcPr>
          <w:p w:rsidR="008166FA" w:rsidRPr="002908CD" w:rsidRDefault="008166FA" w:rsidP="0037744D">
            <w:pPr>
              <w:widowControl/>
              <w:spacing w:line="360" w:lineRule="auto"/>
              <w:jc w:val="center"/>
              <w:rPr>
                <w:noProof/>
                <w:sz w:val="24"/>
              </w:rPr>
            </w:pPr>
          </w:p>
        </w:tc>
        <w:tc>
          <w:tcPr>
            <w:tcW w:w="1031" w:type="pct"/>
          </w:tcPr>
          <w:p w:rsidR="008166FA" w:rsidRPr="002908CD" w:rsidRDefault="008166FA" w:rsidP="0037744D">
            <w:pPr>
              <w:widowControl/>
              <w:spacing w:line="360" w:lineRule="auto"/>
              <w:jc w:val="center"/>
              <w:rPr>
                <w:noProof/>
                <w:sz w:val="24"/>
              </w:rPr>
            </w:pPr>
            <w:r w:rsidRPr="002908CD">
              <w:rPr>
                <w:rFonts w:ascii="Arial" w:hAnsi="Arial" w:cs="Arial" w:hint="eastAsia"/>
                <w:noProof/>
                <w:color w:val="333333"/>
                <w:sz w:val="20"/>
                <w:szCs w:val="20"/>
              </w:rPr>
              <w:t>u</w:t>
            </w:r>
            <w:r w:rsidRPr="002908CD">
              <w:rPr>
                <w:rFonts w:hint="eastAsia"/>
                <w:noProof/>
                <w:sz w:val="24"/>
              </w:rPr>
              <w:t>s/cm</w:t>
            </w:r>
          </w:p>
        </w:tc>
        <w:tc>
          <w:tcPr>
            <w:tcW w:w="1031" w:type="pct"/>
          </w:tcPr>
          <w:p w:rsidR="008166FA" w:rsidRPr="002908CD" w:rsidRDefault="008166FA" w:rsidP="0037744D">
            <w:pPr>
              <w:widowControl/>
              <w:spacing w:line="360" w:lineRule="auto"/>
              <w:jc w:val="center"/>
              <w:rPr>
                <w:noProof/>
                <w:sz w:val="24"/>
              </w:rPr>
            </w:pPr>
            <w:r w:rsidRPr="002908CD">
              <w:rPr>
                <w:rFonts w:ascii="Arial" w:hAnsi="Arial" w:cs="Arial" w:hint="eastAsia"/>
                <w:noProof/>
                <w:color w:val="333333"/>
                <w:sz w:val="20"/>
                <w:szCs w:val="20"/>
              </w:rPr>
              <w:t>ug</w:t>
            </w:r>
            <w:r w:rsidRPr="002908CD">
              <w:rPr>
                <w:rFonts w:hint="eastAsia"/>
                <w:noProof/>
                <w:sz w:val="24"/>
              </w:rPr>
              <w:t>/L</w:t>
            </w:r>
          </w:p>
        </w:tc>
        <w:tc>
          <w:tcPr>
            <w:tcW w:w="1032" w:type="pct"/>
          </w:tcPr>
          <w:p w:rsidR="008166FA" w:rsidRPr="002908CD" w:rsidRDefault="008166FA" w:rsidP="0037744D">
            <w:pPr>
              <w:widowControl/>
              <w:spacing w:line="360" w:lineRule="auto"/>
              <w:jc w:val="center"/>
              <w:rPr>
                <w:noProof/>
                <w:sz w:val="24"/>
              </w:rPr>
            </w:pPr>
            <w:r w:rsidRPr="002908CD">
              <w:rPr>
                <w:rFonts w:ascii="Arial" w:hAnsi="Arial" w:cs="Arial" w:hint="eastAsia"/>
                <w:noProof/>
                <w:color w:val="333333"/>
                <w:sz w:val="20"/>
                <w:szCs w:val="20"/>
              </w:rPr>
              <w:t>ug</w:t>
            </w:r>
            <w:r w:rsidRPr="002908CD">
              <w:rPr>
                <w:rFonts w:hint="eastAsia"/>
                <w:noProof/>
                <w:sz w:val="24"/>
              </w:rPr>
              <w:t>/L</w:t>
            </w:r>
          </w:p>
        </w:tc>
        <w:tc>
          <w:tcPr>
            <w:tcW w:w="1031" w:type="pct"/>
          </w:tcPr>
          <w:p w:rsidR="008166FA" w:rsidRPr="002908CD" w:rsidRDefault="008166FA" w:rsidP="0037744D">
            <w:pPr>
              <w:widowControl/>
              <w:spacing w:line="360" w:lineRule="auto"/>
              <w:jc w:val="center"/>
              <w:rPr>
                <w:noProof/>
                <w:sz w:val="24"/>
              </w:rPr>
            </w:pPr>
            <w:r w:rsidRPr="002908CD">
              <w:rPr>
                <w:rFonts w:hint="eastAsia"/>
                <w:noProof/>
                <w:sz w:val="24"/>
              </w:rPr>
              <w:t>mg/L</w:t>
            </w:r>
          </w:p>
        </w:tc>
      </w:tr>
      <w:tr w:rsidR="008166FA" w:rsidRPr="002908CD" w:rsidTr="0037744D">
        <w:tc>
          <w:tcPr>
            <w:tcW w:w="875" w:type="pct"/>
          </w:tcPr>
          <w:p w:rsidR="008166FA" w:rsidRPr="002908CD" w:rsidRDefault="008166FA" w:rsidP="0037744D">
            <w:pPr>
              <w:widowControl/>
              <w:spacing w:line="360" w:lineRule="auto"/>
              <w:jc w:val="center"/>
              <w:rPr>
                <w:noProof/>
                <w:sz w:val="24"/>
              </w:rPr>
            </w:pPr>
            <w:r w:rsidRPr="002908CD">
              <w:rPr>
                <w:rFonts w:hint="eastAsia"/>
                <w:noProof/>
                <w:sz w:val="24"/>
              </w:rPr>
              <w:t>8.8-9.3</w:t>
            </w:r>
          </w:p>
        </w:tc>
        <w:tc>
          <w:tcPr>
            <w:tcW w:w="1031" w:type="pct"/>
          </w:tcPr>
          <w:p w:rsidR="008166FA" w:rsidRPr="002908CD" w:rsidRDefault="008166FA" w:rsidP="0037744D">
            <w:pPr>
              <w:widowControl/>
              <w:spacing w:line="360" w:lineRule="auto"/>
              <w:jc w:val="center"/>
              <w:rPr>
                <w:noProof/>
                <w:sz w:val="24"/>
              </w:rPr>
            </w:pPr>
            <w:r w:rsidRPr="002908CD">
              <w:rPr>
                <w:rFonts w:hint="eastAsia"/>
                <w:noProof/>
                <w:sz w:val="24"/>
              </w:rPr>
              <w:t>≤20</w:t>
            </w:r>
          </w:p>
        </w:tc>
        <w:tc>
          <w:tcPr>
            <w:tcW w:w="1031" w:type="pct"/>
          </w:tcPr>
          <w:p w:rsidR="008166FA" w:rsidRPr="002908CD" w:rsidRDefault="008166FA" w:rsidP="0037744D">
            <w:pPr>
              <w:widowControl/>
              <w:spacing w:line="360" w:lineRule="auto"/>
              <w:jc w:val="center"/>
              <w:rPr>
                <w:noProof/>
                <w:sz w:val="24"/>
              </w:rPr>
            </w:pPr>
            <w:r w:rsidRPr="002908CD">
              <w:rPr>
                <w:rFonts w:hint="eastAsia"/>
                <w:noProof/>
                <w:sz w:val="24"/>
              </w:rPr>
              <w:t>≤20</w:t>
            </w:r>
          </w:p>
        </w:tc>
        <w:tc>
          <w:tcPr>
            <w:tcW w:w="1032" w:type="pct"/>
          </w:tcPr>
          <w:p w:rsidR="008166FA" w:rsidRPr="002908CD" w:rsidRDefault="008166FA" w:rsidP="0037744D">
            <w:pPr>
              <w:widowControl/>
              <w:spacing w:line="360" w:lineRule="auto"/>
              <w:jc w:val="center"/>
              <w:rPr>
                <w:noProof/>
                <w:sz w:val="24"/>
              </w:rPr>
            </w:pPr>
            <w:r w:rsidRPr="002908CD">
              <w:rPr>
                <w:rFonts w:hint="eastAsia"/>
                <w:noProof/>
                <w:sz w:val="24"/>
              </w:rPr>
              <w:t>≤10</w:t>
            </w:r>
          </w:p>
        </w:tc>
        <w:tc>
          <w:tcPr>
            <w:tcW w:w="1031" w:type="pct"/>
          </w:tcPr>
          <w:p w:rsidR="008166FA" w:rsidRPr="002908CD" w:rsidRDefault="008166FA" w:rsidP="0037744D">
            <w:pPr>
              <w:widowControl/>
              <w:spacing w:line="360" w:lineRule="auto"/>
              <w:jc w:val="center"/>
              <w:rPr>
                <w:noProof/>
                <w:sz w:val="24"/>
              </w:rPr>
            </w:pPr>
            <w:r w:rsidRPr="002908CD">
              <w:rPr>
                <w:rFonts w:hint="eastAsia"/>
                <w:noProof/>
                <w:sz w:val="24"/>
              </w:rPr>
              <w:t>≤20</w:t>
            </w:r>
          </w:p>
        </w:tc>
      </w:tr>
    </w:tbl>
    <w:p w:rsidR="008166FA" w:rsidRPr="002908CD" w:rsidRDefault="008166FA" w:rsidP="008166FA">
      <w:pPr>
        <w:spacing w:line="360" w:lineRule="auto"/>
        <w:ind w:firstLineChars="200" w:firstLine="480"/>
        <w:rPr>
          <w:noProof/>
          <w:sz w:val="24"/>
          <w:lang w:eastAsia="zh-CN"/>
        </w:rPr>
      </w:pPr>
      <w:r w:rsidRPr="002908CD">
        <w:rPr>
          <w:noProof/>
          <w:sz w:val="24"/>
          <w:lang w:eastAsia="zh-CN"/>
        </w:rPr>
        <w:t>* 1.</w:t>
      </w:r>
      <w:r w:rsidRPr="002908CD">
        <w:rPr>
          <w:rFonts w:hint="eastAsia"/>
          <w:noProof/>
          <w:sz w:val="24"/>
          <w:lang w:eastAsia="zh-CN"/>
        </w:rPr>
        <w:t>以上的水质指标和处理成效必须达成，且列入对乙方的重点考核。</w:t>
      </w:r>
    </w:p>
    <w:p w:rsidR="008166FA" w:rsidRPr="002908CD" w:rsidRDefault="008166FA" w:rsidP="008166FA">
      <w:pPr>
        <w:spacing w:line="360" w:lineRule="auto"/>
        <w:ind w:firstLineChars="200" w:firstLine="480"/>
        <w:rPr>
          <w:noProof/>
          <w:sz w:val="24"/>
          <w:lang w:eastAsia="zh-CN"/>
        </w:rPr>
      </w:pPr>
      <w:r w:rsidRPr="002908CD">
        <w:rPr>
          <w:noProof/>
          <w:sz w:val="24"/>
          <w:lang w:eastAsia="zh-CN"/>
        </w:rPr>
        <w:t>* 2.表</w:t>
      </w:r>
      <w:r w:rsidRPr="002908CD">
        <w:rPr>
          <w:rFonts w:hint="eastAsia"/>
          <w:noProof/>
          <w:sz w:val="24"/>
          <w:lang w:eastAsia="zh-CN"/>
        </w:rPr>
        <w:t>二</w:t>
      </w:r>
      <w:r w:rsidRPr="002908CD">
        <w:rPr>
          <w:noProof/>
          <w:sz w:val="24"/>
          <w:lang w:eastAsia="zh-CN"/>
        </w:rPr>
        <w:t>中AC</w:t>
      </w:r>
      <w:r w:rsidRPr="002908CD">
        <w:rPr>
          <w:rFonts w:hint="eastAsia"/>
          <w:noProof/>
          <w:sz w:val="24"/>
          <w:vertAlign w:val="superscript"/>
          <w:lang w:eastAsia="zh-CN"/>
        </w:rPr>
        <w:t>-</w:t>
      </w:r>
      <w:r w:rsidRPr="002908CD">
        <w:rPr>
          <w:rFonts w:hint="eastAsia"/>
          <w:noProof/>
          <w:sz w:val="24"/>
          <w:lang w:eastAsia="zh-CN"/>
        </w:rPr>
        <w:t>的指标控制作为我司</w:t>
      </w:r>
      <w:r w:rsidRPr="002908CD">
        <w:rPr>
          <w:noProof/>
          <w:sz w:val="24"/>
          <w:lang w:eastAsia="zh-CN"/>
        </w:rPr>
        <w:t>PTA装置锅炉水水质控制指标，不作为乙</w:t>
      </w:r>
      <w:r w:rsidRPr="002908CD">
        <w:rPr>
          <w:noProof/>
          <w:sz w:val="24"/>
          <w:lang w:eastAsia="zh-CN"/>
        </w:rPr>
        <w:lastRenderedPageBreak/>
        <w:t>方考核项目。</w:t>
      </w:r>
    </w:p>
    <w:p w:rsidR="008166FA" w:rsidRPr="002908CD" w:rsidRDefault="008166FA" w:rsidP="008166FA">
      <w:pPr>
        <w:pStyle w:val="aa"/>
        <w:numPr>
          <w:ilvl w:val="0"/>
          <w:numId w:val="21"/>
        </w:numPr>
        <w:autoSpaceDE/>
        <w:autoSpaceDN/>
        <w:spacing w:before="0"/>
        <w:jc w:val="both"/>
        <w:rPr>
          <w:b/>
          <w:noProof/>
          <w:sz w:val="32"/>
          <w:szCs w:val="32"/>
        </w:rPr>
      </w:pPr>
      <w:r w:rsidRPr="002908CD">
        <w:rPr>
          <w:rFonts w:hint="eastAsia"/>
          <w:b/>
          <w:noProof/>
          <w:sz w:val="32"/>
          <w:szCs w:val="32"/>
        </w:rPr>
        <w:t>验收结算</w:t>
      </w:r>
    </w:p>
    <w:p w:rsidR="008166FA" w:rsidRPr="008166FA" w:rsidRDefault="008166FA" w:rsidP="008166FA">
      <w:pPr>
        <w:pStyle w:val="21"/>
        <w:rPr>
          <w:b w:val="0"/>
          <w:noProof/>
          <w:lang w:eastAsia="zh-CN"/>
        </w:rPr>
      </w:pPr>
      <w:r w:rsidRPr="008166FA">
        <w:rPr>
          <w:rFonts w:hint="eastAsia"/>
          <w:b w:val="0"/>
          <w:noProof/>
          <w:lang w:eastAsia="zh-CN"/>
        </w:rPr>
        <w:t>5.1</w:t>
      </w:r>
      <w:r w:rsidRPr="008166FA">
        <w:rPr>
          <w:b w:val="0"/>
          <w:noProof/>
          <w:lang w:eastAsia="zh-CN"/>
        </w:rPr>
        <w:t xml:space="preserve"> </w:t>
      </w:r>
      <w:r w:rsidRPr="008166FA">
        <w:rPr>
          <w:rFonts w:hint="eastAsia"/>
          <w:b w:val="0"/>
          <w:noProof/>
          <w:lang w:eastAsia="zh-CN"/>
        </w:rPr>
        <w:t>结算方式：合约中预估药剂添加量只作为合约报价的依据，不作为最后费用结算依据。在甲方正常操作、稳定及补充水质、</w:t>
      </w:r>
      <w:r w:rsidRPr="008166FA">
        <w:rPr>
          <w:b w:val="0"/>
          <w:noProof/>
          <w:lang w:eastAsia="zh-CN"/>
        </w:rPr>
        <w:t>AC</w:t>
      </w:r>
      <w:r w:rsidRPr="008166FA">
        <w:rPr>
          <w:rFonts w:hint="eastAsia"/>
          <w:b w:val="0"/>
          <w:noProof/>
          <w:vertAlign w:val="superscript"/>
          <w:lang w:eastAsia="zh-CN"/>
        </w:rPr>
        <w:t>-</w:t>
      </w:r>
      <w:r w:rsidRPr="008166FA">
        <w:rPr>
          <w:rFonts w:hint="eastAsia"/>
          <w:b w:val="0"/>
          <w:noProof/>
          <w:lang w:eastAsia="zh-CN"/>
        </w:rPr>
        <w:t>（≤15 mg/L）等指标控制范围内，乙方每月请款费用依据为：合同总价÷24个月×当月考核系数，且每月请款总额不得超过该费用。结算总价不超过合约中双方约定的总价，超出部分的相关费用由乙方自行承担。若装置出现1</w:t>
      </w:r>
      <w:r w:rsidRPr="008166FA">
        <w:rPr>
          <w:b w:val="0"/>
          <w:noProof/>
          <w:lang w:eastAsia="zh-CN"/>
        </w:rPr>
        <w:t>5天以上停车</w:t>
      </w:r>
      <w:r w:rsidRPr="008166FA">
        <w:rPr>
          <w:rFonts w:hint="eastAsia"/>
          <w:b w:val="0"/>
          <w:noProof/>
          <w:lang w:eastAsia="zh-CN"/>
        </w:rPr>
        <w:t>，停车期间甲方以乙方实际服务天数为结算依据支付当月货款：(合同总价÷24个月×当月考核系数) ÷自然月天数×服务天数。</w:t>
      </w:r>
    </w:p>
    <w:p w:rsidR="008166FA" w:rsidRPr="008166FA" w:rsidRDefault="008166FA" w:rsidP="008166FA">
      <w:pPr>
        <w:pStyle w:val="21"/>
        <w:rPr>
          <w:b w:val="0"/>
          <w:noProof/>
          <w:lang w:eastAsia="zh-CN"/>
        </w:rPr>
      </w:pPr>
      <w:r w:rsidRPr="008166FA">
        <w:rPr>
          <w:rFonts w:hint="eastAsia"/>
          <w:b w:val="0"/>
          <w:noProof/>
          <w:lang w:eastAsia="zh-CN"/>
        </w:rPr>
        <w:t>5.</w:t>
      </w:r>
      <w:r w:rsidRPr="008166FA">
        <w:rPr>
          <w:b w:val="0"/>
          <w:noProof/>
          <w:lang w:eastAsia="zh-CN"/>
        </w:rPr>
        <w:t xml:space="preserve">2 </w:t>
      </w:r>
      <w:r w:rsidRPr="008166FA">
        <w:rPr>
          <w:rFonts w:hint="eastAsia"/>
          <w:b w:val="0"/>
          <w:noProof/>
          <w:lang w:eastAsia="zh-CN"/>
        </w:rPr>
        <w:t>当月考核系数计算</w:t>
      </w:r>
    </w:p>
    <w:p w:rsidR="008166FA" w:rsidRPr="008166FA" w:rsidRDefault="008166FA" w:rsidP="008166FA">
      <w:pPr>
        <w:pStyle w:val="21"/>
        <w:rPr>
          <w:b w:val="0"/>
          <w:noProof/>
          <w:lang w:eastAsia="zh-CN"/>
        </w:rPr>
      </w:pPr>
      <w:r w:rsidRPr="008166FA">
        <w:rPr>
          <w:rFonts w:hint="eastAsia"/>
          <w:b w:val="0"/>
          <w:noProof/>
          <w:lang w:eastAsia="zh-CN"/>
        </w:rPr>
        <w:t>当月考核系数由售后服务考核和技术服务考核两部份组成，其中售后服务考核权重占比20%，技术服务考核权重占比80%。</w:t>
      </w:r>
    </w:p>
    <w:p w:rsidR="008166FA" w:rsidRPr="006C23EF" w:rsidRDefault="008166FA" w:rsidP="008166FA">
      <w:pPr>
        <w:spacing w:line="360" w:lineRule="auto"/>
        <w:rPr>
          <w:noProof/>
          <w:color w:val="000000"/>
          <w:sz w:val="24"/>
          <w:szCs w:val="24"/>
          <w:lang w:eastAsia="zh-CN"/>
        </w:rPr>
      </w:pPr>
      <w:r w:rsidRPr="006C23EF">
        <w:rPr>
          <w:rFonts w:hint="eastAsia"/>
          <w:noProof/>
          <w:color w:val="000000"/>
          <w:sz w:val="24"/>
          <w:szCs w:val="24"/>
          <w:lang w:eastAsia="zh-CN"/>
        </w:rPr>
        <w:t>当月考核系数=售后服务考核系数×20%+技术服务考核系数×80%</w:t>
      </w:r>
    </w:p>
    <w:p w:rsidR="008166FA" w:rsidRPr="008166FA" w:rsidRDefault="008166FA" w:rsidP="008166FA">
      <w:pPr>
        <w:pStyle w:val="21"/>
        <w:rPr>
          <w:b w:val="0"/>
          <w:noProof/>
          <w:lang w:eastAsia="zh-CN"/>
        </w:rPr>
      </w:pPr>
      <w:r w:rsidRPr="008166FA">
        <w:rPr>
          <w:rFonts w:hint="eastAsia"/>
          <w:b w:val="0"/>
          <w:noProof/>
          <w:lang w:eastAsia="zh-CN"/>
        </w:rPr>
        <w:t>5.</w:t>
      </w:r>
      <w:r w:rsidRPr="008166FA">
        <w:rPr>
          <w:b w:val="0"/>
          <w:noProof/>
          <w:lang w:eastAsia="zh-CN"/>
        </w:rPr>
        <w:t>2</w:t>
      </w:r>
      <w:r w:rsidRPr="008166FA">
        <w:rPr>
          <w:rFonts w:hint="eastAsia"/>
          <w:b w:val="0"/>
          <w:noProof/>
          <w:lang w:eastAsia="zh-CN"/>
        </w:rPr>
        <w:t>.1</w:t>
      </w:r>
      <w:r w:rsidRPr="008166FA">
        <w:rPr>
          <w:b w:val="0"/>
          <w:noProof/>
          <w:lang w:eastAsia="zh-CN"/>
        </w:rPr>
        <w:t xml:space="preserve"> </w:t>
      </w:r>
      <w:r w:rsidRPr="008166FA">
        <w:rPr>
          <w:rFonts w:hint="eastAsia"/>
          <w:b w:val="0"/>
          <w:noProof/>
          <w:lang w:eastAsia="zh-CN"/>
        </w:rPr>
        <w:t>售后服务考核：甲方根据合约售后服务内容对乙方执行情况进行服务评分，考评结果由甲乙双方共同签字确认，作为售后服务考核的依据。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rsidR="008166FA" w:rsidRPr="008166FA" w:rsidRDefault="008166FA" w:rsidP="008166FA">
      <w:pPr>
        <w:pStyle w:val="21"/>
        <w:rPr>
          <w:b w:val="0"/>
          <w:noProof/>
          <w:lang w:eastAsia="zh-CN"/>
        </w:rPr>
      </w:pPr>
      <w:r w:rsidRPr="008166FA">
        <w:rPr>
          <w:rFonts w:hint="eastAsia"/>
          <w:b w:val="0"/>
          <w:noProof/>
          <w:lang w:eastAsia="zh-CN"/>
        </w:rPr>
        <w:t>5.</w:t>
      </w:r>
      <w:r w:rsidRPr="008166FA">
        <w:rPr>
          <w:b w:val="0"/>
          <w:noProof/>
          <w:lang w:eastAsia="zh-CN"/>
        </w:rPr>
        <w:t>2</w:t>
      </w:r>
      <w:r w:rsidRPr="008166FA">
        <w:rPr>
          <w:rFonts w:hint="eastAsia"/>
          <w:b w:val="0"/>
          <w:noProof/>
          <w:lang w:eastAsia="zh-CN"/>
        </w:rPr>
        <w:t>.2</w:t>
      </w:r>
      <w:r w:rsidRPr="008166FA">
        <w:rPr>
          <w:b w:val="0"/>
          <w:noProof/>
          <w:lang w:eastAsia="zh-CN"/>
        </w:rPr>
        <w:t xml:space="preserve"> </w:t>
      </w:r>
      <w:r w:rsidRPr="008166FA">
        <w:rPr>
          <w:rFonts w:hint="eastAsia"/>
          <w:b w:val="0"/>
          <w:noProof/>
          <w:lang w:eastAsia="zh-CN"/>
        </w:rPr>
        <w:t>技术服务考核：按P</w:t>
      </w:r>
      <w:r w:rsidRPr="008166FA">
        <w:rPr>
          <w:b w:val="0"/>
          <w:noProof/>
          <w:lang w:eastAsia="zh-CN"/>
        </w:rPr>
        <w:t>TA团队</w:t>
      </w:r>
      <w:r w:rsidRPr="008166FA">
        <w:rPr>
          <w:rFonts w:hint="eastAsia"/>
          <w:b w:val="0"/>
          <w:noProof/>
          <w:lang w:eastAsia="zh-CN"/>
        </w:rPr>
        <w:t>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rsidR="008166FA" w:rsidRPr="008166FA" w:rsidRDefault="008166FA" w:rsidP="008166FA">
      <w:pPr>
        <w:pStyle w:val="21"/>
        <w:rPr>
          <w:b w:val="0"/>
          <w:noProof/>
          <w:lang w:eastAsia="zh-CN"/>
        </w:rPr>
      </w:pPr>
      <w:r w:rsidRPr="008166FA">
        <w:rPr>
          <w:rFonts w:hint="eastAsia"/>
          <w:b w:val="0"/>
          <w:noProof/>
          <w:lang w:eastAsia="zh-CN"/>
        </w:rPr>
        <w:t>5.</w:t>
      </w:r>
      <w:r w:rsidRPr="008166FA">
        <w:rPr>
          <w:b w:val="0"/>
          <w:noProof/>
          <w:lang w:eastAsia="zh-CN"/>
        </w:rPr>
        <w:t>2</w:t>
      </w:r>
      <w:r w:rsidRPr="008166FA">
        <w:rPr>
          <w:rFonts w:hint="eastAsia"/>
          <w:b w:val="0"/>
          <w:noProof/>
          <w:lang w:eastAsia="zh-CN"/>
        </w:rPr>
        <w:t>.3</w:t>
      </w:r>
      <w:r w:rsidRPr="008166FA">
        <w:rPr>
          <w:b w:val="0"/>
          <w:noProof/>
          <w:lang w:eastAsia="zh-CN"/>
        </w:rPr>
        <w:t xml:space="preserve"> </w:t>
      </w:r>
      <w:r w:rsidRPr="008166FA">
        <w:rPr>
          <w:rFonts w:hint="eastAsia"/>
          <w:b w:val="0"/>
          <w:noProof/>
          <w:lang w:eastAsia="zh-CN"/>
        </w:rPr>
        <w:t>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rsidR="008166FA" w:rsidRDefault="008166FA" w:rsidP="008166FA">
      <w:pPr>
        <w:pStyle w:val="21"/>
        <w:jc w:val="center"/>
        <w:rPr>
          <w:noProof/>
        </w:rPr>
      </w:pPr>
      <w:r>
        <w:rPr>
          <w:rFonts w:hint="eastAsia"/>
          <w:noProof/>
          <w:lang w:eastAsia="zh-CN"/>
        </w:rPr>
        <w:drawing>
          <wp:inline distT="0" distB="0" distL="0" distR="0">
            <wp:extent cx="2790825" cy="438150"/>
            <wp:effectExtent l="19050" t="0" r="9525" b="0"/>
            <wp:docPr id="2" name="图片 15" descr="D:\USERS\zjchen\桌面\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D:\USERS\zjchen\桌面\无标题.png"/>
                    <pic:cNvPicPr>
                      <a:picLocks noChangeAspect="1" noChangeArrowheads="1"/>
                    </pic:cNvPicPr>
                  </pic:nvPicPr>
                  <pic:blipFill>
                    <a:blip r:embed="rId13" cstate="print"/>
                    <a:srcRect/>
                    <a:stretch>
                      <a:fillRect/>
                    </a:stretch>
                  </pic:blipFill>
                  <pic:spPr bwMode="auto">
                    <a:xfrm>
                      <a:off x="0" y="0"/>
                      <a:ext cx="2790825" cy="438150"/>
                    </a:xfrm>
                    <a:prstGeom prst="rect">
                      <a:avLst/>
                    </a:prstGeom>
                    <a:noFill/>
                    <a:ln w="9525">
                      <a:noFill/>
                      <a:miter lim="800000"/>
                      <a:headEnd/>
                      <a:tailEnd/>
                    </a:ln>
                  </pic:spPr>
                </pic:pic>
              </a:graphicData>
            </a:graphic>
          </wp:inline>
        </w:drawing>
      </w:r>
    </w:p>
    <w:p w:rsidR="008166FA" w:rsidRPr="008166FA" w:rsidRDefault="008166FA" w:rsidP="008166FA">
      <w:pPr>
        <w:pStyle w:val="21"/>
        <w:rPr>
          <w:b w:val="0"/>
          <w:noProof/>
          <w:lang w:eastAsia="zh-CN"/>
        </w:rPr>
      </w:pPr>
      <w:r w:rsidRPr="008166FA">
        <w:rPr>
          <w:rFonts w:hint="eastAsia"/>
          <w:b w:val="0"/>
          <w:noProof/>
          <w:lang w:eastAsia="zh-CN"/>
        </w:rPr>
        <w:t>*</w:t>
      </w:r>
      <w:r w:rsidRPr="008166FA">
        <w:rPr>
          <w:b w:val="0"/>
          <w:noProof/>
          <w:lang w:eastAsia="zh-CN"/>
        </w:rPr>
        <w:t>锅炉水质分析频率为：</w:t>
      </w:r>
      <w:r w:rsidRPr="008166FA">
        <w:rPr>
          <w:rFonts w:hint="eastAsia"/>
          <w:b w:val="0"/>
          <w:noProof/>
          <w:lang w:eastAsia="zh-CN"/>
        </w:rPr>
        <w:t>p</w:t>
      </w:r>
      <w:r w:rsidRPr="008166FA">
        <w:rPr>
          <w:b w:val="0"/>
          <w:noProof/>
          <w:lang w:eastAsia="zh-CN"/>
        </w:rPr>
        <w:t>H每天一次，</w:t>
      </w:r>
      <w:r w:rsidRPr="008166FA">
        <w:rPr>
          <w:rFonts w:hint="eastAsia"/>
          <w:b w:val="0"/>
          <w:noProof/>
          <w:lang w:eastAsia="zh-CN"/>
        </w:rPr>
        <w:t>Fe每周三次，</w:t>
      </w:r>
      <w:r w:rsidRPr="008166FA">
        <w:rPr>
          <w:b w:val="0"/>
          <w:noProof/>
          <w:lang w:eastAsia="zh-CN"/>
        </w:rPr>
        <w:t>SiO</w:t>
      </w:r>
      <w:r w:rsidRPr="008166FA">
        <w:rPr>
          <w:b w:val="0"/>
          <w:noProof/>
          <w:vertAlign w:val="subscript"/>
          <w:lang w:eastAsia="zh-CN"/>
        </w:rPr>
        <w:t>2</w:t>
      </w:r>
      <w:r w:rsidRPr="008166FA">
        <w:rPr>
          <w:rFonts w:hint="eastAsia"/>
          <w:b w:val="0"/>
          <w:noProof/>
          <w:lang w:eastAsia="zh-CN"/>
        </w:rPr>
        <w:t>每周三次，Cond. 每周三次， (PO</w:t>
      </w:r>
      <w:r w:rsidRPr="008166FA">
        <w:rPr>
          <w:rFonts w:hint="eastAsia"/>
          <w:b w:val="0"/>
          <w:noProof/>
          <w:vertAlign w:val="subscript"/>
          <w:lang w:eastAsia="zh-CN"/>
        </w:rPr>
        <w:t>4</w:t>
      </w:r>
      <w:r w:rsidRPr="008166FA">
        <w:rPr>
          <w:rFonts w:hint="eastAsia"/>
          <w:b w:val="0"/>
          <w:noProof/>
          <w:lang w:eastAsia="zh-CN"/>
        </w:rPr>
        <w:t>)</w:t>
      </w:r>
      <w:r w:rsidRPr="008166FA">
        <w:rPr>
          <w:rFonts w:hint="eastAsia"/>
          <w:b w:val="0"/>
          <w:noProof/>
          <w:vertAlign w:val="superscript"/>
          <w:lang w:eastAsia="zh-CN"/>
        </w:rPr>
        <w:t>3-</w:t>
      </w:r>
      <w:r w:rsidRPr="008166FA">
        <w:rPr>
          <w:rFonts w:hint="eastAsia"/>
          <w:b w:val="0"/>
          <w:noProof/>
          <w:lang w:eastAsia="zh-CN"/>
        </w:rPr>
        <w:t>每周三次。</w:t>
      </w:r>
    </w:p>
    <w:p w:rsidR="008166FA" w:rsidRPr="008166FA" w:rsidRDefault="008166FA" w:rsidP="008166FA">
      <w:pPr>
        <w:pStyle w:val="21"/>
        <w:rPr>
          <w:b w:val="0"/>
          <w:noProof/>
          <w:lang w:eastAsia="zh-CN"/>
        </w:rPr>
      </w:pPr>
      <w:r w:rsidRPr="008166FA">
        <w:rPr>
          <w:rFonts w:hint="eastAsia"/>
          <w:b w:val="0"/>
          <w:noProof/>
          <w:lang w:eastAsia="zh-CN"/>
        </w:rPr>
        <w:t>5.</w:t>
      </w:r>
      <w:r w:rsidRPr="008166FA">
        <w:rPr>
          <w:b w:val="0"/>
          <w:noProof/>
          <w:lang w:eastAsia="zh-CN"/>
        </w:rPr>
        <w:t xml:space="preserve">3 </w:t>
      </w:r>
      <w:r w:rsidRPr="008166FA">
        <w:rPr>
          <w:rFonts w:hint="eastAsia"/>
          <w:b w:val="0"/>
          <w:noProof/>
          <w:lang w:eastAsia="zh-CN"/>
        </w:rPr>
        <w:t>赔偿：未得到甲方认可前乙方不得单方面不执行合约，乙方单方面不执行合约应按合约总额赔偿甲方，如造成甲方生产事故或设备受损，甲方有权追加相应赔偿。</w:t>
      </w:r>
    </w:p>
    <w:p w:rsidR="008166FA" w:rsidRPr="008166FA" w:rsidRDefault="008166FA" w:rsidP="008166FA">
      <w:pPr>
        <w:pStyle w:val="21"/>
        <w:rPr>
          <w:b w:val="0"/>
          <w:noProof/>
          <w:lang w:eastAsia="zh-CN"/>
        </w:rPr>
      </w:pPr>
      <w:r w:rsidRPr="008166FA">
        <w:rPr>
          <w:rFonts w:hint="eastAsia"/>
          <w:b w:val="0"/>
          <w:noProof/>
          <w:lang w:eastAsia="zh-CN"/>
        </w:rPr>
        <w:t>5.</w:t>
      </w:r>
      <w:r w:rsidRPr="008166FA">
        <w:rPr>
          <w:b w:val="0"/>
          <w:noProof/>
          <w:lang w:eastAsia="zh-CN"/>
        </w:rPr>
        <w:t xml:space="preserve">4 </w:t>
      </w:r>
      <w:r w:rsidRPr="008166FA">
        <w:rPr>
          <w:rFonts w:hint="eastAsia"/>
          <w:b w:val="0"/>
          <w:noProof/>
          <w:lang w:eastAsia="zh-CN"/>
        </w:rPr>
        <w:t>若样品连续一周合格率无法达到90%以上要求，甲方有权利要求试用其他厂家助剂，乙方不得有异议。</w:t>
      </w:r>
    </w:p>
    <w:p w:rsidR="008166FA" w:rsidRPr="008166FA" w:rsidRDefault="008166FA" w:rsidP="008166FA">
      <w:pPr>
        <w:pStyle w:val="21"/>
        <w:rPr>
          <w:b w:val="0"/>
          <w:noProof/>
          <w:lang w:eastAsia="zh-CN"/>
        </w:rPr>
      </w:pPr>
      <w:r w:rsidRPr="008166FA">
        <w:rPr>
          <w:rFonts w:hint="eastAsia"/>
          <w:b w:val="0"/>
          <w:noProof/>
          <w:lang w:eastAsia="zh-CN"/>
        </w:rPr>
        <w:t>5.</w:t>
      </w:r>
      <w:r w:rsidRPr="008166FA">
        <w:rPr>
          <w:b w:val="0"/>
          <w:noProof/>
          <w:lang w:eastAsia="zh-CN"/>
        </w:rPr>
        <w:t xml:space="preserve">5 </w:t>
      </w:r>
      <w:r w:rsidRPr="008166FA">
        <w:rPr>
          <w:rFonts w:hint="eastAsia"/>
          <w:b w:val="0"/>
          <w:noProof/>
          <w:lang w:eastAsia="zh-CN"/>
        </w:rPr>
        <w:t>合约到期或终止后，合约外多余的药剂及药剂空桶由乙方负责清理处置，产生的相关费用由乙方承担。</w:t>
      </w:r>
    </w:p>
    <w:p w:rsidR="008166FA" w:rsidRPr="006C23EF" w:rsidRDefault="008166FA" w:rsidP="008166FA">
      <w:pPr>
        <w:rPr>
          <w:lang w:eastAsia="zh-CN"/>
        </w:rPr>
      </w:pPr>
    </w:p>
    <w:p w:rsidR="008166FA" w:rsidRPr="006C23EF" w:rsidRDefault="008166FA" w:rsidP="008166FA">
      <w:pPr>
        <w:pStyle w:val="aa"/>
        <w:numPr>
          <w:ilvl w:val="0"/>
          <w:numId w:val="21"/>
        </w:numPr>
        <w:autoSpaceDE/>
        <w:autoSpaceDN/>
        <w:spacing w:before="0"/>
        <w:jc w:val="both"/>
        <w:rPr>
          <w:b/>
          <w:noProof/>
          <w:sz w:val="32"/>
          <w:szCs w:val="32"/>
        </w:rPr>
      </w:pPr>
      <w:r w:rsidRPr="006C23EF">
        <w:rPr>
          <w:rFonts w:hint="eastAsia"/>
          <w:b/>
          <w:noProof/>
          <w:sz w:val="32"/>
          <w:szCs w:val="32"/>
        </w:rPr>
        <w:t>包装及运输</w:t>
      </w:r>
    </w:p>
    <w:p w:rsidR="008166FA" w:rsidRPr="008166FA" w:rsidRDefault="008166FA" w:rsidP="008166FA">
      <w:pPr>
        <w:pStyle w:val="21"/>
        <w:rPr>
          <w:b w:val="0"/>
          <w:noProof/>
          <w:lang w:eastAsia="zh-CN"/>
        </w:rPr>
      </w:pPr>
      <w:bookmarkStart w:id="5" w:name="OLE_LINK11"/>
      <w:bookmarkStart w:id="6" w:name="OLE_LINK12"/>
      <w:r w:rsidRPr="008166FA">
        <w:rPr>
          <w:rFonts w:hint="eastAsia"/>
          <w:b w:val="0"/>
          <w:noProof/>
          <w:lang w:eastAsia="zh-CN"/>
        </w:rPr>
        <w:t>6.1</w:t>
      </w:r>
      <w:r w:rsidRPr="008166FA">
        <w:rPr>
          <w:b w:val="0"/>
          <w:noProof/>
          <w:lang w:eastAsia="zh-CN"/>
        </w:rPr>
        <w:t xml:space="preserve"> </w:t>
      </w:r>
      <w:r w:rsidRPr="008166FA">
        <w:rPr>
          <w:rFonts w:hint="eastAsia"/>
          <w:b w:val="0"/>
          <w:noProof/>
          <w:lang w:eastAsia="zh-CN"/>
        </w:rPr>
        <w:t>乙方负责提供产品的运输至甲方指定仓库，甲方负责现场卸货。</w:t>
      </w:r>
      <w:bookmarkEnd w:id="5"/>
      <w:bookmarkEnd w:id="6"/>
    </w:p>
    <w:p w:rsidR="008166FA" w:rsidRPr="008166FA" w:rsidRDefault="008166FA" w:rsidP="008166FA">
      <w:pPr>
        <w:pStyle w:val="21"/>
        <w:rPr>
          <w:b w:val="0"/>
          <w:noProof/>
          <w:lang w:eastAsia="zh-CN"/>
        </w:rPr>
      </w:pPr>
      <w:r w:rsidRPr="008166FA">
        <w:rPr>
          <w:rFonts w:hint="eastAsia"/>
          <w:b w:val="0"/>
          <w:noProof/>
          <w:lang w:eastAsia="zh-CN"/>
        </w:rPr>
        <w:lastRenderedPageBreak/>
        <w:t>6.2</w:t>
      </w:r>
      <w:r w:rsidRPr="008166FA">
        <w:rPr>
          <w:b w:val="0"/>
          <w:noProof/>
          <w:lang w:eastAsia="zh-CN"/>
        </w:rPr>
        <w:t xml:space="preserve"> </w:t>
      </w:r>
      <w:r w:rsidRPr="008166FA">
        <w:rPr>
          <w:rFonts w:hint="eastAsia"/>
          <w:b w:val="0"/>
          <w:noProof/>
          <w:lang w:eastAsia="zh-CN"/>
        </w:rPr>
        <w:t>包装需满足长途陆路运输的要求，避免产品运输过程中日晒、雨淋及其它可能对产品造成损害的情况出现。</w:t>
      </w:r>
    </w:p>
    <w:p w:rsidR="008166FA" w:rsidRPr="008166FA" w:rsidRDefault="008166FA" w:rsidP="008166FA">
      <w:pPr>
        <w:pStyle w:val="21"/>
        <w:rPr>
          <w:b w:val="0"/>
          <w:noProof/>
          <w:lang w:eastAsia="zh-CN"/>
        </w:rPr>
      </w:pPr>
      <w:r w:rsidRPr="008166FA">
        <w:rPr>
          <w:rFonts w:hint="eastAsia"/>
          <w:b w:val="0"/>
          <w:noProof/>
          <w:lang w:eastAsia="zh-CN"/>
        </w:rPr>
        <w:t>6.3</w:t>
      </w:r>
      <w:r w:rsidRPr="008166FA">
        <w:rPr>
          <w:b w:val="0"/>
          <w:noProof/>
          <w:lang w:eastAsia="zh-CN"/>
        </w:rPr>
        <w:t xml:space="preserve"> </w:t>
      </w:r>
      <w:r w:rsidRPr="008166FA">
        <w:rPr>
          <w:rFonts w:hint="eastAsia"/>
          <w:b w:val="0"/>
          <w:noProof/>
          <w:lang w:eastAsia="zh-CN"/>
        </w:rPr>
        <w:t>产品的包装和运输应满足交通运输部门及行业协会所规定要求。</w:t>
      </w:r>
    </w:p>
    <w:p w:rsidR="008166FA" w:rsidRPr="008166FA" w:rsidRDefault="008166FA" w:rsidP="008166FA">
      <w:pPr>
        <w:pStyle w:val="21"/>
        <w:rPr>
          <w:b w:val="0"/>
          <w:noProof/>
          <w:lang w:eastAsia="zh-CN"/>
        </w:rPr>
      </w:pPr>
      <w:r w:rsidRPr="008166FA">
        <w:rPr>
          <w:rFonts w:hint="eastAsia"/>
          <w:b w:val="0"/>
          <w:noProof/>
          <w:lang w:eastAsia="zh-CN"/>
        </w:rPr>
        <w:t>6.4</w:t>
      </w:r>
      <w:r w:rsidRPr="008166FA">
        <w:rPr>
          <w:b w:val="0"/>
          <w:noProof/>
          <w:lang w:eastAsia="zh-CN"/>
        </w:rPr>
        <w:t xml:space="preserve"> </w:t>
      </w:r>
      <w:r w:rsidRPr="008166FA">
        <w:rPr>
          <w:rFonts w:hint="eastAsia"/>
          <w:b w:val="0"/>
          <w:noProof/>
          <w:lang w:eastAsia="zh-CN"/>
        </w:rPr>
        <w:t>计量称重：甲方在厂区复核药剂的重量，药剂的计量以甲方计量数据为结算依据。</w:t>
      </w:r>
    </w:p>
    <w:p w:rsidR="008166FA" w:rsidRPr="008166FA" w:rsidRDefault="008166FA" w:rsidP="008166FA">
      <w:pPr>
        <w:rPr>
          <w:lang w:eastAsia="zh-CN"/>
        </w:rPr>
      </w:pPr>
    </w:p>
    <w:p w:rsidR="008166FA" w:rsidRPr="008166FA" w:rsidRDefault="008166FA" w:rsidP="008166FA">
      <w:pPr>
        <w:pStyle w:val="aa"/>
        <w:numPr>
          <w:ilvl w:val="0"/>
          <w:numId w:val="21"/>
        </w:numPr>
        <w:autoSpaceDE/>
        <w:autoSpaceDN/>
        <w:spacing w:before="0"/>
        <w:jc w:val="both"/>
        <w:rPr>
          <w:noProof/>
          <w:sz w:val="32"/>
          <w:szCs w:val="32"/>
        </w:rPr>
      </w:pPr>
      <w:r w:rsidRPr="008166FA">
        <w:rPr>
          <w:rFonts w:hint="eastAsia"/>
          <w:noProof/>
          <w:sz w:val="32"/>
          <w:szCs w:val="32"/>
        </w:rPr>
        <w:t>技术服务及售后</w:t>
      </w:r>
    </w:p>
    <w:p w:rsidR="008166FA" w:rsidRPr="008166FA" w:rsidRDefault="008166FA" w:rsidP="008166FA">
      <w:pPr>
        <w:pStyle w:val="21"/>
        <w:rPr>
          <w:b w:val="0"/>
          <w:noProof/>
        </w:rPr>
      </w:pPr>
      <w:r w:rsidRPr="008166FA">
        <w:rPr>
          <w:rFonts w:hint="eastAsia"/>
          <w:b w:val="0"/>
          <w:noProof/>
        </w:rPr>
        <w:t>7.1</w:t>
      </w:r>
      <w:r w:rsidRPr="008166FA">
        <w:rPr>
          <w:b w:val="0"/>
          <w:noProof/>
        </w:rPr>
        <w:t xml:space="preserve"> </w:t>
      </w:r>
      <w:r w:rsidRPr="008166FA">
        <w:rPr>
          <w:rFonts w:hint="eastAsia"/>
          <w:b w:val="0"/>
          <w:noProof/>
        </w:rPr>
        <w:t>服务时间、地点</w:t>
      </w:r>
    </w:p>
    <w:p w:rsidR="008166FA" w:rsidRPr="008166FA" w:rsidRDefault="008166FA" w:rsidP="008166FA">
      <w:pPr>
        <w:pStyle w:val="21"/>
        <w:rPr>
          <w:b w:val="0"/>
          <w:noProof/>
          <w:lang w:eastAsia="zh-CN"/>
        </w:rPr>
      </w:pPr>
      <w:r w:rsidRPr="008166FA">
        <w:rPr>
          <w:rFonts w:hint="eastAsia"/>
          <w:b w:val="0"/>
          <w:noProof/>
          <w:lang w:eastAsia="zh-CN"/>
        </w:rPr>
        <w:t>时间：2020年11月18日至2022年11月17日，共计24个月。</w:t>
      </w:r>
    </w:p>
    <w:p w:rsidR="008166FA" w:rsidRPr="008166FA" w:rsidRDefault="008166FA" w:rsidP="008166FA">
      <w:pPr>
        <w:pStyle w:val="21"/>
        <w:rPr>
          <w:b w:val="0"/>
          <w:noProof/>
          <w:lang w:eastAsia="zh-CN"/>
        </w:rPr>
      </w:pPr>
      <w:r w:rsidRPr="008166FA">
        <w:rPr>
          <w:rFonts w:hint="eastAsia"/>
          <w:b w:val="0"/>
          <w:noProof/>
          <w:lang w:eastAsia="zh-CN"/>
        </w:rPr>
        <w:t>地点：福建省漳州市漳浦县古雷开发区腾龙路86号福海创石油化工有限公司</w:t>
      </w:r>
    </w:p>
    <w:p w:rsidR="008166FA" w:rsidRPr="008166FA" w:rsidRDefault="008166FA" w:rsidP="008166FA">
      <w:pPr>
        <w:pStyle w:val="21"/>
        <w:rPr>
          <w:b w:val="0"/>
          <w:noProof/>
          <w:lang w:eastAsia="zh-CN"/>
        </w:rPr>
      </w:pPr>
      <w:r w:rsidRPr="008166FA">
        <w:rPr>
          <w:rFonts w:hint="eastAsia"/>
          <w:b w:val="0"/>
          <w:noProof/>
          <w:lang w:eastAsia="zh-CN"/>
        </w:rPr>
        <w:t>7.2</w:t>
      </w:r>
      <w:r w:rsidRPr="008166FA">
        <w:rPr>
          <w:b w:val="0"/>
          <w:noProof/>
          <w:lang w:eastAsia="zh-CN"/>
        </w:rPr>
        <w:t xml:space="preserve"> </w:t>
      </w:r>
      <w:r w:rsidRPr="008166FA">
        <w:rPr>
          <w:rFonts w:hint="eastAsia"/>
          <w:b w:val="0"/>
          <w:noProof/>
          <w:lang w:eastAsia="zh-CN"/>
        </w:rPr>
        <w:t>日常服务要求</w:t>
      </w:r>
    </w:p>
    <w:p w:rsidR="008166FA" w:rsidRPr="008166FA" w:rsidRDefault="008166FA" w:rsidP="008166FA">
      <w:pPr>
        <w:pStyle w:val="21"/>
        <w:rPr>
          <w:b w:val="0"/>
          <w:noProof/>
          <w:lang w:eastAsia="zh-CN"/>
        </w:rPr>
      </w:pPr>
      <w:r w:rsidRPr="008166FA">
        <w:rPr>
          <w:b w:val="0"/>
          <w:noProof/>
          <w:lang w:eastAsia="zh-CN"/>
        </w:rPr>
        <w:t xml:space="preserve">7.2.1 </w:t>
      </w:r>
      <w:r w:rsidRPr="008166FA">
        <w:rPr>
          <w:rFonts w:hint="eastAsia"/>
          <w:b w:val="0"/>
          <w:noProof/>
          <w:lang w:eastAsia="zh-CN"/>
        </w:rPr>
        <w:t>定期提供服务报告（含系统评估、水质处理评价和操作建议）。初步设定为周报、月报、季报和年报形式，系统异常期间据情增加频次。</w:t>
      </w:r>
    </w:p>
    <w:p w:rsidR="008166FA" w:rsidRPr="008166FA" w:rsidRDefault="008166FA" w:rsidP="008166FA">
      <w:pPr>
        <w:pStyle w:val="21"/>
        <w:rPr>
          <w:b w:val="0"/>
          <w:noProof/>
          <w:lang w:eastAsia="zh-CN"/>
        </w:rPr>
      </w:pPr>
      <w:r w:rsidRPr="008166FA">
        <w:rPr>
          <w:b w:val="0"/>
          <w:noProof/>
          <w:lang w:eastAsia="zh-CN"/>
        </w:rPr>
        <w:t xml:space="preserve">7.2.2 </w:t>
      </w:r>
      <w:r w:rsidRPr="008166FA">
        <w:rPr>
          <w:rFonts w:hint="eastAsia"/>
          <w:b w:val="0"/>
          <w:noProof/>
          <w:lang w:eastAsia="zh-CN"/>
        </w:rPr>
        <w:t>要求投标厂商在我司附近设置水处理分析设备和实验室，并派驻有资质的技术服务人员，保证至少每周3次的现场服务，包括且不限于药剂罐补充药剂、系统加药及调整、水质改善方案建议、现场药剂库存盘点等，如遇系统异常期间还应据实际情况增加现场服务次数。</w:t>
      </w:r>
    </w:p>
    <w:p w:rsidR="008166FA" w:rsidRPr="008166FA" w:rsidRDefault="008166FA" w:rsidP="008166FA">
      <w:pPr>
        <w:pStyle w:val="21"/>
        <w:rPr>
          <w:b w:val="0"/>
          <w:noProof/>
          <w:lang w:eastAsia="zh-CN"/>
        </w:rPr>
      </w:pPr>
      <w:r w:rsidRPr="008166FA">
        <w:rPr>
          <w:b w:val="0"/>
          <w:noProof/>
          <w:lang w:eastAsia="zh-CN"/>
        </w:rPr>
        <w:t xml:space="preserve">7.2.3 </w:t>
      </w:r>
      <w:r w:rsidRPr="008166FA">
        <w:rPr>
          <w:rFonts w:hint="eastAsia"/>
          <w:b w:val="0"/>
          <w:noProof/>
          <w:lang w:eastAsia="zh-CN"/>
        </w:rPr>
        <w:t>乙方必须配置1名专业服务人员（具有3年以上的P</w:t>
      </w:r>
      <w:r w:rsidRPr="008166FA">
        <w:rPr>
          <w:b w:val="0"/>
          <w:noProof/>
          <w:lang w:eastAsia="zh-CN"/>
        </w:rPr>
        <w:t>TA装置锅炉水处理</w:t>
      </w:r>
      <w:r w:rsidRPr="008166FA">
        <w:rPr>
          <w:rFonts w:hint="eastAsia"/>
          <w:b w:val="0"/>
          <w:noProof/>
          <w:lang w:eastAsia="zh-CN"/>
        </w:rPr>
        <w:t>经验），提供现场调试和运行的技术服务，包括产品介绍、技术咨询、操作技术培训等内容。</w:t>
      </w:r>
    </w:p>
    <w:p w:rsidR="008166FA" w:rsidRPr="008166FA" w:rsidRDefault="008166FA" w:rsidP="008166FA">
      <w:pPr>
        <w:pStyle w:val="21"/>
        <w:rPr>
          <w:b w:val="0"/>
          <w:noProof/>
          <w:lang w:eastAsia="zh-CN"/>
        </w:rPr>
      </w:pPr>
      <w:r w:rsidRPr="008166FA">
        <w:rPr>
          <w:b w:val="0"/>
          <w:noProof/>
          <w:lang w:eastAsia="zh-CN"/>
        </w:rPr>
        <w:t xml:space="preserve">7.2.4 </w:t>
      </w:r>
      <w:r w:rsidRPr="008166FA">
        <w:rPr>
          <w:rFonts w:hint="eastAsia"/>
          <w:b w:val="0"/>
          <w:noProof/>
          <w:lang w:eastAsia="zh-CN"/>
        </w:rPr>
        <w:t>如系统发生异常，服务人员接到通知2小时内至现场协助处理，采取应急措施及提供必要设施，处理完成后提供异常处理过程说明书面报告。</w:t>
      </w:r>
    </w:p>
    <w:p w:rsidR="008166FA" w:rsidRPr="008166FA" w:rsidRDefault="008166FA" w:rsidP="008166FA">
      <w:pPr>
        <w:pStyle w:val="21"/>
        <w:rPr>
          <w:b w:val="0"/>
          <w:noProof/>
          <w:lang w:eastAsia="zh-CN"/>
        </w:rPr>
      </w:pPr>
      <w:r w:rsidRPr="008166FA">
        <w:rPr>
          <w:b w:val="0"/>
          <w:noProof/>
          <w:lang w:eastAsia="zh-CN"/>
        </w:rPr>
        <w:t xml:space="preserve">7.2.5 </w:t>
      </w:r>
      <w:r w:rsidRPr="008166FA">
        <w:rPr>
          <w:rFonts w:hint="eastAsia"/>
          <w:b w:val="0"/>
          <w:noProof/>
          <w:lang w:eastAsia="zh-CN"/>
        </w:rPr>
        <w:t>锅炉停用期间，供应商需派项目技术人员协助装置编制锅炉停用保养方案、开停车方案，并在检修期间对设备内部检视，1周内提供书面检视报告。</w:t>
      </w:r>
    </w:p>
    <w:p w:rsidR="008166FA" w:rsidRPr="008166FA" w:rsidRDefault="008166FA" w:rsidP="008166FA">
      <w:pPr>
        <w:pStyle w:val="21"/>
        <w:rPr>
          <w:b w:val="0"/>
          <w:noProof/>
          <w:lang w:eastAsia="zh-CN"/>
        </w:rPr>
      </w:pPr>
      <w:r w:rsidRPr="008166FA">
        <w:rPr>
          <w:b w:val="0"/>
          <w:noProof/>
          <w:lang w:eastAsia="zh-CN"/>
        </w:rPr>
        <w:t xml:space="preserve">7.2.6 </w:t>
      </w:r>
      <w:r w:rsidRPr="008166FA">
        <w:rPr>
          <w:rFonts w:hint="eastAsia"/>
          <w:b w:val="0"/>
          <w:noProof/>
          <w:lang w:eastAsia="zh-CN"/>
        </w:rPr>
        <w:t>药剂到货，需甲方员工在场监督、核实到货数量，乙方应出具药剂清单及药剂合格证明。</w:t>
      </w:r>
    </w:p>
    <w:p w:rsidR="008166FA" w:rsidRPr="008166FA" w:rsidRDefault="008166FA" w:rsidP="008166FA">
      <w:pPr>
        <w:pStyle w:val="21"/>
        <w:rPr>
          <w:b w:val="0"/>
          <w:noProof/>
          <w:lang w:eastAsia="zh-CN"/>
        </w:rPr>
      </w:pPr>
      <w:r w:rsidRPr="008166FA">
        <w:rPr>
          <w:b w:val="0"/>
          <w:noProof/>
          <w:lang w:eastAsia="zh-CN"/>
        </w:rPr>
        <w:t xml:space="preserve">7.2.7 </w:t>
      </w:r>
      <w:r w:rsidRPr="008166FA">
        <w:rPr>
          <w:rFonts w:hint="eastAsia"/>
          <w:b w:val="0"/>
          <w:noProof/>
          <w:lang w:eastAsia="zh-CN"/>
        </w:rPr>
        <w:t>到货药剂的搬运，各储罐日常药剂的添加，由乙方负责，并保持药剂摆放区域的整理、整洁，并负责回收药剂空桶。</w:t>
      </w:r>
    </w:p>
    <w:p w:rsidR="008166FA" w:rsidRPr="008166FA" w:rsidRDefault="008166FA" w:rsidP="008166FA">
      <w:pPr>
        <w:pStyle w:val="21"/>
        <w:rPr>
          <w:b w:val="0"/>
          <w:noProof/>
          <w:lang w:eastAsia="zh-CN"/>
        </w:rPr>
      </w:pPr>
      <w:r w:rsidRPr="008166FA">
        <w:rPr>
          <w:b w:val="0"/>
          <w:noProof/>
          <w:lang w:eastAsia="zh-CN"/>
        </w:rPr>
        <w:t xml:space="preserve">7.2.8 </w:t>
      </w:r>
      <w:r w:rsidRPr="008166FA">
        <w:rPr>
          <w:rFonts w:hint="eastAsia"/>
          <w:b w:val="0"/>
          <w:noProof/>
          <w:lang w:eastAsia="zh-CN"/>
        </w:rPr>
        <w:t>药剂清点：乙方应对现场剩余药剂数量、使用药剂数量等定期统计，务必保证现场药剂量充足。若药剂使用量异常时，应及时反馈甲方并商讨解决方案。</w:t>
      </w:r>
    </w:p>
    <w:p w:rsidR="008166FA" w:rsidRPr="008166FA" w:rsidRDefault="008166FA" w:rsidP="008166FA">
      <w:pPr>
        <w:pStyle w:val="21"/>
        <w:rPr>
          <w:b w:val="0"/>
          <w:noProof/>
          <w:lang w:eastAsia="zh-CN"/>
        </w:rPr>
      </w:pPr>
      <w:r w:rsidRPr="008166FA">
        <w:rPr>
          <w:b w:val="0"/>
          <w:noProof/>
          <w:lang w:eastAsia="zh-CN"/>
        </w:rPr>
        <w:t xml:space="preserve">7.2.9 </w:t>
      </w:r>
      <w:r w:rsidRPr="008166FA">
        <w:rPr>
          <w:rFonts w:hint="eastAsia"/>
          <w:b w:val="0"/>
          <w:noProof/>
          <w:lang w:eastAsia="zh-CN"/>
        </w:rPr>
        <w:t>乙方根据每日水质分析情况，及时对药剂的添加量进行调整。</w:t>
      </w:r>
    </w:p>
    <w:p w:rsidR="008166FA" w:rsidRPr="008166FA" w:rsidRDefault="008166FA" w:rsidP="008166FA">
      <w:pPr>
        <w:pStyle w:val="21"/>
        <w:rPr>
          <w:b w:val="0"/>
          <w:noProof/>
          <w:lang w:eastAsia="zh-CN"/>
        </w:rPr>
      </w:pPr>
      <w:r w:rsidRPr="008166FA">
        <w:rPr>
          <w:b w:val="0"/>
          <w:noProof/>
          <w:lang w:eastAsia="zh-CN"/>
        </w:rPr>
        <w:t xml:space="preserve">7.2.10 </w:t>
      </w:r>
      <w:r w:rsidRPr="008166FA">
        <w:rPr>
          <w:rFonts w:hint="eastAsia"/>
          <w:b w:val="0"/>
          <w:noProof/>
          <w:lang w:eastAsia="zh-CN"/>
        </w:rPr>
        <w:t>协助装置技术人员对生产操作人员进行锅炉水药剂操作及相关知识的培训工作。</w:t>
      </w:r>
    </w:p>
    <w:p w:rsidR="008166FA" w:rsidRPr="008166FA" w:rsidRDefault="008166FA" w:rsidP="008166FA">
      <w:pPr>
        <w:rPr>
          <w:lang w:eastAsia="zh-CN"/>
        </w:rPr>
      </w:pPr>
    </w:p>
    <w:p w:rsidR="008166FA" w:rsidRPr="008166FA" w:rsidRDefault="008166FA" w:rsidP="008166FA">
      <w:pPr>
        <w:pStyle w:val="aa"/>
        <w:numPr>
          <w:ilvl w:val="0"/>
          <w:numId w:val="21"/>
        </w:numPr>
        <w:autoSpaceDE/>
        <w:autoSpaceDN/>
        <w:spacing w:before="0"/>
        <w:jc w:val="both"/>
        <w:rPr>
          <w:noProof/>
          <w:sz w:val="32"/>
          <w:szCs w:val="32"/>
        </w:rPr>
      </w:pPr>
      <w:r w:rsidRPr="008166FA">
        <w:rPr>
          <w:rFonts w:hint="eastAsia"/>
          <w:noProof/>
          <w:sz w:val="32"/>
          <w:szCs w:val="32"/>
        </w:rPr>
        <w:t>双方责任</w:t>
      </w:r>
    </w:p>
    <w:p w:rsidR="008166FA" w:rsidRPr="008166FA" w:rsidRDefault="008166FA" w:rsidP="008166FA">
      <w:pPr>
        <w:pStyle w:val="21"/>
        <w:rPr>
          <w:b w:val="0"/>
          <w:noProof/>
        </w:rPr>
      </w:pPr>
      <w:r w:rsidRPr="008166FA">
        <w:rPr>
          <w:rFonts w:hint="eastAsia"/>
          <w:b w:val="0"/>
          <w:noProof/>
        </w:rPr>
        <w:t>8.1</w:t>
      </w:r>
      <w:r w:rsidRPr="008166FA">
        <w:rPr>
          <w:b w:val="0"/>
          <w:noProof/>
        </w:rPr>
        <w:t xml:space="preserve"> </w:t>
      </w:r>
      <w:r w:rsidRPr="008166FA">
        <w:rPr>
          <w:rFonts w:hint="eastAsia"/>
          <w:b w:val="0"/>
          <w:noProof/>
        </w:rPr>
        <w:t>通则</w:t>
      </w:r>
    </w:p>
    <w:p w:rsidR="008166FA" w:rsidRPr="008166FA" w:rsidRDefault="008166FA" w:rsidP="008166FA">
      <w:pPr>
        <w:pStyle w:val="21"/>
        <w:rPr>
          <w:b w:val="0"/>
          <w:noProof/>
          <w:lang w:eastAsia="zh-CN"/>
        </w:rPr>
      </w:pPr>
      <w:r w:rsidRPr="008166FA">
        <w:rPr>
          <w:rFonts w:hint="eastAsia"/>
          <w:b w:val="0"/>
          <w:noProof/>
          <w:lang w:eastAsia="zh-CN"/>
        </w:rPr>
        <w:t>8.1.1</w:t>
      </w:r>
      <w:r w:rsidRPr="008166FA">
        <w:rPr>
          <w:b w:val="0"/>
          <w:noProof/>
          <w:lang w:eastAsia="zh-CN"/>
        </w:rPr>
        <w:t xml:space="preserve"> </w:t>
      </w:r>
      <w:r w:rsidRPr="008166FA">
        <w:rPr>
          <w:rFonts w:hint="eastAsia"/>
          <w:b w:val="0"/>
          <w:noProof/>
          <w:lang w:eastAsia="zh-CN"/>
        </w:rPr>
        <w:t>本协议提出的是最低限度的技术要求，并未对一切技术要求作出详细规定，也未充分的引述有关标准及规范的条文。乙方应保证提供符合本规范书和相关的国际、国内工业标准的优质产品及其相应服务。</w:t>
      </w:r>
    </w:p>
    <w:p w:rsidR="008166FA" w:rsidRPr="008166FA" w:rsidRDefault="008166FA" w:rsidP="008166FA">
      <w:pPr>
        <w:pStyle w:val="21"/>
        <w:rPr>
          <w:b w:val="0"/>
          <w:noProof/>
          <w:lang w:eastAsia="zh-CN"/>
        </w:rPr>
      </w:pPr>
      <w:r w:rsidRPr="008166FA">
        <w:rPr>
          <w:rFonts w:hint="eastAsia"/>
          <w:b w:val="0"/>
          <w:noProof/>
          <w:lang w:eastAsia="zh-CN"/>
        </w:rPr>
        <w:t>8.1.2</w:t>
      </w:r>
      <w:r w:rsidRPr="008166FA">
        <w:rPr>
          <w:b w:val="0"/>
          <w:noProof/>
          <w:lang w:eastAsia="zh-CN"/>
        </w:rPr>
        <w:t xml:space="preserve"> </w:t>
      </w:r>
      <w:r w:rsidRPr="008166FA">
        <w:rPr>
          <w:rFonts w:hint="eastAsia"/>
          <w:b w:val="0"/>
          <w:noProof/>
          <w:lang w:eastAsia="zh-CN"/>
        </w:rPr>
        <w:t>本协议所使用的标准如遇与乙方、国家所执行的标准发生矛盾时，按较高标准执行。乙方确保供货完整以能满足用户系统要求为原则。</w:t>
      </w:r>
    </w:p>
    <w:p w:rsidR="008166FA" w:rsidRPr="008166FA" w:rsidRDefault="008166FA" w:rsidP="008166FA">
      <w:pPr>
        <w:pStyle w:val="21"/>
        <w:rPr>
          <w:b w:val="0"/>
          <w:noProof/>
          <w:lang w:eastAsia="zh-CN"/>
        </w:rPr>
      </w:pPr>
      <w:r w:rsidRPr="008166FA">
        <w:rPr>
          <w:rFonts w:hint="eastAsia"/>
          <w:b w:val="0"/>
          <w:noProof/>
          <w:lang w:eastAsia="zh-CN"/>
        </w:rPr>
        <w:t>8.1.3</w:t>
      </w:r>
      <w:r w:rsidRPr="008166FA">
        <w:rPr>
          <w:b w:val="0"/>
          <w:noProof/>
          <w:lang w:eastAsia="zh-CN"/>
        </w:rPr>
        <w:t xml:space="preserve"> </w:t>
      </w:r>
      <w:r w:rsidRPr="008166FA">
        <w:rPr>
          <w:rFonts w:hint="eastAsia"/>
          <w:b w:val="0"/>
          <w:noProof/>
          <w:lang w:eastAsia="zh-CN"/>
        </w:rPr>
        <w:t>乙方若对本协议和招标文件的要求有不同的见解，以及工艺参数与合</w:t>
      </w:r>
      <w:r w:rsidRPr="008166FA">
        <w:rPr>
          <w:rFonts w:hint="eastAsia"/>
          <w:b w:val="0"/>
          <w:noProof/>
          <w:lang w:eastAsia="zh-CN"/>
        </w:rPr>
        <w:lastRenderedPageBreak/>
        <w:t>同要求有偏差时，则应在签订本协议时提出以供甲方确认。如乙方没有提出此类偏差文件，则乙方所提供的产品和服务将被认为完全符合甲方文件提出的要求。</w:t>
      </w:r>
    </w:p>
    <w:p w:rsidR="008166FA" w:rsidRPr="008166FA" w:rsidRDefault="008166FA" w:rsidP="008166FA">
      <w:pPr>
        <w:pStyle w:val="21"/>
        <w:rPr>
          <w:b w:val="0"/>
          <w:noProof/>
          <w:lang w:eastAsia="zh-CN"/>
        </w:rPr>
      </w:pPr>
      <w:r w:rsidRPr="008166FA">
        <w:rPr>
          <w:rFonts w:hint="eastAsia"/>
          <w:b w:val="0"/>
          <w:noProof/>
          <w:lang w:eastAsia="zh-CN"/>
        </w:rPr>
        <w:t>8.1.4</w:t>
      </w:r>
      <w:r w:rsidRPr="008166FA">
        <w:rPr>
          <w:b w:val="0"/>
          <w:noProof/>
          <w:lang w:eastAsia="zh-CN"/>
        </w:rPr>
        <w:t xml:space="preserve"> </w:t>
      </w:r>
      <w:r w:rsidRPr="008166FA">
        <w:rPr>
          <w:rFonts w:hint="eastAsia"/>
          <w:b w:val="0"/>
          <w:noProof/>
          <w:lang w:eastAsia="zh-CN"/>
        </w:rPr>
        <w:t>本技术协议经双方代表签字后随商务合同一起生效；生效后的技术协议作为药剂采购和技术服务合同的附件，是该合同不可分割的一部分，作为一个整体，具有相同的法律效力。</w:t>
      </w:r>
    </w:p>
    <w:p w:rsidR="008166FA" w:rsidRPr="008166FA" w:rsidRDefault="008166FA" w:rsidP="008166FA">
      <w:pPr>
        <w:pStyle w:val="21"/>
        <w:rPr>
          <w:b w:val="0"/>
          <w:noProof/>
          <w:lang w:eastAsia="zh-CN"/>
        </w:rPr>
      </w:pPr>
      <w:r w:rsidRPr="008166FA">
        <w:rPr>
          <w:rFonts w:hint="eastAsia"/>
          <w:b w:val="0"/>
          <w:noProof/>
          <w:lang w:eastAsia="zh-CN"/>
        </w:rPr>
        <w:t>8.2</w:t>
      </w:r>
      <w:r w:rsidRPr="008166FA">
        <w:rPr>
          <w:b w:val="0"/>
          <w:noProof/>
          <w:lang w:eastAsia="zh-CN"/>
        </w:rPr>
        <w:t xml:space="preserve"> </w:t>
      </w:r>
      <w:r w:rsidRPr="008166FA">
        <w:rPr>
          <w:rFonts w:hint="eastAsia"/>
          <w:b w:val="0"/>
          <w:noProof/>
          <w:lang w:eastAsia="zh-CN"/>
        </w:rPr>
        <w:t>甲方责任</w:t>
      </w:r>
    </w:p>
    <w:p w:rsidR="008166FA" w:rsidRPr="008166FA" w:rsidRDefault="008166FA" w:rsidP="008166FA">
      <w:pPr>
        <w:pStyle w:val="21"/>
        <w:rPr>
          <w:b w:val="0"/>
          <w:noProof/>
          <w:lang w:eastAsia="zh-CN"/>
        </w:rPr>
      </w:pPr>
      <w:r w:rsidRPr="008166FA">
        <w:rPr>
          <w:rFonts w:hint="eastAsia"/>
          <w:b w:val="0"/>
          <w:noProof/>
          <w:lang w:eastAsia="zh-CN"/>
        </w:rPr>
        <w:t>8.2.1</w:t>
      </w:r>
      <w:r w:rsidRPr="008166FA">
        <w:rPr>
          <w:b w:val="0"/>
          <w:noProof/>
          <w:lang w:eastAsia="zh-CN"/>
        </w:rPr>
        <w:t xml:space="preserve"> </w:t>
      </w:r>
      <w:r w:rsidRPr="008166FA">
        <w:rPr>
          <w:rFonts w:hint="eastAsia"/>
          <w:b w:val="0"/>
          <w:noProof/>
          <w:lang w:eastAsia="zh-CN"/>
        </w:rPr>
        <w:t>负责日常的水质取样、指标分析。</w:t>
      </w:r>
    </w:p>
    <w:p w:rsidR="008166FA" w:rsidRPr="008166FA" w:rsidRDefault="008166FA" w:rsidP="008166FA">
      <w:pPr>
        <w:pStyle w:val="21"/>
        <w:rPr>
          <w:b w:val="0"/>
          <w:noProof/>
          <w:lang w:eastAsia="zh-CN"/>
        </w:rPr>
      </w:pPr>
      <w:r w:rsidRPr="008166FA">
        <w:rPr>
          <w:rFonts w:hint="eastAsia"/>
          <w:b w:val="0"/>
          <w:noProof/>
          <w:lang w:eastAsia="zh-CN"/>
        </w:rPr>
        <w:t>8.2.2</w:t>
      </w:r>
      <w:r w:rsidRPr="008166FA">
        <w:rPr>
          <w:b w:val="0"/>
          <w:noProof/>
          <w:lang w:eastAsia="zh-CN"/>
        </w:rPr>
        <w:t xml:space="preserve"> </w:t>
      </w:r>
      <w:r w:rsidRPr="008166FA">
        <w:rPr>
          <w:rFonts w:hint="eastAsia"/>
          <w:b w:val="0"/>
          <w:noProof/>
          <w:lang w:eastAsia="zh-CN"/>
        </w:rPr>
        <w:t>甲方根据乙方提供的上述产品质量指标进行验收。</w:t>
      </w:r>
    </w:p>
    <w:p w:rsidR="008166FA" w:rsidRPr="008166FA" w:rsidRDefault="008166FA" w:rsidP="008166FA">
      <w:pPr>
        <w:pStyle w:val="21"/>
        <w:rPr>
          <w:b w:val="0"/>
          <w:noProof/>
          <w:lang w:eastAsia="zh-CN"/>
        </w:rPr>
      </w:pPr>
      <w:r w:rsidRPr="008166FA">
        <w:rPr>
          <w:rFonts w:hint="eastAsia"/>
          <w:b w:val="0"/>
          <w:noProof/>
          <w:lang w:eastAsia="zh-CN"/>
        </w:rPr>
        <w:t>8.2.3</w:t>
      </w:r>
      <w:r w:rsidRPr="008166FA">
        <w:rPr>
          <w:b w:val="0"/>
          <w:noProof/>
          <w:lang w:eastAsia="zh-CN"/>
        </w:rPr>
        <w:t xml:space="preserve"> </w:t>
      </w:r>
      <w:r w:rsidRPr="008166FA">
        <w:rPr>
          <w:rFonts w:hint="eastAsia"/>
          <w:b w:val="0"/>
          <w:noProof/>
          <w:lang w:eastAsia="zh-CN"/>
        </w:rPr>
        <w:t>甲方应保证系统补水水质指标符合技术协议要求。</w:t>
      </w:r>
    </w:p>
    <w:p w:rsidR="008166FA" w:rsidRPr="008166FA" w:rsidRDefault="008166FA" w:rsidP="008166FA">
      <w:pPr>
        <w:pStyle w:val="21"/>
        <w:rPr>
          <w:b w:val="0"/>
          <w:noProof/>
          <w:lang w:eastAsia="zh-CN"/>
        </w:rPr>
      </w:pPr>
      <w:r w:rsidRPr="008166FA">
        <w:rPr>
          <w:rFonts w:hint="eastAsia"/>
          <w:b w:val="0"/>
          <w:noProof/>
          <w:lang w:eastAsia="zh-CN"/>
        </w:rPr>
        <w:t>8.2.4</w:t>
      </w:r>
      <w:r w:rsidRPr="008166FA">
        <w:rPr>
          <w:b w:val="0"/>
          <w:noProof/>
          <w:lang w:eastAsia="zh-CN"/>
        </w:rPr>
        <w:t xml:space="preserve"> </w:t>
      </w:r>
      <w:r w:rsidRPr="008166FA">
        <w:rPr>
          <w:rFonts w:hint="eastAsia"/>
          <w:b w:val="0"/>
          <w:noProof/>
          <w:lang w:eastAsia="zh-CN"/>
        </w:rPr>
        <w:t>甲方与乙方约定的药剂使用量是以确保处理后的水质指标满足甲方要求为依据，如约定的药剂数量无法达到甲方要求的水质指标，乙方应通过增加药剂用量或调整药剂配方等手段使水质尽快达标，由此所增加的费用乙方不得向甲方追偿。如因甲方的原因（发生设备或工艺异常）造成药剂使用量超过约定，双方应共同对异常药剂量使用的原因进行分析，统计、核对异常工况产生的药剂使用量，在合约条款规范内，甲方向乙方支付超出合约药剂量的货款。超出合约货款支付金额</w:t>
      </w:r>
      <w:r w:rsidRPr="008166FA">
        <w:rPr>
          <w:b w:val="0"/>
          <w:noProof/>
          <w:lang w:eastAsia="zh-CN"/>
        </w:rPr>
        <w:t>计算</w:t>
      </w:r>
      <w:r w:rsidRPr="008166FA">
        <w:rPr>
          <w:rFonts w:hint="eastAsia"/>
          <w:b w:val="0"/>
          <w:noProof/>
          <w:lang w:eastAsia="zh-CN"/>
        </w:rPr>
        <w:t>：</w:t>
      </w:r>
    </w:p>
    <w:p w:rsidR="008166FA" w:rsidRPr="008166FA" w:rsidRDefault="008166FA" w:rsidP="008166FA">
      <w:pPr>
        <w:pStyle w:val="21"/>
        <w:rPr>
          <w:b w:val="0"/>
          <w:noProof/>
          <w:lang w:eastAsia="zh-CN"/>
        </w:rPr>
      </w:pPr>
      <w:r w:rsidRPr="008166FA">
        <w:rPr>
          <w:rFonts w:hint="eastAsia"/>
          <w:b w:val="0"/>
          <w:noProof/>
          <w:lang w:eastAsia="zh-CN"/>
        </w:rPr>
        <w:t>超出合约货款支付金额=超出合约药剂使用数量×药剂合约单价</w:t>
      </w:r>
    </w:p>
    <w:p w:rsidR="008166FA" w:rsidRPr="008166FA" w:rsidRDefault="008166FA" w:rsidP="008166FA">
      <w:pPr>
        <w:pStyle w:val="21"/>
        <w:rPr>
          <w:b w:val="0"/>
          <w:noProof/>
          <w:lang w:eastAsia="zh-CN"/>
        </w:rPr>
      </w:pPr>
      <w:r w:rsidRPr="008166FA">
        <w:rPr>
          <w:rFonts w:hint="eastAsia"/>
          <w:b w:val="0"/>
          <w:noProof/>
          <w:lang w:eastAsia="zh-CN"/>
        </w:rPr>
        <w:t>8.3</w:t>
      </w:r>
      <w:r w:rsidRPr="008166FA">
        <w:rPr>
          <w:b w:val="0"/>
          <w:noProof/>
          <w:lang w:eastAsia="zh-CN"/>
        </w:rPr>
        <w:t xml:space="preserve"> </w:t>
      </w:r>
      <w:r w:rsidRPr="008166FA">
        <w:rPr>
          <w:rFonts w:hint="eastAsia"/>
          <w:b w:val="0"/>
          <w:noProof/>
          <w:lang w:eastAsia="zh-CN"/>
        </w:rPr>
        <w:t>乙方责任</w:t>
      </w:r>
    </w:p>
    <w:p w:rsidR="008166FA" w:rsidRPr="008166FA" w:rsidRDefault="008166FA" w:rsidP="008166FA">
      <w:pPr>
        <w:tabs>
          <w:tab w:val="left" w:pos="825"/>
        </w:tabs>
        <w:spacing w:line="360" w:lineRule="auto"/>
        <w:ind w:firstLineChars="200" w:firstLine="480"/>
        <w:rPr>
          <w:rFonts w:ascii="Arial" w:hAnsi="Arial"/>
          <w:noProof/>
          <w:color w:val="000000"/>
          <w:sz w:val="24"/>
          <w:szCs w:val="24"/>
          <w:lang w:eastAsia="zh-CN"/>
        </w:rPr>
      </w:pPr>
      <w:r w:rsidRPr="008166FA">
        <w:rPr>
          <w:rFonts w:hint="eastAsia"/>
          <w:noProof/>
          <w:color w:val="000000"/>
          <w:sz w:val="24"/>
          <w:szCs w:val="24"/>
          <w:lang w:eastAsia="zh-CN"/>
        </w:rPr>
        <w:t>8.3.1</w:t>
      </w:r>
      <w:r w:rsidRPr="008166FA">
        <w:rPr>
          <w:noProof/>
          <w:color w:val="000000"/>
          <w:sz w:val="24"/>
          <w:szCs w:val="24"/>
          <w:lang w:eastAsia="zh-CN"/>
        </w:rPr>
        <w:t xml:space="preserve"> </w:t>
      </w:r>
      <w:r w:rsidRPr="008166FA">
        <w:rPr>
          <w:rFonts w:ascii="Arial" w:hAnsi="Arial" w:hint="eastAsia"/>
          <w:noProof/>
          <w:color w:val="000000"/>
          <w:sz w:val="24"/>
          <w:szCs w:val="24"/>
          <w:lang w:eastAsia="zh-CN"/>
        </w:rPr>
        <w:t>乙方需在规定的时间内向我司提供投标技术方案、资质材料和真实的业绩证明，供我司考察和技术澄清。厂商须提交下列资料和技术方案：</w:t>
      </w:r>
    </w:p>
    <w:p w:rsidR="008166FA" w:rsidRPr="008166FA" w:rsidRDefault="008166FA" w:rsidP="008166FA">
      <w:pPr>
        <w:spacing w:line="500" w:lineRule="exact"/>
        <w:ind w:firstLineChars="200" w:firstLine="480"/>
        <w:rPr>
          <w:noProof/>
          <w:sz w:val="24"/>
          <w:lang w:eastAsia="zh-CN"/>
        </w:rPr>
      </w:pPr>
      <w:r w:rsidRPr="008166FA">
        <w:rPr>
          <w:rFonts w:hint="eastAsia"/>
          <w:noProof/>
          <w:sz w:val="24"/>
          <w:lang w:eastAsia="zh-CN"/>
        </w:rPr>
        <w:t>①提供企业法人营业执照</w:t>
      </w:r>
    </w:p>
    <w:p w:rsidR="008166FA" w:rsidRPr="008166FA" w:rsidRDefault="008166FA" w:rsidP="008166FA">
      <w:pPr>
        <w:spacing w:line="500" w:lineRule="exact"/>
        <w:ind w:firstLineChars="200" w:firstLine="480"/>
        <w:rPr>
          <w:noProof/>
          <w:sz w:val="24"/>
          <w:lang w:eastAsia="zh-CN"/>
        </w:rPr>
      </w:pPr>
      <w:r w:rsidRPr="008166FA">
        <w:rPr>
          <w:rFonts w:hint="eastAsia"/>
          <w:noProof/>
          <w:sz w:val="24"/>
          <w:lang w:eastAsia="zh-CN"/>
        </w:rPr>
        <w:t>②公司的主要业绩</w:t>
      </w:r>
    </w:p>
    <w:p w:rsidR="008166FA" w:rsidRPr="008166FA" w:rsidRDefault="008166FA" w:rsidP="008166FA">
      <w:pPr>
        <w:spacing w:line="500" w:lineRule="exact"/>
        <w:ind w:firstLineChars="200" w:firstLine="480"/>
        <w:rPr>
          <w:noProof/>
          <w:sz w:val="24"/>
          <w:lang w:eastAsia="zh-CN"/>
        </w:rPr>
      </w:pPr>
      <w:r w:rsidRPr="008166FA">
        <w:rPr>
          <w:rFonts w:hint="eastAsia"/>
          <w:noProof/>
          <w:sz w:val="24"/>
          <w:lang w:eastAsia="zh-CN"/>
        </w:rPr>
        <w:t>③锅炉水系统加药处理技术方案</w:t>
      </w:r>
    </w:p>
    <w:p w:rsidR="008166FA" w:rsidRPr="008166FA" w:rsidRDefault="008166FA" w:rsidP="008166FA">
      <w:pPr>
        <w:spacing w:line="500" w:lineRule="exact"/>
        <w:ind w:firstLineChars="200" w:firstLine="480"/>
        <w:rPr>
          <w:noProof/>
          <w:sz w:val="24"/>
          <w:lang w:eastAsia="zh-CN"/>
        </w:rPr>
      </w:pPr>
      <w:r w:rsidRPr="008166FA">
        <w:rPr>
          <w:rFonts w:hint="eastAsia"/>
          <w:noProof/>
          <w:sz w:val="24"/>
          <w:lang w:eastAsia="zh-CN"/>
        </w:rPr>
        <w:t>④药剂质量标准、化学成分表及分析方法、MSDS材料安全数据表</w:t>
      </w:r>
    </w:p>
    <w:p w:rsidR="008166FA" w:rsidRPr="008166FA" w:rsidRDefault="008166FA" w:rsidP="008166FA">
      <w:pPr>
        <w:spacing w:line="500" w:lineRule="exact"/>
        <w:ind w:firstLineChars="200" w:firstLine="480"/>
        <w:rPr>
          <w:noProof/>
          <w:sz w:val="24"/>
          <w:lang w:eastAsia="zh-CN"/>
        </w:rPr>
      </w:pPr>
      <w:r w:rsidRPr="008166FA">
        <w:rPr>
          <w:rFonts w:hint="eastAsia"/>
          <w:noProof/>
          <w:sz w:val="24"/>
          <w:lang w:eastAsia="zh-CN"/>
        </w:rPr>
        <w:t>⑤锅炉水系统泄漏事故的应急处理方案</w:t>
      </w:r>
    </w:p>
    <w:p w:rsidR="008166FA" w:rsidRPr="008166FA" w:rsidRDefault="008166FA" w:rsidP="008166FA">
      <w:pPr>
        <w:spacing w:line="500" w:lineRule="exact"/>
        <w:ind w:firstLineChars="200" w:firstLine="480"/>
        <w:rPr>
          <w:noProof/>
          <w:sz w:val="24"/>
          <w:lang w:eastAsia="zh-CN"/>
        </w:rPr>
      </w:pPr>
      <w:r w:rsidRPr="008166FA">
        <w:rPr>
          <w:rFonts w:hint="eastAsia"/>
          <w:noProof/>
          <w:sz w:val="24"/>
          <w:lang w:eastAsia="zh-CN"/>
        </w:rPr>
        <w:t>⑥甲方要求的其它与本项目有关的证明材料</w:t>
      </w:r>
    </w:p>
    <w:p w:rsidR="008166FA" w:rsidRPr="008166FA" w:rsidRDefault="008166FA" w:rsidP="008166FA">
      <w:pPr>
        <w:pStyle w:val="21"/>
        <w:rPr>
          <w:b w:val="0"/>
          <w:noProof/>
          <w:lang w:eastAsia="zh-CN"/>
        </w:rPr>
      </w:pPr>
      <w:r w:rsidRPr="008166FA">
        <w:rPr>
          <w:rFonts w:hint="eastAsia"/>
          <w:b w:val="0"/>
          <w:noProof/>
          <w:lang w:eastAsia="zh-CN"/>
        </w:rPr>
        <w:t>8.3.2通过药剂注入量的调整以保证各种指标达到本技术协议中“水质控制指标”所规定的指标。</w:t>
      </w:r>
    </w:p>
    <w:p w:rsidR="008166FA" w:rsidRPr="008166FA" w:rsidRDefault="008166FA" w:rsidP="008166FA">
      <w:pPr>
        <w:pStyle w:val="21"/>
        <w:rPr>
          <w:b w:val="0"/>
          <w:noProof/>
          <w:lang w:eastAsia="zh-CN"/>
        </w:rPr>
      </w:pPr>
      <w:r w:rsidRPr="008166FA">
        <w:rPr>
          <w:rFonts w:hint="eastAsia"/>
          <w:b w:val="0"/>
          <w:noProof/>
          <w:lang w:eastAsia="zh-CN"/>
        </w:rPr>
        <w:t>8.3.3根据生产需要，经甲方书面通知，乙方应15日内将货物运输至现场，并送到甲方指定点。保证在合同期内不得中断药剂供应。</w:t>
      </w:r>
    </w:p>
    <w:p w:rsidR="008166FA" w:rsidRPr="008166FA" w:rsidRDefault="008166FA" w:rsidP="008166FA">
      <w:pPr>
        <w:pStyle w:val="21"/>
        <w:rPr>
          <w:b w:val="0"/>
          <w:noProof/>
          <w:lang w:eastAsia="zh-CN"/>
        </w:rPr>
      </w:pPr>
      <w:r w:rsidRPr="008166FA">
        <w:rPr>
          <w:rFonts w:hint="eastAsia"/>
          <w:b w:val="0"/>
          <w:noProof/>
          <w:lang w:eastAsia="zh-CN"/>
        </w:rPr>
        <w:t>8.3.4参与标定方案的编写与审核，配合标定的各项工作。</w:t>
      </w:r>
    </w:p>
    <w:p w:rsidR="008166FA" w:rsidRPr="008166FA" w:rsidRDefault="008166FA" w:rsidP="008166FA">
      <w:pPr>
        <w:pStyle w:val="21"/>
        <w:rPr>
          <w:b w:val="0"/>
          <w:noProof/>
          <w:lang w:eastAsia="zh-CN"/>
        </w:rPr>
      </w:pPr>
      <w:r w:rsidRPr="008166FA">
        <w:rPr>
          <w:rFonts w:hint="eastAsia"/>
          <w:b w:val="0"/>
          <w:noProof/>
          <w:lang w:eastAsia="zh-CN"/>
        </w:rPr>
        <w:t>8.3.5乙方应在每一批次产品送至甲方指定地点的同时提供该批次产品的质检单、合格证、安全技术说明书（MSDS）等相关资料。</w:t>
      </w:r>
    </w:p>
    <w:p w:rsidR="008166FA" w:rsidRPr="008166FA" w:rsidRDefault="008166FA" w:rsidP="008166FA">
      <w:pPr>
        <w:spacing w:line="360" w:lineRule="auto"/>
        <w:ind w:firstLineChars="200" w:firstLine="480"/>
        <w:rPr>
          <w:rFonts w:ascii="Arial" w:hAnsi="Arial"/>
          <w:noProof/>
          <w:color w:val="000000"/>
          <w:sz w:val="24"/>
          <w:szCs w:val="24"/>
          <w:lang w:eastAsia="zh-CN"/>
        </w:rPr>
      </w:pPr>
      <w:r w:rsidRPr="008166FA">
        <w:rPr>
          <w:rFonts w:hint="eastAsia"/>
          <w:noProof/>
          <w:color w:val="000000"/>
          <w:sz w:val="24"/>
          <w:szCs w:val="24"/>
          <w:lang w:eastAsia="zh-CN"/>
        </w:rPr>
        <w:t>8.3.6</w:t>
      </w:r>
      <w:r w:rsidRPr="008166FA">
        <w:rPr>
          <w:rFonts w:ascii="Arial" w:hAnsi="Arial" w:hint="eastAsia"/>
          <w:noProof/>
          <w:color w:val="000000"/>
          <w:sz w:val="24"/>
          <w:szCs w:val="24"/>
          <w:lang w:eastAsia="zh-CN"/>
        </w:rPr>
        <w:t>合约签订后水质处理方案不可变更。如因不可抗拒力或其它必要原因乙方要求调整或更换药剂配方和种类，必须书面通知甲方，并提供相应的方案变更说明、可行性分析报告和相应的成功案例经验等资料，经甲方各相关部门审核同意后方可实施。</w:t>
      </w:r>
    </w:p>
    <w:p w:rsidR="008166FA" w:rsidRPr="006C23EF" w:rsidRDefault="008166FA" w:rsidP="008166FA">
      <w:pPr>
        <w:spacing w:line="360" w:lineRule="auto"/>
        <w:ind w:firstLineChars="200" w:firstLine="480"/>
        <w:rPr>
          <w:bCs/>
          <w:noProof/>
          <w:sz w:val="24"/>
          <w:lang w:eastAsia="zh-CN"/>
        </w:rPr>
      </w:pPr>
      <w:r w:rsidRPr="008166FA">
        <w:rPr>
          <w:rFonts w:hint="eastAsia"/>
          <w:noProof/>
          <w:color w:val="000000"/>
          <w:sz w:val="24"/>
          <w:szCs w:val="24"/>
          <w:lang w:eastAsia="zh-CN"/>
        </w:rPr>
        <w:t>8.3.7</w:t>
      </w:r>
      <w:r w:rsidRPr="008166FA">
        <w:rPr>
          <w:rFonts w:ascii="Arial" w:hAnsi="Arial" w:hint="eastAsia"/>
          <w:noProof/>
          <w:color w:val="000000"/>
          <w:sz w:val="24"/>
          <w:szCs w:val="24"/>
          <w:lang w:eastAsia="zh-CN"/>
        </w:rPr>
        <w:t>与本项目有关的所有资料非经甲方</w:t>
      </w:r>
      <w:r w:rsidRPr="006C23EF">
        <w:rPr>
          <w:rFonts w:ascii="Arial" w:hAnsi="Arial" w:hint="eastAsia"/>
          <w:noProof/>
          <w:color w:val="000000"/>
          <w:sz w:val="24"/>
          <w:szCs w:val="24"/>
          <w:lang w:eastAsia="zh-CN"/>
        </w:rPr>
        <w:t>同意，乙方不得泄露给任何第三方，</w:t>
      </w:r>
      <w:r w:rsidRPr="006C23EF">
        <w:rPr>
          <w:rFonts w:ascii="Arial" w:hAnsi="Arial" w:hint="eastAsia"/>
          <w:noProof/>
          <w:color w:val="000000"/>
          <w:sz w:val="24"/>
          <w:szCs w:val="24"/>
          <w:lang w:eastAsia="zh-CN"/>
        </w:rPr>
        <w:lastRenderedPageBreak/>
        <w:t>否则乙方须承担由此带来的一</w:t>
      </w:r>
      <w:r w:rsidRPr="006C23EF">
        <w:rPr>
          <w:rFonts w:hint="eastAsia"/>
          <w:bCs/>
          <w:noProof/>
          <w:sz w:val="24"/>
          <w:lang w:eastAsia="zh-CN"/>
        </w:rPr>
        <w:t>切后果</w:t>
      </w:r>
      <w:r>
        <w:rPr>
          <w:rFonts w:hint="eastAsia"/>
          <w:bCs/>
          <w:noProof/>
          <w:sz w:val="24"/>
          <w:lang w:eastAsia="zh-CN"/>
        </w:rPr>
        <w:t>。</w:t>
      </w:r>
    </w:p>
    <w:p w:rsidR="008166FA" w:rsidRPr="006C23EF" w:rsidRDefault="008166FA" w:rsidP="008166FA">
      <w:pPr>
        <w:spacing w:line="360" w:lineRule="auto"/>
        <w:ind w:firstLineChars="200" w:firstLine="480"/>
        <w:rPr>
          <w:rFonts w:ascii="Arial" w:hAnsi="Arial"/>
          <w:noProof/>
          <w:color w:val="000000"/>
          <w:sz w:val="24"/>
          <w:szCs w:val="24"/>
          <w:lang w:eastAsia="zh-CN"/>
        </w:rPr>
      </w:pPr>
      <w:r w:rsidRPr="006C23EF">
        <w:rPr>
          <w:rFonts w:hint="eastAsia"/>
          <w:noProof/>
          <w:color w:val="000000"/>
          <w:sz w:val="24"/>
          <w:szCs w:val="24"/>
          <w:lang w:eastAsia="zh-CN"/>
        </w:rPr>
        <w:t>8.3.8</w:t>
      </w:r>
      <w:r w:rsidRPr="006C23EF">
        <w:rPr>
          <w:rFonts w:ascii="Arial" w:hAnsi="Arial" w:hint="eastAsia"/>
          <w:noProof/>
          <w:color w:val="000000"/>
          <w:sz w:val="24"/>
          <w:szCs w:val="24"/>
          <w:lang w:eastAsia="zh-CN"/>
        </w:rPr>
        <w:t>乙方承诺的售后服务范围应按照协议要求实施，并计入考核内容。乙方的技术人员现场服务由</w:t>
      </w:r>
      <w:r>
        <w:rPr>
          <w:rFonts w:ascii="Arial" w:hAnsi="Arial" w:hint="eastAsia"/>
          <w:noProof/>
          <w:color w:val="000000"/>
          <w:sz w:val="24"/>
          <w:szCs w:val="24"/>
          <w:lang w:eastAsia="zh-CN"/>
        </w:rPr>
        <w:t>甲乙</w:t>
      </w:r>
      <w:r w:rsidRPr="006C23EF">
        <w:rPr>
          <w:rFonts w:ascii="Arial" w:hAnsi="Arial" w:hint="eastAsia"/>
          <w:noProof/>
          <w:color w:val="000000"/>
          <w:sz w:val="24"/>
          <w:szCs w:val="24"/>
          <w:lang w:eastAsia="zh-CN"/>
        </w:rPr>
        <w:t>双方共同签字确认，作为服务依据。</w:t>
      </w:r>
    </w:p>
    <w:p w:rsidR="008166FA" w:rsidRPr="006C23EF" w:rsidRDefault="008166FA" w:rsidP="008166FA">
      <w:pPr>
        <w:spacing w:line="360" w:lineRule="auto"/>
        <w:ind w:firstLineChars="200" w:firstLine="480"/>
        <w:rPr>
          <w:rFonts w:ascii="Arial" w:hAnsi="Arial"/>
          <w:noProof/>
          <w:color w:val="000000"/>
          <w:sz w:val="24"/>
          <w:szCs w:val="24"/>
          <w:lang w:eastAsia="zh-CN"/>
        </w:rPr>
      </w:pPr>
      <w:r w:rsidRPr="006C23EF">
        <w:rPr>
          <w:rFonts w:hint="eastAsia"/>
          <w:noProof/>
          <w:color w:val="000000"/>
          <w:sz w:val="24"/>
          <w:szCs w:val="24"/>
          <w:lang w:eastAsia="zh-CN"/>
        </w:rPr>
        <w:t>8.3.9</w:t>
      </w:r>
      <w:r w:rsidRPr="006C23EF">
        <w:rPr>
          <w:rFonts w:ascii="Arial" w:hAnsi="Arial" w:hint="eastAsia"/>
          <w:noProof/>
          <w:color w:val="000000"/>
          <w:sz w:val="24"/>
          <w:szCs w:val="24"/>
          <w:lang w:eastAsia="zh-CN"/>
        </w:rPr>
        <w:t>乙方应在确认中标后第一时间到我司现场，与我司确认药剂过渡方案和备货情况，以保证系统的稳定运行和不发生水质波动。药剂供应及服务以甲方的正式通知（包括书面、电话或邮件）为准，药剂依乙方方案总量按月供应，并保证预留有</w:t>
      </w:r>
      <w:r w:rsidRPr="006C23EF">
        <w:rPr>
          <w:rFonts w:ascii="Arial" w:hAnsi="Arial" w:hint="eastAsia"/>
          <w:noProof/>
          <w:color w:val="000000"/>
          <w:sz w:val="24"/>
          <w:szCs w:val="24"/>
          <w:lang w:eastAsia="zh-CN"/>
        </w:rPr>
        <w:t>1-3</w:t>
      </w:r>
      <w:r w:rsidRPr="006C23EF">
        <w:rPr>
          <w:rFonts w:ascii="Arial" w:hAnsi="Arial" w:hint="eastAsia"/>
          <w:noProof/>
          <w:color w:val="000000"/>
          <w:sz w:val="24"/>
          <w:szCs w:val="24"/>
          <w:lang w:eastAsia="zh-CN"/>
        </w:rPr>
        <w:t>月的安全库存，</w:t>
      </w:r>
      <w:r w:rsidRPr="006C23EF">
        <w:rPr>
          <w:rFonts w:ascii="Arial" w:hAnsi="Arial" w:hint="eastAsia"/>
          <w:noProof/>
          <w:color w:val="000000"/>
          <w:sz w:val="24"/>
          <w:szCs w:val="24"/>
          <w:lang w:eastAsia="zh-CN"/>
        </w:rPr>
        <w:t>36</w:t>
      </w:r>
      <w:r w:rsidRPr="006C23EF">
        <w:rPr>
          <w:rFonts w:ascii="Arial" w:hAnsi="Arial" w:hint="eastAsia"/>
          <w:noProof/>
          <w:color w:val="000000"/>
          <w:sz w:val="24"/>
          <w:szCs w:val="24"/>
          <w:lang w:eastAsia="zh-CN"/>
        </w:rPr>
        <w:t>个月内全部交齐。乙方需按甲方指定地点存放药剂，甲方不负责对现场存放药剂的保管责任。</w:t>
      </w:r>
      <w:r w:rsidRPr="006C23EF">
        <w:rPr>
          <w:rFonts w:ascii="Arial" w:hAnsi="Arial" w:hint="eastAsia"/>
          <w:noProof/>
          <w:color w:val="000000"/>
          <w:sz w:val="24"/>
          <w:szCs w:val="24"/>
          <w:lang w:eastAsia="zh-CN"/>
        </w:rPr>
        <w:t xml:space="preserve"> </w:t>
      </w:r>
    </w:p>
    <w:p w:rsidR="008166FA" w:rsidRPr="006C23EF" w:rsidRDefault="008166FA" w:rsidP="00EF00D3">
      <w:pPr>
        <w:spacing w:line="360" w:lineRule="auto"/>
        <w:ind w:firstLineChars="200" w:firstLine="480"/>
        <w:rPr>
          <w:noProof/>
          <w:color w:val="000000"/>
          <w:sz w:val="24"/>
          <w:szCs w:val="24"/>
          <w:lang w:eastAsia="zh-CN"/>
        </w:rPr>
      </w:pPr>
      <w:r w:rsidRPr="006C23EF">
        <w:rPr>
          <w:noProof/>
          <w:color w:val="000000"/>
          <w:sz w:val="24"/>
          <w:szCs w:val="24"/>
          <w:lang w:eastAsia="zh-CN"/>
        </w:rPr>
        <w:t>8.3.10</w:t>
      </w:r>
      <w:r w:rsidRPr="006C23EF">
        <w:rPr>
          <w:rFonts w:hint="eastAsia"/>
          <w:noProof/>
          <w:color w:val="000000"/>
          <w:sz w:val="24"/>
          <w:szCs w:val="24"/>
          <w:lang w:eastAsia="zh-CN"/>
        </w:rPr>
        <w:t>乙方在合约期内未得到甲方认可不得中断药剂供应。</w:t>
      </w:r>
    </w:p>
    <w:p w:rsidR="008166FA" w:rsidRPr="006C23EF" w:rsidRDefault="008166FA" w:rsidP="008166FA">
      <w:pPr>
        <w:pStyle w:val="aa"/>
        <w:numPr>
          <w:ilvl w:val="0"/>
          <w:numId w:val="21"/>
        </w:numPr>
        <w:autoSpaceDE/>
        <w:autoSpaceDN/>
        <w:spacing w:before="0"/>
        <w:jc w:val="both"/>
        <w:rPr>
          <w:b/>
          <w:noProof/>
          <w:sz w:val="32"/>
          <w:szCs w:val="32"/>
        </w:rPr>
      </w:pPr>
      <w:r w:rsidRPr="006C23EF">
        <w:rPr>
          <w:rFonts w:hint="eastAsia"/>
          <w:b/>
          <w:noProof/>
          <w:sz w:val="32"/>
          <w:szCs w:val="32"/>
        </w:rPr>
        <w:t>其他</w:t>
      </w:r>
    </w:p>
    <w:p w:rsidR="008166FA" w:rsidRPr="006C23EF" w:rsidRDefault="008166FA" w:rsidP="008166FA">
      <w:pPr>
        <w:spacing w:line="360" w:lineRule="auto"/>
        <w:ind w:firstLineChars="200" w:firstLine="480"/>
        <w:rPr>
          <w:noProof/>
          <w:sz w:val="24"/>
          <w:lang w:eastAsia="zh-CN"/>
        </w:rPr>
      </w:pPr>
      <w:r w:rsidRPr="006C23EF">
        <w:rPr>
          <w:rFonts w:hint="eastAsia"/>
          <w:noProof/>
          <w:sz w:val="24"/>
          <w:lang w:eastAsia="zh-CN"/>
        </w:rPr>
        <w:t>9.1竞标厂商需满足招标文件中相关的资质、业绩条件，并确保所提供的药剂、方案、和服务可满足上述技术要求后，方可参与竞标。</w:t>
      </w:r>
    </w:p>
    <w:p w:rsidR="008166FA" w:rsidRPr="006C23EF" w:rsidRDefault="008166FA" w:rsidP="008166FA">
      <w:pPr>
        <w:spacing w:line="360" w:lineRule="auto"/>
        <w:ind w:firstLineChars="200" w:firstLine="480"/>
        <w:rPr>
          <w:noProof/>
          <w:sz w:val="24"/>
          <w:lang w:eastAsia="zh-CN"/>
        </w:rPr>
      </w:pPr>
      <w:r w:rsidRPr="006C23EF">
        <w:rPr>
          <w:rFonts w:hint="eastAsia"/>
          <w:noProof/>
          <w:sz w:val="24"/>
          <w:lang w:eastAsia="zh-CN"/>
        </w:rPr>
        <w:t>9.2甲方安装的水质自动在线监测只作为加药和水质辅助监测，具体水质指标以甲方分析实验室化验数据报告为准；</w:t>
      </w:r>
    </w:p>
    <w:p w:rsidR="008166FA" w:rsidRPr="006C23EF" w:rsidRDefault="008166FA" w:rsidP="008166FA">
      <w:pPr>
        <w:spacing w:line="360" w:lineRule="auto"/>
        <w:ind w:firstLineChars="200" w:firstLine="480"/>
        <w:rPr>
          <w:bCs/>
          <w:noProof/>
          <w:sz w:val="24"/>
          <w:lang w:eastAsia="zh-CN"/>
        </w:rPr>
      </w:pPr>
      <w:r w:rsidRPr="006C23EF">
        <w:rPr>
          <w:rFonts w:hint="eastAsia"/>
          <w:noProof/>
          <w:sz w:val="24"/>
          <w:lang w:eastAsia="zh-CN"/>
        </w:rPr>
        <w:t>9.3</w:t>
      </w:r>
      <w:r w:rsidRPr="006C23EF">
        <w:rPr>
          <w:rFonts w:hint="eastAsia"/>
          <w:bCs/>
          <w:noProof/>
          <w:sz w:val="24"/>
          <w:lang w:eastAsia="zh-CN"/>
        </w:rPr>
        <w:t>合约履行期间，甲方可随时对药剂等进厂材料进行查验检测，乙方应予配合；</w:t>
      </w:r>
    </w:p>
    <w:p w:rsidR="008166FA" w:rsidRPr="006C23EF" w:rsidRDefault="008166FA" w:rsidP="008166FA">
      <w:pPr>
        <w:spacing w:line="360" w:lineRule="auto"/>
        <w:ind w:firstLineChars="200" w:firstLine="480"/>
        <w:rPr>
          <w:noProof/>
          <w:sz w:val="24"/>
          <w:lang w:eastAsia="zh-CN"/>
        </w:rPr>
      </w:pPr>
      <w:r w:rsidRPr="006C23EF">
        <w:rPr>
          <w:rFonts w:hint="eastAsia"/>
          <w:bCs/>
          <w:noProof/>
          <w:sz w:val="24"/>
          <w:lang w:eastAsia="zh-CN"/>
        </w:rPr>
        <w:t>9.4</w:t>
      </w:r>
      <w:r w:rsidRPr="006C23EF">
        <w:rPr>
          <w:rFonts w:hint="eastAsia"/>
          <w:noProof/>
          <w:sz w:val="24"/>
          <w:lang w:eastAsia="zh-CN"/>
        </w:rPr>
        <w:t>对于本招标技术文件中未尽事宜，可继续向招标方咨询了解，对于双方同意的新增或修改事项可另附文说明并作为合同附件。</w:t>
      </w:r>
    </w:p>
    <w:p w:rsidR="008166FA" w:rsidRPr="006C23EF" w:rsidRDefault="008166FA" w:rsidP="008166FA">
      <w:pPr>
        <w:pStyle w:val="aa"/>
        <w:numPr>
          <w:ilvl w:val="0"/>
          <w:numId w:val="21"/>
        </w:numPr>
        <w:autoSpaceDE/>
        <w:autoSpaceDN/>
        <w:spacing w:before="0"/>
        <w:jc w:val="both"/>
        <w:rPr>
          <w:b/>
          <w:noProof/>
          <w:sz w:val="32"/>
          <w:szCs w:val="32"/>
        </w:rPr>
      </w:pPr>
      <w:r w:rsidRPr="006C23EF">
        <w:rPr>
          <w:rFonts w:hint="eastAsia"/>
          <w:b/>
          <w:noProof/>
          <w:sz w:val="32"/>
          <w:szCs w:val="32"/>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8166FA" w:rsidRPr="00AE107E" w:rsidTr="0037744D">
        <w:trPr>
          <w:trHeight w:val="3669"/>
        </w:trPr>
        <w:tc>
          <w:tcPr>
            <w:tcW w:w="4261" w:type="dxa"/>
          </w:tcPr>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 xml:space="preserve">甲方： </w:t>
            </w:r>
          </w:p>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 xml:space="preserve">甲方代表（签字）： </w:t>
            </w:r>
          </w:p>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联系方式：</w:t>
            </w:r>
          </w:p>
          <w:p w:rsidR="008166FA" w:rsidRPr="00AE107E" w:rsidRDefault="008166FA" w:rsidP="0037744D">
            <w:pPr>
              <w:spacing w:line="480" w:lineRule="auto"/>
              <w:rPr>
                <w:b/>
                <w:noProof/>
                <w:sz w:val="24"/>
                <w:szCs w:val="24"/>
              </w:rPr>
            </w:pPr>
            <w:r w:rsidRPr="00AE107E">
              <w:rPr>
                <w:rFonts w:hint="eastAsia"/>
                <w:b/>
                <w:noProof/>
                <w:sz w:val="24"/>
                <w:szCs w:val="24"/>
              </w:rPr>
              <w:t>邮 箱：</w:t>
            </w:r>
          </w:p>
          <w:p w:rsidR="008166FA" w:rsidRPr="00AE107E" w:rsidRDefault="008166FA" w:rsidP="0037744D">
            <w:pPr>
              <w:spacing w:line="480" w:lineRule="auto"/>
              <w:rPr>
                <w:b/>
                <w:noProof/>
                <w:sz w:val="24"/>
              </w:rPr>
            </w:pPr>
            <w:r w:rsidRPr="00AE107E">
              <w:rPr>
                <w:rFonts w:hint="eastAsia"/>
                <w:b/>
                <w:noProof/>
                <w:sz w:val="24"/>
                <w:szCs w:val="24"/>
              </w:rPr>
              <w:t>日 期：</w:t>
            </w:r>
          </w:p>
        </w:tc>
        <w:tc>
          <w:tcPr>
            <w:tcW w:w="4261" w:type="dxa"/>
          </w:tcPr>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乙方：</w:t>
            </w:r>
          </w:p>
          <w:p w:rsidR="008166FA" w:rsidRPr="00AE107E" w:rsidRDefault="008166FA" w:rsidP="0037744D">
            <w:pPr>
              <w:spacing w:line="480" w:lineRule="auto"/>
              <w:rPr>
                <w:b/>
                <w:noProof/>
                <w:sz w:val="24"/>
                <w:szCs w:val="24"/>
                <w:lang w:eastAsia="zh-CN"/>
              </w:rPr>
            </w:pPr>
          </w:p>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乙方代表（签字）：</w:t>
            </w:r>
          </w:p>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联系方式：</w:t>
            </w:r>
          </w:p>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邮 箱：</w:t>
            </w:r>
          </w:p>
          <w:p w:rsidR="008166FA" w:rsidRPr="00AE107E" w:rsidRDefault="008166FA" w:rsidP="0037744D">
            <w:pPr>
              <w:spacing w:line="480" w:lineRule="auto"/>
              <w:rPr>
                <w:b/>
                <w:noProof/>
                <w:sz w:val="24"/>
                <w:szCs w:val="24"/>
                <w:lang w:eastAsia="zh-CN"/>
              </w:rPr>
            </w:pPr>
            <w:r w:rsidRPr="00AE107E">
              <w:rPr>
                <w:rFonts w:hint="eastAsia"/>
                <w:b/>
                <w:noProof/>
                <w:sz w:val="24"/>
                <w:szCs w:val="24"/>
                <w:lang w:eastAsia="zh-CN"/>
              </w:rPr>
              <w:t>日 期：</w:t>
            </w:r>
          </w:p>
        </w:tc>
      </w:tr>
    </w:tbl>
    <w:p w:rsidR="008166FA" w:rsidRPr="009D279A" w:rsidRDefault="008166FA" w:rsidP="008166FA">
      <w:pPr>
        <w:spacing w:line="480" w:lineRule="auto"/>
        <w:rPr>
          <w:b/>
          <w:noProof/>
          <w:sz w:val="24"/>
          <w:szCs w:val="24"/>
          <w:lang w:eastAsia="zh-CN"/>
        </w:rPr>
      </w:pPr>
    </w:p>
    <w:p w:rsidR="00295453" w:rsidRDefault="00295453" w:rsidP="00973246">
      <w:pPr>
        <w:pStyle w:val="10"/>
        <w:rPr>
          <w:sz w:val="24"/>
          <w:szCs w:val="24"/>
        </w:rPr>
      </w:pPr>
    </w:p>
    <w:sectPr w:rsidR="00295453"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4E9" w:rsidRDefault="00B544E9">
      <w:r>
        <w:separator/>
      </w:r>
    </w:p>
  </w:endnote>
  <w:endnote w:type="continuationSeparator" w:id="0">
    <w:p w:rsidR="00B544E9" w:rsidRDefault="00B544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37744D">
      <w:trPr>
        <w:trHeight w:val="151"/>
      </w:trPr>
      <w:tc>
        <w:tcPr>
          <w:tcW w:w="2250" w:type="pct"/>
          <w:tcBorders>
            <w:bottom w:val="single" w:sz="4" w:space="0" w:color="4F81BD" w:themeColor="accent1"/>
          </w:tcBorders>
        </w:tcPr>
        <w:p w:rsidR="0037744D" w:rsidRDefault="0037744D">
          <w:pPr>
            <w:pStyle w:val="a9"/>
            <w:rPr>
              <w:rFonts w:asciiTheme="majorHAnsi" w:eastAsiaTheme="majorEastAsia" w:hAnsiTheme="majorHAnsi" w:cstheme="majorBidi"/>
              <w:b/>
              <w:bCs/>
            </w:rPr>
          </w:pPr>
        </w:p>
      </w:tc>
      <w:tc>
        <w:tcPr>
          <w:tcW w:w="500" w:type="pct"/>
          <w:vMerge w:val="restart"/>
          <w:noWrap/>
          <w:vAlign w:val="center"/>
        </w:tcPr>
        <w:p w:rsidR="0037744D" w:rsidRDefault="0037744D">
          <w:pPr>
            <w:pStyle w:val="af0"/>
            <w:rPr>
              <w:rFonts w:asciiTheme="majorHAnsi" w:hAnsiTheme="majorHAnsi"/>
            </w:rPr>
          </w:pPr>
          <w:r>
            <w:rPr>
              <w:rFonts w:asciiTheme="majorHAnsi" w:hAnsiTheme="majorHAnsi"/>
              <w:b/>
              <w:lang w:val="zh-CN"/>
            </w:rPr>
            <w:t xml:space="preserve"> </w:t>
          </w:r>
          <w:fldSimple w:instr=" PAGE  \* MERGEFORMAT ">
            <w:r w:rsidR="00287AA4" w:rsidRPr="00287AA4">
              <w:rPr>
                <w:rFonts w:asciiTheme="majorHAnsi" w:hAnsiTheme="majorHAnsi"/>
                <w:b/>
                <w:noProof/>
                <w:lang w:val="zh-CN"/>
              </w:rPr>
              <w:t>6</w:t>
            </w:r>
          </w:fldSimple>
        </w:p>
      </w:tc>
      <w:tc>
        <w:tcPr>
          <w:tcW w:w="2250" w:type="pct"/>
          <w:tcBorders>
            <w:bottom w:val="single" w:sz="4" w:space="0" w:color="4F81BD" w:themeColor="accent1"/>
          </w:tcBorders>
        </w:tcPr>
        <w:p w:rsidR="0037744D" w:rsidRDefault="0037744D">
          <w:pPr>
            <w:pStyle w:val="a9"/>
            <w:rPr>
              <w:rFonts w:asciiTheme="majorHAnsi" w:eastAsiaTheme="majorEastAsia" w:hAnsiTheme="majorHAnsi" w:cstheme="majorBidi"/>
              <w:b/>
              <w:bCs/>
            </w:rPr>
          </w:pPr>
        </w:p>
      </w:tc>
    </w:tr>
    <w:tr w:rsidR="0037744D">
      <w:trPr>
        <w:trHeight w:val="150"/>
      </w:trPr>
      <w:tc>
        <w:tcPr>
          <w:tcW w:w="2250" w:type="pct"/>
          <w:tcBorders>
            <w:top w:val="single" w:sz="4" w:space="0" w:color="4F81BD" w:themeColor="accent1"/>
          </w:tcBorders>
        </w:tcPr>
        <w:p w:rsidR="0037744D" w:rsidRDefault="0037744D">
          <w:pPr>
            <w:pStyle w:val="a9"/>
            <w:rPr>
              <w:rFonts w:asciiTheme="majorHAnsi" w:eastAsiaTheme="majorEastAsia" w:hAnsiTheme="majorHAnsi" w:cstheme="majorBidi"/>
              <w:b/>
              <w:bCs/>
            </w:rPr>
          </w:pPr>
        </w:p>
      </w:tc>
      <w:tc>
        <w:tcPr>
          <w:tcW w:w="500" w:type="pct"/>
          <w:vMerge/>
        </w:tcPr>
        <w:p w:rsidR="0037744D" w:rsidRDefault="0037744D">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37744D" w:rsidRDefault="0037744D">
          <w:pPr>
            <w:pStyle w:val="a9"/>
            <w:rPr>
              <w:rFonts w:asciiTheme="majorHAnsi" w:eastAsiaTheme="majorEastAsia" w:hAnsiTheme="majorHAnsi" w:cstheme="majorBidi"/>
              <w:b/>
              <w:bCs/>
            </w:rPr>
          </w:pPr>
        </w:p>
      </w:tc>
    </w:tr>
  </w:tbl>
  <w:p w:rsidR="0037744D" w:rsidRDefault="0037744D">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4D" w:rsidRDefault="003A02FA">
    <w:pPr>
      <w:pStyle w:val="a6"/>
      <w:spacing w:line="14" w:lineRule="auto"/>
      <w:rPr>
        <w:sz w:val="20"/>
      </w:rPr>
    </w:pPr>
    <w:r w:rsidRPr="003A02FA">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37744D" w:rsidRDefault="0037744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4D" w:rsidRDefault="003A02FA">
    <w:pPr>
      <w:pStyle w:val="a6"/>
      <w:spacing w:line="14" w:lineRule="auto"/>
      <w:rPr>
        <w:sz w:val="20"/>
      </w:rPr>
    </w:pPr>
    <w:r w:rsidRPr="003A02FA">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37744D" w:rsidRDefault="0037744D">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4D" w:rsidRDefault="0037744D">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E9" w:rsidRDefault="00B544E9">
      <w:r>
        <w:separator/>
      </w:r>
    </w:p>
  </w:footnote>
  <w:footnote w:type="continuationSeparator" w:id="0">
    <w:p w:rsidR="00B544E9" w:rsidRDefault="00B544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2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1"/>
  </w:num>
  <w:num w:numId="3">
    <w:abstractNumId w:val="13"/>
  </w:num>
  <w:num w:numId="4">
    <w:abstractNumId w:val="14"/>
  </w:num>
  <w:num w:numId="5">
    <w:abstractNumId w:val="16"/>
  </w:num>
  <w:num w:numId="6">
    <w:abstractNumId w:val="19"/>
  </w:num>
  <w:num w:numId="7">
    <w:abstractNumId w:val="3"/>
  </w:num>
  <w:num w:numId="8">
    <w:abstractNumId w:val="6"/>
  </w:num>
  <w:num w:numId="9">
    <w:abstractNumId w:val="8"/>
  </w:num>
  <w:num w:numId="10">
    <w:abstractNumId w:val="7"/>
  </w:num>
  <w:num w:numId="11">
    <w:abstractNumId w:val="1"/>
  </w:num>
  <w:num w:numId="12">
    <w:abstractNumId w:val="0"/>
  </w:num>
  <w:num w:numId="13">
    <w:abstractNumId w:val="2"/>
  </w:num>
  <w:num w:numId="14">
    <w:abstractNumId w:val="12"/>
  </w:num>
  <w:num w:numId="15">
    <w:abstractNumId w:val="25"/>
  </w:num>
  <w:num w:numId="16">
    <w:abstractNumId w:val="18"/>
  </w:num>
  <w:num w:numId="17">
    <w:abstractNumId w:val="11"/>
  </w:num>
  <w:num w:numId="18">
    <w:abstractNumId w:val="23"/>
  </w:num>
  <w:num w:numId="19">
    <w:abstractNumId w:val="24"/>
  </w:num>
  <w:num w:numId="20">
    <w:abstractNumId w:val="10"/>
  </w:num>
  <w:num w:numId="21">
    <w:abstractNumId w:val="9"/>
  </w:num>
  <w:num w:numId="22">
    <w:abstractNumId w:val="17"/>
  </w:num>
  <w:num w:numId="23">
    <w:abstractNumId w:val="20"/>
  </w:num>
  <w:num w:numId="24">
    <w:abstractNumId w:val="15"/>
  </w:num>
  <w:num w:numId="25">
    <w:abstractNumId w:val="4"/>
  </w:num>
  <w:num w:numId="26">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9523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04D36"/>
    <w:rsid w:val="0011079D"/>
    <w:rsid w:val="00111D19"/>
    <w:rsid w:val="001150C5"/>
    <w:rsid w:val="00121A00"/>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25D7"/>
    <w:rsid w:val="001B30D3"/>
    <w:rsid w:val="001B5CD4"/>
    <w:rsid w:val="001B698B"/>
    <w:rsid w:val="001B6BA4"/>
    <w:rsid w:val="001C0DB4"/>
    <w:rsid w:val="001C5843"/>
    <w:rsid w:val="001D13DE"/>
    <w:rsid w:val="001E3C0E"/>
    <w:rsid w:val="001E5406"/>
    <w:rsid w:val="001F3956"/>
    <w:rsid w:val="001F3D0A"/>
    <w:rsid w:val="001F70BA"/>
    <w:rsid w:val="00200CED"/>
    <w:rsid w:val="0020141D"/>
    <w:rsid w:val="00216CDC"/>
    <w:rsid w:val="0022539B"/>
    <w:rsid w:val="00227556"/>
    <w:rsid w:val="002305DA"/>
    <w:rsid w:val="002318C1"/>
    <w:rsid w:val="00233571"/>
    <w:rsid w:val="002336A1"/>
    <w:rsid w:val="00241E6B"/>
    <w:rsid w:val="00242301"/>
    <w:rsid w:val="002426AB"/>
    <w:rsid w:val="002427A9"/>
    <w:rsid w:val="002431E7"/>
    <w:rsid w:val="002451B2"/>
    <w:rsid w:val="0024625A"/>
    <w:rsid w:val="00246DA1"/>
    <w:rsid w:val="00251E48"/>
    <w:rsid w:val="002578E6"/>
    <w:rsid w:val="002611E5"/>
    <w:rsid w:val="00263085"/>
    <w:rsid w:val="002648A2"/>
    <w:rsid w:val="00266B85"/>
    <w:rsid w:val="00270CE4"/>
    <w:rsid w:val="00273DCB"/>
    <w:rsid w:val="002757C0"/>
    <w:rsid w:val="00277153"/>
    <w:rsid w:val="002855A5"/>
    <w:rsid w:val="002859D4"/>
    <w:rsid w:val="00285F4F"/>
    <w:rsid w:val="00287A75"/>
    <w:rsid w:val="00287AA4"/>
    <w:rsid w:val="00290B7A"/>
    <w:rsid w:val="00293E75"/>
    <w:rsid w:val="00295453"/>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7744D"/>
    <w:rsid w:val="00381036"/>
    <w:rsid w:val="00383DFA"/>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3DEA"/>
    <w:rsid w:val="00595F8F"/>
    <w:rsid w:val="005A0486"/>
    <w:rsid w:val="005A1D53"/>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2C67"/>
    <w:rsid w:val="006853EF"/>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166F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32FB"/>
    <w:rsid w:val="0091639C"/>
    <w:rsid w:val="00917368"/>
    <w:rsid w:val="00930487"/>
    <w:rsid w:val="009312CA"/>
    <w:rsid w:val="009353D9"/>
    <w:rsid w:val="00937414"/>
    <w:rsid w:val="00944ED5"/>
    <w:rsid w:val="00946DB3"/>
    <w:rsid w:val="00952F8D"/>
    <w:rsid w:val="0095432E"/>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091F"/>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40A1"/>
    <w:rsid w:val="00D02C3E"/>
    <w:rsid w:val="00D033EB"/>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D7548"/>
    <w:rsid w:val="00DE63EC"/>
    <w:rsid w:val="00DF1709"/>
    <w:rsid w:val="00DF30E1"/>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FB6"/>
    <w:rsid w:val="00EC50D4"/>
    <w:rsid w:val="00EC5462"/>
    <w:rsid w:val="00EC6F5E"/>
    <w:rsid w:val="00ED0885"/>
    <w:rsid w:val="00ED19AE"/>
    <w:rsid w:val="00ED2C9E"/>
    <w:rsid w:val="00ED4FC5"/>
    <w:rsid w:val="00ED6195"/>
    <w:rsid w:val="00ED75E1"/>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225E"/>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qFormat/>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uiPriority w:val="1"/>
    <w:rsid w:val="00D84B38"/>
    <w:rPr>
      <w:rFonts w:ascii="Calibri" w:hAnsi="Calibri"/>
      <w:sz w:val="22"/>
      <w:szCs w:val="22"/>
    </w:rPr>
  </w:style>
  <w:style w:type="paragraph" w:styleId="af0">
    <w:name w:val="No Spacing"/>
    <w:link w:val="Char6"/>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F374D"/>
    <w:rPr>
      <w:kern w:val="2"/>
      <w:sz w:val="24"/>
    </w:rPr>
  </w:style>
  <w:style w:type="paragraph" w:styleId="affc">
    <w:name w:val="Revision"/>
    <w:hidden/>
    <w:uiPriority w:val="99"/>
    <w:unhideWhenUsed/>
    <w:rsid w:val="009E256E"/>
    <w:rPr>
      <w:rFonts w:ascii="宋体" w:hAnsi="宋体" w:cs="宋体"/>
      <w:sz w:val="22"/>
      <w:szCs w:val="22"/>
      <w:lang w:eastAsia="en-US"/>
    </w:rPr>
  </w:style>
  <w:style w:type="paragraph" w:customStyle="1" w:styleId="71">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B9FBC-CC01-449B-9CDA-09C28B72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35</Pages>
  <Words>2773</Words>
  <Characters>15809</Characters>
  <Application>Microsoft Office Word</Application>
  <DocSecurity>0</DocSecurity>
  <Lines>131</Lines>
  <Paragraphs>37</Paragraphs>
  <ScaleCrop>false</ScaleCrop>
  <Company>福化环保</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43</cp:revision>
  <dcterms:created xsi:type="dcterms:W3CDTF">2020-07-01T09:27:00Z</dcterms:created>
  <dcterms:modified xsi:type="dcterms:W3CDTF">2020-08-18T03:24:00Z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