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E647D6" w:rsidP="00C76112">
      <w:pPr>
        <w:pStyle w:val="a6"/>
        <w:jc w:val="center"/>
        <w:rPr>
          <w:rFonts w:ascii="微软雅黑" w:eastAsia="微软雅黑"/>
          <w:b/>
          <w:sz w:val="52"/>
          <w:szCs w:val="22"/>
          <w:u w:val="single"/>
          <w:lang w:eastAsia="zh-CN"/>
        </w:rPr>
      </w:pPr>
      <w:r w:rsidRPr="00E647D6">
        <w:rPr>
          <w:rFonts w:ascii="微软雅黑" w:eastAsia="微软雅黑" w:hint="eastAsia"/>
          <w:b/>
          <w:sz w:val="52"/>
          <w:szCs w:val="22"/>
          <w:u w:val="single"/>
          <w:lang w:eastAsia="zh-CN"/>
        </w:rPr>
        <w:t>福建福海创石油化工有限公司古雷气体应急集中处置中心生态公益林区划调整方案及生态影响评价报告编制</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E647D6" w:rsidRPr="00E647D6">
        <w:rPr>
          <w:sz w:val="28"/>
          <w:szCs w:val="28"/>
          <w:u w:val="single"/>
        </w:rPr>
        <w:t>FHC-PTCG20200603003</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E647D6">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E647D6" w:rsidRPr="00E647D6">
        <w:rPr>
          <w:rFonts w:hint="eastAsia"/>
          <w:u w:val="single"/>
          <w:lang w:eastAsia="zh-CN"/>
        </w:rPr>
        <w:t>古雷气体应急集中处置中心生态公益林区划调整方案及生态影响评价报告编制</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E647D6" w:rsidRPr="00E647D6">
        <w:rPr>
          <w:rFonts w:hint="eastAsia"/>
          <w:sz w:val="24"/>
          <w:szCs w:val="24"/>
          <w:lang w:eastAsia="zh-CN"/>
        </w:rPr>
        <w:t>具有国家有关部门颁发的乙级及以上的林业调查规划设计资质</w:t>
      </w:r>
      <w:r w:rsidR="00057E4C">
        <w:rPr>
          <w:rFonts w:hint="eastAsia"/>
          <w:sz w:val="24"/>
          <w:szCs w:val="24"/>
          <w:lang w:eastAsia="zh-CN"/>
        </w:rPr>
        <w:t>。</w:t>
      </w:r>
    </w:p>
    <w:p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在福建省内</w:t>
      </w:r>
      <w:r w:rsidR="00E647D6" w:rsidRPr="00E647D6">
        <w:rPr>
          <w:rFonts w:hint="eastAsia"/>
          <w:sz w:val="24"/>
          <w:szCs w:val="24"/>
          <w:lang w:eastAsia="zh-CN"/>
        </w:rPr>
        <w:t>承接过生态公益林区划调整采购案</w:t>
      </w:r>
      <w:r w:rsidRPr="00A87B9C">
        <w:rPr>
          <w:rFonts w:hint="eastAsia"/>
          <w:sz w:val="24"/>
          <w:szCs w:val="24"/>
          <w:lang w:eastAsia="zh-CN"/>
        </w:rPr>
        <w:t>等类似业绩。</w:t>
      </w:r>
    </w:p>
    <w:p w:rsidR="00745001" w:rsidRDefault="00A87B9C" w:rsidP="00745001">
      <w:pPr>
        <w:tabs>
          <w:tab w:val="left" w:pos="709"/>
        </w:tabs>
        <w:spacing w:line="360" w:lineRule="auto"/>
        <w:ind w:firstLineChars="200" w:firstLine="480"/>
        <w:rPr>
          <w:sz w:val="24"/>
          <w:szCs w:val="24"/>
          <w:lang w:eastAsia="zh-CN"/>
        </w:rPr>
      </w:pPr>
      <w:r>
        <w:rPr>
          <w:sz w:val="24"/>
          <w:szCs w:val="24"/>
          <w:lang w:eastAsia="zh-CN"/>
        </w:rPr>
        <w:t>4</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116F1D">
        <w:rPr>
          <w:b/>
          <w:color w:val="000000" w:themeColor="text1"/>
          <w:sz w:val="24"/>
          <w:szCs w:val="24"/>
          <w:lang w:eastAsia="zh-CN"/>
        </w:rPr>
        <w:t>6</w:t>
      </w:r>
      <w:r w:rsidRPr="00BD607C">
        <w:rPr>
          <w:rFonts w:hint="eastAsia"/>
          <w:b/>
          <w:color w:val="000000" w:themeColor="text1"/>
          <w:sz w:val="24"/>
          <w:szCs w:val="24"/>
          <w:lang w:eastAsia="zh-CN"/>
        </w:rPr>
        <w:t>月</w:t>
      </w:r>
      <w:r w:rsidR="007C3EEC">
        <w:rPr>
          <w:b/>
          <w:color w:val="000000" w:themeColor="text1"/>
          <w:sz w:val="24"/>
          <w:szCs w:val="24"/>
          <w:lang w:eastAsia="zh-CN"/>
        </w:rPr>
        <w:t>22</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E647D6" w:rsidRPr="00BD607C">
        <w:rPr>
          <w:rFonts w:hint="eastAsia"/>
          <w:b/>
          <w:bCs/>
          <w:snapToGrid w:val="0"/>
          <w:color w:val="000000" w:themeColor="text1"/>
          <w:spacing w:val="8"/>
          <w:sz w:val="24"/>
          <w:szCs w:val="24"/>
          <w:lang w:eastAsia="zh-CN"/>
        </w:rPr>
        <w:t>本自主比选采用技术参选文件满足</w:t>
      </w:r>
      <w:r w:rsidR="00E647D6" w:rsidRPr="002F755A">
        <w:rPr>
          <w:rFonts w:hint="eastAsia"/>
          <w:b/>
          <w:bCs/>
          <w:snapToGrid w:val="0"/>
          <w:color w:val="000000" w:themeColor="text1"/>
          <w:spacing w:val="8"/>
          <w:sz w:val="24"/>
          <w:szCs w:val="24"/>
          <w:lang w:eastAsia="zh-CN"/>
        </w:rPr>
        <w:t>要求商务报价</w:t>
      </w:r>
      <w:r w:rsidR="00E647D6">
        <w:rPr>
          <w:rFonts w:hint="eastAsia"/>
          <w:b/>
          <w:bCs/>
          <w:snapToGrid w:val="0"/>
          <w:color w:val="000000" w:themeColor="text1"/>
          <w:spacing w:val="8"/>
          <w:sz w:val="24"/>
          <w:szCs w:val="24"/>
          <w:lang w:eastAsia="zh-CN"/>
        </w:rPr>
        <w:t>最低</w:t>
      </w:r>
      <w:r w:rsidR="00E647D6" w:rsidRPr="002F755A">
        <w:rPr>
          <w:rFonts w:hint="eastAsia"/>
          <w:b/>
          <w:bCs/>
          <w:snapToGrid w:val="0"/>
          <w:color w:val="000000" w:themeColor="text1"/>
          <w:spacing w:val="8"/>
          <w:sz w:val="24"/>
          <w:szCs w:val="24"/>
          <w:lang w:eastAsia="zh-CN"/>
        </w:rPr>
        <w:t>者中选的</w:t>
      </w:r>
      <w:r w:rsidR="00E647D6">
        <w:rPr>
          <w:rFonts w:hint="eastAsia"/>
          <w:b/>
          <w:bCs/>
          <w:snapToGrid w:val="0"/>
          <w:color w:val="000000" w:themeColor="text1"/>
          <w:spacing w:val="8"/>
          <w:sz w:val="24"/>
          <w:szCs w:val="24"/>
          <w:lang w:eastAsia="zh-CN"/>
        </w:rPr>
        <w:t>评标办法</w:t>
      </w:r>
      <w:r w:rsidRPr="00BD607C">
        <w:rPr>
          <w:rFonts w:hint="eastAsia"/>
          <w:b/>
          <w:bCs/>
          <w:snapToGrid w:val="0"/>
          <w:color w:val="000000" w:themeColor="text1"/>
          <w:spacing w:val="8"/>
          <w:sz w:val="24"/>
          <w:szCs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4A13AF"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E647D6">
        <w:rPr>
          <w:sz w:val="24"/>
          <w:szCs w:val="24"/>
          <w:lang w:eastAsia="zh-CN"/>
        </w:rPr>
        <w:t>6</w:t>
      </w:r>
      <w:r w:rsidRPr="002E3036">
        <w:rPr>
          <w:rFonts w:hint="eastAsia"/>
          <w:sz w:val="24"/>
          <w:szCs w:val="24"/>
          <w:lang w:eastAsia="zh-CN"/>
        </w:rPr>
        <w:t>月</w:t>
      </w:r>
      <w:r w:rsidR="007C3EEC">
        <w:rPr>
          <w:sz w:val="24"/>
          <w:szCs w:val="24"/>
          <w:lang w:eastAsia="zh-CN"/>
        </w:rPr>
        <w:t>10</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00BE0" w:rsidRPr="00600BE0">
        <w:rPr>
          <w:rFonts w:hint="eastAsia"/>
          <w:lang w:eastAsia="zh-CN"/>
        </w:rPr>
        <w:t>古雷气体应急集中处置中心生态公益林区划调整方案及生态影响评价报告编制</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10B9B" w:rsidRPr="00F10B9B" w:rsidRDefault="00F43F82" w:rsidP="00F10B9B">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固定总价包干</w:t>
      </w:r>
      <w:r w:rsidR="00F10B9B">
        <w:rPr>
          <w:rFonts w:hint="eastAsia"/>
          <w:lang w:eastAsia="zh-CN"/>
        </w:rPr>
        <w:t>，</w:t>
      </w:r>
      <w:r w:rsidR="00F10B9B" w:rsidRPr="00F10B9B">
        <w:rPr>
          <w:rFonts w:hint="eastAsia"/>
          <w:lang w:eastAsia="zh-CN"/>
        </w:rPr>
        <w:t>报价须考虑报告编制、踏勘、现场调查、差旅费、专家评审等相关费用。</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D54A67" w:rsidRPr="00F43F82">
        <w:rPr>
          <w:rFonts w:hint="eastAsia"/>
          <w:lang w:eastAsia="zh-CN"/>
        </w:rPr>
        <w:t>刘玉环</w:t>
      </w:r>
      <w:r w:rsidR="00DF2122">
        <w:rPr>
          <w:rFonts w:hint="eastAsia"/>
          <w:lang w:eastAsia="zh-CN"/>
        </w:rPr>
        <w:t xml:space="preserve"> </w:t>
      </w:r>
      <w:r w:rsidR="00D54A67" w:rsidRPr="00F43F82">
        <w:rPr>
          <w:lang w:eastAsia="zh-CN"/>
        </w:rPr>
        <w:t>15880524660</w:t>
      </w:r>
      <w:r w:rsidR="00F11707" w:rsidRPr="00F43F82">
        <w:rPr>
          <w:rFonts w:hint="eastAsia"/>
          <w:lang w:eastAsia="zh-CN"/>
        </w:rPr>
        <w:t> </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商务联系人：张华娟 0596-6311821</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600BE0" w:rsidRDefault="00600BE0" w:rsidP="00600BE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600BE0" w:rsidRDefault="00600BE0" w:rsidP="00600BE0">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E647D6">
        <w:rPr>
          <w:rFonts w:hint="eastAsia"/>
          <w:sz w:val="24"/>
          <w:szCs w:val="24"/>
          <w:lang w:eastAsia="zh-CN"/>
        </w:rPr>
        <w:t>具有国家有关部门颁发的乙级及以上的林业调查规划设计资质</w:t>
      </w:r>
      <w:r>
        <w:rPr>
          <w:rFonts w:hint="eastAsia"/>
          <w:sz w:val="24"/>
          <w:szCs w:val="24"/>
          <w:lang w:eastAsia="zh-CN"/>
        </w:rPr>
        <w:t>。</w:t>
      </w:r>
    </w:p>
    <w:p w:rsidR="00600BE0" w:rsidRPr="00A87B9C" w:rsidRDefault="00600BE0" w:rsidP="00600BE0">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在福建省内</w:t>
      </w:r>
      <w:r w:rsidRPr="00E647D6">
        <w:rPr>
          <w:rFonts w:hint="eastAsia"/>
          <w:sz w:val="24"/>
          <w:szCs w:val="24"/>
          <w:lang w:eastAsia="zh-CN"/>
        </w:rPr>
        <w:t>承接过生态公益林区划调整采购案</w:t>
      </w:r>
      <w:r w:rsidRPr="00A87B9C">
        <w:rPr>
          <w:rFonts w:hint="eastAsia"/>
          <w:sz w:val="24"/>
          <w:szCs w:val="24"/>
          <w:lang w:eastAsia="zh-CN"/>
        </w:rPr>
        <w:t>等类似业绩。</w:t>
      </w:r>
    </w:p>
    <w:p w:rsidR="00600BE0" w:rsidRDefault="00600BE0" w:rsidP="00600BE0">
      <w:pPr>
        <w:tabs>
          <w:tab w:val="left" w:pos="709"/>
        </w:tabs>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Pr>
          <w:rFonts w:hint="eastAsia"/>
          <w:sz w:val="24"/>
          <w:szCs w:val="24"/>
          <w:lang w:eastAsia="zh-CN"/>
        </w:rPr>
        <w:t>本项目不接受联合体参选，不允许分包。</w:t>
      </w:r>
    </w:p>
    <w:p w:rsidR="00E739AE"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600BE0">
        <w:rPr>
          <w:lang w:eastAsia="zh-CN"/>
        </w:rPr>
        <w:t>5</w:t>
      </w:r>
      <w:r w:rsidR="00C074CA" w:rsidRPr="002318C1">
        <w:rPr>
          <w:lang w:eastAsia="zh-CN"/>
        </w:rPr>
        <w:t>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开户名称：福建福海创石油化工有限公司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C074CA">
        <w:rPr>
          <w:rFonts w:hint="eastAsia"/>
          <w:lang w:eastAsia="zh-CN"/>
        </w:rPr>
        <w:t>中国银行漳州古雷支行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C074CA" w:rsidRPr="008078AE">
        <w:rPr>
          <w:lang w:eastAsia="zh-CN"/>
        </w:rPr>
        <w:t>406574816628</w:t>
      </w:r>
    </w:p>
    <w:p w:rsidR="00811E33" w:rsidRPr="00811E33"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C074CA" w:rsidRPr="002318C1">
        <w:rPr>
          <w:rFonts w:hint="eastAsia"/>
          <w:lang w:eastAsia="zh-CN"/>
        </w:rPr>
        <w:t>福建福海创石油化工有限公司</w:t>
      </w:r>
      <w:r w:rsidR="00600BE0" w:rsidRPr="00600BE0">
        <w:rPr>
          <w:rFonts w:hint="eastAsia"/>
          <w:lang w:eastAsia="zh-CN"/>
        </w:rPr>
        <w:t>古雷气体应急集中处置中心生态公益林区划调整方案及生态影响评价报告编制</w:t>
      </w:r>
      <w:r w:rsidR="00811E33">
        <w:rPr>
          <w:rFonts w:hint="eastAsia"/>
          <w:lang w:eastAsia="zh-CN"/>
        </w:rPr>
        <w:t>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116F1D">
        <w:rPr>
          <w:color w:val="000000" w:themeColor="text1"/>
          <w:lang w:eastAsia="zh-CN"/>
        </w:rPr>
        <w:t>6</w:t>
      </w:r>
      <w:r w:rsidR="00E739AE" w:rsidRPr="00E739AE">
        <w:rPr>
          <w:rFonts w:hint="eastAsia"/>
          <w:color w:val="000000" w:themeColor="text1"/>
          <w:lang w:eastAsia="zh-CN"/>
        </w:rPr>
        <w:t>月</w:t>
      </w:r>
      <w:r w:rsidR="004D7F60">
        <w:rPr>
          <w:color w:val="000000" w:themeColor="text1"/>
          <w:lang w:eastAsia="zh-CN"/>
        </w:rPr>
        <w:t>22</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w:t>
      </w:r>
      <w:r w:rsidR="00600BE0">
        <w:rPr>
          <w:lang w:eastAsia="zh-CN"/>
        </w:rPr>
        <w:t>近</w:t>
      </w:r>
      <w:r w:rsidR="00600BE0">
        <w:rPr>
          <w:rFonts w:hint="eastAsia"/>
          <w:lang w:eastAsia="zh-CN"/>
        </w:rPr>
        <w:t>5年</w:t>
      </w:r>
      <w:r w:rsidRPr="0011079D">
        <w:rPr>
          <w:lang w:eastAsia="zh-CN"/>
        </w:rPr>
        <w:t>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2971E6" w:rsidRDefault="002971E6" w:rsidP="006F0262">
      <w:pPr>
        <w:pStyle w:val="a6"/>
        <w:spacing w:line="360" w:lineRule="auto"/>
        <w:ind w:right="121" w:firstLineChars="150" w:firstLine="360"/>
        <w:jc w:val="both"/>
        <w:rPr>
          <w:lang w:eastAsia="zh-CN"/>
        </w:rPr>
      </w:pPr>
      <w:r>
        <w:rPr>
          <w:rFonts w:hint="eastAsia"/>
          <w:lang w:eastAsia="zh-CN"/>
        </w:rPr>
        <w:t>（</w:t>
      </w:r>
      <w:r w:rsidR="00600BE0">
        <w:rPr>
          <w:lang w:eastAsia="zh-CN"/>
        </w:rPr>
        <w:t>2</w:t>
      </w:r>
      <w:r>
        <w:rPr>
          <w:rFonts w:hint="eastAsia"/>
          <w:lang w:eastAsia="zh-CN"/>
        </w:rPr>
        <w:t>）</w:t>
      </w:r>
      <w:r w:rsidR="007D2272">
        <w:rPr>
          <w:rFonts w:hint="eastAsia"/>
          <w:lang w:eastAsia="zh-CN"/>
        </w:rPr>
        <w:t>技术</w:t>
      </w:r>
      <w:r>
        <w:rPr>
          <w:rFonts w:hint="eastAsia"/>
          <w:lang w:eastAsia="zh-CN"/>
        </w:rPr>
        <w:t>方案。</w:t>
      </w:r>
    </w:p>
    <w:p w:rsidR="007D2272" w:rsidRPr="002971E6" w:rsidRDefault="007D2272" w:rsidP="006F0262">
      <w:pPr>
        <w:pStyle w:val="a6"/>
        <w:spacing w:line="360" w:lineRule="auto"/>
        <w:ind w:right="121" w:firstLineChars="150" w:firstLine="360"/>
        <w:jc w:val="both"/>
        <w:rPr>
          <w:lang w:eastAsia="zh-CN"/>
        </w:rPr>
      </w:pPr>
      <w:r>
        <w:rPr>
          <w:rFonts w:hint="eastAsia"/>
          <w:lang w:eastAsia="zh-CN"/>
        </w:rPr>
        <w:t>（</w:t>
      </w:r>
      <w:r w:rsidR="00600BE0">
        <w:rPr>
          <w:lang w:eastAsia="zh-CN"/>
        </w:rPr>
        <w:t>3</w:t>
      </w:r>
      <w:r>
        <w:rPr>
          <w:rFonts w:hint="eastAsia"/>
          <w:lang w:eastAsia="zh-CN"/>
        </w:rPr>
        <w:t>）</w:t>
      </w:r>
      <w:r w:rsidR="00600BE0" w:rsidRPr="00600BE0">
        <w:rPr>
          <w:rFonts w:hint="eastAsia"/>
          <w:lang w:eastAsia="zh-CN"/>
        </w:rPr>
        <w:t>建设项目生态公益林区划调整方案及生态影响评价报告书编辑进度</w:t>
      </w:r>
      <w:r w:rsidR="00600BE0">
        <w:rPr>
          <w:rFonts w:hint="eastAsia"/>
          <w:lang w:eastAsia="zh-CN"/>
        </w:rPr>
        <w:t>计划</w:t>
      </w:r>
      <w:r w:rsidRPr="007D2272">
        <w:rPr>
          <w:rFonts w:hint="eastAsia"/>
          <w:lang w:eastAsia="zh-CN"/>
        </w:rPr>
        <w:t>。</w:t>
      </w:r>
    </w:p>
    <w:p w:rsidR="003102D1" w:rsidRPr="00E739AE" w:rsidRDefault="00D913F7" w:rsidP="006F0262">
      <w:pPr>
        <w:pStyle w:val="a6"/>
        <w:spacing w:line="360" w:lineRule="auto"/>
        <w:ind w:right="121" w:firstLineChars="150" w:firstLine="360"/>
        <w:jc w:val="both"/>
        <w:rPr>
          <w:lang w:eastAsia="zh-CN"/>
        </w:rPr>
      </w:pPr>
      <w:r>
        <w:rPr>
          <w:rFonts w:hint="eastAsia"/>
          <w:lang w:eastAsia="zh-CN"/>
        </w:rPr>
        <w:t>（</w:t>
      </w:r>
      <w:r w:rsidR="00600BE0">
        <w:rPr>
          <w:lang w:eastAsia="zh-CN"/>
        </w:rPr>
        <w:t>4</w:t>
      </w:r>
      <w:r>
        <w:rPr>
          <w:rFonts w:hint="eastAsia"/>
          <w:lang w:eastAsia="zh-CN"/>
        </w:rPr>
        <w:t>）</w:t>
      </w:r>
      <w:r w:rsidR="003102D1">
        <w:rPr>
          <w:rFonts w:hint="eastAsia"/>
          <w:lang w:eastAsia="zh-CN"/>
        </w:rPr>
        <w:t>提供</w:t>
      </w:r>
      <w:r w:rsidR="00E739AE" w:rsidRPr="00D571F8">
        <w:rPr>
          <w:rFonts w:hint="eastAsia"/>
          <w:lang w:eastAsia="zh-CN"/>
        </w:rPr>
        <w:t>在</w:t>
      </w:r>
      <w:r w:rsidR="007D2272">
        <w:rPr>
          <w:lang w:eastAsia="zh-CN"/>
        </w:rPr>
        <w:t>5</w:t>
      </w:r>
      <w:r>
        <w:rPr>
          <w:rFonts w:hint="eastAsia"/>
          <w:lang w:eastAsia="zh-CN"/>
        </w:rPr>
        <w:t>年内</w:t>
      </w:r>
      <w:r w:rsidR="00E739AE" w:rsidRPr="00D571F8">
        <w:rPr>
          <w:rFonts w:hint="eastAsia"/>
          <w:lang w:eastAsia="zh-CN"/>
        </w:rPr>
        <w:t>同类</w:t>
      </w:r>
      <w:r w:rsidR="00600BE0">
        <w:rPr>
          <w:rFonts w:hint="eastAsia"/>
          <w:lang w:eastAsia="zh-CN"/>
        </w:rPr>
        <w:t>项目</w:t>
      </w:r>
      <w:r w:rsidR="00E739AE" w:rsidRPr="00D571F8">
        <w:rPr>
          <w:rFonts w:hint="eastAsia"/>
          <w:lang w:eastAsia="zh-CN"/>
        </w:rPr>
        <w:t>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600BE0">
        <w:rPr>
          <w:lang w:eastAsia="zh-CN"/>
        </w:rPr>
        <w:t>30</w:t>
      </w:r>
      <w:r w:rsidRPr="00555E59">
        <w:rPr>
          <w:rFonts w:hint="eastAsia"/>
          <w:lang w:eastAsia="zh-CN"/>
        </w:rPr>
        <w:t>万元整。参选人所填报的报价高于本项目最高限价的，其参选将被比选小组予以否决。</w:t>
      </w:r>
      <w:r w:rsidR="004B52A3">
        <w:fldChar w:fldCharType="begin"/>
      </w:r>
      <w:r w:rsidR="004B52A3">
        <w:rPr>
          <w:lang w:eastAsia="zh-CN"/>
        </w:rPr>
        <w:instrText xml:space="preserve"> HYPERLINK "mailto:</w:instrText>
      </w:r>
      <w:r w:rsidR="004B52A3">
        <w:rPr>
          <w:lang w:eastAsia="zh-CN"/>
        </w:rPr>
        <w:instrText>如参选人对控制价存疑请于报价截止前发邮件至</w:instrText>
      </w:r>
      <w:r w:rsidR="004B52A3">
        <w:rPr>
          <w:lang w:eastAsia="zh-CN"/>
        </w:rPr>
        <w:instrText xml:space="preserve">hjzhang@fhcpec.com.cn" </w:instrText>
      </w:r>
      <w:r w:rsidR="004B52A3">
        <w:fldChar w:fldCharType="separate"/>
      </w:r>
      <w:r w:rsidRPr="00555E59">
        <w:rPr>
          <w:rFonts w:hint="eastAsia"/>
          <w:lang w:eastAsia="zh-CN"/>
        </w:rPr>
        <w:t>如参选人对控制价存疑请于报价截止前发邮件至hjzhang@fhcpec.com.cn</w:t>
      </w:r>
      <w:r w:rsidR="004B52A3">
        <w:rPr>
          <w:lang w:eastAsia="zh-CN"/>
        </w:rPr>
        <w:fldChar w:fldCharType="end"/>
      </w:r>
      <w:r w:rsidRPr="005D5BB2">
        <w:rPr>
          <w:rFonts w:hint="eastAsia"/>
          <w:lang w:eastAsia="zh-CN"/>
        </w:rPr>
        <w:t>。</w:t>
      </w:r>
    </w:p>
    <w:p w:rsidR="00600BE0" w:rsidRDefault="00600BE0" w:rsidP="00600BE0">
      <w:pPr>
        <w:pStyle w:val="a6"/>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、技术参选文件符合要求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600BE0" w:rsidRPr="001861E4" w:rsidRDefault="00600BE0" w:rsidP="00600BE0">
      <w:pPr>
        <w:pStyle w:val="a6"/>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600BE0" w:rsidRPr="00D26A34" w:rsidRDefault="00600BE0" w:rsidP="00600BE0">
      <w:pPr>
        <w:pStyle w:val="a6"/>
        <w:spacing w:line="360" w:lineRule="auto"/>
        <w:ind w:right="121" w:firstLineChars="200" w:firstLine="480"/>
        <w:jc w:val="both"/>
        <w:rPr>
          <w:lang w:eastAsia="zh-CN"/>
        </w:rPr>
      </w:pPr>
      <w:r>
        <w:rPr>
          <w:rFonts w:hint="eastAsia"/>
          <w:lang w:eastAsia="zh-CN"/>
        </w:rPr>
        <w:t>技术参选文件</w:t>
      </w:r>
      <w:r w:rsidRPr="001861E4">
        <w:rPr>
          <w:rFonts w:hint="eastAsia"/>
          <w:lang w:eastAsia="zh-CN"/>
        </w:rPr>
        <w:t>符合业主要求方可进行商务报价评选。</w:t>
      </w:r>
    </w:p>
    <w:p w:rsidR="00600BE0" w:rsidRDefault="00600BE0" w:rsidP="00600BE0">
      <w:pPr>
        <w:pStyle w:val="a6"/>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555E59" w:rsidRPr="00DD3B90" w:rsidRDefault="00600BE0" w:rsidP="00600BE0">
      <w:pPr>
        <w:pStyle w:val="a6"/>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0" w:name="_Toc251742852"/>
    </w:p>
    <w:p w:rsidR="008367BA" w:rsidRDefault="00606A94" w:rsidP="008367BA">
      <w:pPr>
        <w:jc w:val="center"/>
        <w:rPr>
          <w:b/>
          <w:sz w:val="44"/>
          <w:szCs w:val="44"/>
          <w:lang w:eastAsia="zh-CN"/>
        </w:rPr>
      </w:pPr>
      <w:r>
        <w:rPr>
          <w:rFonts w:hint="eastAsia"/>
          <w:b/>
          <w:sz w:val="44"/>
          <w:szCs w:val="44"/>
          <w:lang w:eastAsia="zh-CN"/>
        </w:rPr>
        <w:t>福建福海创石油化工有限公司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600BE0" w:rsidRDefault="00600BE0" w:rsidP="00565CF8">
      <w:pPr>
        <w:spacing w:line="480" w:lineRule="exact"/>
        <w:jc w:val="center"/>
        <w:rPr>
          <w:b/>
          <w:color w:val="000000"/>
          <w:sz w:val="44"/>
          <w:szCs w:val="44"/>
          <w:lang w:eastAsia="zh-CN"/>
        </w:rPr>
      </w:pPr>
      <w:r w:rsidRPr="00600BE0">
        <w:rPr>
          <w:rFonts w:hint="eastAsia"/>
          <w:b/>
          <w:color w:val="000000"/>
          <w:sz w:val="44"/>
          <w:szCs w:val="44"/>
          <w:lang w:eastAsia="zh-CN"/>
        </w:rPr>
        <w:t>古雷气体应急集中处置中心生态公益林区划调整方案及生态影响评价报告编制</w:t>
      </w: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600BE0">
        <w:rPr>
          <w:sz w:val="32"/>
          <w:szCs w:val="32"/>
          <w:lang w:eastAsia="zh-CN"/>
        </w:rPr>
        <w:t>6</w:t>
      </w:r>
      <w:r>
        <w:rPr>
          <w:rFonts w:hint="eastAsia"/>
          <w:sz w:val="32"/>
          <w:szCs w:val="32"/>
          <w:lang w:eastAsia="zh-CN"/>
        </w:rPr>
        <w:t>月  日</w:t>
      </w:r>
    </w:p>
    <w:p w:rsidR="008367BA" w:rsidRDefault="008367BA" w:rsidP="008367BA">
      <w:pPr>
        <w:tabs>
          <w:tab w:val="left" w:pos="2130"/>
          <w:tab w:val="center" w:pos="4535"/>
        </w:tabs>
        <w:jc w:val="center"/>
        <w:rPr>
          <w:b/>
          <w:sz w:val="30"/>
          <w:szCs w:val="30"/>
          <w:lang w:eastAsia="zh-CN"/>
        </w:rPr>
      </w:pPr>
    </w:p>
    <w:p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150C5">
        <w:rPr>
          <w:rFonts w:hAnsi="宋体" w:hint="eastAsia"/>
          <w:lang w:eastAsia="zh-CN"/>
        </w:rPr>
        <w:t>刘玉环</w:t>
      </w:r>
    </w:p>
    <w:p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150C5" w:rsidRPr="001150C5">
        <w:rPr>
          <w:rFonts w:hAnsi="宋体"/>
          <w:lang w:eastAsia="zh-CN"/>
        </w:rPr>
        <w:t>15880524660</w:t>
      </w:r>
    </w:p>
    <w:p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150C5" w:rsidRPr="001150C5">
        <w:rPr>
          <w:rFonts w:hAnsi="宋体"/>
          <w:lang w:eastAsia="zh-CN"/>
        </w:rPr>
        <w:t>lyh1@fhcpec.com.cn</w:t>
      </w:r>
    </w:p>
    <w:p w:rsidR="00565CF8"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565CF8" w:rsidRPr="005919C0" w:rsidRDefault="00565CF8" w:rsidP="00565CF8">
      <w:pPr>
        <w:pStyle w:val="a7"/>
        <w:spacing w:line="400" w:lineRule="exact"/>
        <w:rPr>
          <w:rFonts w:hAnsi="宋体"/>
          <w:lang w:eastAsia="zh-CN"/>
        </w:rPr>
      </w:pPr>
      <w:r>
        <w:rPr>
          <w:rFonts w:hAnsi="宋体" w:hint="eastAsia"/>
          <w:lang w:eastAsia="zh-CN"/>
        </w:rPr>
        <w:t>项目联系人:</w:t>
      </w:r>
    </w:p>
    <w:p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600BE0" w:rsidRPr="00600BE0">
        <w:rPr>
          <w:rFonts w:hAnsi="宋体" w:hint="eastAsia"/>
          <w:u w:val="single"/>
          <w:lang w:eastAsia="zh-CN"/>
        </w:rPr>
        <w:t>古雷气体应急集中处置中心生态公益林区划调整方案及生态影响评价报告编制</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503B76">
        <w:rPr>
          <w:rFonts w:hAnsi="宋体" w:hint="eastAsia"/>
          <w:u w:val="single"/>
          <w:lang w:eastAsia="zh-CN"/>
        </w:rPr>
        <w:t>乙方</w:t>
      </w:r>
      <w:r w:rsidR="00503B76" w:rsidRPr="00503B76">
        <w:rPr>
          <w:rFonts w:hAnsi="宋体" w:hint="eastAsia"/>
          <w:u w:val="single"/>
          <w:lang w:eastAsia="zh-CN"/>
        </w:rPr>
        <w:t>负责建设项目生态公益林区划调整方案(包含调进及调出)编制，对调出生态公益</w:t>
      </w:r>
      <w:proofErr w:type="gramStart"/>
      <w:r w:rsidR="00503B76" w:rsidRPr="00503B76">
        <w:rPr>
          <w:rFonts w:hAnsi="宋体" w:hint="eastAsia"/>
          <w:u w:val="single"/>
          <w:lang w:eastAsia="zh-CN"/>
        </w:rPr>
        <w:t>林开展</w:t>
      </w:r>
      <w:proofErr w:type="gramEnd"/>
      <w:r w:rsidR="00503B76" w:rsidRPr="00503B76">
        <w:rPr>
          <w:rFonts w:hAnsi="宋体" w:hint="eastAsia"/>
          <w:u w:val="single"/>
          <w:lang w:eastAsia="zh-CN"/>
        </w:rPr>
        <w:t>生态影响评价以及申报材料组建等工作，协助古雷管委会、</w:t>
      </w:r>
      <w:r w:rsidR="00503B76">
        <w:rPr>
          <w:rFonts w:hAnsi="宋体" w:hint="eastAsia"/>
          <w:u w:val="single"/>
          <w:lang w:eastAsia="zh-CN"/>
        </w:rPr>
        <w:t>甲方</w:t>
      </w:r>
      <w:r w:rsidR="00503B76" w:rsidRPr="00503B76">
        <w:rPr>
          <w:rFonts w:hAnsi="宋体" w:hint="eastAsia"/>
          <w:u w:val="single"/>
          <w:lang w:eastAsia="zh-CN"/>
        </w:rPr>
        <w:t>进行生态公益林区划调整报批，直至获得政府部门的批复</w:t>
      </w:r>
      <w:r w:rsidR="00503B76">
        <w:rPr>
          <w:rFonts w:hAnsi="宋体" w:hint="eastAsia"/>
          <w:u w:val="single"/>
          <w:lang w:eastAsia="zh-CN"/>
        </w:rPr>
        <w:t>。</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Pr="00A614B6">
        <w:rPr>
          <w:rFonts w:hAnsi="宋体" w:hint="eastAsia"/>
          <w:u w:val="single"/>
          <w:lang w:eastAsia="zh-CN"/>
        </w:rPr>
        <w:t xml:space="preserve">            </w:t>
      </w:r>
    </w:p>
    <w:p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1150C5" w:rsidRPr="001150C5">
        <w:rPr>
          <w:rFonts w:hAnsi="宋体" w:hint="eastAsia"/>
          <w:u w:val="single"/>
          <w:lang w:eastAsia="zh-CN"/>
        </w:rPr>
        <w:t>合同签订后30日内提</w:t>
      </w:r>
      <w:r w:rsidR="00503B76" w:rsidRPr="00503B76">
        <w:rPr>
          <w:rFonts w:hAnsi="宋体" w:hint="eastAsia"/>
          <w:u w:val="single"/>
          <w:lang w:eastAsia="zh-CN"/>
        </w:rPr>
        <w:t>生态公益林区划调整方案及生态影响评价报告</w:t>
      </w:r>
      <w:r w:rsidR="001150C5" w:rsidRPr="001150C5">
        <w:rPr>
          <w:rFonts w:hAnsi="宋体" w:hint="eastAsia"/>
          <w:u w:val="single"/>
          <w:lang w:eastAsia="zh-CN"/>
        </w:rPr>
        <w:t>。在政府相关部门审查并提出审查意见后，5个工作日内提交修改完善后的资料。</w:t>
      </w:r>
    </w:p>
    <w:p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3B76">
        <w:rPr>
          <w:rFonts w:hAnsi="宋体" w:hint="eastAsia"/>
          <w:u w:val="single"/>
          <w:lang w:eastAsia="zh-CN"/>
        </w:rPr>
        <w:t>获得政府部门的批复</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1150C5">
        <w:rPr>
          <w:rFonts w:hAnsi="宋体" w:hint="eastAsia"/>
          <w:u w:val="single"/>
          <w:lang w:eastAsia="zh-CN"/>
        </w:rPr>
        <w:t>编制</w:t>
      </w:r>
      <w:r w:rsidR="00503B76" w:rsidRPr="00503B76">
        <w:rPr>
          <w:rFonts w:hAnsi="宋体" w:hint="eastAsia"/>
          <w:u w:val="single"/>
          <w:lang w:eastAsia="zh-CN"/>
        </w:rPr>
        <w:t>建设项目生态公益林区划调整方案及生态影响评价报告</w:t>
      </w:r>
      <w:proofErr w:type="gramStart"/>
      <w:r w:rsidR="00503B76" w:rsidRPr="00503B76">
        <w:rPr>
          <w:rFonts w:hAnsi="宋体" w:hint="eastAsia"/>
          <w:u w:val="single"/>
          <w:lang w:eastAsia="zh-CN"/>
        </w:rPr>
        <w:t>书</w:t>
      </w:r>
      <w:r w:rsidR="001150C5">
        <w:rPr>
          <w:rFonts w:hAnsi="宋体" w:hint="eastAsia"/>
          <w:u w:val="single"/>
          <w:lang w:eastAsia="zh-CN"/>
        </w:rPr>
        <w:t>相关</w:t>
      </w:r>
      <w:proofErr w:type="gramEnd"/>
      <w:r w:rsidR="001150C5">
        <w:rPr>
          <w:rFonts w:hAnsi="宋体" w:hint="eastAsia"/>
          <w:u w:val="single"/>
          <w:lang w:eastAsia="zh-CN"/>
        </w:rPr>
        <w:t>资料</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00503B76" w:rsidRPr="00503B76">
        <w:rPr>
          <w:rFonts w:hAnsi="宋体" w:hint="eastAsia"/>
          <w:lang w:eastAsia="zh-CN"/>
        </w:rPr>
        <w:t>建设项目生态公益林区划调整方案及生态影响评价报告书</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w:t>
      </w:r>
      <w:r w:rsidR="00503B76">
        <w:rPr>
          <w:rFonts w:hAnsi="宋体" w:hint="eastAsia"/>
          <w:lang w:eastAsia="zh-CN"/>
        </w:rPr>
        <w:t>增值专用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503B76">
        <w:rPr>
          <w:rFonts w:hAnsi="宋体" w:hint="eastAsia"/>
          <w:u w:val="single"/>
          <w:lang w:eastAsia="zh-CN"/>
        </w:rPr>
        <w:t>：</w:t>
      </w:r>
      <w:r w:rsidR="00503B76" w:rsidRPr="00503B76">
        <w:rPr>
          <w:rFonts w:hAnsi="宋体" w:hint="eastAsia"/>
          <w:u w:val="single"/>
          <w:lang w:eastAsia="zh-CN"/>
        </w:rPr>
        <w:t>建设项目生态公益林区划调整方案</w:t>
      </w:r>
      <w:r w:rsidR="001150C5">
        <w:rPr>
          <w:rFonts w:hAnsi="宋体" w:hint="eastAsia"/>
          <w:u w:val="single"/>
          <w:lang w:eastAsia="zh-CN"/>
        </w:rPr>
        <w:t>纸质版本2</w:t>
      </w:r>
      <w:r w:rsidR="001150C5">
        <w:rPr>
          <w:rFonts w:hAnsi="宋体"/>
          <w:u w:val="single"/>
          <w:lang w:eastAsia="zh-CN"/>
        </w:rPr>
        <w:t>0份，</w:t>
      </w:r>
      <w:r w:rsidR="00503B76" w:rsidRPr="00503B76">
        <w:rPr>
          <w:rFonts w:hAnsi="宋体" w:hint="eastAsia"/>
          <w:u w:val="single"/>
          <w:lang w:eastAsia="zh-CN"/>
        </w:rPr>
        <w:t>生态影响评价报告书</w:t>
      </w:r>
      <w:r w:rsidR="00503B76">
        <w:rPr>
          <w:rFonts w:hAnsi="宋体" w:hint="eastAsia"/>
          <w:u w:val="single"/>
          <w:lang w:eastAsia="zh-CN"/>
        </w:rPr>
        <w:t>纸质版本2</w:t>
      </w:r>
      <w:r w:rsidR="00503B76">
        <w:rPr>
          <w:rFonts w:hAnsi="宋体"/>
          <w:u w:val="single"/>
          <w:lang w:eastAsia="zh-CN"/>
        </w:rPr>
        <w:t>0份</w:t>
      </w:r>
      <w:r w:rsidR="00503B76">
        <w:rPr>
          <w:rFonts w:hAnsi="宋体" w:hint="eastAsia"/>
          <w:u w:val="single"/>
          <w:lang w:eastAsia="zh-CN"/>
        </w:rPr>
        <w:t>，</w:t>
      </w:r>
      <w:r w:rsidR="001150C5">
        <w:rPr>
          <w:rFonts w:hAnsi="宋体"/>
          <w:u w:val="single"/>
          <w:lang w:eastAsia="zh-CN"/>
        </w:rPr>
        <w:t>可编辑电子版本</w:t>
      </w:r>
      <w:r w:rsidR="00503B76">
        <w:rPr>
          <w:rFonts w:hAnsi="宋体"/>
          <w:u w:val="single"/>
          <w:lang w:eastAsia="zh-CN"/>
        </w:rPr>
        <w:t>各</w:t>
      </w:r>
      <w:r w:rsidR="001150C5">
        <w:rPr>
          <w:rFonts w:hAnsi="宋体" w:hint="eastAsia"/>
          <w:u w:val="single"/>
          <w:lang w:eastAsia="zh-CN"/>
        </w:rPr>
        <w:t>1</w:t>
      </w:r>
      <w:r w:rsidR="001150C5">
        <w:rPr>
          <w:rFonts w:hAnsi="宋体"/>
          <w:u w:val="single"/>
          <w:lang w:eastAsia="zh-CN"/>
        </w:rPr>
        <w:t>份。</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150C5">
        <w:rPr>
          <w:rFonts w:hAnsi="宋体"/>
          <w:u w:val="single"/>
          <w:lang w:eastAsia="zh-CN"/>
        </w:rPr>
        <w:t>取得</w:t>
      </w:r>
      <w:r w:rsidR="00503B76">
        <w:rPr>
          <w:rFonts w:hAnsi="宋体" w:hint="eastAsia"/>
          <w:u w:val="single"/>
          <w:lang w:eastAsia="zh-CN"/>
        </w:rPr>
        <w:t>政府</w:t>
      </w:r>
      <w:r w:rsidR="00503B76">
        <w:rPr>
          <w:rFonts w:hAnsi="宋体"/>
          <w:u w:val="single"/>
          <w:lang w:eastAsia="zh-CN"/>
        </w:rPr>
        <w:t>部门的批复</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1150C5" w:rsidRPr="00354283">
        <w:rPr>
          <w:rFonts w:hAnsi="宋体" w:hint="eastAsia"/>
          <w:u w:val="single"/>
          <w:lang w:eastAsia="zh-CN"/>
        </w:rPr>
        <w:t>刘</w:t>
      </w:r>
      <w:r w:rsidR="001150C5" w:rsidRPr="00354283">
        <w:rPr>
          <w:rFonts w:hAnsi="宋体"/>
          <w:u w:val="single"/>
          <w:lang w:eastAsia="zh-CN"/>
        </w:rPr>
        <w:t>玉</w:t>
      </w:r>
      <w:r w:rsidR="001150C5" w:rsidRPr="00354283">
        <w:rPr>
          <w:rFonts w:hAnsi="宋体" w:hint="eastAsia"/>
          <w:u w:val="single"/>
          <w:lang w:eastAsia="zh-CN"/>
        </w:rPr>
        <w:t>环</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w:t>
      </w:r>
      <w:r w:rsidRPr="005919C0">
        <w:rPr>
          <w:rFonts w:hAnsi="宋体" w:hint="eastAsia"/>
          <w:lang w:eastAsia="zh-CN"/>
        </w:rPr>
        <w:lastRenderedPageBreak/>
        <w:t>系人。</w:t>
      </w:r>
      <w:bookmarkStart w:id="1" w:name="_GoBack"/>
      <w:bookmarkEnd w:id="1"/>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rsidR="00565CF8" w:rsidRPr="005919C0" w:rsidRDefault="00565CF8" w:rsidP="00565CF8">
      <w:pPr>
        <w:pStyle w:val="a7"/>
        <w:spacing w:line="400" w:lineRule="exact"/>
        <w:rPr>
          <w:rFonts w:hAnsi="宋体"/>
          <w:lang w:eastAsia="zh-CN"/>
        </w:rPr>
      </w:pPr>
    </w:p>
    <w:p w:rsidR="00565CF8" w:rsidRPr="005919C0" w:rsidRDefault="00565CF8" w:rsidP="00565CF8">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2020</w:t>
      </w:r>
      <w:r w:rsidRPr="005919C0">
        <w:rPr>
          <w:rFonts w:hAnsi="宋体"/>
          <w:lang w:eastAsia="zh-CN"/>
        </w:rPr>
        <w:t>年</w:t>
      </w:r>
      <w:r w:rsidR="00503B76">
        <w:rPr>
          <w:rFonts w:hAnsi="宋体"/>
          <w:lang w:eastAsia="zh-CN"/>
        </w:rPr>
        <w:t>6</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2020</w:t>
      </w:r>
      <w:r>
        <w:rPr>
          <w:rFonts w:hAnsi="宋体"/>
          <w:lang w:eastAsia="zh-CN"/>
        </w:rPr>
        <w:t xml:space="preserve"> </w:t>
      </w:r>
      <w:r w:rsidRPr="005919C0">
        <w:rPr>
          <w:rFonts w:hAnsi="宋体"/>
          <w:lang w:eastAsia="zh-CN"/>
        </w:rPr>
        <w:t>年</w:t>
      </w:r>
      <w:r w:rsidR="00503B76">
        <w:rPr>
          <w:rFonts w:hAnsi="宋体"/>
          <w:lang w:eastAsia="zh-CN"/>
        </w:rPr>
        <w:t>6</w:t>
      </w:r>
      <w:r w:rsidRPr="005919C0">
        <w:rPr>
          <w:rFonts w:hAnsi="宋体"/>
          <w:lang w:eastAsia="zh-CN"/>
        </w:rPr>
        <w:t>月</w:t>
      </w:r>
      <w:r>
        <w:rPr>
          <w:rFonts w:hAnsi="宋体"/>
          <w:lang w:eastAsia="zh-CN"/>
        </w:rPr>
        <w:t xml:space="preserve">      </w:t>
      </w:r>
      <w:r w:rsidRPr="005919C0">
        <w:rPr>
          <w:rFonts w:hAnsi="宋体"/>
          <w:lang w:eastAsia="zh-CN"/>
        </w:rPr>
        <w:t>日</w:t>
      </w:r>
    </w:p>
    <w:p w:rsidR="00025717" w:rsidRDefault="00025717" w:rsidP="00565CF8">
      <w:pPr>
        <w:tabs>
          <w:tab w:val="left" w:pos="420"/>
        </w:tabs>
        <w:rPr>
          <w:sz w:val="24"/>
          <w:szCs w:val="24"/>
          <w:lang w:eastAsia="zh-CN"/>
        </w:rPr>
      </w:pPr>
    </w:p>
    <w:p w:rsidR="001150C5" w:rsidRDefault="001150C5" w:rsidP="001150C5">
      <w:pPr>
        <w:pStyle w:val="10"/>
      </w:pPr>
    </w:p>
    <w:p w:rsidR="001150C5" w:rsidRDefault="001150C5" w:rsidP="001150C5">
      <w:pPr>
        <w:pStyle w:val="10"/>
      </w:pPr>
    </w:p>
    <w:p w:rsidR="001150C5" w:rsidRDefault="001150C5" w:rsidP="001150C5">
      <w:pPr>
        <w:pStyle w:val="10"/>
      </w:pPr>
    </w:p>
    <w:p w:rsidR="00631F92" w:rsidRDefault="00631F92" w:rsidP="001150C5">
      <w:pPr>
        <w:pStyle w:val="10"/>
      </w:pPr>
    </w:p>
    <w:p w:rsidR="00631F92" w:rsidRDefault="00631F92" w:rsidP="001150C5">
      <w:pPr>
        <w:pStyle w:val="10"/>
      </w:pPr>
    </w:p>
    <w:p w:rsidR="00025717" w:rsidRPr="00116F1D" w:rsidRDefault="00B6462C" w:rsidP="00B6462C">
      <w:pPr>
        <w:spacing w:line="360" w:lineRule="auto"/>
        <w:rPr>
          <w:lang w:eastAsia="zh-CN"/>
        </w:rPr>
      </w:pPr>
      <w:r w:rsidRPr="00116F1D">
        <w:rPr>
          <w:lang w:eastAsia="zh-CN"/>
        </w:rPr>
        <w:lastRenderedPageBreak/>
        <w:t>附件</w:t>
      </w:r>
      <w:r w:rsidRPr="00116F1D">
        <w:rPr>
          <w:rFonts w:hint="eastAsia"/>
          <w:lang w:eastAsia="zh-CN"/>
        </w:rPr>
        <w:t>：</w:t>
      </w:r>
    </w:p>
    <w:p w:rsidR="00503B76" w:rsidRPr="00F10B9B" w:rsidRDefault="00503B76" w:rsidP="00503B76">
      <w:pPr>
        <w:spacing w:line="380" w:lineRule="exact"/>
        <w:ind w:firstLineChars="147" w:firstLine="413"/>
        <w:jc w:val="center"/>
        <w:rPr>
          <w:rFonts w:asciiTheme="minorEastAsia" w:eastAsiaTheme="minorEastAsia" w:hAnsiTheme="minorEastAsia"/>
          <w:b/>
          <w:sz w:val="28"/>
          <w:szCs w:val="28"/>
          <w:lang w:eastAsia="zh-CN"/>
        </w:rPr>
      </w:pPr>
      <w:r w:rsidRPr="00F10B9B">
        <w:rPr>
          <w:rFonts w:asciiTheme="minorEastAsia" w:eastAsiaTheme="minorEastAsia" w:hAnsiTheme="minorEastAsia" w:hint="eastAsia"/>
          <w:b/>
          <w:sz w:val="28"/>
          <w:szCs w:val="28"/>
          <w:lang w:eastAsia="zh-CN"/>
        </w:rPr>
        <w:t>福建福海创石油化工有限公司古雷气体应急集中处置中心</w:t>
      </w:r>
    </w:p>
    <w:p w:rsidR="00503B76" w:rsidRPr="00F10B9B" w:rsidRDefault="00503B76" w:rsidP="00503B76">
      <w:pPr>
        <w:spacing w:line="380" w:lineRule="exact"/>
        <w:ind w:firstLineChars="98" w:firstLine="275"/>
        <w:jc w:val="center"/>
        <w:rPr>
          <w:rFonts w:asciiTheme="minorEastAsia" w:eastAsiaTheme="minorEastAsia" w:hAnsiTheme="minorEastAsia"/>
          <w:b/>
          <w:sz w:val="28"/>
          <w:szCs w:val="28"/>
          <w:lang w:eastAsia="zh-CN"/>
        </w:rPr>
      </w:pPr>
      <w:r w:rsidRPr="00F10B9B">
        <w:rPr>
          <w:rFonts w:asciiTheme="minorEastAsia" w:eastAsiaTheme="minorEastAsia" w:hAnsiTheme="minorEastAsia" w:hint="eastAsia"/>
          <w:b/>
          <w:sz w:val="28"/>
          <w:szCs w:val="28"/>
          <w:lang w:eastAsia="zh-CN"/>
        </w:rPr>
        <w:t>生态公益林区划调整方案及生态影响评价报告编制</w:t>
      </w:r>
    </w:p>
    <w:p w:rsidR="00503B76" w:rsidRPr="00F10B9B" w:rsidRDefault="00503B76" w:rsidP="00503B76">
      <w:pPr>
        <w:spacing w:line="380" w:lineRule="exact"/>
        <w:ind w:firstLineChars="98" w:firstLine="275"/>
        <w:jc w:val="center"/>
        <w:rPr>
          <w:rFonts w:asciiTheme="minorEastAsia" w:eastAsiaTheme="minorEastAsia" w:hAnsiTheme="minorEastAsia"/>
          <w:b/>
          <w:sz w:val="28"/>
          <w:szCs w:val="28"/>
          <w:lang w:eastAsia="zh-CN"/>
        </w:rPr>
      </w:pPr>
      <w:r w:rsidRPr="00F10B9B">
        <w:rPr>
          <w:rFonts w:asciiTheme="minorEastAsia" w:eastAsiaTheme="minorEastAsia" w:hAnsiTheme="minorEastAsia" w:hint="eastAsia"/>
          <w:b/>
          <w:sz w:val="28"/>
          <w:szCs w:val="28"/>
          <w:lang w:eastAsia="zh-CN"/>
        </w:rPr>
        <w:t>发包要求</w:t>
      </w:r>
    </w:p>
    <w:p w:rsidR="00503B76" w:rsidRPr="00116F1D" w:rsidRDefault="00503B76" w:rsidP="00503B76">
      <w:pPr>
        <w:spacing w:line="380" w:lineRule="exact"/>
        <w:jc w:val="both"/>
        <w:rPr>
          <w:rFonts w:asciiTheme="minorEastAsia" w:eastAsiaTheme="minorEastAsia" w:hAnsiTheme="minorEastAsia"/>
          <w:lang w:eastAsia="zh-CN"/>
        </w:rPr>
      </w:pPr>
      <w:r w:rsidRPr="00116F1D">
        <w:rPr>
          <w:rFonts w:asciiTheme="minorEastAsia" w:eastAsiaTheme="minorEastAsia" w:hAnsiTheme="minorEastAsia" w:hint="eastAsia"/>
          <w:b/>
          <w:lang w:eastAsia="zh-CN"/>
        </w:rPr>
        <w:t>一、项目概况</w:t>
      </w:r>
    </w:p>
    <w:p w:rsidR="00503B76" w:rsidRPr="00116F1D" w:rsidRDefault="00503B76" w:rsidP="00503B76">
      <w:pPr>
        <w:spacing w:line="380" w:lineRule="exact"/>
        <w:ind w:firstLineChars="196" w:firstLine="431"/>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1、项目名称：古雷气体应急集中处置中心</w:t>
      </w:r>
    </w:p>
    <w:p w:rsidR="00503B76" w:rsidRPr="00116F1D" w:rsidRDefault="00503B76" w:rsidP="00503B76">
      <w:pPr>
        <w:spacing w:line="380" w:lineRule="exact"/>
        <w:ind w:firstLineChars="196" w:firstLine="431"/>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2、项目地点：漳州市古雷港经济开发区</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3、建设内容：</w:t>
      </w:r>
      <w:r w:rsidRPr="00116F1D">
        <w:rPr>
          <w:rFonts w:asciiTheme="minorEastAsia" w:eastAsiaTheme="minorEastAsia" w:hAnsiTheme="minorEastAsia"/>
          <w:lang w:eastAsia="zh-CN"/>
        </w:rPr>
        <w:t>为了降低因各石化企业单独分别建设火炬而造成的土地资源利用率低下、彼此影响大、管理成本高的不利影响，提升总体安全性和管理水平，拟建设古雷气体应急集中处置中心</w:t>
      </w:r>
      <w:r w:rsidRPr="00116F1D">
        <w:rPr>
          <w:rFonts w:asciiTheme="minorEastAsia" w:eastAsiaTheme="minorEastAsia" w:hAnsiTheme="minorEastAsia" w:hint="eastAsia"/>
          <w:lang w:eastAsia="zh-CN"/>
        </w:rPr>
        <w:t>。该项目新建火炬区域位于福海创石油化工有限公司厂区南部南山上，</w:t>
      </w:r>
      <w:r w:rsidRPr="00116F1D">
        <w:rPr>
          <w:rFonts w:asciiTheme="minorEastAsia" w:eastAsiaTheme="minorEastAsia" w:hAnsiTheme="minorEastAsia"/>
          <w:lang w:eastAsia="zh-CN"/>
        </w:rPr>
        <w:t>规划布置</w:t>
      </w:r>
      <w:r w:rsidRPr="00116F1D">
        <w:rPr>
          <w:rFonts w:asciiTheme="minorEastAsia" w:eastAsiaTheme="minorEastAsia" w:hAnsiTheme="minorEastAsia" w:hint="eastAsia"/>
          <w:lang w:eastAsia="zh-CN"/>
        </w:rPr>
        <w:t>2</w:t>
      </w:r>
      <w:r w:rsidRPr="00116F1D">
        <w:rPr>
          <w:rFonts w:asciiTheme="minorEastAsia" w:eastAsiaTheme="minorEastAsia" w:hAnsiTheme="minorEastAsia"/>
          <w:lang w:eastAsia="zh-CN"/>
        </w:rPr>
        <w:t>座火炬</w:t>
      </w:r>
      <w:r w:rsidRPr="00116F1D">
        <w:rPr>
          <w:rFonts w:asciiTheme="minorEastAsia" w:eastAsiaTheme="minorEastAsia" w:hAnsiTheme="minorEastAsia" w:hint="eastAsia"/>
          <w:lang w:eastAsia="zh-CN"/>
        </w:rPr>
        <w:t>,包括</w:t>
      </w:r>
      <w:r w:rsidRPr="00116F1D">
        <w:rPr>
          <w:rFonts w:asciiTheme="minorEastAsia" w:eastAsiaTheme="minorEastAsia" w:hAnsiTheme="minorEastAsia"/>
          <w:lang w:eastAsia="zh-CN"/>
        </w:rPr>
        <w:t>福海</w:t>
      </w:r>
      <w:proofErr w:type="gramStart"/>
      <w:r w:rsidRPr="00116F1D">
        <w:rPr>
          <w:rFonts w:asciiTheme="minorEastAsia" w:eastAsiaTheme="minorEastAsia" w:hAnsiTheme="minorEastAsia"/>
          <w:lang w:eastAsia="zh-CN"/>
        </w:rPr>
        <w:t>创项目</w:t>
      </w:r>
      <w:proofErr w:type="gramEnd"/>
      <w:r w:rsidRPr="00116F1D">
        <w:rPr>
          <w:rFonts w:asciiTheme="minorEastAsia" w:eastAsiaTheme="minorEastAsia" w:hAnsiTheme="minorEastAsia"/>
          <w:lang w:eastAsia="zh-CN"/>
        </w:rPr>
        <w:t>及芒果项目配套火炬</w:t>
      </w:r>
      <w:r w:rsidRPr="00116F1D">
        <w:rPr>
          <w:rFonts w:asciiTheme="minorEastAsia" w:eastAsiaTheme="minorEastAsia" w:hAnsiTheme="minorEastAsia" w:hint="eastAsia"/>
          <w:lang w:eastAsia="zh-CN"/>
        </w:rPr>
        <w:t>。</w:t>
      </w:r>
    </w:p>
    <w:p w:rsidR="00503B76" w:rsidRPr="00116F1D" w:rsidRDefault="00503B76" w:rsidP="00503B76">
      <w:pPr>
        <w:spacing w:line="380" w:lineRule="exact"/>
        <w:jc w:val="both"/>
        <w:rPr>
          <w:rFonts w:asciiTheme="minorEastAsia" w:eastAsiaTheme="minorEastAsia" w:hAnsiTheme="minorEastAsia"/>
          <w:b/>
          <w:lang w:eastAsia="zh-CN"/>
        </w:rPr>
      </w:pPr>
      <w:r w:rsidRPr="00116F1D">
        <w:rPr>
          <w:rFonts w:asciiTheme="minorEastAsia" w:eastAsiaTheme="minorEastAsia" w:hAnsiTheme="minorEastAsia" w:hint="eastAsia"/>
          <w:b/>
          <w:lang w:eastAsia="zh-CN"/>
        </w:rPr>
        <w:t>二、招标内容及报价要求</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1、根据《中华人民共和国森林法》、《中华人民共和国森林法实施条例》、《中华人民共和国行政许可法》、《福建省林业局 福建省财政厅关于印发&lt;福建省生态公益林区划界定和调整办法&gt;的通知（闽林〔2020〕1 号）》等法律法规规章要求编制建设项目生态公益林区划调整方案及生态影响评价报告。</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2、编制单位负责建设项目生态公益林区划调整方案(包含调进及调出)编制，对调出生态公益</w:t>
      </w:r>
      <w:proofErr w:type="gramStart"/>
      <w:r w:rsidRPr="00116F1D">
        <w:rPr>
          <w:rFonts w:asciiTheme="minorEastAsia" w:eastAsiaTheme="minorEastAsia" w:hAnsiTheme="minorEastAsia" w:hint="eastAsia"/>
          <w:lang w:eastAsia="zh-CN"/>
        </w:rPr>
        <w:t>林开展</w:t>
      </w:r>
      <w:proofErr w:type="gramEnd"/>
      <w:r w:rsidRPr="00116F1D">
        <w:rPr>
          <w:rFonts w:asciiTheme="minorEastAsia" w:eastAsiaTheme="minorEastAsia" w:hAnsiTheme="minorEastAsia" w:hint="eastAsia"/>
          <w:lang w:eastAsia="zh-CN"/>
        </w:rPr>
        <w:t>生态影响评价以及申报材料组建等工作，协助古雷管委会、业主单位进行生态公益林区划调整报批，直至获得政府部门的批复。</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3、本次招标采用总价承包方式，报价须考虑报告编制、踏勘、现场调查、差旅费、专家评审等相关费用。</w:t>
      </w:r>
    </w:p>
    <w:p w:rsidR="00503B76" w:rsidRPr="00116F1D" w:rsidRDefault="00503B76" w:rsidP="00503B76">
      <w:pPr>
        <w:spacing w:line="380" w:lineRule="exact"/>
        <w:jc w:val="both"/>
        <w:rPr>
          <w:rFonts w:asciiTheme="minorEastAsia" w:eastAsiaTheme="minorEastAsia" w:hAnsiTheme="minorEastAsia"/>
          <w:b/>
          <w:lang w:eastAsia="zh-CN"/>
        </w:rPr>
      </w:pPr>
      <w:r w:rsidRPr="00116F1D">
        <w:rPr>
          <w:rFonts w:asciiTheme="minorEastAsia" w:eastAsiaTheme="minorEastAsia" w:hAnsiTheme="minorEastAsia" w:hint="eastAsia"/>
          <w:b/>
          <w:lang w:eastAsia="zh-CN"/>
        </w:rPr>
        <w:t>三、承包人资质和要求</w:t>
      </w:r>
    </w:p>
    <w:p w:rsidR="00503B76" w:rsidRPr="00116F1D" w:rsidRDefault="00503B76" w:rsidP="00503B76">
      <w:pPr>
        <w:spacing w:line="380" w:lineRule="exact"/>
        <w:ind w:firstLineChars="200" w:firstLine="440"/>
        <w:jc w:val="both"/>
        <w:rPr>
          <w:rFonts w:asciiTheme="minorEastAsia" w:eastAsiaTheme="minorEastAsia" w:hAnsiTheme="minorEastAsia"/>
          <w:color w:val="000000" w:themeColor="text1"/>
          <w:lang w:eastAsia="zh-CN"/>
        </w:rPr>
      </w:pPr>
      <w:r w:rsidRPr="00116F1D">
        <w:rPr>
          <w:rFonts w:asciiTheme="minorEastAsia" w:eastAsiaTheme="minorEastAsia" w:hAnsiTheme="minorEastAsia" w:hint="eastAsia"/>
          <w:lang w:eastAsia="zh-CN"/>
        </w:rPr>
        <w:t>具有国家有关部门颁发的乙级及以上的林业调查规划设计资质，且在福建省内承接过生态公益林区划调整案子。</w:t>
      </w:r>
    </w:p>
    <w:p w:rsidR="00503B76" w:rsidRPr="00116F1D" w:rsidRDefault="00503B76" w:rsidP="00503B76">
      <w:pPr>
        <w:spacing w:line="380" w:lineRule="exact"/>
        <w:jc w:val="both"/>
        <w:rPr>
          <w:rFonts w:asciiTheme="minorEastAsia" w:eastAsiaTheme="minorEastAsia" w:hAnsiTheme="minorEastAsia"/>
          <w:b/>
          <w:lang w:eastAsia="zh-CN"/>
        </w:rPr>
      </w:pPr>
      <w:r w:rsidRPr="00116F1D">
        <w:rPr>
          <w:rFonts w:asciiTheme="minorEastAsia" w:eastAsiaTheme="minorEastAsia" w:hAnsiTheme="minorEastAsia" w:hint="eastAsia"/>
          <w:b/>
          <w:lang w:eastAsia="zh-CN"/>
        </w:rPr>
        <w:t>四、服务期限和进度要求</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服务期限：自合同签订之日始至合同义务履行完毕止。</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进度要求：</w:t>
      </w:r>
      <w:r w:rsidRPr="00116F1D">
        <w:rPr>
          <w:rFonts w:asciiTheme="minorEastAsia" w:eastAsiaTheme="minorEastAsia" w:hAnsiTheme="minorEastAsia"/>
          <w:lang w:eastAsia="zh-CN"/>
        </w:rPr>
        <w:t xml:space="preserve"> </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lang w:eastAsia="zh-CN"/>
        </w:rPr>
        <w:t>1</w:t>
      </w:r>
      <w:r w:rsidRPr="00116F1D">
        <w:rPr>
          <w:rFonts w:asciiTheme="minorEastAsia" w:eastAsiaTheme="minorEastAsia" w:hAnsiTheme="minorEastAsia" w:hint="eastAsia"/>
          <w:lang w:eastAsia="zh-CN"/>
        </w:rPr>
        <w:t>、乙方在合同签订后30日内提交生态公益林区划调整方案及生态影响评价报告。</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lang w:eastAsia="zh-CN"/>
        </w:rPr>
        <w:t>2</w:t>
      </w:r>
      <w:r w:rsidRPr="00116F1D">
        <w:rPr>
          <w:rFonts w:asciiTheme="minorEastAsia" w:eastAsiaTheme="minorEastAsia" w:hAnsiTheme="minorEastAsia" w:hint="eastAsia"/>
          <w:lang w:eastAsia="zh-CN"/>
        </w:rPr>
        <w:t>、在政府相关部门审查并提出审查意见后，5个工作日内提交修改完善后的资料。</w:t>
      </w:r>
    </w:p>
    <w:p w:rsidR="00503B76" w:rsidRPr="00116F1D" w:rsidRDefault="00503B76" w:rsidP="00503B76">
      <w:pPr>
        <w:spacing w:line="380" w:lineRule="exact"/>
        <w:jc w:val="both"/>
        <w:rPr>
          <w:rFonts w:asciiTheme="minorEastAsia" w:eastAsiaTheme="minorEastAsia" w:hAnsiTheme="minorEastAsia"/>
          <w:b/>
          <w:lang w:eastAsia="zh-CN"/>
        </w:rPr>
      </w:pPr>
      <w:r w:rsidRPr="00116F1D">
        <w:rPr>
          <w:rFonts w:asciiTheme="minorEastAsia" w:eastAsiaTheme="minorEastAsia" w:hAnsiTheme="minorEastAsia" w:hint="eastAsia"/>
          <w:b/>
          <w:lang w:eastAsia="zh-CN"/>
        </w:rPr>
        <w:t>五、成果提交</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建设项目生态公益林区划调整方案              20份</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 xml:space="preserve">生态影响评价报告书   </w:t>
      </w:r>
      <w:r w:rsidRPr="00116F1D">
        <w:rPr>
          <w:rFonts w:asciiTheme="minorEastAsia" w:eastAsiaTheme="minorEastAsia" w:hAnsiTheme="minorEastAsia" w:hint="eastAsia"/>
          <w:b/>
          <w:lang w:eastAsia="zh-CN"/>
        </w:rPr>
        <w:t xml:space="preserve">                    </w:t>
      </w:r>
      <w:r w:rsidR="007127A8" w:rsidRPr="00116F1D">
        <w:rPr>
          <w:rFonts w:asciiTheme="minorEastAsia" w:eastAsiaTheme="minorEastAsia" w:hAnsiTheme="minorEastAsia"/>
          <w:b/>
          <w:lang w:eastAsia="zh-CN"/>
        </w:rPr>
        <w:t xml:space="preserve">   </w:t>
      </w:r>
      <w:r w:rsidRPr="00116F1D">
        <w:rPr>
          <w:rFonts w:asciiTheme="minorEastAsia" w:eastAsiaTheme="minorEastAsia" w:hAnsiTheme="minorEastAsia" w:hint="eastAsia"/>
          <w:lang w:eastAsia="zh-CN"/>
        </w:rPr>
        <w:t>20份</w:t>
      </w:r>
    </w:p>
    <w:p w:rsidR="00503B76" w:rsidRPr="00116F1D" w:rsidRDefault="00503B76" w:rsidP="00503B76">
      <w:pPr>
        <w:spacing w:line="380" w:lineRule="exact"/>
        <w:ind w:firstLineChars="200" w:firstLine="440"/>
        <w:jc w:val="both"/>
        <w:rPr>
          <w:rFonts w:asciiTheme="minorEastAsia" w:eastAsiaTheme="minorEastAsia" w:hAnsiTheme="minorEastAsia"/>
          <w:lang w:eastAsia="zh-CN"/>
        </w:rPr>
      </w:pPr>
      <w:r w:rsidRPr="00116F1D">
        <w:rPr>
          <w:rFonts w:asciiTheme="minorEastAsia" w:eastAsiaTheme="minorEastAsia" w:hAnsiTheme="minorEastAsia" w:hint="eastAsia"/>
          <w:lang w:eastAsia="zh-CN"/>
        </w:rPr>
        <w:t>可编辑电子版                                各1份</w:t>
      </w:r>
    </w:p>
    <w:p w:rsidR="00503B76" w:rsidRDefault="00503B76">
      <w:pPr>
        <w:pStyle w:val="10"/>
        <w:rPr>
          <w:b/>
          <w:bCs/>
          <w:sz w:val="24"/>
          <w:szCs w:val="24"/>
        </w:rPr>
      </w:pPr>
    </w:p>
    <w:p w:rsidR="00503B76" w:rsidRDefault="00503B76">
      <w:pPr>
        <w:pStyle w:val="10"/>
        <w:rPr>
          <w:b/>
          <w:bCs/>
          <w:sz w:val="24"/>
          <w:szCs w:val="24"/>
        </w:rPr>
      </w:pPr>
    </w:p>
    <w:p w:rsidR="00503B76" w:rsidRDefault="00503B76">
      <w:pPr>
        <w:pStyle w:val="10"/>
        <w:rPr>
          <w:b/>
          <w:bCs/>
          <w:sz w:val="24"/>
          <w:szCs w:val="24"/>
        </w:rPr>
      </w:pPr>
    </w:p>
    <w:p w:rsidR="00116F1D" w:rsidRDefault="00116F1D">
      <w:pPr>
        <w:pStyle w:val="10"/>
        <w:rPr>
          <w:b/>
          <w:bCs/>
          <w:sz w:val="24"/>
          <w:szCs w:val="24"/>
        </w:rPr>
      </w:pPr>
    </w:p>
    <w:p w:rsidR="00116F1D" w:rsidRDefault="00116F1D">
      <w:pPr>
        <w:pStyle w:val="10"/>
        <w:rPr>
          <w:b/>
          <w:bCs/>
          <w:sz w:val="24"/>
          <w:szCs w:val="24"/>
        </w:rPr>
      </w:pPr>
    </w:p>
    <w:p w:rsidR="00116F1D" w:rsidRDefault="00116F1D">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631F92" w:rsidRDefault="00503B76">
      <w:pPr>
        <w:spacing w:line="1000" w:lineRule="exact"/>
        <w:jc w:val="center"/>
        <w:rPr>
          <w:rFonts w:ascii="方正小标宋简体" w:eastAsia="方正小标宋简体" w:hAnsi="方正小标宋简体" w:cs="方正小标宋简体"/>
          <w:b/>
          <w:sz w:val="44"/>
          <w:szCs w:val="44"/>
          <w:lang w:eastAsia="zh-CN"/>
        </w:rPr>
      </w:pPr>
      <w:r w:rsidRPr="00503B76">
        <w:rPr>
          <w:rFonts w:ascii="方正小标宋简体" w:eastAsia="方正小标宋简体" w:hAnsi="方正小标宋简体" w:cs="方正小标宋简体" w:hint="eastAsia"/>
          <w:b/>
          <w:sz w:val="44"/>
          <w:szCs w:val="44"/>
          <w:lang w:eastAsia="zh-CN"/>
        </w:rPr>
        <w:t>古雷气体应急集中处置中心生态公益林区划调整方案及生态影响评价报告编制</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7127A8" w:rsidRDefault="007127A8">
      <w:pPr>
        <w:pStyle w:val="a7"/>
        <w:rPr>
          <w:rFonts w:ascii="Times New Roman" w:hAnsi="Times New Roman"/>
          <w:b/>
          <w:bCs/>
          <w:sz w:val="32"/>
          <w:szCs w:val="36"/>
          <w:lang w:eastAsia="zh-CN"/>
        </w:rPr>
      </w:pPr>
    </w:p>
    <w:p w:rsidR="007127A8" w:rsidRDefault="007127A8">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7127A8">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4B52A3"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318C1" w:rsidRPr="0033277A" w:rsidRDefault="002318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318C1" w:rsidRPr="0033277A" w:rsidRDefault="002318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318C1" w:rsidRPr="0033277A" w:rsidRDefault="002318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318C1" w:rsidRPr="0033277A" w:rsidRDefault="002318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318C1" w:rsidRPr="0033277A" w:rsidRDefault="002318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318C1" w:rsidRPr="0033277A" w:rsidRDefault="002318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318C1" w:rsidRPr="0033277A" w:rsidRDefault="002318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8672AB">
            <w:pPr>
              <w:spacing w:line="500" w:lineRule="exact"/>
              <w:jc w:val="center"/>
              <w:rPr>
                <w:sz w:val="24"/>
                <w:lang w:eastAsia="zh-CN"/>
              </w:rPr>
            </w:pPr>
            <w:r>
              <w:rPr>
                <w:sz w:val="24"/>
                <w:lang w:eastAsia="zh-CN"/>
              </w:rPr>
              <w:t>8</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r w:rsidR="00CD1EB2">
              <w:rPr>
                <w:rFonts w:hint="eastAsia"/>
                <w:sz w:val="24"/>
                <w:szCs w:val="28"/>
              </w:rPr>
              <w:t>文件</w:t>
            </w:r>
            <w:proofErr w:type="spellEnd"/>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8672AB">
            <w:pPr>
              <w:spacing w:line="500" w:lineRule="exact"/>
              <w:jc w:val="center"/>
              <w:rPr>
                <w:sz w:val="24"/>
                <w:lang w:eastAsia="zh-CN"/>
              </w:rPr>
            </w:pPr>
            <w:r>
              <w:rPr>
                <w:sz w:val="24"/>
                <w:lang w:eastAsia="zh-CN"/>
              </w:rPr>
              <w:t>9</w:t>
            </w:r>
          </w:p>
        </w:tc>
        <w:tc>
          <w:tcPr>
            <w:tcW w:w="6023" w:type="dxa"/>
          </w:tcPr>
          <w:p w:rsidR="00025717" w:rsidRPr="009A6FD0" w:rsidRDefault="003B3C4F">
            <w:pPr>
              <w:spacing w:line="500" w:lineRule="exact"/>
              <w:rPr>
                <w:sz w:val="24"/>
                <w:szCs w:val="28"/>
              </w:rPr>
            </w:pPr>
            <w:r>
              <w:rPr>
                <w:rFonts w:hint="eastAsia"/>
                <w:sz w:val="24"/>
                <w:szCs w:val="28"/>
                <w:lang w:eastAsia="zh-CN"/>
              </w:rPr>
              <w:t>技术</w:t>
            </w:r>
            <w:proofErr w:type="spellStart"/>
            <w:r>
              <w:rPr>
                <w:rFonts w:hint="eastAsia"/>
                <w:sz w:val="24"/>
                <w:szCs w:val="28"/>
              </w:rPr>
              <w:t>方案</w:t>
            </w:r>
            <w:proofErr w:type="spellEnd"/>
          </w:p>
        </w:tc>
        <w:tc>
          <w:tcPr>
            <w:tcW w:w="1843" w:type="dxa"/>
          </w:tcPr>
          <w:p w:rsidR="00025717" w:rsidRPr="009A6FD0" w:rsidRDefault="00025717">
            <w:pPr>
              <w:spacing w:line="500" w:lineRule="exact"/>
              <w:jc w:val="center"/>
              <w:rPr>
                <w:sz w:val="24"/>
              </w:rPr>
            </w:pPr>
          </w:p>
        </w:tc>
      </w:tr>
      <w:tr w:rsidR="00967702" w:rsidRPr="009A6FD0" w:rsidTr="003B3C4F">
        <w:trPr>
          <w:jc w:val="center"/>
        </w:trPr>
        <w:tc>
          <w:tcPr>
            <w:tcW w:w="971" w:type="dxa"/>
          </w:tcPr>
          <w:p w:rsidR="009873FF" w:rsidRPr="009873FF" w:rsidRDefault="008672AB" w:rsidP="00FD1DC9">
            <w:pPr>
              <w:spacing w:line="500" w:lineRule="exact"/>
              <w:jc w:val="center"/>
              <w:rPr>
                <w:sz w:val="24"/>
                <w:lang w:eastAsia="zh-CN"/>
              </w:rPr>
            </w:pPr>
            <w:r>
              <w:rPr>
                <w:sz w:val="24"/>
                <w:lang w:eastAsia="zh-CN"/>
              </w:rPr>
              <w:t>10</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F748E7" w:rsidRDefault="00F748E7">
      <w:pPr>
        <w:pStyle w:val="10"/>
      </w:pPr>
    </w:p>
    <w:p w:rsidR="00F748E7" w:rsidRDefault="00F748E7">
      <w:pPr>
        <w:pStyle w:val="10"/>
      </w:pPr>
    </w:p>
    <w:p w:rsidR="00F748E7" w:rsidRDefault="00F748E7">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w:t>
      </w:r>
      <w:r w:rsidR="00606A94" w:rsidRPr="00F748E7">
        <w:rPr>
          <w:rFonts w:hint="eastAsia"/>
          <w:sz w:val="24"/>
          <w:lang w:eastAsia="zh-CN"/>
        </w:rPr>
        <w:t>司</w:t>
      </w:r>
      <w:r w:rsidR="00F748E7" w:rsidRPr="00F748E7">
        <w:rPr>
          <w:rFonts w:hint="eastAsia"/>
          <w:sz w:val="24"/>
          <w:lang w:eastAsia="zh-CN"/>
        </w:rPr>
        <w:t>古雷气体应急集中处置中心生态公益林区划调整方案及生态影响评价报告编制</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F748E7">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F748E7" w:rsidRPr="00F748E7">
        <w:rPr>
          <w:rFonts w:ascii="Times New Roman" w:hAnsi="ˎ̥" w:hint="eastAsia"/>
          <w:sz w:val="28"/>
          <w:szCs w:val="28"/>
          <w:lang w:eastAsia="zh-CN"/>
        </w:rPr>
        <w:t>古雷气体应急集中处置中心生态公益林区划调整方案及生态影响评价报告编制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3B3C4F" w:rsidP="006E0FCB">
            <w:pPr>
              <w:spacing w:line="360" w:lineRule="auto"/>
              <w:ind w:firstLineChars="350" w:firstLine="980"/>
              <w:rPr>
                <w:rFonts w:ascii="Times New Roman" w:hAnsi="Times New Roman"/>
                <w:sz w:val="28"/>
                <w:szCs w:val="28"/>
                <w:lang w:eastAsia="zh-CN"/>
              </w:rPr>
            </w:pPr>
            <w:r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B64838" w:rsidRDefault="00B64838" w:rsidP="00437CA2">
            <w:pPr>
              <w:spacing w:line="360" w:lineRule="auto"/>
              <w:rPr>
                <w:lang w:eastAsia="zh-CN"/>
              </w:rPr>
            </w:pP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A3" w:rsidRDefault="004B52A3">
      <w:r>
        <w:separator/>
      </w:r>
    </w:p>
  </w:endnote>
  <w:endnote w:type="continuationSeparator" w:id="0">
    <w:p w:rsidR="004B52A3" w:rsidRDefault="004B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4A13AF" w:rsidRDefault="004A13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428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4283">
              <w:rPr>
                <w:b/>
                <w:bCs/>
                <w:noProof/>
              </w:rPr>
              <w:t>30</w:t>
            </w:r>
            <w:r>
              <w:rPr>
                <w:b/>
                <w:bCs/>
                <w:sz w:val="24"/>
                <w:szCs w:val="24"/>
              </w:rPr>
              <w:fldChar w:fldCharType="end"/>
            </w:r>
          </w:p>
        </w:sdtContent>
      </w:sdt>
    </w:sdtContent>
  </w:sdt>
  <w:p w:rsidR="004A13AF" w:rsidRDefault="004A13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4A13AF" w:rsidRDefault="004A13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4283">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4283">
              <w:rPr>
                <w:b/>
                <w:bCs/>
                <w:noProof/>
              </w:rPr>
              <w:t>30</w:t>
            </w:r>
            <w:r>
              <w:rPr>
                <w:b/>
                <w:bCs/>
                <w:sz w:val="24"/>
                <w:szCs w:val="24"/>
              </w:rPr>
              <w:fldChar w:fldCharType="end"/>
            </w:r>
          </w:p>
        </w:sdtContent>
      </w:sdt>
    </w:sdtContent>
  </w:sdt>
  <w:p w:rsidR="002318C1" w:rsidRDefault="002318C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C1" w:rsidRDefault="004B52A3">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318C1" w:rsidRDefault="002318C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C1" w:rsidRDefault="002318C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A3" w:rsidRDefault="004B52A3">
      <w:r>
        <w:separator/>
      </w:r>
    </w:p>
  </w:footnote>
  <w:footnote w:type="continuationSeparator" w:id="0">
    <w:p w:rsidR="004B52A3" w:rsidRDefault="004B5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pStyle w:val="40"/>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05525"/>
    <w:rsid w:val="0011079D"/>
    <w:rsid w:val="00111D19"/>
    <w:rsid w:val="001150C5"/>
    <w:rsid w:val="00116F1D"/>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02E06"/>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54283"/>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2A3"/>
    <w:rsid w:val="004C16AE"/>
    <w:rsid w:val="004C4B54"/>
    <w:rsid w:val="004D6A19"/>
    <w:rsid w:val="004D7F60"/>
    <w:rsid w:val="00500D74"/>
    <w:rsid w:val="00503B76"/>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0BE0"/>
    <w:rsid w:val="00603968"/>
    <w:rsid w:val="00606A94"/>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31EB"/>
    <w:rsid w:val="00664A57"/>
    <w:rsid w:val="00664E56"/>
    <w:rsid w:val="0068543C"/>
    <w:rsid w:val="00693484"/>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27A8"/>
    <w:rsid w:val="00714008"/>
    <w:rsid w:val="00714DA2"/>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3EEC"/>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1E33"/>
    <w:rsid w:val="008263B0"/>
    <w:rsid w:val="00826D77"/>
    <w:rsid w:val="008279D0"/>
    <w:rsid w:val="008367BA"/>
    <w:rsid w:val="0084007B"/>
    <w:rsid w:val="00840870"/>
    <w:rsid w:val="008433A6"/>
    <w:rsid w:val="0085290F"/>
    <w:rsid w:val="00855428"/>
    <w:rsid w:val="00856CF7"/>
    <w:rsid w:val="00856E19"/>
    <w:rsid w:val="008622DD"/>
    <w:rsid w:val="00862896"/>
    <w:rsid w:val="008672AB"/>
    <w:rsid w:val="008725C6"/>
    <w:rsid w:val="00876586"/>
    <w:rsid w:val="00881942"/>
    <w:rsid w:val="00885D5E"/>
    <w:rsid w:val="00895AAC"/>
    <w:rsid w:val="008A28CB"/>
    <w:rsid w:val="008B4179"/>
    <w:rsid w:val="008E1769"/>
    <w:rsid w:val="008E1F3F"/>
    <w:rsid w:val="008E2155"/>
    <w:rsid w:val="008E5198"/>
    <w:rsid w:val="008F3559"/>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1EB2"/>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2122"/>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7D6"/>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0B9B"/>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48E7"/>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2E15B-3548-4563-B84B-3AEBF9E5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5150</TotalTime>
  <Pages>30</Pages>
  <Words>1658</Words>
  <Characters>9457</Characters>
  <Application>Microsoft Office Word</Application>
  <DocSecurity>0</DocSecurity>
  <Lines>78</Lines>
  <Paragraphs>22</Paragraphs>
  <ScaleCrop>false</ScaleCrop>
  <Company>福化环保</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379</cp:revision>
  <dcterms:created xsi:type="dcterms:W3CDTF">2019-03-28T11:18:00Z</dcterms:created>
  <dcterms:modified xsi:type="dcterms:W3CDTF">2020-06-10T01:20:00Z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