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F" w:rsidRPr="00332D87" w:rsidRDefault="000C79E0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32D87">
        <w:rPr>
          <w:rFonts w:asciiTheme="majorEastAsia" w:eastAsiaTheme="majorEastAsia" w:hAnsiTheme="majorEastAsia" w:hint="eastAsia"/>
          <w:b/>
          <w:sz w:val="32"/>
          <w:szCs w:val="32"/>
        </w:rPr>
        <w:t>报价表</w:t>
      </w:r>
    </w:p>
    <w:p w:rsidR="000C79E0" w:rsidRPr="00332D87" w:rsidRDefault="000C79E0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32D87">
        <w:rPr>
          <w:rFonts w:asciiTheme="majorEastAsia" w:eastAsiaTheme="majorEastAsia" w:hAnsiTheme="majorEastAsia" w:hint="eastAsia"/>
          <w:b/>
          <w:sz w:val="32"/>
          <w:szCs w:val="32"/>
        </w:rPr>
        <w:t>本报价分两部分，第一部分占比30%，第二部分占比70%。</w:t>
      </w:r>
    </w:p>
    <w:p w:rsidR="000C79E0" w:rsidRPr="00332D87" w:rsidRDefault="000C79E0" w:rsidP="00A91EC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32D87">
        <w:rPr>
          <w:rFonts w:hint="eastAsia"/>
          <w:b/>
          <w:sz w:val="28"/>
          <w:szCs w:val="28"/>
        </w:rPr>
        <w:t>第一部分报价</w:t>
      </w:r>
    </w:p>
    <w:tbl>
      <w:tblPr>
        <w:tblW w:w="9560" w:type="dxa"/>
        <w:tblInd w:w="93" w:type="dxa"/>
        <w:tblLook w:val="04A0"/>
      </w:tblPr>
      <w:tblGrid>
        <w:gridCol w:w="724"/>
        <w:gridCol w:w="1120"/>
        <w:gridCol w:w="1006"/>
        <w:gridCol w:w="1134"/>
        <w:gridCol w:w="1418"/>
        <w:gridCol w:w="1701"/>
        <w:gridCol w:w="849"/>
        <w:gridCol w:w="1608"/>
      </w:tblGrid>
      <w:tr w:rsidR="00A91ECD" w:rsidRPr="005E076F" w:rsidTr="00A91ECD">
        <w:trPr>
          <w:trHeight w:val="1020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CD" w:rsidRPr="00A91ECD" w:rsidRDefault="00A91ECD" w:rsidP="00A91ECD">
            <w:pPr>
              <w:pStyle w:val="10"/>
              <w:numPr>
                <w:ilvl w:val="0"/>
                <w:numId w:val="0"/>
              </w:numPr>
              <w:rPr>
                <w:rFonts w:ascii="黑体" w:eastAsia="黑体" w:hAnsi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F03B8A">
              <w:rPr>
                <w:rFonts w:ascii="宋体" w:eastAsia="宋体" w:hAnsi="宋体" w:cs="宋体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A91ECD"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1</w:t>
            </w:r>
            <w:r w:rsidRPr="00A91ECD"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8"/>
                <w:szCs w:val="28"/>
              </w:rPr>
              <w:t>、单端面弹簧机械密封报价表</w:t>
            </w:r>
            <w:r w:rsidRPr="00A91ECD"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91ECD">
              <w:rPr>
                <w:rFonts w:ascii="黑体" w:eastAsia="黑体" w:hAnsi="黑体" w:cs="宋体" w:hint="eastAsia"/>
                <w:b w:val="0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A91ECD" w:rsidRPr="005E076F" w:rsidTr="00332D87">
        <w:trPr>
          <w:trHeight w:val="5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轴径 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报价要求</w:t>
            </w: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离心泵用单端面弹簧机械密封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（普通辅助密封）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离心泵用单端面弹簧机械密封 （全氟醚辅助密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</w:t>
            </w: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33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0250B7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RPr="005E076F" w:rsidTr="00332D87">
        <w:trPr>
          <w:trHeight w:val="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5E076F" w:rsidRDefault="00A91ECD" w:rsidP="00A91EC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CD" w:rsidRPr="005E076F" w:rsidRDefault="00A91ECD" w:rsidP="00A91EC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1ECD" w:rsidTr="00A91ECD">
        <w:tblPrEx>
          <w:tblBorders>
            <w:top w:val="single" w:sz="4" w:space="0" w:color="auto"/>
          </w:tblBorders>
          <w:tblLook w:val="0000"/>
        </w:tblPrEx>
        <w:trPr>
          <w:gridBefore w:val="7"/>
          <w:wBefore w:w="7952" w:type="dxa"/>
          <w:trHeight w:val="100"/>
        </w:trPr>
        <w:tc>
          <w:tcPr>
            <w:tcW w:w="1608" w:type="dxa"/>
          </w:tcPr>
          <w:p w:rsidR="00A91ECD" w:rsidRDefault="00A91ECD" w:rsidP="00A91ECD">
            <w:pPr>
              <w:widowControl/>
              <w:tabs>
                <w:tab w:val="left" w:pos="4320"/>
              </w:tabs>
              <w:spacing w:line="360" w:lineRule="auto"/>
              <w:ind w:rightChars="-74" w:right="-155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A91ECD" w:rsidRDefault="00A91ECD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合计：         元</w:t>
      </w:r>
    </w:p>
    <w:tbl>
      <w:tblPr>
        <w:tblW w:w="9560" w:type="dxa"/>
        <w:tblInd w:w="93" w:type="dxa"/>
        <w:tblLook w:val="04A0"/>
      </w:tblPr>
      <w:tblGrid>
        <w:gridCol w:w="601"/>
        <w:gridCol w:w="1257"/>
        <w:gridCol w:w="992"/>
        <w:gridCol w:w="1134"/>
        <w:gridCol w:w="1418"/>
        <w:gridCol w:w="1701"/>
        <w:gridCol w:w="850"/>
        <w:gridCol w:w="1607"/>
      </w:tblGrid>
      <w:tr w:rsidR="00A91ECD" w:rsidRPr="002C5E18" w:rsidTr="00077BD0">
        <w:trPr>
          <w:trHeight w:val="698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CD" w:rsidRPr="00A91ECD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1EC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2、双端面弹簧机械密封报价表</w:t>
            </w:r>
          </w:p>
        </w:tc>
      </w:tr>
      <w:tr w:rsidR="00A91ECD" w:rsidRPr="002C5E18" w:rsidTr="00332D87">
        <w:trPr>
          <w:trHeight w:val="6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单价（含税，元）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报价要求</w:t>
            </w: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离心泵用双端面弹簧机械密封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（普通辅助密封）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DE6D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9B63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9B63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A91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A91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离心泵用双端面弹簧机械密封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（全氟醚辅助密封</w:t>
            </w: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2C5E18" w:rsidTr="00332D87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0250B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547D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2C5E18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1ECD" w:rsidRDefault="00B15106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合计：       元</w:t>
      </w:r>
    </w:p>
    <w:p w:rsidR="00A91ECD" w:rsidRDefault="00A91ECD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1276"/>
        <w:gridCol w:w="992"/>
        <w:gridCol w:w="1134"/>
        <w:gridCol w:w="1418"/>
        <w:gridCol w:w="1701"/>
        <w:gridCol w:w="850"/>
        <w:gridCol w:w="1560"/>
      </w:tblGrid>
      <w:tr w:rsidR="00A91ECD" w:rsidRPr="00C052AA" w:rsidTr="00332D87">
        <w:trPr>
          <w:trHeight w:val="529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CD" w:rsidRPr="00B15106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10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3、 单端面波纹管机械密封报价表   </w:t>
            </w:r>
          </w:p>
        </w:tc>
      </w:tr>
      <w:tr w:rsidR="00A91ECD" w:rsidRPr="00C052AA" w:rsidTr="00332D87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密封型号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报价说明</w:t>
            </w: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离心泵用单端面焊接金属波纹管机械密封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C052AA" w:rsidRDefault="00A91ECD" w:rsidP="00077BD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A8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5B3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1ECD" w:rsidRDefault="00B15106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合计：       元</w:t>
      </w:r>
    </w:p>
    <w:p w:rsidR="00B15106" w:rsidRDefault="00B15106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1276"/>
        <w:gridCol w:w="992"/>
        <w:gridCol w:w="1134"/>
        <w:gridCol w:w="1418"/>
        <w:gridCol w:w="1701"/>
        <w:gridCol w:w="850"/>
        <w:gridCol w:w="1560"/>
      </w:tblGrid>
      <w:tr w:rsidR="00A91ECD" w:rsidRPr="00C052AA" w:rsidTr="00332D87">
        <w:trPr>
          <w:trHeight w:val="529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、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双</w:t>
            </w: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端面波纹管机械密封报价表   </w:t>
            </w:r>
          </w:p>
        </w:tc>
      </w:tr>
      <w:tr w:rsidR="00A91ECD" w:rsidRPr="00C052AA" w:rsidTr="00332D87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密封型号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报价说明</w:t>
            </w: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离心泵用双端面焊接金属波纹管机</w:t>
            </w: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械密封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CD" w:rsidRPr="00C052AA" w:rsidRDefault="00A91ECD" w:rsidP="00077BD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</w:t>
            </w: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30mm-35mm(不包括35mm)采用30mm价格；以此类推。</w:t>
            </w: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1ECD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CD" w:rsidRPr="00C052AA" w:rsidRDefault="00A91ECD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106" w:rsidRPr="00C052AA" w:rsidTr="00332D8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B87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06" w:rsidRPr="00C052AA" w:rsidRDefault="00B15106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06" w:rsidRPr="00C052AA" w:rsidRDefault="00B1510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1ECD" w:rsidRPr="00B2146B" w:rsidRDefault="00B15106" w:rsidP="00B2146B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合计：       元</w:t>
      </w:r>
    </w:p>
    <w:p w:rsidR="00B2146B" w:rsidRDefault="00B2146B" w:rsidP="00332D87">
      <w:pPr>
        <w:widowControl/>
        <w:tabs>
          <w:tab w:val="left" w:pos="8364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第一部分报价共计： </w:t>
      </w:r>
      <w:r w:rsidR="00332D87">
        <w:rPr>
          <w:rFonts w:ascii="仿宋" w:eastAsia="仿宋" w:hAnsi="仿宋" w:hint="eastAsia"/>
          <w:b/>
          <w:sz w:val="32"/>
          <w:szCs w:val="32"/>
        </w:rPr>
        <w:t xml:space="preserve">       元</w:t>
      </w:r>
    </w:p>
    <w:p w:rsidR="00B2146B" w:rsidRDefault="00B2146B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B2146B" w:rsidRPr="00B2146B" w:rsidRDefault="00B2146B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2146B">
        <w:rPr>
          <w:rFonts w:asciiTheme="majorEastAsia" w:eastAsiaTheme="majorEastAsia" w:hAnsiTheme="majorEastAsia" w:hint="eastAsia"/>
          <w:b/>
          <w:sz w:val="28"/>
          <w:szCs w:val="28"/>
        </w:rPr>
        <w:t>二、第二部分报价</w:t>
      </w:r>
    </w:p>
    <w:tbl>
      <w:tblPr>
        <w:tblW w:w="9560" w:type="dxa"/>
        <w:tblInd w:w="93" w:type="dxa"/>
        <w:tblLook w:val="04A0"/>
      </w:tblPr>
      <w:tblGrid>
        <w:gridCol w:w="724"/>
        <w:gridCol w:w="1120"/>
        <w:gridCol w:w="1006"/>
        <w:gridCol w:w="1134"/>
        <w:gridCol w:w="1418"/>
        <w:gridCol w:w="1701"/>
        <w:gridCol w:w="849"/>
        <w:gridCol w:w="1608"/>
      </w:tblGrid>
      <w:tr w:rsidR="00530466" w:rsidRPr="005E076F" w:rsidTr="00332D87">
        <w:trPr>
          <w:trHeight w:val="1020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466" w:rsidRPr="00530466" w:rsidRDefault="00530466" w:rsidP="00530466">
            <w:pPr>
              <w:pStyle w:val="10"/>
              <w:numPr>
                <w:ilvl w:val="0"/>
                <w:numId w:val="0"/>
              </w:numPr>
              <w:rPr>
                <w:rFonts w:asciiTheme="majorEastAsia" w:eastAsiaTheme="majorEastAsia" w:hAnsiTheme="majorEastAsia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F03B8A">
              <w:rPr>
                <w:rFonts w:ascii="宋体" w:eastAsia="宋体" w:hAnsi="宋体" w:cs="宋体" w:hint="eastAsia"/>
                <w:b w:val="0"/>
                <w:kern w:val="0"/>
                <w:sz w:val="28"/>
                <w:szCs w:val="28"/>
              </w:rPr>
              <w:t xml:space="preserve"> </w:t>
            </w:r>
            <w:r w:rsidRPr="00530466">
              <w:rPr>
                <w:rFonts w:asciiTheme="majorEastAsia" w:eastAsiaTheme="majorEastAsia" w:hAnsiTheme="majorEastAsia" w:cs="宋体" w:hint="eastAsia"/>
                <w:b w:val="0"/>
                <w:bCs/>
                <w:color w:val="000000"/>
                <w:kern w:val="0"/>
                <w:sz w:val="28"/>
                <w:szCs w:val="28"/>
              </w:rPr>
              <w:t xml:space="preserve">1、单端面弹簧机械密封报价表 </w:t>
            </w:r>
            <w:r w:rsidRPr="00530466">
              <w:rPr>
                <w:rFonts w:asciiTheme="majorEastAsia" w:eastAsiaTheme="majorEastAsia" w:hAnsiTheme="majorEastAsia" w:cs="宋体" w:hint="eastAsia"/>
                <w:b w:val="0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530466" w:rsidRPr="005E076F" w:rsidTr="00332D87">
        <w:trPr>
          <w:trHeight w:val="5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轴径 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报价要求</w:t>
            </w: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离心泵用单端面弹簧机械密封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（普通辅助密封）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BD66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30466" w:rsidRPr="005E076F" w:rsidTr="00332D87">
        <w:trPr>
          <w:trHeight w:val="2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466" w:rsidRPr="005E076F" w:rsidRDefault="00530466" w:rsidP="00077BD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5E076F" w:rsidRDefault="00530466" w:rsidP="00077B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077B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5E076F" w:rsidRDefault="00530466" w:rsidP="00530466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466" w:rsidRPr="005E076F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离心泵用单端面弹簧机</w:t>
            </w: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械密封 （全氟醚辅助密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</w:t>
            </w: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9769C" w:rsidRPr="005E076F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1921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07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69C" w:rsidRPr="005E076F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30466" w:rsidRDefault="00E9769C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合计：     元</w:t>
      </w:r>
    </w:p>
    <w:p w:rsidR="00530466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60" w:type="dxa"/>
        <w:tblInd w:w="93" w:type="dxa"/>
        <w:tblLook w:val="04A0"/>
      </w:tblPr>
      <w:tblGrid>
        <w:gridCol w:w="724"/>
        <w:gridCol w:w="1134"/>
        <w:gridCol w:w="992"/>
        <w:gridCol w:w="1134"/>
        <w:gridCol w:w="1479"/>
        <w:gridCol w:w="1640"/>
        <w:gridCol w:w="850"/>
        <w:gridCol w:w="1607"/>
      </w:tblGrid>
      <w:tr w:rsidR="00530466" w:rsidRPr="002C5E18" w:rsidTr="00077BD0">
        <w:trPr>
          <w:trHeight w:val="698"/>
        </w:trPr>
        <w:tc>
          <w:tcPr>
            <w:tcW w:w="9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466" w:rsidRPr="00E9769C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9769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2、双端面弹簧机械密封报价表</w:t>
            </w:r>
          </w:p>
        </w:tc>
      </w:tr>
      <w:tr w:rsidR="00530466" w:rsidRPr="002C5E18" w:rsidTr="00332D8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密封型号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单价（含税，元）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2C5E18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报价要求</w:t>
            </w: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离心泵用双端面弹簧机械密封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（普通辅助密封）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632D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E976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E976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E976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离心泵用双端面弹簧机械密封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（全氟醚辅助密封</w:t>
            </w: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FF2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FF2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FF2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FF2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769C" w:rsidRPr="002C5E18" w:rsidTr="00332D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332D87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9D1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5E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9C" w:rsidRPr="002C5E18" w:rsidRDefault="00E9769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0466" w:rsidRDefault="00F97A0C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合计：   元</w:t>
      </w:r>
    </w:p>
    <w:p w:rsidR="00530466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13" w:type="dxa"/>
        <w:tblInd w:w="93" w:type="dxa"/>
        <w:tblLook w:val="04A0"/>
      </w:tblPr>
      <w:tblGrid>
        <w:gridCol w:w="724"/>
        <w:gridCol w:w="1134"/>
        <w:gridCol w:w="992"/>
        <w:gridCol w:w="1134"/>
        <w:gridCol w:w="1418"/>
        <w:gridCol w:w="1701"/>
        <w:gridCol w:w="850"/>
        <w:gridCol w:w="1560"/>
      </w:tblGrid>
      <w:tr w:rsidR="00530466" w:rsidRPr="00C052AA" w:rsidTr="00332D87">
        <w:trPr>
          <w:trHeight w:val="529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466" w:rsidRPr="00F97A0C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97A0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3、 单端面波纹管机械密封报价表   </w:t>
            </w:r>
          </w:p>
        </w:tc>
      </w:tr>
      <w:tr w:rsidR="00530466" w:rsidRPr="00C052AA" w:rsidTr="00332D8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密封型号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报价说明</w:t>
            </w: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离心泵用单端面焊接金属波纹管机械密封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0C" w:rsidRPr="00C052AA" w:rsidRDefault="00F97A0C" w:rsidP="00077BD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本报价清单以轴径为基础，每5mm一档，30mm-35mm(不包括35mm)采用30mm价格；以此类推。</w:t>
            </w: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C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0466" w:rsidRDefault="00F97A0C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合计：     元</w:t>
      </w:r>
    </w:p>
    <w:p w:rsidR="00530466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513" w:type="dxa"/>
        <w:tblInd w:w="93" w:type="dxa"/>
        <w:tblLook w:val="04A0"/>
      </w:tblPr>
      <w:tblGrid>
        <w:gridCol w:w="724"/>
        <w:gridCol w:w="1134"/>
        <w:gridCol w:w="992"/>
        <w:gridCol w:w="1134"/>
        <w:gridCol w:w="1418"/>
        <w:gridCol w:w="1701"/>
        <w:gridCol w:w="850"/>
        <w:gridCol w:w="1560"/>
      </w:tblGrid>
      <w:tr w:rsidR="00530466" w:rsidRPr="00C052AA" w:rsidTr="00332D87">
        <w:trPr>
          <w:trHeight w:val="529"/>
        </w:trPr>
        <w:tc>
          <w:tcPr>
            <w:tcW w:w="9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466" w:rsidRPr="00F97A0C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97A0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4、 双端面波纹管机械密封报价表   </w:t>
            </w:r>
          </w:p>
        </w:tc>
      </w:tr>
      <w:tr w:rsidR="00530466" w:rsidRPr="00C052AA" w:rsidTr="00332D8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密封形式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集装形式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轴径(mm)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密封型号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单价（含税，元）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C052AA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报价说明</w:t>
            </w: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离心泵用双端面焊接金属波纹管机械密封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95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0C" w:rsidRPr="00C052AA" w:rsidRDefault="00F97A0C" w:rsidP="00077BD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本报价清单以轴径为基础，每5mm一档，30mm-35mm(不包括35mm)采用30mm价格；以此</w:t>
            </w: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类推。</w:t>
            </w: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95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95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95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A0C" w:rsidRPr="00C052AA" w:rsidTr="00332D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803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0C" w:rsidRPr="00C052AA" w:rsidRDefault="00F97A0C" w:rsidP="00077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0C" w:rsidRPr="00C052AA" w:rsidRDefault="00F97A0C" w:rsidP="00077B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0466" w:rsidRDefault="00F97A0C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合计：      元</w:t>
      </w:r>
    </w:p>
    <w:p w:rsidR="00530466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p w:rsidR="00530466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p w:rsidR="00530466" w:rsidRDefault="00530466" w:rsidP="00530466">
      <w:pPr>
        <w:sectPr w:rsidR="00530466" w:rsidSect="0013647B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530466" w:rsidRDefault="00530466" w:rsidP="00530466">
      <w:pPr>
        <w:rPr>
          <w:rFonts w:hint="eastAsia"/>
        </w:rPr>
      </w:pPr>
    </w:p>
    <w:p w:rsidR="00530466" w:rsidRPr="0098560F" w:rsidRDefault="00530466" w:rsidP="00530466">
      <w:pPr>
        <w:rPr>
          <w:rFonts w:ascii="宋体" w:hAnsi="宋体" w:hint="eastAsia"/>
          <w:b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98560F">
        <w:rPr>
          <w:rFonts w:ascii="宋体" w:hAnsi="宋体" w:hint="eastAsia"/>
          <w:b/>
          <w:sz w:val="32"/>
          <w:szCs w:val="32"/>
        </w:rPr>
        <w:t xml:space="preserve"> </w:t>
      </w:r>
      <w:r w:rsidR="00F97A0C">
        <w:rPr>
          <w:rFonts w:ascii="宋体" w:hAnsi="宋体" w:hint="eastAsia"/>
          <w:b/>
          <w:sz w:val="32"/>
          <w:szCs w:val="32"/>
        </w:rPr>
        <w:t>5</w:t>
      </w:r>
      <w:r w:rsidRPr="0098560F">
        <w:rPr>
          <w:rFonts w:ascii="宋体" w:hAnsi="宋体" w:hint="eastAsia"/>
          <w:b/>
          <w:sz w:val="32"/>
          <w:szCs w:val="32"/>
        </w:rPr>
        <w:t>、</w:t>
      </w:r>
      <w:r w:rsidRPr="00030B47">
        <w:rPr>
          <w:rFonts w:ascii="宋体" w:hAnsi="宋体" w:cs="宋体" w:hint="eastAsia"/>
          <w:b/>
          <w:bCs/>
          <w:kern w:val="0"/>
          <w:sz w:val="32"/>
          <w:szCs w:val="32"/>
        </w:rPr>
        <w:t>PTA装置搅拌器机械密封动静环研磨报价表</w:t>
      </w:r>
    </w:p>
    <w:p w:rsidR="00530466" w:rsidRDefault="00530466" w:rsidP="00530466">
      <w:pPr>
        <w:rPr>
          <w:rFonts w:hint="eastAsia"/>
        </w:rPr>
      </w:pPr>
    </w:p>
    <w:tbl>
      <w:tblPr>
        <w:tblW w:w="15095" w:type="dxa"/>
        <w:tblInd w:w="-1104" w:type="dxa"/>
        <w:tblLook w:val="04A0"/>
      </w:tblPr>
      <w:tblGrid>
        <w:gridCol w:w="464"/>
        <w:gridCol w:w="1316"/>
        <w:gridCol w:w="1113"/>
        <w:gridCol w:w="3328"/>
        <w:gridCol w:w="1329"/>
        <w:gridCol w:w="3436"/>
        <w:gridCol w:w="1329"/>
        <w:gridCol w:w="2780"/>
      </w:tblGrid>
      <w:tr w:rsidR="00530466" w:rsidRPr="00030B47" w:rsidTr="00077BD0">
        <w:trPr>
          <w:trHeight w:val="1065"/>
        </w:trPr>
        <w:tc>
          <w:tcPr>
            <w:tcW w:w="15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PTA装置搅拌器机械密封动静环研磨报价表</w:t>
            </w:r>
          </w:p>
        </w:tc>
      </w:tr>
      <w:tr w:rsidR="00530466" w:rsidRPr="00030B47" w:rsidTr="00077BD0">
        <w:trPr>
          <w:trHeight w:val="6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位号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轴径（mm）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静环（ 两个）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静环研磨报价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动环 （两个）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动环研磨报价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30466" w:rsidRPr="00030B47" w:rsidTr="00077BD0">
        <w:trPr>
          <w:trHeight w:val="10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A-201-1/2/3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0B47">
              <w:rPr>
                <w:rFonts w:ascii="宋体" w:hAnsi="宋体" w:cs="宋体" w:hint="eastAsia"/>
                <w:kern w:val="0"/>
                <w:sz w:val="18"/>
                <w:szCs w:val="18"/>
              </w:rPr>
              <w:t>SiC Φ463*Φ556.5 *36MM双端面研磨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Φ460*Φ556*36MM双端面研磨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1：平面度光带检查3纳环以内，动静环配合面及镶嵌处密封性试压检查无泄漏。                                     2：搅拌器机械密封都是双端面，静环研磨和动环研磨数量都是一套，即两个。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3：搅拌器机械密封动静环只研磨，其他不进行处理。</w:t>
            </w: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A-202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A-211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A-521-1/2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SiCΦ248*Φ349 *24MM双端面研磨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石墨Φ248*Φ349*24MM双端面研磨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SiCΦ266*Φ345 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石墨Φ266*Φ345*21MM双端面研磨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SiCΦ266*Φ345 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石墨Φ266*Φ345*21MM双端面研磨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SiCΦ266*Φ345 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石墨Φ266*Φ345*21MM双端面研磨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SiCΦ266*Φ345 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石墨Φ266*Φ345*21MM双端面研磨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A-212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A-301-1/2/3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A-401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A-461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A-501-1/2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A-601-1/2/3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152.4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A-642-1/2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88.9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0466" w:rsidRPr="00030B47" w:rsidTr="00077BD0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A-647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88.9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SiC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>石墨 双端面研磨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66" w:rsidRPr="00030B47" w:rsidRDefault="00530466" w:rsidP="00077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0B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66" w:rsidRPr="00030B47" w:rsidRDefault="00530466" w:rsidP="00077B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30466" w:rsidRDefault="00530466" w:rsidP="00530466">
      <w:pPr>
        <w:rPr>
          <w:rFonts w:hint="eastAsia"/>
        </w:rPr>
      </w:pPr>
    </w:p>
    <w:p w:rsidR="00530466" w:rsidRPr="00F97A0C" w:rsidRDefault="00F97A0C" w:rsidP="00530466">
      <w:pPr>
        <w:rPr>
          <w:rFonts w:hint="eastAsia"/>
          <w:sz w:val="30"/>
          <w:szCs w:val="30"/>
        </w:rPr>
      </w:pPr>
      <w:r w:rsidRPr="00F97A0C">
        <w:rPr>
          <w:rFonts w:hint="eastAsia"/>
          <w:sz w:val="30"/>
          <w:szCs w:val="30"/>
        </w:rPr>
        <w:t xml:space="preserve">  </w:t>
      </w:r>
      <w:r w:rsidRPr="00F97A0C">
        <w:rPr>
          <w:rFonts w:hint="eastAsia"/>
          <w:sz w:val="30"/>
          <w:szCs w:val="30"/>
        </w:rPr>
        <w:t>合计：</w:t>
      </w:r>
      <w:r w:rsidRPr="00F97A0C">
        <w:rPr>
          <w:rFonts w:hint="eastAsia"/>
          <w:sz w:val="30"/>
          <w:szCs w:val="30"/>
        </w:rPr>
        <w:t xml:space="preserve">       </w:t>
      </w:r>
      <w:r w:rsidRPr="00F97A0C">
        <w:rPr>
          <w:rFonts w:hint="eastAsia"/>
          <w:sz w:val="30"/>
          <w:szCs w:val="30"/>
        </w:rPr>
        <w:t>元</w:t>
      </w:r>
    </w:p>
    <w:p w:rsidR="00530466" w:rsidRPr="00F97A0C" w:rsidRDefault="00F97A0C" w:rsidP="0053046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第二部分报价共计：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元</w:t>
      </w:r>
    </w:p>
    <w:p w:rsidR="00530466" w:rsidRDefault="00530466" w:rsidP="00530466">
      <w:pPr>
        <w:sectPr w:rsidR="00530466" w:rsidSect="001E49AE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530466" w:rsidRPr="00AC3788" w:rsidRDefault="00530466" w:rsidP="00530466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</w:p>
    <w:p w:rsidR="00B2146B" w:rsidRDefault="00764035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商务报价评分P</w:t>
      </w:r>
      <w:r w:rsidR="00D01DE0">
        <w:rPr>
          <w:rFonts w:ascii="仿宋" w:eastAsia="仿宋" w:hAnsi="仿宋" w:hint="eastAsia"/>
          <w:b/>
          <w:sz w:val="32"/>
          <w:szCs w:val="32"/>
        </w:rPr>
        <w:t>T</w:t>
      </w:r>
      <w:r w:rsidR="006A428D">
        <w:rPr>
          <w:rFonts w:ascii="仿宋" w:eastAsia="仿宋" w:hAnsi="仿宋" w:hint="eastAsia"/>
          <w:b/>
          <w:sz w:val="32"/>
          <w:szCs w:val="32"/>
        </w:rPr>
        <w:t>（总分为100分）</w:t>
      </w:r>
      <w:r w:rsidR="00332D87">
        <w:rPr>
          <w:rFonts w:ascii="仿宋" w:eastAsia="仿宋" w:hAnsi="仿宋" w:hint="eastAsia"/>
          <w:b/>
          <w:sz w:val="32"/>
          <w:szCs w:val="32"/>
        </w:rPr>
        <w:t>分为两部分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B2146B" w:rsidRPr="00764035" w:rsidRDefault="00764035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pacing w:val="60"/>
          <w:sz w:val="28"/>
          <w:szCs w:val="28"/>
        </w:rPr>
      </w:pPr>
      <w:r w:rsidRPr="00764035">
        <w:rPr>
          <w:rFonts w:ascii="仿宋" w:eastAsia="仿宋" w:hAnsi="仿宋" w:hint="eastAsia"/>
          <w:b/>
          <w:spacing w:val="60"/>
          <w:sz w:val="28"/>
          <w:szCs w:val="28"/>
        </w:rPr>
        <w:t>P</w:t>
      </w:r>
      <w:r w:rsidR="00D01DE0">
        <w:rPr>
          <w:rFonts w:ascii="仿宋" w:eastAsia="仿宋" w:hAnsi="仿宋" w:hint="eastAsia"/>
          <w:b/>
          <w:spacing w:val="60"/>
          <w:sz w:val="28"/>
          <w:szCs w:val="28"/>
        </w:rPr>
        <w:t>T</w:t>
      </w:r>
      <w:r w:rsidRPr="00764035">
        <w:rPr>
          <w:rFonts w:ascii="仿宋" w:eastAsia="仿宋" w:hAnsi="仿宋" w:hint="eastAsia"/>
          <w:b/>
          <w:spacing w:val="60"/>
          <w:sz w:val="28"/>
          <w:szCs w:val="28"/>
        </w:rPr>
        <w:t>=A/Bx30+C/Dx70</w:t>
      </w:r>
    </w:p>
    <w:p w:rsidR="00B2146B" w:rsidRDefault="00764035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式中：A---</w:t>
      </w:r>
      <w:r w:rsidR="006A428D">
        <w:rPr>
          <w:rFonts w:ascii="仿宋" w:eastAsia="仿宋" w:hAnsi="仿宋" w:hint="eastAsia"/>
          <w:b/>
          <w:sz w:val="28"/>
          <w:szCs w:val="28"/>
        </w:rPr>
        <w:t>合格参选人</w:t>
      </w:r>
      <w:r>
        <w:rPr>
          <w:rFonts w:ascii="仿宋" w:eastAsia="仿宋" w:hAnsi="仿宋" w:hint="eastAsia"/>
          <w:b/>
          <w:sz w:val="28"/>
          <w:szCs w:val="28"/>
        </w:rPr>
        <w:t>第一部分</w:t>
      </w:r>
      <w:r w:rsidR="006A428D">
        <w:rPr>
          <w:rFonts w:ascii="仿宋" w:eastAsia="仿宋" w:hAnsi="仿宋" w:hint="eastAsia"/>
          <w:b/>
          <w:sz w:val="28"/>
          <w:szCs w:val="28"/>
        </w:rPr>
        <w:t>共计价格中最低报价</w:t>
      </w:r>
    </w:p>
    <w:p w:rsidR="006A428D" w:rsidRDefault="006A428D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B---合格参选人第一部分共计报价</w:t>
      </w:r>
    </w:p>
    <w:p w:rsidR="006A428D" w:rsidRDefault="006A428D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C---合格参选人第二部分共计价格中最低报价</w:t>
      </w:r>
    </w:p>
    <w:p w:rsidR="006A428D" w:rsidRPr="006A428D" w:rsidRDefault="006A428D" w:rsidP="00A91ECD">
      <w:pPr>
        <w:widowControl/>
        <w:tabs>
          <w:tab w:val="left" w:pos="4320"/>
        </w:tabs>
        <w:spacing w:line="360" w:lineRule="auto"/>
        <w:ind w:rightChars="-74" w:right="-15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D---合格参选人第二部分共计报价</w:t>
      </w:r>
    </w:p>
    <w:sectPr w:rsidR="006A428D" w:rsidRPr="006A428D" w:rsidSect="00B1510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20" w:rsidRDefault="001B1820" w:rsidP="00B15106">
      <w:r>
        <w:separator/>
      </w:r>
    </w:p>
  </w:endnote>
  <w:endnote w:type="continuationSeparator" w:id="0">
    <w:p w:rsidR="001B1820" w:rsidRDefault="001B1820" w:rsidP="00B1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6" w:rsidRDefault="00530466">
    <w:pPr>
      <w:pStyle w:val="ab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530466" w:rsidRDefault="005304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6" w:rsidRDefault="00530466">
    <w:pPr>
      <w:pStyle w:val="ab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D01DE0">
      <w:rPr>
        <w:rStyle w:val="a6"/>
        <w:noProof/>
      </w:rPr>
      <w:t>10</w:t>
    </w:r>
    <w:r>
      <w:fldChar w:fldCharType="end"/>
    </w:r>
  </w:p>
  <w:p w:rsidR="00530466" w:rsidRDefault="00530466">
    <w:pPr>
      <w:pStyle w:val="ab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20" w:rsidRDefault="001B1820" w:rsidP="00B15106">
      <w:r>
        <w:separator/>
      </w:r>
    </w:p>
  </w:footnote>
  <w:footnote w:type="continuationSeparator" w:id="0">
    <w:p w:rsidR="001B1820" w:rsidRDefault="001B1820" w:rsidP="00B15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66" w:rsidRDefault="00530466">
    <w:pPr>
      <w:pStyle w:val="ab"/>
      <w:ind w:right="360"/>
      <w:rPr>
        <w:rFonts w:hint="eastAsia"/>
      </w:rPr>
    </w:pPr>
  </w:p>
  <w:p w:rsidR="00530466" w:rsidRDefault="005304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B44"/>
    <w:multiLevelType w:val="hybridMultilevel"/>
    <w:tmpl w:val="1702E674"/>
    <w:lvl w:ilvl="0" w:tplc="A1BEA10A">
      <w:start w:val="8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99A49002">
      <w:start w:val="1"/>
      <w:numFmt w:val="lowerLetter"/>
      <w:lvlText w:val="%2)"/>
      <w:lvlJc w:val="left"/>
      <w:pPr>
        <w:ind w:left="1560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5F130C6"/>
    <w:multiLevelType w:val="hybridMultilevel"/>
    <w:tmpl w:val="2A904E0C"/>
    <w:lvl w:ilvl="0" w:tplc="70FA96A8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842466"/>
    <w:multiLevelType w:val="multilevel"/>
    <w:tmpl w:val="118424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5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5.3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Restart w:val="0"/>
      <w:lvlText w:val="4.6.4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2B4710F0"/>
    <w:multiLevelType w:val="hybridMultilevel"/>
    <w:tmpl w:val="A3161BE4"/>
    <w:lvl w:ilvl="0" w:tplc="A1BEA10A">
      <w:start w:val="8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5532CBF0">
      <w:start w:val="1"/>
      <w:numFmt w:val="decimal"/>
      <w:lvlText w:val="%2）"/>
      <w:lvlJc w:val="left"/>
      <w:pPr>
        <w:ind w:left="846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E801CCE"/>
    <w:multiLevelType w:val="hybridMultilevel"/>
    <w:tmpl w:val="402C3C68"/>
    <w:lvl w:ilvl="0" w:tplc="DA9E7D7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6778D5"/>
    <w:multiLevelType w:val="multilevel"/>
    <w:tmpl w:val="3C6778D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F8168A9"/>
    <w:multiLevelType w:val="hybridMultilevel"/>
    <w:tmpl w:val="4C165798"/>
    <w:lvl w:ilvl="0" w:tplc="EED4BB5C">
      <w:start w:val="1"/>
      <w:numFmt w:val="decimal"/>
      <w:lvlText w:val="%1）"/>
      <w:lvlJc w:val="left"/>
      <w:pPr>
        <w:ind w:left="1280" w:hanging="72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75A03E9"/>
    <w:multiLevelType w:val="multilevel"/>
    <w:tmpl w:val="475A03E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5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Restart w:val="0"/>
      <w:lvlText w:val="4.6.4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>
    <w:nsid w:val="4F2757F8"/>
    <w:multiLevelType w:val="hybridMultilevel"/>
    <w:tmpl w:val="6AA6DFC6"/>
    <w:lvl w:ilvl="0" w:tplc="3B12A4F2">
      <w:start w:val="1"/>
      <w:numFmt w:val="decimal"/>
      <w:lvlText w:val="%1）"/>
      <w:lvlJc w:val="left"/>
      <w:pPr>
        <w:ind w:left="1740" w:hanging="720"/>
      </w:pPr>
      <w:rPr>
        <w:rFonts w:ascii="Calibri" w:eastAsia="宋体" w:hAnsi="Calibri" w:cs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9">
    <w:nsid w:val="51504130"/>
    <w:multiLevelType w:val="hybridMultilevel"/>
    <w:tmpl w:val="8160D9B2"/>
    <w:lvl w:ilvl="0" w:tplc="B8B8E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483513"/>
    <w:multiLevelType w:val="multilevel"/>
    <w:tmpl w:val="534835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5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5.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Restart w:val="0"/>
      <w:lvlText w:val="4.6.4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57A062F3"/>
    <w:multiLevelType w:val="hybridMultilevel"/>
    <w:tmpl w:val="DE9E184E"/>
    <w:lvl w:ilvl="0" w:tplc="EAF4346E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1485B88"/>
    <w:multiLevelType w:val="hybridMultilevel"/>
    <w:tmpl w:val="55482312"/>
    <w:lvl w:ilvl="0" w:tplc="004CCF2C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>
    <w:nsid w:val="683E58E6"/>
    <w:multiLevelType w:val="hybridMultilevel"/>
    <w:tmpl w:val="419C6A12"/>
    <w:lvl w:ilvl="0" w:tplc="84820C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CC046E"/>
    <w:multiLevelType w:val="multilevel"/>
    <w:tmpl w:val="70CC046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53DB9"/>
    <w:multiLevelType w:val="multilevel"/>
    <w:tmpl w:val="71D53DB9"/>
    <w:lvl w:ilvl="0">
      <w:start w:val="1"/>
      <w:numFmt w:val="decimal"/>
      <w:lvlText w:val="第 %1 条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8923DE"/>
    <w:multiLevelType w:val="hybridMultilevel"/>
    <w:tmpl w:val="B4B2C4B4"/>
    <w:lvl w:ilvl="0" w:tplc="A52401D6">
      <w:start w:val="1"/>
      <w:numFmt w:val="japaneseCounting"/>
      <w:lvlText w:val="第%1部"/>
      <w:lvlJc w:val="left"/>
      <w:pPr>
        <w:ind w:left="3255" w:hanging="29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9E0"/>
    <w:rsid w:val="000250B7"/>
    <w:rsid w:val="000C79E0"/>
    <w:rsid w:val="001B1820"/>
    <w:rsid w:val="00332D87"/>
    <w:rsid w:val="00530466"/>
    <w:rsid w:val="00694DCF"/>
    <w:rsid w:val="006A428D"/>
    <w:rsid w:val="00764035"/>
    <w:rsid w:val="00A91ECD"/>
    <w:rsid w:val="00B15106"/>
    <w:rsid w:val="00B2146B"/>
    <w:rsid w:val="00B44F3F"/>
    <w:rsid w:val="00D01DE0"/>
    <w:rsid w:val="00D54331"/>
    <w:rsid w:val="00E9769C"/>
    <w:rsid w:val="00F97A0C"/>
    <w:rsid w:val="00F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1ECD"/>
    <w:pPr>
      <w:keepNext/>
      <w:keepLines/>
      <w:numPr>
        <w:numId w:val="1"/>
      </w:numPr>
      <w:tabs>
        <w:tab w:val="left" w:pos="1440"/>
      </w:tabs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1ECD"/>
    <w:pPr>
      <w:keepNext/>
      <w:keepLines/>
      <w:numPr>
        <w:ilvl w:val="1"/>
        <w:numId w:val="1"/>
      </w:numPr>
      <w:tabs>
        <w:tab w:val="left" w:pos="720"/>
      </w:tabs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A91EC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CD"/>
    <w:pPr>
      <w:ind w:firstLineChars="200" w:firstLine="420"/>
    </w:pPr>
  </w:style>
  <w:style w:type="character" w:customStyle="1" w:styleId="1Char">
    <w:name w:val="标题 1 Char"/>
    <w:basedOn w:val="a0"/>
    <w:link w:val="1"/>
    <w:rsid w:val="00A91EC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91ECD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91ECD"/>
    <w:rPr>
      <w:rFonts w:ascii="Arial" w:eastAsia="黑体" w:hAnsi="Arial" w:cs="Times New Roman"/>
      <w:b/>
      <w:bCs/>
      <w:sz w:val="28"/>
      <w:szCs w:val="28"/>
    </w:rPr>
  </w:style>
  <w:style w:type="character" w:styleId="a4">
    <w:name w:val="Hyperlink"/>
    <w:basedOn w:val="a0"/>
    <w:rsid w:val="00A91ECD"/>
    <w:rPr>
      <w:color w:val="0000FF"/>
      <w:u w:val="single"/>
    </w:rPr>
  </w:style>
  <w:style w:type="character" w:customStyle="1" w:styleId="1Char0">
    <w:name w:val="样式1 Char"/>
    <w:basedOn w:val="a0"/>
    <w:link w:val="10"/>
    <w:rsid w:val="00A91ECD"/>
    <w:rPr>
      <w:rFonts w:ascii="仿宋_GB2312" w:eastAsia="仿宋_GB2312" w:hAnsi="华文仿宋"/>
      <w:b/>
      <w:sz w:val="24"/>
      <w:szCs w:val="24"/>
    </w:rPr>
  </w:style>
  <w:style w:type="character" w:styleId="a5">
    <w:name w:val="annotation reference"/>
    <w:basedOn w:val="a0"/>
    <w:semiHidden/>
    <w:rsid w:val="00A91ECD"/>
    <w:rPr>
      <w:sz w:val="21"/>
      <w:szCs w:val="21"/>
    </w:rPr>
  </w:style>
  <w:style w:type="character" w:styleId="a6">
    <w:name w:val="page number"/>
    <w:basedOn w:val="a0"/>
    <w:rsid w:val="00A91ECD"/>
  </w:style>
  <w:style w:type="paragraph" w:styleId="a7">
    <w:name w:val="annotation text"/>
    <w:basedOn w:val="a"/>
    <w:link w:val="Char"/>
    <w:semiHidden/>
    <w:unhideWhenUsed/>
    <w:rsid w:val="00A91ECD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A91ECD"/>
  </w:style>
  <w:style w:type="paragraph" w:styleId="a8">
    <w:name w:val="annotation subject"/>
    <w:basedOn w:val="a7"/>
    <w:next w:val="a7"/>
    <w:link w:val="Char0"/>
    <w:semiHidden/>
    <w:rsid w:val="00A91ECD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主题 Char"/>
    <w:basedOn w:val="Char"/>
    <w:link w:val="a8"/>
    <w:semiHidden/>
    <w:rsid w:val="00A91ECD"/>
    <w:rPr>
      <w:rFonts w:ascii="Times New Roman" w:eastAsia="宋体" w:hAnsi="Times New Roman" w:cs="Times New Roman"/>
      <w:b/>
      <w:bCs/>
      <w:szCs w:val="24"/>
    </w:rPr>
  </w:style>
  <w:style w:type="paragraph" w:styleId="7">
    <w:name w:val="toc 7"/>
    <w:basedOn w:val="a"/>
    <w:next w:val="a"/>
    <w:semiHidden/>
    <w:rsid w:val="00A91ECD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semiHidden/>
    <w:rsid w:val="00A91ECD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">
    <w:name w:val="toc 5"/>
    <w:basedOn w:val="a"/>
    <w:next w:val="a"/>
    <w:semiHidden/>
    <w:rsid w:val="00A91ECD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Char1"/>
    <w:rsid w:val="00A91EC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9"/>
    <w:rsid w:val="00A91ECD"/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semiHidden/>
    <w:rsid w:val="00A91ECD"/>
    <w:pPr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a">
    <w:name w:val="Balloon Text"/>
    <w:basedOn w:val="a"/>
    <w:link w:val="Char2"/>
    <w:semiHidden/>
    <w:rsid w:val="00A91EC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A91ECD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3"/>
    <w:rsid w:val="00A91E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b"/>
    <w:rsid w:val="00A91ECD"/>
    <w:rPr>
      <w:rFonts w:ascii="Times New Roman" w:eastAsia="宋体" w:hAnsi="Times New Roman" w:cs="Times New Roman"/>
      <w:sz w:val="18"/>
      <w:szCs w:val="18"/>
    </w:rPr>
  </w:style>
  <w:style w:type="paragraph" w:customStyle="1" w:styleId="30">
    <w:name w:val="样式3"/>
    <w:basedOn w:val="10"/>
    <w:rsid w:val="00A91ECD"/>
  </w:style>
  <w:style w:type="paragraph" w:styleId="ac">
    <w:name w:val="header"/>
    <w:basedOn w:val="a"/>
    <w:link w:val="Char4"/>
    <w:rsid w:val="00A9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c"/>
    <w:rsid w:val="00A91ECD"/>
    <w:rPr>
      <w:rFonts w:ascii="Times New Roman" w:eastAsia="宋体" w:hAnsi="Times New Roman" w:cs="Times New Roman"/>
      <w:sz w:val="18"/>
      <w:szCs w:val="18"/>
    </w:rPr>
  </w:style>
  <w:style w:type="paragraph" w:styleId="9">
    <w:name w:val="toc 9"/>
    <w:basedOn w:val="a"/>
    <w:next w:val="a"/>
    <w:semiHidden/>
    <w:rsid w:val="00A91ECD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1"/>
    <w:next w:val="a"/>
    <w:semiHidden/>
    <w:rsid w:val="00A91ECD"/>
    <w:pPr>
      <w:keepNext w:val="0"/>
      <w:keepLines w:val="0"/>
      <w:numPr>
        <w:numId w:val="0"/>
      </w:numPr>
      <w:tabs>
        <w:tab w:val="left" w:pos="420"/>
        <w:tab w:val="right" w:leader="dot" w:pos="8296"/>
      </w:tabs>
      <w:spacing w:before="120" w:after="120" w:line="540" w:lineRule="exact"/>
      <w:jc w:val="left"/>
      <w:outlineLvl w:val="9"/>
    </w:pPr>
    <w:rPr>
      <w:rFonts w:ascii="仿宋_GB2312" w:eastAsia="仿宋_GB2312" w:hAnsi="宋体"/>
      <w:b w:val="0"/>
      <w:caps/>
      <w:kern w:val="2"/>
      <w:sz w:val="28"/>
      <w:szCs w:val="28"/>
      <w:lang w:val="en-US" w:eastAsia="zh-CN"/>
    </w:rPr>
  </w:style>
  <w:style w:type="paragraph" w:styleId="6">
    <w:name w:val="toc 6"/>
    <w:basedOn w:val="a"/>
    <w:next w:val="a"/>
    <w:semiHidden/>
    <w:rsid w:val="00A91ECD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semiHidden/>
    <w:rsid w:val="00A91ECD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 Char1"/>
    <w:basedOn w:val="a"/>
    <w:rsid w:val="00A91EC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20">
    <w:name w:val="toc 2"/>
    <w:basedOn w:val="2"/>
    <w:next w:val="a"/>
    <w:semiHidden/>
    <w:rsid w:val="00A91ECD"/>
    <w:pPr>
      <w:keepNext w:val="0"/>
      <w:keepLines w:val="0"/>
      <w:numPr>
        <w:ilvl w:val="0"/>
        <w:numId w:val="0"/>
      </w:numPr>
      <w:spacing w:before="0" w:after="0" w:line="240" w:lineRule="auto"/>
      <w:ind w:left="210"/>
      <w:jc w:val="left"/>
      <w:outlineLvl w:val="9"/>
    </w:pPr>
    <w:rPr>
      <w:rFonts w:ascii="Times New Roman" w:eastAsia="宋体" w:hAnsi="Times New Roman"/>
      <w:b w:val="0"/>
      <w:bCs w:val="0"/>
      <w:smallCaps/>
      <w:sz w:val="20"/>
      <w:szCs w:val="20"/>
    </w:rPr>
  </w:style>
  <w:style w:type="paragraph" w:customStyle="1" w:styleId="21">
    <w:name w:val="样式2"/>
    <w:basedOn w:val="1"/>
    <w:rsid w:val="00A91ECD"/>
    <w:pPr>
      <w:numPr>
        <w:numId w:val="0"/>
      </w:numPr>
    </w:pPr>
    <w:rPr>
      <w:sz w:val="24"/>
      <w:szCs w:val="24"/>
    </w:rPr>
  </w:style>
  <w:style w:type="paragraph" w:customStyle="1" w:styleId="10">
    <w:name w:val="样式1"/>
    <w:basedOn w:val="a"/>
    <w:link w:val="1Char0"/>
    <w:rsid w:val="00A91ECD"/>
    <w:pPr>
      <w:numPr>
        <w:numId w:val="2"/>
      </w:numPr>
      <w:tabs>
        <w:tab w:val="left" w:pos="600"/>
      </w:tabs>
      <w:outlineLvl w:val="0"/>
    </w:pPr>
    <w:rPr>
      <w:rFonts w:ascii="仿宋_GB2312" w:eastAsia="仿宋_GB2312" w:hAnsi="华文仿宋"/>
      <w:b/>
      <w:sz w:val="24"/>
      <w:szCs w:val="24"/>
    </w:rPr>
  </w:style>
  <w:style w:type="table" w:styleId="ad">
    <w:name w:val="Table Grid"/>
    <w:basedOn w:val="a1"/>
    <w:rsid w:val="00A91E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848</Words>
  <Characters>4837</Characters>
  <Application>Microsoft Office Word</Application>
  <DocSecurity>0</DocSecurity>
  <Lines>40</Lines>
  <Paragraphs>11</Paragraphs>
  <ScaleCrop>false</ScaleCrop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2020-04-16T01:21:00Z</dcterms:created>
  <dcterms:modified xsi:type="dcterms:W3CDTF">2020-04-16T05:34:00Z</dcterms:modified>
</cp:coreProperties>
</file>