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64" w:rsidRDefault="009D2F64" w:rsidP="009D2F64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9D2F64">
        <w:rPr>
          <w:rFonts w:hint="eastAsia"/>
          <w:b/>
          <w:spacing w:val="-1"/>
          <w:w w:val="95"/>
          <w:sz w:val="28"/>
          <w:lang w:eastAsia="zh-CN"/>
        </w:rPr>
        <w:t>福建福海创石油化工有限公司保险经纪服务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9D2F64" w:rsidRDefault="009D2F64" w:rsidP="009D2F64">
      <w:pPr>
        <w:pStyle w:val="a5"/>
        <w:spacing w:line="360" w:lineRule="auto"/>
        <w:ind w:left="118" w:right="121" w:firstLine="511"/>
        <w:jc w:val="both"/>
        <w:rPr>
          <w:sz w:val="21"/>
          <w:szCs w:val="21"/>
          <w:lang w:eastAsia="zh-CN"/>
        </w:rPr>
      </w:pPr>
    </w:p>
    <w:p w:rsidR="009D2F64" w:rsidRPr="009D2F64" w:rsidRDefault="009D2F64" w:rsidP="009D2F64">
      <w:pPr>
        <w:pStyle w:val="a5"/>
        <w:spacing w:line="360" w:lineRule="auto"/>
        <w:ind w:left="118" w:right="121" w:firstLine="511"/>
        <w:jc w:val="both"/>
        <w:rPr>
          <w:sz w:val="21"/>
          <w:szCs w:val="21"/>
          <w:lang w:eastAsia="zh-CN"/>
        </w:rPr>
      </w:pPr>
      <w:bookmarkStart w:id="0" w:name="_GoBack"/>
      <w:bookmarkEnd w:id="0"/>
      <w:r w:rsidRPr="009D2F64">
        <w:rPr>
          <w:rFonts w:hint="eastAsia"/>
          <w:sz w:val="21"/>
          <w:szCs w:val="21"/>
          <w:lang w:eastAsia="zh-CN"/>
        </w:rPr>
        <w:t>福建福海创石油化工有限公司</w:t>
      </w:r>
      <w:r w:rsidRPr="009D2F64">
        <w:rPr>
          <w:sz w:val="21"/>
          <w:szCs w:val="21"/>
          <w:lang w:eastAsia="zh-CN"/>
        </w:rPr>
        <w:t>拟对本公司</w:t>
      </w:r>
      <w:r w:rsidRPr="009D2F64">
        <w:rPr>
          <w:rFonts w:hint="eastAsia"/>
          <w:sz w:val="21"/>
          <w:szCs w:val="21"/>
          <w:u w:val="single"/>
          <w:lang w:eastAsia="zh-CN"/>
        </w:rPr>
        <w:t>保险经纪服务</w:t>
      </w:r>
      <w:r w:rsidRPr="009D2F64">
        <w:rPr>
          <w:sz w:val="21"/>
          <w:szCs w:val="21"/>
          <w:lang w:eastAsia="zh-CN"/>
        </w:rPr>
        <w:t>进行公开比选。为了“公开、公平、公正、透明”，引导参选人进行正确参选，特制定本规定文件。</w:t>
      </w:r>
    </w:p>
    <w:p w:rsidR="009D2F64" w:rsidRPr="009D2F64" w:rsidRDefault="009D2F64" w:rsidP="009D2F64">
      <w:pPr>
        <w:pStyle w:val="a5"/>
        <w:spacing w:before="26" w:line="360" w:lineRule="auto"/>
        <w:ind w:left="118" w:right="121" w:firstLine="511"/>
        <w:jc w:val="both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福建福海创石油化工有限公司</w:t>
      </w:r>
      <w:r w:rsidRPr="009D2F64">
        <w:rPr>
          <w:sz w:val="21"/>
          <w:szCs w:val="21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D2F64" w:rsidRPr="009D2F64" w:rsidRDefault="009D2F64" w:rsidP="009D2F64">
      <w:pPr>
        <w:pStyle w:val="2"/>
        <w:numPr>
          <w:ilvl w:val="0"/>
          <w:numId w:val="1"/>
        </w:numPr>
        <w:spacing w:before="24" w:line="360" w:lineRule="auto"/>
        <w:rPr>
          <w:sz w:val="21"/>
          <w:szCs w:val="21"/>
          <w:lang w:eastAsia="zh-CN"/>
        </w:rPr>
      </w:pPr>
      <w:r w:rsidRPr="009D2F64">
        <w:rPr>
          <w:sz w:val="21"/>
          <w:szCs w:val="21"/>
          <w:lang w:eastAsia="zh-CN"/>
        </w:rPr>
        <w:t>参选人资格要求：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（1）参选</w:t>
      </w:r>
      <w:r w:rsidRPr="009D2F64">
        <w:rPr>
          <w:sz w:val="21"/>
          <w:szCs w:val="21"/>
          <w:lang w:eastAsia="zh-CN"/>
        </w:rPr>
        <w:t>人</w:t>
      </w:r>
      <w:r w:rsidRPr="009D2F64">
        <w:rPr>
          <w:rFonts w:hint="eastAsia"/>
          <w:sz w:val="21"/>
          <w:szCs w:val="21"/>
          <w:lang w:eastAsia="zh-CN"/>
        </w:rPr>
        <w:t>必须具备独立法人资格，且经营年限内无商业纠纷案件，无偷税漏税行为，无税务欺诈行为。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（2）参选</w:t>
      </w:r>
      <w:r w:rsidRPr="009D2F64">
        <w:rPr>
          <w:sz w:val="21"/>
          <w:szCs w:val="21"/>
          <w:lang w:eastAsia="zh-CN"/>
        </w:rPr>
        <w:t>人</w:t>
      </w:r>
      <w:r w:rsidRPr="009D2F64">
        <w:rPr>
          <w:rFonts w:hint="eastAsia"/>
          <w:sz w:val="21"/>
          <w:szCs w:val="21"/>
          <w:lang w:eastAsia="zh-CN"/>
        </w:rPr>
        <w:t>必须是在中华人民共和国境内注册的、由中国保险监督管理委员会批准开展保险经纪业务、具有丰富保险经纪服务经验。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（3）参选</w:t>
      </w:r>
      <w:r w:rsidRPr="009D2F64">
        <w:rPr>
          <w:sz w:val="21"/>
          <w:szCs w:val="21"/>
          <w:lang w:eastAsia="zh-CN"/>
        </w:rPr>
        <w:t>人</w:t>
      </w:r>
      <w:r w:rsidRPr="009D2F64">
        <w:rPr>
          <w:rFonts w:hint="eastAsia"/>
          <w:sz w:val="21"/>
          <w:szCs w:val="21"/>
          <w:lang w:eastAsia="zh-CN"/>
        </w:rPr>
        <w:t>应持有效《经营保险经纪业务许可证》（中国保险监督管理委员会核发）。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（4）参选</w:t>
      </w:r>
      <w:r w:rsidRPr="009D2F64">
        <w:rPr>
          <w:sz w:val="21"/>
          <w:szCs w:val="21"/>
          <w:lang w:eastAsia="zh-CN"/>
        </w:rPr>
        <w:t>人</w:t>
      </w:r>
      <w:r w:rsidRPr="009D2F64">
        <w:rPr>
          <w:rFonts w:hint="eastAsia"/>
          <w:sz w:val="21"/>
          <w:szCs w:val="21"/>
          <w:lang w:eastAsia="zh-CN"/>
        </w:rPr>
        <w:t>服务人员应持有效《保险经纪从业人员执业证书》（中国保险监督管理委员会核发）。</w:t>
      </w:r>
    </w:p>
    <w:p w:rsidR="009D2F64" w:rsidRPr="009D2F64" w:rsidRDefault="009D2F64" w:rsidP="009D2F64">
      <w:pPr>
        <w:spacing w:line="360" w:lineRule="auto"/>
        <w:ind w:firstLineChars="100" w:firstLine="227"/>
        <w:rPr>
          <w:b/>
          <w:snapToGrid w:val="0"/>
          <w:color w:val="000000" w:themeColor="text1"/>
          <w:spacing w:val="8"/>
          <w:sz w:val="21"/>
          <w:szCs w:val="21"/>
          <w:lang w:eastAsia="zh-CN"/>
        </w:rPr>
      </w:pPr>
      <w:r w:rsidRPr="009D2F64">
        <w:rPr>
          <w:rFonts w:hint="eastAsia"/>
          <w:b/>
          <w:snapToGrid w:val="0"/>
          <w:color w:val="000000" w:themeColor="text1"/>
          <w:spacing w:val="8"/>
          <w:sz w:val="21"/>
          <w:szCs w:val="21"/>
          <w:lang w:eastAsia="zh-CN"/>
        </w:rPr>
        <w:t>二、参选文件递交的截止时间：</w:t>
      </w:r>
      <w:r w:rsidRPr="009D2F64">
        <w:rPr>
          <w:b/>
          <w:color w:val="000000" w:themeColor="text1"/>
          <w:sz w:val="21"/>
          <w:szCs w:val="21"/>
          <w:lang w:eastAsia="zh-CN"/>
        </w:rPr>
        <w:t>2020</w:t>
      </w:r>
      <w:r w:rsidRPr="009D2F64">
        <w:rPr>
          <w:rFonts w:hint="eastAsia"/>
          <w:b/>
          <w:color w:val="000000" w:themeColor="text1"/>
          <w:sz w:val="21"/>
          <w:szCs w:val="21"/>
          <w:lang w:eastAsia="zh-CN"/>
        </w:rPr>
        <w:t>年</w:t>
      </w:r>
      <w:r w:rsidRPr="009D2F64">
        <w:rPr>
          <w:b/>
          <w:color w:val="000000" w:themeColor="text1"/>
          <w:sz w:val="21"/>
          <w:szCs w:val="21"/>
          <w:lang w:eastAsia="zh-CN"/>
        </w:rPr>
        <w:t>3</w:t>
      </w:r>
      <w:r w:rsidRPr="009D2F64">
        <w:rPr>
          <w:rFonts w:hint="eastAsia"/>
          <w:b/>
          <w:color w:val="000000" w:themeColor="text1"/>
          <w:sz w:val="21"/>
          <w:szCs w:val="21"/>
          <w:lang w:eastAsia="zh-CN"/>
        </w:rPr>
        <w:t>月</w:t>
      </w:r>
      <w:r w:rsidRPr="009D2F64">
        <w:rPr>
          <w:b/>
          <w:color w:val="000000" w:themeColor="text1"/>
          <w:sz w:val="21"/>
          <w:szCs w:val="21"/>
          <w:lang w:eastAsia="zh-CN"/>
        </w:rPr>
        <w:t>27</w:t>
      </w:r>
      <w:r w:rsidRPr="009D2F64">
        <w:rPr>
          <w:rFonts w:hint="eastAsia"/>
          <w:b/>
          <w:color w:val="000000" w:themeColor="text1"/>
          <w:sz w:val="21"/>
          <w:szCs w:val="21"/>
          <w:lang w:eastAsia="zh-CN"/>
        </w:rPr>
        <w:t>日12时00分</w:t>
      </w:r>
      <w:r w:rsidRPr="009D2F64">
        <w:rPr>
          <w:rFonts w:hint="eastAsia"/>
          <w:b/>
          <w:snapToGrid w:val="0"/>
          <w:color w:val="000000" w:themeColor="text1"/>
          <w:spacing w:val="8"/>
          <w:sz w:val="21"/>
          <w:szCs w:val="21"/>
          <w:lang w:eastAsia="zh-CN"/>
        </w:rPr>
        <w:t>。</w:t>
      </w:r>
    </w:p>
    <w:p w:rsidR="009D2F64" w:rsidRPr="009D2F64" w:rsidRDefault="009D2F64" w:rsidP="009D2F64">
      <w:pPr>
        <w:spacing w:line="360" w:lineRule="auto"/>
        <w:ind w:firstLineChars="100" w:firstLine="227"/>
        <w:rPr>
          <w:b/>
          <w:bCs/>
          <w:snapToGrid w:val="0"/>
          <w:color w:val="000000" w:themeColor="text1"/>
          <w:spacing w:val="8"/>
          <w:sz w:val="21"/>
          <w:szCs w:val="21"/>
          <w:lang w:eastAsia="zh-CN"/>
        </w:rPr>
      </w:pPr>
      <w:r w:rsidRPr="009D2F64">
        <w:rPr>
          <w:rFonts w:hint="eastAsia"/>
          <w:b/>
          <w:bCs/>
          <w:snapToGrid w:val="0"/>
          <w:color w:val="000000" w:themeColor="text1"/>
          <w:spacing w:val="8"/>
          <w:sz w:val="21"/>
          <w:szCs w:val="21"/>
          <w:lang w:eastAsia="zh-CN"/>
        </w:rPr>
        <w:t>三、本自主比选采用综合评选，综合得分最高者中选的的评标办法。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为了“公开、公平、公正、透明”，引导参选人进行正确参选，特制定本规定文件。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 xml:space="preserve">   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联 系 人：张华娟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电    话：0596-6311821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联系地址：漳州市漳浦县杜浔镇杜昌路9号（福海创办公楼二楼，企管部）</w:t>
      </w:r>
    </w:p>
    <w:p w:rsidR="009D2F64" w:rsidRPr="009D2F64" w:rsidRDefault="009D2F64" w:rsidP="009D2F6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9D2F64">
        <w:rPr>
          <w:rFonts w:hint="eastAsia"/>
          <w:sz w:val="21"/>
          <w:szCs w:val="21"/>
          <w:lang w:eastAsia="zh-CN"/>
        </w:rPr>
        <w:t>邮    编：363216</w:t>
      </w:r>
    </w:p>
    <w:p w:rsidR="009D2F64" w:rsidRPr="002E3036" w:rsidRDefault="009D2F64" w:rsidP="009D2F6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9D2F64" w:rsidRPr="002E3036" w:rsidRDefault="009D2F64" w:rsidP="009D2F6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3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F864B3" w:rsidRDefault="00F864B3"/>
    <w:sectPr w:rsidR="00F8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74" w:rsidRDefault="008F1174" w:rsidP="009D2F64">
      <w:r>
        <w:separator/>
      </w:r>
    </w:p>
  </w:endnote>
  <w:endnote w:type="continuationSeparator" w:id="0">
    <w:p w:rsidR="008F1174" w:rsidRDefault="008F1174" w:rsidP="009D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74" w:rsidRDefault="008F1174" w:rsidP="009D2F64">
      <w:r>
        <w:separator/>
      </w:r>
    </w:p>
  </w:footnote>
  <w:footnote w:type="continuationSeparator" w:id="0">
    <w:p w:rsidR="008F1174" w:rsidRDefault="008F1174" w:rsidP="009D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3"/>
    <w:rsid w:val="001B6E53"/>
    <w:rsid w:val="008F1174"/>
    <w:rsid w:val="009D2F64"/>
    <w:rsid w:val="00F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FD4332-89E8-4AE0-93C2-1D30DE8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2F6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qFormat/>
    <w:rsid w:val="009D2F64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F64"/>
    <w:rPr>
      <w:sz w:val="18"/>
      <w:szCs w:val="18"/>
    </w:rPr>
  </w:style>
  <w:style w:type="character" w:customStyle="1" w:styleId="2Char">
    <w:name w:val="标题 2 Char"/>
    <w:basedOn w:val="a0"/>
    <w:link w:val="2"/>
    <w:rsid w:val="009D2F6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9D2F6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9D2F6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9D2F6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2020-03-17T01:09:00Z</dcterms:created>
  <dcterms:modified xsi:type="dcterms:W3CDTF">2020-03-17T01:11:00Z</dcterms:modified>
</cp:coreProperties>
</file>