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2C794A">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2C794A">
        <w:rPr>
          <w:rFonts w:ascii="微软雅黑" w:eastAsia="微软雅黑" w:hint="eastAsia"/>
          <w:b/>
          <w:sz w:val="52"/>
          <w:u w:val="single"/>
          <w:lang w:eastAsia="zh-CN"/>
        </w:rPr>
        <w:t>热电厂PLC技术服务</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FHC-PTCG20190530001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2C794A">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2C794A">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2C794A">
      <w:pPr>
        <w:pStyle w:val="a3"/>
        <w:spacing w:line="321" w:lineRule="auto"/>
        <w:ind w:left="118" w:right="121" w:firstLine="511"/>
        <w:jc w:val="both"/>
        <w:rPr>
          <w:lang w:eastAsia="zh-CN"/>
        </w:rPr>
      </w:pPr>
      <w:r>
        <w:rPr>
          <w:rFonts w:hint="eastAsia"/>
          <w:lang w:eastAsia="zh-CN"/>
        </w:rPr>
        <w:t>腾龙芳烃（漳州）</w:t>
      </w:r>
      <w:r w:rsidR="00322549">
        <w:rPr>
          <w:lang w:eastAsia="zh-CN"/>
        </w:rPr>
        <w:t>有限公司</w:t>
      </w:r>
      <w:r w:rsidR="00DD56C2">
        <w:rPr>
          <w:lang w:eastAsia="zh-CN"/>
        </w:rPr>
        <w:t>拟对本公司</w:t>
      </w:r>
      <w:r w:rsidR="00322549">
        <w:rPr>
          <w:rFonts w:hint="eastAsia"/>
          <w:u w:val="single"/>
          <w:lang w:eastAsia="zh-CN"/>
        </w:rPr>
        <w:t xml:space="preserve">  </w:t>
      </w:r>
      <w:r>
        <w:rPr>
          <w:rFonts w:hint="eastAsia"/>
          <w:u w:val="single"/>
          <w:lang w:eastAsia="zh-CN"/>
        </w:rPr>
        <w:t>2019年-2020年热电厂PLC技术服务项目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2C794A">
      <w:pPr>
        <w:pStyle w:val="a3"/>
        <w:spacing w:before="26" w:line="321" w:lineRule="auto"/>
        <w:ind w:left="118" w:right="121" w:firstLine="511"/>
        <w:jc w:val="both"/>
        <w:rPr>
          <w:lang w:eastAsia="zh-CN"/>
        </w:rPr>
      </w:pPr>
      <w:r>
        <w:rPr>
          <w:rFonts w:hint="eastAsia"/>
          <w:lang w:eastAsia="zh-CN"/>
        </w:rPr>
        <w:t>腾龙芳烃（漳州）</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A44E5A" w:rsidRPr="00A44E5A" w:rsidRDefault="00A44E5A" w:rsidP="00A44E5A">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1、参选人必须具备独立法人资格</w:t>
      </w:r>
      <w:r w:rsidRPr="00A44E5A">
        <w:rPr>
          <w:rFonts w:hint="eastAsia"/>
          <w:snapToGrid w:val="0"/>
          <w:spacing w:val="8"/>
          <w:sz w:val="24"/>
          <w:szCs w:val="24"/>
          <w:lang w:eastAsia="zh-CN"/>
        </w:rPr>
        <w:t>、具备有效的企业法人营业执照；</w:t>
      </w:r>
    </w:p>
    <w:p w:rsidR="00A44E5A" w:rsidRPr="00A44E5A" w:rsidRDefault="00A44E5A" w:rsidP="00A44E5A">
      <w:pPr>
        <w:snapToGrid w:val="0"/>
        <w:spacing w:line="360" w:lineRule="auto"/>
        <w:ind w:firstLineChars="200" w:firstLine="480"/>
        <w:rPr>
          <w:sz w:val="24"/>
          <w:szCs w:val="24"/>
          <w:lang w:eastAsia="zh-CN"/>
        </w:rPr>
      </w:pPr>
      <w:r w:rsidRPr="00A44E5A">
        <w:rPr>
          <w:rFonts w:hint="eastAsia"/>
          <w:sz w:val="24"/>
          <w:szCs w:val="24"/>
          <w:lang w:eastAsia="zh-CN"/>
        </w:rPr>
        <w:t>2、PLC维护保养资质，企业注册资金</w:t>
      </w:r>
      <w:r w:rsidR="000248EF">
        <w:rPr>
          <w:rFonts w:hint="eastAsia"/>
          <w:sz w:val="24"/>
          <w:szCs w:val="24"/>
          <w:lang w:eastAsia="zh-CN"/>
        </w:rPr>
        <w:t>1</w:t>
      </w:r>
      <w:r w:rsidRPr="00A44E5A">
        <w:rPr>
          <w:rFonts w:hint="eastAsia"/>
          <w:sz w:val="24"/>
          <w:szCs w:val="24"/>
          <w:lang w:eastAsia="zh-CN"/>
        </w:rPr>
        <w:t>00万元（含）以上，并能开具正式增值税专用发票，凡具备以上条件且服务业绩优良，社会信誉好单位均可参加投标。</w:t>
      </w:r>
    </w:p>
    <w:p w:rsidR="00A44E5A" w:rsidRPr="00A44E5A" w:rsidRDefault="00A44E5A" w:rsidP="00A44E5A">
      <w:pPr>
        <w:snapToGrid w:val="0"/>
        <w:spacing w:line="360" w:lineRule="auto"/>
        <w:ind w:firstLineChars="200" w:firstLine="480"/>
        <w:rPr>
          <w:sz w:val="24"/>
          <w:szCs w:val="24"/>
          <w:lang w:eastAsia="zh-CN"/>
        </w:rPr>
      </w:pPr>
      <w:r w:rsidRPr="00A44E5A">
        <w:rPr>
          <w:rFonts w:hint="eastAsia"/>
          <w:sz w:val="24"/>
          <w:szCs w:val="24"/>
          <w:lang w:eastAsia="zh-CN"/>
        </w:rPr>
        <w:t>3.参加本次比选活动之前的三年内，在经营活动中无重大违法记录；</w:t>
      </w:r>
    </w:p>
    <w:p w:rsidR="00A44E5A" w:rsidRPr="00A44E5A" w:rsidRDefault="00A44E5A" w:rsidP="00A44E5A">
      <w:pPr>
        <w:snapToGrid w:val="0"/>
        <w:spacing w:line="360" w:lineRule="auto"/>
        <w:ind w:firstLineChars="200" w:firstLine="480"/>
        <w:rPr>
          <w:b/>
          <w:bCs/>
          <w:sz w:val="24"/>
          <w:szCs w:val="24"/>
          <w:lang w:eastAsia="zh-CN"/>
        </w:rPr>
      </w:pPr>
      <w:r w:rsidRPr="00A44E5A">
        <w:rPr>
          <w:rFonts w:hint="eastAsia"/>
          <w:sz w:val="24"/>
          <w:szCs w:val="24"/>
          <w:lang w:eastAsia="zh-CN"/>
        </w:rPr>
        <w:t>4.本项目不接受联合体参选，不允许分包</w:t>
      </w:r>
      <w:r w:rsidRPr="00A44E5A">
        <w:rPr>
          <w:rFonts w:hint="eastAsia"/>
          <w:b/>
          <w:bCs/>
          <w:sz w:val="24"/>
          <w:szCs w:val="24"/>
          <w:lang w:eastAsia="zh-CN"/>
        </w:rPr>
        <w:t>；本项目坚决杜绝挂靠行为，如发现挂靠行为，取消参选资格(签订合同的，取消合同并处罚金</w:t>
      </w:r>
      <w:r w:rsidR="000248EF">
        <w:rPr>
          <w:rFonts w:hint="eastAsia"/>
          <w:b/>
          <w:bCs/>
          <w:sz w:val="24"/>
          <w:szCs w:val="24"/>
          <w:lang w:eastAsia="zh-CN"/>
        </w:rPr>
        <w:t>壹</w:t>
      </w:r>
      <w:r w:rsidRPr="00A44E5A">
        <w:rPr>
          <w:rFonts w:hint="eastAsia"/>
          <w:b/>
          <w:bCs/>
          <w:sz w:val="24"/>
          <w:szCs w:val="24"/>
          <w:lang w:eastAsia="zh-CN"/>
        </w:rPr>
        <w:t>拾万元)，并上报设备主管部门备案。</w:t>
      </w:r>
    </w:p>
    <w:p w:rsidR="00A44E5A" w:rsidRPr="00A44E5A" w:rsidRDefault="00A44E5A" w:rsidP="00A44E5A">
      <w:pPr>
        <w:snapToGrid w:val="0"/>
        <w:spacing w:line="360" w:lineRule="auto"/>
        <w:ind w:firstLineChars="200" w:firstLine="480"/>
        <w:rPr>
          <w:sz w:val="24"/>
          <w:szCs w:val="24"/>
          <w:lang w:eastAsia="zh-CN"/>
        </w:rPr>
      </w:pPr>
      <w:r w:rsidRPr="00A44E5A">
        <w:rPr>
          <w:rFonts w:hint="eastAsia"/>
          <w:sz w:val="24"/>
          <w:szCs w:val="24"/>
          <w:lang w:eastAsia="zh-CN"/>
        </w:rPr>
        <w:t>5.其他资格要求详见比选文件，本项目采用资格后审方式对参选人进行资格审查，经资格审查合格的参选人才可能有资格成为中选候选人。</w:t>
      </w:r>
    </w:p>
    <w:p w:rsidR="00967702" w:rsidRDefault="00DD56C2" w:rsidP="00F6409E">
      <w:pPr>
        <w:spacing w:line="324"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A44E5A">
        <w:rPr>
          <w:rFonts w:hint="eastAsia"/>
          <w:b/>
          <w:sz w:val="24"/>
          <w:szCs w:val="28"/>
          <w:lang w:eastAsia="zh-CN"/>
        </w:rPr>
        <w:t>8</w:t>
      </w:r>
      <w:r>
        <w:rPr>
          <w:rFonts w:hint="eastAsia"/>
          <w:b/>
          <w:sz w:val="24"/>
          <w:szCs w:val="28"/>
          <w:lang w:eastAsia="zh-CN"/>
        </w:rPr>
        <w:t>月</w:t>
      </w:r>
      <w:r w:rsidR="000248EF">
        <w:rPr>
          <w:rFonts w:hint="eastAsia"/>
          <w:b/>
          <w:sz w:val="24"/>
          <w:szCs w:val="28"/>
          <w:lang w:eastAsia="zh-CN"/>
        </w:rPr>
        <w:t>25</w:t>
      </w:r>
      <w:r>
        <w:rPr>
          <w:rFonts w:hint="eastAsia"/>
          <w:b/>
          <w:sz w:val="24"/>
          <w:szCs w:val="28"/>
          <w:lang w:eastAsia="zh-CN"/>
        </w:rPr>
        <w:t>日</w:t>
      </w:r>
      <w:r w:rsidR="000248EF">
        <w:rPr>
          <w:rFonts w:hint="eastAsia"/>
          <w:b/>
          <w:sz w:val="24"/>
          <w:szCs w:val="28"/>
          <w:lang w:eastAsia="zh-CN"/>
        </w:rPr>
        <w:t>17</w:t>
      </w:r>
      <w:r w:rsidR="0040417A">
        <w:rPr>
          <w:rFonts w:hint="eastAsia"/>
          <w:b/>
          <w:sz w:val="24"/>
          <w:szCs w:val="28"/>
          <w:lang w:eastAsia="zh-CN"/>
        </w:rPr>
        <w:t xml:space="preserve"> </w:t>
      </w:r>
      <w:r>
        <w:rPr>
          <w:rFonts w:hint="eastAsia"/>
          <w:b/>
          <w:sz w:val="24"/>
          <w:szCs w:val="28"/>
          <w:lang w:eastAsia="zh-CN"/>
        </w:rPr>
        <w:t>时</w:t>
      </w:r>
      <w:r w:rsidR="000248EF">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A44E5A" w:rsidRPr="00A44E5A">
        <w:rPr>
          <w:rFonts w:hint="eastAsia"/>
          <w:sz w:val="24"/>
          <w:szCs w:val="24"/>
          <w:lang w:eastAsia="zh-CN"/>
        </w:rPr>
        <w:t>参选单位需</w:t>
      </w:r>
      <w:r w:rsidR="00A44E5A">
        <w:rPr>
          <w:rFonts w:hint="eastAsia"/>
          <w:sz w:val="24"/>
          <w:szCs w:val="24"/>
          <w:lang w:eastAsia="zh-CN"/>
        </w:rPr>
        <w:t>在</w:t>
      </w:r>
      <w:r w:rsidR="00A44E5A" w:rsidRPr="00A44E5A">
        <w:rPr>
          <w:rFonts w:hint="eastAsia"/>
          <w:sz w:val="24"/>
          <w:szCs w:val="24"/>
          <w:lang w:eastAsia="zh-CN"/>
        </w:rPr>
        <w:t>满足资质条件要求的前提下，优先考虑价格最低的参选单位的评标办法。</w:t>
      </w:r>
    </w:p>
    <w:p w:rsidR="00967702" w:rsidRDefault="00A44E5A">
      <w:pPr>
        <w:spacing w:line="324" w:lineRule="auto"/>
        <w:ind w:firstLineChars="200" w:firstLine="480"/>
        <w:rPr>
          <w:sz w:val="24"/>
          <w:szCs w:val="24"/>
          <w:lang w:eastAsia="zh-CN"/>
        </w:rPr>
      </w:pPr>
      <w:r>
        <w:rPr>
          <w:rFonts w:hint="eastAsia"/>
          <w:sz w:val="24"/>
          <w:szCs w:val="24"/>
          <w:lang w:eastAsia="zh-CN"/>
        </w:rPr>
        <w:t>腾龙芳烃（漳州）</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联 系 人：</w:t>
      </w:r>
      <w:r w:rsidR="00970ABE">
        <w:rPr>
          <w:rFonts w:hint="eastAsia"/>
          <w:sz w:val="24"/>
          <w:szCs w:val="24"/>
          <w:lang w:eastAsia="zh-CN"/>
        </w:rPr>
        <w:t>纪捍政</w:t>
      </w:r>
    </w:p>
    <w:p w:rsidR="00967702" w:rsidRDefault="00DD56C2">
      <w:pPr>
        <w:spacing w:line="324" w:lineRule="auto"/>
        <w:ind w:firstLineChars="200" w:firstLine="480"/>
        <w:rPr>
          <w:sz w:val="24"/>
          <w:szCs w:val="24"/>
          <w:lang w:eastAsia="zh-CN"/>
        </w:rPr>
      </w:pPr>
      <w:r>
        <w:rPr>
          <w:rFonts w:hint="eastAsia"/>
          <w:sz w:val="24"/>
          <w:szCs w:val="24"/>
          <w:lang w:eastAsia="zh-CN"/>
        </w:rPr>
        <w:t>电    话：</w:t>
      </w:r>
      <w:r w:rsidR="00970ABE">
        <w:rPr>
          <w:rFonts w:hint="eastAsia"/>
          <w:sz w:val="24"/>
          <w:szCs w:val="24"/>
          <w:lang w:eastAsia="zh-CN"/>
        </w:rPr>
        <w:t>0596-6311823</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970ABE">
        <w:rPr>
          <w:rFonts w:hint="eastAsia"/>
          <w:sz w:val="24"/>
          <w:szCs w:val="24"/>
          <w:lang w:eastAsia="zh-CN"/>
        </w:rPr>
        <w:t>腾龙芳烃（漳州）</w:t>
      </w:r>
      <w:r w:rsidR="00322549">
        <w:rPr>
          <w:rFonts w:hint="eastAsia"/>
          <w:sz w:val="24"/>
          <w:szCs w:val="24"/>
          <w:lang w:eastAsia="zh-CN"/>
        </w:rPr>
        <w:t>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970ABE">
        <w:rPr>
          <w:rFonts w:hint="eastAsia"/>
          <w:sz w:val="24"/>
          <w:szCs w:val="24"/>
          <w:lang w:eastAsia="zh-CN"/>
        </w:rPr>
        <w:t>8</w:t>
      </w:r>
      <w:r>
        <w:rPr>
          <w:rFonts w:hint="eastAsia"/>
          <w:sz w:val="24"/>
          <w:szCs w:val="24"/>
          <w:lang w:eastAsia="zh-CN"/>
        </w:rPr>
        <w:t>月</w:t>
      </w:r>
      <w:r w:rsidR="000248EF">
        <w:rPr>
          <w:rFonts w:hint="eastAsia"/>
          <w:sz w:val="24"/>
          <w:szCs w:val="24"/>
          <w:lang w:eastAsia="zh-CN"/>
        </w:rPr>
        <w:t>9</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B25D73" w:rsidRPr="00B25D73">
        <w:rPr>
          <w:rFonts w:hint="eastAsia"/>
          <w:lang w:eastAsia="zh-CN"/>
        </w:rPr>
        <w:t>服务</w:t>
      </w:r>
      <w:r>
        <w:rPr>
          <w:lang w:eastAsia="zh-CN"/>
        </w:rPr>
        <w:t>名称：</w:t>
      </w:r>
      <w:r w:rsidR="00B25D73">
        <w:rPr>
          <w:rFonts w:hint="eastAsia"/>
          <w:u w:val="single"/>
          <w:lang w:eastAsia="zh-CN"/>
        </w:rPr>
        <w:t xml:space="preserve"> 腾龙芳烃（漳州）有限公司热电厂2019年-2020年PLC技术服务项目</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B25D73">
        <w:rPr>
          <w:rFonts w:hint="eastAsia"/>
          <w:lang w:eastAsia="zh-CN"/>
        </w:rPr>
        <w:t>服务</w:t>
      </w:r>
      <w:r>
        <w:rPr>
          <w:lang w:eastAsia="zh-CN"/>
        </w:rPr>
        <w:t>地点：</w:t>
      </w:r>
      <w:r w:rsidR="00B25D73">
        <w:rPr>
          <w:rFonts w:hint="eastAsia"/>
          <w:lang w:eastAsia="zh-CN"/>
        </w:rPr>
        <w:t>福建漳州古雷经济开发区腾龙路84号</w:t>
      </w:r>
      <w:r>
        <w:rPr>
          <w:rFonts w:hint="eastAsia"/>
          <w:lang w:eastAsia="zh-CN"/>
        </w:rPr>
        <w:t>现场指定地点。</w:t>
      </w:r>
    </w:p>
    <w:p w:rsidR="00967702" w:rsidRDefault="00DD56C2">
      <w:pPr>
        <w:pStyle w:val="a3"/>
        <w:spacing w:before="131" w:line="322" w:lineRule="auto"/>
        <w:ind w:left="595"/>
        <w:rPr>
          <w:lang w:eastAsia="zh-CN"/>
        </w:rPr>
      </w:pPr>
      <w:r>
        <w:rPr>
          <w:lang w:eastAsia="zh-CN"/>
        </w:rPr>
        <w:t>(三)</w:t>
      </w:r>
      <w:r w:rsidR="00B25D73">
        <w:rPr>
          <w:rFonts w:hint="eastAsia"/>
          <w:lang w:eastAsia="zh-CN"/>
        </w:rPr>
        <w:t>服务</w:t>
      </w:r>
      <w:r>
        <w:rPr>
          <w:rFonts w:hint="eastAsia"/>
          <w:lang w:eastAsia="zh-CN"/>
        </w:rPr>
        <w:t>方式：</w:t>
      </w:r>
      <w:r w:rsidR="00B25D73">
        <w:rPr>
          <w:rFonts w:hint="eastAsia"/>
          <w:lang w:eastAsia="zh-CN"/>
        </w:rPr>
        <w:t>根据需求到现场进行技术服务</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B25D73" w:rsidRPr="00B25D73" w:rsidRDefault="00B25D73" w:rsidP="00B25D73">
      <w:pPr>
        <w:spacing w:line="360" w:lineRule="auto"/>
        <w:ind w:firstLineChars="200" w:firstLine="480"/>
        <w:rPr>
          <w:sz w:val="24"/>
          <w:szCs w:val="24"/>
          <w:lang w:eastAsia="zh-CN"/>
        </w:rPr>
      </w:pPr>
      <w:r w:rsidRPr="00B25D73">
        <w:rPr>
          <w:rFonts w:hint="eastAsia"/>
          <w:sz w:val="24"/>
          <w:szCs w:val="24"/>
          <w:lang w:eastAsia="zh-CN"/>
        </w:rPr>
        <w:t>1.服务范围：厂区内所有PLC系统的故障排除、系统调试及硬件维修工作等。</w:t>
      </w:r>
    </w:p>
    <w:p w:rsidR="00967702" w:rsidRPr="00B25D73" w:rsidRDefault="00B25D73" w:rsidP="00B25D73">
      <w:pPr>
        <w:spacing w:line="360" w:lineRule="auto"/>
        <w:ind w:firstLineChars="200" w:firstLine="480"/>
        <w:rPr>
          <w:sz w:val="24"/>
          <w:szCs w:val="24"/>
          <w:lang w:eastAsia="zh-CN"/>
        </w:rPr>
      </w:pPr>
      <w:r w:rsidRPr="00B25D73">
        <w:rPr>
          <w:rFonts w:hint="eastAsia"/>
          <w:sz w:val="24"/>
          <w:szCs w:val="24"/>
          <w:lang w:eastAsia="zh-CN"/>
        </w:rPr>
        <w:t>2.工作内容：PLC系统故障排除；PLC系统调试、程序调试、程序修改及增加。PLC系统硬件故障维修。</w:t>
      </w:r>
    </w:p>
    <w:p w:rsidR="00967702" w:rsidRDefault="00DD56C2" w:rsidP="00B25D73">
      <w:pPr>
        <w:spacing w:line="324" w:lineRule="auto"/>
        <w:ind w:firstLineChars="250" w:firstLine="600"/>
        <w:rPr>
          <w:sz w:val="24"/>
          <w:szCs w:val="28"/>
          <w:lang w:eastAsia="zh-CN"/>
        </w:rPr>
      </w:pPr>
      <w:r>
        <w:rPr>
          <w:rFonts w:hint="eastAsia"/>
          <w:sz w:val="24"/>
          <w:szCs w:val="28"/>
          <w:lang w:eastAsia="zh-CN"/>
        </w:rPr>
        <w:t>(五)</w:t>
      </w:r>
      <w:r w:rsidR="00B25D73">
        <w:rPr>
          <w:rFonts w:hint="eastAsia"/>
          <w:sz w:val="24"/>
          <w:szCs w:val="28"/>
          <w:lang w:eastAsia="zh-CN"/>
        </w:rPr>
        <w:t>服务</w:t>
      </w:r>
      <w:r>
        <w:rPr>
          <w:rFonts w:hint="eastAsia"/>
          <w:sz w:val="24"/>
          <w:szCs w:val="28"/>
          <w:lang w:eastAsia="zh-CN"/>
        </w:rPr>
        <w:t>质量：</w:t>
      </w:r>
      <w:r w:rsidR="00B25D73" w:rsidRPr="00B25D73">
        <w:rPr>
          <w:rFonts w:hint="eastAsia"/>
          <w:sz w:val="24"/>
          <w:szCs w:val="24"/>
          <w:lang w:eastAsia="zh-CN"/>
        </w:rPr>
        <w:t>所服务的设备以能达到正常使用为原则。</w:t>
      </w:r>
    </w:p>
    <w:p w:rsidR="00967702" w:rsidRDefault="00B25D73" w:rsidP="00873D0A">
      <w:pPr>
        <w:pStyle w:val="a3"/>
        <w:spacing w:line="360" w:lineRule="auto"/>
        <w:ind w:right="222" w:firstLineChars="200" w:firstLine="480"/>
        <w:rPr>
          <w:lang w:eastAsia="zh-CN"/>
        </w:rPr>
      </w:pPr>
      <w:r>
        <w:rPr>
          <w:rFonts w:hint="eastAsia"/>
          <w:lang w:eastAsia="zh-CN"/>
        </w:rPr>
        <w:t>（六）服务要求</w:t>
      </w:r>
      <w:r w:rsidR="00DD56C2">
        <w:rPr>
          <w:lang w:eastAsia="zh-CN"/>
        </w:rPr>
        <w:t>：</w:t>
      </w:r>
      <w:r w:rsidRPr="00B25D73">
        <w:rPr>
          <w:rFonts w:hint="eastAsia"/>
          <w:color w:val="FF0000"/>
          <w:lang w:eastAsia="zh-CN"/>
        </w:rPr>
        <w:t>从2019年</w:t>
      </w:r>
      <w:r w:rsidR="000248EF">
        <w:rPr>
          <w:rFonts w:hint="eastAsia"/>
          <w:color w:val="FF0000"/>
          <w:lang w:eastAsia="zh-CN"/>
        </w:rPr>
        <w:t>9</w:t>
      </w:r>
      <w:r w:rsidRPr="00B25D73">
        <w:rPr>
          <w:rFonts w:hint="eastAsia"/>
          <w:color w:val="FF0000"/>
          <w:lang w:eastAsia="zh-CN"/>
        </w:rPr>
        <w:t>月到2020年</w:t>
      </w:r>
      <w:r w:rsidR="000248EF">
        <w:rPr>
          <w:rFonts w:hint="eastAsia"/>
          <w:color w:val="FF0000"/>
          <w:lang w:eastAsia="zh-CN"/>
        </w:rPr>
        <w:t>8</w:t>
      </w:r>
      <w:r w:rsidRPr="00B25D73">
        <w:rPr>
          <w:rFonts w:hint="eastAsia"/>
          <w:color w:val="FF0000"/>
          <w:lang w:eastAsia="zh-CN"/>
        </w:rPr>
        <w:t>月</w:t>
      </w:r>
      <w:r w:rsidRPr="00B25D73">
        <w:rPr>
          <w:rFonts w:hint="eastAsia"/>
          <w:lang w:eastAsia="zh-CN"/>
        </w:rPr>
        <w:t>。合同期限届满，乙方尚未完成的服务，仍应按照本合同约定履行。</w:t>
      </w:r>
    </w:p>
    <w:p w:rsidR="00873D0A" w:rsidRPr="00873D0A" w:rsidRDefault="00873D0A" w:rsidP="00884958">
      <w:pPr>
        <w:spacing w:beforeLines="50" w:afterLines="50"/>
        <w:rPr>
          <w:rFonts w:cs="仿宋_GB2312"/>
          <w:sz w:val="24"/>
          <w:szCs w:val="24"/>
          <w:lang w:eastAsia="zh-CN"/>
        </w:rPr>
      </w:pPr>
      <w:r w:rsidRPr="00873D0A">
        <w:rPr>
          <w:rFonts w:hint="eastAsia"/>
          <w:color w:val="000000"/>
          <w:sz w:val="24"/>
          <w:szCs w:val="24"/>
          <w:lang w:eastAsia="zh-CN"/>
        </w:rPr>
        <w:t>以下为PLC技术服务具体项目清单：</w:t>
      </w:r>
    </w:p>
    <w:tbl>
      <w:tblPr>
        <w:tblW w:w="8980" w:type="dxa"/>
        <w:tblInd w:w="93" w:type="dxa"/>
        <w:tblLayout w:type="fixed"/>
        <w:tblLook w:val="0000"/>
      </w:tblPr>
      <w:tblGrid>
        <w:gridCol w:w="603"/>
        <w:gridCol w:w="3634"/>
        <w:gridCol w:w="3635"/>
        <w:gridCol w:w="1108"/>
      </w:tblGrid>
      <w:tr w:rsidR="00873D0A" w:rsidTr="00702A99">
        <w:trPr>
          <w:trHeight w:val="212"/>
        </w:trPr>
        <w:tc>
          <w:tcPr>
            <w:tcW w:w="603" w:type="dxa"/>
            <w:tcBorders>
              <w:top w:val="single" w:sz="4" w:space="0" w:color="auto"/>
              <w:left w:val="single" w:sz="4" w:space="0" w:color="auto"/>
              <w:bottom w:val="single" w:sz="4" w:space="0" w:color="auto"/>
              <w:right w:val="single" w:sz="4" w:space="0" w:color="auto"/>
            </w:tcBorders>
            <w:vAlign w:val="center"/>
          </w:tcPr>
          <w:p w:rsidR="00873D0A" w:rsidRPr="006B513F" w:rsidRDefault="00873D0A" w:rsidP="00702A99">
            <w:pPr>
              <w:widowControl/>
              <w:jc w:val="center"/>
              <w:rPr>
                <w:sz w:val="20"/>
                <w:szCs w:val="20"/>
              </w:rPr>
            </w:pPr>
            <w:r w:rsidRPr="006B513F">
              <w:rPr>
                <w:rFonts w:hint="eastAsia"/>
                <w:sz w:val="20"/>
                <w:szCs w:val="20"/>
              </w:rPr>
              <w:t>序号</w:t>
            </w:r>
          </w:p>
        </w:tc>
        <w:tc>
          <w:tcPr>
            <w:tcW w:w="3634" w:type="dxa"/>
            <w:tcBorders>
              <w:top w:val="single" w:sz="4" w:space="0" w:color="auto"/>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设备名称</w:t>
            </w:r>
          </w:p>
        </w:tc>
        <w:tc>
          <w:tcPr>
            <w:tcW w:w="3635" w:type="dxa"/>
            <w:tcBorders>
              <w:top w:val="single" w:sz="4" w:space="0" w:color="auto"/>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PLC品牌</w:t>
            </w:r>
          </w:p>
        </w:tc>
        <w:tc>
          <w:tcPr>
            <w:tcW w:w="1108" w:type="dxa"/>
            <w:tcBorders>
              <w:top w:val="single" w:sz="4" w:space="0" w:color="auto"/>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数量(套)</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锅炉给煤机控制系统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20</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2</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锅炉捞渣机控制系统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3</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lang w:eastAsia="zh-CN"/>
              </w:rPr>
            </w:pPr>
            <w:r w:rsidRPr="006B513F">
              <w:rPr>
                <w:rFonts w:hint="eastAsia"/>
                <w:lang w:eastAsia="zh-CN"/>
              </w:rPr>
              <w:t>锅炉捞渣机液压关断门控制系统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lang w:eastAsia="zh-CN"/>
              </w:rPr>
            </w:pPr>
            <w:r w:rsidRPr="006B513F">
              <w:rPr>
                <w:rFonts w:hint="eastAsia"/>
                <w:lang w:eastAsia="zh-CN"/>
              </w:rPr>
              <w:t>锅炉空预器火灾报警系统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8</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5</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lang w:eastAsia="zh-CN"/>
              </w:rPr>
            </w:pPr>
            <w:r w:rsidRPr="006B513F">
              <w:rPr>
                <w:rFonts w:hint="eastAsia"/>
                <w:lang w:eastAsia="zh-CN"/>
              </w:rPr>
              <w:t>锅炉空预器火灾报警系统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触摸屏显示面板</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6</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锅炉吹灰控制系统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西门子S7-300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7</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盘车控制系统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t>O</w:t>
            </w:r>
            <w:r w:rsidRPr="006B513F">
              <w:rPr>
                <w:rFonts w:hint="eastAsia"/>
              </w:rPr>
              <w:t>mron CPM</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3</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8</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开式水滤水器</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 xml:space="preserve">西门子LOGO </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3</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9</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凝汽器胶球清洗系统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b/>
              </w:rP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3</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10</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润滑油净化装置</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施耐德</w:t>
            </w:r>
            <w:r w:rsidRPr="006B513F">
              <w:t>Twido</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3</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11</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lang w:eastAsia="zh-CN"/>
              </w:rPr>
            </w:pPr>
            <w:r w:rsidRPr="006B513F">
              <w:rPr>
                <w:rFonts w:hint="eastAsia"/>
                <w:lang w:eastAsia="zh-CN"/>
              </w:rPr>
              <w:t>油泵房污油池控制系统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施耐德</w:t>
            </w:r>
            <w:r w:rsidRPr="006B513F">
              <w:t>Twido</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12</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圆煤仓堆取料机</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AB 1756冗余型</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13</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lang w:eastAsia="zh-CN"/>
              </w:rPr>
            </w:pPr>
            <w:r w:rsidRPr="006B513F">
              <w:rPr>
                <w:rFonts w:hint="eastAsia"/>
                <w:lang w:eastAsia="zh-CN"/>
              </w:rPr>
              <w:t>输煤皮带除尘器控制系统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8</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14</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干燥机</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15</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入炉煤采样系统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16</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除尘控制系统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西门子S7-400冗余型</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17</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除灰控制系统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西门子S7-400冗余型</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18</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碎煤机控制系统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2</w:t>
            </w:r>
          </w:p>
        </w:tc>
      </w:tr>
      <w:tr w:rsidR="00873D0A" w:rsidTr="00702A99">
        <w:trPr>
          <w:trHeight w:val="272"/>
        </w:trPr>
        <w:tc>
          <w:tcPr>
            <w:tcW w:w="603" w:type="dxa"/>
            <w:tcBorders>
              <w:top w:val="nil"/>
              <w:left w:val="single" w:sz="4" w:space="0" w:color="auto"/>
              <w:bottom w:val="single" w:sz="4" w:space="0" w:color="auto"/>
              <w:right w:val="single" w:sz="4" w:space="0" w:color="auto"/>
            </w:tcBorders>
            <w:vAlign w:val="center"/>
          </w:tcPr>
          <w:p w:rsidR="00873D0A" w:rsidRDefault="00873D0A" w:rsidP="00702A99">
            <w:pPr>
              <w:widowControl/>
              <w:jc w:val="center"/>
            </w:pPr>
            <w:r>
              <w:rPr>
                <w:rFonts w:hint="eastAsia"/>
              </w:rPr>
              <w:t xml:space="preserve">　</w:t>
            </w:r>
          </w:p>
        </w:tc>
        <w:tc>
          <w:tcPr>
            <w:tcW w:w="3634" w:type="dxa"/>
            <w:tcBorders>
              <w:top w:val="nil"/>
              <w:left w:val="nil"/>
              <w:bottom w:val="single" w:sz="4" w:space="0" w:color="auto"/>
              <w:right w:val="single" w:sz="4" w:space="0" w:color="auto"/>
            </w:tcBorders>
            <w:vAlign w:val="center"/>
          </w:tcPr>
          <w:p w:rsidR="00873D0A" w:rsidRDefault="00873D0A" w:rsidP="00702A99">
            <w:pPr>
              <w:widowControl/>
              <w:jc w:val="center"/>
            </w:pPr>
            <w:r>
              <w:rPr>
                <w:rFonts w:hint="eastAsia"/>
              </w:rPr>
              <w:t>合计</w:t>
            </w:r>
          </w:p>
        </w:tc>
        <w:tc>
          <w:tcPr>
            <w:tcW w:w="3635" w:type="dxa"/>
            <w:tcBorders>
              <w:top w:val="nil"/>
              <w:left w:val="nil"/>
              <w:bottom w:val="single" w:sz="4" w:space="0" w:color="auto"/>
              <w:right w:val="single" w:sz="4" w:space="0" w:color="auto"/>
            </w:tcBorders>
            <w:vAlign w:val="center"/>
          </w:tcPr>
          <w:p w:rsidR="00873D0A" w:rsidRDefault="00873D0A" w:rsidP="00702A99">
            <w:pPr>
              <w:widowControl/>
              <w:jc w:val="center"/>
            </w:pPr>
            <w:r>
              <w:rPr>
                <w:rFonts w:hint="eastAsia"/>
              </w:rPr>
              <w:t xml:space="preserve">　</w:t>
            </w:r>
          </w:p>
        </w:tc>
        <w:tc>
          <w:tcPr>
            <w:tcW w:w="1108" w:type="dxa"/>
            <w:tcBorders>
              <w:top w:val="nil"/>
              <w:left w:val="nil"/>
              <w:bottom w:val="single" w:sz="4" w:space="0" w:color="auto"/>
              <w:right w:val="single" w:sz="4" w:space="0" w:color="auto"/>
            </w:tcBorders>
            <w:vAlign w:val="center"/>
          </w:tcPr>
          <w:p w:rsidR="00873D0A" w:rsidRDefault="00873D0A" w:rsidP="00702A99">
            <w:pPr>
              <w:widowControl/>
              <w:jc w:val="center"/>
            </w:pPr>
            <w:r>
              <w:rPr>
                <w:rFonts w:hint="eastAsia"/>
              </w:rPr>
              <w:t>75</w:t>
            </w:r>
          </w:p>
        </w:tc>
      </w:tr>
    </w:tbl>
    <w:p w:rsidR="00873D0A" w:rsidRDefault="00873D0A" w:rsidP="00884958">
      <w:pPr>
        <w:spacing w:beforeLines="50" w:afterLines="50"/>
        <w:jc w:val="center"/>
        <w:rPr>
          <w:rFonts w:cs="仿宋_GB2312"/>
          <w:sz w:val="28"/>
          <w:szCs w:val="28"/>
        </w:rPr>
      </w:pPr>
    </w:p>
    <w:p w:rsidR="00873D0A" w:rsidRDefault="00873D0A" w:rsidP="00873D0A">
      <w:pPr>
        <w:pStyle w:val="a3"/>
        <w:spacing w:line="376" w:lineRule="auto"/>
        <w:ind w:right="222"/>
        <w:rPr>
          <w:lang w:eastAsia="zh-CN"/>
        </w:rPr>
      </w:pPr>
    </w:p>
    <w:p w:rsidR="00967702" w:rsidRDefault="00DD56C2">
      <w:pPr>
        <w:pStyle w:val="10"/>
        <w:spacing w:before="18"/>
        <w:ind w:left="680"/>
        <w:rPr>
          <w:lang w:eastAsia="zh-CN"/>
        </w:rPr>
      </w:pPr>
      <w:r>
        <w:rPr>
          <w:w w:val="95"/>
          <w:lang w:eastAsia="zh-CN"/>
        </w:rPr>
        <w:lastRenderedPageBreak/>
        <w:t>二、定义和解释</w:t>
      </w:r>
    </w:p>
    <w:p w:rsidR="00967702" w:rsidRDefault="00DD56C2">
      <w:pPr>
        <w:pStyle w:val="a3"/>
        <w:spacing w:before="186"/>
        <w:ind w:left="598"/>
        <w:rPr>
          <w:lang w:eastAsia="zh-CN"/>
        </w:rPr>
      </w:pPr>
      <w:r>
        <w:rPr>
          <w:lang w:eastAsia="zh-CN"/>
        </w:rPr>
        <w:t>1.“比选人”系</w:t>
      </w:r>
      <w:r w:rsidR="00702A99">
        <w:rPr>
          <w:rFonts w:hint="eastAsia"/>
          <w:lang w:eastAsia="zh-CN"/>
        </w:rPr>
        <w:t>腾龙芳烃（漳州）</w:t>
      </w:r>
      <w:r w:rsidR="00322549">
        <w:rPr>
          <w:lang w:eastAsia="zh-CN"/>
        </w:rPr>
        <w:t>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E976A2" w:rsidRDefault="00E976A2">
      <w:pPr>
        <w:pStyle w:val="a3"/>
        <w:spacing w:before="27" w:line="321"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pPr>
        <w:pStyle w:val="10"/>
        <w:spacing w:before="95"/>
        <w:rPr>
          <w:lang w:eastAsia="zh-CN"/>
        </w:rPr>
      </w:pPr>
      <w:r>
        <w:rPr>
          <w:w w:val="95"/>
          <w:lang w:eastAsia="zh-CN"/>
        </w:rPr>
        <w:t>三、比选文件组成</w:t>
      </w:r>
    </w:p>
    <w:p w:rsidR="00967702" w:rsidRDefault="00DD56C2" w:rsidP="00A305C9">
      <w:pPr>
        <w:pStyle w:val="a3"/>
        <w:spacing w:before="188"/>
        <w:ind w:firstLineChars="200" w:firstLine="480"/>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A305C9">
      <w:pPr>
        <w:pStyle w:val="a3"/>
        <w:spacing w:before="108" w:line="321"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A305C9">
      <w:pPr>
        <w:pStyle w:val="a3"/>
        <w:spacing w:before="26" w:line="360" w:lineRule="auto"/>
        <w:ind w:firstLineChars="200" w:firstLine="480"/>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381044" w:rsidRDefault="00381044">
      <w:pPr>
        <w:pStyle w:val="a3"/>
        <w:spacing w:before="27"/>
        <w:ind w:left="598"/>
        <w:rPr>
          <w:lang w:eastAsia="zh-CN"/>
        </w:rPr>
      </w:pPr>
    </w:p>
    <w:p w:rsidR="00967702" w:rsidRDefault="00DD56C2">
      <w:pPr>
        <w:pStyle w:val="10"/>
        <w:spacing w:before="174"/>
        <w:rPr>
          <w:lang w:eastAsia="zh-CN"/>
        </w:rPr>
      </w:pPr>
      <w:r>
        <w:rPr>
          <w:w w:val="95"/>
          <w:lang w:eastAsia="zh-CN"/>
        </w:rPr>
        <w:lastRenderedPageBreak/>
        <w:t>六、参选人资格</w:t>
      </w:r>
    </w:p>
    <w:p w:rsidR="00381044" w:rsidRPr="00A44E5A" w:rsidRDefault="00381044" w:rsidP="00381044">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1、参选人必须具备独立法人资格</w:t>
      </w:r>
      <w:r w:rsidRPr="00A44E5A">
        <w:rPr>
          <w:rFonts w:hint="eastAsia"/>
          <w:snapToGrid w:val="0"/>
          <w:spacing w:val="8"/>
          <w:sz w:val="24"/>
          <w:szCs w:val="24"/>
          <w:lang w:eastAsia="zh-CN"/>
        </w:rPr>
        <w:t>、具备有效的企业法人营业执照；</w:t>
      </w:r>
    </w:p>
    <w:p w:rsidR="00381044" w:rsidRPr="00A44E5A" w:rsidRDefault="00381044" w:rsidP="00381044">
      <w:pPr>
        <w:snapToGrid w:val="0"/>
        <w:spacing w:line="360" w:lineRule="auto"/>
        <w:ind w:firstLineChars="200" w:firstLine="480"/>
        <w:rPr>
          <w:sz w:val="24"/>
          <w:szCs w:val="24"/>
          <w:lang w:eastAsia="zh-CN"/>
        </w:rPr>
      </w:pPr>
      <w:r w:rsidRPr="00A44E5A">
        <w:rPr>
          <w:rFonts w:hint="eastAsia"/>
          <w:sz w:val="24"/>
          <w:szCs w:val="24"/>
          <w:lang w:eastAsia="zh-CN"/>
        </w:rPr>
        <w:t>2、PLC维护保养资质，企业注册资金</w:t>
      </w:r>
      <w:r w:rsidR="000248EF">
        <w:rPr>
          <w:rFonts w:hint="eastAsia"/>
          <w:sz w:val="24"/>
          <w:szCs w:val="24"/>
          <w:lang w:eastAsia="zh-CN"/>
        </w:rPr>
        <w:t>1</w:t>
      </w:r>
      <w:r w:rsidRPr="00A44E5A">
        <w:rPr>
          <w:rFonts w:hint="eastAsia"/>
          <w:sz w:val="24"/>
          <w:szCs w:val="24"/>
          <w:lang w:eastAsia="zh-CN"/>
        </w:rPr>
        <w:t>00万元（含）以上，并能开具正式增值税专用发票，凡具备以上条件且服务业绩优良，社会信誉好单位均可参加投标。</w:t>
      </w:r>
    </w:p>
    <w:p w:rsidR="00381044" w:rsidRPr="00A44E5A" w:rsidRDefault="00381044" w:rsidP="00381044">
      <w:pPr>
        <w:snapToGrid w:val="0"/>
        <w:spacing w:line="360" w:lineRule="auto"/>
        <w:ind w:firstLineChars="200" w:firstLine="480"/>
        <w:rPr>
          <w:sz w:val="24"/>
          <w:szCs w:val="24"/>
          <w:lang w:eastAsia="zh-CN"/>
        </w:rPr>
      </w:pPr>
      <w:r w:rsidRPr="00A44E5A">
        <w:rPr>
          <w:rFonts w:hint="eastAsia"/>
          <w:sz w:val="24"/>
          <w:szCs w:val="24"/>
          <w:lang w:eastAsia="zh-CN"/>
        </w:rPr>
        <w:t>3.参加本次比选活动之前的三年内，在经营活动中无重大违法记录；</w:t>
      </w:r>
    </w:p>
    <w:p w:rsidR="00381044" w:rsidRPr="00A44E5A" w:rsidRDefault="00381044" w:rsidP="00381044">
      <w:pPr>
        <w:snapToGrid w:val="0"/>
        <w:spacing w:line="360" w:lineRule="auto"/>
        <w:ind w:firstLineChars="200" w:firstLine="480"/>
        <w:rPr>
          <w:b/>
          <w:bCs/>
          <w:sz w:val="24"/>
          <w:szCs w:val="24"/>
          <w:lang w:eastAsia="zh-CN"/>
        </w:rPr>
      </w:pPr>
      <w:r w:rsidRPr="00A44E5A">
        <w:rPr>
          <w:rFonts w:hint="eastAsia"/>
          <w:sz w:val="24"/>
          <w:szCs w:val="24"/>
          <w:lang w:eastAsia="zh-CN"/>
        </w:rPr>
        <w:t>4.本项目不接受联合体参选，不允许分包</w:t>
      </w:r>
      <w:r w:rsidRPr="00A44E5A">
        <w:rPr>
          <w:rFonts w:hint="eastAsia"/>
          <w:b/>
          <w:bCs/>
          <w:sz w:val="24"/>
          <w:szCs w:val="24"/>
          <w:lang w:eastAsia="zh-CN"/>
        </w:rPr>
        <w:t>；本项目坚决杜绝挂靠行为，如发现挂靠行为，取消参选资格(签订合同的，取消合同并处罚金</w:t>
      </w:r>
      <w:r w:rsidR="000248EF">
        <w:rPr>
          <w:rFonts w:hint="eastAsia"/>
          <w:b/>
          <w:bCs/>
          <w:sz w:val="24"/>
          <w:szCs w:val="24"/>
          <w:lang w:eastAsia="zh-CN"/>
        </w:rPr>
        <w:t>壹</w:t>
      </w:r>
      <w:r w:rsidRPr="00A44E5A">
        <w:rPr>
          <w:rFonts w:hint="eastAsia"/>
          <w:b/>
          <w:bCs/>
          <w:sz w:val="24"/>
          <w:szCs w:val="24"/>
          <w:lang w:eastAsia="zh-CN"/>
        </w:rPr>
        <w:t>拾万元)，并上报设备主管部门备案。</w:t>
      </w:r>
    </w:p>
    <w:p w:rsidR="00967702" w:rsidRDefault="00381044" w:rsidP="00381044">
      <w:pPr>
        <w:spacing w:line="360" w:lineRule="auto"/>
        <w:ind w:firstLineChars="200" w:firstLine="480"/>
        <w:rPr>
          <w:sz w:val="24"/>
          <w:szCs w:val="24"/>
          <w:lang w:eastAsia="zh-CN"/>
        </w:rPr>
      </w:pPr>
      <w:r w:rsidRPr="00A44E5A">
        <w:rPr>
          <w:rFonts w:hint="eastAsia"/>
          <w:sz w:val="24"/>
          <w:szCs w:val="24"/>
          <w:lang w:eastAsia="zh-CN"/>
        </w:rPr>
        <w:t>5.其他资格要求详见比选文件，本项目采用资格后审方式对参选人进行资格审查，经资格审查合格的参选人才可能有资格成为中选候选人。</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4A3FAD">
        <w:rPr>
          <w:rFonts w:hint="eastAsia"/>
          <w:lang w:eastAsia="zh-CN"/>
        </w:rPr>
        <w:t>8</w:t>
      </w:r>
      <w:r w:rsidRPr="00322549">
        <w:rPr>
          <w:rFonts w:hint="eastAsia"/>
          <w:lang w:eastAsia="zh-CN"/>
        </w:rPr>
        <w:t>月</w:t>
      </w:r>
      <w:r w:rsidR="000248EF">
        <w:rPr>
          <w:rFonts w:hint="eastAsia"/>
          <w:lang w:eastAsia="zh-CN"/>
        </w:rPr>
        <w:t>25</w:t>
      </w:r>
      <w:r w:rsidRPr="00322549">
        <w:rPr>
          <w:rFonts w:hint="eastAsia"/>
          <w:lang w:eastAsia="zh-CN"/>
        </w:rPr>
        <w:t>日下午</w:t>
      </w:r>
      <w:r w:rsidR="000248EF">
        <w:rPr>
          <w:rFonts w:hint="eastAsia"/>
          <w:lang w:eastAsia="zh-CN"/>
        </w:rPr>
        <w:t>17</w:t>
      </w:r>
      <w:r w:rsidRPr="00322549">
        <w:rPr>
          <w:rFonts w:hint="eastAsia"/>
          <w:lang w:eastAsia="zh-CN"/>
        </w:rPr>
        <w:t>时</w:t>
      </w:r>
      <w:r w:rsidR="000248EF">
        <w:rPr>
          <w:rFonts w:hint="eastAsia"/>
          <w:lang w:eastAsia="zh-CN"/>
        </w:rPr>
        <w:t>30</w:t>
      </w:r>
      <w:r w:rsidRPr="00322549">
        <w:rPr>
          <w:rFonts w:hint="eastAsia"/>
          <w:lang w:eastAsia="zh-CN"/>
        </w:rPr>
        <w:t>分。</w:t>
      </w:r>
    </w:p>
    <w:p w:rsidR="00967702" w:rsidRDefault="00DD56C2" w:rsidP="00DC1121">
      <w:pPr>
        <w:pStyle w:val="2"/>
        <w:tabs>
          <w:tab w:val="left" w:pos="6879"/>
        </w:tabs>
        <w:spacing w:before="107" w:line="360"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4A3FAD">
        <w:rPr>
          <w:rFonts w:hint="eastAsia"/>
          <w:spacing w:val="-56"/>
          <w:lang w:eastAsia="zh-CN"/>
        </w:rPr>
        <w:t>纪捍政</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4A3FAD">
        <w:rPr>
          <w:rFonts w:hint="eastAsia"/>
          <w:spacing w:val="-4"/>
          <w:lang w:eastAsia="zh-CN"/>
        </w:rPr>
        <w:t>0596-6311823</w:t>
      </w:r>
      <w:r>
        <w:rPr>
          <w:lang w:eastAsia="zh-CN"/>
        </w:rPr>
        <w:t>。</w:t>
      </w:r>
    </w:p>
    <w:p w:rsidR="000248EF" w:rsidRPr="000248EF" w:rsidRDefault="000248EF" w:rsidP="000248EF">
      <w:pPr>
        <w:rPr>
          <w:b/>
          <w:bCs/>
          <w:spacing w:val="4"/>
          <w:sz w:val="24"/>
          <w:szCs w:val="24"/>
          <w:lang w:eastAsia="zh-CN"/>
        </w:rPr>
      </w:pPr>
      <w:r>
        <w:rPr>
          <w:rFonts w:hint="eastAsia"/>
          <w:lang w:eastAsia="zh-CN"/>
        </w:rPr>
        <w:t xml:space="preserve">                 </w:t>
      </w:r>
      <w:r w:rsidRPr="000248EF">
        <w:rPr>
          <w:rFonts w:hint="eastAsia"/>
          <w:b/>
          <w:bCs/>
          <w:spacing w:val="4"/>
          <w:sz w:val="24"/>
          <w:szCs w:val="24"/>
          <w:lang w:eastAsia="zh-CN"/>
        </w:rPr>
        <w:t>技术联系人：黄忠和    0596-6311715</w:t>
      </w:r>
    </w:p>
    <w:p w:rsidR="00967702" w:rsidRDefault="00DD56C2" w:rsidP="00DC1121">
      <w:pPr>
        <w:spacing w:line="360" w:lineRule="auto"/>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DD56C2">
        <w:rPr>
          <w:lang w:eastAsia="zh-CN"/>
        </w:rPr>
        <w:t>参选单位企业概况（企业简介、经营状况、近五年业绩）、营业执照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DD56C2">
        <w:rPr>
          <w:spacing w:val="-7"/>
          <w:lang w:eastAsia="zh-CN"/>
        </w:rPr>
        <w:t>有良好工程业绩的证明。其中包括</w:t>
      </w:r>
      <w:r w:rsidR="00DD56C2">
        <w:rPr>
          <w:lang w:eastAsia="zh-CN"/>
        </w:rPr>
        <w:t>2014年—2018</w:t>
      </w:r>
      <w:r w:rsidR="00DD56C2">
        <w:rPr>
          <w:spacing w:val="-9"/>
          <w:lang w:eastAsia="zh-CN"/>
        </w:rPr>
        <w:t>年类似工程业绩证明</w:t>
      </w:r>
      <w:r w:rsidR="00DD56C2">
        <w:rPr>
          <w:lang w:eastAsia="zh-CN"/>
        </w:rPr>
        <w:t>（如合同</w:t>
      </w:r>
      <w:r w:rsidR="00DD56C2">
        <w:rPr>
          <w:spacing w:val="-82"/>
          <w:lang w:eastAsia="zh-CN"/>
        </w:rPr>
        <w:t>）</w:t>
      </w:r>
      <w:r w:rsidR="00DD56C2">
        <w:rPr>
          <w:lang w:eastAsia="zh-CN"/>
        </w:rPr>
        <w:t xml:space="preserve">等， </w:t>
      </w:r>
      <w:r w:rsidR="00DD56C2">
        <w:rPr>
          <w:spacing w:val="-5"/>
          <w:lang w:eastAsia="zh-CN"/>
        </w:rPr>
        <w:t>其他可以证明参选单位具有类似工程良好业绩的相关材料；凡弄虚作假的，一经查实，比选人有权取消其中选资格。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Pr="00A54719">
        <w:rPr>
          <w:rFonts w:hint="eastAsia"/>
          <w:color w:val="000000"/>
          <w:lang w:eastAsia="zh-CN"/>
        </w:rPr>
        <w:t>参选单位PLC技术服务资质同时具备ABB、AB、西门子、欧姆龙、三菱、施耐德等PLC系统安装、调试服务业绩等。</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Pr>
          <w:spacing w:val="-6"/>
          <w:lang w:eastAsia="zh-CN"/>
        </w:rPr>
        <w:t>参选单位出具业务联系人的授权代表证明，业务联系人或被授权代表变更时应取得相应的具有法律效力的证明材料。</w:t>
      </w:r>
    </w:p>
    <w:p w:rsidR="00967702" w:rsidRDefault="00A54719" w:rsidP="00A54719">
      <w:pPr>
        <w:pStyle w:val="a3"/>
        <w:spacing w:before="26" w:line="321" w:lineRule="auto"/>
        <w:ind w:left="118" w:right="222" w:firstLine="480"/>
        <w:rPr>
          <w:lang w:eastAsia="zh-CN"/>
        </w:rPr>
      </w:pPr>
      <w:r>
        <w:rPr>
          <w:rFonts w:hint="eastAsia"/>
          <w:spacing w:val="-6"/>
          <w:lang w:eastAsia="zh-CN"/>
        </w:rPr>
        <w:t>5.</w:t>
      </w:r>
      <w:r>
        <w:rPr>
          <w:lang w:eastAsia="zh-CN"/>
        </w:rPr>
        <w:t xml:space="preserve"> 提供参选报价表(详见附件)。</w:t>
      </w:r>
    </w:p>
    <w:p w:rsidR="00967702" w:rsidRDefault="00A54719" w:rsidP="002D07A9">
      <w:pPr>
        <w:pStyle w:val="a3"/>
        <w:spacing w:before="26" w:line="322" w:lineRule="auto"/>
        <w:ind w:leftChars="64" w:left="141" w:firstLineChars="200" w:firstLine="480"/>
        <w:rPr>
          <w:lang w:eastAsia="zh-CN"/>
        </w:rPr>
      </w:pPr>
      <w:r>
        <w:rPr>
          <w:rFonts w:hint="eastAsia"/>
          <w:lang w:eastAsia="zh-CN"/>
        </w:rPr>
        <w:t>6.</w:t>
      </w:r>
      <w:r w:rsidR="00DD56C2">
        <w:rPr>
          <w:lang w:eastAsia="zh-CN"/>
        </w:rPr>
        <w:t>以上</w:t>
      </w:r>
      <w:r w:rsidR="002D07A9">
        <w:rPr>
          <w:rFonts w:hint="eastAsia"/>
          <w:lang w:eastAsia="zh-CN"/>
        </w:rPr>
        <w:t>1</w:t>
      </w:r>
      <w:r w:rsidR="00DD56C2">
        <w:rPr>
          <w:lang w:eastAsia="zh-CN"/>
        </w:rPr>
        <w:t>至</w:t>
      </w:r>
      <w:r w:rsidR="002D07A9">
        <w:rPr>
          <w:rFonts w:hint="eastAsia"/>
          <w:lang w:eastAsia="zh-CN"/>
        </w:rPr>
        <w:t>4</w:t>
      </w:r>
      <w:r w:rsidR="00DD56C2">
        <w:rPr>
          <w:lang w:eastAsia="zh-CN"/>
        </w:rPr>
        <w:t>项内容</w:t>
      </w:r>
      <w:r w:rsidR="00FF1A9C">
        <w:rPr>
          <w:rFonts w:hint="eastAsia"/>
          <w:b/>
          <w:bCs/>
          <w:lang w:eastAsia="zh-CN"/>
        </w:rPr>
        <w:t>装订成册</w:t>
      </w:r>
      <w:r w:rsidR="00DD56C2">
        <w:rPr>
          <w:lang w:eastAsia="zh-CN"/>
        </w:rPr>
        <w:t>密封并加盖公章</w:t>
      </w:r>
      <w:r w:rsidR="002D7B4B">
        <w:rPr>
          <w:rFonts w:hint="eastAsia"/>
          <w:lang w:eastAsia="zh-CN"/>
        </w:rPr>
        <w:t>（一正两副），</w:t>
      </w:r>
      <w:r w:rsidR="002D07A9">
        <w:rPr>
          <w:rFonts w:hint="eastAsia"/>
          <w:lang w:eastAsia="zh-CN"/>
        </w:rPr>
        <w:t>报价表内容单独密封并加盖公章，在密封封面上要有明确的注明表示密封内的项号</w:t>
      </w:r>
      <w:r w:rsidR="00DD56C2">
        <w:rPr>
          <w:lang w:eastAsia="zh-CN"/>
        </w:rPr>
        <w:t>。</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现场勘查，对参选报价负责，报价为含税价。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867275" w:rsidRPr="00867275" w:rsidRDefault="00DD56C2" w:rsidP="00867275">
      <w:pPr>
        <w:spacing w:line="360" w:lineRule="auto"/>
        <w:ind w:firstLineChars="200" w:firstLine="440"/>
        <w:rPr>
          <w:color w:val="000000"/>
          <w:sz w:val="24"/>
          <w:szCs w:val="24"/>
          <w:lang w:eastAsia="zh-CN"/>
        </w:rPr>
      </w:pPr>
      <w:r>
        <w:rPr>
          <w:lang w:eastAsia="zh-CN"/>
        </w:rPr>
        <w:t>1.</w:t>
      </w:r>
      <w:r>
        <w:rPr>
          <w:spacing w:val="-11"/>
          <w:lang w:eastAsia="zh-CN"/>
        </w:rPr>
        <w:t>比选人在评选时，</w:t>
      </w:r>
      <w:r w:rsidR="00867275" w:rsidRPr="00867275">
        <w:rPr>
          <w:rFonts w:hint="eastAsia"/>
          <w:sz w:val="24"/>
          <w:szCs w:val="24"/>
          <w:lang w:eastAsia="zh-CN"/>
        </w:rPr>
        <w:t>原则上以参选最低价为中标单位，但不限于以参选高价中选</w:t>
      </w:r>
      <w:r w:rsidR="00867275" w:rsidRPr="00867275">
        <w:rPr>
          <w:rFonts w:hint="eastAsia"/>
          <w:color w:val="000000"/>
          <w:sz w:val="24"/>
          <w:szCs w:val="24"/>
          <w:lang w:eastAsia="zh-CN"/>
        </w:rPr>
        <w:t>，将会综合考虑以下因数：</w:t>
      </w:r>
    </w:p>
    <w:p w:rsidR="00867275" w:rsidRPr="00867275" w:rsidRDefault="00867275" w:rsidP="00867275">
      <w:pPr>
        <w:spacing w:line="360" w:lineRule="auto"/>
        <w:ind w:firstLineChars="200" w:firstLine="480"/>
        <w:rPr>
          <w:color w:val="000000"/>
          <w:sz w:val="24"/>
          <w:szCs w:val="24"/>
          <w:lang w:eastAsia="zh-CN"/>
        </w:rPr>
      </w:pPr>
      <w:r w:rsidRPr="00867275">
        <w:rPr>
          <w:rFonts w:hint="eastAsia"/>
          <w:color w:val="000000"/>
          <w:sz w:val="24"/>
          <w:szCs w:val="24"/>
          <w:lang w:eastAsia="zh-CN"/>
        </w:rPr>
        <w:t>①参选人的服务保障能力、生产能力、管理能力；</w:t>
      </w:r>
    </w:p>
    <w:p w:rsidR="00867275" w:rsidRPr="00867275" w:rsidRDefault="00867275" w:rsidP="00867275">
      <w:pPr>
        <w:spacing w:line="360" w:lineRule="auto"/>
        <w:ind w:firstLineChars="200" w:firstLine="480"/>
        <w:rPr>
          <w:color w:val="000000"/>
          <w:sz w:val="24"/>
          <w:szCs w:val="24"/>
          <w:lang w:eastAsia="zh-CN"/>
        </w:rPr>
      </w:pPr>
      <w:r w:rsidRPr="00867275">
        <w:rPr>
          <w:rFonts w:hint="eastAsia"/>
          <w:color w:val="000000"/>
          <w:sz w:val="24"/>
          <w:szCs w:val="24"/>
          <w:lang w:eastAsia="zh-CN"/>
        </w:rPr>
        <w:t>②与比选文件及合同条款规定的条件的偏差；</w:t>
      </w:r>
    </w:p>
    <w:p w:rsidR="00867275" w:rsidRPr="00867275" w:rsidRDefault="00867275" w:rsidP="00867275">
      <w:pPr>
        <w:tabs>
          <w:tab w:val="center" w:pos="4957"/>
        </w:tabs>
        <w:spacing w:line="360" w:lineRule="auto"/>
        <w:ind w:firstLineChars="200" w:firstLine="480"/>
        <w:rPr>
          <w:color w:val="000000"/>
          <w:sz w:val="24"/>
          <w:szCs w:val="24"/>
          <w:lang w:eastAsia="zh-CN"/>
        </w:rPr>
      </w:pPr>
      <w:r w:rsidRPr="00867275">
        <w:rPr>
          <w:rFonts w:hint="eastAsia"/>
          <w:color w:val="000000"/>
          <w:sz w:val="24"/>
          <w:szCs w:val="24"/>
          <w:lang w:eastAsia="zh-CN"/>
        </w:rPr>
        <w:t>③提供相关服务的情况；</w:t>
      </w:r>
    </w:p>
    <w:p w:rsidR="00867275" w:rsidRPr="00867275" w:rsidRDefault="00867275" w:rsidP="00867275">
      <w:pPr>
        <w:spacing w:line="360" w:lineRule="auto"/>
        <w:ind w:firstLineChars="200" w:firstLine="480"/>
        <w:rPr>
          <w:sz w:val="24"/>
          <w:szCs w:val="24"/>
          <w:lang w:eastAsia="zh-CN"/>
        </w:rPr>
      </w:pPr>
      <w:r w:rsidRPr="00867275">
        <w:rPr>
          <w:rFonts w:hint="eastAsia"/>
          <w:sz w:val="24"/>
          <w:szCs w:val="24"/>
          <w:lang w:eastAsia="zh-CN"/>
        </w:rPr>
        <w:t>④投标人在同类企业的经营业绩情况；</w:t>
      </w:r>
    </w:p>
    <w:p w:rsidR="00867275" w:rsidRPr="00867275" w:rsidRDefault="00867275" w:rsidP="00867275">
      <w:pPr>
        <w:ind w:firstLineChars="200" w:firstLine="480"/>
        <w:rPr>
          <w:color w:val="000000"/>
          <w:sz w:val="24"/>
          <w:szCs w:val="24"/>
          <w:lang w:eastAsia="zh-CN"/>
        </w:rPr>
      </w:pPr>
      <w:r w:rsidRPr="00867275">
        <w:rPr>
          <w:rFonts w:hint="eastAsia"/>
          <w:sz w:val="24"/>
          <w:szCs w:val="24"/>
          <w:lang w:eastAsia="zh-CN"/>
        </w:rPr>
        <w:t>⑤</w:t>
      </w:r>
      <w:r w:rsidRPr="00867275">
        <w:rPr>
          <w:rFonts w:hint="eastAsia"/>
          <w:color w:val="000000"/>
          <w:sz w:val="24"/>
          <w:szCs w:val="24"/>
          <w:lang w:eastAsia="zh-CN"/>
        </w:rPr>
        <w:t>投标人的资信等情况；</w:t>
      </w:r>
    </w:p>
    <w:p w:rsidR="00967702" w:rsidRDefault="00867275" w:rsidP="00867275">
      <w:pPr>
        <w:pStyle w:val="a3"/>
        <w:spacing w:before="210" w:line="276" w:lineRule="auto"/>
        <w:ind w:right="222" w:firstLineChars="200" w:firstLine="480"/>
        <w:rPr>
          <w:lang w:eastAsia="zh-CN"/>
        </w:rPr>
      </w:pPr>
      <w:r w:rsidRPr="00867275">
        <w:rPr>
          <w:rFonts w:hint="eastAsia"/>
          <w:color w:val="000000"/>
          <w:lang w:eastAsia="zh-CN"/>
        </w:rPr>
        <w:t>⑥具备ABB、AB、西门子、欧姆龙、施耐德等PLC系统安装、调试服务业绩。</w:t>
      </w:r>
    </w:p>
    <w:p w:rsidR="00967702" w:rsidRDefault="00DD56C2" w:rsidP="00A1293A">
      <w:pPr>
        <w:pStyle w:val="a3"/>
        <w:spacing w:before="35"/>
        <w:ind w:left="426"/>
        <w:rPr>
          <w:lang w:eastAsia="zh-CN"/>
        </w:rPr>
      </w:pPr>
      <w:r>
        <w:rPr>
          <w:lang w:eastAsia="zh-CN"/>
        </w:rPr>
        <w:t>2.参选人串选、相互勾结故意压低标价以排挤竞争对手的公平竞争的，其参选无效。</w:t>
      </w:r>
    </w:p>
    <w:p w:rsidR="00967702" w:rsidRDefault="00DD56C2" w:rsidP="00A1293A">
      <w:pPr>
        <w:pStyle w:val="a3"/>
        <w:spacing w:before="153" w:line="357" w:lineRule="auto"/>
        <w:ind w:left="118" w:right="92" w:firstLine="308"/>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954536">
        <w:rPr>
          <w:w w:val="95"/>
          <w:sz w:val="28"/>
          <w:szCs w:val="28"/>
          <w:lang w:eastAsia="zh-CN"/>
        </w:rPr>
        <w:t>三、</w:t>
      </w:r>
      <w:r>
        <w:rPr>
          <w:b/>
          <w:w w:val="95"/>
          <w:sz w:val="28"/>
          <w:lang w:eastAsia="zh-CN"/>
        </w:rPr>
        <w:t>评选办法：</w:t>
      </w:r>
    </w:p>
    <w:p w:rsidR="00954536" w:rsidRPr="00954536" w:rsidRDefault="00954536" w:rsidP="00954536">
      <w:pPr>
        <w:spacing w:line="360" w:lineRule="auto"/>
        <w:rPr>
          <w:color w:val="000000"/>
          <w:sz w:val="24"/>
          <w:szCs w:val="24"/>
          <w:lang w:eastAsia="zh-CN"/>
        </w:rPr>
      </w:pPr>
      <w:r>
        <w:rPr>
          <w:rFonts w:hint="eastAsia"/>
          <w:color w:val="000000"/>
          <w:sz w:val="24"/>
          <w:szCs w:val="24"/>
          <w:lang w:eastAsia="zh-CN"/>
        </w:rPr>
        <w:t>1.</w:t>
      </w:r>
      <w:r w:rsidRPr="00954536">
        <w:rPr>
          <w:rFonts w:hint="eastAsia"/>
          <w:color w:val="000000"/>
          <w:sz w:val="24"/>
          <w:szCs w:val="24"/>
          <w:lang w:eastAsia="zh-CN"/>
        </w:rPr>
        <w:t xml:space="preserve"> 初步评审</w:t>
      </w:r>
    </w:p>
    <w:p w:rsidR="00954536" w:rsidRPr="00954536" w:rsidRDefault="00954536" w:rsidP="00954536">
      <w:pPr>
        <w:spacing w:line="360" w:lineRule="auto"/>
        <w:rPr>
          <w:color w:val="000000"/>
          <w:sz w:val="24"/>
          <w:szCs w:val="24"/>
          <w:lang w:eastAsia="zh-CN"/>
        </w:rPr>
      </w:pPr>
      <w:r>
        <w:rPr>
          <w:rFonts w:hint="eastAsia"/>
          <w:color w:val="000000"/>
          <w:sz w:val="24"/>
          <w:szCs w:val="24"/>
          <w:lang w:eastAsia="zh-CN"/>
        </w:rPr>
        <w:t>1</w:t>
      </w:r>
      <w:r w:rsidRPr="00954536">
        <w:rPr>
          <w:rFonts w:hint="eastAsia"/>
          <w:color w:val="000000"/>
          <w:sz w:val="24"/>
          <w:szCs w:val="24"/>
          <w:lang w:eastAsia="zh-CN"/>
        </w:rPr>
        <w:t>.1比选文件的符合性检查和响应性确定</w:t>
      </w:r>
    </w:p>
    <w:p w:rsidR="00954536" w:rsidRPr="00954536" w:rsidRDefault="00954536" w:rsidP="00954536">
      <w:pPr>
        <w:spacing w:line="360" w:lineRule="auto"/>
        <w:rPr>
          <w:color w:val="000000"/>
          <w:sz w:val="24"/>
          <w:szCs w:val="24"/>
          <w:lang w:eastAsia="zh-CN"/>
        </w:rPr>
      </w:pPr>
      <w:r w:rsidRPr="00954536">
        <w:rPr>
          <w:rFonts w:hint="eastAsia"/>
          <w:color w:val="000000"/>
          <w:sz w:val="24"/>
          <w:szCs w:val="24"/>
          <w:lang w:eastAsia="zh-CN"/>
        </w:rPr>
        <w:t>1.1.1在详细评标之前，评标委员会将确定每一投标是否对参选文件的要求作出了实质性响应，而没有重大偏离。实质性响应的投标是指投标符合参选文件的所有条款、条件和规定且没有重大偏离或保留。重大偏离或保留系指影响到参选文件规定的供货范围和关键的质量和性能，或限制了买方的权力，或保留、反对参选人的义务的规定，而纠正这些偏离将影响到其它提交实质性响应参选的参选人的公平竞争地位。</w:t>
      </w:r>
    </w:p>
    <w:p w:rsidR="00954536" w:rsidRPr="00954536" w:rsidRDefault="00954536" w:rsidP="00954536">
      <w:pPr>
        <w:spacing w:line="360" w:lineRule="auto"/>
        <w:rPr>
          <w:color w:val="000000"/>
          <w:sz w:val="24"/>
          <w:szCs w:val="24"/>
          <w:lang w:eastAsia="zh-CN"/>
        </w:rPr>
      </w:pPr>
      <w:r w:rsidRPr="00954536">
        <w:rPr>
          <w:rFonts w:hint="eastAsia"/>
          <w:color w:val="000000"/>
          <w:sz w:val="24"/>
          <w:szCs w:val="24"/>
          <w:lang w:eastAsia="zh-CN"/>
        </w:rPr>
        <w:t>1.1.2评标委员会判断参选文件的响应性仅基于参选文件本身而不靠外部证据。评标委员会将拒绝被确定为非实质性响应的参选，参选人不能通过修正或撤销不符之处而使其参选</w:t>
      </w:r>
      <w:r w:rsidRPr="00954536">
        <w:rPr>
          <w:rFonts w:hint="eastAsia"/>
          <w:color w:val="000000"/>
          <w:sz w:val="24"/>
          <w:szCs w:val="24"/>
          <w:lang w:eastAsia="zh-CN"/>
        </w:rPr>
        <w:lastRenderedPageBreak/>
        <w:t>成为实质性响应的参选。</w:t>
      </w:r>
    </w:p>
    <w:p w:rsidR="00954536" w:rsidRPr="00954536" w:rsidRDefault="00954536" w:rsidP="00954536">
      <w:pPr>
        <w:spacing w:line="360" w:lineRule="auto"/>
        <w:rPr>
          <w:color w:val="000000"/>
          <w:sz w:val="24"/>
          <w:szCs w:val="24"/>
          <w:lang w:eastAsia="zh-CN"/>
        </w:rPr>
      </w:pPr>
      <w:r w:rsidRPr="00954536">
        <w:rPr>
          <w:rFonts w:hint="eastAsia"/>
          <w:color w:val="000000"/>
          <w:sz w:val="24"/>
          <w:szCs w:val="24"/>
          <w:lang w:eastAsia="zh-CN"/>
        </w:rPr>
        <w:t>2．详细评审</w:t>
      </w:r>
    </w:p>
    <w:p w:rsidR="00954536" w:rsidRPr="00954536" w:rsidRDefault="00954536" w:rsidP="00954536">
      <w:pPr>
        <w:spacing w:line="360" w:lineRule="auto"/>
        <w:rPr>
          <w:color w:val="000000"/>
          <w:sz w:val="24"/>
          <w:szCs w:val="24"/>
          <w:lang w:eastAsia="zh-CN"/>
        </w:rPr>
      </w:pPr>
      <w:r w:rsidRPr="00954536">
        <w:rPr>
          <w:rFonts w:hint="eastAsia"/>
          <w:color w:val="000000"/>
          <w:sz w:val="24"/>
          <w:szCs w:val="24"/>
          <w:lang w:eastAsia="zh-CN"/>
        </w:rPr>
        <w:t>2.1评标委员会将仅对通过初步评审的参选文件，进行详细评审。</w:t>
      </w:r>
    </w:p>
    <w:p w:rsidR="00954536" w:rsidRPr="00954536" w:rsidRDefault="00954536" w:rsidP="00954536">
      <w:pPr>
        <w:spacing w:line="360" w:lineRule="auto"/>
        <w:rPr>
          <w:color w:val="000000"/>
          <w:sz w:val="24"/>
          <w:szCs w:val="24"/>
          <w:lang w:eastAsia="zh-CN"/>
        </w:rPr>
      </w:pPr>
      <w:r w:rsidRPr="00954536">
        <w:rPr>
          <w:rFonts w:hint="eastAsia"/>
          <w:color w:val="000000"/>
          <w:sz w:val="24"/>
          <w:szCs w:val="24"/>
          <w:lang w:eastAsia="zh-CN"/>
        </w:rPr>
        <w:t>2.2评标委员会将根据以下评标办法和标准，对参选文件进行评审和比较：</w:t>
      </w:r>
    </w:p>
    <w:p w:rsidR="00954536" w:rsidRPr="00954536" w:rsidRDefault="00685693" w:rsidP="00954536">
      <w:pPr>
        <w:spacing w:line="360" w:lineRule="auto"/>
        <w:rPr>
          <w:color w:val="000000"/>
          <w:sz w:val="24"/>
          <w:szCs w:val="24"/>
          <w:lang w:eastAsia="zh-CN"/>
        </w:rPr>
      </w:pPr>
      <w:r>
        <w:rPr>
          <w:rFonts w:hint="eastAsia"/>
          <w:color w:val="000000"/>
          <w:sz w:val="24"/>
          <w:szCs w:val="24"/>
          <w:lang w:eastAsia="zh-CN"/>
        </w:rPr>
        <w:t>1）</w:t>
      </w:r>
      <w:r w:rsidR="00954536" w:rsidRPr="00954536">
        <w:rPr>
          <w:rFonts w:hint="eastAsia"/>
          <w:color w:val="000000"/>
          <w:sz w:val="24"/>
          <w:szCs w:val="24"/>
          <w:lang w:eastAsia="zh-CN"/>
        </w:rPr>
        <w:t>评标委员会推荐的中标候选人数为不超过三名。</w:t>
      </w:r>
    </w:p>
    <w:p w:rsidR="00954536" w:rsidRDefault="00685693" w:rsidP="00954536">
      <w:pPr>
        <w:spacing w:line="360" w:lineRule="auto"/>
        <w:rPr>
          <w:color w:val="000000"/>
          <w:sz w:val="24"/>
          <w:szCs w:val="24"/>
          <w:lang w:eastAsia="zh-CN"/>
        </w:rPr>
      </w:pPr>
      <w:r>
        <w:rPr>
          <w:rFonts w:hint="eastAsia"/>
          <w:color w:val="000000"/>
          <w:sz w:val="24"/>
          <w:szCs w:val="24"/>
          <w:lang w:eastAsia="zh-CN"/>
        </w:rPr>
        <w:t>2）</w:t>
      </w:r>
      <w:r w:rsidR="00954536" w:rsidRPr="00954536">
        <w:rPr>
          <w:rFonts w:hint="eastAsia"/>
          <w:color w:val="000000"/>
          <w:sz w:val="24"/>
          <w:szCs w:val="24"/>
          <w:lang w:eastAsia="zh-CN"/>
        </w:rPr>
        <w:t>本项目评审采用最低价评标法。评标委员会将对通过资格及符合性检查和响应性确定的各合格参选人进行综合分析、比较，在全部满足比选文件实质性要求前提下，经评审的有效参选人按评标价格从低到高进行排序，排序第一的参选人作为第一中标候选人，排序第二的参选人作为第二中标候选人，依次类推，排序在前三名的参选人将被推荐为中标候选人。</w:t>
      </w:r>
    </w:p>
    <w:p w:rsidR="00954536" w:rsidRPr="00954536" w:rsidRDefault="00954536" w:rsidP="00954536">
      <w:pPr>
        <w:spacing w:line="360" w:lineRule="auto"/>
        <w:ind w:firstLineChars="200" w:firstLine="480"/>
        <w:rPr>
          <w:color w:val="000000"/>
          <w:sz w:val="24"/>
          <w:szCs w:val="24"/>
          <w:highlight w:val="yellow"/>
          <w:lang w:eastAsia="zh-CN"/>
        </w:rPr>
      </w:pPr>
      <w:r w:rsidRPr="00954536">
        <w:rPr>
          <w:rFonts w:hint="eastAsia"/>
          <w:color w:val="000000"/>
          <w:sz w:val="24"/>
          <w:szCs w:val="24"/>
          <w:lang w:eastAsia="zh-CN"/>
        </w:rPr>
        <w:t>注：此处评标价格指参选报价单“</w:t>
      </w:r>
      <w:r w:rsidRPr="00954536">
        <w:rPr>
          <w:rFonts w:cs="仿宋_GB2312" w:hint="eastAsia"/>
          <w:bCs/>
          <w:sz w:val="24"/>
          <w:szCs w:val="24"/>
          <w:lang w:eastAsia="zh-CN"/>
        </w:rPr>
        <w:t>甲方</w:t>
      </w:r>
      <w:r w:rsidR="00CF74B9">
        <w:rPr>
          <w:rFonts w:cs="仿宋_GB2312" w:hint="eastAsia"/>
          <w:bCs/>
          <w:sz w:val="24"/>
          <w:szCs w:val="24"/>
          <w:lang w:eastAsia="zh-CN"/>
        </w:rPr>
        <w:t>热电</w:t>
      </w:r>
      <w:r w:rsidRPr="00954536">
        <w:rPr>
          <w:rFonts w:cs="仿宋_GB2312" w:hint="eastAsia"/>
          <w:bCs/>
          <w:sz w:val="24"/>
          <w:szCs w:val="24"/>
          <w:lang w:eastAsia="zh-CN"/>
        </w:rPr>
        <w:t>厂区内所有PLC系统维护技术服务费用为固定单价</w:t>
      </w:r>
      <w:r w:rsidRPr="00954536">
        <w:rPr>
          <w:rFonts w:hint="eastAsia"/>
          <w:color w:val="000000"/>
          <w:sz w:val="24"/>
          <w:szCs w:val="24"/>
          <w:lang w:eastAsia="zh-CN"/>
        </w:rPr>
        <w:t>”</w:t>
      </w:r>
    </w:p>
    <w:p w:rsidR="00954536" w:rsidRPr="00954536" w:rsidRDefault="00954536" w:rsidP="00954536">
      <w:pPr>
        <w:spacing w:line="360" w:lineRule="auto"/>
        <w:ind w:firstLineChars="200" w:firstLine="480"/>
        <w:rPr>
          <w:color w:val="000000"/>
          <w:sz w:val="24"/>
          <w:szCs w:val="24"/>
          <w:lang w:eastAsia="zh-CN"/>
        </w:rPr>
      </w:pPr>
      <w:r w:rsidRPr="00954536">
        <w:rPr>
          <w:rFonts w:hint="eastAsia"/>
          <w:color w:val="000000"/>
          <w:sz w:val="24"/>
          <w:szCs w:val="24"/>
          <w:lang w:eastAsia="zh-CN"/>
        </w:rPr>
        <w:t>若有相同的评标价格，评标委员会则对参选报价单“</w:t>
      </w:r>
      <w:r w:rsidRPr="00954536">
        <w:rPr>
          <w:rFonts w:cs="仿宋_GB2312" w:hint="eastAsia"/>
          <w:bCs/>
          <w:sz w:val="24"/>
          <w:szCs w:val="24"/>
          <w:lang w:eastAsia="zh-CN"/>
        </w:rPr>
        <w:t>配件更换清单</w:t>
      </w:r>
      <w:r w:rsidRPr="00954536">
        <w:rPr>
          <w:rFonts w:hint="eastAsia"/>
          <w:color w:val="000000"/>
          <w:sz w:val="24"/>
          <w:szCs w:val="24"/>
          <w:lang w:eastAsia="zh-CN"/>
        </w:rPr>
        <w:t>报价”按照我公司的使用量权重系数进行修正后计算评标价，评标价格低的排序在前。</w:t>
      </w:r>
    </w:p>
    <w:p w:rsidR="00954536" w:rsidRPr="00954536" w:rsidRDefault="00954536" w:rsidP="00954536">
      <w:pPr>
        <w:spacing w:line="360" w:lineRule="auto"/>
        <w:ind w:firstLineChars="200" w:firstLine="480"/>
        <w:rPr>
          <w:color w:val="000000"/>
          <w:sz w:val="24"/>
          <w:szCs w:val="24"/>
          <w:lang w:eastAsia="zh-CN"/>
        </w:rPr>
      </w:pPr>
      <w:r w:rsidRPr="00954536">
        <w:rPr>
          <w:rFonts w:hint="eastAsia"/>
          <w:color w:val="000000"/>
          <w:sz w:val="24"/>
          <w:szCs w:val="24"/>
          <w:lang w:eastAsia="zh-CN"/>
        </w:rPr>
        <w:t>若以上两种评标价格方法排序仍相同，则由评标委员会全体成员记名投票表决，得票超过半数的将被排序在前。</w:t>
      </w:r>
    </w:p>
    <w:p w:rsidR="00954536" w:rsidRPr="00954536" w:rsidRDefault="00954536" w:rsidP="00954536">
      <w:pPr>
        <w:spacing w:line="360" w:lineRule="auto"/>
        <w:rPr>
          <w:sz w:val="24"/>
          <w:szCs w:val="24"/>
          <w:lang w:eastAsia="zh-CN"/>
        </w:rPr>
      </w:pPr>
      <w:r w:rsidRPr="00954536">
        <w:rPr>
          <w:sz w:val="24"/>
          <w:szCs w:val="24"/>
          <w:lang w:eastAsia="zh-CN"/>
        </w:rPr>
        <w:t>2</w:t>
      </w:r>
      <w:r w:rsidR="00685693">
        <w:rPr>
          <w:rFonts w:hint="eastAsia"/>
          <w:sz w:val="24"/>
          <w:szCs w:val="24"/>
          <w:lang w:eastAsia="zh-CN"/>
        </w:rPr>
        <w:t>.3</w:t>
      </w:r>
      <w:r w:rsidRPr="00954536">
        <w:rPr>
          <w:rFonts w:hint="eastAsia"/>
          <w:sz w:val="24"/>
          <w:szCs w:val="24"/>
          <w:lang w:eastAsia="zh-CN"/>
        </w:rPr>
        <w:t>参选报价符合当前市场通行标准，如出现恶意竞标、</w:t>
      </w:r>
      <w:r w:rsidRPr="00954536">
        <w:rPr>
          <w:rFonts w:hint="eastAsia"/>
          <w:bCs/>
          <w:sz w:val="24"/>
          <w:szCs w:val="24"/>
          <w:lang w:eastAsia="zh-CN"/>
        </w:rPr>
        <w:t>串</w:t>
      </w:r>
      <w:r w:rsidRPr="00954536">
        <w:rPr>
          <w:rFonts w:hint="eastAsia"/>
          <w:sz w:val="24"/>
          <w:szCs w:val="24"/>
          <w:lang w:eastAsia="zh-CN"/>
        </w:rPr>
        <w:t>标现象，或</w:t>
      </w:r>
      <w:r w:rsidRPr="00954536">
        <w:rPr>
          <w:rFonts w:hint="eastAsia"/>
          <w:bCs/>
          <w:sz w:val="24"/>
          <w:szCs w:val="24"/>
          <w:lang w:eastAsia="zh-CN"/>
        </w:rPr>
        <w:t>参选以各种方式对评选委员会施加影响；及其它违反招投标法、以及本次比选规定的，</w:t>
      </w:r>
      <w:r w:rsidRPr="00954536">
        <w:rPr>
          <w:rFonts w:hint="eastAsia"/>
          <w:sz w:val="24"/>
          <w:szCs w:val="24"/>
          <w:lang w:eastAsia="zh-CN"/>
        </w:rPr>
        <w:t>比选人有权单方面终止参选人此次参选活动，并取消恶意竞标、</w:t>
      </w:r>
      <w:r w:rsidRPr="00954536">
        <w:rPr>
          <w:rFonts w:hint="eastAsia"/>
          <w:bCs/>
          <w:sz w:val="24"/>
          <w:szCs w:val="24"/>
          <w:lang w:eastAsia="zh-CN"/>
        </w:rPr>
        <w:t>串</w:t>
      </w:r>
      <w:r w:rsidRPr="00954536">
        <w:rPr>
          <w:rFonts w:hint="eastAsia"/>
          <w:sz w:val="24"/>
          <w:szCs w:val="24"/>
          <w:lang w:eastAsia="zh-CN"/>
        </w:rPr>
        <w:t>标单位在我公司三年之内的业务外包比选活动中的参选资格；</w:t>
      </w:r>
    </w:p>
    <w:p w:rsidR="00954536" w:rsidRPr="00954536" w:rsidRDefault="00F41B1E" w:rsidP="00954536">
      <w:pPr>
        <w:spacing w:line="360" w:lineRule="auto"/>
        <w:rPr>
          <w:sz w:val="24"/>
          <w:szCs w:val="24"/>
          <w:lang w:eastAsia="zh-CN"/>
        </w:rPr>
      </w:pPr>
      <w:r>
        <w:rPr>
          <w:rFonts w:hint="eastAsia"/>
          <w:sz w:val="24"/>
          <w:szCs w:val="24"/>
          <w:lang w:eastAsia="zh-CN"/>
        </w:rPr>
        <w:t>2.</w:t>
      </w:r>
      <w:r w:rsidR="00685693">
        <w:rPr>
          <w:rFonts w:hint="eastAsia"/>
          <w:sz w:val="24"/>
          <w:szCs w:val="24"/>
          <w:lang w:eastAsia="zh-CN"/>
        </w:rPr>
        <w:t>3</w:t>
      </w:r>
      <w:r w:rsidR="00954536" w:rsidRPr="00954536">
        <w:rPr>
          <w:rFonts w:hint="eastAsia"/>
          <w:sz w:val="24"/>
          <w:szCs w:val="24"/>
          <w:lang w:eastAsia="zh-CN"/>
        </w:rPr>
        <w:t>有较强的堆取料、除尘输灰机组维修能力，能及时完成甲、乙双方所规定合同内容。</w:t>
      </w:r>
    </w:p>
    <w:p w:rsidR="00967702" w:rsidRPr="00954536" w:rsidRDefault="00F41B1E" w:rsidP="00954536">
      <w:pPr>
        <w:pStyle w:val="a3"/>
        <w:spacing w:before="2" w:line="360" w:lineRule="auto"/>
        <w:rPr>
          <w:b/>
          <w:lang w:eastAsia="zh-CN"/>
        </w:rPr>
      </w:pPr>
      <w:r>
        <w:rPr>
          <w:rFonts w:hint="eastAsia"/>
          <w:lang w:eastAsia="zh-CN"/>
        </w:rPr>
        <w:t>2.</w:t>
      </w:r>
      <w:r w:rsidR="00685693">
        <w:rPr>
          <w:rFonts w:hint="eastAsia"/>
          <w:lang w:eastAsia="zh-CN"/>
        </w:rPr>
        <w:t>4</w:t>
      </w:r>
      <w:r w:rsidR="00954536" w:rsidRPr="00954536">
        <w:rPr>
          <w:rFonts w:hint="eastAsia"/>
          <w:lang w:eastAsia="zh-CN"/>
        </w:rPr>
        <w:t>以往的业绩及相关证明材料，可附表提供；</w:t>
      </w:r>
    </w:p>
    <w:p w:rsidR="00967702" w:rsidRDefault="00DD56C2" w:rsidP="00685693">
      <w:pPr>
        <w:spacing w:before="15" w:line="360" w:lineRule="auto"/>
        <w:ind w:left="638"/>
        <w:rPr>
          <w:b/>
          <w:sz w:val="28"/>
          <w:lang w:eastAsia="zh-CN"/>
        </w:rPr>
      </w:pPr>
      <w:r>
        <w:rPr>
          <w:b/>
          <w:w w:val="95"/>
          <w:sz w:val="28"/>
          <w:lang w:eastAsia="zh-CN"/>
        </w:rPr>
        <w:t>四、以下情况作废选处理：</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（1）参选有效期不满足参选文件要求；</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（2）参选文件无法人代表（或正式授权的参选人代表）签字或未盖法人单位公章的；或签字人未经法定代表人有效委托的；</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（3）未按规定提交参选保证金的(本项目不适用)；</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（4）不满足参选文件所规定的合格性标准；</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（5）同一参选人提交两个及以上不同的参选文件或者投标报价的，但招标文件要求提交备选投标的除外；</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（6）参选内容与比选内容及要求有重大偏离或保留的；</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lastRenderedPageBreak/>
        <w:t>（7）参选人有串通投标、弄虚作假、行贿等违法行为的。</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（8）合同付款方式不符合比选文件规定的；</w:t>
      </w:r>
    </w:p>
    <w:p w:rsidR="00685693"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（9）比选文件中有规定的其它否决投标条款。</w:t>
      </w:r>
    </w:p>
    <w:p w:rsidR="00967702" w:rsidRDefault="00DD56C2">
      <w:pPr>
        <w:pStyle w:val="10"/>
        <w:spacing w:line="355" w:lineRule="exact"/>
        <w:rPr>
          <w:lang w:eastAsia="zh-CN"/>
        </w:rPr>
      </w:pPr>
      <w:r>
        <w:rPr>
          <w:w w:val="95"/>
          <w:lang w:eastAsia="zh-CN"/>
        </w:rPr>
        <w:t>五、评选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w:t>
      </w:r>
      <w:r w:rsidR="00685693">
        <w:rPr>
          <w:lang w:eastAsia="zh-CN"/>
        </w:rPr>
        <w:t>比选人将做开选记录</w:t>
      </w:r>
      <w:r w:rsidR="00685693">
        <w:rPr>
          <w:rFonts w:hint="eastAsia"/>
          <w:lang w:eastAsia="zh-CN"/>
        </w:rPr>
        <w:t>，</w:t>
      </w:r>
      <w:r w:rsidR="00685693" w:rsidRPr="00685693">
        <w:rPr>
          <w:rFonts w:hint="eastAsia"/>
          <w:spacing w:val="-6"/>
          <w:lang w:eastAsia="zh-CN"/>
        </w:rPr>
        <w:t>公布中选单位（中选结果公示在比选人公司官网）。</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598"/>
        <w:rPr>
          <w:lang w:eastAsia="zh-CN"/>
        </w:rPr>
      </w:pPr>
      <w:r>
        <w:rPr>
          <w:lang w:eastAsia="zh-CN"/>
        </w:rPr>
        <w:t>1.比选人将把合同授予中选人；在授予前，仍需进行资格审查。</w:t>
      </w:r>
    </w:p>
    <w:p w:rsidR="00967702" w:rsidRDefault="00DD56C2" w:rsidP="00F41B1E">
      <w:pPr>
        <w:pStyle w:val="a3"/>
        <w:spacing w:before="108" w:line="360" w:lineRule="auto"/>
        <w:ind w:left="598"/>
        <w:rPr>
          <w:lang w:eastAsia="zh-CN"/>
        </w:rPr>
      </w:pPr>
      <w:r>
        <w:rPr>
          <w:lang w:eastAsia="zh-CN"/>
        </w:rPr>
        <w:t>2.中选人确定后，比选将通知中选人，并将中选结果公示在比选人集团</w:t>
      </w:r>
      <w:r w:rsidR="00884958">
        <w:rPr>
          <w:rFonts w:hint="eastAsia"/>
          <w:lang w:eastAsia="zh-CN"/>
        </w:rPr>
        <w:t>公司</w:t>
      </w:r>
      <w:r>
        <w:rPr>
          <w:lang w:eastAsia="zh-CN"/>
        </w:rPr>
        <w:t>官网。</w:t>
      </w:r>
    </w:p>
    <w:p w:rsidR="00967702" w:rsidRDefault="00DD56C2" w:rsidP="00F41B1E">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F41B1E">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sidR="00685693">
        <w:rPr>
          <w:rFonts w:hint="eastAsia"/>
          <w:spacing w:val="-8"/>
          <w:lang w:eastAsia="zh-CN"/>
        </w:rPr>
        <w:t>本</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F41B1E">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F41B1E">
      <w:pPr>
        <w:pStyle w:val="a3"/>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《PLC技术服务框架协议》</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CF74B9">
        <w:rPr>
          <w:rFonts w:hint="eastAsia"/>
          <w:spacing w:val="-6"/>
          <w:lang w:eastAsia="zh-CN"/>
        </w:rPr>
        <w:t>腾龙芳烃（漳州）</w:t>
      </w:r>
      <w:r w:rsidR="00322549">
        <w:rPr>
          <w:spacing w:val="-6"/>
          <w:lang w:eastAsia="zh-CN"/>
        </w:rPr>
        <w:t>有限公司</w:t>
      </w:r>
      <w:r>
        <w:rPr>
          <w:spacing w:val="-6"/>
          <w:lang w:eastAsia="zh-CN"/>
        </w:rPr>
        <w:t>相应条款进行处罚。</w:t>
      </w:r>
    </w:p>
    <w:p w:rsidR="00967702" w:rsidRDefault="00F87131"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r>
        <w:rPr>
          <w:rFonts w:hint="eastAsia"/>
          <w:spacing w:val="-6"/>
          <w:lang w:eastAsia="zh-CN"/>
        </w:rPr>
        <w:t>4.</w:t>
      </w:r>
      <w:r w:rsidRPr="00F87131">
        <w:rPr>
          <w:rFonts w:hint="eastAsia"/>
          <w:lang w:eastAsia="zh-CN"/>
        </w:rPr>
        <w:t>严禁中选单位任何形式的业务转包、分包，一经发现甲方将取消乙方的合同资格</w:t>
      </w:r>
      <w:r>
        <w:rPr>
          <w:rFonts w:hint="eastAsia"/>
          <w:sz w:val="28"/>
          <w:szCs w:val="28"/>
          <w:lang w:eastAsia="zh-CN"/>
        </w:rPr>
        <w:t>。</w:t>
      </w: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70126F">
        <w:rPr>
          <w:rFonts w:hint="eastAsia"/>
          <w:lang w:eastAsia="zh-CN"/>
        </w:rPr>
        <w:t>腾龙芳烃（漳州）</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421627" w:rsidRDefault="00421627" w:rsidP="00884958">
      <w:pPr>
        <w:spacing w:beforeLines="50" w:afterLines="50"/>
        <w:jc w:val="center"/>
        <w:rPr>
          <w:rFonts w:cs="仿宋_GB2312"/>
          <w:b/>
          <w:sz w:val="28"/>
          <w:szCs w:val="28"/>
          <w:lang w:eastAsia="zh-CN"/>
        </w:rPr>
      </w:pPr>
      <w:bookmarkStart w:id="1" w:name="OLE_LINK3"/>
      <w:r>
        <w:rPr>
          <w:rFonts w:cs="仿宋_GB2312" w:hint="eastAsia"/>
          <w:b/>
          <w:sz w:val="28"/>
          <w:szCs w:val="28"/>
          <w:lang w:eastAsia="zh-CN"/>
        </w:rPr>
        <w:t>腾龙芳烃（漳州）有限公司</w:t>
      </w:r>
    </w:p>
    <w:p w:rsidR="00421627" w:rsidRDefault="00421627" w:rsidP="00884958">
      <w:pPr>
        <w:spacing w:beforeLines="50" w:afterLines="50"/>
        <w:jc w:val="center"/>
        <w:rPr>
          <w:rFonts w:cs="仿宋_GB2312"/>
          <w:b/>
          <w:sz w:val="28"/>
          <w:szCs w:val="28"/>
          <w:lang w:eastAsia="zh-CN"/>
        </w:rPr>
      </w:pPr>
      <w:r>
        <w:rPr>
          <w:rFonts w:cs="仿宋_GB2312" w:hint="eastAsia"/>
          <w:b/>
          <w:sz w:val="28"/>
          <w:szCs w:val="28"/>
          <w:lang w:eastAsia="zh-CN"/>
        </w:rPr>
        <w:t>热电厂PLC技术服务框架协议</w:t>
      </w:r>
    </w:p>
    <w:bookmarkEnd w:id="1"/>
    <w:p w:rsidR="00421627" w:rsidRPr="00421627" w:rsidRDefault="00421627" w:rsidP="00884958">
      <w:pPr>
        <w:spacing w:beforeLines="50" w:afterLines="50"/>
        <w:jc w:val="center"/>
        <w:rPr>
          <w:rFonts w:cs="仿宋_GB2312"/>
          <w:b/>
          <w:sz w:val="28"/>
          <w:szCs w:val="28"/>
          <w:lang w:eastAsia="zh-CN"/>
        </w:rPr>
      </w:pPr>
    </w:p>
    <w:p w:rsidR="00421627" w:rsidRDefault="00421627" w:rsidP="00421627">
      <w:pPr>
        <w:spacing w:line="520" w:lineRule="exact"/>
        <w:rPr>
          <w:rFonts w:cs="仿宋_GB2312"/>
          <w:b/>
          <w:sz w:val="28"/>
          <w:szCs w:val="28"/>
          <w:lang w:eastAsia="zh-CN"/>
        </w:rPr>
      </w:pPr>
      <w:r>
        <w:rPr>
          <w:rFonts w:cs="仿宋_GB2312" w:hint="eastAsia"/>
          <w:b/>
          <w:sz w:val="28"/>
          <w:szCs w:val="28"/>
          <w:lang w:eastAsia="zh-CN"/>
        </w:rPr>
        <w:t>甲方：腾龙芳烃（漳州）有限公司</w:t>
      </w:r>
    </w:p>
    <w:p w:rsidR="00421627" w:rsidRDefault="00421627" w:rsidP="00421627">
      <w:pPr>
        <w:spacing w:line="520" w:lineRule="exact"/>
        <w:rPr>
          <w:rFonts w:cs="仿宋_GB2312"/>
          <w:b/>
          <w:sz w:val="28"/>
          <w:szCs w:val="28"/>
          <w:lang w:eastAsia="zh-CN"/>
        </w:rPr>
      </w:pPr>
      <w:r>
        <w:rPr>
          <w:rFonts w:cs="仿宋_GB2312" w:hint="eastAsia"/>
          <w:b/>
          <w:sz w:val="28"/>
          <w:szCs w:val="28"/>
          <w:lang w:eastAsia="zh-CN"/>
        </w:rPr>
        <w:t>乙方：</w:t>
      </w:r>
      <w:r>
        <w:rPr>
          <w:rFonts w:cs="仿宋_GB2312"/>
          <w:b/>
          <w:sz w:val="28"/>
          <w:szCs w:val="28"/>
          <w:lang w:eastAsia="zh-CN"/>
        </w:rPr>
        <w:t xml:space="preserve"> </w:t>
      </w:r>
    </w:p>
    <w:p w:rsidR="00421627" w:rsidRDefault="00421627" w:rsidP="00421627">
      <w:pPr>
        <w:spacing w:line="360" w:lineRule="auto"/>
        <w:ind w:firstLine="480"/>
        <w:rPr>
          <w:sz w:val="24"/>
          <w:lang w:eastAsia="zh-CN"/>
        </w:rPr>
      </w:pPr>
      <w:r>
        <w:rPr>
          <w:rFonts w:hint="eastAsia"/>
          <w:sz w:val="24"/>
          <w:lang w:eastAsia="zh-CN"/>
        </w:rPr>
        <w:t>就乙方承接甲方检维修项目事宜，甲乙双方根据《中华人民共和国合同法》及其他相关法律法规，本着平等互利原则，经友好协商，达成如下协议，共同遵照执行。</w:t>
      </w:r>
    </w:p>
    <w:p w:rsidR="00421627" w:rsidRDefault="00421627" w:rsidP="00421627">
      <w:pPr>
        <w:spacing w:line="360" w:lineRule="auto"/>
        <w:rPr>
          <w:sz w:val="24"/>
          <w:lang w:eastAsia="zh-CN"/>
        </w:rPr>
      </w:pPr>
      <w:r>
        <w:rPr>
          <w:rFonts w:hint="eastAsia"/>
          <w:sz w:val="24"/>
          <w:lang w:eastAsia="zh-CN"/>
        </w:rPr>
        <w:t>一般条款</w:t>
      </w:r>
    </w:p>
    <w:p w:rsidR="00421627" w:rsidRDefault="00421627" w:rsidP="00421627">
      <w:pPr>
        <w:spacing w:line="360" w:lineRule="auto"/>
        <w:rPr>
          <w:sz w:val="24"/>
          <w:lang w:eastAsia="zh-CN"/>
        </w:rPr>
      </w:pPr>
      <w:r>
        <w:rPr>
          <w:rFonts w:hint="eastAsia"/>
          <w:sz w:val="24"/>
          <w:lang w:eastAsia="zh-CN"/>
        </w:rPr>
        <w:t xml:space="preserve">一、服务概述： </w:t>
      </w:r>
    </w:p>
    <w:p w:rsidR="00421627" w:rsidRDefault="00421627" w:rsidP="00421627">
      <w:pPr>
        <w:spacing w:line="360" w:lineRule="auto"/>
        <w:rPr>
          <w:sz w:val="24"/>
          <w:lang w:eastAsia="zh-CN"/>
        </w:rPr>
      </w:pPr>
      <w:r>
        <w:rPr>
          <w:rFonts w:hint="eastAsia"/>
          <w:sz w:val="24"/>
          <w:lang w:eastAsia="zh-CN"/>
        </w:rPr>
        <w:t>1、 服务范围：甲方委托的热电厂区内所有PLC系统的故障排除、系统调试及硬件维修工作等。</w:t>
      </w:r>
    </w:p>
    <w:p w:rsidR="00421627" w:rsidRDefault="00421627" w:rsidP="00421627">
      <w:pPr>
        <w:spacing w:line="360" w:lineRule="auto"/>
        <w:rPr>
          <w:sz w:val="24"/>
          <w:lang w:eastAsia="zh-CN"/>
        </w:rPr>
      </w:pPr>
      <w:r>
        <w:rPr>
          <w:rFonts w:hint="eastAsia"/>
          <w:sz w:val="24"/>
          <w:lang w:eastAsia="zh-CN"/>
        </w:rPr>
        <w:t>2、 服务地点：甲方热电厂区内</w:t>
      </w:r>
    </w:p>
    <w:p w:rsidR="00421627" w:rsidRDefault="00421627" w:rsidP="00421627">
      <w:pPr>
        <w:spacing w:line="360" w:lineRule="auto"/>
        <w:rPr>
          <w:sz w:val="24"/>
          <w:lang w:eastAsia="zh-CN"/>
        </w:rPr>
      </w:pPr>
      <w:r>
        <w:rPr>
          <w:rFonts w:hint="eastAsia"/>
          <w:sz w:val="24"/>
          <w:lang w:eastAsia="zh-CN"/>
        </w:rPr>
        <w:t xml:space="preserve">3、 服务方式：乙方根据甲方需求到现场进行技术服务。 </w:t>
      </w:r>
    </w:p>
    <w:p w:rsidR="00421627" w:rsidRDefault="00421627" w:rsidP="00421627">
      <w:pPr>
        <w:spacing w:line="360" w:lineRule="auto"/>
        <w:rPr>
          <w:sz w:val="24"/>
          <w:lang w:eastAsia="zh-CN"/>
        </w:rPr>
      </w:pPr>
      <w:r>
        <w:rPr>
          <w:rFonts w:hint="eastAsia"/>
          <w:sz w:val="24"/>
          <w:lang w:eastAsia="zh-CN"/>
        </w:rPr>
        <w:t xml:space="preserve">二、服务内容和要求  </w:t>
      </w:r>
    </w:p>
    <w:p w:rsidR="00421627" w:rsidRDefault="00421627" w:rsidP="00421627">
      <w:pPr>
        <w:spacing w:line="360" w:lineRule="auto"/>
        <w:rPr>
          <w:sz w:val="24"/>
          <w:lang w:eastAsia="zh-CN"/>
        </w:rPr>
      </w:pPr>
      <w:r>
        <w:rPr>
          <w:rFonts w:hint="eastAsia"/>
          <w:sz w:val="24"/>
          <w:lang w:eastAsia="zh-CN"/>
        </w:rPr>
        <w:t xml:space="preserve">1、服务内容 </w:t>
      </w:r>
    </w:p>
    <w:p w:rsidR="00421627" w:rsidRDefault="00421627" w:rsidP="00421627">
      <w:pPr>
        <w:spacing w:line="360" w:lineRule="auto"/>
        <w:rPr>
          <w:sz w:val="24"/>
          <w:lang w:eastAsia="zh-CN"/>
        </w:rPr>
      </w:pPr>
      <w:r>
        <w:rPr>
          <w:rFonts w:hint="eastAsia"/>
          <w:sz w:val="24"/>
          <w:lang w:eastAsia="zh-CN"/>
        </w:rPr>
        <w:t xml:space="preserve">1.1、PLC系统故障排除； </w:t>
      </w:r>
    </w:p>
    <w:p w:rsidR="00421627" w:rsidRDefault="00421627" w:rsidP="00421627">
      <w:pPr>
        <w:spacing w:line="360" w:lineRule="auto"/>
        <w:rPr>
          <w:sz w:val="24"/>
          <w:lang w:eastAsia="zh-CN"/>
        </w:rPr>
      </w:pPr>
      <w:r>
        <w:rPr>
          <w:rFonts w:hint="eastAsia"/>
          <w:sz w:val="24"/>
          <w:lang w:eastAsia="zh-CN"/>
        </w:rPr>
        <w:t>1.2、PLC系统调试、程序调试、程序修改及增加。</w:t>
      </w:r>
    </w:p>
    <w:p w:rsidR="00421627" w:rsidRDefault="00421627" w:rsidP="00421627">
      <w:pPr>
        <w:spacing w:line="360" w:lineRule="auto"/>
        <w:rPr>
          <w:sz w:val="24"/>
          <w:lang w:eastAsia="zh-CN"/>
        </w:rPr>
      </w:pPr>
      <w:r>
        <w:rPr>
          <w:rFonts w:hint="eastAsia"/>
          <w:sz w:val="24"/>
          <w:lang w:eastAsia="zh-CN"/>
        </w:rPr>
        <w:t>1.3、PLC系统硬件故障维修。</w:t>
      </w:r>
    </w:p>
    <w:p w:rsidR="00421627" w:rsidRDefault="00421627" w:rsidP="00421627">
      <w:pPr>
        <w:spacing w:line="360" w:lineRule="auto"/>
        <w:rPr>
          <w:sz w:val="24"/>
          <w:lang w:eastAsia="zh-CN"/>
        </w:rPr>
      </w:pPr>
      <w:r>
        <w:rPr>
          <w:rFonts w:hint="eastAsia"/>
          <w:sz w:val="24"/>
          <w:lang w:eastAsia="zh-CN"/>
        </w:rPr>
        <w:t>2、服务要求</w:t>
      </w:r>
    </w:p>
    <w:p w:rsidR="00421627" w:rsidRDefault="00421627" w:rsidP="00421627">
      <w:pPr>
        <w:spacing w:line="360" w:lineRule="auto"/>
        <w:rPr>
          <w:sz w:val="24"/>
          <w:lang w:eastAsia="zh-CN"/>
        </w:rPr>
      </w:pPr>
      <w:r>
        <w:rPr>
          <w:rFonts w:hint="eastAsia"/>
          <w:sz w:val="24"/>
          <w:lang w:eastAsia="zh-CN"/>
        </w:rPr>
        <w:t>2.1、紧急故障处理：需紧急处理时，乙方在接到故障处理任务时必须在4个小时内到达甲方现场；</w:t>
      </w:r>
    </w:p>
    <w:p w:rsidR="00421627" w:rsidRDefault="00421627" w:rsidP="00421627">
      <w:pPr>
        <w:spacing w:line="360" w:lineRule="auto"/>
        <w:rPr>
          <w:sz w:val="24"/>
          <w:lang w:eastAsia="zh-CN"/>
        </w:rPr>
      </w:pPr>
      <w:r>
        <w:rPr>
          <w:rFonts w:hint="eastAsia"/>
          <w:sz w:val="24"/>
          <w:lang w:eastAsia="zh-CN"/>
        </w:rPr>
        <w:t>2.2、技术服务结果：所服务的设备以能达到正常使用为原则。</w:t>
      </w:r>
    </w:p>
    <w:p w:rsidR="00421627" w:rsidRDefault="00421627" w:rsidP="00421627">
      <w:pPr>
        <w:spacing w:line="360" w:lineRule="auto"/>
        <w:rPr>
          <w:sz w:val="24"/>
          <w:lang w:eastAsia="zh-CN"/>
        </w:rPr>
      </w:pPr>
      <w:r>
        <w:rPr>
          <w:rFonts w:hint="eastAsia"/>
          <w:sz w:val="24"/>
          <w:lang w:eastAsia="zh-CN"/>
        </w:rPr>
        <w:t>3 、 质量保证</w:t>
      </w:r>
    </w:p>
    <w:p w:rsidR="00421627" w:rsidRDefault="00421627" w:rsidP="00421627">
      <w:pPr>
        <w:spacing w:line="360" w:lineRule="auto"/>
        <w:rPr>
          <w:sz w:val="24"/>
          <w:lang w:eastAsia="zh-CN"/>
        </w:rPr>
      </w:pPr>
      <w:r>
        <w:rPr>
          <w:rFonts w:hint="eastAsia"/>
          <w:sz w:val="24"/>
          <w:lang w:eastAsia="zh-CN"/>
        </w:rPr>
        <w:t xml:space="preserve">3.1 乙方应建立质量保证体系，确保服务质量符合要求。 </w:t>
      </w:r>
    </w:p>
    <w:p w:rsidR="00421627" w:rsidRDefault="00421627" w:rsidP="00421627">
      <w:pPr>
        <w:spacing w:line="360" w:lineRule="auto"/>
        <w:rPr>
          <w:sz w:val="24"/>
          <w:lang w:eastAsia="zh-CN"/>
        </w:rPr>
      </w:pPr>
      <w:r>
        <w:rPr>
          <w:rFonts w:hint="eastAsia"/>
          <w:sz w:val="24"/>
          <w:lang w:eastAsia="zh-CN"/>
        </w:rPr>
        <w:t>3.2 甲方有权在任何时间，就服务对乙方的质量体系和记录进行检查及监督。</w:t>
      </w:r>
    </w:p>
    <w:p w:rsidR="00421627" w:rsidRDefault="00421627" w:rsidP="00421627">
      <w:pPr>
        <w:spacing w:line="360" w:lineRule="auto"/>
        <w:rPr>
          <w:sz w:val="24"/>
          <w:lang w:eastAsia="zh-CN"/>
        </w:rPr>
      </w:pPr>
      <w:r>
        <w:rPr>
          <w:rFonts w:hint="eastAsia"/>
          <w:sz w:val="24"/>
          <w:lang w:eastAsia="zh-CN"/>
        </w:rPr>
        <w:t xml:space="preserve">3.3 对质量保证体系的遵守不免除或减轻乙方在本协议下承担的任何责任、义务或职责。  </w:t>
      </w:r>
    </w:p>
    <w:p w:rsidR="00421627" w:rsidRDefault="00421627" w:rsidP="00421627">
      <w:pPr>
        <w:spacing w:line="360" w:lineRule="auto"/>
        <w:rPr>
          <w:sz w:val="24"/>
          <w:lang w:eastAsia="zh-CN"/>
        </w:rPr>
      </w:pPr>
      <w:r>
        <w:rPr>
          <w:rFonts w:hint="eastAsia"/>
          <w:sz w:val="24"/>
          <w:lang w:eastAsia="zh-CN"/>
        </w:rPr>
        <w:t>3.4 质保期：自维修后运行正常算起为6个月，如在质保期内出现维修问题由乙方承担后续无偿维修服务。</w:t>
      </w:r>
    </w:p>
    <w:p w:rsidR="00421627" w:rsidRDefault="00421627" w:rsidP="00421627">
      <w:pPr>
        <w:spacing w:line="360" w:lineRule="auto"/>
        <w:rPr>
          <w:sz w:val="24"/>
          <w:lang w:eastAsia="zh-CN"/>
        </w:rPr>
      </w:pPr>
    </w:p>
    <w:p w:rsidR="00421627" w:rsidRDefault="00421627" w:rsidP="00421627">
      <w:pPr>
        <w:spacing w:line="360" w:lineRule="auto"/>
        <w:rPr>
          <w:sz w:val="24"/>
          <w:lang w:eastAsia="zh-CN"/>
        </w:rPr>
      </w:pPr>
      <w:r>
        <w:rPr>
          <w:rFonts w:hint="eastAsia"/>
          <w:sz w:val="24"/>
          <w:lang w:eastAsia="zh-CN"/>
        </w:rPr>
        <w:lastRenderedPageBreak/>
        <w:t xml:space="preserve">4、工作量确认 </w:t>
      </w:r>
    </w:p>
    <w:p w:rsidR="00421627" w:rsidRDefault="00421627" w:rsidP="00421627">
      <w:pPr>
        <w:spacing w:line="360" w:lineRule="auto"/>
        <w:ind w:firstLineChars="200" w:firstLine="480"/>
        <w:rPr>
          <w:sz w:val="24"/>
          <w:lang w:eastAsia="zh-CN"/>
        </w:rPr>
      </w:pPr>
      <w:r>
        <w:rPr>
          <w:rFonts w:hint="eastAsia"/>
          <w:sz w:val="24"/>
          <w:lang w:eastAsia="zh-CN"/>
        </w:rPr>
        <w:t>工程量以现场服务确认单的形式提交甲方，由甲方相关技术人员进行验收并对工作量做最终确认。</w:t>
      </w:r>
    </w:p>
    <w:p w:rsidR="00421627" w:rsidRDefault="00421627" w:rsidP="00421627">
      <w:pPr>
        <w:spacing w:line="360" w:lineRule="auto"/>
        <w:rPr>
          <w:sz w:val="24"/>
          <w:lang w:eastAsia="zh-CN"/>
        </w:rPr>
      </w:pPr>
      <w:r>
        <w:rPr>
          <w:rFonts w:hint="eastAsia"/>
          <w:sz w:val="24"/>
          <w:lang w:eastAsia="zh-CN"/>
        </w:rPr>
        <w:t>三 、双方责任</w:t>
      </w:r>
    </w:p>
    <w:p w:rsidR="00421627" w:rsidRDefault="00421627" w:rsidP="00421627">
      <w:pPr>
        <w:spacing w:line="360" w:lineRule="auto"/>
        <w:rPr>
          <w:sz w:val="24"/>
          <w:lang w:eastAsia="zh-CN"/>
        </w:rPr>
      </w:pPr>
      <w:r>
        <w:rPr>
          <w:rFonts w:hint="eastAsia"/>
          <w:sz w:val="24"/>
          <w:lang w:eastAsia="zh-CN"/>
        </w:rPr>
        <w:t>1、甲方工作</w:t>
      </w:r>
    </w:p>
    <w:p w:rsidR="00421627" w:rsidRDefault="00421627" w:rsidP="00421627">
      <w:pPr>
        <w:spacing w:line="360" w:lineRule="auto"/>
        <w:rPr>
          <w:sz w:val="24"/>
          <w:lang w:eastAsia="zh-CN"/>
        </w:rPr>
      </w:pPr>
      <w:r>
        <w:rPr>
          <w:rFonts w:hint="eastAsia"/>
          <w:sz w:val="24"/>
          <w:lang w:eastAsia="zh-CN"/>
        </w:rPr>
        <w:t>1.1甲方有权对现场PLC维护项目及场外维修PLC硬件的质量、进度、安全等进行监督检查，协调检维修施工中的有关事宜，并对乙方检维修施工进行全过程跟踪监督和管理。乙方履行协调义务或受甲方监督检查，均不代表甲方承诺对乙方的行为承担任何责任，更不因此构成对乙方所应承担的各项责任和义务的减轻或豁免。</w:t>
      </w:r>
    </w:p>
    <w:p w:rsidR="00421627" w:rsidRDefault="00421627" w:rsidP="00421627">
      <w:pPr>
        <w:spacing w:line="360" w:lineRule="auto"/>
        <w:rPr>
          <w:sz w:val="24"/>
          <w:lang w:eastAsia="zh-CN"/>
        </w:rPr>
      </w:pPr>
      <w:r>
        <w:rPr>
          <w:rFonts w:hint="eastAsia"/>
          <w:sz w:val="24"/>
          <w:lang w:eastAsia="zh-CN"/>
        </w:rPr>
        <w:t>1.2 甲方为乙方的检维修服务提供配合。</w:t>
      </w:r>
    </w:p>
    <w:p w:rsidR="00421627" w:rsidRDefault="00421627" w:rsidP="00421627">
      <w:pPr>
        <w:spacing w:line="360" w:lineRule="auto"/>
        <w:rPr>
          <w:sz w:val="24"/>
          <w:lang w:eastAsia="zh-CN"/>
        </w:rPr>
      </w:pPr>
      <w:r>
        <w:rPr>
          <w:rFonts w:hint="eastAsia"/>
          <w:sz w:val="24"/>
          <w:lang w:eastAsia="zh-CN"/>
        </w:rPr>
        <w:t>2、乙方工作</w:t>
      </w:r>
    </w:p>
    <w:p w:rsidR="00421627" w:rsidRDefault="00421627" w:rsidP="00421627">
      <w:pPr>
        <w:spacing w:line="360" w:lineRule="auto"/>
        <w:rPr>
          <w:sz w:val="24"/>
          <w:lang w:eastAsia="zh-CN"/>
        </w:rPr>
      </w:pPr>
      <w:r>
        <w:rPr>
          <w:rFonts w:hint="eastAsia"/>
          <w:sz w:val="24"/>
          <w:lang w:eastAsia="zh-CN"/>
        </w:rPr>
        <w:t>2.1 检维修结束后乙方向甲方提供更换的配件清单一式二份。</w:t>
      </w:r>
    </w:p>
    <w:p w:rsidR="00421627" w:rsidRDefault="00421627" w:rsidP="00421627">
      <w:pPr>
        <w:spacing w:line="360" w:lineRule="auto"/>
        <w:rPr>
          <w:sz w:val="24"/>
          <w:lang w:eastAsia="zh-CN"/>
        </w:rPr>
      </w:pPr>
      <w:r>
        <w:rPr>
          <w:rFonts w:hint="eastAsia"/>
          <w:sz w:val="24"/>
          <w:lang w:eastAsia="zh-CN"/>
        </w:rPr>
        <w:t>2.2 严格按本合同约定及甲方要求的质量、进度进行安全文明检维修施工。</w:t>
      </w:r>
    </w:p>
    <w:p w:rsidR="00421627" w:rsidRDefault="00421627" w:rsidP="00421627">
      <w:pPr>
        <w:spacing w:line="360" w:lineRule="auto"/>
        <w:rPr>
          <w:sz w:val="24"/>
          <w:lang w:eastAsia="zh-CN"/>
        </w:rPr>
      </w:pPr>
      <w:r>
        <w:rPr>
          <w:rFonts w:hint="eastAsia"/>
          <w:sz w:val="24"/>
          <w:lang w:eastAsia="zh-CN"/>
        </w:rPr>
        <w:t>2.3必须服从甲方或甲方所委托的第三方的管理。</w:t>
      </w:r>
    </w:p>
    <w:p w:rsidR="00421627" w:rsidRDefault="00421627" w:rsidP="00421627">
      <w:pPr>
        <w:spacing w:line="360" w:lineRule="auto"/>
        <w:rPr>
          <w:sz w:val="24"/>
          <w:lang w:eastAsia="zh-CN"/>
        </w:rPr>
      </w:pPr>
      <w:r>
        <w:rPr>
          <w:rFonts w:hint="eastAsia"/>
          <w:sz w:val="24"/>
          <w:lang w:eastAsia="zh-CN"/>
        </w:rPr>
        <w:t>2.4制定和优化质量保证体系，有效控制检维修施工质量。</w:t>
      </w:r>
    </w:p>
    <w:p w:rsidR="00421627" w:rsidRDefault="00421627" w:rsidP="00421627">
      <w:pPr>
        <w:spacing w:line="360" w:lineRule="auto"/>
        <w:rPr>
          <w:sz w:val="24"/>
          <w:lang w:eastAsia="zh-CN"/>
        </w:rPr>
      </w:pPr>
      <w:r>
        <w:rPr>
          <w:rFonts w:hint="eastAsia"/>
          <w:sz w:val="24"/>
          <w:lang w:eastAsia="zh-CN"/>
        </w:rPr>
        <w:t>2.5乙方人员必须遵纪守法，乙方人员发生的违法、乱纪（盗窃、打架斗殴）事件，乙方承担由此造成法律责任和各种经济损失。</w:t>
      </w:r>
    </w:p>
    <w:p w:rsidR="00421627" w:rsidRDefault="00421627" w:rsidP="00421627">
      <w:pPr>
        <w:spacing w:line="360" w:lineRule="auto"/>
        <w:rPr>
          <w:sz w:val="24"/>
          <w:lang w:eastAsia="zh-CN"/>
        </w:rPr>
      </w:pPr>
      <w:r>
        <w:rPr>
          <w:rFonts w:hint="eastAsia"/>
          <w:sz w:val="24"/>
          <w:lang w:eastAsia="zh-CN"/>
        </w:rPr>
        <w:t>2.6乙方对现场安全防护设施在施工中应严加保护，若必须拆除时应由甲方批准后方可变动，施工完毕必须恢复。按照安全文明的有关规定组织施工，施工现场料、物具堆放有序，整洁卫生，达到工完、料尽、场地清。</w:t>
      </w:r>
    </w:p>
    <w:p w:rsidR="00421627" w:rsidRDefault="00421627" w:rsidP="00421627">
      <w:pPr>
        <w:spacing w:line="360" w:lineRule="auto"/>
        <w:rPr>
          <w:sz w:val="24"/>
          <w:lang w:eastAsia="zh-CN"/>
        </w:rPr>
      </w:pPr>
      <w:r>
        <w:rPr>
          <w:rFonts w:hint="eastAsia"/>
          <w:sz w:val="24"/>
          <w:lang w:eastAsia="zh-CN"/>
        </w:rPr>
        <w:t>2.7施工安全责任由乙方承担，发生各类安全事故，乙方应及时报告甲方，不得隐瞒。甲方有权根据有关规定组织、参与事故的调查处理。</w:t>
      </w:r>
    </w:p>
    <w:p w:rsidR="00421627" w:rsidRDefault="00421627" w:rsidP="00421627">
      <w:pPr>
        <w:spacing w:line="360" w:lineRule="auto"/>
        <w:rPr>
          <w:sz w:val="24"/>
          <w:lang w:eastAsia="zh-CN"/>
        </w:rPr>
      </w:pPr>
      <w:r>
        <w:rPr>
          <w:rFonts w:hint="eastAsia"/>
          <w:sz w:val="24"/>
          <w:lang w:eastAsia="zh-CN"/>
        </w:rPr>
        <w:t>2.8 乙方工作人员进入施工现场实行进出场登记制度（登记身份证的全部信息），登记表由乙方项目负责人签字认可后提交甲方。</w:t>
      </w:r>
    </w:p>
    <w:p w:rsidR="00421627" w:rsidRDefault="00421627" w:rsidP="00421627">
      <w:pPr>
        <w:spacing w:line="360" w:lineRule="auto"/>
        <w:rPr>
          <w:sz w:val="24"/>
          <w:lang w:eastAsia="zh-CN"/>
        </w:rPr>
      </w:pPr>
      <w:r>
        <w:rPr>
          <w:rFonts w:hint="eastAsia"/>
          <w:sz w:val="24"/>
          <w:lang w:eastAsia="zh-CN"/>
        </w:rPr>
        <w:t>3、乙方应遵守</w:t>
      </w:r>
      <w:r w:rsidR="000E3AD8">
        <w:rPr>
          <w:rFonts w:hint="eastAsia"/>
          <w:sz w:val="24"/>
          <w:lang w:eastAsia="zh-CN"/>
        </w:rPr>
        <w:t>甲方</w:t>
      </w:r>
      <w:r>
        <w:rPr>
          <w:rFonts w:hint="eastAsia"/>
          <w:sz w:val="24"/>
          <w:lang w:eastAsia="zh-CN"/>
        </w:rPr>
        <w:t>安全条件：详见附件《安全环保协议书》</w:t>
      </w:r>
    </w:p>
    <w:p w:rsidR="00421627" w:rsidRDefault="00421627" w:rsidP="00421627">
      <w:pPr>
        <w:spacing w:line="360" w:lineRule="auto"/>
        <w:rPr>
          <w:sz w:val="24"/>
          <w:lang w:eastAsia="zh-CN"/>
        </w:rPr>
      </w:pPr>
      <w:r>
        <w:rPr>
          <w:rFonts w:hint="eastAsia"/>
          <w:sz w:val="24"/>
          <w:lang w:eastAsia="zh-CN"/>
        </w:rPr>
        <w:t>四、服务费及付款程序</w:t>
      </w:r>
    </w:p>
    <w:p w:rsidR="00421627" w:rsidRDefault="00421627" w:rsidP="00421627">
      <w:pPr>
        <w:spacing w:line="360" w:lineRule="auto"/>
        <w:rPr>
          <w:sz w:val="24"/>
          <w:lang w:eastAsia="zh-CN"/>
        </w:rPr>
      </w:pPr>
      <w:bookmarkStart w:id="2" w:name="_Toc290130124"/>
      <w:bookmarkStart w:id="3" w:name="_Toc288221916"/>
      <w:bookmarkStart w:id="4" w:name="_Toc290129870"/>
      <w:bookmarkStart w:id="5" w:name="_Toc290294383"/>
      <w:r>
        <w:rPr>
          <w:rFonts w:hint="eastAsia"/>
          <w:sz w:val="24"/>
          <w:lang w:eastAsia="zh-CN"/>
        </w:rPr>
        <w:t>1、服务费</w:t>
      </w:r>
      <w:bookmarkEnd w:id="2"/>
      <w:bookmarkEnd w:id="3"/>
      <w:bookmarkEnd w:id="4"/>
      <w:bookmarkEnd w:id="5"/>
      <w:r>
        <w:rPr>
          <w:rFonts w:hint="eastAsia"/>
          <w:sz w:val="24"/>
          <w:lang w:eastAsia="zh-CN"/>
        </w:rPr>
        <w:t xml:space="preserve">  </w:t>
      </w:r>
    </w:p>
    <w:p w:rsidR="00421627" w:rsidRDefault="00421627" w:rsidP="00421627">
      <w:pPr>
        <w:spacing w:line="360" w:lineRule="auto"/>
        <w:rPr>
          <w:sz w:val="24"/>
          <w:lang w:eastAsia="zh-CN"/>
        </w:rPr>
      </w:pPr>
      <w:r>
        <w:rPr>
          <w:rFonts w:hint="eastAsia"/>
          <w:sz w:val="24"/>
          <w:lang w:eastAsia="zh-CN"/>
        </w:rPr>
        <w:t>甲方热电厂区内所有PLC系统维护技术服务费用为固定单价</w:t>
      </w:r>
      <w:r>
        <w:rPr>
          <w:rFonts w:hint="eastAsia"/>
          <w:sz w:val="24"/>
          <w:u w:val="single"/>
          <w:lang w:eastAsia="zh-CN"/>
        </w:rPr>
        <w:t xml:space="preserve">      </w:t>
      </w:r>
      <w:r>
        <w:rPr>
          <w:rFonts w:hint="eastAsia"/>
          <w:sz w:val="24"/>
          <w:lang w:eastAsia="zh-CN"/>
        </w:rPr>
        <w:t>元/小时.人，费用包括服务费、差旅交通费、节假日的加班费</w:t>
      </w:r>
      <w:r w:rsidRPr="003C6FC3">
        <w:rPr>
          <w:rFonts w:hint="eastAsia"/>
          <w:color w:val="000000"/>
          <w:sz w:val="24"/>
          <w:lang w:eastAsia="zh-CN"/>
        </w:rPr>
        <w:t>用、增值税等。</w:t>
      </w:r>
      <w:r>
        <w:rPr>
          <w:rFonts w:hint="eastAsia"/>
          <w:sz w:val="24"/>
          <w:lang w:eastAsia="zh-CN"/>
        </w:rPr>
        <w:t>所有服务收费以服务工程师在现场实际工作小时计费，如每趟每人服务时间不足4小时的按4小时计，超过4小时不足8小时按8小时计，单趟服务时间超过八小时按实际现场服务时间计</w:t>
      </w:r>
      <w:r w:rsidR="009D3075">
        <w:rPr>
          <w:rFonts w:hint="eastAsia"/>
          <w:sz w:val="24"/>
          <w:lang w:eastAsia="zh-CN"/>
        </w:rPr>
        <w:t>算</w:t>
      </w:r>
      <w:r>
        <w:rPr>
          <w:rFonts w:hint="eastAsia"/>
          <w:sz w:val="24"/>
          <w:lang w:eastAsia="zh-CN"/>
        </w:rPr>
        <w:t>。</w:t>
      </w:r>
    </w:p>
    <w:p w:rsidR="00421627" w:rsidRDefault="00421627" w:rsidP="00421627">
      <w:pPr>
        <w:spacing w:line="360" w:lineRule="auto"/>
        <w:rPr>
          <w:sz w:val="24"/>
          <w:lang w:eastAsia="zh-CN"/>
        </w:rPr>
      </w:pPr>
      <w:r>
        <w:rPr>
          <w:rFonts w:hint="eastAsia"/>
          <w:sz w:val="24"/>
          <w:lang w:eastAsia="zh-CN"/>
        </w:rPr>
        <w:lastRenderedPageBreak/>
        <w:t>2、硬件更换费用</w:t>
      </w:r>
    </w:p>
    <w:p w:rsidR="00421627" w:rsidRDefault="00421627" w:rsidP="00421627">
      <w:pPr>
        <w:spacing w:line="360" w:lineRule="auto"/>
        <w:rPr>
          <w:sz w:val="24"/>
          <w:lang w:eastAsia="zh-CN"/>
        </w:rPr>
      </w:pPr>
      <w:r>
        <w:rPr>
          <w:rFonts w:hint="eastAsia"/>
          <w:sz w:val="24"/>
          <w:lang w:eastAsia="zh-CN"/>
        </w:rPr>
        <w:t>PLC系统维修时如需更换硬件由甲方提供，若在紧急情况甲方没有备件时由乙方提供，具体价格根据比选递交的硬件更换费用清单进行结算，如不在清单范围内的根据市场价格合理报价，具体数量、型号甲方核实、确认。</w:t>
      </w:r>
    </w:p>
    <w:p w:rsidR="00421627" w:rsidRDefault="00421627" w:rsidP="00421627">
      <w:pPr>
        <w:spacing w:line="360" w:lineRule="auto"/>
        <w:rPr>
          <w:sz w:val="24"/>
          <w:lang w:eastAsia="zh-CN"/>
        </w:rPr>
      </w:pPr>
      <w:r>
        <w:rPr>
          <w:rFonts w:hint="eastAsia"/>
          <w:sz w:val="24"/>
          <w:lang w:eastAsia="zh-CN"/>
        </w:rPr>
        <w:t xml:space="preserve">3、工程签证与结算管理 </w:t>
      </w:r>
    </w:p>
    <w:p w:rsidR="00421627" w:rsidRDefault="00421627" w:rsidP="00421627">
      <w:pPr>
        <w:spacing w:line="360" w:lineRule="auto"/>
        <w:rPr>
          <w:sz w:val="24"/>
          <w:lang w:eastAsia="zh-CN"/>
        </w:rPr>
      </w:pPr>
      <w:r>
        <w:rPr>
          <w:rFonts w:hint="eastAsia"/>
          <w:sz w:val="24"/>
          <w:lang w:eastAsia="zh-CN"/>
        </w:rPr>
        <w:t>3.1 工程签证：乙方每次服务完成并提供相关资料后，甲方以签《现场服务确认单》进行验收。</w:t>
      </w:r>
    </w:p>
    <w:p w:rsidR="00421627" w:rsidRDefault="00421627" w:rsidP="00421627">
      <w:pPr>
        <w:spacing w:line="360" w:lineRule="auto"/>
        <w:rPr>
          <w:sz w:val="24"/>
          <w:lang w:eastAsia="zh-CN"/>
        </w:rPr>
      </w:pPr>
      <w:r>
        <w:rPr>
          <w:rFonts w:hint="eastAsia"/>
          <w:sz w:val="24"/>
          <w:lang w:eastAsia="zh-CN"/>
        </w:rPr>
        <w:t>3.2乙方根据甲方的签证和协议规定的技术服务单价，编制结算书（电子版及1份签字盖章的纸质版原件）送甲方审核，再根据甲方审核后的金额，开具</w:t>
      </w:r>
      <w:r w:rsidR="000E3AD8">
        <w:rPr>
          <w:rFonts w:hint="eastAsia"/>
          <w:sz w:val="24"/>
          <w:lang w:eastAsia="zh-CN"/>
        </w:rPr>
        <w:t>增值税专用</w:t>
      </w:r>
      <w:r>
        <w:rPr>
          <w:rFonts w:hint="eastAsia"/>
          <w:sz w:val="24"/>
          <w:lang w:eastAsia="zh-CN"/>
        </w:rPr>
        <w:t>发票</w:t>
      </w:r>
      <w:r w:rsidR="000E3AD8">
        <w:rPr>
          <w:rFonts w:hint="eastAsia"/>
          <w:sz w:val="24"/>
          <w:lang w:eastAsia="zh-CN"/>
        </w:rPr>
        <w:t>（税率</w:t>
      </w:r>
      <w:r w:rsidR="000E3AD8">
        <w:rPr>
          <w:rFonts w:hint="eastAsia"/>
          <w:sz w:val="24"/>
          <w:u w:val="single"/>
          <w:lang w:eastAsia="zh-CN"/>
        </w:rPr>
        <w:t xml:space="preserve"> </w:t>
      </w:r>
      <w:r w:rsidR="00B75985">
        <w:rPr>
          <w:rFonts w:hint="eastAsia"/>
          <w:sz w:val="24"/>
          <w:u w:val="single"/>
          <w:lang w:eastAsia="zh-CN"/>
        </w:rPr>
        <w:t>6</w:t>
      </w:r>
      <w:r w:rsidR="000E3AD8">
        <w:rPr>
          <w:rFonts w:hint="eastAsia"/>
          <w:sz w:val="24"/>
          <w:u w:val="single"/>
          <w:lang w:eastAsia="zh-CN"/>
        </w:rPr>
        <w:t xml:space="preserve"> %</w:t>
      </w:r>
      <w:r w:rsidR="000E3AD8">
        <w:rPr>
          <w:rFonts w:hint="eastAsia"/>
          <w:sz w:val="24"/>
          <w:lang w:eastAsia="zh-CN"/>
        </w:rPr>
        <w:t>）</w:t>
      </w:r>
      <w:r>
        <w:rPr>
          <w:rFonts w:hint="eastAsia"/>
          <w:sz w:val="24"/>
          <w:lang w:eastAsia="zh-CN"/>
        </w:rPr>
        <w:t>并提交付款通知单（签字的纸质版原件 ）给甲方，每季度结算一次。</w:t>
      </w:r>
    </w:p>
    <w:p w:rsidR="00421627" w:rsidRDefault="00421627" w:rsidP="00421627">
      <w:pPr>
        <w:spacing w:line="360" w:lineRule="auto"/>
        <w:rPr>
          <w:sz w:val="24"/>
          <w:lang w:eastAsia="zh-CN"/>
        </w:rPr>
      </w:pPr>
      <w:r>
        <w:rPr>
          <w:rFonts w:hint="eastAsia"/>
          <w:sz w:val="24"/>
          <w:lang w:eastAsia="zh-CN"/>
        </w:rPr>
        <w:t>五、 争议、违约和索赔</w:t>
      </w:r>
    </w:p>
    <w:p w:rsidR="00421627" w:rsidRDefault="00421627" w:rsidP="00421627">
      <w:pPr>
        <w:spacing w:line="360" w:lineRule="auto"/>
        <w:rPr>
          <w:sz w:val="24"/>
          <w:lang w:eastAsia="zh-CN"/>
        </w:rPr>
      </w:pPr>
      <w:r>
        <w:rPr>
          <w:rFonts w:hint="eastAsia"/>
          <w:sz w:val="24"/>
          <w:lang w:eastAsia="zh-CN"/>
        </w:rPr>
        <w:t>1、争议：甲乙双方在履行合同过程中，发生争议和纠纷时，双方应友好协商解决，经协商无法解决时，应由甲方所在地法院解决。</w:t>
      </w:r>
    </w:p>
    <w:p w:rsidR="00421627" w:rsidRDefault="00421627" w:rsidP="00421627">
      <w:pPr>
        <w:spacing w:line="360" w:lineRule="auto"/>
        <w:rPr>
          <w:sz w:val="24"/>
          <w:lang w:eastAsia="zh-CN"/>
        </w:rPr>
      </w:pPr>
      <w:r>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421627" w:rsidRDefault="00421627" w:rsidP="00421627">
      <w:pPr>
        <w:spacing w:line="360" w:lineRule="auto"/>
        <w:rPr>
          <w:sz w:val="24"/>
          <w:lang w:eastAsia="zh-CN"/>
        </w:rPr>
      </w:pPr>
      <w:r>
        <w:rPr>
          <w:rFonts w:hint="eastAsia"/>
          <w:sz w:val="24"/>
          <w:lang w:eastAsia="zh-CN"/>
        </w:rPr>
        <w:t>2.1 甲方未按照合同约定支付检维修服务费的，按照银行同期同类贷款基准利率标准支付利息。</w:t>
      </w:r>
    </w:p>
    <w:p w:rsidR="00421627" w:rsidRDefault="00421627" w:rsidP="00421627">
      <w:pPr>
        <w:spacing w:line="360" w:lineRule="auto"/>
        <w:rPr>
          <w:sz w:val="24"/>
          <w:lang w:eastAsia="zh-CN"/>
        </w:rPr>
      </w:pPr>
      <w:r>
        <w:rPr>
          <w:rFonts w:hint="eastAsia"/>
          <w:sz w:val="24"/>
          <w:lang w:eastAsia="zh-CN"/>
        </w:rPr>
        <w:t>2.2 乙方提供的检修服务达不到合同约定的质量标准，乙方应无偿返修或返工，并承担由此给甲方造成的损失。</w:t>
      </w:r>
    </w:p>
    <w:p w:rsidR="00421627" w:rsidRDefault="00421627" w:rsidP="00421627">
      <w:pPr>
        <w:spacing w:line="360" w:lineRule="auto"/>
        <w:rPr>
          <w:sz w:val="24"/>
          <w:lang w:eastAsia="zh-CN"/>
        </w:rPr>
      </w:pPr>
      <w:r>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421627" w:rsidRDefault="00421627" w:rsidP="00421627">
      <w:pPr>
        <w:spacing w:line="360" w:lineRule="auto"/>
        <w:rPr>
          <w:sz w:val="24"/>
          <w:lang w:eastAsia="zh-CN"/>
        </w:rPr>
      </w:pPr>
      <w:r>
        <w:rPr>
          <w:rFonts w:hint="eastAsia"/>
          <w:sz w:val="24"/>
          <w:lang w:eastAsia="zh-CN"/>
        </w:rPr>
        <w:t>2.4 乙方检维修施工期间，因不可归责于甲方的原因造成甲方、乙方或第三方人身、财产损失的，乙方承担赔偿责任，不可抗力等法律另有规定的除外。</w:t>
      </w:r>
    </w:p>
    <w:p w:rsidR="00421627" w:rsidRDefault="00421627" w:rsidP="00421627">
      <w:pPr>
        <w:spacing w:line="360" w:lineRule="auto"/>
        <w:rPr>
          <w:sz w:val="24"/>
          <w:lang w:eastAsia="zh-CN"/>
        </w:rPr>
      </w:pPr>
      <w:r>
        <w:rPr>
          <w:rFonts w:hint="eastAsia"/>
          <w:sz w:val="24"/>
          <w:lang w:eastAsia="zh-CN"/>
        </w:rPr>
        <w:t>2.5乙方违反本合同约定，经甲方指出后未在甲方规定期限更正的，甲方视情况提前解除本合同并拒绝支付应付款项。</w:t>
      </w:r>
    </w:p>
    <w:p w:rsidR="00421627" w:rsidRDefault="00421627" w:rsidP="00421627">
      <w:pPr>
        <w:spacing w:line="360" w:lineRule="auto"/>
        <w:rPr>
          <w:sz w:val="24"/>
          <w:lang w:eastAsia="zh-CN"/>
        </w:rPr>
      </w:pPr>
      <w:r>
        <w:rPr>
          <w:rFonts w:hint="eastAsia"/>
          <w:sz w:val="24"/>
          <w:lang w:eastAsia="zh-CN"/>
        </w:rPr>
        <w:t>六、合同份数及生效、失效：</w:t>
      </w:r>
    </w:p>
    <w:p w:rsidR="00421627" w:rsidRDefault="009D3075" w:rsidP="00421627">
      <w:pPr>
        <w:spacing w:line="360" w:lineRule="auto"/>
        <w:rPr>
          <w:sz w:val="24"/>
          <w:lang w:eastAsia="zh-CN"/>
        </w:rPr>
      </w:pPr>
      <w:r>
        <w:rPr>
          <w:rFonts w:hint="eastAsia"/>
          <w:sz w:val="24"/>
          <w:lang w:eastAsia="zh-CN"/>
        </w:rPr>
        <w:t>1、</w:t>
      </w:r>
      <w:r w:rsidR="00421627">
        <w:rPr>
          <w:rFonts w:hint="eastAsia"/>
          <w:sz w:val="24"/>
          <w:lang w:eastAsia="zh-CN"/>
        </w:rPr>
        <w:t>本合同自2019年</w:t>
      </w:r>
      <w:r w:rsidR="00421627" w:rsidRPr="009D3075">
        <w:rPr>
          <w:rFonts w:hint="eastAsia"/>
          <w:sz w:val="24"/>
          <w:u w:val="single"/>
          <w:lang w:eastAsia="zh-CN"/>
        </w:rPr>
        <w:t xml:space="preserve">  </w:t>
      </w:r>
      <w:r w:rsidR="00421627">
        <w:rPr>
          <w:rFonts w:hint="eastAsia"/>
          <w:sz w:val="24"/>
          <w:lang w:eastAsia="zh-CN"/>
        </w:rPr>
        <w:t>月</w:t>
      </w:r>
      <w:r w:rsidR="00421627" w:rsidRPr="009D3075">
        <w:rPr>
          <w:rFonts w:hint="eastAsia"/>
          <w:sz w:val="24"/>
          <w:u w:val="single"/>
          <w:lang w:eastAsia="zh-CN"/>
        </w:rPr>
        <w:t xml:space="preserve">  </w:t>
      </w:r>
      <w:r w:rsidR="00421627">
        <w:rPr>
          <w:rFonts w:hint="eastAsia"/>
          <w:sz w:val="24"/>
          <w:lang w:eastAsia="zh-CN"/>
        </w:rPr>
        <w:t>日起至2020年</w:t>
      </w:r>
      <w:r w:rsidR="00421627" w:rsidRPr="009D3075">
        <w:rPr>
          <w:rFonts w:hint="eastAsia"/>
          <w:sz w:val="24"/>
          <w:u w:val="single"/>
          <w:lang w:eastAsia="zh-CN"/>
        </w:rPr>
        <w:t xml:space="preserve">  </w:t>
      </w:r>
      <w:r w:rsidR="00421627">
        <w:rPr>
          <w:rFonts w:hint="eastAsia"/>
          <w:sz w:val="24"/>
          <w:lang w:eastAsia="zh-CN"/>
        </w:rPr>
        <w:t>月</w:t>
      </w:r>
      <w:r w:rsidR="00421627">
        <w:rPr>
          <w:rFonts w:hint="eastAsia"/>
          <w:sz w:val="24"/>
          <w:u w:val="single"/>
          <w:lang w:eastAsia="zh-CN"/>
        </w:rPr>
        <w:t xml:space="preserve">  </w:t>
      </w:r>
      <w:r w:rsidR="00421627">
        <w:rPr>
          <w:rFonts w:hint="eastAsia"/>
          <w:sz w:val="24"/>
          <w:lang w:eastAsia="zh-CN"/>
        </w:rPr>
        <w:t>日</w:t>
      </w:r>
      <w:r w:rsidR="00FF1A9C">
        <w:rPr>
          <w:rFonts w:hint="eastAsia"/>
          <w:sz w:val="24"/>
          <w:lang w:eastAsia="zh-CN"/>
        </w:rPr>
        <w:t>，</w:t>
      </w:r>
      <w:r w:rsidR="00421627">
        <w:rPr>
          <w:rFonts w:hint="eastAsia"/>
          <w:sz w:val="24"/>
          <w:lang w:eastAsia="zh-CN"/>
        </w:rPr>
        <w:t>一式</w:t>
      </w:r>
      <w:r w:rsidR="00421627" w:rsidRPr="00FF1A9C">
        <w:rPr>
          <w:rFonts w:hint="eastAsia"/>
          <w:sz w:val="24"/>
          <w:u w:val="single"/>
          <w:lang w:eastAsia="zh-CN"/>
        </w:rPr>
        <w:t xml:space="preserve"> 陆</w:t>
      </w:r>
      <w:r w:rsidR="00421627">
        <w:rPr>
          <w:rFonts w:hint="eastAsia"/>
          <w:sz w:val="24"/>
          <w:lang w:eastAsia="zh-CN"/>
        </w:rPr>
        <w:t>份，甲方执</w:t>
      </w:r>
      <w:r w:rsidR="00421627">
        <w:rPr>
          <w:rFonts w:hint="eastAsia"/>
          <w:sz w:val="24"/>
          <w:u w:val="single"/>
          <w:lang w:eastAsia="zh-CN"/>
        </w:rPr>
        <w:t xml:space="preserve">　</w:t>
      </w:r>
      <w:r>
        <w:rPr>
          <w:rFonts w:hint="eastAsia"/>
          <w:sz w:val="24"/>
          <w:u w:val="single"/>
          <w:lang w:eastAsia="zh-CN"/>
        </w:rPr>
        <w:t>肆</w:t>
      </w:r>
      <w:r w:rsidR="00421627">
        <w:rPr>
          <w:rFonts w:hint="eastAsia"/>
          <w:sz w:val="24"/>
          <w:u w:val="single"/>
          <w:lang w:eastAsia="zh-CN"/>
        </w:rPr>
        <w:t xml:space="preserve"> </w:t>
      </w:r>
      <w:r w:rsidR="00421627">
        <w:rPr>
          <w:rFonts w:hint="eastAsia"/>
          <w:sz w:val="24"/>
          <w:lang w:eastAsia="zh-CN"/>
        </w:rPr>
        <w:t>份乙方执</w:t>
      </w:r>
      <w:r w:rsidR="00421627">
        <w:rPr>
          <w:rFonts w:hint="eastAsia"/>
          <w:sz w:val="24"/>
          <w:u w:val="single"/>
          <w:lang w:eastAsia="zh-CN"/>
        </w:rPr>
        <w:t xml:space="preserve"> </w:t>
      </w:r>
      <w:r>
        <w:rPr>
          <w:rFonts w:hint="eastAsia"/>
          <w:sz w:val="24"/>
          <w:u w:val="single"/>
          <w:lang w:eastAsia="zh-CN"/>
        </w:rPr>
        <w:t>贰</w:t>
      </w:r>
      <w:r w:rsidR="00421627">
        <w:rPr>
          <w:rFonts w:hint="eastAsia"/>
          <w:sz w:val="24"/>
          <w:u w:val="single"/>
          <w:lang w:eastAsia="zh-CN"/>
        </w:rPr>
        <w:t xml:space="preserve"> </w:t>
      </w:r>
      <w:r w:rsidR="00421627">
        <w:rPr>
          <w:rFonts w:hint="eastAsia"/>
          <w:sz w:val="24"/>
          <w:lang w:eastAsia="zh-CN"/>
        </w:rPr>
        <w:t>份，具有同等法律效力，双方签字盖章后生效。合同附件为本合同不可分割的部分，也具有同等法律效力。</w:t>
      </w:r>
    </w:p>
    <w:p w:rsidR="009D3075" w:rsidRDefault="009D3075" w:rsidP="009D3075">
      <w:pPr>
        <w:spacing w:line="360" w:lineRule="auto"/>
        <w:rPr>
          <w:sz w:val="24"/>
          <w:lang w:eastAsia="zh-CN"/>
        </w:rPr>
      </w:pPr>
      <w:r>
        <w:rPr>
          <w:rFonts w:hint="eastAsia"/>
          <w:sz w:val="24"/>
          <w:lang w:eastAsia="zh-CN"/>
        </w:rPr>
        <w:lastRenderedPageBreak/>
        <w:t>2、本协议未尽事宜，如需更改经双方协商后可另签补充协议。</w:t>
      </w:r>
    </w:p>
    <w:p w:rsidR="009D3075" w:rsidRDefault="009D3075" w:rsidP="009D3075">
      <w:pPr>
        <w:pStyle w:val="1"/>
        <w:rPr>
          <w:sz w:val="24"/>
          <w:szCs w:val="24"/>
        </w:rPr>
      </w:pPr>
      <w:r>
        <w:rPr>
          <w:rFonts w:hint="eastAsia"/>
          <w:sz w:val="24"/>
          <w:szCs w:val="24"/>
        </w:rPr>
        <w:t>七、附件：</w:t>
      </w:r>
      <w:r>
        <w:rPr>
          <w:rFonts w:hint="eastAsia"/>
          <w:sz w:val="24"/>
        </w:rPr>
        <w:t>《安全环保协议书》</w:t>
      </w:r>
    </w:p>
    <w:p w:rsidR="009D3075" w:rsidRDefault="009D3075" w:rsidP="009D3075">
      <w:pPr>
        <w:pStyle w:val="1"/>
        <w:rPr>
          <w:sz w:val="24"/>
          <w:szCs w:val="24"/>
        </w:rPr>
      </w:pPr>
    </w:p>
    <w:p w:rsidR="009D3075" w:rsidRDefault="009D3075" w:rsidP="009D3075">
      <w:pPr>
        <w:pStyle w:val="1"/>
        <w:rPr>
          <w:sz w:val="24"/>
          <w:szCs w:val="24"/>
        </w:rPr>
      </w:pPr>
    </w:p>
    <w:p w:rsidR="009D3075" w:rsidRDefault="009D3075" w:rsidP="009D3075">
      <w:pPr>
        <w:pStyle w:val="1"/>
        <w:rPr>
          <w:sz w:val="24"/>
          <w:szCs w:val="24"/>
        </w:rPr>
      </w:pPr>
    </w:p>
    <w:p w:rsidR="009D3075" w:rsidRDefault="009D3075" w:rsidP="009D3075">
      <w:pPr>
        <w:pStyle w:val="1"/>
        <w:rPr>
          <w:sz w:val="24"/>
          <w:szCs w:val="24"/>
        </w:rPr>
      </w:pPr>
    </w:p>
    <w:p w:rsidR="009D3075" w:rsidRDefault="009D3075" w:rsidP="009D3075">
      <w:pPr>
        <w:pStyle w:val="1"/>
        <w:rPr>
          <w:sz w:val="24"/>
          <w:szCs w:val="24"/>
        </w:rPr>
      </w:pPr>
    </w:p>
    <w:p w:rsidR="009D3075" w:rsidRPr="009D3075" w:rsidRDefault="009D3075" w:rsidP="009D3075">
      <w:pPr>
        <w:pStyle w:val="1"/>
        <w:rPr>
          <w:sz w:val="24"/>
          <w:szCs w:val="24"/>
        </w:rPr>
      </w:pP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甲方：腾龙芳烃（漳州）有限公司            乙方：</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联系地址：                                  联系地址：</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邮编：                                      邮编：</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传真：                                      传真：</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电子邮箱：                                  电子邮箱：</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委托代理人：                                委托代理人：</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电话：                                      电话：</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开户银行：                                  开户银行：</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账号：                                      账户：</w:t>
      </w:r>
    </w:p>
    <w:p w:rsidR="00967702" w:rsidRPr="00421627" w:rsidRDefault="00967702">
      <w:pPr>
        <w:jc w:val="both"/>
        <w:rPr>
          <w:lang w:eastAsia="zh-CN"/>
        </w:rPr>
        <w:sectPr w:rsidR="00967702" w:rsidRPr="00421627">
          <w:footerReference w:type="default" r:id="rId10"/>
          <w:pgSz w:w="11910" w:h="16840"/>
          <w:pgMar w:top="1480" w:right="1120" w:bottom="740" w:left="1300" w:header="0" w:footer="487" w:gutter="0"/>
          <w:cols w:space="720"/>
        </w:sectPr>
      </w:pPr>
    </w:p>
    <w:p w:rsidR="00AB2654" w:rsidRPr="00AB2654" w:rsidRDefault="00DD56C2">
      <w:pPr>
        <w:spacing w:before="11"/>
        <w:ind w:left="218"/>
        <w:rPr>
          <w:b/>
          <w:bCs/>
          <w:w w:val="90"/>
          <w:sz w:val="28"/>
          <w:szCs w:val="28"/>
          <w:lang w:eastAsia="zh-CN"/>
        </w:rPr>
      </w:pPr>
      <w:r w:rsidRPr="00AB2654">
        <w:rPr>
          <w:b/>
          <w:bCs/>
          <w:w w:val="90"/>
          <w:sz w:val="28"/>
          <w:szCs w:val="28"/>
          <w:lang w:eastAsia="zh-CN"/>
        </w:rPr>
        <w:lastRenderedPageBreak/>
        <w:t>附件</w:t>
      </w:r>
      <w:r w:rsidR="00AB2654" w:rsidRPr="00AB2654">
        <w:rPr>
          <w:rFonts w:hint="eastAsia"/>
          <w:b/>
          <w:bCs/>
          <w:w w:val="90"/>
          <w:sz w:val="28"/>
          <w:szCs w:val="28"/>
          <w:lang w:eastAsia="zh-CN"/>
        </w:rPr>
        <w:t>：</w:t>
      </w:r>
    </w:p>
    <w:p w:rsidR="00AB2654" w:rsidRPr="0063575E" w:rsidRDefault="00AB2654" w:rsidP="00884958">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2654" w:rsidRDefault="00AB2654" w:rsidP="00AB2654">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rsidR="00AB2654" w:rsidRPr="008F58ED" w:rsidRDefault="00AB2654" w:rsidP="00AB2654">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2654" w:rsidRDefault="00AB2654" w:rsidP="00AB2654">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热电厂PLC系统</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sidR="000E3AD8">
        <w:rPr>
          <w:rFonts w:asciiTheme="minorEastAsia" w:eastAsiaTheme="minorEastAsia" w:hAnsiTheme="minorEastAsia" w:hint="eastAsia"/>
          <w:szCs w:val="21"/>
          <w:u w:val="single"/>
          <w:lang w:eastAsia="zh-CN"/>
        </w:rPr>
        <w:t>PLC系统技术服务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0E3AD8">
        <w:rPr>
          <w:rFonts w:asciiTheme="minorEastAsia" w:eastAsiaTheme="minorEastAsia" w:hAnsiTheme="minorEastAsia" w:hint="eastAsia"/>
          <w:szCs w:val="21"/>
          <w:lang w:eastAsia="zh-CN"/>
        </w:rPr>
        <w:t>腾龙芳烃（漳州）</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AB2654" w:rsidRPr="00B118A4" w:rsidRDefault="00AB2654" w:rsidP="00AB265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2654" w:rsidRPr="0063575E" w:rsidRDefault="00AB2654" w:rsidP="000E3AD8">
      <w:pPr>
        <w:pStyle w:val="a7"/>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2654" w:rsidRPr="0063575E" w:rsidRDefault="00AB2654" w:rsidP="000E3AD8">
      <w:pPr>
        <w:pStyle w:val="a7"/>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2654" w:rsidRPr="0063575E" w:rsidRDefault="00AB2654" w:rsidP="00AB2654">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2654" w:rsidRDefault="00AB2654" w:rsidP="00AB2654">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2654" w:rsidRDefault="00AB2654" w:rsidP="00AB2654">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2654" w:rsidRPr="0063575E" w:rsidRDefault="00AB2654" w:rsidP="00AB2654">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2654" w:rsidRPr="0063575E" w:rsidRDefault="00AB2654" w:rsidP="00AB2654">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2654" w:rsidRPr="0063575E" w:rsidRDefault="00AB2654" w:rsidP="00AB2654">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2654" w:rsidRPr="00FB7887" w:rsidRDefault="00AB2654" w:rsidP="00AB2654">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2654" w:rsidRPr="0063575E" w:rsidRDefault="00AB2654" w:rsidP="00AB2654">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2654" w:rsidRPr="00203F41" w:rsidRDefault="00AB2654" w:rsidP="00AB2654">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2654" w:rsidRPr="0063575E" w:rsidRDefault="00AB2654" w:rsidP="00AB2654">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2654" w:rsidRPr="0063575E" w:rsidRDefault="00AB2654" w:rsidP="00AB2654">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2654" w:rsidRPr="0063575E" w:rsidRDefault="00AB2654" w:rsidP="00AB2654">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000E3AD8">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2654" w:rsidRPr="0063575E" w:rsidRDefault="00AB2654" w:rsidP="00AB2654">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2654" w:rsidRPr="0063575E" w:rsidRDefault="00AB2654" w:rsidP="00AB2654">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2654" w:rsidRPr="0063575E" w:rsidRDefault="00AB2654" w:rsidP="00AB2654">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2654" w:rsidRPr="0063575E" w:rsidRDefault="00AB2654" w:rsidP="00AB2654">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2654" w:rsidRPr="0063575E" w:rsidRDefault="00AB2654" w:rsidP="00AB2654">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B2654"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2654" w:rsidRPr="0063575E" w:rsidRDefault="00AB2654" w:rsidP="00AB2654">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B2654" w:rsidRDefault="00AB2654" w:rsidP="00AB2654">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AB2654" w:rsidRPr="00B118A4" w:rsidRDefault="00AB2654" w:rsidP="00AB2654">
      <w:pPr>
        <w:pStyle w:val="a7"/>
        <w:numPr>
          <w:ilvl w:val="0"/>
          <w:numId w:val="4"/>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2654" w:rsidRPr="00B118A4" w:rsidRDefault="00AB2654" w:rsidP="00AB2654">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2654" w:rsidRPr="00581949" w:rsidRDefault="00AB2654" w:rsidP="00AB2654">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w:t>
      </w:r>
      <w:r w:rsidRPr="00581949">
        <w:rPr>
          <w:rFonts w:hint="eastAsia"/>
          <w:szCs w:val="21"/>
          <w:lang w:eastAsia="zh-CN"/>
        </w:rPr>
        <w:lastRenderedPageBreak/>
        <w:t>乙方主要责任造成的人身伤亡、设备损坏事故及其造成的经济损失,一切责任及损失由乙方承担，并由乙方上报有关政府部门调查处理、统计上报。</w:t>
      </w:r>
    </w:p>
    <w:p w:rsidR="00AB2654" w:rsidRPr="0063575E" w:rsidRDefault="00AB2654" w:rsidP="00AB2654">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2654" w:rsidRPr="0063575E" w:rsidRDefault="00AB2654" w:rsidP="00AB2654">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2654" w:rsidRPr="00581949" w:rsidRDefault="00AB2654" w:rsidP="00AB2654">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2654" w:rsidRPr="00620621" w:rsidRDefault="00AB2654" w:rsidP="00AB2654">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2654" w:rsidRPr="0063575E" w:rsidRDefault="00AB2654" w:rsidP="00AB2654">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2654" w:rsidRPr="0063575E" w:rsidRDefault="00AB2654" w:rsidP="00AB2654">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2654" w:rsidRPr="0063575E" w:rsidRDefault="00AB2654" w:rsidP="00AB265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2654" w:rsidRPr="0063575E" w:rsidRDefault="00AB2654" w:rsidP="00AB265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2654" w:rsidRPr="0063575E" w:rsidRDefault="00AB2654" w:rsidP="00AB2654">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2654" w:rsidRPr="0063575E" w:rsidRDefault="00AB2654" w:rsidP="00AB2654">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2654" w:rsidRPr="00BD491B" w:rsidRDefault="00AB2654" w:rsidP="00AB2654">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2654" w:rsidRDefault="00AB2654" w:rsidP="000E3AD8">
      <w:pPr>
        <w:spacing w:line="276" w:lineRule="auto"/>
        <w:rPr>
          <w:szCs w:val="21"/>
          <w:lang w:eastAsia="zh-CN"/>
        </w:rPr>
      </w:pPr>
    </w:p>
    <w:p w:rsidR="00AB2654" w:rsidRPr="0063575E" w:rsidRDefault="00AB2654" w:rsidP="00AB2654">
      <w:pPr>
        <w:spacing w:line="276" w:lineRule="auto"/>
        <w:ind w:leftChars="-339" w:left="-550" w:hangingChars="89" w:hanging="196"/>
        <w:rPr>
          <w:szCs w:val="21"/>
          <w:lang w:eastAsia="zh-CN"/>
        </w:rPr>
      </w:pPr>
      <w:r w:rsidRPr="0063575E">
        <w:rPr>
          <w:rFonts w:hint="eastAsia"/>
          <w:szCs w:val="21"/>
          <w:lang w:eastAsia="zh-CN"/>
        </w:rPr>
        <w:t>甲方 (章)：</w:t>
      </w:r>
      <w:r w:rsidR="000E3AD8">
        <w:rPr>
          <w:rFonts w:hint="eastAsia"/>
          <w:szCs w:val="21"/>
          <w:lang w:eastAsia="zh-CN"/>
        </w:rPr>
        <w:t>腾龙芳烃（漳州）有限公司</w:t>
      </w:r>
      <w:r w:rsidRPr="0063575E">
        <w:rPr>
          <w:rFonts w:hint="eastAsia"/>
          <w:szCs w:val="21"/>
          <w:lang w:eastAsia="zh-CN"/>
        </w:rPr>
        <w:t xml:space="preserve">           乙方(章)：</w:t>
      </w:r>
    </w:p>
    <w:p w:rsidR="00AB2654" w:rsidRPr="0063575E" w:rsidRDefault="00AB2654" w:rsidP="00AB2654">
      <w:pPr>
        <w:spacing w:line="276" w:lineRule="auto"/>
        <w:rPr>
          <w:szCs w:val="21"/>
          <w:lang w:eastAsia="zh-CN"/>
        </w:rPr>
      </w:pPr>
    </w:p>
    <w:p w:rsidR="00AB2654" w:rsidRPr="0063575E" w:rsidRDefault="00AB2654" w:rsidP="00AB2654">
      <w:pPr>
        <w:spacing w:line="276" w:lineRule="auto"/>
        <w:ind w:leftChars="-339" w:left="-550" w:hangingChars="89" w:hanging="196"/>
        <w:rPr>
          <w:szCs w:val="21"/>
          <w:lang w:eastAsia="zh-CN"/>
        </w:rPr>
      </w:pPr>
      <w:r w:rsidRPr="0063575E">
        <w:rPr>
          <w:rFonts w:hint="eastAsia"/>
          <w:szCs w:val="21"/>
          <w:lang w:eastAsia="zh-CN"/>
        </w:rPr>
        <w:t>法人代表:                                     法人代表:</w:t>
      </w:r>
    </w:p>
    <w:p w:rsidR="00AB2654" w:rsidRPr="00B118A4" w:rsidRDefault="00AB2654" w:rsidP="00AB2654">
      <w:pPr>
        <w:spacing w:line="276" w:lineRule="auto"/>
        <w:rPr>
          <w:szCs w:val="21"/>
          <w:lang w:eastAsia="zh-CN"/>
        </w:rPr>
      </w:pPr>
    </w:p>
    <w:p w:rsidR="00AB2654" w:rsidRPr="000E3AD8" w:rsidRDefault="00AB2654" w:rsidP="000E3AD8">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0E3AD8" w:rsidRDefault="000E3AD8" w:rsidP="000E3AD8">
      <w:pPr>
        <w:spacing w:before="11"/>
        <w:rPr>
          <w:szCs w:val="21"/>
          <w:lang w:eastAsia="zh-CN"/>
        </w:rPr>
      </w:pPr>
    </w:p>
    <w:p w:rsidR="00967702" w:rsidRDefault="00AB2654" w:rsidP="000E3AD8">
      <w:pPr>
        <w:spacing w:before="11"/>
        <w:rPr>
          <w:lang w:eastAsia="zh-CN"/>
        </w:rPr>
      </w:pPr>
      <w:r w:rsidRPr="0063575E">
        <w:rPr>
          <w:rFonts w:hint="eastAsia"/>
          <w:szCs w:val="21"/>
          <w:lang w:eastAsia="zh-CN"/>
        </w:rPr>
        <w:t>签定日期：    年    月    日                   年    月    日</w:t>
      </w:r>
      <w:r w:rsidR="00DD56C2">
        <w:rPr>
          <w:lang w:eastAsia="zh-CN"/>
        </w:rPr>
        <w:br w:type="column"/>
      </w:r>
    </w:p>
    <w:p w:rsidR="00967702" w:rsidRDefault="00DD56C2">
      <w:pPr>
        <w:pStyle w:val="1"/>
        <w:rPr>
          <w:b/>
          <w:bCs/>
          <w:sz w:val="24"/>
          <w:szCs w:val="24"/>
        </w:rPr>
      </w:pPr>
      <w:bookmarkStart w:id="6" w:name="_Toc251742852"/>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144B4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Default="00144B4E" w:rsidP="00144B4E">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热电厂PLC技术服务</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322FA1">
        <w:rPr>
          <w:rFonts w:ascii="Times New Roman" w:hAnsi="Times New Roman" w:hint="eastAsia"/>
          <w:b/>
          <w:bCs/>
          <w:w w:val="95"/>
          <w:sz w:val="32"/>
          <w:lang w:eastAsia="zh-CN"/>
        </w:rPr>
        <w:t>9</w:t>
      </w:r>
      <w:r>
        <w:rPr>
          <w:rFonts w:ascii="Times New Roman" w:hAnsi="Times New Roman"/>
          <w:b/>
          <w:bCs/>
          <w:w w:val="95"/>
          <w:sz w:val="32"/>
          <w:lang w:eastAsia="zh-CN"/>
        </w:rPr>
        <w:t>年</w:t>
      </w:r>
      <w:r w:rsidR="00322FA1">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46559" w:rsidRPr="00746559" w:rsidRDefault="00746559" w:rsidP="00746559">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46559">
            <w:pPr>
              <w:spacing w:line="500" w:lineRule="exact"/>
              <w:rPr>
                <w:sz w:val="24"/>
              </w:rPr>
            </w:pPr>
            <w:r>
              <w:rPr>
                <w:rFonts w:hint="eastAsia"/>
                <w:sz w:val="24"/>
                <w:lang w:eastAsia="zh-CN"/>
              </w:rPr>
              <w:t>PLC维修</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DD56C2">
            <w:pPr>
              <w:spacing w:line="500" w:lineRule="exact"/>
              <w:rPr>
                <w:sz w:val="24"/>
              </w:rPr>
            </w:pPr>
            <w:r>
              <w:rPr>
                <w:rFonts w:hint="eastAsia"/>
                <w:sz w:val="24"/>
              </w:rPr>
              <w:t>应急预案</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746559">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22FC">
        <w:rPr>
          <w:rFonts w:hint="eastAsia"/>
          <w:sz w:val="24"/>
          <w:lang w:eastAsia="zh-CN"/>
        </w:rPr>
        <w:t>腾龙芳烃（漳州）</w:t>
      </w:r>
      <w:r w:rsidR="00322549">
        <w:rPr>
          <w:rFonts w:hint="eastAsia"/>
          <w:sz w:val="24"/>
          <w:lang w:eastAsia="zh-CN"/>
        </w:rPr>
        <w:t>有限公司</w:t>
      </w:r>
      <w:r w:rsidR="00DC22FC">
        <w:rPr>
          <w:rFonts w:hint="eastAsia"/>
          <w:sz w:val="24"/>
          <w:lang w:eastAsia="zh-CN"/>
        </w:rPr>
        <w:t>热电厂2019年至2020年PLC技术服务</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746559">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rsidP="00746559">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746559">
      <w:pPr>
        <w:pStyle w:val="1"/>
        <w:jc w:val="center"/>
        <w:rPr>
          <w:rFonts w:ascii="Times New Roman" w:hAnsi="Times New Roman"/>
          <w:b/>
          <w:bCs/>
          <w:kern w:val="2"/>
          <w:sz w:val="36"/>
          <w:szCs w:val="36"/>
        </w:rPr>
      </w:pPr>
      <w:r>
        <w:rPr>
          <w:rFonts w:ascii="Times New Roman" w:hAnsi="Times New Roman" w:hint="eastAsia"/>
          <w:b/>
          <w:bCs/>
          <w:kern w:val="2"/>
          <w:sz w:val="36"/>
          <w:szCs w:val="36"/>
        </w:rPr>
        <w:t>PLC</w:t>
      </w:r>
      <w:r>
        <w:rPr>
          <w:rFonts w:ascii="Times New Roman" w:hAnsi="Times New Roman" w:hint="eastAsia"/>
          <w:b/>
          <w:bCs/>
          <w:kern w:val="2"/>
          <w:sz w:val="36"/>
          <w:szCs w:val="36"/>
        </w:rPr>
        <w:t>维修</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746559">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B75985" w:rsidRDefault="00B75985" w:rsidP="00B75985">
      <w:pPr>
        <w:jc w:val="center"/>
        <w:rPr>
          <w:b/>
          <w:sz w:val="32"/>
          <w:szCs w:val="32"/>
        </w:rPr>
      </w:pPr>
      <w:r>
        <w:rPr>
          <w:rFonts w:hint="eastAsia"/>
          <w:b/>
          <w:sz w:val="32"/>
          <w:szCs w:val="32"/>
        </w:rPr>
        <w:t>报价单</w:t>
      </w:r>
    </w:p>
    <w:p w:rsidR="00B75985" w:rsidRPr="00B75985" w:rsidRDefault="00B75985" w:rsidP="00B75985">
      <w:pPr>
        <w:numPr>
          <w:ilvl w:val="0"/>
          <w:numId w:val="5"/>
        </w:numPr>
        <w:autoSpaceDE/>
        <w:autoSpaceDN/>
        <w:spacing w:line="360" w:lineRule="auto"/>
        <w:jc w:val="both"/>
        <w:rPr>
          <w:bCs/>
          <w:sz w:val="24"/>
          <w:szCs w:val="24"/>
        </w:rPr>
      </w:pPr>
      <w:r w:rsidRPr="00B75985">
        <w:rPr>
          <w:rFonts w:hint="eastAsia"/>
          <w:bCs/>
          <w:sz w:val="24"/>
          <w:szCs w:val="24"/>
        </w:rPr>
        <w:t>服务费</w:t>
      </w:r>
    </w:p>
    <w:p w:rsidR="00B75985" w:rsidRPr="00B75985" w:rsidRDefault="00B75985" w:rsidP="00B75985">
      <w:pPr>
        <w:tabs>
          <w:tab w:val="left" w:pos="2010"/>
        </w:tabs>
        <w:spacing w:line="360" w:lineRule="auto"/>
        <w:rPr>
          <w:rFonts w:cs="仿宋_GB2312"/>
          <w:bCs/>
          <w:sz w:val="24"/>
          <w:szCs w:val="24"/>
          <w:lang w:eastAsia="zh-CN"/>
        </w:rPr>
      </w:pPr>
      <w:r w:rsidRPr="00B75985">
        <w:rPr>
          <w:rFonts w:cs="仿宋_GB2312" w:hint="eastAsia"/>
          <w:bCs/>
          <w:sz w:val="24"/>
          <w:szCs w:val="24"/>
          <w:lang w:eastAsia="zh-CN"/>
        </w:rPr>
        <w:t>甲方厂区内所有PLC系统维护技术服务费用为固定单价</w:t>
      </w:r>
      <w:r w:rsidRPr="00B75985">
        <w:rPr>
          <w:rFonts w:cs="仿宋_GB2312" w:hint="eastAsia"/>
          <w:bCs/>
          <w:sz w:val="24"/>
          <w:szCs w:val="24"/>
          <w:u w:val="single"/>
          <w:lang w:eastAsia="zh-CN"/>
        </w:rPr>
        <w:t xml:space="preserve">      </w:t>
      </w:r>
      <w:r w:rsidRPr="00B75985">
        <w:rPr>
          <w:rFonts w:cs="仿宋_GB2312" w:hint="eastAsia"/>
          <w:bCs/>
          <w:sz w:val="24"/>
          <w:szCs w:val="24"/>
          <w:lang w:eastAsia="zh-CN"/>
        </w:rPr>
        <w:t>元/小时.人，费用包括服务费、差旅交通费、节假日的加班费用、</w:t>
      </w:r>
      <w:r w:rsidRPr="00B75985">
        <w:rPr>
          <w:rFonts w:cs="仿宋_GB2312" w:hint="eastAsia"/>
          <w:bCs/>
          <w:sz w:val="24"/>
          <w:szCs w:val="24"/>
          <w:u w:val="single"/>
          <w:lang w:eastAsia="zh-CN"/>
        </w:rPr>
        <w:t>6%</w:t>
      </w:r>
      <w:r w:rsidRPr="00B75985">
        <w:rPr>
          <w:rFonts w:cs="仿宋_GB2312" w:hint="eastAsia"/>
          <w:bCs/>
          <w:sz w:val="24"/>
          <w:szCs w:val="24"/>
          <w:lang w:eastAsia="zh-CN"/>
        </w:rPr>
        <w:t>增值税等。所有服务收费以服务工程师在现场实际工作小时计费，如每趟每人服务时间不足4小时的按4小时计，超过4小时不足8小时按8小时计，单趟服务时间超过八小时按实际现场服务时间计。</w:t>
      </w:r>
    </w:p>
    <w:p w:rsidR="00B75985" w:rsidRPr="00B75985" w:rsidRDefault="00B75985" w:rsidP="00B75985">
      <w:pPr>
        <w:numPr>
          <w:ilvl w:val="0"/>
          <w:numId w:val="5"/>
        </w:numPr>
        <w:tabs>
          <w:tab w:val="left" w:pos="2010"/>
        </w:tabs>
        <w:autoSpaceDE/>
        <w:autoSpaceDN/>
        <w:spacing w:line="360" w:lineRule="auto"/>
        <w:jc w:val="both"/>
        <w:rPr>
          <w:rFonts w:cs="仿宋_GB2312"/>
          <w:bCs/>
          <w:sz w:val="24"/>
          <w:szCs w:val="24"/>
        </w:rPr>
      </w:pPr>
      <w:r w:rsidRPr="00B75985">
        <w:rPr>
          <w:rFonts w:cs="仿宋_GB2312" w:hint="eastAsia"/>
          <w:bCs/>
          <w:sz w:val="24"/>
          <w:szCs w:val="24"/>
        </w:rPr>
        <w:t>配件更换清单</w:t>
      </w:r>
    </w:p>
    <w:tbl>
      <w:tblPr>
        <w:tblW w:w="8833" w:type="dxa"/>
        <w:tblLayout w:type="fixed"/>
        <w:tblCellMar>
          <w:top w:w="15" w:type="dxa"/>
          <w:left w:w="15" w:type="dxa"/>
          <w:bottom w:w="15" w:type="dxa"/>
          <w:right w:w="15" w:type="dxa"/>
        </w:tblCellMar>
        <w:tblLook w:val="0000"/>
      </w:tblPr>
      <w:tblGrid>
        <w:gridCol w:w="596"/>
        <w:gridCol w:w="1016"/>
        <w:gridCol w:w="2372"/>
        <w:gridCol w:w="2567"/>
        <w:gridCol w:w="884"/>
        <w:gridCol w:w="1398"/>
      </w:tblGrid>
      <w:tr w:rsidR="00B75985" w:rsidRPr="00A571C0" w:rsidTr="00A571C0">
        <w:trPr>
          <w:trHeight w:val="285"/>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序号</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品牌</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品名</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型号</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单位</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单价（元）</w:t>
            </w:r>
          </w:p>
        </w:tc>
      </w:tr>
      <w:tr w:rsidR="00B75985" w:rsidRPr="00A571C0" w:rsidTr="00A571C0">
        <w:trPr>
          <w:trHeight w:val="416"/>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2</w:t>
            </w:r>
            <w:r w:rsidRPr="00A571C0">
              <w:rPr>
                <w:rFonts w:asciiTheme="majorEastAsia" w:eastAsiaTheme="majorEastAsia" w:hAnsiTheme="majorEastAsia" w:hint="eastAsia"/>
                <w:color w:val="000000"/>
                <w:sz w:val="21"/>
                <w:szCs w:val="21"/>
              </w:rPr>
              <w:t>26</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6ES7 216-2BD23-0XB0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3"/>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SR30</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6ES7 288-1SR30-0AA0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5"/>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226 CN</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6ES7 216-2BD23-0XB8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64"/>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224 CN</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6ES7 214-1BD23-0XB8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4"/>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CR20s</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6ES7 288-1CR20-0AA1</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9"/>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224XP</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6ES7 214-2BD23-0XB8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5"/>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7</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w:t>
            </w:r>
            <w:r w:rsidRPr="00A571C0">
              <w:rPr>
                <w:rFonts w:asciiTheme="majorEastAsia" w:eastAsiaTheme="majorEastAsia" w:hAnsiTheme="majorEastAsia" w:hint="eastAsia"/>
                <w:color w:val="000000"/>
                <w:sz w:val="21"/>
                <w:szCs w:val="21"/>
              </w:rPr>
              <w:t xml:space="preserve"> </w:t>
            </w:r>
            <w:r w:rsidRPr="00A571C0">
              <w:rPr>
                <w:rFonts w:asciiTheme="majorEastAsia" w:eastAsiaTheme="majorEastAsia" w:hAnsiTheme="majorEastAsia"/>
                <w:color w:val="000000"/>
                <w:sz w:val="21"/>
                <w:szCs w:val="21"/>
              </w:rPr>
              <w:t>226</w:t>
            </w:r>
            <w:r w:rsidRPr="00A571C0">
              <w:rPr>
                <w:rFonts w:asciiTheme="majorEastAsia" w:eastAsiaTheme="majorEastAsia" w:hAnsiTheme="majorEastAsia" w:hint="eastAsia"/>
                <w:color w:val="000000"/>
                <w:sz w:val="21"/>
                <w:szCs w:val="21"/>
              </w:rPr>
              <w:t>CN</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6ES7 216-2AD23-0XB8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8"/>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8</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数字量输出模块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6ES7 222-1HF22-0XA8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0"/>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9</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模拟量输入模块 </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6ES7 231-0HC22-0XA8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5"/>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10</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模拟量输出模块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6ES7 232-0HB22-0XA8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2"/>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11</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模拟量输入模块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6ES7 288-3AE04-0AA0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4"/>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12</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模拟量输入/输出模块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6ES7 288-3AM06-0AA0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0"/>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13</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数字量输出模块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6ES7 288-2DR08-0AA0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1"/>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14</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模拟量输出模块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6ES7 288-3AQ02-0AA0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7"/>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15</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合信</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EM231/AI8</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CTS7 231-7HF32-0XA0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0"/>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16</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合信</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EM232/AO2</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CTS7 232-0HB32-0XA0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72"/>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合信</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EM232/AO4</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CTS7 232-0HF32-0XA0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405"/>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18</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合信</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EM231 </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CTS7 231-7ND32-0XA0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69"/>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19</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EM231 4 路输入热电偶</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6ES7 231-7PD22-0XA0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0"/>
        </w:trPr>
        <w:tc>
          <w:tcPr>
            <w:tcW w:w="596" w:type="dxa"/>
            <w:tcBorders>
              <w:top w:val="single" w:sz="4" w:space="0" w:color="000000"/>
              <w:left w:val="single" w:sz="4" w:space="0" w:color="000000"/>
              <w:bottom w:val="single" w:sz="4" w:space="0" w:color="auto"/>
              <w:right w:val="single" w:sz="4" w:space="0" w:color="000000"/>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20</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auto"/>
              <w:right w:val="single" w:sz="4" w:space="0" w:color="000000"/>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电源PS307</w:t>
            </w:r>
          </w:p>
        </w:tc>
        <w:tc>
          <w:tcPr>
            <w:tcW w:w="2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6ES7 307-1EA01-0AA0</w:t>
            </w:r>
          </w:p>
        </w:tc>
        <w:tc>
          <w:tcPr>
            <w:tcW w:w="884" w:type="dxa"/>
            <w:tcBorders>
              <w:top w:val="single" w:sz="4" w:space="0" w:color="000000"/>
              <w:left w:val="single" w:sz="4" w:space="0" w:color="000000"/>
              <w:bottom w:val="single" w:sz="4" w:space="0" w:color="auto"/>
              <w:right w:val="single" w:sz="4" w:space="0" w:color="000000"/>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auto"/>
              <w:right w:val="single" w:sz="4" w:space="0" w:color="000000"/>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CPU315-2PN/DP</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6ES7 315-2EH14-0AB0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接口模块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6ES7 365-0BA01-0AA0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输入模块DI 16xAC</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6ES7 321-1FH00-0AA0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lastRenderedPageBreak/>
              <w:t>24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lang w:eastAsia="zh-CN"/>
              </w:rPr>
            </w:pPr>
            <w:r w:rsidRPr="00A571C0">
              <w:rPr>
                <w:rFonts w:asciiTheme="majorEastAsia" w:eastAsiaTheme="majorEastAsia" w:hAnsiTheme="majorEastAsia" w:hint="eastAsia"/>
                <w:color w:val="000000"/>
                <w:sz w:val="21"/>
                <w:szCs w:val="21"/>
                <w:lang w:eastAsia="zh-CN"/>
              </w:rPr>
              <w:t>输出模块DO 16xREL</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6ES7 322-1HH01-0AA0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输入模块AI 8x12bit</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6ES7 322-7KF02-0AB0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EVIEW</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通讯总线桥接</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Fieldbus Bridge EB-MOD2P-01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6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MP277 10'Touch</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6AV6 643-0CD01-1AX1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LOGO230RC </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6ED1052-1FB00-0BA6</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输入模块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6ES7 221-1BH22-0XA8</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7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6ES7 </w:t>
            </w:r>
            <w:r w:rsidRPr="00A571C0">
              <w:rPr>
                <w:rFonts w:asciiTheme="majorEastAsia" w:eastAsiaTheme="majorEastAsia" w:hAnsiTheme="majorEastAsia"/>
                <w:color w:val="000000"/>
                <w:sz w:val="21"/>
                <w:szCs w:val="21"/>
              </w:rPr>
              <w:t>223-1PL22-OXAB</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6ES7 </w:t>
            </w:r>
            <w:r w:rsidRPr="00A571C0">
              <w:rPr>
                <w:rFonts w:asciiTheme="majorEastAsia" w:eastAsiaTheme="majorEastAsia" w:hAnsiTheme="majorEastAsia"/>
                <w:color w:val="000000"/>
                <w:sz w:val="21"/>
                <w:szCs w:val="21"/>
              </w:rPr>
              <w:t>221-1BF22-OXA8</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电源模块 PS 407 10A R</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6ES7 407-0KR02-0AA0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CPU </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6ES7 412-3HJ14-0AB0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同步模块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6ES7 443-1EX20-0XE0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7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电源模块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6ES7 307-1EA01-0AA0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ET 200M</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6ES7 153-2BA02-0XB0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lang w:eastAsia="zh-CN"/>
              </w:rPr>
            </w:pPr>
            <w:r w:rsidRPr="00A571C0">
              <w:rPr>
                <w:rFonts w:asciiTheme="majorEastAsia" w:eastAsiaTheme="majorEastAsia" w:hAnsiTheme="majorEastAsia" w:hint="eastAsia"/>
                <w:color w:val="000000"/>
                <w:sz w:val="21"/>
                <w:szCs w:val="21"/>
                <w:lang w:eastAsia="zh-CN"/>
              </w:rPr>
              <w:t>数字量输入模块  DI 32 x DC 24 V</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6ES7 321-1BL00-0AA0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DP接头</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6ES7972-0BA12-0XA0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DP线</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6XV18300EH10（1000米）</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9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编程通讯电缆</w:t>
            </w:r>
            <w:r w:rsidRPr="00A571C0">
              <w:rPr>
                <w:rFonts w:asciiTheme="majorEastAsia" w:eastAsiaTheme="majorEastAsia" w:hAnsiTheme="majorEastAsia"/>
                <w:color w:val="000000"/>
                <w:sz w:val="21"/>
                <w:szCs w:val="21"/>
              </w:rPr>
              <w:t>RS232/485</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6ES7 901-3CB30-0XA0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6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lang w:eastAsia="zh-CN"/>
              </w:rPr>
            </w:pPr>
            <w:r w:rsidRPr="00A571C0">
              <w:rPr>
                <w:rFonts w:asciiTheme="majorEastAsia" w:eastAsiaTheme="majorEastAsia" w:hAnsiTheme="majorEastAsia" w:hint="eastAsia"/>
                <w:color w:val="000000"/>
                <w:sz w:val="21"/>
                <w:szCs w:val="21"/>
                <w:lang w:eastAsia="zh-CN"/>
              </w:rPr>
              <w:t>编程通讯电缆USB/RS485</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6ES7 901-3DB30-0XA0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4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扩展电缆</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6ES7 290-6AA20-0XA0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S7-400 备份电池</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6ES7 971-0BA00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FLASH-EPROM，</w:t>
            </w:r>
            <w:r w:rsidR="00A571C0">
              <w:rPr>
                <w:rFonts w:asciiTheme="majorEastAsia" w:eastAsiaTheme="majorEastAsia" w:hAnsiTheme="majorEastAsia" w:hint="eastAsia"/>
                <w:color w:val="000000"/>
                <w:sz w:val="21"/>
                <w:szCs w:val="21"/>
              </w:rPr>
              <w:t xml:space="preserve"> 4</w:t>
            </w:r>
            <w:r w:rsidRPr="00A571C0">
              <w:rPr>
                <w:rFonts w:asciiTheme="majorEastAsia" w:eastAsiaTheme="majorEastAsia" w:hAnsiTheme="majorEastAsia" w:hint="eastAsia"/>
                <w:color w:val="000000"/>
                <w:sz w:val="21"/>
                <w:szCs w:val="21"/>
              </w:rPr>
              <w:t>M</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6ES7 952-1KM00-0AA0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同步光纤， 1米</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6ES79601AA045AA0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9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A571C0" w:rsidP="00525F14">
            <w:pP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MMC, 4</w:t>
            </w:r>
            <w:r w:rsidR="00B75985" w:rsidRPr="00A571C0">
              <w:rPr>
                <w:rFonts w:asciiTheme="majorEastAsia" w:eastAsiaTheme="majorEastAsia" w:hAnsiTheme="majorEastAsia" w:hint="eastAsia"/>
                <w:color w:val="000000"/>
                <w:sz w:val="21"/>
                <w:szCs w:val="21"/>
              </w:rPr>
              <w:t>MB</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6ES7 953-8LM31-0AA0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PROSOFT</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通讯模块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MVI56E-MCM</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1756-0F41A</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1756IF81/A</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DI卡</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1756IB32/B</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9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DO卡</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1756OB32/A</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52</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机架</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1756A101/B</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53</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CPU</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1756-L61B</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威纶</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触摸屏</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MT8104XH</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台</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9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欧姆龙</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CPU</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CPM2AH-60CDR-A</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施耐德</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CPU</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TWDLCAA40DRF</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9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lastRenderedPageBreak/>
              <w:t>57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施耐德</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离散量扩展模块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TM2DMM8DRT</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施耐德</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模拟量扩展模块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TM2AMM3HT</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三菱</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CPU</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FX2N-32MR-001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F324A9">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F324A9">
            <w:pPr>
              <w:widowControl/>
              <w:jc w:val="center"/>
              <w:textAlignment w:val="center"/>
              <w:rPr>
                <w:rFonts w:asciiTheme="majorEastAsia" w:eastAsiaTheme="majorEastAsia" w:hAnsiTheme="majorEastAsia"/>
                <w:color w:val="000000"/>
                <w:sz w:val="21"/>
                <w:szCs w:val="21"/>
              </w:rPr>
            </w:pPr>
          </w:p>
        </w:tc>
      </w:tr>
      <w:tr w:rsidR="006A6DAF" w:rsidRPr="00A571C0" w:rsidTr="00C54F0F">
        <w:trPr>
          <w:trHeight w:val="38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A6DAF" w:rsidRPr="00A571C0" w:rsidRDefault="006A6DAF" w:rsidP="00F324A9">
            <w:pPr>
              <w:widowControl/>
              <w:jc w:val="center"/>
              <w:textAlignment w:val="center"/>
              <w:rPr>
                <w:rFonts w:asciiTheme="majorEastAsia" w:eastAsiaTheme="majorEastAsia" w:hAnsiTheme="majorEastAsia"/>
                <w:color w:val="000000"/>
                <w:sz w:val="21"/>
                <w:szCs w:val="21"/>
              </w:rPr>
            </w:pPr>
          </w:p>
        </w:tc>
        <w:tc>
          <w:tcPr>
            <w:tcW w:w="5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DAF" w:rsidRPr="00A571C0" w:rsidRDefault="006A6DAF" w:rsidP="006A6DAF">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合计：</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6DAF" w:rsidRPr="00A571C0" w:rsidRDefault="006A6DAF" w:rsidP="00F324A9">
            <w:pPr>
              <w:widowControl/>
              <w:jc w:val="center"/>
              <w:textAlignment w:val="center"/>
              <w:rPr>
                <w:rFonts w:asciiTheme="majorEastAsia" w:eastAsiaTheme="majorEastAsia" w:hAnsiTheme="majorEastAsia"/>
                <w:color w:val="000000"/>
                <w:sz w:val="21"/>
                <w:szCs w:val="21"/>
              </w:rPr>
            </w:pPr>
          </w:p>
        </w:tc>
      </w:tr>
    </w:tbl>
    <w:p w:rsidR="00B75985" w:rsidRDefault="00B75985" w:rsidP="00B75985">
      <w:pPr>
        <w:snapToGrid w:val="0"/>
        <w:spacing w:line="360" w:lineRule="auto"/>
        <w:ind w:right="560"/>
        <w:jc w:val="center"/>
        <w:rPr>
          <w:sz w:val="28"/>
          <w:szCs w:val="28"/>
        </w:rPr>
      </w:pPr>
      <w:r>
        <w:rPr>
          <w:rFonts w:hint="eastAsia"/>
          <w:sz w:val="28"/>
          <w:szCs w:val="28"/>
        </w:rPr>
        <w:t xml:space="preserve">                        </w:t>
      </w:r>
    </w:p>
    <w:p w:rsidR="00967702" w:rsidRPr="00B75985"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pStyle w:val="a4"/>
        <w:spacing w:line="460" w:lineRule="exact"/>
        <w:ind w:firstLine="494"/>
        <w:rPr>
          <w:rFonts w:hAnsi="宋体"/>
          <w:sz w:val="24"/>
          <w:lang w:eastAsia="zh-CN"/>
        </w:rPr>
      </w:pPr>
    </w:p>
    <w:p w:rsidR="00967702" w:rsidRDefault="00967702">
      <w:pPr>
        <w:tabs>
          <w:tab w:val="left" w:pos="7560"/>
        </w:tabs>
        <w:spacing w:line="560" w:lineRule="exact"/>
        <w:ind w:firstLineChars="200" w:firstLine="560"/>
        <w:rPr>
          <w:sz w:val="28"/>
          <w:lang w:eastAsia="zh-CN"/>
        </w:rPr>
      </w:pPr>
    </w:p>
    <w:p w:rsidR="00967702" w:rsidRDefault="00967702">
      <w:pPr>
        <w:pStyle w:val="1"/>
      </w:pPr>
    </w:p>
    <w:p w:rsidR="00967702" w:rsidRDefault="00967702">
      <w:pPr>
        <w:pStyle w:val="1"/>
      </w:pPr>
    </w:p>
    <w:p w:rsidR="00967702" w:rsidRDefault="00967702">
      <w:pPr>
        <w:pStyle w:val="1"/>
      </w:pPr>
    </w:p>
    <w:p w:rsidR="00967702" w:rsidRDefault="00967702">
      <w:pPr>
        <w:pStyle w:val="1"/>
      </w:pPr>
    </w:p>
    <w:p w:rsidR="00525F14" w:rsidRDefault="00525F14">
      <w:pPr>
        <w:pStyle w:val="1"/>
      </w:pPr>
    </w:p>
    <w:p w:rsidR="00525F14" w:rsidRDefault="00525F14">
      <w:pPr>
        <w:pStyle w:val="1"/>
      </w:pPr>
    </w:p>
    <w:p w:rsidR="00525F14" w:rsidRDefault="00525F14">
      <w:pPr>
        <w:pStyle w:val="1"/>
      </w:pPr>
    </w:p>
    <w:p w:rsidR="00525F14" w:rsidRDefault="00525F14">
      <w:pPr>
        <w:pStyle w:val="1"/>
      </w:pPr>
    </w:p>
    <w:p w:rsidR="00525F14" w:rsidRDefault="00525F14">
      <w:pPr>
        <w:pStyle w:val="1"/>
      </w:pPr>
    </w:p>
    <w:p w:rsidR="00525F14" w:rsidRDefault="00525F14">
      <w:pPr>
        <w:pStyle w:val="1"/>
      </w:pPr>
    </w:p>
    <w:p w:rsidR="00525F14" w:rsidRDefault="00525F14">
      <w:pPr>
        <w:pStyle w:val="1"/>
      </w:pPr>
    </w:p>
    <w:p w:rsidR="00525F14" w:rsidRDefault="00525F14">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致：腾龙芳烃（漳州）有限公司</w:t>
      </w:r>
    </w:p>
    <w:p w:rsidR="00C0622C" w:rsidRPr="00C0622C" w:rsidRDefault="00C0622C" w:rsidP="00C0622C">
      <w:pPr>
        <w:snapToGrid w:val="0"/>
        <w:spacing w:line="360" w:lineRule="auto"/>
        <w:ind w:firstLineChars="200" w:firstLine="480"/>
        <w:rPr>
          <w:sz w:val="24"/>
          <w:szCs w:val="24"/>
          <w:lang w:eastAsia="zh-CN"/>
        </w:rPr>
      </w:pPr>
      <w:r w:rsidRPr="00C0622C">
        <w:rPr>
          <w:rFonts w:hint="eastAsia"/>
          <w:sz w:val="24"/>
          <w:szCs w:val="24"/>
          <w:lang w:eastAsia="zh-CN"/>
        </w:rPr>
        <w:t>我方为对腾龙芳烃（漳州）有限公司</w:t>
      </w:r>
      <w:r w:rsidRPr="00C0622C">
        <w:rPr>
          <w:color w:val="FF0000"/>
          <w:sz w:val="24"/>
          <w:szCs w:val="24"/>
          <w:lang w:eastAsia="zh-CN"/>
        </w:rPr>
        <w:t>201</w:t>
      </w:r>
      <w:r w:rsidRPr="00C0622C">
        <w:rPr>
          <w:rFonts w:hint="eastAsia"/>
          <w:color w:val="FF0000"/>
          <w:sz w:val="24"/>
          <w:szCs w:val="24"/>
          <w:lang w:eastAsia="zh-CN"/>
        </w:rPr>
        <w:t>9年  月</w:t>
      </w:r>
      <w:r w:rsidRPr="00C0622C">
        <w:rPr>
          <w:color w:val="FF0000"/>
          <w:sz w:val="24"/>
          <w:szCs w:val="24"/>
          <w:lang w:eastAsia="zh-CN"/>
        </w:rPr>
        <w:t>-20</w:t>
      </w:r>
      <w:r w:rsidRPr="00C0622C">
        <w:rPr>
          <w:rFonts w:hint="eastAsia"/>
          <w:color w:val="FF0000"/>
          <w:sz w:val="24"/>
          <w:szCs w:val="24"/>
          <w:lang w:eastAsia="zh-CN"/>
        </w:rPr>
        <w:t>20年</w:t>
      </w:r>
      <w:r>
        <w:rPr>
          <w:rFonts w:hint="eastAsia"/>
          <w:color w:val="FF0000"/>
          <w:sz w:val="24"/>
          <w:szCs w:val="24"/>
          <w:lang w:eastAsia="zh-CN"/>
        </w:rPr>
        <w:t xml:space="preserve">  </w:t>
      </w:r>
      <w:r w:rsidRPr="00C0622C">
        <w:rPr>
          <w:rFonts w:hint="eastAsia"/>
          <w:color w:val="FF0000"/>
          <w:sz w:val="24"/>
          <w:szCs w:val="24"/>
          <w:lang w:eastAsia="zh-CN"/>
        </w:rPr>
        <w:t>月</w:t>
      </w:r>
      <w:r w:rsidRPr="00C0622C">
        <w:rPr>
          <w:rFonts w:cs="仿宋_GB2312" w:hint="eastAsia"/>
          <w:sz w:val="24"/>
          <w:szCs w:val="24"/>
          <w:lang w:eastAsia="zh-CN"/>
        </w:rPr>
        <w:t>《PLC技术服务项目》</w:t>
      </w:r>
      <w:r w:rsidRPr="00C0622C">
        <w:rPr>
          <w:rFonts w:hint="eastAsia"/>
          <w:sz w:val="24"/>
          <w:szCs w:val="24"/>
          <w:lang w:eastAsia="zh-CN"/>
        </w:rPr>
        <w:t>比选文件表示完全响应，遵照公告的要求，特此确认并承诺：</w:t>
      </w:r>
    </w:p>
    <w:p w:rsidR="00C0622C" w:rsidRPr="00C0622C" w:rsidRDefault="00C0622C" w:rsidP="00C0622C">
      <w:pPr>
        <w:snapToGrid w:val="0"/>
        <w:spacing w:line="360" w:lineRule="auto"/>
        <w:ind w:firstLineChars="100" w:firstLine="240"/>
        <w:rPr>
          <w:sz w:val="24"/>
          <w:szCs w:val="24"/>
          <w:lang w:eastAsia="zh-CN"/>
        </w:rPr>
      </w:pPr>
      <w:r w:rsidRPr="00C0622C">
        <w:rPr>
          <w:sz w:val="24"/>
          <w:szCs w:val="24"/>
          <w:lang w:eastAsia="zh-CN"/>
        </w:rPr>
        <w:t>1</w:t>
      </w:r>
      <w:r w:rsidRPr="00C0622C">
        <w:rPr>
          <w:rFonts w:hint="eastAsia"/>
          <w:sz w:val="24"/>
          <w:szCs w:val="24"/>
          <w:lang w:eastAsia="zh-CN"/>
        </w:rPr>
        <w:t>、我方确认，我方已仔细阅读并研究了贵方的公告及其附件，我方完全熟悉其中的要求、条款和条件，并充分了解比选情况。</w:t>
      </w:r>
    </w:p>
    <w:p w:rsidR="00C0622C" w:rsidRPr="00C0622C" w:rsidRDefault="00C0622C" w:rsidP="00C0622C">
      <w:pPr>
        <w:snapToGrid w:val="0"/>
        <w:spacing w:line="360" w:lineRule="auto"/>
        <w:ind w:firstLineChars="100" w:firstLine="240"/>
        <w:rPr>
          <w:sz w:val="24"/>
          <w:szCs w:val="24"/>
          <w:lang w:eastAsia="zh-CN"/>
        </w:rPr>
      </w:pPr>
      <w:r w:rsidRPr="00C0622C">
        <w:rPr>
          <w:sz w:val="24"/>
          <w:szCs w:val="24"/>
          <w:lang w:eastAsia="zh-CN"/>
        </w:rPr>
        <w:t>2</w:t>
      </w:r>
      <w:r w:rsidRPr="00C0622C">
        <w:rPr>
          <w:rFonts w:hint="eastAsia"/>
          <w:sz w:val="24"/>
          <w:szCs w:val="24"/>
          <w:lang w:eastAsia="zh-CN"/>
        </w:rPr>
        <w:t>、我方确认：我方完全同意比选文件制定的交易规则。接受比选文件中所制定的各项标准。</w:t>
      </w:r>
    </w:p>
    <w:p w:rsidR="00C0622C" w:rsidRPr="00C0622C" w:rsidRDefault="00C0622C" w:rsidP="00C0622C">
      <w:pPr>
        <w:snapToGrid w:val="0"/>
        <w:spacing w:line="360" w:lineRule="auto"/>
        <w:ind w:firstLineChars="100" w:firstLine="240"/>
        <w:rPr>
          <w:sz w:val="24"/>
          <w:szCs w:val="24"/>
          <w:lang w:eastAsia="zh-CN"/>
        </w:rPr>
      </w:pPr>
      <w:r w:rsidRPr="00C0622C">
        <w:rPr>
          <w:sz w:val="24"/>
          <w:szCs w:val="24"/>
          <w:lang w:eastAsia="zh-CN"/>
        </w:rPr>
        <w:t>3</w:t>
      </w:r>
      <w:r w:rsidRPr="00C0622C">
        <w:rPr>
          <w:rFonts w:hint="eastAsia"/>
          <w:sz w:val="24"/>
          <w:szCs w:val="24"/>
          <w:lang w:eastAsia="zh-CN"/>
        </w:rPr>
        <w:t>、我方承诺：我方为投标所提供的材料均为真实、合法、完整。</w:t>
      </w:r>
    </w:p>
    <w:p w:rsidR="00C0622C" w:rsidRPr="00C0622C" w:rsidRDefault="00C0622C" w:rsidP="00C0622C">
      <w:pPr>
        <w:snapToGrid w:val="0"/>
        <w:spacing w:line="360" w:lineRule="auto"/>
        <w:ind w:firstLineChars="100" w:firstLine="240"/>
        <w:rPr>
          <w:sz w:val="24"/>
          <w:szCs w:val="24"/>
          <w:lang w:eastAsia="zh-CN"/>
        </w:rPr>
      </w:pPr>
      <w:r w:rsidRPr="00C0622C">
        <w:rPr>
          <w:sz w:val="24"/>
          <w:szCs w:val="24"/>
          <w:lang w:eastAsia="zh-CN"/>
        </w:rPr>
        <w:t>4</w:t>
      </w:r>
      <w:r w:rsidRPr="00C0622C">
        <w:rPr>
          <w:rFonts w:hint="eastAsia"/>
          <w:sz w:val="24"/>
          <w:szCs w:val="24"/>
          <w:lang w:eastAsia="zh-CN"/>
        </w:rPr>
        <w:t>、我方承诺：如中选必定根据腾龙芳烃（漳州）有限公司生产要求，完成业务外包项目工作内容。</w:t>
      </w:r>
    </w:p>
    <w:p w:rsidR="00C0622C" w:rsidRPr="00C0622C" w:rsidRDefault="00C0622C" w:rsidP="00C0622C">
      <w:pPr>
        <w:snapToGrid w:val="0"/>
        <w:spacing w:line="360" w:lineRule="auto"/>
        <w:ind w:firstLineChars="100" w:firstLine="240"/>
        <w:rPr>
          <w:sz w:val="24"/>
          <w:szCs w:val="24"/>
          <w:lang w:eastAsia="zh-CN"/>
        </w:rPr>
      </w:pPr>
      <w:r w:rsidRPr="00C0622C">
        <w:rPr>
          <w:sz w:val="24"/>
          <w:szCs w:val="24"/>
          <w:lang w:eastAsia="zh-CN"/>
        </w:rPr>
        <w:t>5</w:t>
      </w:r>
      <w:r w:rsidRPr="00C0622C">
        <w:rPr>
          <w:rFonts w:hint="eastAsia"/>
          <w:sz w:val="24"/>
          <w:szCs w:val="24"/>
          <w:lang w:eastAsia="zh-CN"/>
        </w:rPr>
        <w:t>、我方保证：我方确认，我方完全接受</w:t>
      </w:r>
      <w:r w:rsidRPr="00C0622C">
        <w:rPr>
          <w:color w:val="FF0000"/>
          <w:sz w:val="24"/>
          <w:szCs w:val="24"/>
          <w:lang w:eastAsia="zh-CN"/>
        </w:rPr>
        <w:t>201</w:t>
      </w:r>
      <w:r w:rsidRPr="00C0622C">
        <w:rPr>
          <w:rFonts w:hint="eastAsia"/>
          <w:color w:val="FF0000"/>
          <w:sz w:val="24"/>
          <w:szCs w:val="24"/>
          <w:lang w:eastAsia="zh-CN"/>
        </w:rPr>
        <w:t>9年 月</w:t>
      </w:r>
      <w:r w:rsidRPr="00C0622C">
        <w:rPr>
          <w:color w:val="FF0000"/>
          <w:sz w:val="24"/>
          <w:szCs w:val="24"/>
          <w:lang w:eastAsia="zh-CN"/>
        </w:rPr>
        <w:t>-20</w:t>
      </w:r>
      <w:r w:rsidRPr="00C0622C">
        <w:rPr>
          <w:rFonts w:hint="eastAsia"/>
          <w:color w:val="FF0000"/>
          <w:sz w:val="24"/>
          <w:szCs w:val="24"/>
          <w:lang w:eastAsia="zh-CN"/>
        </w:rPr>
        <w:t>20年  月</w:t>
      </w:r>
      <w:r w:rsidRPr="00C0622C">
        <w:rPr>
          <w:rFonts w:cs="仿宋_GB2312" w:hint="eastAsia"/>
          <w:sz w:val="24"/>
          <w:szCs w:val="24"/>
          <w:lang w:eastAsia="zh-CN"/>
        </w:rPr>
        <w:t>《PLC技术服务项目》</w:t>
      </w:r>
      <w:r w:rsidRPr="00C0622C">
        <w:rPr>
          <w:rFonts w:hint="eastAsia"/>
          <w:sz w:val="24"/>
          <w:szCs w:val="24"/>
          <w:lang w:eastAsia="zh-CN"/>
        </w:rPr>
        <w:t>比选文件、附件合同的全部条款。自收到该项目中标通知次日起</w:t>
      </w:r>
      <w:r>
        <w:rPr>
          <w:rFonts w:hint="eastAsia"/>
          <w:sz w:val="24"/>
          <w:szCs w:val="24"/>
          <w:lang w:eastAsia="zh-CN"/>
        </w:rPr>
        <w:t>10</w:t>
      </w:r>
      <w:r w:rsidRPr="00C0622C">
        <w:rPr>
          <w:rFonts w:hint="eastAsia"/>
          <w:sz w:val="24"/>
          <w:szCs w:val="24"/>
          <w:lang w:eastAsia="zh-CN"/>
        </w:rPr>
        <w:t>个工作日内，我方将与腾龙芳烃（漳州）有限公司签订</w:t>
      </w:r>
      <w:r w:rsidRPr="00C0622C">
        <w:rPr>
          <w:rFonts w:cs="仿宋_GB2312" w:hint="eastAsia"/>
          <w:sz w:val="24"/>
          <w:szCs w:val="24"/>
          <w:lang w:eastAsia="zh-CN"/>
        </w:rPr>
        <w:t>《PLC技术服务框架协议》</w:t>
      </w:r>
      <w:r w:rsidRPr="00C0622C">
        <w:rPr>
          <w:rFonts w:hint="eastAsia"/>
          <w:sz w:val="24"/>
          <w:szCs w:val="24"/>
          <w:lang w:eastAsia="zh-CN"/>
        </w:rPr>
        <w:t>。否则，视为本单位自动弃权。</w:t>
      </w:r>
    </w:p>
    <w:p w:rsidR="00C0622C" w:rsidRPr="00C0622C" w:rsidRDefault="00C0622C" w:rsidP="00C0622C">
      <w:pPr>
        <w:snapToGrid w:val="0"/>
        <w:spacing w:line="360" w:lineRule="auto"/>
        <w:ind w:firstLineChars="100" w:firstLine="240"/>
        <w:rPr>
          <w:sz w:val="24"/>
          <w:szCs w:val="24"/>
          <w:lang w:eastAsia="zh-CN"/>
        </w:rPr>
      </w:pPr>
      <w:r w:rsidRPr="00C0622C">
        <w:rPr>
          <w:rFonts w:hint="eastAsia"/>
          <w:sz w:val="24"/>
          <w:szCs w:val="24"/>
          <w:lang w:eastAsia="zh-CN"/>
        </w:rPr>
        <w:t>特此承诺。</w:t>
      </w:r>
    </w:p>
    <w:p w:rsidR="00C0622C" w:rsidRDefault="00C0622C" w:rsidP="00C0622C">
      <w:pPr>
        <w:snapToGrid w:val="0"/>
        <w:spacing w:line="360" w:lineRule="auto"/>
        <w:rPr>
          <w:sz w:val="24"/>
          <w:szCs w:val="24"/>
          <w:lang w:eastAsia="zh-CN"/>
        </w:rPr>
      </w:pP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意向参选方（盖章）：</w:t>
      </w:r>
      <w:r w:rsidRPr="00C0622C">
        <w:rPr>
          <w:sz w:val="24"/>
          <w:szCs w:val="24"/>
          <w:lang w:eastAsia="zh-CN"/>
        </w:rPr>
        <w:t xml:space="preserve">                      </w:t>
      </w:r>
    </w:p>
    <w:p w:rsidR="00C0622C" w:rsidRDefault="00C0622C" w:rsidP="00C0622C">
      <w:pPr>
        <w:snapToGrid w:val="0"/>
        <w:spacing w:line="360" w:lineRule="auto"/>
        <w:rPr>
          <w:sz w:val="24"/>
          <w:szCs w:val="24"/>
          <w:lang w:eastAsia="zh-CN"/>
        </w:rPr>
      </w:pP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法定代表人或委托代理人（签字）：</w:t>
      </w:r>
      <w:r w:rsidRPr="00C0622C">
        <w:rPr>
          <w:sz w:val="24"/>
          <w:szCs w:val="24"/>
          <w:lang w:eastAsia="zh-CN"/>
        </w:rPr>
        <w:t xml:space="preserve">          </w:t>
      </w: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地</w:t>
      </w:r>
      <w:r w:rsidRPr="00C0622C">
        <w:rPr>
          <w:sz w:val="24"/>
          <w:szCs w:val="24"/>
          <w:lang w:eastAsia="zh-CN"/>
        </w:rPr>
        <w:t xml:space="preserve">  </w:t>
      </w:r>
      <w:r w:rsidRPr="00C0622C">
        <w:rPr>
          <w:rFonts w:hint="eastAsia"/>
          <w:sz w:val="24"/>
          <w:szCs w:val="24"/>
          <w:lang w:eastAsia="zh-CN"/>
        </w:rPr>
        <w:t>址：</w:t>
      </w:r>
      <w:r w:rsidRPr="00C0622C">
        <w:rPr>
          <w:sz w:val="24"/>
          <w:szCs w:val="24"/>
          <w:lang w:eastAsia="zh-CN"/>
        </w:rPr>
        <w:t xml:space="preserve">                                 </w:t>
      </w: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联系人：</w:t>
      </w:r>
      <w:r w:rsidRPr="00C0622C">
        <w:rPr>
          <w:sz w:val="24"/>
          <w:szCs w:val="24"/>
          <w:lang w:eastAsia="zh-CN"/>
        </w:rPr>
        <w:t xml:space="preserve">                                 </w:t>
      </w: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电</w:t>
      </w:r>
      <w:r w:rsidRPr="00C0622C">
        <w:rPr>
          <w:sz w:val="24"/>
          <w:szCs w:val="24"/>
          <w:lang w:eastAsia="zh-CN"/>
        </w:rPr>
        <w:t xml:space="preserve">  </w:t>
      </w:r>
      <w:r w:rsidRPr="00C0622C">
        <w:rPr>
          <w:rFonts w:hint="eastAsia"/>
          <w:sz w:val="24"/>
          <w:szCs w:val="24"/>
          <w:lang w:eastAsia="zh-CN"/>
        </w:rPr>
        <w:t>话：</w:t>
      </w:r>
      <w:r w:rsidRPr="00C0622C">
        <w:rPr>
          <w:sz w:val="24"/>
          <w:szCs w:val="24"/>
          <w:lang w:eastAsia="zh-CN"/>
        </w:rPr>
        <w:t xml:space="preserve">                                 </w:t>
      </w:r>
    </w:p>
    <w:p w:rsidR="00C0622C" w:rsidRPr="00C0622C" w:rsidRDefault="00C0622C" w:rsidP="00C0622C">
      <w:pPr>
        <w:snapToGrid w:val="0"/>
        <w:spacing w:line="360" w:lineRule="auto"/>
        <w:rPr>
          <w:sz w:val="24"/>
          <w:szCs w:val="24"/>
        </w:rPr>
      </w:pPr>
      <w:r w:rsidRPr="00C0622C">
        <w:rPr>
          <w:rFonts w:hint="eastAsia"/>
          <w:sz w:val="24"/>
          <w:szCs w:val="24"/>
        </w:rPr>
        <w:t>年</w:t>
      </w:r>
      <w:r w:rsidRPr="00C0622C">
        <w:rPr>
          <w:sz w:val="24"/>
          <w:szCs w:val="24"/>
        </w:rPr>
        <w:t xml:space="preserve">    </w:t>
      </w:r>
      <w:r w:rsidRPr="00C0622C">
        <w:rPr>
          <w:rFonts w:hint="eastAsia"/>
          <w:sz w:val="24"/>
          <w:szCs w:val="24"/>
        </w:rPr>
        <w:t>月</w:t>
      </w:r>
      <w:r w:rsidRPr="00C0622C">
        <w:rPr>
          <w:sz w:val="24"/>
          <w:szCs w:val="24"/>
        </w:rPr>
        <w:t xml:space="preserve">    </w:t>
      </w:r>
      <w:r w:rsidRPr="00C0622C">
        <w:rPr>
          <w:rFonts w:hint="eastAsia"/>
          <w:sz w:val="24"/>
          <w:szCs w:val="24"/>
        </w:rPr>
        <w:t>日</w:t>
      </w:r>
    </w:p>
    <w:p w:rsidR="00C0622C" w:rsidRPr="00C0622C" w:rsidRDefault="00C0622C" w:rsidP="00C0622C">
      <w:pPr>
        <w:rPr>
          <w:color w:val="000000"/>
          <w:sz w:val="24"/>
          <w:szCs w:val="24"/>
        </w:rPr>
      </w:pPr>
    </w:p>
    <w:p w:rsidR="00967702" w:rsidRDefault="00967702" w:rsidP="00F6409E">
      <w:pPr>
        <w:pStyle w:val="1"/>
        <w:ind w:firstLineChars="188" w:firstLine="602"/>
        <w:rPr>
          <w:rFonts w:ascii="Times New Roman" w:eastAsia="仿宋_GB2312" w:hAnsi="Times New Roman"/>
          <w:kern w:val="2"/>
          <w:sz w:val="32"/>
          <w:szCs w:val="32"/>
        </w:rPr>
      </w:pPr>
    </w:p>
    <w:bookmarkEnd w:id="6"/>
    <w:p w:rsidR="00967702" w:rsidRDefault="00967702">
      <w:pPr>
        <w:pStyle w:val="1"/>
        <w:rPr>
          <w:rFonts w:hAnsi="宋体"/>
          <w:b/>
          <w:sz w:val="40"/>
          <w:szCs w:val="40"/>
        </w:rPr>
      </w:pPr>
    </w:p>
    <w:p w:rsidR="00967702" w:rsidRDefault="00967702"/>
    <w:p w:rsidR="00967702" w:rsidRDefault="00967702">
      <w:pPr>
        <w:pStyle w:val="a3"/>
        <w:spacing w:before="106"/>
        <w:ind w:left="218"/>
        <w:rPr>
          <w:lang w:eastAsia="zh-CN"/>
        </w:rPr>
      </w:pPr>
    </w:p>
    <w:p w:rsidR="0022717E" w:rsidRDefault="0022717E" w:rsidP="0022717E">
      <w:pPr>
        <w:snapToGrid w:val="0"/>
        <w:spacing w:line="360" w:lineRule="auto"/>
        <w:ind w:right="560"/>
        <w:rPr>
          <w:bCs/>
          <w:sz w:val="32"/>
          <w:szCs w:val="32"/>
        </w:rPr>
      </w:pPr>
      <w:r>
        <w:rPr>
          <w:rFonts w:hint="eastAsia"/>
          <w:bCs/>
          <w:sz w:val="32"/>
          <w:szCs w:val="32"/>
        </w:rPr>
        <w:lastRenderedPageBreak/>
        <w:t>现场确认单</w:t>
      </w:r>
    </w:p>
    <w:tbl>
      <w:tblPr>
        <w:tblpPr w:leftFromText="180" w:rightFromText="180" w:vertAnchor="page" w:horzAnchor="margin" w:tblpXSpec="center" w:tblpY="3511"/>
        <w:tblW w:w="10008" w:type="dxa"/>
        <w:tblLayout w:type="fixed"/>
        <w:tblLook w:val="0000"/>
      </w:tblPr>
      <w:tblGrid>
        <w:gridCol w:w="1668"/>
        <w:gridCol w:w="1701"/>
        <w:gridCol w:w="454"/>
        <w:gridCol w:w="1688"/>
        <w:gridCol w:w="1005"/>
        <w:gridCol w:w="800"/>
        <w:gridCol w:w="892"/>
        <w:gridCol w:w="1800"/>
      </w:tblGrid>
      <w:tr w:rsidR="0022717E" w:rsidTr="0022717E">
        <w:trPr>
          <w:trHeight w:val="525"/>
        </w:trPr>
        <w:tc>
          <w:tcPr>
            <w:tcW w:w="1668" w:type="dxa"/>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r>
              <w:rPr>
                <w:rFonts w:ascii="微软雅黑" w:eastAsia="微软雅黑" w:hAnsi="微软雅黑" w:hint="eastAsia"/>
                <w:bCs/>
                <w:sz w:val="20"/>
                <w:szCs w:val="20"/>
              </w:rPr>
              <w:t xml:space="preserve">　服务单号：</w:t>
            </w:r>
          </w:p>
        </w:tc>
        <w:tc>
          <w:tcPr>
            <w:tcW w:w="3843" w:type="dxa"/>
            <w:gridSpan w:val="3"/>
            <w:tcBorders>
              <w:top w:val="single" w:sz="4" w:space="0" w:color="auto"/>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rPr>
            </w:pPr>
          </w:p>
        </w:tc>
        <w:tc>
          <w:tcPr>
            <w:tcW w:w="1805" w:type="dxa"/>
            <w:gridSpan w:val="2"/>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r>
              <w:rPr>
                <w:rFonts w:ascii="微软雅黑" w:eastAsia="微软雅黑" w:hAnsi="微软雅黑" w:hint="eastAsia"/>
                <w:bCs/>
                <w:sz w:val="20"/>
                <w:szCs w:val="20"/>
              </w:rPr>
              <w:t xml:space="preserve">　　服务时间：</w:t>
            </w:r>
          </w:p>
        </w:tc>
        <w:tc>
          <w:tcPr>
            <w:tcW w:w="2692" w:type="dxa"/>
            <w:gridSpan w:val="2"/>
            <w:tcBorders>
              <w:top w:val="single" w:sz="4" w:space="0" w:color="auto"/>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
                <w:bCs/>
                <w:sz w:val="20"/>
                <w:szCs w:val="20"/>
              </w:rPr>
            </w:pPr>
          </w:p>
        </w:tc>
      </w:tr>
      <w:tr w:rsidR="0022717E" w:rsidTr="0022717E">
        <w:trPr>
          <w:trHeight w:val="510"/>
        </w:trPr>
        <w:tc>
          <w:tcPr>
            <w:tcW w:w="1668" w:type="dxa"/>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color w:val="000000"/>
                <w:sz w:val="20"/>
                <w:szCs w:val="20"/>
              </w:rPr>
            </w:pPr>
            <w:r>
              <w:rPr>
                <w:rFonts w:ascii="微软雅黑" w:eastAsia="微软雅黑" w:hAnsi="微软雅黑" w:hint="eastAsia"/>
                <w:bCs/>
                <w:color w:val="000000"/>
                <w:sz w:val="20"/>
                <w:szCs w:val="20"/>
              </w:rPr>
              <w:t xml:space="preserve">　用户名称：</w:t>
            </w:r>
          </w:p>
        </w:tc>
        <w:tc>
          <w:tcPr>
            <w:tcW w:w="3843" w:type="dxa"/>
            <w:gridSpan w:val="3"/>
            <w:tcBorders>
              <w:top w:val="nil"/>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Cs/>
                <w:color w:val="000000"/>
                <w:sz w:val="20"/>
                <w:szCs w:val="20"/>
              </w:rPr>
            </w:pPr>
          </w:p>
        </w:tc>
        <w:tc>
          <w:tcPr>
            <w:tcW w:w="1805" w:type="dxa"/>
            <w:gridSpan w:val="2"/>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color w:val="000000"/>
                <w:sz w:val="20"/>
                <w:szCs w:val="20"/>
              </w:rPr>
            </w:pPr>
            <w:r>
              <w:rPr>
                <w:rFonts w:ascii="微软雅黑" w:eastAsia="微软雅黑" w:hAnsi="微软雅黑" w:hint="eastAsia"/>
                <w:bCs/>
                <w:color w:val="000000"/>
                <w:sz w:val="20"/>
                <w:szCs w:val="20"/>
              </w:rPr>
              <w:t xml:space="preserve">　　设备型号：</w:t>
            </w:r>
          </w:p>
        </w:tc>
        <w:tc>
          <w:tcPr>
            <w:tcW w:w="2692" w:type="dxa"/>
            <w:gridSpan w:val="2"/>
            <w:tcBorders>
              <w:top w:val="nil"/>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
                <w:bCs/>
                <w:color w:val="000000"/>
                <w:sz w:val="20"/>
                <w:szCs w:val="20"/>
              </w:rPr>
            </w:pPr>
          </w:p>
        </w:tc>
      </w:tr>
      <w:tr w:rsidR="0022717E" w:rsidTr="0022717E">
        <w:trPr>
          <w:trHeight w:val="495"/>
        </w:trPr>
        <w:tc>
          <w:tcPr>
            <w:tcW w:w="1668" w:type="dxa"/>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color w:val="000000"/>
                <w:sz w:val="20"/>
                <w:szCs w:val="20"/>
              </w:rPr>
            </w:pPr>
            <w:r>
              <w:rPr>
                <w:rFonts w:ascii="微软雅黑" w:eastAsia="微软雅黑" w:hAnsi="微软雅黑" w:hint="eastAsia"/>
                <w:bCs/>
                <w:color w:val="000000"/>
                <w:sz w:val="20"/>
                <w:szCs w:val="20"/>
              </w:rPr>
              <w:t xml:space="preserve">　单位地址：</w:t>
            </w:r>
            <w:r>
              <w:rPr>
                <w:rFonts w:ascii="微软雅黑" w:eastAsia="微软雅黑" w:hAnsi="微软雅黑"/>
                <w:bCs/>
                <w:color w:val="000000"/>
                <w:sz w:val="20"/>
                <w:szCs w:val="20"/>
              </w:rPr>
              <w:t xml:space="preserve"> </w:t>
            </w:r>
          </w:p>
        </w:tc>
        <w:tc>
          <w:tcPr>
            <w:tcW w:w="3843" w:type="dxa"/>
            <w:gridSpan w:val="3"/>
            <w:tcBorders>
              <w:top w:val="single" w:sz="4" w:space="0" w:color="auto"/>
              <w:left w:val="nil"/>
              <w:bottom w:val="single" w:sz="4" w:space="0" w:color="auto"/>
              <w:right w:val="single" w:sz="4" w:space="0" w:color="auto"/>
            </w:tcBorders>
            <w:vAlign w:val="center"/>
          </w:tcPr>
          <w:p w:rsidR="0022717E" w:rsidRDefault="0022717E" w:rsidP="0022717E">
            <w:pPr>
              <w:jc w:val="center"/>
              <w:rPr>
                <w:rFonts w:ascii="微软雅黑" w:eastAsia="微软雅黑" w:hAnsi="微软雅黑"/>
                <w:bCs/>
                <w:color w:val="000000"/>
                <w:sz w:val="20"/>
                <w:szCs w:val="20"/>
              </w:rPr>
            </w:pP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22717E" w:rsidRDefault="0022717E" w:rsidP="0022717E">
            <w:pPr>
              <w:jc w:val="center"/>
              <w:rPr>
                <w:rFonts w:ascii="微软雅黑" w:eastAsia="微软雅黑" w:hAnsi="微软雅黑"/>
                <w:bCs/>
                <w:color w:val="000000"/>
                <w:sz w:val="20"/>
                <w:szCs w:val="20"/>
              </w:rPr>
            </w:pPr>
            <w:r>
              <w:rPr>
                <w:rFonts w:ascii="微软雅黑" w:eastAsia="微软雅黑" w:hAnsi="微软雅黑" w:hint="eastAsia"/>
                <w:bCs/>
                <w:color w:val="000000"/>
                <w:sz w:val="20"/>
                <w:szCs w:val="20"/>
              </w:rPr>
              <w:t xml:space="preserve">　服务派遣人：</w:t>
            </w:r>
          </w:p>
        </w:tc>
        <w:tc>
          <w:tcPr>
            <w:tcW w:w="2692" w:type="dxa"/>
            <w:gridSpan w:val="2"/>
            <w:tcBorders>
              <w:top w:val="single" w:sz="4" w:space="0" w:color="auto"/>
              <w:left w:val="single" w:sz="4" w:space="0" w:color="auto"/>
              <w:bottom w:val="single" w:sz="4" w:space="0" w:color="auto"/>
              <w:right w:val="single" w:sz="4" w:space="0" w:color="000000"/>
            </w:tcBorders>
            <w:vAlign w:val="center"/>
          </w:tcPr>
          <w:p w:rsidR="0022717E" w:rsidRDefault="0022717E" w:rsidP="0022717E">
            <w:pPr>
              <w:rPr>
                <w:rFonts w:ascii="微软雅黑" w:eastAsia="微软雅黑" w:hAnsi="微软雅黑"/>
                <w:b/>
                <w:bCs/>
                <w:color w:val="000000"/>
                <w:sz w:val="20"/>
                <w:szCs w:val="20"/>
              </w:rPr>
            </w:pPr>
          </w:p>
        </w:tc>
      </w:tr>
      <w:tr w:rsidR="0022717E" w:rsidTr="0022717E">
        <w:trPr>
          <w:trHeight w:val="1837"/>
        </w:trPr>
        <w:tc>
          <w:tcPr>
            <w:tcW w:w="1668" w:type="dxa"/>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color w:val="000000"/>
                <w:sz w:val="20"/>
                <w:szCs w:val="20"/>
              </w:rPr>
            </w:pPr>
            <w:r>
              <w:rPr>
                <w:rFonts w:ascii="微软雅黑" w:eastAsia="微软雅黑" w:hAnsi="微软雅黑" w:hint="eastAsia"/>
                <w:bCs/>
                <w:color w:val="000000"/>
                <w:sz w:val="20"/>
                <w:szCs w:val="20"/>
              </w:rPr>
              <w:t>现场故障分析：</w:t>
            </w:r>
          </w:p>
        </w:tc>
        <w:tc>
          <w:tcPr>
            <w:tcW w:w="8340" w:type="dxa"/>
            <w:gridSpan w:val="7"/>
            <w:tcBorders>
              <w:top w:val="single" w:sz="4" w:space="0" w:color="auto"/>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Cs/>
                <w:color w:val="000000"/>
                <w:sz w:val="20"/>
                <w:szCs w:val="20"/>
              </w:rPr>
            </w:pPr>
          </w:p>
        </w:tc>
      </w:tr>
      <w:tr w:rsidR="0022717E" w:rsidTr="0022717E">
        <w:trPr>
          <w:trHeight w:val="2054"/>
        </w:trPr>
        <w:tc>
          <w:tcPr>
            <w:tcW w:w="1668" w:type="dxa"/>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color w:val="000000"/>
                <w:sz w:val="20"/>
                <w:szCs w:val="20"/>
              </w:rPr>
            </w:pPr>
            <w:r>
              <w:rPr>
                <w:rFonts w:ascii="微软雅黑" w:eastAsia="微软雅黑" w:hAnsi="微软雅黑" w:hint="eastAsia"/>
                <w:bCs/>
                <w:color w:val="000000"/>
                <w:sz w:val="20"/>
                <w:szCs w:val="20"/>
              </w:rPr>
              <w:t>故障处理描述：</w:t>
            </w:r>
          </w:p>
        </w:tc>
        <w:tc>
          <w:tcPr>
            <w:tcW w:w="8340" w:type="dxa"/>
            <w:gridSpan w:val="7"/>
            <w:tcBorders>
              <w:top w:val="single" w:sz="4" w:space="0" w:color="auto"/>
              <w:left w:val="nil"/>
              <w:bottom w:val="single" w:sz="4" w:space="0" w:color="auto"/>
              <w:right w:val="single" w:sz="4" w:space="0" w:color="auto"/>
            </w:tcBorders>
            <w:vAlign w:val="center"/>
          </w:tcPr>
          <w:p w:rsidR="0022717E" w:rsidRDefault="0022717E" w:rsidP="0022717E">
            <w:pPr>
              <w:rPr>
                <w:sz w:val="20"/>
                <w:szCs w:val="20"/>
              </w:rPr>
            </w:pPr>
          </w:p>
          <w:p w:rsidR="0022717E" w:rsidRDefault="0022717E" w:rsidP="0022717E">
            <w:pPr>
              <w:rPr>
                <w:rFonts w:ascii="微软雅黑" w:eastAsia="微软雅黑" w:hAnsi="微软雅黑"/>
                <w:bCs/>
                <w:sz w:val="20"/>
                <w:szCs w:val="20"/>
              </w:rPr>
            </w:pPr>
          </w:p>
        </w:tc>
      </w:tr>
      <w:tr w:rsidR="0022717E" w:rsidTr="0022717E">
        <w:trPr>
          <w:trHeight w:val="570"/>
        </w:trPr>
        <w:tc>
          <w:tcPr>
            <w:tcW w:w="1668" w:type="dxa"/>
            <w:vMerge w:val="restart"/>
            <w:tcBorders>
              <w:top w:val="single" w:sz="4" w:space="0" w:color="auto"/>
              <w:left w:val="single" w:sz="4" w:space="0" w:color="auto"/>
              <w:right w:val="single" w:sz="4" w:space="0" w:color="auto"/>
            </w:tcBorders>
            <w:textDirection w:val="tbRlV"/>
            <w:vAlign w:val="center"/>
          </w:tcPr>
          <w:p w:rsidR="0022717E" w:rsidRDefault="0022717E" w:rsidP="0022717E">
            <w:pPr>
              <w:widowControl/>
              <w:spacing w:line="360" w:lineRule="auto"/>
              <w:ind w:left="113" w:right="113"/>
              <w:jc w:val="center"/>
              <w:rPr>
                <w:rFonts w:ascii="微软雅黑" w:eastAsia="微软雅黑" w:hAnsi="微软雅黑"/>
                <w:bCs/>
                <w:sz w:val="20"/>
                <w:szCs w:val="20"/>
              </w:rPr>
            </w:pPr>
            <w:r>
              <w:rPr>
                <w:rFonts w:ascii="微软雅黑" w:eastAsia="微软雅黑" w:hAnsi="微软雅黑" w:hint="eastAsia"/>
                <w:bCs/>
                <w:spacing w:val="240"/>
                <w:sz w:val="20"/>
                <w:szCs w:val="20"/>
              </w:rPr>
              <w:t>用户填</w:t>
            </w:r>
            <w:r>
              <w:rPr>
                <w:rFonts w:ascii="微软雅黑" w:eastAsia="微软雅黑" w:hAnsi="微软雅黑" w:hint="eastAsia"/>
                <w:bCs/>
                <w:sz w:val="20"/>
                <w:szCs w:val="20"/>
              </w:rPr>
              <w:t>写</w:t>
            </w:r>
          </w:p>
        </w:tc>
        <w:tc>
          <w:tcPr>
            <w:tcW w:w="1701" w:type="dxa"/>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r>
              <w:rPr>
                <w:rFonts w:ascii="微软雅黑" w:eastAsia="微软雅黑" w:hAnsi="微软雅黑" w:hint="eastAsia"/>
                <w:bCs/>
                <w:sz w:val="20"/>
                <w:szCs w:val="20"/>
              </w:rPr>
              <w:t xml:space="preserve">　　服务评价：</w:t>
            </w:r>
          </w:p>
        </w:tc>
        <w:tc>
          <w:tcPr>
            <w:tcW w:w="6639" w:type="dxa"/>
            <w:gridSpan w:val="6"/>
            <w:tcBorders>
              <w:top w:val="single" w:sz="4" w:space="0" w:color="auto"/>
              <w:left w:val="single" w:sz="4" w:space="0" w:color="auto"/>
              <w:bottom w:val="single" w:sz="4" w:space="0" w:color="auto"/>
              <w:right w:val="single" w:sz="4" w:space="0" w:color="000000"/>
            </w:tcBorders>
            <w:vAlign w:val="center"/>
          </w:tcPr>
          <w:p w:rsidR="0022717E" w:rsidRDefault="0022717E" w:rsidP="0022717E">
            <w:pPr>
              <w:ind w:firstLineChars="150" w:firstLine="300"/>
              <w:rPr>
                <w:rFonts w:ascii="微软雅黑" w:eastAsia="微软雅黑" w:hAnsi="微软雅黑"/>
                <w:bCs/>
                <w:sz w:val="20"/>
                <w:szCs w:val="20"/>
              </w:rPr>
            </w:pPr>
            <w:r>
              <w:rPr>
                <w:rFonts w:ascii="微软雅黑" w:eastAsia="微软雅黑" w:hAnsi="微软雅黑" w:hint="eastAsia"/>
                <w:bCs/>
                <w:sz w:val="20"/>
                <w:szCs w:val="20"/>
              </w:rPr>
              <w:t xml:space="preserve">非常满意       满意          一般           差 </w:t>
            </w:r>
          </w:p>
        </w:tc>
      </w:tr>
      <w:tr w:rsidR="0022717E" w:rsidTr="0022717E">
        <w:trPr>
          <w:trHeight w:val="570"/>
        </w:trPr>
        <w:tc>
          <w:tcPr>
            <w:tcW w:w="1668" w:type="dxa"/>
            <w:vMerge/>
            <w:tcBorders>
              <w:left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color w:val="000000"/>
                <w:sz w:val="20"/>
                <w:szCs w:val="20"/>
              </w:rPr>
            </w:pPr>
          </w:p>
        </w:tc>
        <w:tc>
          <w:tcPr>
            <w:tcW w:w="1701" w:type="dxa"/>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bCs/>
                <w:sz w:val="20"/>
                <w:szCs w:val="20"/>
              </w:rPr>
            </w:pPr>
            <w:r>
              <w:rPr>
                <w:rFonts w:ascii="微软雅黑" w:eastAsia="微软雅黑" w:hAnsi="微软雅黑" w:hint="eastAsia"/>
                <w:bCs/>
                <w:color w:val="000000"/>
                <w:sz w:val="20"/>
                <w:szCs w:val="20"/>
              </w:rPr>
              <w:t xml:space="preserve">　　解决问题：</w:t>
            </w:r>
          </w:p>
        </w:tc>
        <w:tc>
          <w:tcPr>
            <w:tcW w:w="6639" w:type="dxa"/>
            <w:gridSpan w:val="6"/>
            <w:tcBorders>
              <w:top w:val="single" w:sz="4" w:space="0" w:color="auto"/>
              <w:left w:val="single" w:sz="4" w:space="0" w:color="auto"/>
              <w:bottom w:val="single" w:sz="4" w:space="0" w:color="auto"/>
              <w:right w:val="single" w:sz="4" w:space="0" w:color="000000"/>
            </w:tcBorders>
            <w:vAlign w:val="center"/>
          </w:tcPr>
          <w:p w:rsidR="0022717E" w:rsidRDefault="0022717E" w:rsidP="0022717E">
            <w:pPr>
              <w:ind w:leftChars="79" w:left="174" w:firstLineChars="100" w:firstLine="200"/>
              <w:rPr>
                <w:bCs/>
                <w:sz w:val="20"/>
                <w:szCs w:val="20"/>
              </w:rPr>
            </w:pPr>
            <w:r>
              <w:rPr>
                <w:rFonts w:hint="eastAsia"/>
                <w:bCs/>
                <w:sz w:val="20"/>
                <w:szCs w:val="20"/>
              </w:rPr>
              <w:t>□　　　□　　　□　　　□</w:t>
            </w:r>
          </w:p>
        </w:tc>
      </w:tr>
      <w:tr w:rsidR="0022717E" w:rsidTr="0022717E">
        <w:trPr>
          <w:trHeight w:val="570"/>
        </w:trPr>
        <w:tc>
          <w:tcPr>
            <w:tcW w:w="1668" w:type="dxa"/>
            <w:vMerge/>
            <w:tcBorders>
              <w:left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color w:val="000000"/>
                <w:sz w:val="20"/>
                <w:szCs w:val="20"/>
              </w:rPr>
            </w:pPr>
          </w:p>
        </w:tc>
        <w:tc>
          <w:tcPr>
            <w:tcW w:w="1701" w:type="dxa"/>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bCs/>
                <w:sz w:val="20"/>
                <w:szCs w:val="20"/>
              </w:rPr>
            </w:pPr>
            <w:r>
              <w:rPr>
                <w:rFonts w:ascii="微软雅黑" w:eastAsia="微软雅黑" w:hAnsi="微软雅黑" w:hint="eastAsia"/>
                <w:bCs/>
                <w:color w:val="000000"/>
                <w:sz w:val="20"/>
                <w:szCs w:val="20"/>
              </w:rPr>
              <w:t xml:space="preserve">　　</w:t>
            </w:r>
            <w:r>
              <w:rPr>
                <w:rFonts w:ascii="微软雅黑" w:eastAsia="微软雅黑" w:hAnsi="微软雅黑" w:hint="eastAsia"/>
                <w:bCs/>
                <w:sz w:val="20"/>
                <w:szCs w:val="20"/>
              </w:rPr>
              <w:t>服务态度：</w:t>
            </w:r>
          </w:p>
        </w:tc>
        <w:tc>
          <w:tcPr>
            <w:tcW w:w="6639" w:type="dxa"/>
            <w:gridSpan w:val="6"/>
            <w:tcBorders>
              <w:top w:val="single" w:sz="4" w:space="0" w:color="auto"/>
              <w:left w:val="single" w:sz="4" w:space="0" w:color="auto"/>
              <w:bottom w:val="single" w:sz="4" w:space="0" w:color="auto"/>
              <w:right w:val="single" w:sz="4" w:space="0" w:color="000000"/>
            </w:tcBorders>
            <w:vAlign w:val="center"/>
          </w:tcPr>
          <w:p w:rsidR="0022717E" w:rsidRDefault="0022717E" w:rsidP="0022717E">
            <w:pPr>
              <w:ind w:leftChars="79" w:left="174" w:firstLineChars="100" w:firstLine="200"/>
              <w:rPr>
                <w:bCs/>
                <w:sz w:val="20"/>
                <w:szCs w:val="20"/>
              </w:rPr>
            </w:pPr>
            <w:r>
              <w:rPr>
                <w:rFonts w:hint="eastAsia"/>
                <w:bCs/>
                <w:sz w:val="20"/>
                <w:szCs w:val="20"/>
              </w:rPr>
              <w:t>□　　　□　　　□　　　□</w:t>
            </w:r>
          </w:p>
        </w:tc>
      </w:tr>
      <w:tr w:rsidR="0022717E" w:rsidTr="0022717E">
        <w:trPr>
          <w:trHeight w:val="570"/>
        </w:trPr>
        <w:tc>
          <w:tcPr>
            <w:tcW w:w="1668" w:type="dxa"/>
            <w:vMerge/>
            <w:tcBorders>
              <w:left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p>
        </w:tc>
        <w:tc>
          <w:tcPr>
            <w:tcW w:w="1701" w:type="dxa"/>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bCs/>
                <w:sz w:val="20"/>
                <w:szCs w:val="20"/>
              </w:rPr>
            </w:pPr>
            <w:r>
              <w:rPr>
                <w:rFonts w:ascii="微软雅黑" w:eastAsia="微软雅黑" w:hAnsi="微软雅黑" w:hint="eastAsia"/>
                <w:bCs/>
                <w:sz w:val="20"/>
                <w:szCs w:val="20"/>
              </w:rPr>
              <w:t>服务</w:t>
            </w:r>
            <w:r>
              <w:rPr>
                <w:rFonts w:ascii="微软雅黑" w:eastAsia="微软雅黑" w:hAnsi="微软雅黑"/>
                <w:bCs/>
                <w:sz w:val="20"/>
                <w:szCs w:val="20"/>
              </w:rPr>
              <w:t>工</w:t>
            </w:r>
            <w:r>
              <w:rPr>
                <w:rFonts w:ascii="微软雅黑" w:eastAsia="微软雅黑" w:hAnsi="微软雅黑" w:hint="eastAsia"/>
                <w:bCs/>
                <w:sz w:val="20"/>
                <w:szCs w:val="20"/>
              </w:rPr>
              <w:t>作</w:t>
            </w:r>
            <w:r>
              <w:rPr>
                <w:rFonts w:ascii="微软雅黑" w:eastAsia="微软雅黑" w:hAnsi="微软雅黑"/>
                <w:bCs/>
                <w:sz w:val="20"/>
                <w:szCs w:val="20"/>
              </w:rPr>
              <w:t>量</w:t>
            </w:r>
            <w:r>
              <w:rPr>
                <w:rFonts w:ascii="微软雅黑" w:eastAsia="微软雅黑" w:hAnsi="微软雅黑" w:hint="eastAsia"/>
                <w:bCs/>
                <w:sz w:val="20"/>
                <w:szCs w:val="20"/>
              </w:rPr>
              <w:t xml:space="preserve"> :　</w:t>
            </w:r>
          </w:p>
        </w:tc>
        <w:tc>
          <w:tcPr>
            <w:tcW w:w="6639" w:type="dxa"/>
            <w:gridSpan w:val="6"/>
            <w:tcBorders>
              <w:top w:val="single" w:sz="4" w:space="0" w:color="auto"/>
              <w:left w:val="single" w:sz="4" w:space="0" w:color="auto"/>
              <w:bottom w:val="single" w:sz="4" w:space="0" w:color="auto"/>
              <w:right w:val="single" w:sz="4" w:space="0" w:color="000000"/>
            </w:tcBorders>
            <w:vAlign w:val="center"/>
          </w:tcPr>
          <w:p w:rsidR="0022717E" w:rsidRDefault="0022717E" w:rsidP="0022717E">
            <w:pPr>
              <w:ind w:leftChars="79" w:left="174" w:firstLineChars="100" w:firstLine="200"/>
              <w:rPr>
                <w:bCs/>
                <w:sz w:val="20"/>
                <w:szCs w:val="20"/>
              </w:rPr>
            </w:pPr>
          </w:p>
        </w:tc>
      </w:tr>
      <w:tr w:rsidR="0022717E" w:rsidTr="0022717E">
        <w:trPr>
          <w:trHeight w:val="953"/>
        </w:trPr>
        <w:tc>
          <w:tcPr>
            <w:tcW w:w="1668" w:type="dxa"/>
            <w:vMerge/>
            <w:tcBorders>
              <w:left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rPr>
            </w:pPr>
          </w:p>
        </w:tc>
        <w:tc>
          <w:tcPr>
            <w:tcW w:w="8340" w:type="dxa"/>
            <w:gridSpan w:val="7"/>
            <w:tcBorders>
              <w:top w:val="single" w:sz="4" w:space="0" w:color="auto"/>
              <w:left w:val="single" w:sz="4" w:space="0" w:color="auto"/>
              <w:bottom w:val="single" w:sz="4" w:space="0" w:color="auto"/>
              <w:right w:val="single" w:sz="4" w:space="0" w:color="000000"/>
            </w:tcBorders>
          </w:tcPr>
          <w:p w:rsidR="0022717E" w:rsidRDefault="0022717E" w:rsidP="0022717E">
            <w:pPr>
              <w:widowControl/>
              <w:rPr>
                <w:rFonts w:ascii="微软雅黑" w:eastAsia="微软雅黑" w:hAnsi="微软雅黑"/>
                <w:bCs/>
                <w:color w:val="404040"/>
                <w:sz w:val="20"/>
                <w:szCs w:val="20"/>
              </w:rPr>
            </w:pPr>
            <w:r>
              <w:rPr>
                <w:rFonts w:ascii="微软雅黑" w:eastAsia="微软雅黑" w:hAnsi="微软雅黑" w:hint="eastAsia"/>
                <w:bCs/>
                <w:color w:val="404040"/>
                <w:sz w:val="20"/>
                <w:szCs w:val="20"/>
              </w:rPr>
              <w:t>其它意见或建议：</w:t>
            </w:r>
          </w:p>
        </w:tc>
      </w:tr>
      <w:tr w:rsidR="0022717E" w:rsidTr="0022717E">
        <w:trPr>
          <w:trHeight w:val="852"/>
        </w:trPr>
        <w:tc>
          <w:tcPr>
            <w:tcW w:w="1668" w:type="dxa"/>
            <w:vMerge/>
            <w:tcBorders>
              <w:left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p>
        </w:tc>
        <w:tc>
          <w:tcPr>
            <w:tcW w:w="2155" w:type="dxa"/>
            <w:gridSpan w:val="2"/>
            <w:tcBorders>
              <w:top w:val="nil"/>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lang w:eastAsia="zh-CN"/>
              </w:rPr>
            </w:pPr>
            <w:r>
              <w:rPr>
                <w:rFonts w:ascii="微软雅黑" w:eastAsia="微软雅黑" w:hAnsi="微软雅黑" w:hint="eastAsia"/>
                <w:bCs/>
                <w:sz w:val="20"/>
                <w:szCs w:val="20"/>
                <w:lang w:eastAsia="zh-CN"/>
              </w:rPr>
              <w:t>单位负责人（签字及盖章）：</w:t>
            </w:r>
          </w:p>
        </w:tc>
        <w:tc>
          <w:tcPr>
            <w:tcW w:w="2693" w:type="dxa"/>
            <w:gridSpan w:val="2"/>
            <w:tcBorders>
              <w:top w:val="nil"/>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lang w:eastAsia="zh-CN"/>
              </w:rPr>
            </w:pPr>
          </w:p>
        </w:tc>
        <w:tc>
          <w:tcPr>
            <w:tcW w:w="1692" w:type="dxa"/>
            <w:gridSpan w:val="2"/>
            <w:tcBorders>
              <w:top w:val="nil"/>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
                <w:bCs/>
                <w:sz w:val="20"/>
                <w:szCs w:val="20"/>
              </w:rPr>
            </w:pPr>
            <w:r>
              <w:rPr>
                <w:rFonts w:ascii="微软雅黑" w:eastAsia="微软雅黑" w:hAnsi="微软雅黑" w:hint="eastAsia"/>
                <w:bCs/>
                <w:sz w:val="20"/>
                <w:szCs w:val="20"/>
              </w:rPr>
              <w:t>联系电话：</w:t>
            </w:r>
          </w:p>
        </w:tc>
        <w:tc>
          <w:tcPr>
            <w:tcW w:w="1800" w:type="dxa"/>
            <w:tcBorders>
              <w:top w:val="nil"/>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
                <w:bCs/>
                <w:sz w:val="20"/>
                <w:szCs w:val="20"/>
              </w:rPr>
            </w:pPr>
          </w:p>
        </w:tc>
      </w:tr>
      <w:tr w:rsidR="0022717E" w:rsidTr="0022717E">
        <w:trPr>
          <w:trHeight w:val="870"/>
        </w:trPr>
        <w:tc>
          <w:tcPr>
            <w:tcW w:w="1668" w:type="dxa"/>
            <w:vMerge/>
            <w:tcBorders>
              <w:left w:val="single" w:sz="4" w:space="0" w:color="auto"/>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rPr>
            </w:pPr>
            <w:r>
              <w:rPr>
                <w:rFonts w:ascii="微软雅黑" w:eastAsia="微软雅黑" w:hAnsi="微软雅黑" w:hint="eastAsia"/>
                <w:bCs/>
                <w:sz w:val="20"/>
                <w:szCs w:val="20"/>
              </w:rPr>
              <w:t>现场负责人：</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rPr>
            </w:pPr>
          </w:p>
        </w:tc>
        <w:tc>
          <w:tcPr>
            <w:tcW w:w="1692" w:type="dxa"/>
            <w:gridSpan w:val="2"/>
            <w:tcBorders>
              <w:top w:val="single" w:sz="4" w:space="0" w:color="auto"/>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rPr>
            </w:pPr>
            <w:r>
              <w:rPr>
                <w:rFonts w:ascii="微软雅黑" w:eastAsia="微软雅黑" w:hAnsi="微软雅黑" w:hint="eastAsia"/>
                <w:bCs/>
                <w:sz w:val="20"/>
                <w:szCs w:val="20"/>
              </w:rPr>
              <w:t>技术负责人：</w:t>
            </w:r>
          </w:p>
        </w:tc>
        <w:tc>
          <w:tcPr>
            <w:tcW w:w="1800" w:type="dxa"/>
            <w:tcBorders>
              <w:top w:val="single" w:sz="4" w:space="0" w:color="auto"/>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
                <w:bCs/>
                <w:sz w:val="20"/>
                <w:szCs w:val="20"/>
              </w:rPr>
            </w:pPr>
          </w:p>
        </w:tc>
      </w:tr>
    </w:tbl>
    <w:p w:rsidR="0022717E" w:rsidRDefault="0022717E" w:rsidP="0022717E">
      <w:pPr>
        <w:jc w:val="center"/>
        <w:rPr>
          <w:b/>
          <w:sz w:val="28"/>
          <w:szCs w:val="28"/>
        </w:rPr>
      </w:pPr>
      <w:r>
        <w:rPr>
          <w:rFonts w:hint="eastAsia"/>
          <w:b/>
          <w:sz w:val="28"/>
          <w:szCs w:val="28"/>
        </w:rPr>
        <w:t>现场服务确认单</w:t>
      </w:r>
    </w:p>
    <w:p w:rsidR="0022717E" w:rsidRDefault="0022717E">
      <w:pPr>
        <w:pStyle w:val="a3"/>
        <w:spacing w:before="106"/>
        <w:ind w:left="218"/>
        <w:rPr>
          <w:lang w:eastAsia="zh-CN"/>
        </w:rPr>
      </w:pPr>
    </w:p>
    <w:p w:rsidR="0022717E" w:rsidRDefault="0022717E">
      <w:pPr>
        <w:pStyle w:val="a3"/>
        <w:spacing w:before="106"/>
        <w:ind w:left="218"/>
        <w:rPr>
          <w:lang w:eastAsia="zh-CN"/>
        </w:rPr>
      </w:pPr>
    </w:p>
    <w:p w:rsidR="0022717E" w:rsidRDefault="0022717E">
      <w:pPr>
        <w:pStyle w:val="a3"/>
        <w:spacing w:before="106"/>
        <w:ind w:left="218"/>
        <w:rPr>
          <w:lang w:eastAsia="zh-CN"/>
        </w:rPr>
      </w:pPr>
    </w:p>
    <w:p w:rsidR="0022717E" w:rsidRDefault="0022717E">
      <w:pPr>
        <w:pStyle w:val="a3"/>
        <w:spacing w:before="106"/>
        <w:ind w:left="218"/>
        <w:rPr>
          <w:lang w:eastAsia="zh-CN"/>
        </w:rPr>
      </w:pPr>
    </w:p>
    <w:p w:rsidR="0022717E" w:rsidRDefault="0022717E" w:rsidP="0022717E">
      <w:pPr>
        <w:pStyle w:val="a3"/>
        <w:spacing w:before="106"/>
        <w:rPr>
          <w:lang w:eastAsia="zh-CN"/>
        </w:rPr>
      </w:pPr>
    </w:p>
    <w:sectPr w:rsidR="0022717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AD" w:rsidRDefault="005F7CAD">
      <w:r>
        <w:separator/>
      </w:r>
    </w:p>
  </w:endnote>
  <w:endnote w:type="continuationSeparator" w:id="0">
    <w:p w:rsidR="005F7CAD" w:rsidRDefault="005F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1E" w:rsidRDefault="00D87F63">
    <w:pPr>
      <w:pStyle w:val="a3"/>
      <w:spacing w:line="14" w:lineRule="auto"/>
      <w:rPr>
        <w:sz w:val="20"/>
      </w:rPr>
    </w:pPr>
    <w:r w:rsidRPr="00D87F63">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41B1E" w:rsidRDefault="00F41B1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1E" w:rsidRDefault="00D87F63">
    <w:pPr>
      <w:pStyle w:val="a3"/>
      <w:spacing w:line="14" w:lineRule="auto"/>
      <w:rPr>
        <w:sz w:val="20"/>
      </w:rPr>
    </w:pPr>
    <w:r w:rsidRPr="00D87F63">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41B1E" w:rsidRDefault="00F41B1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1E" w:rsidRDefault="00F41B1E">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1E" w:rsidRDefault="00F41B1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AD" w:rsidRDefault="005F7CAD">
      <w:r>
        <w:separator/>
      </w:r>
    </w:p>
  </w:footnote>
  <w:footnote w:type="continuationSeparator" w:id="0">
    <w:p w:rsidR="005F7CAD" w:rsidRDefault="005F7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jc w:val="left"/>
      </w:pPr>
      <w:rPr>
        <w:rFonts w:hint="default"/>
      </w:rPr>
    </w:lvl>
    <w:lvl w:ilvl="1">
      <w:start w:val="4"/>
      <w:numFmt w:val="decimal"/>
      <w:lvlText w:val="%1.%2"/>
      <w:lvlJc w:val="left"/>
      <w:pPr>
        <w:ind w:left="118" w:hanging="420"/>
        <w:jc w:val="left"/>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4B44014A"/>
    <w:multiLevelType w:val="singleLevel"/>
    <w:tmpl w:val="4B44014A"/>
    <w:lvl w:ilvl="0">
      <w:start w:val="9"/>
      <w:numFmt w:val="chineseCounting"/>
      <w:suff w:val="nothing"/>
      <w:lvlText w:val="%1、"/>
      <w:lvlJc w:val="left"/>
      <w:rPr>
        <w:rFonts w:hint="eastAsia"/>
      </w:rPr>
    </w:lvl>
  </w:abstractNum>
  <w:abstractNum w:abstractNumId="3">
    <w:nsid w:val="587C774E"/>
    <w:multiLevelType w:val="singleLevel"/>
    <w:tmpl w:val="587C774E"/>
    <w:lvl w:ilvl="0">
      <w:start w:val="1"/>
      <w:numFmt w:val="decimal"/>
      <w:suff w:val="nothing"/>
      <w:lvlText w:val="%1、"/>
      <w:lvlJc w:val="left"/>
    </w:lvl>
  </w:abstractNum>
  <w:abstractNum w:abstractNumId="4">
    <w:nsid w:val="5A241D34"/>
    <w:multiLevelType w:val="multilevel"/>
    <w:tmpl w:val="5A241D34"/>
    <w:lvl w:ilvl="0">
      <w:start w:val="1"/>
      <w:numFmt w:val="decimal"/>
      <w:lvlText w:val="%1."/>
      <w:lvlJc w:val="left"/>
      <w:pPr>
        <w:ind w:left="6778" w:hanging="6300"/>
        <w:jc w:val="left"/>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8"/>
    <o:shapelayout v:ext="edit">
      <o:idmap v:ext="edit" data="2,3"/>
    </o:shapelayout>
  </w:hdrShapeDefaults>
  <w:footnotePr>
    <w:footnote w:id="-1"/>
    <w:footnote w:id="0"/>
  </w:footnotePr>
  <w:endnotePr>
    <w:endnote w:id="-1"/>
    <w:endnote w:id="0"/>
  </w:endnotePr>
  <w:compat>
    <w:ulTrailSpace/>
    <w:useFELayout/>
  </w:compat>
  <w:rsids>
    <w:rsidRoot w:val="00967702"/>
    <w:rsid w:val="000248EF"/>
    <w:rsid w:val="00054C3E"/>
    <w:rsid w:val="00062313"/>
    <w:rsid w:val="00075F90"/>
    <w:rsid w:val="000E3AD8"/>
    <w:rsid w:val="00144B4E"/>
    <w:rsid w:val="00193817"/>
    <w:rsid w:val="001B698B"/>
    <w:rsid w:val="0022717E"/>
    <w:rsid w:val="00227556"/>
    <w:rsid w:val="00235C2A"/>
    <w:rsid w:val="00254651"/>
    <w:rsid w:val="002C794A"/>
    <w:rsid w:val="002D07A9"/>
    <w:rsid w:val="002D7B4B"/>
    <w:rsid w:val="00322549"/>
    <w:rsid w:val="00322FA1"/>
    <w:rsid w:val="00381044"/>
    <w:rsid w:val="0040417A"/>
    <w:rsid w:val="00421627"/>
    <w:rsid w:val="0047282D"/>
    <w:rsid w:val="004835AF"/>
    <w:rsid w:val="004A3FAD"/>
    <w:rsid w:val="00525F14"/>
    <w:rsid w:val="00580170"/>
    <w:rsid w:val="00595F8F"/>
    <w:rsid w:val="005B4BA0"/>
    <w:rsid w:val="005D12E3"/>
    <w:rsid w:val="005F7CAD"/>
    <w:rsid w:val="00685693"/>
    <w:rsid w:val="006A6DAF"/>
    <w:rsid w:val="0070126F"/>
    <w:rsid w:val="00702A99"/>
    <w:rsid w:val="00746559"/>
    <w:rsid w:val="007F6141"/>
    <w:rsid w:val="00867275"/>
    <w:rsid w:val="00873D0A"/>
    <w:rsid w:val="00884958"/>
    <w:rsid w:val="009312CA"/>
    <w:rsid w:val="00954536"/>
    <w:rsid w:val="00967702"/>
    <w:rsid w:val="00970ABE"/>
    <w:rsid w:val="009D3075"/>
    <w:rsid w:val="00A1293A"/>
    <w:rsid w:val="00A305C9"/>
    <w:rsid w:val="00A44E5A"/>
    <w:rsid w:val="00A54719"/>
    <w:rsid w:val="00A571C0"/>
    <w:rsid w:val="00A84167"/>
    <w:rsid w:val="00AB2654"/>
    <w:rsid w:val="00B25D73"/>
    <w:rsid w:val="00B44FC3"/>
    <w:rsid w:val="00B75985"/>
    <w:rsid w:val="00C0622C"/>
    <w:rsid w:val="00C618E5"/>
    <w:rsid w:val="00CB2E01"/>
    <w:rsid w:val="00CF74B9"/>
    <w:rsid w:val="00D749CB"/>
    <w:rsid w:val="00D87F63"/>
    <w:rsid w:val="00D947D8"/>
    <w:rsid w:val="00DC1121"/>
    <w:rsid w:val="00DC22FC"/>
    <w:rsid w:val="00DD56C2"/>
    <w:rsid w:val="00E95ACA"/>
    <w:rsid w:val="00E976A2"/>
    <w:rsid w:val="00F41B1E"/>
    <w:rsid w:val="00F6409E"/>
    <w:rsid w:val="00F87131"/>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38</Pages>
  <Words>2781</Words>
  <Characters>15854</Characters>
  <Application>Microsoft Office Word</Application>
  <DocSecurity>0</DocSecurity>
  <Lines>132</Lines>
  <Paragraphs>37</Paragraphs>
  <ScaleCrop>false</ScaleCrop>
  <Company>福化环保</Company>
  <LinksUpToDate>false</LinksUpToDate>
  <CharactersWithSpaces>18598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32</cp:revision>
  <dcterms:created xsi:type="dcterms:W3CDTF">2019-08-06T09:09:00Z</dcterms:created>
  <dcterms:modified xsi:type="dcterms:W3CDTF">2019-08-12T08:09:00Z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