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82" w:rsidRDefault="006D76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防爆变压器维修发包说明</w:t>
      </w:r>
    </w:p>
    <w:p w:rsidR="001C6882" w:rsidRDefault="006D76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发包内容</w:t>
      </w:r>
    </w:p>
    <w:p w:rsidR="001C6882" w:rsidRDefault="006D76DE">
      <w:pPr>
        <w:pStyle w:val="a4"/>
        <w:ind w:leftChars="206" w:left="433"/>
      </w:pPr>
      <w:r>
        <w:rPr>
          <w:rFonts w:hint="eastAsia"/>
        </w:rPr>
        <w:t>生产</w:t>
      </w:r>
      <w:r>
        <w:rPr>
          <w:rFonts w:hint="eastAsia"/>
        </w:rPr>
        <w:t>二</w:t>
      </w:r>
      <w:r>
        <w:rPr>
          <w:rFonts w:hint="eastAsia"/>
        </w:rPr>
        <w:t>团队</w:t>
      </w:r>
      <w:r>
        <w:rPr>
          <w:rFonts w:hint="eastAsia"/>
        </w:rPr>
        <w:t>21-K-501C</w:t>
      </w:r>
      <w:r>
        <w:rPr>
          <w:rFonts w:hint="eastAsia"/>
        </w:rPr>
        <w:t>励磁</w:t>
      </w:r>
      <w:r>
        <w:rPr>
          <w:rFonts w:hint="eastAsia"/>
        </w:rPr>
        <w:t>变压器运行电流、声音异常，经检查发现变压器二次侧（高压侧）绕组对</w:t>
      </w:r>
      <w:r>
        <w:rPr>
          <w:rFonts w:hint="eastAsia"/>
        </w:rPr>
        <w:t>三相</w:t>
      </w:r>
      <w:r>
        <w:rPr>
          <w:rFonts w:hint="eastAsia"/>
        </w:rPr>
        <w:t>地</w:t>
      </w:r>
      <w:r>
        <w:rPr>
          <w:rFonts w:hint="eastAsia"/>
        </w:rPr>
        <w:t>电压偏差较大</w:t>
      </w:r>
      <w:r>
        <w:rPr>
          <w:rFonts w:hint="eastAsia"/>
        </w:rPr>
        <w:t>，初步判定变压器二次侧绝缘损坏，现申请对该变压器发包维修。</w:t>
      </w:r>
    </w:p>
    <w:p w:rsidR="001C6882" w:rsidRDefault="006D76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工程量</w:t>
      </w:r>
    </w:p>
    <w:tbl>
      <w:tblPr>
        <w:tblStyle w:val="a3"/>
        <w:tblW w:w="8090" w:type="dxa"/>
        <w:tblInd w:w="432" w:type="dxa"/>
        <w:tblLayout w:type="fixed"/>
        <w:tblLook w:val="04A0"/>
      </w:tblPr>
      <w:tblGrid>
        <w:gridCol w:w="669"/>
        <w:gridCol w:w="2409"/>
        <w:gridCol w:w="1418"/>
        <w:gridCol w:w="900"/>
        <w:gridCol w:w="1888"/>
        <w:gridCol w:w="806"/>
      </w:tblGrid>
      <w:tr w:rsidR="001C6882">
        <w:tc>
          <w:tcPr>
            <w:tcW w:w="669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09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418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900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88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维修内容</w:t>
            </w:r>
          </w:p>
        </w:tc>
        <w:tc>
          <w:tcPr>
            <w:tcW w:w="806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C6882">
        <w:tc>
          <w:tcPr>
            <w:tcW w:w="669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21-K-501C</w:t>
            </w:r>
            <w:r>
              <w:rPr>
                <w:rFonts w:hint="eastAsia"/>
              </w:rPr>
              <w:t>励磁</w:t>
            </w:r>
            <w:r>
              <w:rPr>
                <w:rFonts w:hint="eastAsia"/>
              </w:rPr>
              <w:t>变压器</w:t>
            </w:r>
          </w:p>
        </w:tc>
        <w:tc>
          <w:tcPr>
            <w:tcW w:w="1418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KVA</w:t>
            </w:r>
          </w:p>
        </w:tc>
        <w:tc>
          <w:tcPr>
            <w:tcW w:w="900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8" w:type="dxa"/>
          </w:tcPr>
          <w:p w:rsidR="001C6882" w:rsidRDefault="006D76DE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性能和运行参数满足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>厂的要求</w:t>
            </w:r>
          </w:p>
        </w:tc>
        <w:tc>
          <w:tcPr>
            <w:tcW w:w="806" w:type="dxa"/>
          </w:tcPr>
          <w:p w:rsidR="001C6882" w:rsidRDefault="001C6882">
            <w:pPr>
              <w:pStyle w:val="a4"/>
              <w:ind w:firstLineChars="0" w:firstLine="0"/>
              <w:jc w:val="center"/>
            </w:pPr>
          </w:p>
        </w:tc>
      </w:tr>
    </w:tbl>
    <w:p w:rsidR="001C6882" w:rsidRDefault="001C6882">
      <w:pPr>
        <w:pStyle w:val="a4"/>
        <w:ind w:left="432" w:firstLineChars="0" w:firstLine="0"/>
        <w:jc w:val="left"/>
      </w:pPr>
    </w:p>
    <w:p w:rsidR="001C6882" w:rsidRDefault="006D76DE">
      <w:pPr>
        <w:pStyle w:val="a4"/>
        <w:ind w:left="432" w:firstLineChars="0" w:firstLine="0"/>
        <w:jc w:val="left"/>
      </w:pPr>
      <w:r>
        <w:rPr>
          <w:rFonts w:hint="eastAsia"/>
        </w:rPr>
        <w:t>设备参数</w:t>
      </w:r>
    </w:p>
    <w:tbl>
      <w:tblPr>
        <w:tblW w:w="7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427"/>
      </w:tblGrid>
      <w:tr w:rsidR="001C6882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HV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600Y/346V</w:t>
            </w:r>
          </w:p>
        </w:tc>
      </w:tr>
      <w:tr w:rsidR="001C6882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BIL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C6882" w:rsidRDefault="001C688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6882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TERM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H0 H1 H2 H3</w:t>
            </w:r>
          </w:p>
        </w:tc>
      </w:tr>
    </w:tbl>
    <w:tbl>
      <w:tblPr>
        <w:tblpPr w:leftFromText="180" w:rightFromText="180" w:vertAnchor="text" w:horzAnchor="page" w:tblpX="1798" w:tblpY="67"/>
        <w:tblOverlap w:val="never"/>
        <w:tblW w:w="7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1080"/>
        <w:gridCol w:w="2055"/>
        <w:gridCol w:w="2140"/>
      </w:tblGrid>
      <w:tr w:rsidR="001C6882">
        <w:trPr>
          <w:trHeight w:val="8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VOLTS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CURRENT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% RATED VOLTAGE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CONNECT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br/>
              <w:t>EACH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br/>
              <w:t>PHASE</w:t>
            </w:r>
          </w:p>
        </w:tc>
      </w:tr>
      <w:tr w:rsidR="001C6882">
        <w:trPr>
          <w:trHeight w:val="28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1C6882">
        <w:trPr>
          <w:trHeight w:val="28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102.5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1C6882">
        <w:trPr>
          <w:trHeight w:val="28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1C6882">
        <w:trPr>
          <w:trHeight w:val="28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97.5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</w:tr>
      <w:tr w:rsidR="001C6882">
        <w:trPr>
          <w:trHeight w:val="28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</w:tr>
    </w:tbl>
    <w:p w:rsidR="001C6882" w:rsidRDefault="006D76DE">
      <w:pPr>
        <w:pStyle w:val="a4"/>
        <w:ind w:left="432" w:firstLineChars="0" w:firstLine="0"/>
        <w:jc w:val="left"/>
      </w:pPr>
      <w:r>
        <w:rPr>
          <w:rFonts w:hint="eastAsia"/>
        </w:rPr>
        <w:t xml:space="preserve"> </w:t>
      </w:r>
    </w:p>
    <w:p w:rsidR="001C6882" w:rsidRDefault="001C6882">
      <w:pPr>
        <w:pStyle w:val="a4"/>
        <w:ind w:left="432" w:firstLineChars="0" w:firstLine="0"/>
        <w:jc w:val="left"/>
      </w:pPr>
    </w:p>
    <w:tbl>
      <w:tblPr>
        <w:tblW w:w="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412"/>
      </w:tblGrid>
      <w:tr w:rsidR="001C6882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LV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380V</w:t>
            </w:r>
          </w:p>
        </w:tc>
      </w:tr>
      <w:tr w:rsidR="001C6882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BIL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1C6882" w:rsidRDefault="001C688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6882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TERM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X1  X2  X3</w:t>
            </w:r>
          </w:p>
        </w:tc>
      </w:tr>
    </w:tbl>
    <w:p w:rsidR="001C6882" w:rsidRDefault="001C6882">
      <w:pPr>
        <w:pStyle w:val="a4"/>
        <w:ind w:left="432" w:firstLineChars="0" w:firstLine="0"/>
        <w:jc w:val="left"/>
      </w:pPr>
    </w:p>
    <w:tbl>
      <w:tblPr>
        <w:tblW w:w="7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6"/>
        <w:gridCol w:w="5436"/>
      </w:tblGrid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SERIAL NO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338723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PART NO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170278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KVA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TYPE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K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COOLING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ANN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TEMP.RISE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TEMP.CLASS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FREOUENCY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50HZ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IMPEDANCE%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4.8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ENCL.TYPE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NEMA-3R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WT.LBS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975</w:t>
            </w:r>
          </w:p>
        </w:tc>
      </w:tr>
      <w:tr w:rsidR="001C6882">
        <w:trPr>
          <w:trHeight w:val="28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WINDING MATERIAL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82" w:rsidRDefault="006D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CU</w:t>
            </w:r>
          </w:p>
        </w:tc>
      </w:tr>
    </w:tbl>
    <w:p w:rsidR="001C6882" w:rsidRDefault="001C6882">
      <w:pPr>
        <w:pStyle w:val="a4"/>
        <w:ind w:left="432" w:firstLineChars="0" w:firstLine="0"/>
        <w:jc w:val="left"/>
      </w:pPr>
    </w:p>
    <w:p w:rsidR="001C6882" w:rsidRDefault="006D76DE">
      <w:pPr>
        <w:pStyle w:val="a4"/>
        <w:ind w:left="432" w:firstLineChars="0" w:firstLine="0"/>
        <w:jc w:val="left"/>
      </w:pPr>
      <w:r>
        <w:rPr>
          <w:rFonts w:hint="eastAsia"/>
        </w:rPr>
        <w:t>制造商：</w:t>
      </w:r>
      <w:r>
        <w:rPr>
          <w:rFonts w:hint="eastAsia"/>
        </w:rPr>
        <w:t>GE</w:t>
      </w:r>
    </w:p>
    <w:p w:rsidR="001C6882" w:rsidRDefault="006D76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发包说明</w:t>
      </w:r>
    </w:p>
    <w:p w:rsidR="001C6882" w:rsidRDefault="006D76D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本工程为总包工程，设备的运输、维修、试验、密封垫（圈）更换、除锈防腐等都属于承包商工作范围。</w:t>
      </w:r>
    </w:p>
    <w:p w:rsidR="001C6882" w:rsidRDefault="006D76DE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承包方应到现场确认设备状况及相应工作量，</w:t>
      </w:r>
      <w:r>
        <w:rPr>
          <w:rFonts w:hint="eastAsia"/>
        </w:rPr>
        <w:t>报价结束后概不追加其它费用。</w:t>
      </w:r>
    </w:p>
    <w:p w:rsidR="00DA3D2E" w:rsidRDefault="00DA3D2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承包商维修前应编制维修方案，将详细的维修计划、工序、标准等报发包方审批。</w:t>
      </w:r>
    </w:p>
    <w:p w:rsidR="001C6882" w:rsidRDefault="006D76D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承包商需按照国家及行业相关标准、规范对设备进行检修，检修完成后的设备的性能和运行参数需满足制造厂的要求。</w:t>
      </w:r>
    </w:p>
    <w:p w:rsidR="001C6882" w:rsidRDefault="006D76D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随同设备提供相应检测记录、试验报告等资料。</w:t>
      </w:r>
    </w:p>
    <w:p w:rsidR="001C6882" w:rsidRDefault="006D76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资质要求</w:t>
      </w:r>
    </w:p>
    <w:p w:rsidR="001C6882" w:rsidRDefault="006D76DE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承包商需具备</w:t>
      </w:r>
      <w:r w:rsidR="00DA3D2E">
        <w:rPr>
          <w:rFonts w:hint="eastAsia"/>
        </w:rPr>
        <w:t>干式</w:t>
      </w:r>
      <w:r>
        <w:rPr>
          <w:rFonts w:hint="eastAsia"/>
        </w:rPr>
        <w:t>电力变压器</w:t>
      </w:r>
      <w:r>
        <w:rPr>
          <w:rFonts w:hint="eastAsia"/>
        </w:rPr>
        <w:t>维修</w:t>
      </w:r>
      <w:r w:rsidR="00DA3D2E">
        <w:rPr>
          <w:rFonts w:hint="eastAsia"/>
        </w:rPr>
        <w:t>、试验</w:t>
      </w:r>
      <w:r>
        <w:rPr>
          <w:rFonts w:hint="eastAsia"/>
        </w:rPr>
        <w:t>资质。</w:t>
      </w:r>
    </w:p>
    <w:p w:rsidR="001C6882" w:rsidRDefault="006D76DE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承包商</w:t>
      </w:r>
      <w:r w:rsidR="00DA3D2E">
        <w:rPr>
          <w:rFonts w:hint="eastAsia"/>
        </w:rPr>
        <w:t>有同类干式变压器维修业绩</w:t>
      </w:r>
      <w:r>
        <w:rPr>
          <w:rFonts w:hint="eastAsia"/>
        </w:rPr>
        <w:t>。</w:t>
      </w:r>
    </w:p>
    <w:p w:rsidR="001C6882" w:rsidRDefault="006D76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质量保证</w:t>
      </w:r>
    </w:p>
    <w:p w:rsidR="001C6882" w:rsidRDefault="006D76DE">
      <w:pPr>
        <w:pStyle w:val="a4"/>
        <w:ind w:left="432" w:firstLineChars="0" w:firstLine="0"/>
      </w:pPr>
      <w:r>
        <w:rPr>
          <w:rFonts w:hint="eastAsia"/>
        </w:rPr>
        <w:t>保修期为维修后的设备送电运行之日起一年。</w:t>
      </w:r>
    </w:p>
    <w:p w:rsidR="001C6882" w:rsidRDefault="001C6882"/>
    <w:sectPr w:rsidR="001C6882" w:rsidSect="001C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DE" w:rsidRDefault="006D76DE"/>
  </w:endnote>
  <w:endnote w:type="continuationSeparator" w:id="0">
    <w:p w:rsidR="006D76DE" w:rsidRDefault="006D76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DE" w:rsidRDefault="006D76DE"/>
  </w:footnote>
  <w:footnote w:type="continuationSeparator" w:id="0">
    <w:p w:rsidR="006D76DE" w:rsidRDefault="006D76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7C57"/>
    <w:multiLevelType w:val="multilevel"/>
    <w:tmpl w:val="35D57C57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53C4BF4"/>
    <w:multiLevelType w:val="multilevel"/>
    <w:tmpl w:val="453C4BF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01EE6"/>
    <w:multiLevelType w:val="multilevel"/>
    <w:tmpl w:val="4E501EE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282C"/>
    <w:rsid w:val="00012F69"/>
    <w:rsid w:val="000410FE"/>
    <w:rsid w:val="001C6882"/>
    <w:rsid w:val="00212EAD"/>
    <w:rsid w:val="00234A62"/>
    <w:rsid w:val="003411E5"/>
    <w:rsid w:val="003F09C8"/>
    <w:rsid w:val="004304F9"/>
    <w:rsid w:val="00536B64"/>
    <w:rsid w:val="00620365"/>
    <w:rsid w:val="00675034"/>
    <w:rsid w:val="006D76DE"/>
    <w:rsid w:val="007A6D6E"/>
    <w:rsid w:val="008613CA"/>
    <w:rsid w:val="00A8192B"/>
    <w:rsid w:val="00D5266C"/>
    <w:rsid w:val="00D54427"/>
    <w:rsid w:val="00DA3D2E"/>
    <w:rsid w:val="00DE24C9"/>
    <w:rsid w:val="00DF1112"/>
    <w:rsid w:val="00E1282C"/>
    <w:rsid w:val="00E61036"/>
    <w:rsid w:val="026B4D50"/>
    <w:rsid w:val="22384D24"/>
    <w:rsid w:val="2D6755E8"/>
    <w:rsid w:val="36285BFE"/>
    <w:rsid w:val="44616691"/>
    <w:rsid w:val="4DF35BF7"/>
    <w:rsid w:val="59B507EE"/>
    <w:rsid w:val="682A02BB"/>
    <w:rsid w:val="7325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88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A3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3D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3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zyshi</dc:creator>
  <cp:lastModifiedBy>AutoBVT</cp:lastModifiedBy>
  <cp:revision>2</cp:revision>
  <dcterms:created xsi:type="dcterms:W3CDTF">2019-04-10T02:48:00Z</dcterms:created>
  <dcterms:modified xsi:type="dcterms:W3CDTF">2019-04-10T02:48:00Z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